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289D7" w14:textId="77777777" w:rsidR="00387B66" w:rsidRDefault="00387B66" w:rsidP="00034750">
      <w:pPr>
        <w:pStyle w:val="NoSpacing"/>
        <w:rPr>
          <w:rFonts w:ascii="Arial" w:hAnsi="Arial" w:cs="Arial"/>
          <w:b/>
          <w:u w:val="single"/>
        </w:rPr>
      </w:pPr>
      <w:bookmarkStart w:id="0" w:name="_GoBack"/>
      <w:bookmarkEnd w:id="0"/>
    </w:p>
    <w:p w14:paraId="39733CD3" w14:textId="77777777" w:rsidR="00034750" w:rsidRPr="008A1645" w:rsidRDefault="008A1645" w:rsidP="00034750">
      <w:pPr>
        <w:pStyle w:val="NoSpacing"/>
        <w:rPr>
          <w:rFonts w:ascii="Arial" w:hAnsi="Arial" w:cs="Arial"/>
          <w:b/>
          <w:u w:val="single"/>
        </w:rPr>
      </w:pPr>
      <w:r w:rsidRPr="008A1645">
        <w:rPr>
          <w:rFonts w:ascii="Arial" w:hAnsi="Arial" w:cs="Arial"/>
          <w:b/>
          <w:u w:val="single"/>
        </w:rPr>
        <w:t>Lot 2 – User Trials Plan</w:t>
      </w:r>
    </w:p>
    <w:p w14:paraId="39733CD4" w14:textId="77777777" w:rsidR="00034750" w:rsidRDefault="00034750" w:rsidP="00034750">
      <w:pPr>
        <w:pStyle w:val="NoSpacing"/>
        <w:rPr>
          <w:rFonts w:ascii="Arial" w:hAnsi="Arial" w:cs="Arial"/>
          <w:b/>
        </w:rPr>
      </w:pPr>
    </w:p>
    <w:p w14:paraId="39733CD5" w14:textId="77777777" w:rsidR="00034750" w:rsidRDefault="00034750" w:rsidP="00034750">
      <w:pPr>
        <w:pStyle w:val="NoSpacing"/>
        <w:rPr>
          <w:rFonts w:ascii="Arial" w:hAnsi="Arial" w:cs="Arial"/>
          <w:b/>
        </w:rPr>
      </w:pPr>
      <w:r>
        <w:rPr>
          <w:rFonts w:ascii="Arial" w:hAnsi="Arial" w:cs="Arial"/>
          <w:b/>
        </w:rPr>
        <w:t>Background</w:t>
      </w:r>
    </w:p>
    <w:p w14:paraId="39733CD6" w14:textId="77777777" w:rsidR="00034750" w:rsidRDefault="00034750" w:rsidP="00034750">
      <w:pPr>
        <w:pStyle w:val="NoSpacing"/>
        <w:rPr>
          <w:rFonts w:ascii="Arial" w:hAnsi="Arial" w:cs="Arial"/>
        </w:rPr>
      </w:pPr>
    </w:p>
    <w:p w14:paraId="39733CD7" w14:textId="77777777" w:rsidR="00034750" w:rsidRDefault="00034750" w:rsidP="008A1645">
      <w:pPr>
        <w:pStyle w:val="NoSpacing"/>
        <w:numPr>
          <w:ilvl w:val="0"/>
          <w:numId w:val="1"/>
        </w:numPr>
        <w:ind w:left="567" w:hanging="567"/>
        <w:rPr>
          <w:rFonts w:ascii="Arial" w:hAnsi="Arial" w:cs="Arial"/>
        </w:rPr>
      </w:pPr>
      <w:r>
        <w:rPr>
          <w:rFonts w:ascii="Arial" w:hAnsi="Arial" w:cs="Arial"/>
        </w:rPr>
        <w:t>T</w:t>
      </w:r>
      <w:r w:rsidR="004361E1">
        <w:rPr>
          <w:rFonts w:ascii="Arial" w:hAnsi="Arial" w:cs="Arial"/>
        </w:rPr>
        <w:t xml:space="preserve">he project </w:t>
      </w:r>
      <w:r w:rsidR="008A1645">
        <w:rPr>
          <w:rFonts w:ascii="Arial" w:hAnsi="Arial" w:cs="Arial"/>
        </w:rPr>
        <w:t xml:space="preserve">will undergo assessment trials in </w:t>
      </w:r>
      <w:r>
        <w:rPr>
          <w:rFonts w:ascii="Arial" w:hAnsi="Arial" w:cs="Arial"/>
        </w:rPr>
        <w:t>in</w:t>
      </w:r>
      <w:r w:rsidR="00406828">
        <w:rPr>
          <w:rFonts w:ascii="Arial" w:hAnsi="Arial" w:cs="Arial"/>
        </w:rPr>
        <w:t xml:space="preserve"> October</w:t>
      </w:r>
      <w:r>
        <w:rPr>
          <w:rFonts w:ascii="Arial" w:hAnsi="Arial" w:cs="Arial"/>
        </w:rPr>
        <w:t xml:space="preserve"> 2017.  </w:t>
      </w:r>
      <w:r w:rsidR="00406828">
        <w:rPr>
          <w:rFonts w:ascii="Arial" w:hAnsi="Arial" w:cs="Arial"/>
        </w:rPr>
        <w:t>The project will replace the skin of the craft</w:t>
      </w:r>
      <w:r w:rsidR="00B5622C">
        <w:rPr>
          <w:rFonts w:ascii="Arial" w:hAnsi="Arial" w:cs="Arial"/>
        </w:rPr>
        <w:t xml:space="preserve"> only</w:t>
      </w:r>
      <w:r w:rsidR="00406828">
        <w:rPr>
          <w:rFonts w:ascii="Arial" w:hAnsi="Arial" w:cs="Arial"/>
        </w:rPr>
        <w:t>, propulsion of the new capability will be provided b</w:t>
      </w:r>
      <w:r w:rsidR="004361E1">
        <w:rPr>
          <w:rFonts w:ascii="Arial" w:hAnsi="Arial" w:cs="Arial"/>
        </w:rPr>
        <w:t>y in-</w:t>
      </w:r>
      <w:r w:rsidR="00406828">
        <w:rPr>
          <w:rFonts w:ascii="Arial" w:hAnsi="Arial" w:cs="Arial"/>
        </w:rPr>
        <w:t>service Out Board Motors (OBM).</w:t>
      </w:r>
    </w:p>
    <w:p w14:paraId="39733CD8" w14:textId="77777777" w:rsidR="00034750" w:rsidRDefault="00034750" w:rsidP="00034750">
      <w:pPr>
        <w:pStyle w:val="NoSpacing"/>
        <w:rPr>
          <w:rFonts w:ascii="Arial" w:hAnsi="Arial" w:cs="Arial"/>
        </w:rPr>
      </w:pPr>
    </w:p>
    <w:p w14:paraId="39733CD9" w14:textId="77777777" w:rsidR="00034750" w:rsidRDefault="00034750" w:rsidP="008A1645">
      <w:pPr>
        <w:pStyle w:val="NoSpacing"/>
        <w:numPr>
          <w:ilvl w:val="0"/>
          <w:numId w:val="1"/>
        </w:numPr>
        <w:ind w:left="567" w:hanging="567"/>
        <w:rPr>
          <w:rFonts w:ascii="Arial" w:hAnsi="Arial" w:cs="Arial"/>
        </w:rPr>
      </w:pPr>
      <w:r>
        <w:rPr>
          <w:rFonts w:ascii="Arial" w:hAnsi="Arial" w:cs="Arial"/>
        </w:rPr>
        <w:t>RM Poole Cap Cell will coordinate the necessary trials</w:t>
      </w:r>
      <w:r w:rsidR="008A1645">
        <w:rPr>
          <w:rFonts w:ascii="Arial" w:hAnsi="Arial" w:cs="Arial"/>
        </w:rPr>
        <w:t xml:space="preserve"> and feedback findings to </w:t>
      </w:r>
      <w:r>
        <w:rPr>
          <w:rFonts w:ascii="Arial" w:hAnsi="Arial" w:cs="Arial"/>
        </w:rPr>
        <w:t>CSS-Boats.</w:t>
      </w:r>
    </w:p>
    <w:p w14:paraId="39733CDA" w14:textId="77777777" w:rsidR="00034750" w:rsidRDefault="00034750" w:rsidP="00034750">
      <w:pPr>
        <w:pStyle w:val="ListParagraph"/>
        <w:rPr>
          <w:rFonts w:ascii="Arial" w:hAnsi="Arial" w:cs="Arial"/>
        </w:rPr>
      </w:pPr>
    </w:p>
    <w:p w14:paraId="39733CDB" w14:textId="77777777" w:rsidR="00034750" w:rsidRPr="003E74FD" w:rsidRDefault="00034750" w:rsidP="00034750">
      <w:pPr>
        <w:pStyle w:val="NoSpacing"/>
        <w:rPr>
          <w:rFonts w:ascii="Arial" w:hAnsi="Arial" w:cs="Arial"/>
          <w:b/>
        </w:rPr>
      </w:pPr>
      <w:r>
        <w:rPr>
          <w:rFonts w:ascii="Arial" w:hAnsi="Arial" w:cs="Arial"/>
          <w:b/>
        </w:rPr>
        <w:t>Trial method</w:t>
      </w:r>
    </w:p>
    <w:p w14:paraId="39733CDC" w14:textId="77777777" w:rsidR="006F16C2" w:rsidRDefault="006F16C2" w:rsidP="006F16C2">
      <w:pPr>
        <w:pStyle w:val="NoSpacing"/>
        <w:rPr>
          <w:rFonts w:ascii="Arial" w:hAnsi="Arial" w:cs="Arial"/>
        </w:rPr>
      </w:pPr>
    </w:p>
    <w:p w14:paraId="39733CDD" w14:textId="77777777" w:rsidR="006F16C2" w:rsidRPr="009C1EFD" w:rsidRDefault="006F16C2" w:rsidP="008A1645">
      <w:pPr>
        <w:pStyle w:val="NoSpacing"/>
        <w:numPr>
          <w:ilvl w:val="0"/>
          <w:numId w:val="1"/>
        </w:numPr>
        <w:ind w:left="567" w:hanging="567"/>
        <w:rPr>
          <w:rFonts w:ascii="Arial" w:hAnsi="Arial" w:cs="Arial"/>
        </w:rPr>
      </w:pPr>
      <w:r w:rsidRPr="006F16C2">
        <w:rPr>
          <w:rFonts w:ascii="Arial" w:hAnsi="Arial" w:cs="Arial"/>
        </w:rPr>
        <w:t>The trial will be conducted over three phases</w:t>
      </w:r>
      <w:r>
        <w:rPr>
          <w:rFonts w:ascii="Arial" w:hAnsi="Arial" w:cs="Arial"/>
        </w:rPr>
        <w:t>:</w:t>
      </w:r>
    </w:p>
    <w:p w14:paraId="39733CDE" w14:textId="77777777" w:rsidR="006F16C2" w:rsidRDefault="006F16C2" w:rsidP="006F16C2">
      <w:pPr>
        <w:pStyle w:val="ListParagraph"/>
        <w:ind w:left="780"/>
        <w:rPr>
          <w:rFonts w:ascii="Arial" w:hAnsi="Arial" w:cs="Arial"/>
        </w:rPr>
      </w:pPr>
    </w:p>
    <w:p w14:paraId="39733CDF" w14:textId="77777777" w:rsidR="006F16C2" w:rsidRDefault="006F16C2" w:rsidP="00C03910">
      <w:pPr>
        <w:pStyle w:val="ListParagraph"/>
        <w:numPr>
          <w:ilvl w:val="0"/>
          <w:numId w:val="19"/>
        </w:numPr>
        <w:ind w:left="1134" w:hanging="425"/>
        <w:rPr>
          <w:rFonts w:ascii="Arial" w:hAnsi="Arial" w:cs="Arial"/>
        </w:rPr>
      </w:pPr>
      <w:r w:rsidRPr="006F16C2">
        <w:rPr>
          <w:rFonts w:ascii="Arial" w:hAnsi="Arial" w:cs="Arial"/>
          <w:b/>
        </w:rPr>
        <w:t xml:space="preserve">Phase </w:t>
      </w:r>
      <w:r w:rsidR="009C1EFD">
        <w:rPr>
          <w:rFonts w:ascii="Arial" w:hAnsi="Arial" w:cs="Arial"/>
          <w:b/>
        </w:rPr>
        <w:t>one</w:t>
      </w:r>
      <w:r>
        <w:rPr>
          <w:rFonts w:ascii="Arial" w:hAnsi="Arial" w:cs="Arial"/>
        </w:rPr>
        <w:t>.</w:t>
      </w:r>
      <w:r w:rsidRPr="006F16C2">
        <w:rPr>
          <w:rFonts w:ascii="Arial" w:hAnsi="Arial" w:cs="Arial"/>
        </w:rPr>
        <w:t xml:space="preserve"> </w:t>
      </w:r>
      <w:r>
        <w:rPr>
          <w:rFonts w:ascii="Arial" w:hAnsi="Arial" w:cs="Arial"/>
        </w:rPr>
        <w:t xml:space="preserve"> </w:t>
      </w:r>
      <w:r w:rsidRPr="006F16C2">
        <w:rPr>
          <w:rFonts w:ascii="Arial" w:hAnsi="Arial" w:cs="Arial"/>
        </w:rPr>
        <w:t>11ATT will conduct baseline performance trials</w:t>
      </w:r>
      <w:r>
        <w:rPr>
          <w:rFonts w:ascii="Arial" w:hAnsi="Arial" w:cs="Arial"/>
        </w:rPr>
        <w:t>.</w:t>
      </w:r>
      <w:r w:rsidRPr="006F16C2">
        <w:rPr>
          <w:rFonts w:ascii="Arial" w:hAnsi="Arial" w:cs="Arial"/>
        </w:rPr>
        <w:t xml:space="preserve"> </w:t>
      </w:r>
    </w:p>
    <w:p w14:paraId="39733CE0" w14:textId="77777777" w:rsidR="006F16C2" w:rsidRPr="006F16C2" w:rsidRDefault="006F16C2" w:rsidP="006F16C2">
      <w:pPr>
        <w:rPr>
          <w:rFonts w:ascii="Arial" w:hAnsi="Arial" w:cs="Arial"/>
        </w:rPr>
      </w:pPr>
    </w:p>
    <w:p w14:paraId="39733CE1" w14:textId="77777777" w:rsidR="006F16C2" w:rsidRDefault="006F16C2" w:rsidP="00C03910">
      <w:pPr>
        <w:pStyle w:val="ListParagraph"/>
        <w:numPr>
          <w:ilvl w:val="0"/>
          <w:numId w:val="19"/>
        </w:numPr>
        <w:ind w:left="1134" w:hanging="425"/>
        <w:rPr>
          <w:rFonts w:ascii="Arial" w:hAnsi="Arial" w:cs="Arial"/>
        </w:rPr>
      </w:pPr>
      <w:r w:rsidRPr="006F16C2">
        <w:rPr>
          <w:rFonts w:ascii="Arial" w:hAnsi="Arial" w:cs="Arial"/>
          <w:b/>
        </w:rPr>
        <w:t xml:space="preserve">Phase </w:t>
      </w:r>
      <w:r w:rsidR="009C1EFD">
        <w:rPr>
          <w:rFonts w:ascii="Arial" w:hAnsi="Arial" w:cs="Arial"/>
          <w:b/>
        </w:rPr>
        <w:t>two</w:t>
      </w:r>
      <w:r w:rsidRPr="006F16C2">
        <w:rPr>
          <w:rFonts w:ascii="Arial" w:hAnsi="Arial" w:cs="Arial"/>
          <w:b/>
        </w:rPr>
        <w:t>.</w:t>
      </w:r>
      <w:r>
        <w:rPr>
          <w:rFonts w:ascii="Arial" w:hAnsi="Arial" w:cs="Arial"/>
          <w:b/>
        </w:rPr>
        <w:t xml:space="preserve"> </w:t>
      </w:r>
      <w:r>
        <w:rPr>
          <w:rFonts w:ascii="Arial" w:hAnsi="Arial" w:cs="Arial"/>
        </w:rPr>
        <w:t xml:space="preserve"> T</w:t>
      </w:r>
      <w:r w:rsidRPr="006F16C2">
        <w:rPr>
          <w:rFonts w:ascii="Arial" w:hAnsi="Arial" w:cs="Arial"/>
        </w:rPr>
        <w:t>he User trial will be conducted by SQEP ranks from MMS, ATW and MAB2 will be tasked with providing trialling troops for the period of one week.</w:t>
      </w:r>
    </w:p>
    <w:p w14:paraId="39733CE2" w14:textId="77777777" w:rsidR="009C1EFD" w:rsidRPr="009C1EFD" w:rsidRDefault="009C1EFD" w:rsidP="009C1EFD">
      <w:pPr>
        <w:pStyle w:val="ListParagraph"/>
        <w:rPr>
          <w:rFonts w:ascii="Arial" w:hAnsi="Arial" w:cs="Arial"/>
        </w:rPr>
      </w:pPr>
    </w:p>
    <w:p w14:paraId="39733CE3" w14:textId="77777777" w:rsidR="009C1EFD" w:rsidRDefault="009C1EFD" w:rsidP="00C03910">
      <w:pPr>
        <w:pStyle w:val="ListParagraph"/>
        <w:numPr>
          <w:ilvl w:val="0"/>
          <w:numId w:val="19"/>
        </w:numPr>
        <w:ind w:left="1134" w:hanging="425"/>
        <w:rPr>
          <w:rFonts w:ascii="Arial" w:hAnsi="Arial" w:cs="Arial"/>
        </w:rPr>
      </w:pPr>
      <w:r w:rsidRPr="006F16C2">
        <w:rPr>
          <w:rFonts w:ascii="Arial" w:hAnsi="Arial" w:cs="Arial"/>
          <w:b/>
        </w:rPr>
        <w:t xml:space="preserve">Phase </w:t>
      </w:r>
      <w:r>
        <w:rPr>
          <w:rFonts w:ascii="Arial" w:hAnsi="Arial" w:cs="Arial"/>
          <w:b/>
        </w:rPr>
        <w:t>three</w:t>
      </w:r>
      <w:r>
        <w:rPr>
          <w:rFonts w:ascii="Arial" w:hAnsi="Arial" w:cs="Arial"/>
        </w:rPr>
        <w:t xml:space="preserve">. </w:t>
      </w:r>
      <w:r w:rsidRPr="006F16C2">
        <w:rPr>
          <w:rFonts w:ascii="Arial" w:hAnsi="Arial" w:cs="Arial"/>
        </w:rPr>
        <w:t xml:space="preserve"> Fleet Diving Unit one will assess the trials craft in relation to D99 serials</w:t>
      </w:r>
      <w:r>
        <w:rPr>
          <w:rFonts w:ascii="Arial" w:hAnsi="Arial" w:cs="Arial"/>
        </w:rPr>
        <w:t>.</w:t>
      </w:r>
      <w:r w:rsidRPr="006F16C2">
        <w:rPr>
          <w:rFonts w:ascii="Arial" w:hAnsi="Arial" w:cs="Arial"/>
        </w:rPr>
        <w:t xml:space="preserve"> </w:t>
      </w:r>
    </w:p>
    <w:p w14:paraId="39733CE4" w14:textId="77777777" w:rsidR="00034750" w:rsidRDefault="00034750" w:rsidP="00034750">
      <w:pPr>
        <w:pStyle w:val="NoSpacing"/>
        <w:rPr>
          <w:rFonts w:ascii="Arial" w:hAnsi="Arial" w:cs="Arial"/>
        </w:rPr>
      </w:pPr>
    </w:p>
    <w:p w14:paraId="39733CE5" w14:textId="150AEB0F" w:rsidR="00034750" w:rsidRDefault="00034750" w:rsidP="005434C1">
      <w:pPr>
        <w:pStyle w:val="NoSpacing"/>
        <w:numPr>
          <w:ilvl w:val="0"/>
          <w:numId w:val="1"/>
        </w:numPr>
        <w:ind w:left="567" w:hanging="567"/>
        <w:rPr>
          <w:rFonts w:ascii="Arial" w:hAnsi="Arial" w:cs="Arial"/>
        </w:rPr>
      </w:pPr>
      <w:r>
        <w:rPr>
          <w:rFonts w:ascii="Arial" w:hAnsi="Arial" w:cs="Arial"/>
        </w:rPr>
        <w:t>The tri</w:t>
      </w:r>
      <w:r w:rsidR="00A54BFE">
        <w:rPr>
          <w:rFonts w:ascii="Arial" w:hAnsi="Arial" w:cs="Arial"/>
        </w:rPr>
        <w:t xml:space="preserve">al will be held at </w:t>
      </w:r>
      <w:r w:rsidR="009C1EFD">
        <w:rPr>
          <w:rFonts w:ascii="Arial" w:hAnsi="Arial" w:cs="Arial"/>
        </w:rPr>
        <w:t xml:space="preserve">11ATT (Instow), </w:t>
      </w:r>
      <w:r w:rsidR="006F16C2">
        <w:rPr>
          <w:rFonts w:ascii="Arial" w:hAnsi="Arial" w:cs="Arial"/>
        </w:rPr>
        <w:t>RM Poole</w:t>
      </w:r>
      <w:r w:rsidR="009C1EFD">
        <w:rPr>
          <w:rFonts w:ascii="Arial" w:hAnsi="Arial" w:cs="Arial"/>
        </w:rPr>
        <w:t xml:space="preserve"> and Horsea Lake</w:t>
      </w:r>
      <w:r w:rsidR="006F16C2">
        <w:rPr>
          <w:rFonts w:ascii="Arial" w:hAnsi="Arial" w:cs="Arial"/>
        </w:rPr>
        <w:t xml:space="preserve"> </w:t>
      </w:r>
      <w:r>
        <w:rPr>
          <w:rFonts w:ascii="Arial" w:hAnsi="Arial" w:cs="Arial"/>
        </w:rPr>
        <w:t>in accordance with the outline M</w:t>
      </w:r>
      <w:r w:rsidR="008A1645">
        <w:rPr>
          <w:rFonts w:ascii="Arial" w:hAnsi="Arial" w:cs="Arial"/>
        </w:rPr>
        <w:t>ain Event List (MEL)</w:t>
      </w:r>
      <w:r w:rsidR="0078495F">
        <w:rPr>
          <w:rFonts w:ascii="Arial" w:hAnsi="Arial" w:cs="Arial"/>
        </w:rPr>
        <w:t xml:space="preserve"> </w:t>
      </w:r>
      <w:r w:rsidR="00AA717C">
        <w:rPr>
          <w:rFonts w:ascii="Arial" w:hAnsi="Arial" w:cs="Arial"/>
        </w:rPr>
        <w:t>below</w:t>
      </w:r>
      <w:r w:rsidR="00A54BFE">
        <w:rPr>
          <w:rFonts w:ascii="Arial" w:hAnsi="Arial" w:cs="Arial"/>
        </w:rPr>
        <w:t xml:space="preserve"> </w:t>
      </w:r>
      <w:r w:rsidR="004361E1">
        <w:rPr>
          <w:rFonts w:ascii="Arial" w:hAnsi="Arial" w:cs="Arial"/>
        </w:rPr>
        <w:t>during the periods</w:t>
      </w:r>
      <w:r w:rsidR="00A54BFE">
        <w:rPr>
          <w:rFonts w:ascii="Arial" w:hAnsi="Arial" w:cs="Arial"/>
        </w:rPr>
        <w:t xml:space="preserve"> </w:t>
      </w:r>
      <w:r w:rsidR="009C1EFD">
        <w:rPr>
          <w:rFonts w:ascii="Arial" w:hAnsi="Arial" w:cs="Arial"/>
        </w:rPr>
        <w:t xml:space="preserve">09-13 Oct, </w:t>
      </w:r>
      <w:r w:rsidR="006F16C2">
        <w:rPr>
          <w:rFonts w:ascii="Arial" w:hAnsi="Arial" w:cs="Arial"/>
        </w:rPr>
        <w:t xml:space="preserve">16-20 Oct </w:t>
      </w:r>
      <w:r w:rsidR="009C1EFD">
        <w:rPr>
          <w:rFonts w:ascii="Arial" w:hAnsi="Arial" w:cs="Arial"/>
        </w:rPr>
        <w:t xml:space="preserve">and 23-25 Oct </w:t>
      </w:r>
      <w:r w:rsidR="00A54BFE">
        <w:rPr>
          <w:rFonts w:ascii="Arial" w:hAnsi="Arial" w:cs="Arial"/>
        </w:rPr>
        <w:t>respectively.</w:t>
      </w:r>
      <w:r w:rsidR="005640DD">
        <w:rPr>
          <w:rFonts w:ascii="Arial" w:hAnsi="Arial" w:cs="Arial"/>
        </w:rPr>
        <w:t xml:space="preserve"> </w:t>
      </w:r>
    </w:p>
    <w:p w14:paraId="39733CE6" w14:textId="77777777" w:rsidR="00034750" w:rsidRDefault="00034750" w:rsidP="005434C1">
      <w:pPr>
        <w:pStyle w:val="NoSpacing"/>
        <w:ind w:left="567"/>
        <w:rPr>
          <w:rFonts w:ascii="Arial" w:hAnsi="Arial" w:cs="Arial"/>
        </w:rPr>
      </w:pPr>
    </w:p>
    <w:p w14:paraId="39733CE7" w14:textId="77777777" w:rsidR="00034750" w:rsidRDefault="00034750" w:rsidP="005434C1">
      <w:pPr>
        <w:pStyle w:val="NoSpacing"/>
        <w:numPr>
          <w:ilvl w:val="0"/>
          <w:numId w:val="1"/>
        </w:numPr>
        <w:ind w:left="567" w:hanging="567"/>
        <w:rPr>
          <w:rFonts w:ascii="Arial" w:hAnsi="Arial" w:cs="Arial"/>
        </w:rPr>
      </w:pPr>
      <w:r>
        <w:rPr>
          <w:rFonts w:ascii="Arial" w:hAnsi="Arial" w:cs="Arial"/>
        </w:rPr>
        <w:t>The trial programme is written to objectively work through S</w:t>
      </w:r>
      <w:r w:rsidR="005434C1">
        <w:rPr>
          <w:rFonts w:ascii="Arial" w:hAnsi="Arial" w:cs="Arial"/>
        </w:rPr>
        <w:t xml:space="preserve">tandard </w:t>
      </w:r>
      <w:r>
        <w:rPr>
          <w:rFonts w:ascii="Arial" w:hAnsi="Arial" w:cs="Arial"/>
        </w:rPr>
        <w:t>O</w:t>
      </w:r>
      <w:r w:rsidR="005434C1">
        <w:rPr>
          <w:rFonts w:ascii="Arial" w:hAnsi="Arial" w:cs="Arial"/>
        </w:rPr>
        <w:t xml:space="preserve">perating </w:t>
      </w:r>
      <w:r>
        <w:rPr>
          <w:rFonts w:ascii="Arial" w:hAnsi="Arial" w:cs="Arial"/>
        </w:rPr>
        <w:t>P</w:t>
      </w:r>
      <w:r w:rsidR="005434C1">
        <w:rPr>
          <w:rFonts w:ascii="Arial" w:hAnsi="Arial" w:cs="Arial"/>
        </w:rPr>
        <w:t>rocedures</w:t>
      </w:r>
      <w:r>
        <w:rPr>
          <w:rFonts w:ascii="Arial" w:hAnsi="Arial" w:cs="Arial"/>
        </w:rPr>
        <w:t xml:space="preserve"> to ensure that the future equipment will be capable of meeting </w:t>
      </w:r>
      <w:r w:rsidR="00A54BFE">
        <w:rPr>
          <w:rFonts w:ascii="Arial" w:hAnsi="Arial" w:cs="Arial"/>
        </w:rPr>
        <w:t xml:space="preserve">user </w:t>
      </w:r>
      <w:r w:rsidR="004361E1">
        <w:rPr>
          <w:rFonts w:ascii="Arial" w:hAnsi="Arial" w:cs="Arial"/>
        </w:rPr>
        <w:t>requirements</w:t>
      </w:r>
      <w:r w:rsidR="005434C1">
        <w:rPr>
          <w:rFonts w:ascii="Arial" w:hAnsi="Arial" w:cs="Arial"/>
        </w:rPr>
        <w:t xml:space="preserve"> </w:t>
      </w:r>
      <w:r>
        <w:rPr>
          <w:rFonts w:ascii="Arial" w:hAnsi="Arial" w:cs="Arial"/>
        </w:rPr>
        <w:t>to ensure that r</w:t>
      </w:r>
      <w:r w:rsidR="005434C1">
        <w:rPr>
          <w:rFonts w:ascii="Arial" w:hAnsi="Arial" w:cs="Arial"/>
        </w:rPr>
        <w:t>equirements from the Statement o</w:t>
      </w:r>
      <w:r>
        <w:rPr>
          <w:rFonts w:ascii="Arial" w:hAnsi="Arial" w:cs="Arial"/>
        </w:rPr>
        <w:t xml:space="preserve">f Technical Requirements </w:t>
      </w:r>
      <w:r w:rsidR="005434C1">
        <w:rPr>
          <w:rFonts w:ascii="Arial" w:hAnsi="Arial" w:cs="Arial"/>
        </w:rPr>
        <w:t>(So</w:t>
      </w:r>
      <w:r>
        <w:rPr>
          <w:rFonts w:ascii="Arial" w:hAnsi="Arial" w:cs="Arial"/>
        </w:rPr>
        <w:t>TR) are trialled and validated against t</w:t>
      </w:r>
      <w:r w:rsidR="005434C1">
        <w:rPr>
          <w:rFonts w:ascii="Arial" w:hAnsi="Arial" w:cs="Arial"/>
        </w:rPr>
        <w:t>he equipment provided for trial and the Tenderer’s stated performance specifications.</w:t>
      </w:r>
    </w:p>
    <w:p w14:paraId="39733CE8" w14:textId="77777777" w:rsidR="00034750" w:rsidRDefault="00034750" w:rsidP="005434C1">
      <w:pPr>
        <w:pStyle w:val="NoSpacing"/>
        <w:ind w:left="567"/>
        <w:rPr>
          <w:rFonts w:ascii="Arial" w:hAnsi="Arial" w:cs="Arial"/>
        </w:rPr>
      </w:pPr>
    </w:p>
    <w:p w14:paraId="39733CE9" w14:textId="77777777" w:rsidR="005434C1" w:rsidRPr="00253164" w:rsidRDefault="005434C1" w:rsidP="005434C1">
      <w:pPr>
        <w:pStyle w:val="NoSpacing"/>
        <w:numPr>
          <w:ilvl w:val="0"/>
          <w:numId w:val="1"/>
        </w:numPr>
        <w:ind w:left="567" w:hanging="567"/>
        <w:rPr>
          <w:rFonts w:ascii="Arial" w:hAnsi="Arial" w:cs="Arial"/>
        </w:rPr>
      </w:pPr>
      <w:r>
        <w:rPr>
          <w:rFonts w:ascii="Arial" w:hAnsi="Arial" w:cs="Arial"/>
        </w:rPr>
        <w:t>Prospective tenderer support is not required to support the trials other than a short handover on delivery of the trials craft and availability on-call should any maintenance be required during the course of the trials.</w:t>
      </w:r>
    </w:p>
    <w:p w14:paraId="39733CEA" w14:textId="77777777" w:rsidR="00034750" w:rsidRPr="00B24942" w:rsidRDefault="00034750" w:rsidP="00034750">
      <w:pPr>
        <w:rPr>
          <w:rFonts w:ascii="Arial" w:hAnsi="Arial" w:cs="Arial"/>
        </w:rPr>
      </w:pPr>
    </w:p>
    <w:p w14:paraId="39733CEB" w14:textId="77777777" w:rsidR="00034750" w:rsidRPr="00505C69" w:rsidRDefault="00034750" w:rsidP="00034750">
      <w:pPr>
        <w:pStyle w:val="NoSpacing"/>
        <w:rPr>
          <w:rFonts w:ascii="Arial" w:hAnsi="Arial" w:cs="Arial"/>
          <w:b/>
        </w:rPr>
      </w:pPr>
      <w:r w:rsidRPr="00505C69">
        <w:rPr>
          <w:rFonts w:ascii="Arial" w:hAnsi="Arial" w:cs="Arial"/>
          <w:b/>
        </w:rPr>
        <w:t>Trial report</w:t>
      </w:r>
    </w:p>
    <w:p w14:paraId="39733CEC" w14:textId="77777777" w:rsidR="00034750" w:rsidRDefault="00034750" w:rsidP="00034750">
      <w:pPr>
        <w:pStyle w:val="ListParagraph"/>
        <w:rPr>
          <w:rFonts w:ascii="Arial" w:hAnsi="Arial" w:cs="Arial"/>
        </w:rPr>
      </w:pPr>
    </w:p>
    <w:p w14:paraId="39733CED" w14:textId="77777777" w:rsidR="005434C1" w:rsidRDefault="005434C1" w:rsidP="005434C1">
      <w:pPr>
        <w:pStyle w:val="NoSpacing"/>
        <w:numPr>
          <w:ilvl w:val="0"/>
          <w:numId w:val="1"/>
        </w:numPr>
        <w:ind w:left="567" w:hanging="567"/>
        <w:rPr>
          <w:rFonts w:ascii="Arial" w:hAnsi="Arial" w:cs="Arial"/>
        </w:rPr>
      </w:pPr>
      <w:r>
        <w:rPr>
          <w:rFonts w:ascii="Arial" w:hAnsi="Arial" w:cs="Arial"/>
        </w:rPr>
        <w:t xml:space="preserve">Upon completion of the trial a full report will be compiled by Cap Cell in a format agreed by CSS-Boats with which a single craft of each size variant can be down selected in accordance with the evaluation criteria. </w:t>
      </w:r>
    </w:p>
    <w:p w14:paraId="39733CEE" w14:textId="77777777" w:rsidR="005434C1" w:rsidRDefault="005434C1" w:rsidP="005434C1">
      <w:pPr>
        <w:pStyle w:val="NoSpacing"/>
        <w:ind w:left="567"/>
        <w:rPr>
          <w:rFonts w:ascii="Arial" w:hAnsi="Arial" w:cs="Arial"/>
        </w:rPr>
      </w:pPr>
    </w:p>
    <w:p w14:paraId="39733CEF" w14:textId="77777777" w:rsidR="005434C1" w:rsidRPr="00253164" w:rsidRDefault="005434C1" w:rsidP="005434C1">
      <w:pPr>
        <w:pStyle w:val="NoSpacing"/>
        <w:numPr>
          <w:ilvl w:val="0"/>
          <w:numId w:val="1"/>
        </w:numPr>
        <w:ind w:left="567" w:hanging="567"/>
        <w:rPr>
          <w:rFonts w:ascii="Arial" w:hAnsi="Arial" w:cs="Arial"/>
        </w:rPr>
      </w:pPr>
      <w:r w:rsidRPr="00253164">
        <w:rPr>
          <w:rFonts w:ascii="Arial" w:hAnsi="Arial" w:cs="Arial"/>
        </w:rPr>
        <w:t xml:space="preserve">The trial report will </w:t>
      </w:r>
      <w:r>
        <w:rPr>
          <w:rFonts w:ascii="Arial" w:hAnsi="Arial" w:cs="Arial"/>
        </w:rPr>
        <w:t xml:space="preserve">provide feedback </w:t>
      </w:r>
      <w:r w:rsidRPr="00253164">
        <w:rPr>
          <w:rFonts w:ascii="Arial" w:hAnsi="Arial" w:cs="Arial"/>
        </w:rPr>
        <w:t>for each area of evaluation</w:t>
      </w:r>
      <w:r>
        <w:rPr>
          <w:rFonts w:ascii="Arial" w:hAnsi="Arial" w:cs="Arial"/>
        </w:rPr>
        <w:t>, which will be used to inform the SoTR scoring;</w:t>
      </w:r>
      <w:r w:rsidRPr="00253164">
        <w:rPr>
          <w:rFonts w:ascii="Arial" w:hAnsi="Arial" w:cs="Arial"/>
        </w:rPr>
        <w:t xml:space="preserve"> these include:</w:t>
      </w:r>
    </w:p>
    <w:p w14:paraId="39733CF0" w14:textId="77777777" w:rsidR="00034750" w:rsidRDefault="00034750" w:rsidP="00034750">
      <w:pPr>
        <w:pStyle w:val="ListParagraph"/>
        <w:rPr>
          <w:rFonts w:ascii="Arial" w:hAnsi="Arial" w:cs="Arial"/>
        </w:rPr>
      </w:pPr>
    </w:p>
    <w:p w14:paraId="39733CF1" w14:textId="77777777" w:rsidR="00034750" w:rsidRDefault="00034750" w:rsidP="00034750">
      <w:pPr>
        <w:pStyle w:val="NoSpacing"/>
        <w:numPr>
          <w:ilvl w:val="0"/>
          <w:numId w:val="3"/>
        </w:numPr>
        <w:ind w:left="567" w:firstLine="0"/>
        <w:rPr>
          <w:rFonts w:ascii="Arial" w:hAnsi="Arial" w:cs="Arial"/>
        </w:rPr>
      </w:pPr>
      <w:r>
        <w:rPr>
          <w:rFonts w:ascii="Arial" w:hAnsi="Arial" w:cs="Arial"/>
        </w:rPr>
        <w:t>Static assessment.</w:t>
      </w:r>
    </w:p>
    <w:p w14:paraId="39733CF2" w14:textId="77777777" w:rsidR="00034750" w:rsidRPr="00406828" w:rsidRDefault="00034750" w:rsidP="00034750">
      <w:pPr>
        <w:pStyle w:val="NoSpacing"/>
        <w:rPr>
          <w:rFonts w:ascii="Arial" w:hAnsi="Arial" w:cs="Arial"/>
        </w:rPr>
      </w:pPr>
    </w:p>
    <w:p w14:paraId="39733CF3" w14:textId="77777777" w:rsidR="00034750" w:rsidRPr="00406828" w:rsidRDefault="00034750" w:rsidP="00034750">
      <w:pPr>
        <w:pStyle w:val="NoSpacing"/>
        <w:numPr>
          <w:ilvl w:val="0"/>
          <w:numId w:val="3"/>
        </w:numPr>
        <w:ind w:left="567" w:firstLine="0"/>
        <w:rPr>
          <w:rFonts w:ascii="Arial" w:hAnsi="Arial" w:cs="Arial"/>
        </w:rPr>
      </w:pPr>
      <w:r w:rsidRPr="00406828">
        <w:rPr>
          <w:rFonts w:ascii="Arial" w:hAnsi="Arial" w:cs="Arial"/>
        </w:rPr>
        <w:t>Unladen long transit</w:t>
      </w:r>
      <w:r w:rsidR="00364987">
        <w:rPr>
          <w:rFonts w:ascii="Arial" w:hAnsi="Arial" w:cs="Arial"/>
        </w:rPr>
        <w:t xml:space="preserve"> (twin and single engine configuration)</w:t>
      </w:r>
      <w:r w:rsidRPr="00406828">
        <w:rPr>
          <w:rFonts w:ascii="Arial" w:hAnsi="Arial" w:cs="Arial"/>
        </w:rPr>
        <w:t>.</w:t>
      </w:r>
    </w:p>
    <w:p w14:paraId="39733CF4" w14:textId="77777777" w:rsidR="00034750" w:rsidRPr="00406828" w:rsidRDefault="00034750" w:rsidP="00034750">
      <w:pPr>
        <w:pStyle w:val="NoSpacing"/>
        <w:rPr>
          <w:rFonts w:ascii="Arial" w:hAnsi="Arial" w:cs="Arial"/>
        </w:rPr>
      </w:pPr>
    </w:p>
    <w:p w14:paraId="39733CF5" w14:textId="77777777" w:rsidR="00034750" w:rsidRPr="00406828" w:rsidRDefault="00364987" w:rsidP="00034750">
      <w:pPr>
        <w:pStyle w:val="NoSpacing"/>
        <w:numPr>
          <w:ilvl w:val="0"/>
          <w:numId w:val="3"/>
        </w:numPr>
        <w:ind w:left="567" w:firstLine="0"/>
        <w:rPr>
          <w:rFonts w:ascii="Arial" w:hAnsi="Arial" w:cs="Arial"/>
        </w:rPr>
      </w:pPr>
      <w:r>
        <w:rPr>
          <w:rFonts w:ascii="Arial" w:hAnsi="Arial" w:cs="Arial"/>
        </w:rPr>
        <w:t xml:space="preserve">Fully laden long transit </w:t>
      </w:r>
      <w:r w:rsidRPr="00364987">
        <w:rPr>
          <w:rFonts w:ascii="Arial" w:hAnsi="Arial" w:cs="Arial"/>
        </w:rPr>
        <w:t>(twin and single engine configuration).</w:t>
      </w:r>
    </w:p>
    <w:p w14:paraId="39733CF6" w14:textId="77777777" w:rsidR="00034750" w:rsidRDefault="00034750" w:rsidP="00034750">
      <w:pPr>
        <w:pStyle w:val="ListParagraph"/>
        <w:rPr>
          <w:rFonts w:ascii="Arial" w:hAnsi="Arial" w:cs="Arial"/>
        </w:rPr>
      </w:pPr>
    </w:p>
    <w:p w14:paraId="39733CF7" w14:textId="77777777" w:rsidR="00034750" w:rsidRDefault="00034750" w:rsidP="00034750">
      <w:pPr>
        <w:pStyle w:val="NoSpacing"/>
        <w:numPr>
          <w:ilvl w:val="0"/>
          <w:numId w:val="3"/>
        </w:numPr>
        <w:ind w:left="567" w:firstLine="0"/>
        <w:rPr>
          <w:rFonts w:ascii="Arial" w:hAnsi="Arial" w:cs="Arial"/>
        </w:rPr>
      </w:pPr>
      <w:r>
        <w:rPr>
          <w:rFonts w:ascii="Arial" w:hAnsi="Arial" w:cs="Arial"/>
        </w:rPr>
        <w:t>Surf.</w:t>
      </w:r>
    </w:p>
    <w:p w14:paraId="39733CF8" w14:textId="77777777" w:rsidR="00406828" w:rsidRDefault="00406828" w:rsidP="00406828">
      <w:pPr>
        <w:pStyle w:val="ListParagraph"/>
        <w:rPr>
          <w:rFonts w:ascii="Arial" w:hAnsi="Arial" w:cs="Arial"/>
        </w:rPr>
      </w:pPr>
    </w:p>
    <w:p w14:paraId="39733CF9" w14:textId="77777777" w:rsidR="00406828" w:rsidRDefault="00406828" w:rsidP="00406828">
      <w:pPr>
        <w:pStyle w:val="NoSpacing"/>
        <w:numPr>
          <w:ilvl w:val="0"/>
          <w:numId w:val="3"/>
        </w:numPr>
        <w:ind w:left="567" w:firstLine="0"/>
        <w:rPr>
          <w:rFonts w:ascii="Arial" w:hAnsi="Arial" w:cs="Arial"/>
        </w:rPr>
      </w:pPr>
      <w:r>
        <w:rPr>
          <w:rFonts w:ascii="Arial" w:hAnsi="Arial" w:cs="Arial"/>
        </w:rPr>
        <w:t xml:space="preserve">Maintenance. </w:t>
      </w:r>
    </w:p>
    <w:p w14:paraId="39733CFA" w14:textId="77777777" w:rsidR="00EA76E3" w:rsidRDefault="00EA76E3" w:rsidP="00EA76E3">
      <w:pPr>
        <w:pStyle w:val="ListParagraph"/>
        <w:rPr>
          <w:rFonts w:ascii="Arial" w:hAnsi="Arial" w:cs="Arial"/>
        </w:rPr>
      </w:pPr>
    </w:p>
    <w:p w14:paraId="39733CFB" w14:textId="77777777" w:rsidR="005434C1" w:rsidRDefault="005434C1" w:rsidP="00EA76E3">
      <w:pPr>
        <w:pStyle w:val="ListParagraph"/>
        <w:rPr>
          <w:rFonts w:ascii="Arial" w:hAnsi="Arial" w:cs="Arial"/>
        </w:rPr>
      </w:pPr>
    </w:p>
    <w:p w14:paraId="39733CFC" w14:textId="77777777" w:rsidR="005434C1" w:rsidRDefault="005434C1" w:rsidP="00EA76E3">
      <w:pPr>
        <w:pStyle w:val="ListParagraph"/>
        <w:rPr>
          <w:rFonts w:ascii="Arial" w:hAnsi="Arial" w:cs="Arial"/>
        </w:rPr>
      </w:pPr>
    </w:p>
    <w:p w14:paraId="39733CFD" w14:textId="77777777" w:rsidR="00034750" w:rsidRDefault="00034750" w:rsidP="00034750">
      <w:pPr>
        <w:pStyle w:val="ListParagraph"/>
        <w:ind w:left="0"/>
        <w:rPr>
          <w:rFonts w:ascii="Arial" w:hAnsi="Arial" w:cs="Arial"/>
          <w:b/>
        </w:rPr>
      </w:pPr>
      <w:r w:rsidRPr="00505C69">
        <w:rPr>
          <w:rFonts w:ascii="Arial" w:hAnsi="Arial" w:cs="Arial"/>
          <w:b/>
        </w:rPr>
        <w:t>Conclusion</w:t>
      </w:r>
    </w:p>
    <w:p w14:paraId="39733CFE" w14:textId="77777777" w:rsidR="00034750" w:rsidRPr="00505C69" w:rsidRDefault="00034750" w:rsidP="00034750">
      <w:pPr>
        <w:pStyle w:val="ListParagraph"/>
        <w:ind w:left="0"/>
        <w:rPr>
          <w:rFonts w:ascii="Arial" w:hAnsi="Arial" w:cs="Arial"/>
          <w:b/>
        </w:rPr>
      </w:pPr>
    </w:p>
    <w:p w14:paraId="39733CFF" w14:textId="77777777" w:rsidR="005434C1" w:rsidRPr="002A1969" w:rsidRDefault="005434C1" w:rsidP="005434C1">
      <w:pPr>
        <w:pStyle w:val="ListParagraph"/>
        <w:numPr>
          <w:ilvl w:val="0"/>
          <w:numId w:val="1"/>
        </w:numPr>
        <w:ind w:left="709" w:hanging="709"/>
        <w:rPr>
          <w:rFonts w:ascii="Arial" w:hAnsi="Arial" w:cs="Arial"/>
        </w:rPr>
      </w:pPr>
      <w:r>
        <w:rPr>
          <w:rFonts w:ascii="Arial" w:hAnsi="Arial" w:cs="Arial"/>
        </w:rPr>
        <w:t>The output trials report will be used to inform the mark given in the paper assessment of the trials craft against the respective requirements.</w:t>
      </w:r>
    </w:p>
    <w:p w14:paraId="39733D00" w14:textId="77777777" w:rsidR="00034750" w:rsidRDefault="00034750" w:rsidP="00034750">
      <w:pPr>
        <w:pStyle w:val="ListParagraph"/>
        <w:ind w:left="0"/>
        <w:rPr>
          <w:rFonts w:ascii="Arial" w:hAnsi="Arial" w:cs="Arial"/>
        </w:rPr>
      </w:pPr>
    </w:p>
    <w:p w14:paraId="39733D01" w14:textId="77777777" w:rsidR="00034750" w:rsidRDefault="00034750" w:rsidP="00034750">
      <w:pPr>
        <w:pStyle w:val="ListParagraph"/>
        <w:ind w:left="0"/>
        <w:rPr>
          <w:rFonts w:ascii="Arial" w:hAnsi="Arial" w:cs="Arial"/>
        </w:rPr>
      </w:pPr>
    </w:p>
    <w:p w14:paraId="39733D02" w14:textId="77777777" w:rsidR="005434C1" w:rsidRDefault="005434C1" w:rsidP="00034750">
      <w:pPr>
        <w:pStyle w:val="ListParagraph"/>
        <w:ind w:left="0"/>
        <w:rPr>
          <w:rFonts w:ascii="Arial" w:hAnsi="Arial" w:cs="Arial"/>
        </w:rPr>
        <w:sectPr w:rsidR="005434C1" w:rsidSect="005434C1">
          <w:headerReference w:type="default" r:id="rId10"/>
          <w:footerReference w:type="default" r:id="rId11"/>
          <w:pgSz w:w="11906" w:h="16838"/>
          <w:pgMar w:top="1134" w:right="1134" w:bottom="1134" w:left="1134" w:header="708" w:footer="708" w:gutter="0"/>
          <w:pgNumType w:start="1"/>
          <w:cols w:space="708"/>
          <w:docGrid w:linePitch="360"/>
        </w:sectPr>
      </w:pPr>
    </w:p>
    <w:p w14:paraId="39733D03" w14:textId="77777777" w:rsidR="00034750" w:rsidRDefault="00034750" w:rsidP="00034750">
      <w:pPr>
        <w:pStyle w:val="ListParagraph"/>
        <w:ind w:left="0"/>
        <w:rPr>
          <w:rFonts w:ascii="Arial" w:hAnsi="Arial" w:cs="Arial"/>
        </w:rPr>
      </w:pPr>
    </w:p>
    <w:p w14:paraId="39733D04" w14:textId="77777777" w:rsidR="00034750" w:rsidRDefault="00AA717C" w:rsidP="00034750">
      <w:pPr>
        <w:pStyle w:val="NoSpacing"/>
        <w:rPr>
          <w:rFonts w:ascii="Arial" w:hAnsi="Arial" w:cs="Arial"/>
          <w:b/>
        </w:rPr>
      </w:pPr>
      <w:r>
        <w:rPr>
          <w:rFonts w:ascii="Arial" w:hAnsi="Arial" w:cs="Arial"/>
          <w:b/>
        </w:rPr>
        <w:t xml:space="preserve">Trial </w:t>
      </w:r>
      <w:r w:rsidR="00034750">
        <w:rPr>
          <w:rFonts w:ascii="Arial" w:hAnsi="Arial" w:cs="Arial"/>
          <w:b/>
        </w:rPr>
        <w:t>Main Events List</w:t>
      </w:r>
    </w:p>
    <w:p w14:paraId="39733D05" w14:textId="77777777" w:rsidR="00034750" w:rsidRDefault="00034750" w:rsidP="00034750">
      <w:pPr>
        <w:pStyle w:val="NoSpacing"/>
        <w:jc w:val="right"/>
        <w:rPr>
          <w:rFonts w:ascii="Arial" w:hAnsi="Arial" w:cs="Arial"/>
          <w:b/>
        </w:rPr>
      </w:pPr>
    </w:p>
    <w:tbl>
      <w:tblPr>
        <w:tblStyle w:val="TableGrid"/>
        <w:tblW w:w="0" w:type="auto"/>
        <w:tblLook w:val="04A0" w:firstRow="1" w:lastRow="0" w:firstColumn="1" w:lastColumn="0" w:noHBand="0" w:noVBand="1"/>
      </w:tblPr>
      <w:tblGrid>
        <w:gridCol w:w="806"/>
        <w:gridCol w:w="1051"/>
        <w:gridCol w:w="2958"/>
        <w:gridCol w:w="1417"/>
        <w:gridCol w:w="1418"/>
        <w:gridCol w:w="4053"/>
        <w:gridCol w:w="2857"/>
      </w:tblGrid>
      <w:tr w:rsidR="00AA28E0" w14:paraId="39733D14" w14:textId="77777777" w:rsidTr="00AA717C">
        <w:trPr>
          <w:tblHeader/>
        </w:trPr>
        <w:tc>
          <w:tcPr>
            <w:tcW w:w="806" w:type="dxa"/>
            <w:shd w:val="pct25" w:color="auto" w:fill="auto"/>
          </w:tcPr>
          <w:p w14:paraId="39733D06" w14:textId="77777777" w:rsidR="00AA28E0" w:rsidRPr="00AE6444" w:rsidRDefault="00AA28E0" w:rsidP="00BD73E3">
            <w:pPr>
              <w:pStyle w:val="NoSpacing"/>
              <w:jc w:val="center"/>
              <w:rPr>
                <w:rFonts w:ascii="Arial" w:hAnsi="Arial" w:cs="Arial"/>
                <w:b/>
                <w:sz w:val="20"/>
                <w:szCs w:val="20"/>
              </w:rPr>
            </w:pPr>
            <w:r w:rsidRPr="00AE6444">
              <w:rPr>
                <w:rFonts w:ascii="Arial" w:hAnsi="Arial" w:cs="Arial"/>
                <w:b/>
                <w:sz w:val="20"/>
                <w:szCs w:val="20"/>
              </w:rPr>
              <w:t>Ser</w:t>
            </w:r>
          </w:p>
          <w:p w14:paraId="39733D07" w14:textId="77777777" w:rsidR="00AA28E0" w:rsidRPr="004361E1" w:rsidRDefault="00AA28E0" w:rsidP="00BD73E3">
            <w:pPr>
              <w:pStyle w:val="NoSpacing"/>
              <w:jc w:val="center"/>
              <w:rPr>
                <w:rFonts w:ascii="Arial" w:hAnsi="Arial" w:cs="Arial"/>
                <w:sz w:val="20"/>
                <w:szCs w:val="20"/>
              </w:rPr>
            </w:pPr>
            <w:r w:rsidRPr="004361E1">
              <w:rPr>
                <w:rFonts w:ascii="Arial" w:hAnsi="Arial" w:cs="Arial"/>
                <w:sz w:val="20"/>
                <w:szCs w:val="20"/>
              </w:rPr>
              <w:t>(a)</w:t>
            </w:r>
          </w:p>
        </w:tc>
        <w:tc>
          <w:tcPr>
            <w:tcW w:w="1051" w:type="dxa"/>
            <w:shd w:val="pct25" w:color="auto" w:fill="auto"/>
          </w:tcPr>
          <w:p w14:paraId="39733D08" w14:textId="77777777" w:rsidR="00AA28E0" w:rsidRPr="00AE6444" w:rsidRDefault="00AA28E0" w:rsidP="00BD73E3">
            <w:pPr>
              <w:pStyle w:val="NoSpacing"/>
              <w:jc w:val="center"/>
              <w:rPr>
                <w:rFonts w:ascii="Arial" w:hAnsi="Arial" w:cs="Arial"/>
                <w:b/>
                <w:sz w:val="20"/>
                <w:szCs w:val="20"/>
              </w:rPr>
            </w:pPr>
            <w:r w:rsidRPr="00AE6444">
              <w:rPr>
                <w:rFonts w:ascii="Arial" w:hAnsi="Arial" w:cs="Arial"/>
                <w:b/>
                <w:sz w:val="20"/>
                <w:szCs w:val="20"/>
              </w:rPr>
              <w:t>Date</w:t>
            </w:r>
          </w:p>
          <w:p w14:paraId="39733D09" w14:textId="77777777" w:rsidR="00AA28E0" w:rsidRPr="004361E1" w:rsidRDefault="00AA28E0" w:rsidP="00BD73E3">
            <w:pPr>
              <w:pStyle w:val="NoSpacing"/>
              <w:jc w:val="center"/>
              <w:rPr>
                <w:rFonts w:ascii="Arial" w:hAnsi="Arial" w:cs="Arial"/>
                <w:sz w:val="20"/>
                <w:szCs w:val="20"/>
              </w:rPr>
            </w:pPr>
            <w:r w:rsidRPr="004361E1">
              <w:rPr>
                <w:rFonts w:ascii="Arial" w:hAnsi="Arial" w:cs="Arial"/>
                <w:sz w:val="20"/>
                <w:szCs w:val="20"/>
              </w:rPr>
              <w:t>(b)</w:t>
            </w:r>
          </w:p>
        </w:tc>
        <w:tc>
          <w:tcPr>
            <w:tcW w:w="2958" w:type="dxa"/>
            <w:shd w:val="pct25" w:color="auto" w:fill="auto"/>
          </w:tcPr>
          <w:p w14:paraId="39733D0A" w14:textId="77777777" w:rsidR="00AA28E0" w:rsidRPr="00AE6444" w:rsidRDefault="00AA28E0" w:rsidP="00BD73E3">
            <w:pPr>
              <w:pStyle w:val="NoSpacing"/>
              <w:jc w:val="center"/>
              <w:rPr>
                <w:rFonts w:ascii="Arial" w:hAnsi="Arial" w:cs="Arial"/>
                <w:b/>
                <w:sz w:val="20"/>
                <w:szCs w:val="20"/>
              </w:rPr>
            </w:pPr>
            <w:r w:rsidRPr="00AE6444">
              <w:rPr>
                <w:rFonts w:ascii="Arial" w:hAnsi="Arial" w:cs="Arial"/>
                <w:b/>
                <w:sz w:val="20"/>
                <w:szCs w:val="20"/>
              </w:rPr>
              <w:t>Event</w:t>
            </w:r>
          </w:p>
          <w:p w14:paraId="39733D0B" w14:textId="77777777" w:rsidR="00AA28E0" w:rsidRPr="004361E1" w:rsidRDefault="00AA28E0" w:rsidP="00BD73E3">
            <w:pPr>
              <w:pStyle w:val="NoSpacing"/>
              <w:jc w:val="center"/>
              <w:rPr>
                <w:rFonts w:ascii="Arial" w:hAnsi="Arial" w:cs="Arial"/>
                <w:sz w:val="20"/>
                <w:szCs w:val="20"/>
              </w:rPr>
            </w:pPr>
            <w:r w:rsidRPr="004361E1">
              <w:rPr>
                <w:rFonts w:ascii="Arial" w:hAnsi="Arial" w:cs="Arial"/>
                <w:sz w:val="20"/>
                <w:szCs w:val="20"/>
              </w:rPr>
              <w:t xml:space="preserve">(c) </w:t>
            </w:r>
          </w:p>
        </w:tc>
        <w:tc>
          <w:tcPr>
            <w:tcW w:w="1417" w:type="dxa"/>
            <w:shd w:val="pct25" w:color="auto" w:fill="auto"/>
          </w:tcPr>
          <w:p w14:paraId="39733D0C" w14:textId="77777777" w:rsidR="00AA28E0" w:rsidRPr="00AE6444" w:rsidRDefault="00AA28E0" w:rsidP="00BD73E3">
            <w:pPr>
              <w:pStyle w:val="NoSpacing"/>
              <w:jc w:val="center"/>
              <w:rPr>
                <w:rFonts w:ascii="Arial" w:hAnsi="Arial" w:cs="Arial"/>
                <w:b/>
                <w:sz w:val="20"/>
                <w:szCs w:val="20"/>
              </w:rPr>
            </w:pPr>
            <w:r w:rsidRPr="00AE6444">
              <w:rPr>
                <w:rFonts w:ascii="Arial" w:hAnsi="Arial" w:cs="Arial"/>
                <w:b/>
                <w:sz w:val="20"/>
                <w:szCs w:val="20"/>
              </w:rPr>
              <w:t>Location</w:t>
            </w:r>
          </w:p>
          <w:p w14:paraId="39733D0D" w14:textId="77777777" w:rsidR="00AA28E0" w:rsidRPr="004361E1" w:rsidRDefault="00AA28E0" w:rsidP="00BD73E3">
            <w:pPr>
              <w:pStyle w:val="NoSpacing"/>
              <w:jc w:val="center"/>
              <w:rPr>
                <w:rFonts w:ascii="Arial" w:hAnsi="Arial" w:cs="Arial"/>
                <w:sz w:val="20"/>
                <w:szCs w:val="20"/>
              </w:rPr>
            </w:pPr>
            <w:r w:rsidRPr="004361E1">
              <w:rPr>
                <w:rFonts w:ascii="Arial" w:hAnsi="Arial" w:cs="Arial"/>
                <w:sz w:val="20"/>
                <w:szCs w:val="20"/>
              </w:rPr>
              <w:t>(d)</w:t>
            </w:r>
          </w:p>
        </w:tc>
        <w:tc>
          <w:tcPr>
            <w:tcW w:w="1418" w:type="dxa"/>
            <w:shd w:val="pct25" w:color="auto" w:fill="auto"/>
          </w:tcPr>
          <w:p w14:paraId="39733D0E" w14:textId="77777777" w:rsidR="00AA28E0" w:rsidRPr="00AE6444" w:rsidRDefault="00AA28E0" w:rsidP="00BD73E3">
            <w:pPr>
              <w:pStyle w:val="NoSpacing"/>
              <w:jc w:val="center"/>
              <w:rPr>
                <w:rFonts w:ascii="Arial" w:hAnsi="Arial" w:cs="Arial"/>
                <w:b/>
                <w:sz w:val="20"/>
                <w:szCs w:val="20"/>
              </w:rPr>
            </w:pPr>
            <w:r w:rsidRPr="00AE6444">
              <w:rPr>
                <w:rFonts w:ascii="Arial" w:hAnsi="Arial" w:cs="Arial"/>
                <w:b/>
                <w:sz w:val="20"/>
                <w:szCs w:val="20"/>
              </w:rPr>
              <w:t>Responsible</w:t>
            </w:r>
          </w:p>
          <w:p w14:paraId="39733D0F" w14:textId="77777777" w:rsidR="00AA28E0" w:rsidRPr="004361E1" w:rsidRDefault="00AA28E0" w:rsidP="00BD73E3">
            <w:pPr>
              <w:pStyle w:val="NoSpacing"/>
              <w:jc w:val="center"/>
              <w:rPr>
                <w:rFonts w:ascii="Arial" w:hAnsi="Arial" w:cs="Arial"/>
                <w:sz w:val="20"/>
                <w:szCs w:val="20"/>
              </w:rPr>
            </w:pPr>
            <w:r w:rsidRPr="004361E1">
              <w:rPr>
                <w:rFonts w:ascii="Arial" w:hAnsi="Arial" w:cs="Arial"/>
                <w:sz w:val="20"/>
                <w:szCs w:val="20"/>
              </w:rPr>
              <w:t>(e)</w:t>
            </w:r>
          </w:p>
        </w:tc>
        <w:tc>
          <w:tcPr>
            <w:tcW w:w="4053" w:type="dxa"/>
            <w:shd w:val="pct25" w:color="auto" w:fill="auto"/>
          </w:tcPr>
          <w:p w14:paraId="39733D10" w14:textId="77777777" w:rsidR="00AA28E0" w:rsidRPr="00AE6444" w:rsidRDefault="00AA28E0" w:rsidP="00BD73E3">
            <w:pPr>
              <w:pStyle w:val="NoSpacing"/>
              <w:jc w:val="center"/>
              <w:rPr>
                <w:rFonts w:ascii="Arial" w:hAnsi="Arial" w:cs="Arial"/>
                <w:b/>
                <w:sz w:val="20"/>
                <w:szCs w:val="20"/>
              </w:rPr>
            </w:pPr>
            <w:r w:rsidRPr="00AE6444">
              <w:rPr>
                <w:rFonts w:ascii="Arial" w:hAnsi="Arial" w:cs="Arial"/>
                <w:b/>
                <w:sz w:val="20"/>
                <w:szCs w:val="20"/>
              </w:rPr>
              <w:t>Remarks</w:t>
            </w:r>
          </w:p>
          <w:p w14:paraId="39733D11" w14:textId="77777777" w:rsidR="00AA28E0" w:rsidRPr="004361E1" w:rsidRDefault="00AA28E0" w:rsidP="00BD73E3">
            <w:pPr>
              <w:pStyle w:val="NoSpacing"/>
              <w:jc w:val="center"/>
              <w:rPr>
                <w:rFonts w:ascii="Arial" w:hAnsi="Arial" w:cs="Arial"/>
                <w:sz w:val="20"/>
                <w:szCs w:val="20"/>
              </w:rPr>
            </w:pPr>
            <w:r w:rsidRPr="004361E1">
              <w:rPr>
                <w:rFonts w:ascii="Arial" w:hAnsi="Arial" w:cs="Arial"/>
                <w:sz w:val="20"/>
                <w:szCs w:val="20"/>
              </w:rPr>
              <w:t>(f)</w:t>
            </w:r>
          </w:p>
        </w:tc>
        <w:tc>
          <w:tcPr>
            <w:tcW w:w="2857" w:type="dxa"/>
            <w:shd w:val="pct25" w:color="auto" w:fill="auto"/>
          </w:tcPr>
          <w:p w14:paraId="39733D12" w14:textId="77777777" w:rsidR="00AA28E0" w:rsidRDefault="00AA28E0" w:rsidP="00BD73E3">
            <w:pPr>
              <w:pStyle w:val="NoSpacing"/>
              <w:jc w:val="center"/>
              <w:rPr>
                <w:rFonts w:ascii="Arial" w:hAnsi="Arial" w:cs="Arial"/>
                <w:b/>
                <w:sz w:val="20"/>
                <w:szCs w:val="20"/>
              </w:rPr>
            </w:pPr>
            <w:r>
              <w:rPr>
                <w:rFonts w:ascii="Arial" w:hAnsi="Arial" w:cs="Arial"/>
                <w:b/>
                <w:sz w:val="20"/>
                <w:szCs w:val="20"/>
              </w:rPr>
              <w:t>Trial Craft to Comply with SoTR Reference</w:t>
            </w:r>
          </w:p>
          <w:p w14:paraId="39733D13" w14:textId="77777777" w:rsidR="00AA28E0" w:rsidRPr="00AE6444" w:rsidRDefault="00AA28E0" w:rsidP="00BD73E3">
            <w:pPr>
              <w:pStyle w:val="NoSpacing"/>
              <w:jc w:val="center"/>
              <w:rPr>
                <w:rFonts w:ascii="Arial" w:hAnsi="Arial" w:cs="Arial"/>
                <w:b/>
                <w:sz w:val="20"/>
                <w:szCs w:val="20"/>
              </w:rPr>
            </w:pPr>
          </w:p>
        </w:tc>
      </w:tr>
      <w:tr w:rsidR="00AA28E0" w14:paraId="39733D1C" w14:textId="77777777" w:rsidTr="00AA717C">
        <w:tc>
          <w:tcPr>
            <w:tcW w:w="806" w:type="dxa"/>
          </w:tcPr>
          <w:p w14:paraId="39733D15" w14:textId="77777777" w:rsidR="00AA28E0" w:rsidRPr="00AE6444" w:rsidRDefault="00AA28E0" w:rsidP="00034750">
            <w:pPr>
              <w:pStyle w:val="NoSpacing"/>
              <w:numPr>
                <w:ilvl w:val="0"/>
                <w:numId w:val="5"/>
              </w:numPr>
              <w:rPr>
                <w:rFonts w:ascii="Arial" w:hAnsi="Arial" w:cs="Arial"/>
                <w:sz w:val="20"/>
                <w:szCs w:val="20"/>
              </w:rPr>
            </w:pPr>
          </w:p>
        </w:tc>
        <w:tc>
          <w:tcPr>
            <w:tcW w:w="1051" w:type="dxa"/>
          </w:tcPr>
          <w:p w14:paraId="39733D16"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Mon 16 Oct</w:t>
            </w:r>
          </w:p>
        </w:tc>
        <w:tc>
          <w:tcPr>
            <w:tcW w:w="2958" w:type="dxa"/>
          </w:tcPr>
          <w:p w14:paraId="39733D17"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Handover of equipment</w:t>
            </w:r>
          </w:p>
        </w:tc>
        <w:tc>
          <w:tcPr>
            <w:tcW w:w="1417" w:type="dxa"/>
          </w:tcPr>
          <w:p w14:paraId="39733D18"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RM Poole - Hard</w:t>
            </w:r>
          </w:p>
        </w:tc>
        <w:tc>
          <w:tcPr>
            <w:tcW w:w="1418" w:type="dxa"/>
          </w:tcPr>
          <w:p w14:paraId="39733D19" w14:textId="77777777" w:rsidR="00AA28E0" w:rsidRPr="00AE6444" w:rsidRDefault="00AA28E0" w:rsidP="00BD73E3">
            <w:pPr>
              <w:rPr>
                <w:rFonts w:ascii="Arial" w:hAnsi="Arial" w:cs="Arial"/>
                <w:sz w:val="20"/>
                <w:szCs w:val="20"/>
              </w:rPr>
            </w:pPr>
            <w:r w:rsidRPr="00AE6444">
              <w:rPr>
                <w:rFonts w:ascii="Arial" w:hAnsi="Arial" w:cs="Arial"/>
                <w:sz w:val="20"/>
                <w:szCs w:val="20"/>
              </w:rPr>
              <w:t>Cap AWE</w:t>
            </w:r>
          </w:p>
        </w:tc>
        <w:tc>
          <w:tcPr>
            <w:tcW w:w="4053" w:type="dxa"/>
          </w:tcPr>
          <w:p w14:paraId="39733D1A" w14:textId="77777777" w:rsidR="00AA28E0" w:rsidRPr="00AE6444" w:rsidRDefault="00AA28E0" w:rsidP="00755B6E">
            <w:pPr>
              <w:pStyle w:val="NoSpacing"/>
              <w:numPr>
                <w:ilvl w:val="0"/>
                <w:numId w:val="12"/>
              </w:numPr>
              <w:ind w:left="33" w:firstLine="0"/>
              <w:rPr>
                <w:rFonts w:ascii="Arial" w:hAnsi="Arial" w:cs="Arial"/>
                <w:sz w:val="20"/>
                <w:szCs w:val="20"/>
              </w:rPr>
            </w:pPr>
            <w:r w:rsidRPr="00AE6444">
              <w:rPr>
                <w:rFonts w:ascii="Arial" w:hAnsi="Arial" w:cs="Arial"/>
                <w:sz w:val="20"/>
                <w:szCs w:val="20"/>
              </w:rPr>
              <w:t>Contractors arrive at designated time – 45 mins each to</w:t>
            </w:r>
            <w:r w:rsidR="00DE1C6A">
              <w:rPr>
                <w:rFonts w:ascii="Arial" w:hAnsi="Arial" w:cs="Arial"/>
                <w:sz w:val="20"/>
                <w:szCs w:val="20"/>
              </w:rPr>
              <w:t xml:space="preserve"> present and</w:t>
            </w:r>
            <w:r w:rsidRPr="00AE6444">
              <w:rPr>
                <w:rFonts w:ascii="Arial" w:hAnsi="Arial" w:cs="Arial"/>
                <w:sz w:val="20"/>
                <w:szCs w:val="20"/>
              </w:rPr>
              <w:t xml:space="preserve"> hand over their craft.</w:t>
            </w:r>
          </w:p>
        </w:tc>
        <w:tc>
          <w:tcPr>
            <w:tcW w:w="2857" w:type="dxa"/>
          </w:tcPr>
          <w:p w14:paraId="39733D1B" w14:textId="77777777" w:rsidR="00AA28E0" w:rsidRPr="00AE6444" w:rsidRDefault="00AA28E0" w:rsidP="00422D95">
            <w:pPr>
              <w:pStyle w:val="NoSpacing"/>
              <w:ind w:left="33"/>
              <w:rPr>
                <w:rFonts w:ascii="Arial" w:hAnsi="Arial" w:cs="Arial"/>
                <w:sz w:val="20"/>
                <w:szCs w:val="20"/>
              </w:rPr>
            </w:pPr>
          </w:p>
        </w:tc>
      </w:tr>
      <w:tr w:rsidR="00AA28E0" w14:paraId="39733D3C" w14:textId="77777777" w:rsidTr="00AA717C">
        <w:tc>
          <w:tcPr>
            <w:tcW w:w="806" w:type="dxa"/>
          </w:tcPr>
          <w:p w14:paraId="39733D1D" w14:textId="77777777" w:rsidR="00AA28E0" w:rsidRPr="00AE6444" w:rsidRDefault="00AA28E0" w:rsidP="00034750">
            <w:pPr>
              <w:pStyle w:val="NoSpacing"/>
              <w:numPr>
                <w:ilvl w:val="0"/>
                <w:numId w:val="5"/>
              </w:numPr>
              <w:rPr>
                <w:rFonts w:ascii="Arial" w:hAnsi="Arial" w:cs="Arial"/>
                <w:sz w:val="20"/>
                <w:szCs w:val="20"/>
              </w:rPr>
            </w:pPr>
          </w:p>
        </w:tc>
        <w:tc>
          <w:tcPr>
            <w:tcW w:w="1051" w:type="dxa"/>
          </w:tcPr>
          <w:p w14:paraId="39733D1E" w14:textId="77777777" w:rsidR="00AA28E0" w:rsidRPr="00AE6444" w:rsidRDefault="00AA28E0" w:rsidP="00BD73E3">
            <w:pPr>
              <w:pStyle w:val="NoSpacing"/>
              <w:rPr>
                <w:rFonts w:ascii="Arial" w:hAnsi="Arial" w:cs="Arial"/>
                <w:sz w:val="20"/>
                <w:szCs w:val="20"/>
              </w:rPr>
            </w:pPr>
          </w:p>
        </w:tc>
        <w:tc>
          <w:tcPr>
            <w:tcW w:w="2958" w:type="dxa"/>
          </w:tcPr>
          <w:p w14:paraId="39733D1F" w14:textId="77777777" w:rsidR="00AA28E0" w:rsidRPr="00AE6444" w:rsidRDefault="00AA28E0" w:rsidP="00BD73E3">
            <w:pPr>
              <w:pStyle w:val="NoSpacing"/>
              <w:rPr>
                <w:rFonts w:ascii="Arial" w:hAnsi="Arial" w:cs="Arial"/>
                <w:sz w:val="20"/>
                <w:szCs w:val="20"/>
              </w:rPr>
            </w:pPr>
            <w:r>
              <w:rPr>
                <w:rFonts w:ascii="Arial" w:hAnsi="Arial" w:cs="Arial"/>
                <w:sz w:val="20"/>
                <w:szCs w:val="20"/>
              </w:rPr>
              <w:t>Static hanga</w:t>
            </w:r>
            <w:r w:rsidRPr="00AE6444">
              <w:rPr>
                <w:rFonts w:ascii="Arial" w:hAnsi="Arial" w:cs="Arial"/>
                <w:sz w:val="20"/>
                <w:szCs w:val="20"/>
              </w:rPr>
              <w:t xml:space="preserve">r assessment </w:t>
            </w:r>
          </w:p>
        </w:tc>
        <w:tc>
          <w:tcPr>
            <w:tcW w:w="1417" w:type="dxa"/>
          </w:tcPr>
          <w:p w14:paraId="39733D20"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RM Poole - Hard</w:t>
            </w:r>
          </w:p>
        </w:tc>
        <w:tc>
          <w:tcPr>
            <w:tcW w:w="1418" w:type="dxa"/>
          </w:tcPr>
          <w:p w14:paraId="39733D21" w14:textId="77777777" w:rsidR="00AA28E0" w:rsidRPr="00AE6444" w:rsidRDefault="00AA28E0" w:rsidP="00BD73E3">
            <w:pPr>
              <w:rPr>
                <w:rFonts w:ascii="Arial" w:hAnsi="Arial" w:cs="Arial"/>
                <w:sz w:val="20"/>
                <w:szCs w:val="20"/>
              </w:rPr>
            </w:pPr>
            <w:r w:rsidRPr="00AE6444">
              <w:rPr>
                <w:rFonts w:ascii="Arial" w:hAnsi="Arial" w:cs="Arial"/>
                <w:sz w:val="20"/>
                <w:szCs w:val="20"/>
              </w:rPr>
              <w:t>Cap AWE</w:t>
            </w:r>
          </w:p>
        </w:tc>
        <w:tc>
          <w:tcPr>
            <w:tcW w:w="4053" w:type="dxa"/>
          </w:tcPr>
          <w:p w14:paraId="39733D22" w14:textId="77777777" w:rsidR="00AA28E0" w:rsidRPr="00AE6444" w:rsidRDefault="00AA28E0" w:rsidP="00755B6E">
            <w:pPr>
              <w:pStyle w:val="NoSpacing"/>
              <w:numPr>
                <w:ilvl w:val="0"/>
                <w:numId w:val="12"/>
              </w:numPr>
              <w:ind w:left="33" w:firstLine="0"/>
              <w:rPr>
                <w:rFonts w:ascii="Arial" w:hAnsi="Arial" w:cs="Arial"/>
                <w:sz w:val="20"/>
                <w:szCs w:val="20"/>
              </w:rPr>
            </w:pPr>
            <w:r w:rsidRPr="00AE6444">
              <w:rPr>
                <w:rFonts w:ascii="Arial" w:hAnsi="Arial" w:cs="Arial"/>
                <w:sz w:val="20"/>
                <w:szCs w:val="20"/>
              </w:rPr>
              <w:t>Full assessment of craft to include:</w:t>
            </w:r>
          </w:p>
          <w:p w14:paraId="39733D23" w14:textId="77777777" w:rsidR="00AA28E0" w:rsidRPr="00AE6444" w:rsidRDefault="00AA28E0" w:rsidP="00755B6E">
            <w:pPr>
              <w:pStyle w:val="NoSpacing"/>
              <w:ind w:left="33"/>
              <w:rPr>
                <w:rFonts w:ascii="Arial" w:hAnsi="Arial" w:cs="Arial"/>
                <w:sz w:val="20"/>
                <w:szCs w:val="20"/>
              </w:rPr>
            </w:pPr>
            <w:r w:rsidRPr="00AE6444">
              <w:rPr>
                <w:rFonts w:ascii="Arial" w:hAnsi="Arial" w:cs="Arial"/>
                <w:b/>
                <w:sz w:val="20"/>
                <w:szCs w:val="20"/>
              </w:rPr>
              <w:t>Size</w:t>
            </w:r>
            <w:r w:rsidRPr="00AE6444">
              <w:rPr>
                <w:rFonts w:ascii="Arial" w:hAnsi="Arial" w:cs="Arial"/>
                <w:sz w:val="20"/>
                <w:szCs w:val="20"/>
              </w:rPr>
              <w:t xml:space="preserve"> – LOA, Beam, packed size.</w:t>
            </w:r>
          </w:p>
          <w:p w14:paraId="39733D24" w14:textId="77777777" w:rsidR="00AA28E0" w:rsidRPr="00AE6444" w:rsidRDefault="00AA28E0" w:rsidP="00755B6E">
            <w:pPr>
              <w:pStyle w:val="NoSpacing"/>
              <w:ind w:left="33"/>
              <w:rPr>
                <w:rFonts w:ascii="Arial" w:hAnsi="Arial" w:cs="Arial"/>
                <w:sz w:val="20"/>
                <w:szCs w:val="20"/>
              </w:rPr>
            </w:pPr>
            <w:r w:rsidRPr="00AE6444">
              <w:rPr>
                <w:rFonts w:ascii="Arial" w:hAnsi="Arial" w:cs="Arial"/>
                <w:b/>
                <w:sz w:val="20"/>
                <w:szCs w:val="20"/>
              </w:rPr>
              <w:t>Payload</w:t>
            </w:r>
            <w:r w:rsidRPr="00AE6444">
              <w:rPr>
                <w:rFonts w:ascii="Arial" w:hAnsi="Arial" w:cs="Arial"/>
                <w:sz w:val="20"/>
                <w:szCs w:val="20"/>
              </w:rPr>
              <w:t xml:space="preserve"> – Space for 4-6 tps, securing points on deck (spare OBM).</w:t>
            </w:r>
          </w:p>
          <w:p w14:paraId="39733D25" w14:textId="77777777" w:rsidR="00AA28E0" w:rsidRPr="00AE6444" w:rsidRDefault="00AA28E0" w:rsidP="00755B6E">
            <w:pPr>
              <w:pStyle w:val="NoSpacing"/>
              <w:ind w:left="33"/>
              <w:rPr>
                <w:rFonts w:ascii="Arial" w:hAnsi="Arial" w:cs="Arial"/>
                <w:sz w:val="20"/>
                <w:szCs w:val="20"/>
              </w:rPr>
            </w:pPr>
            <w:r w:rsidRPr="00AE6444">
              <w:rPr>
                <w:rFonts w:ascii="Arial" w:hAnsi="Arial" w:cs="Arial"/>
                <w:b/>
                <w:sz w:val="20"/>
                <w:szCs w:val="20"/>
              </w:rPr>
              <w:t>Portability</w:t>
            </w:r>
            <w:r w:rsidRPr="00AE6444">
              <w:rPr>
                <w:rFonts w:ascii="Arial" w:hAnsi="Arial" w:cs="Arial"/>
                <w:sz w:val="20"/>
                <w:szCs w:val="20"/>
              </w:rPr>
              <w:t xml:space="preserve"> – Ergonomics of lifting points, weight (in line with SOTR rqts), interoperability assessment.</w:t>
            </w:r>
          </w:p>
          <w:p w14:paraId="39733D26" w14:textId="77777777" w:rsidR="00AA28E0" w:rsidRPr="00AE6444" w:rsidRDefault="00AA28E0" w:rsidP="00755B6E">
            <w:pPr>
              <w:pStyle w:val="NoSpacing"/>
              <w:ind w:left="33"/>
              <w:rPr>
                <w:rFonts w:ascii="Arial" w:hAnsi="Arial" w:cs="Arial"/>
                <w:sz w:val="20"/>
                <w:szCs w:val="20"/>
              </w:rPr>
            </w:pPr>
            <w:r w:rsidRPr="00AE6444">
              <w:rPr>
                <w:rFonts w:ascii="Arial" w:hAnsi="Arial" w:cs="Arial"/>
                <w:b/>
                <w:sz w:val="20"/>
                <w:szCs w:val="20"/>
              </w:rPr>
              <w:t>User/craft ergonomics</w:t>
            </w:r>
            <w:r w:rsidRPr="00AE6444">
              <w:rPr>
                <w:rFonts w:ascii="Arial" w:hAnsi="Arial" w:cs="Arial"/>
                <w:sz w:val="20"/>
                <w:szCs w:val="20"/>
              </w:rPr>
              <w:t xml:space="preserve"> – Berthing lines, payload securing points.</w:t>
            </w:r>
          </w:p>
          <w:p w14:paraId="39733D27" w14:textId="77777777" w:rsidR="00AA28E0" w:rsidRPr="00AE6444" w:rsidRDefault="00AA28E0" w:rsidP="00755B6E">
            <w:pPr>
              <w:pStyle w:val="NoSpacing"/>
              <w:ind w:left="33"/>
              <w:rPr>
                <w:rFonts w:ascii="Arial" w:hAnsi="Arial" w:cs="Arial"/>
                <w:sz w:val="20"/>
                <w:szCs w:val="20"/>
              </w:rPr>
            </w:pPr>
            <w:r w:rsidRPr="00AE6444">
              <w:rPr>
                <w:rFonts w:ascii="Arial" w:hAnsi="Arial" w:cs="Arial"/>
                <w:b/>
                <w:sz w:val="20"/>
                <w:szCs w:val="20"/>
              </w:rPr>
              <w:t xml:space="preserve">Signature </w:t>
            </w:r>
            <w:r w:rsidRPr="00AE6444">
              <w:rPr>
                <w:rFonts w:ascii="Arial" w:hAnsi="Arial" w:cs="Arial"/>
                <w:sz w:val="20"/>
                <w:szCs w:val="20"/>
              </w:rPr>
              <w:t>– Colour.</w:t>
            </w:r>
          </w:p>
          <w:p w14:paraId="39733D28" w14:textId="77777777" w:rsidR="00AA28E0" w:rsidRPr="00AE6444" w:rsidRDefault="00AA28E0" w:rsidP="00755B6E">
            <w:pPr>
              <w:pStyle w:val="NoSpacing"/>
              <w:ind w:left="33"/>
              <w:rPr>
                <w:rFonts w:ascii="Arial" w:hAnsi="Arial" w:cs="Arial"/>
                <w:sz w:val="20"/>
                <w:szCs w:val="20"/>
              </w:rPr>
            </w:pPr>
            <w:r w:rsidRPr="00AE6444">
              <w:rPr>
                <w:rFonts w:ascii="Arial" w:hAnsi="Arial" w:cs="Arial"/>
                <w:b/>
                <w:sz w:val="20"/>
                <w:szCs w:val="20"/>
              </w:rPr>
              <w:t>Propulsion factors</w:t>
            </w:r>
            <w:r w:rsidRPr="00AE6444">
              <w:rPr>
                <w:rFonts w:ascii="Arial" w:hAnsi="Arial" w:cs="Arial"/>
                <w:sz w:val="20"/>
                <w:szCs w:val="20"/>
              </w:rPr>
              <w:t xml:space="preserve"> – FFB, OBM lanyard securing points, OBM mounting plate.</w:t>
            </w:r>
          </w:p>
          <w:p w14:paraId="39733D29" w14:textId="77777777" w:rsidR="00AA28E0" w:rsidRPr="00AE6444" w:rsidRDefault="00AA28E0" w:rsidP="00755B6E">
            <w:pPr>
              <w:pStyle w:val="NoSpacing"/>
              <w:ind w:left="33"/>
              <w:rPr>
                <w:rFonts w:ascii="Arial" w:hAnsi="Arial" w:cs="Arial"/>
                <w:sz w:val="20"/>
                <w:szCs w:val="20"/>
              </w:rPr>
            </w:pPr>
            <w:r w:rsidRPr="00AE6444">
              <w:rPr>
                <w:rFonts w:ascii="Arial" w:hAnsi="Arial" w:cs="Arial"/>
                <w:b/>
                <w:sz w:val="20"/>
                <w:szCs w:val="20"/>
              </w:rPr>
              <w:t>Construction</w:t>
            </w:r>
            <w:r w:rsidRPr="00AE6444">
              <w:rPr>
                <w:rFonts w:ascii="Arial" w:hAnsi="Arial" w:cs="Arial"/>
                <w:sz w:val="20"/>
                <w:szCs w:val="20"/>
              </w:rPr>
              <w:t xml:space="preserve"> – Inflation/de-inflation (1 bottle, 2 mins min), bottle stowage.</w:t>
            </w:r>
          </w:p>
          <w:p w14:paraId="39733D2A" w14:textId="77777777" w:rsidR="00AA28E0" w:rsidRPr="00AE6444" w:rsidRDefault="00AA28E0" w:rsidP="00755B6E">
            <w:pPr>
              <w:pStyle w:val="NoSpacing"/>
              <w:ind w:left="33"/>
              <w:rPr>
                <w:rFonts w:ascii="Arial" w:hAnsi="Arial" w:cs="Arial"/>
                <w:sz w:val="20"/>
                <w:szCs w:val="20"/>
              </w:rPr>
            </w:pPr>
            <w:r w:rsidRPr="00AE6444">
              <w:rPr>
                <w:rFonts w:ascii="Arial" w:hAnsi="Arial" w:cs="Arial"/>
                <w:b/>
                <w:sz w:val="20"/>
                <w:szCs w:val="20"/>
              </w:rPr>
              <w:t xml:space="preserve">Ancils </w:t>
            </w:r>
            <w:r w:rsidRPr="00AE6444">
              <w:rPr>
                <w:rFonts w:ascii="Arial" w:hAnsi="Arial" w:cs="Arial"/>
                <w:sz w:val="20"/>
                <w:szCs w:val="20"/>
              </w:rPr>
              <w:t xml:space="preserve">– Paddles, paddle stowage, spares packs, nav light interoperability. </w:t>
            </w:r>
          </w:p>
        </w:tc>
        <w:tc>
          <w:tcPr>
            <w:tcW w:w="2857" w:type="dxa"/>
          </w:tcPr>
          <w:p w14:paraId="39733D2B" w14:textId="77777777" w:rsidR="00137EB9" w:rsidRDefault="00137EB9" w:rsidP="00AA28E0">
            <w:pPr>
              <w:pStyle w:val="NoSpacing"/>
              <w:ind w:left="33"/>
              <w:rPr>
                <w:rFonts w:ascii="Arial" w:hAnsi="Arial" w:cs="Arial"/>
                <w:sz w:val="20"/>
                <w:szCs w:val="20"/>
              </w:rPr>
            </w:pPr>
          </w:p>
          <w:p w14:paraId="39733D2C" w14:textId="77777777" w:rsidR="00137EB9" w:rsidRDefault="00137EB9" w:rsidP="00AA28E0">
            <w:pPr>
              <w:pStyle w:val="NoSpacing"/>
              <w:ind w:left="33"/>
              <w:rPr>
                <w:rFonts w:ascii="Arial" w:hAnsi="Arial" w:cs="Arial"/>
                <w:sz w:val="20"/>
                <w:szCs w:val="20"/>
              </w:rPr>
            </w:pPr>
          </w:p>
          <w:p w14:paraId="39733D2D" w14:textId="77777777" w:rsidR="00AA28E0" w:rsidRDefault="00137EB9" w:rsidP="00137EB9">
            <w:pPr>
              <w:pStyle w:val="NoSpacing"/>
              <w:ind w:left="33"/>
              <w:rPr>
                <w:rFonts w:ascii="Arial" w:hAnsi="Arial" w:cs="Arial"/>
                <w:sz w:val="20"/>
                <w:szCs w:val="20"/>
              </w:rPr>
            </w:pPr>
            <w:r>
              <w:rPr>
                <w:rFonts w:ascii="Arial" w:hAnsi="Arial" w:cs="Arial"/>
                <w:sz w:val="20"/>
                <w:szCs w:val="20"/>
              </w:rPr>
              <w:t xml:space="preserve">1.2, </w:t>
            </w:r>
            <w:r w:rsidR="00AA28E0">
              <w:rPr>
                <w:rFonts w:ascii="Arial" w:hAnsi="Arial" w:cs="Arial"/>
                <w:sz w:val="20"/>
                <w:szCs w:val="20"/>
              </w:rPr>
              <w:t>1.3</w:t>
            </w:r>
            <w:r>
              <w:rPr>
                <w:rFonts w:ascii="Arial" w:hAnsi="Arial" w:cs="Arial"/>
                <w:sz w:val="20"/>
                <w:szCs w:val="20"/>
              </w:rPr>
              <w:t>, 1.15</w:t>
            </w:r>
          </w:p>
          <w:p w14:paraId="39733D2E" w14:textId="77777777" w:rsidR="00137EB9" w:rsidRDefault="00137EB9" w:rsidP="00AA28E0">
            <w:pPr>
              <w:pStyle w:val="NoSpacing"/>
              <w:ind w:left="33"/>
              <w:rPr>
                <w:rFonts w:ascii="Arial" w:hAnsi="Arial" w:cs="Arial"/>
                <w:sz w:val="20"/>
                <w:szCs w:val="20"/>
              </w:rPr>
            </w:pPr>
            <w:r>
              <w:rPr>
                <w:rFonts w:ascii="Arial" w:hAnsi="Arial" w:cs="Arial"/>
                <w:sz w:val="20"/>
                <w:szCs w:val="20"/>
              </w:rPr>
              <w:t>4.9</w:t>
            </w:r>
          </w:p>
          <w:p w14:paraId="39733D2F" w14:textId="77777777" w:rsidR="00137EB9" w:rsidRDefault="00137EB9" w:rsidP="00AA28E0">
            <w:pPr>
              <w:pStyle w:val="NoSpacing"/>
              <w:ind w:left="33"/>
              <w:rPr>
                <w:rFonts w:ascii="Arial" w:hAnsi="Arial" w:cs="Arial"/>
                <w:sz w:val="20"/>
                <w:szCs w:val="20"/>
              </w:rPr>
            </w:pPr>
          </w:p>
          <w:p w14:paraId="39733D30" w14:textId="77777777" w:rsidR="00137EB9" w:rsidRDefault="00137EB9" w:rsidP="00AA28E0">
            <w:pPr>
              <w:pStyle w:val="NoSpacing"/>
              <w:ind w:left="33"/>
              <w:rPr>
                <w:rFonts w:ascii="Arial" w:hAnsi="Arial" w:cs="Arial"/>
                <w:sz w:val="20"/>
                <w:szCs w:val="20"/>
              </w:rPr>
            </w:pPr>
          </w:p>
          <w:p w14:paraId="39733D31" w14:textId="77777777" w:rsidR="00137EB9" w:rsidRDefault="00137EB9" w:rsidP="00AA28E0">
            <w:pPr>
              <w:pStyle w:val="NoSpacing"/>
              <w:ind w:left="33"/>
              <w:rPr>
                <w:rFonts w:ascii="Arial" w:hAnsi="Arial" w:cs="Arial"/>
                <w:sz w:val="20"/>
                <w:szCs w:val="20"/>
              </w:rPr>
            </w:pPr>
          </w:p>
          <w:p w14:paraId="39733D32" w14:textId="77777777" w:rsidR="00137EB9" w:rsidRDefault="00137EB9" w:rsidP="00AA28E0">
            <w:pPr>
              <w:pStyle w:val="NoSpacing"/>
              <w:ind w:left="33"/>
              <w:rPr>
                <w:rFonts w:ascii="Arial" w:hAnsi="Arial" w:cs="Arial"/>
                <w:sz w:val="20"/>
                <w:szCs w:val="20"/>
              </w:rPr>
            </w:pPr>
          </w:p>
          <w:p w14:paraId="39733D33" w14:textId="77777777" w:rsidR="00137EB9" w:rsidRDefault="00137EB9" w:rsidP="00AA28E0">
            <w:pPr>
              <w:pStyle w:val="NoSpacing"/>
              <w:ind w:left="33"/>
              <w:rPr>
                <w:rFonts w:ascii="Arial" w:hAnsi="Arial" w:cs="Arial"/>
                <w:sz w:val="20"/>
                <w:szCs w:val="20"/>
              </w:rPr>
            </w:pPr>
            <w:r>
              <w:rPr>
                <w:rFonts w:ascii="Arial" w:hAnsi="Arial" w:cs="Arial"/>
                <w:sz w:val="20"/>
                <w:szCs w:val="20"/>
              </w:rPr>
              <w:t>1.9, 1.23, 3.1</w:t>
            </w:r>
          </w:p>
          <w:p w14:paraId="39733D34" w14:textId="77777777" w:rsidR="00137EB9" w:rsidRDefault="00137EB9" w:rsidP="00AA28E0">
            <w:pPr>
              <w:pStyle w:val="NoSpacing"/>
              <w:ind w:left="33"/>
              <w:rPr>
                <w:rFonts w:ascii="Arial" w:hAnsi="Arial" w:cs="Arial"/>
                <w:sz w:val="20"/>
                <w:szCs w:val="20"/>
              </w:rPr>
            </w:pPr>
          </w:p>
          <w:p w14:paraId="39733D35" w14:textId="77777777" w:rsidR="00137EB9" w:rsidRDefault="00137EB9" w:rsidP="00AA28E0">
            <w:pPr>
              <w:pStyle w:val="NoSpacing"/>
              <w:ind w:left="33"/>
              <w:rPr>
                <w:rFonts w:ascii="Arial" w:hAnsi="Arial" w:cs="Arial"/>
                <w:sz w:val="20"/>
                <w:szCs w:val="20"/>
              </w:rPr>
            </w:pPr>
            <w:r>
              <w:rPr>
                <w:rFonts w:ascii="Arial" w:hAnsi="Arial" w:cs="Arial"/>
                <w:sz w:val="20"/>
                <w:szCs w:val="20"/>
              </w:rPr>
              <w:t>5.2</w:t>
            </w:r>
          </w:p>
          <w:p w14:paraId="39733D36" w14:textId="77777777" w:rsidR="00137EB9" w:rsidRDefault="00137EB9" w:rsidP="00AA28E0">
            <w:pPr>
              <w:pStyle w:val="NoSpacing"/>
              <w:ind w:left="33"/>
              <w:rPr>
                <w:rFonts w:ascii="Arial" w:hAnsi="Arial" w:cs="Arial"/>
                <w:sz w:val="20"/>
                <w:szCs w:val="20"/>
              </w:rPr>
            </w:pPr>
            <w:r>
              <w:rPr>
                <w:rFonts w:ascii="Arial" w:hAnsi="Arial" w:cs="Arial"/>
                <w:sz w:val="20"/>
                <w:szCs w:val="20"/>
              </w:rPr>
              <w:t>1.10, 1.17, 1.21, 3.3, 3.4</w:t>
            </w:r>
          </w:p>
          <w:p w14:paraId="39733D37" w14:textId="77777777" w:rsidR="00137EB9" w:rsidRDefault="00137EB9" w:rsidP="00AA28E0">
            <w:pPr>
              <w:pStyle w:val="NoSpacing"/>
              <w:ind w:left="33"/>
              <w:rPr>
                <w:rFonts w:ascii="Arial" w:hAnsi="Arial" w:cs="Arial"/>
                <w:sz w:val="20"/>
                <w:szCs w:val="20"/>
              </w:rPr>
            </w:pPr>
          </w:p>
          <w:p w14:paraId="39733D38" w14:textId="77777777" w:rsidR="00137EB9" w:rsidRDefault="00137EB9" w:rsidP="00AA28E0">
            <w:pPr>
              <w:pStyle w:val="NoSpacing"/>
              <w:ind w:left="33"/>
              <w:rPr>
                <w:rFonts w:ascii="Arial" w:hAnsi="Arial" w:cs="Arial"/>
                <w:sz w:val="20"/>
                <w:szCs w:val="20"/>
              </w:rPr>
            </w:pPr>
          </w:p>
          <w:p w14:paraId="39733D39" w14:textId="77777777" w:rsidR="00137EB9" w:rsidRDefault="00422D95" w:rsidP="00AA28E0">
            <w:pPr>
              <w:pStyle w:val="NoSpacing"/>
              <w:ind w:left="33"/>
              <w:rPr>
                <w:rFonts w:ascii="Arial" w:hAnsi="Arial" w:cs="Arial"/>
                <w:sz w:val="20"/>
                <w:szCs w:val="20"/>
              </w:rPr>
            </w:pPr>
            <w:r>
              <w:rPr>
                <w:rFonts w:ascii="Arial" w:hAnsi="Arial" w:cs="Arial"/>
                <w:sz w:val="20"/>
                <w:szCs w:val="20"/>
              </w:rPr>
              <w:t>2.3, 2.4</w:t>
            </w:r>
          </w:p>
          <w:p w14:paraId="39733D3A" w14:textId="77777777" w:rsidR="00422D95" w:rsidRDefault="00422D95" w:rsidP="00AA28E0">
            <w:pPr>
              <w:pStyle w:val="NoSpacing"/>
              <w:ind w:left="33"/>
              <w:rPr>
                <w:rFonts w:ascii="Arial" w:hAnsi="Arial" w:cs="Arial"/>
                <w:sz w:val="20"/>
                <w:szCs w:val="20"/>
              </w:rPr>
            </w:pPr>
          </w:p>
          <w:p w14:paraId="39733D3B" w14:textId="77777777" w:rsidR="00422D95" w:rsidRPr="00AE6444" w:rsidRDefault="001F3B91" w:rsidP="00AA28E0">
            <w:pPr>
              <w:pStyle w:val="NoSpacing"/>
              <w:ind w:left="33"/>
              <w:rPr>
                <w:rFonts w:ascii="Arial" w:hAnsi="Arial" w:cs="Arial"/>
                <w:sz w:val="20"/>
                <w:szCs w:val="20"/>
              </w:rPr>
            </w:pPr>
            <w:r>
              <w:rPr>
                <w:rFonts w:ascii="Arial" w:hAnsi="Arial" w:cs="Arial"/>
                <w:sz w:val="20"/>
                <w:szCs w:val="20"/>
              </w:rPr>
              <w:t xml:space="preserve">1.12, 1.20, </w:t>
            </w:r>
            <w:r w:rsidR="00422D95">
              <w:rPr>
                <w:rFonts w:ascii="Arial" w:hAnsi="Arial" w:cs="Arial"/>
                <w:sz w:val="20"/>
                <w:szCs w:val="20"/>
              </w:rPr>
              <w:t>3.1</w:t>
            </w:r>
            <w:r>
              <w:rPr>
                <w:rFonts w:ascii="Arial" w:hAnsi="Arial" w:cs="Arial"/>
                <w:sz w:val="20"/>
                <w:szCs w:val="20"/>
              </w:rPr>
              <w:t xml:space="preserve">.1 </w:t>
            </w:r>
          </w:p>
        </w:tc>
      </w:tr>
      <w:tr w:rsidR="00AA28E0" w14:paraId="39733D45" w14:textId="77777777" w:rsidTr="00AA717C">
        <w:trPr>
          <w:trHeight w:val="315"/>
        </w:trPr>
        <w:tc>
          <w:tcPr>
            <w:tcW w:w="806" w:type="dxa"/>
          </w:tcPr>
          <w:p w14:paraId="39733D3D" w14:textId="77777777" w:rsidR="00AA28E0" w:rsidRPr="00AE6444" w:rsidRDefault="00AA28E0" w:rsidP="00034750">
            <w:pPr>
              <w:pStyle w:val="NoSpacing"/>
              <w:numPr>
                <w:ilvl w:val="0"/>
                <w:numId w:val="5"/>
              </w:numPr>
              <w:rPr>
                <w:rFonts w:ascii="Arial" w:hAnsi="Arial" w:cs="Arial"/>
                <w:sz w:val="20"/>
                <w:szCs w:val="20"/>
              </w:rPr>
            </w:pPr>
          </w:p>
        </w:tc>
        <w:tc>
          <w:tcPr>
            <w:tcW w:w="1051" w:type="dxa"/>
          </w:tcPr>
          <w:p w14:paraId="39733D3E" w14:textId="77777777" w:rsidR="00AA28E0" w:rsidRPr="00AE6444" w:rsidRDefault="00AA28E0" w:rsidP="00BD73E3">
            <w:pPr>
              <w:pStyle w:val="NoSpacing"/>
              <w:rPr>
                <w:rFonts w:ascii="Arial" w:hAnsi="Arial" w:cs="Arial"/>
                <w:sz w:val="20"/>
                <w:szCs w:val="20"/>
              </w:rPr>
            </w:pPr>
          </w:p>
        </w:tc>
        <w:tc>
          <w:tcPr>
            <w:tcW w:w="2958" w:type="dxa"/>
          </w:tcPr>
          <w:p w14:paraId="39733D3F"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Capsize drills</w:t>
            </w:r>
          </w:p>
        </w:tc>
        <w:tc>
          <w:tcPr>
            <w:tcW w:w="1417" w:type="dxa"/>
          </w:tcPr>
          <w:p w14:paraId="39733D40" w14:textId="77777777" w:rsidR="00AA28E0" w:rsidRPr="00AE6444" w:rsidRDefault="00AA28E0" w:rsidP="00BD73E3">
            <w:pPr>
              <w:rPr>
                <w:rFonts w:ascii="Arial" w:hAnsi="Arial" w:cs="Arial"/>
                <w:sz w:val="20"/>
                <w:szCs w:val="20"/>
              </w:rPr>
            </w:pPr>
            <w:r w:rsidRPr="00AE6444">
              <w:rPr>
                <w:rFonts w:ascii="Arial" w:hAnsi="Arial" w:cs="Arial"/>
                <w:sz w:val="20"/>
                <w:szCs w:val="20"/>
              </w:rPr>
              <w:t xml:space="preserve">RM Poole – Hard – Coral </w:t>
            </w:r>
          </w:p>
        </w:tc>
        <w:tc>
          <w:tcPr>
            <w:tcW w:w="1418" w:type="dxa"/>
          </w:tcPr>
          <w:p w14:paraId="39733D41" w14:textId="77777777" w:rsidR="00AA28E0" w:rsidRPr="00AE6444" w:rsidRDefault="00AA28E0" w:rsidP="00BD73E3">
            <w:pPr>
              <w:rPr>
                <w:rFonts w:ascii="Arial" w:hAnsi="Arial" w:cs="Arial"/>
                <w:sz w:val="20"/>
                <w:szCs w:val="20"/>
              </w:rPr>
            </w:pPr>
            <w:r w:rsidRPr="00AE6444">
              <w:rPr>
                <w:rFonts w:ascii="Arial" w:hAnsi="Arial" w:cs="Arial"/>
                <w:sz w:val="20"/>
                <w:szCs w:val="20"/>
              </w:rPr>
              <w:t>Cap AWE</w:t>
            </w:r>
          </w:p>
        </w:tc>
        <w:tc>
          <w:tcPr>
            <w:tcW w:w="4053" w:type="dxa"/>
          </w:tcPr>
          <w:p w14:paraId="39733D42" w14:textId="77777777" w:rsidR="00AA28E0" w:rsidRPr="00AE6444" w:rsidRDefault="00AA28E0" w:rsidP="00755B6E">
            <w:pPr>
              <w:pStyle w:val="NoSpacing"/>
              <w:numPr>
                <w:ilvl w:val="0"/>
                <w:numId w:val="8"/>
              </w:numPr>
              <w:ind w:left="33" w:firstLine="0"/>
              <w:rPr>
                <w:rFonts w:ascii="Arial" w:hAnsi="Arial" w:cs="Arial"/>
                <w:sz w:val="20"/>
                <w:szCs w:val="20"/>
              </w:rPr>
            </w:pPr>
            <w:r w:rsidRPr="00AE6444">
              <w:rPr>
                <w:rFonts w:ascii="Arial" w:hAnsi="Arial" w:cs="Arial"/>
                <w:sz w:val="20"/>
                <w:szCs w:val="20"/>
              </w:rPr>
              <w:t>Safety, re-boarding points, line placement.</w:t>
            </w:r>
          </w:p>
        </w:tc>
        <w:tc>
          <w:tcPr>
            <w:tcW w:w="2857" w:type="dxa"/>
          </w:tcPr>
          <w:p w14:paraId="39733D43" w14:textId="77777777" w:rsidR="00AA28E0" w:rsidRDefault="00422D95" w:rsidP="00422D95">
            <w:pPr>
              <w:pStyle w:val="NoSpacing"/>
              <w:ind w:left="33"/>
              <w:rPr>
                <w:rFonts w:ascii="Arial" w:hAnsi="Arial" w:cs="Arial"/>
                <w:sz w:val="20"/>
                <w:szCs w:val="20"/>
              </w:rPr>
            </w:pPr>
            <w:r>
              <w:rPr>
                <w:rFonts w:ascii="Arial" w:hAnsi="Arial" w:cs="Arial"/>
                <w:sz w:val="20"/>
                <w:szCs w:val="20"/>
              </w:rPr>
              <w:t>1.7</w:t>
            </w:r>
          </w:p>
          <w:p w14:paraId="39733D44" w14:textId="77777777" w:rsidR="00422D95" w:rsidRPr="00AE6444" w:rsidRDefault="00422D95" w:rsidP="00422D95">
            <w:pPr>
              <w:pStyle w:val="NoSpacing"/>
              <w:rPr>
                <w:rFonts w:ascii="Arial" w:hAnsi="Arial" w:cs="Arial"/>
                <w:sz w:val="20"/>
                <w:szCs w:val="20"/>
              </w:rPr>
            </w:pPr>
          </w:p>
        </w:tc>
      </w:tr>
      <w:tr w:rsidR="00AA28E0" w14:paraId="39733D4E" w14:textId="77777777" w:rsidTr="00AA717C">
        <w:tc>
          <w:tcPr>
            <w:tcW w:w="806" w:type="dxa"/>
          </w:tcPr>
          <w:p w14:paraId="39733D46" w14:textId="77777777" w:rsidR="00AA28E0" w:rsidRPr="00AE6444" w:rsidRDefault="00AA28E0" w:rsidP="00034750">
            <w:pPr>
              <w:pStyle w:val="NoSpacing"/>
              <w:numPr>
                <w:ilvl w:val="0"/>
                <w:numId w:val="5"/>
              </w:numPr>
              <w:rPr>
                <w:rFonts w:ascii="Arial" w:hAnsi="Arial" w:cs="Arial"/>
                <w:sz w:val="20"/>
                <w:szCs w:val="20"/>
              </w:rPr>
            </w:pPr>
          </w:p>
        </w:tc>
        <w:tc>
          <w:tcPr>
            <w:tcW w:w="1051" w:type="dxa"/>
          </w:tcPr>
          <w:p w14:paraId="39733D47"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Tue 17 Oct</w:t>
            </w:r>
          </w:p>
        </w:tc>
        <w:tc>
          <w:tcPr>
            <w:tcW w:w="2958" w:type="dxa"/>
          </w:tcPr>
          <w:p w14:paraId="39733D48" w14:textId="77777777" w:rsidR="00AA28E0" w:rsidRPr="00AE6444" w:rsidRDefault="00AA28E0" w:rsidP="00BD73E3">
            <w:pPr>
              <w:pStyle w:val="NoSpacing"/>
              <w:rPr>
                <w:rFonts w:ascii="Arial" w:hAnsi="Arial" w:cs="Arial"/>
                <w:sz w:val="20"/>
                <w:szCs w:val="20"/>
              </w:rPr>
            </w:pPr>
            <w:r>
              <w:rPr>
                <w:rFonts w:ascii="Arial" w:hAnsi="Arial" w:cs="Arial"/>
                <w:sz w:val="20"/>
                <w:szCs w:val="20"/>
              </w:rPr>
              <w:t>Unladen long transit</w:t>
            </w:r>
            <w:r w:rsidRPr="00AE6444">
              <w:rPr>
                <w:rFonts w:ascii="Arial" w:hAnsi="Arial" w:cs="Arial"/>
                <w:sz w:val="20"/>
                <w:szCs w:val="20"/>
              </w:rPr>
              <w:t xml:space="preserve"> – twin 30hp OBM</w:t>
            </w:r>
          </w:p>
        </w:tc>
        <w:tc>
          <w:tcPr>
            <w:tcW w:w="1417" w:type="dxa"/>
          </w:tcPr>
          <w:p w14:paraId="39733D49" w14:textId="77777777" w:rsidR="00AA28E0" w:rsidRDefault="00AA28E0" w:rsidP="00BD73E3">
            <w:pPr>
              <w:rPr>
                <w:rFonts w:ascii="Arial" w:hAnsi="Arial" w:cs="Arial"/>
                <w:sz w:val="20"/>
                <w:szCs w:val="20"/>
              </w:rPr>
            </w:pPr>
            <w:r w:rsidRPr="00AE6444">
              <w:rPr>
                <w:rFonts w:ascii="Arial" w:hAnsi="Arial" w:cs="Arial"/>
                <w:sz w:val="20"/>
                <w:szCs w:val="20"/>
              </w:rPr>
              <w:t>Poole harbour</w:t>
            </w:r>
            <w:r>
              <w:rPr>
                <w:rFonts w:ascii="Arial" w:hAnsi="Arial" w:cs="Arial"/>
                <w:sz w:val="20"/>
                <w:szCs w:val="20"/>
              </w:rPr>
              <w:t>,</w:t>
            </w:r>
          </w:p>
          <w:p w14:paraId="39733D4A" w14:textId="77777777" w:rsidR="00AA28E0" w:rsidRPr="00AE6444" w:rsidRDefault="00AA28E0" w:rsidP="00BD73E3">
            <w:pPr>
              <w:rPr>
                <w:rFonts w:ascii="Arial" w:hAnsi="Arial" w:cs="Arial"/>
                <w:sz w:val="20"/>
                <w:szCs w:val="20"/>
              </w:rPr>
            </w:pPr>
            <w:r>
              <w:rPr>
                <w:rFonts w:ascii="Arial" w:hAnsi="Arial" w:cs="Arial"/>
                <w:sz w:val="20"/>
                <w:szCs w:val="20"/>
              </w:rPr>
              <w:t>Poole Bay</w:t>
            </w:r>
          </w:p>
        </w:tc>
        <w:tc>
          <w:tcPr>
            <w:tcW w:w="1418" w:type="dxa"/>
          </w:tcPr>
          <w:p w14:paraId="39733D4B" w14:textId="77777777" w:rsidR="00AA28E0" w:rsidRPr="00AE6444" w:rsidRDefault="00AA28E0" w:rsidP="00BD73E3">
            <w:pPr>
              <w:rPr>
                <w:rFonts w:ascii="Arial" w:hAnsi="Arial" w:cs="Arial"/>
                <w:sz w:val="20"/>
                <w:szCs w:val="20"/>
              </w:rPr>
            </w:pPr>
            <w:r>
              <w:rPr>
                <w:rFonts w:ascii="Arial" w:hAnsi="Arial" w:cs="Arial"/>
                <w:sz w:val="20"/>
                <w:szCs w:val="20"/>
              </w:rPr>
              <w:t>Cap AWE</w:t>
            </w:r>
          </w:p>
        </w:tc>
        <w:tc>
          <w:tcPr>
            <w:tcW w:w="4053" w:type="dxa"/>
          </w:tcPr>
          <w:p w14:paraId="39733D4C" w14:textId="77777777" w:rsidR="00AA28E0" w:rsidRPr="00EA76E3" w:rsidRDefault="00AA28E0" w:rsidP="00EA76E3">
            <w:pPr>
              <w:pStyle w:val="NoSpacing"/>
              <w:numPr>
                <w:ilvl w:val="0"/>
                <w:numId w:val="9"/>
              </w:numPr>
              <w:ind w:left="34" w:firstLine="0"/>
              <w:rPr>
                <w:rFonts w:ascii="Arial" w:hAnsi="Arial" w:cs="Arial"/>
                <w:sz w:val="20"/>
                <w:szCs w:val="20"/>
              </w:rPr>
            </w:pPr>
            <w:r w:rsidRPr="00AE6444">
              <w:rPr>
                <w:rFonts w:ascii="Arial" w:hAnsi="Arial" w:cs="Arial"/>
                <w:sz w:val="20"/>
                <w:szCs w:val="20"/>
              </w:rPr>
              <w:t>To include: Stability, ergonomics, WBV factors, equipment stowa</w:t>
            </w:r>
            <w:r>
              <w:rPr>
                <w:rFonts w:ascii="Arial" w:hAnsi="Arial" w:cs="Arial"/>
                <w:sz w:val="20"/>
                <w:szCs w:val="20"/>
              </w:rPr>
              <w:t xml:space="preserve">ge, towing, sea keeping ability and performance. </w:t>
            </w:r>
          </w:p>
        </w:tc>
        <w:tc>
          <w:tcPr>
            <w:tcW w:w="2857" w:type="dxa"/>
          </w:tcPr>
          <w:p w14:paraId="39733D4D" w14:textId="77777777" w:rsidR="00AA28E0" w:rsidRPr="00AE6444" w:rsidRDefault="00422D95" w:rsidP="00422D95">
            <w:pPr>
              <w:pStyle w:val="NoSpacing"/>
              <w:ind w:left="34"/>
              <w:rPr>
                <w:rFonts w:ascii="Arial" w:hAnsi="Arial" w:cs="Arial"/>
                <w:sz w:val="20"/>
                <w:szCs w:val="20"/>
              </w:rPr>
            </w:pPr>
            <w:r>
              <w:rPr>
                <w:rFonts w:ascii="Arial" w:hAnsi="Arial" w:cs="Arial"/>
                <w:sz w:val="20"/>
                <w:szCs w:val="20"/>
              </w:rPr>
              <w:t xml:space="preserve">1.16, </w:t>
            </w:r>
            <w:r w:rsidR="00923CA6">
              <w:rPr>
                <w:rFonts w:ascii="Arial" w:hAnsi="Arial" w:cs="Arial"/>
                <w:sz w:val="20"/>
                <w:szCs w:val="20"/>
              </w:rPr>
              <w:t xml:space="preserve">1.23, 1.25, 4.11, 7.1 </w:t>
            </w:r>
          </w:p>
        </w:tc>
      </w:tr>
      <w:tr w:rsidR="00AA28E0" w14:paraId="39733D57" w14:textId="77777777" w:rsidTr="00AA717C">
        <w:trPr>
          <w:trHeight w:val="669"/>
        </w:trPr>
        <w:tc>
          <w:tcPr>
            <w:tcW w:w="806" w:type="dxa"/>
          </w:tcPr>
          <w:p w14:paraId="39733D4F" w14:textId="77777777" w:rsidR="00AA28E0" w:rsidRPr="00AE6444" w:rsidRDefault="00AA28E0" w:rsidP="00B36C59">
            <w:pPr>
              <w:pStyle w:val="NoSpacing"/>
              <w:numPr>
                <w:ilvl w:val="0"/>
                <w:numId w:val="5"/>
              </w:numPr>
              <w:rPr>
                <w:rFonts w:ascii="Arial" w:hAnsi="Arial" w:cs="Arial"/>
                <w:sz w:val="20"/>
                <w:szCs w:val="20"/>
              </w:rPr>
            </w:pPr>
          </w:p>
        </w:tc>
        <w:tc>
          <w:tcPr>
            <w:tcW w:w="1051" w:type="dxa"/>
          </w:tcPr>
          <w:p w14:paraId="39733D50" w14:textId="77777777" w:rsidR="00AA28E0" w:rsidRPr="00AE6444" w:rsidRDefault="00AA28E0" w:rsidP="00B36C59">
            <w:pPr>
              <w:pStyle w:val="NoSpacing"/>
              <w:rPr>
                <w:rFonts w:ascii="Arial" w:hAnsi="Arial" w:cs="Arial"/>
                <w:sz w:val="20"/>
                <w:szCs w:val="20"/>
              </w:rPr>
            </w:pPr>
          </w:p>
        </w:tc>
        <w:tc>
          <w:tcPr>
            <w:tcW w:w="2958" w:type="dxa"/>
          </w:tcPr>
          <w:p w14:paraId="39733D51" w14:textId="77777777" w:rsidR="00AA28E0" w:rsidRPr="00AE6444" w:rsidRDefault="00AA28E0" w:rsidP="00EA76E3">
            <w:pPr>
              <w:pStyle w:val="NoSpacing"/>
              <w:rPr>
                <w:rFonts w:ascii="Arial" w:hAnsi="Arial" w:cs="Arial"/>
                <w:sz w:val="20"/>
                <w:szCs w:val="20"/>
              </w:rPr>
            </w:pPr>
            <w:r>
              <w:rPr>
                <w:rFonts w:ascii="Arial" w:hAnsi="Arial" w:cs="Arial"/>
                <w:sz w:val="20"/>
                <w:szCs w:val="20"/>
              </w:rPr>
              <w:t>Unladen long transit</w:t>
            </w:r>
            <w:r w:rsidRPr="00AE6444">
              <w:rPr>
                <w:rFonts w:ascii="Arial" w:hAnsi="Arial" w:cs="Arial"/>
                <w:sz w:val="20"/>
                <w:szCs w:val="20"/>
              </w:rPr>
              <w:t xml:space="preserve"> – </w:t>
            </w:r>
            <w:r>
              <w:rPr>
                <w:rFonts w:ascii="Arial" w:hAnsi="Arial" w:cs="Arial"/>
                <w:sz w:val="20"/>
                <w:szCs w:val="20"/>
              </w:rPr>
              <w:t>single 50hp</w:t>
            </w:r>
            <w:r w:rsidRPr="00AE6444">
              <w:rPr>
                <w:rFonts w:ascii="Arial" w:hAnsi="Arial" w:cs="Arial"/>
                <w:sz w:val="20"/>
                <w:szCs w:val="20"/>
              </w:rPr>
              <w:t xml:space="preserve"> OBM</w:t>
            </w:r>
          </w:p>
        </w:tc>
        <w:tc>
          <w:tcPr>
            <w:tcW w:w="1417" w:type="dxa"/>
          </w:tcPr>
          <w:p w14:paraId="39733D52" w14:textId="77777777" w:rsidR="00AA28E0" w:rsidRDefault="00AA28E0" w:rsidP="00B36C59">
            <w:pPr>
              <w:rPr>
                <w:rFonts w:ascii="Arial" w:hAnsi="Arial" w:cs="Arial"/>
                <w:sz w:val="20"/>
                <w:szCs w:val="20"/>
              </w:rPr>
            </w:pPr>
            <w:r w:rsidRPr="00AE6444">
              <w:rPr>
                <w:rFonts w:ascii="Arial" w:hAnsi="Arial" w:cs="Arial"/>
                <w:sz w:val="20"/>
                <w:szCs w:val="20"/>
              </w:rPr>
              <w:t>Poole harbour</w:t>
            </w:r>
            <w:r>
              <w:rPr>
                <w:rFonts w:ascii="Arial" w:hAnsi="Arial" w:cs="Arial"/>
                <w:sz w:val="20"/>
                <w:szCs w:val="20"/>
              </w:rPr>
              <w:t>,</w:t>
            </w:r>
          </w:p>
          <w:p w14:paraId="39733D53" w14:textId="77777777" w:rsidR="00AA28E0" w:rsidRPr="00AE6444" w:rsidRDefault="00AA28E0" w:rsidP="00B36C59">
            <w:pPr>
              <w:rPr>
                <w:rFonts w:ascii="Arial" w:hAnsi="Arial" w:cs="Arial"/>
                <w:sz w:val="20"/>
                <w:szCs w:val="20"/>
              </w:rPr>
            </w:pPr>
            <w:r>
              <w:rPr>
                <w:rFonts w:ascii="Arial" w:hAnsi="Arial" w:cs="Arial"/>
                <w:sz w:val="20"/>
                <w:szCs w:val="20"/>
              </w:rPr>
              <w:t>Poole Bay</w:t>
            </w:r>
          </w:p>
        </w:tc>
        <w:tc>
          <w:tcPr>
            <w:tcW w:w="1418" w:type="dxa"/>
          </w:tcPr>
          <w:p w14:paraId="39733D54" w14:textId="77777777" w:rsidR="00AA28E0" w:rsidRPr="00AE6444" w:rsidRDefault="00AA28E0" w:rsidP="00B36C59">
            <w:pPr>
              <w:rPr>
                <w:rFonts w:ascii="Arial" w:hAnsi="Arial" w:cs="Arial"/>
                <w:sz w:val="20"/>
                <w:szCs w:val="20"/>
              </w:rPr>
            </w:pPr>
            <w:r>
              <w:rPr>
                <w:rFonts w:ascii="Arial" w:hAnsi="Arial" w:cs="Arial"/>
                <w:sz w:val="20"/>
                <w:szCs w:val="20"/>
              </w:rPr>
              <w:t>Cap AWE</w:t>
            </w:r>
          </w:p>
        </w:tc>
        <w:tc>
          <w:tcPr>
            <w:tcW w:w="4053" w:type="dxa"/>
          </w:tcPr>
          <w:p w14:paraId="39733D55" w14:textId="77777777" w:rsidR="00AA28E0" w:rsidRPr="00EA76E3" w:rsidRDefault="00AA28E0" w:rsidP="00B36C59">
            <w:pPr>
              <w:pStyle w:val="NoSpacing"/>
              <w:numPr>
                <w:ilvl w:val="0"/>
                <w:numId w:val="9"/>
              </w:numPr>
              <w:ind w:left="34" w:firstLine="0"/>
              <w:rPr>
                <w:rFonts w:ascii="Arial" w:hAnsi="Arial" w:cs="Arial"/>
                <w:sz w:val="20"/>
                <w:szCs w:val="20"/>
              </w:rPr>
            </w:pPr>
            <w:r w:rsidRPr="00AE6444">
              <w:rPr>
                <w:rFonts w:ascii="Arial" w:hAnsi="Arial" w:cs="Arial"/>
                <w:sz w:val="20"/>
                <w:szCs w:val="20"/>
              </w:rPr>
              <w:t>To include: Stability, ergonomics, WBV factors, equipment stowa</w:t>
            </w:r>
            <w:r>
              <w:rPr>
                <w:rFonts w:ascii="Arial" w:hAnsi="Arial" w:cs="Arial"/>
                <w:sz w:val="20"/>
                <w:szCs w:val="20"/>
              </w:rPr>
              <w:t>ge, towing, sea keeping ability and performance.</w:t>
            </w:r>
          </w:p>
        </w:tc>
        <w:tc>
          <w:tcPr>
            <w:tcW w:w="2857" w:type="dxa"/>
          </w:tcPr>
          <w:p w14:paraId="39733D56" w14:textId="77777777" w:rsidR="00AA28E0" w:rsidRPr="00AE6444" w:rsidRDefault="00923CA6" w:rsidP="00AA717C">
            <w:pPr>
              <w:pStyle w:val="NoSpacing"/>
              <w:rPr>
                <w:rFonts w:ascii="Arial" w:hAnsi="Arial" w:cs="Arial"/>
                <w:sz w:val="20"/>
                <w:szCs w:val="20"/>
              </w:rPr>
            </w:pPr>
            <w:r>
              <w:rPr>
                <w:rFonts w:ascii="Arial" w:hAnsi="Arial" w:cs="Arial"/>
                <w:sz w:val="20"/>
                <w:szCs w:val="20"/>
              </w:rPr>
              <w:t>1.16, 1.23, 1.25, 4.11, 7.1</w:t>
            </w:r>
          </w:p>
        </w:tc>
      </w:tr>
      <w:tr w:rsidR="00AA28E0" w14:paraId="39733D65" w14:textId="77777777" w:rsidTr="00AA717C">
        <w:tc>
          <w:tcPr>
            <w:tcW w:w="806" w:type="dxa"/>
          </w:tcPr>
          <w:p w14:paraId="39733D58" w14:textId="77777777" w:rsidR="00AA28E0" w:rsidRPr="00AE6444" w:rsidRDefault="00AA28E0" w:rsidP="00034750">
            <w:pPr>
              <w:pStyle w:val="NoSpacing"/>
              <w:numPr>
                <w:ilvl w:val="0"/>
                <w:numId w:val="5"/>
              </w:numPr>
              <w:rPr>
                <w:rFonts w:ascii="Arial" w:hAnsi="Arial" w:cs="Arial"/>
                <w:sz w:val="20"/>
                <w:szCs w:val="20"/>
              </w:rPr>
            </w:pPr>
          </w:p>
        </w:tc>
        <w:tc>
          <w:tcPr>
            <w:tcW w:w="1051" w:type="dxa"/>
          </w:tcPr>
          <w:p w14:paraId="39733D59" w14:textId="77777777" w:rsidR="00AA28E0" w:rsidRPr="00AE6444" w:rsidRDefault="00AA28E0" w:rsidP="00BD73E3">
            <w:pPr>
              <w:pStyle w:val="NoSpacing"/>
              <w:rPr>
                <w:rFonts w:ascii="Arial" w:hAnsi="Arial" w:cs="Arial"/>
                <w:sz w:val="20"/>
                <w:szCs w:val="20"/>
              </w:rPr>
            </w:pPr>
            <w:r w:rsidRPr="00EA76E3">
              <w:rPr>
                <w:rFonts w:ascii="Arial" w:hAnsi="Arial" w:cs="Arial"/>
                <w:sz w:val="20"/>
                <w:szCs w:val="20"/>
              </w:rPr>
              <w:t>Wed 18 Oct</w:t>
            </w:r>
          </w:p>
        </w:tc>
        <w:tc>
          <w:tcPr>
            <w:tcW w:w="2958" w:type="dxa"/>
          </w:tcPr>
          <w:p w14:paraId="39733D5A"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Fully laden long transit</w:t>
            </w:r>
            <w:r>
              <w:rPr>
                <w:rFonts w:ascii="Arial" w:hAnsi="Arial" w:cs="Arial"/>
                <w:sz w:val="20"/>
                <w:szCs w:val="20"/>
              </w:rPr>
              <w:t xml:space="preserve"> – single 50hp OBM</w:t>
            </w:r>
          </w:p>
        </w:tc>
        <w:tc>
          <w:tcPr>
            <w:tcW w:w="1417" w:type="dxa"/>
          </w:tcPr>
          <w:p w14:paraId="39733D5B" w14:textId="77777777" w:rsidR="00AA28E0" w:rsidRPr="00AE6444" w:rsidRDefault="00AA28E0" w:rsidP="00426BE3">
            <w:pPr>
              <w:pStyle w:val="NoSpacing"/>
              <w:rPr>
                <w:rFonts w:ascii="Arial" w:hAnsi="Arial" w:cs="Arial"/>
                <w:sz w:val="20"/>
                <w:szCs w:val="20"/>
              </w:rPr>
            </w:pPr>
            <w:r>
              <w:rPr>
                <w:rFonts w:ascii="Arial" w:hAnsi="Arial" w:cs="Arial"/>
                <w:sz w:val="20"/>
                <w:szCs w:val="20"/>
              </w:rPr>
              <w:t>Poole Harbour, Poole Bay</w:t>
            </w:r>
          </w:p>
        </w:tc>
        <w:tc>
          <w:tcPr>
            <w:tcW w:w="1418" w:type="dxa"/>
          </w:tcPr>
          <w:p w14:paraId="39733D5C" w14:textId="77777777" w:rsidR="00AA28E0" w:rsidRPr="00AE6444" w:rsidRDefault="00AA28E0" w:rsidP="00BD73E3">
            <w:pPr>
              <w:rPr>
                <w:rFonts w:ascii="Arial" w:hAnsi="Arial" w:cs="Arial"/>
                <w:sz w:val="20"/>
                <w:szCs w:val="20"/>
              </w:rPr>
            </w:pPr>
            <w:r w:rsidRPr="00AE6444">
              <w:rPr>
                <w:rFonts w:ascii="Arial" w:hAnsi="Arial" w:cs="Arial"/>
                <w:sz w:val="20"/>
                <w:szCs w:val="20"/>
              </w:rPr>
              <w:t>Cap AWE</w:t>
            </w:r>
          </w:p>
        </w:tc>
        <w:tc>
          <w:tcPr>
            <w:tcW w:w="4053" w:type="dxa"/>
          </w:tcPr>
          <w:p w14:paraId="39733D5D" w14:textId="77777777" w:rsidR="00AA28E0" w:rsidRDefault="00AA28E0" w:rsidP="00EA76E3">
            <w:pPr>
              <w:pStyle w:val="NoSpacing"/>
              <w:numPr>
                <w:ilvl w:val="0"/>
                <w:numId w:val="10"/>
              </w:numPr>
              <w:ind w:left="0" w:firstLine="33"/>
              <w:rPr>
                <w:rFonts w:ascii="Arial" w:hAnsi="Arial" w:cs="Arial"/>
                <w:sz w:val="20"/>
                <w:szCs w:val="20"/>
              </w:rPr>
            </w:pPr>
            <w:r w:rsidRPr="00AE6444">
              <w:rPr>
                <w:rFonts w:ascii="Arial" w:hAnsi="Arial" w:cs="Arial"/>
                <w:sz w:val="20"/>
                <w:szCs w:val="20"/>
              </w:rPr>
              <w:t>To include: Stability, ergonomics, WBV factors, equipment stowa</w:t>
            </w:r>
            <w:r>
              <w:rPr>
                <w:rFonts w:ascii="Arial" w:hAnsi="Arial" w:cs="Arial"/>
                <w:sz w:val="20"/>
                <w:szCs w:val="20"/>
              </w:rPr>
              <w:t>ge, towing, sea keeping ability and performance.</w:t>
            </w:r>
          </w:p>
          <w:p w14:paraId="39733D5E" w14:textId="77777777" w:rsidR="00AA28E0" w:rsidRPr="00EA76E3" w:rsidRDefault="00AA28E0" w:rsidP="00EA76E3">
            <w:pPr>
              <w:pStyle w:val="NoSpacing"/>
              <w:numPr>
                <w:ilvl w:val="0"/>
                <w:numId w:val="10"/>
              </w:numPr>
              <w:ind w:left="0" w:firstLine="33"/>
              <w:rPr>
                <w:rFonts w:ascii="Arial" w:hAnsi="Arial" w:cs="Arial"/>
                <w:sz w:val="20"/>
                <w:szCs w:val="20"/>
              </w:rPr>
            </w:pPr>
            <w:r w:rsidRPr="000E50D6">
              <w:rPr>
                <w:rFonts w:ascii="Arial" w:hAnsi="Arial" w:cs="Arial"/>
                <w:sz w:val="20"/>
                <w:szCs w:val="20"/>
              </w:rPr>
              <w:t>Route will include shallow water, beachings and rocky landings.</w:t>
            </w:r>
          </w:p>
        </w:tc>
        <w:tc>
          <w:tcPr>
            <w:tcW w:w="2857" w:type="dxa"/>
          </w:tcPr>
          <w:p w14:paraId="39733D5F" w14:textId="77777777" w:rsidR="00AA28E0" w:rsidRDefault="00923CA6" w:rsidP="00AA717C">
            <w:pPr>
              <w:pStyle w:val="NoSpacing"/>
              <w:rPr>
                <w:rFonts w:ascii="Arial" w:hAnsi="Arial" w:cs="Arial"/>
                <w:sz w:val="20"/>
                <w:szCs w:val="20"/>
              </w:rPr>
            </w:pPr>
            <w:r>
              <w:rPr>
                <w:rFonts w:ascii="Arial" w:hAnsi="Arial" w:cs="Arial"/>
                <w:sz w:val="20"/>
                <w:szCs w:val="20"/>
              </w:rPr>
              <w:t>1.16, 1.23, 1.25, 4.11, 7.1</w:t>
            </w:r>
          </w:p>
          <w:p w14:paraId="39733D60" w14:textId="77777777" w:rsidR="003F151A" w:rsidRDefault="003F151A" w:rsidP="00923CA6">
            <w:pPr>
              <w:pStyle w:val="NoSpacing"/>
              <w:ind w:left="360"/>
              <w:rPr>
                <w:rFonts w:ascii="Arial" w:hAnsi="Arial" w:cs="Arial"/>
                <w:sz w:val="20"/>
                <w:szCs w:val="20"/>
              </w:rPr>
            </w:pPr>
          </w:p>
          <w:p w14:paraId="39733D61" w14:textId="77777777" w:rsidR="003F151A" w:rsidRDefault="003F151A" w:rsidP="00923CA6">
            <w:pPr>
              <w:pStyle w:val="NoSpacing"/>
              <w:ind w:left="360"/>
              <w:rPr>
                <w:rFonts w:ascii="Arial" w:hAnsi="Arial" w:cs="Arial"/>
                <w:sz w:val="20"/>
                <w:szCs w:val="20"/>
              </w:rPr>
            </w:pPr>
          </w:p>
          <w:p w14:paraId="39733D62" w14:textId="77777777" w:rsidR="003F151A" w:rsidRDefault="003F151A" w:rsidP="00923CA6">
            <w:pPr>
              <w:pStyle w:val="NoSpacing"/>
              <w:ind w:left="360"/>
              <w:rPr>
                <w:rFonts w:ascii="Arial" w:hAnsi="Arial" w:cs="Arial"/>
                <w:sz w:val="20"/>
                <w:szCs w:val="20"/>
              </w:rPr>
            </w:pPr>
          </w:p>
          <w:p w14:paraId="39733D63" w14:textId="77777777" w:rsidR="003F151A" w:rsidRDefault="003F151A" w:rsidP="00923CA6">
            <w:pPr>
              <w:pStyle w:val="NoSpacing"/>
              <w:ind w:left="360"/>
              <w:rPr>
                <w:rFonts w:ascii="Arial" w:hAnsi="Arial" w:cs="Arial"/>
                <w:sz w:val="20"/>
                <w:szCs w:val="20"/>
              </w:rPr>
            </w:pPr>
          </w:p>
          <w:p w14:paraId="39733D64" w14:textId="77777777" w:rsidR="003F151A" w:rsidRPr="00AE6444" w:rsidRDefault="003F151A" w:rsidP="00923CA6">
            <w:pPr>
              <w:pStyle w:val="NoSpacing"/>
              <w:ind w:left="360"/>
              <w:rPr>
                <w:rFonts w:ascii="Arial" w:hAnsi="Arial" w:cs="Arial"/>
                <w:sz w:val="20"/>
                <w:szCs w:val="20"/>
              </w:rPr>
            </w:pPr>
            <w:r>
              <w:rPr>
                <w:rFonts w:ascii="Arial" w:hAnsi="Arial" w:cs="Arial"/>
                <w:sz w:val="20"/>
                <w:szCs w:val="20"/>
              </w:rPr>
              <w:t>1.14</w:t>
            </w:r>
          </w:p>
        </w:tc>
      </w:tr>
      <w:tr w:rsidR="00AA28E0" w14:paraId="39733D72" w14:textId="77777777" w:rsidTr="00AA717C">
        <w:tc>
          <w:tcPr>
            <w:tcW w:w="806" w:type="dxa"/>
          </w:tcPr>
          <w:p w14:paraId="39733D66" w14:textId="77777777" w:rsidR="00AA28E0" w:rsidRPr="00AE6444" w:rsidRDefault="00AA28E0" w:rsidP="00034750">
            <w:pPr>
              <w:pStyle w:val="NoSpacing"/>
              <w:numPr>
                <w:ilvl w:val="0"/>
                <w:numId w:val="5"/>
              </w:numPr>
              <w:rPr>
                <w:rFonts w:ascii="Arial" w:hAnsi="Arial" w:cs="Arial"/>
                <w:sz w:val="20"/>
                <w:szCs w:val="20"/>
              </w:rPr>
            </w:pPr>
          </w:p>
        </w:tc>
        <w:tc>
          <w:tcPr>
            <w:tcW w:w="1051" w:type="dxa"/>
          </w:tcPr>
          <w:p w14:paraId="39733D67" w14:textId="77777777" w:rsidR="00AA28E0" w:rsidRPr="00EA76E3" w:rsidRDefault="00AA28E0" w:rsidP="00BD73E3">
            <w:pPr>
              <w:pStyle w:val="NoSpacing"/>
              <w:rPr>
                <w:rFonts w:ascii="Arial" w:hAnsi="Arial" w:cs="Arial"/>
                <w:sz w:val="20"/>
                <w:szCs w:val="20"/>
              </w:rPr>
            </w:pPr>
          </w:p>
        </w:tc>
        <w:tc>
          <w:tcPr>
            <w:tcW w:w="2958" w:type="dxa"/>
          </w:tcPr>
          <w:p w14:paraId="39733D68" w14:textId="77777777" w:rsidR="00AA28E0" w:rsidRPr="00AE6444" w:rsidRDefault="00AA28E0" w:rsidP="00B36C59">
            <w:pPr>
              <w:pStyle w:val="NoSpacing"/>
              <w:rPr>
                <w:rFonts w:ascii="Arial" w:hAnsi="Arial" w:cs="Arial"/>
                <w:sz w:val="20"/>
                <w:szCs w:val="20"/>
              </w:rPr>
            </w:pPr>
            <w:r w:rsidRPr="00AE6444">
              <w:rPr>
                <w:rFonts w:ascii="Arial" w:hAnsi="Arial" w:cs="Arial"/>
                <w:sz w:val="20"/>
                <w:szCs w:val="20"/>
              </w:rPr>
              <w:t>Fully laden long transit</w:t>
            </w:r>
            <w:r>
              <w:rPr>
                <w:rFonts w:ascii="Arial" w:hAnsi="Arial" w:cs="Arial"/>
                <w:sz w:val="20"/>
                <w:szCs w:val="20"/>
              </w:rPr>
              <w:t xml:space="preserve"> – twin 30hp OBM</w:t>
            </w:r>
          </w:p>
        </w:tc>
        <w:tc>
          <w:tcPr>
            <w:tcW w:w="1417" w:type="dxa"/>
          </w:tcPr>
          <w:p w14:paraId="39733D69" w14:textId="77777777" w:rsidR="00AA28E0" w:rsidRPr="00AE6444" w:rsidRDefault="00AA28E0" w:rsidP="00B36C59">
            <w:pPr>
              <w:pStyle w:val="NoSpacing"/>
              <w:rPr>
                <w:rFonts w:ascii="Arial" w:hAnsi="Arial" w:cs="Arial"/>
                <w:sz w:val="20"/>
                <w:szCs w:val="20"/>
              </w:rPr>
            </w:pPr>
            <w:r>
              <w:rPr>
                <w:rFonts w:ascii="Arial" w:hAnsi="Arial" w:cs="Arial"/>
                <w:sz w:val="20"/>
                <w:szCs w:val="20"/>
              </w:rPr>
              <w:t>Poole Harbour, Poole Bay</w:t>
            </w:r>
          </w:p>
        </w:tc>
        <w:tc>
          <w:tcPr>
            <w:tcW w:w="1418" w:type="dxa"/>
          </w:tcPr>
          <w:p w14:paraId="39733D6A" w14:textId="77777777" w:rsidR="00AA28E0" w:rsidRPr="00AE6444" w:rsidRDefault="00AA28E0" w:rsidP="00B36C59">
            <w:pPr>
              <w:rPr>
                <w:rFonts w:ascii="Arial" w:hAnsi="Arial" w:cs="Arial"/>
                <w:sz w:val="20"/>
                <w:szCs w:val="20"/>
              </w:rPr>
            </w:pPr>
            <w:r w:rsidRPr="00AE6444">
              <w:rPr>
                <w:rFonts w:ascii="Arial" w:hAnsi="Arial" w:cs="Arial"/>
                <w:sz w:val="20"/>
                <w:szCs w:val="20"/>
              </w:rPr>
              <w:t>Cap AWE</w:t>
            </w:r>
          </w:p>
        </w:tc>
        <w:tc>
          <w:tcPr>
            <w:tcW w:w="4053" w:type="dxa"/>
          </w:tcPr>
          <w:p w14:paraId="39733D6B" w14:textId="77777777" w:rsidR="00AA28E0" w:rsidRDefault="00AA28E0" w:rsidP="00B36C59">
            <w:pPr>
              <w:pStyle w:val="NoSpacing"/>
              <w:numPr>
                <w:ilvl w:val="0"/>
                <w:numId w:val="10"/>
              </w:numPr>
              <w:ind w:left="0" w:firstLine="33"/>
              <w:rPr>
                <w:rFonts w:ascii="Arial" w:hAnsi="Arial" w:cs="Arial"/>
                <w:sz w:val="20"/>
                <w:szCs w:val="20"/>
              </w:rPr>
            </w:pPr>
            <w:r w:rsidRPr="00AE6444">
              <w:rPr>
                <w:rFonts w:ascii="Arial" w:hAnsi="Arial" w:cs="Arial"/>
                <w:sz w:val="20"/>
                <w:szCs w:val="20"/>
              </w:rPr>
              <w:t>To include: Stability, ergonomics, WBV factors, equipment stowa</w:t>
            </w:r>
            <w:r>
              <w:rPr>
                <w:rFonts w:ascii="Arial" w:hAnsi="Arial" w:cs="Arial"/>
                <w:sz w:val="20"/>
                <w:szCs w:val="20"/>
              </w:rPr>
              <w:t xml:space="preserve">ge, towing, sea keeping ability and performance. </w:t>
            </w:r>
          </w:p>
          <w:p w14:paraId="39733D6C" w14:textId="77777777" w:rsidR="00AA28E0" w:rsidRPr="00EA76E3" w:rsidRDefault="00AA28E0" w:rsidP="00B36C59">
            <w:pPr>
              <w:pStyle w:val="NoSpacing"/>
              <w:numPr>
                <w:ilvl w:val="0"/>
                <w:numId w:val="10"/>
              </w:numPr>
              <w:ind w:left="0" w:firstLine="33"/>
              <w:rPr>
                <w:rFonts w:ascii="Arial" w:hAnsi="Arial" w:cs="Arial"/>
                <w:sz w:val="20"/>
                <w:szCs w:val="20"/>
              </w:rPr>
            </w:pPr>
            <w:r w:rsidRPr="000E50D6">
              <w:rPr>
                <w:rFonts w:ascii="Arial" w:hAnsi="Arial" w:cs="Arial"/>
                <w:sz w:val="20"/>
                <w:szCs w:val="20"/>
              </w:rPr>
              <w:t>Route will include shallow water, beachings and rocky landings.</w:t>
            </w:r>
          </w:p>
        </w:tc>
        <w:tc>
          <w:tcPr>
            <w:tcW w:w="2857" w:type="dxa"/>
          </w:tcPr>
          <w:p w14:paraId="39733D6D" w14:textId="77777777" w:rsidR="00AA28E0" w:rsidRDefault="00923CA6" w:rsidP="00923CA6">
            <w:pPr>
              <w:pStyle w:val="NoSpacing"/>
              <w:ind w:left="360"/>
              <w:rPr>
                <w:rFonts w:ascii="Arial" w:hAnsi="Arial" w:cs="Arial"/>
                <w:sz w:val="20"/>
                <w:szCs w:val="20"/>
              </w:rPr>
            </w:pPr>
            <w:r>
              <w:rPr>
                <w:rFonts w:ascii="Arial" w:hAnsi="Arial" w:cs="Arial"/>
                <w:sz w:val="20"/>
                <w:szCs w:val="20"/>
              </w:rPr>
              <w:t>1.16, 1.23, 1.25, 4.11, 7.1</w:t>
            </w:r>
          </w:p>
          <w:p w14:paraId="39733D6E" w14:textId="77777777" w:rsidR="003F151A" w:rsidRDefault="003F151A" w:rsidP="00923CA6">
            <w:pPr>
              <w:pStyle w:val="NoSpacing"/>
              <w:ind w:left="360"/>
              <w:rPr>
                <w:rFonts w:ascii="Arial" w:hAnsi="Arial" w:cs="Arial"/>
                <w:sz w:val="20"/>
                <w:szCs w:val="20"/>
              </w:rPr>
            </w:pPr>
          </w:p>
          <w:p w14:paraId="39733D6F" w14:textId="77777777" w:rsidR="003F151A" w:rsidRDefault="003F151A" w:rsidP="00923CA6">
            <w:pPr>
              <w:pStyle w:val="NoSpacing"/>
              <w:ind w:left="360"/>
              <w:rPr>
                <w:rFonts w:ascii="Arial" w:hAnsi="Arial" w:cs="Arial"/>
                <w:sz w:val="20"/>
                <w:szCs w:val="20"/>
              </w:rPr>
            </w:pPr>
          </w:p>
          <w:p w14:paraId="39733D70" w14:textId="77777777" w:rsidR="003F151A" w:rsidRDefault="003F151A" w:rsidP="00923CA6">
            <w:pPr>
              <w:pStyle w:val="NoSpacing"/>
              <w:ind w:left="360"/>
              <w:rPr>
                <w:rFonts w:ascii="Arial" w:hAnsi="Arial" w:cs="Arial"/>
                <w:sz w:val="20"/>
                <w:szCs w:val="20"/>
              </w:rPr>
            </w:pPr>
          </w:p>
          <w:p w14:paraId="39733D71" w14:textId="77777777" w:rsidR="003F151A" w:rsidRPr="00AE6444" w:rsidRDefault="003F151A" w:rsidP="00923CA6">
            <w:pPr>
              <w:pStyle w:val="NoSpacing"/>
              <w:ind w:left="360"/>
              <w:rPr>
                <w:rFonts w:ascii="Arial" w:hAnsi="Arial" w:cs="Arial"/>
                <w:sz w:val="20"/>
                <w:szCs w:val="20"/>
              </w:rPr>
            </w:pPr>
            <w:r>
              <w:rPr>
                <w:rFonts w:ascii="Arial" w:hAnsi="Arial" w:cs="Arial"/>
                <w:sz w:val="20"/>
                <w:szCs w:val="20"/>
              </w:rPr>
              <w:t>1.14</w:t>
            </w:r>
          </w:p>
        </w:tc>
      </w:tr>
      <w:tr w:rsidR="00AA28E0" w14:paraId="39733D7A" w14:textId="77777777" w:rsidTr="00AA717C">
        <w:tc>
          <w:tcPr>
            <w:tcW w:w="806" w:type="dxa"/>
          </w:tcPr>
          <w:p w14:paraId="39733D73" w14:textId="77777777" w:rsidR="00AA28E0" w:rsidRPr="00AE6444" w:rsidRDefault="00AA28E0" w:rsidP="00034750">
            <w:pPr>
              <w:pStyle w:val="NoSpacing"/>
              <w:numPr>
                <w:ilvl w:val="0"/>
                <w:numId w:val="5"/>
              </w:numPr>
              <w:rPr>
                <w:rFonts w:ascii="Arial" w:hAnsi="Arial" w:cs="Arial"/>
                <w:sz w:val="20"/>
                <w:szCs w:val="20"/>
              </w:rPr>
            </w:pPr>
          </w:p>
        </w:tc>
        <w:tc>
          <w:tcPr>
            <w:tcW w:w="1051" w:type="dxa"/>
          </w:tcPr>
          <w:p w14:paraId="39733D74" w14:textId="77777777" w:rsidR="00AA28E0" w:rsidRPr="00AE6444" w:rsidRDefault="00AA28E0" w:rsidP="00BD73E3">
            <w:pPr>
              <w:pStyle w:val="NoSpacing"/>
              <w:rPr>
                <w:rFonts w:ascii="Arial" w:hAnsi="Arial" w:cs="Arial"/>
                <w:sz w:val="20"/>
                <w:szCs w:val="20"/>
              </w:rPr>
            </w:pPr>
          </w:p>
        </w:tc>
        <w:tc>
          <w:tcPr>
            <w:tcW w:w="2958" w:type="dxa"/>
          </w:tcPr>
          <w:p w14:paraId="39733D75"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Load transport for move to Saunton Sands</w:t>
            </w:r>
          </w:p>
        </w:tc>
        <w:tc>
          <w:tcPr>
            <w:tcW w:w="1417" w:type="dxa"/>
          </w:tcPr>
          <w:p w14:paraId="39733D76" w14:textId="77777777" w:rsidR="00AA28E0" w:rsidRPr="00AE6444" w:rsidRDefault="00AA28E0" w:rsidP="00426BE3">
            <w:pPr>
              <w:pStyle w:val="NoSpacing"/>
              <w:rPr>
                <w:rFonts w:ascii="Arial" w:hAnsi="Arial" w:cs="Arial"/>
                <w:sz w:val="20"/>
                <w:szCs w:val="20"/>
              </w:rPr>
            </w:pPr>
            <w:r w:rsidRPr="00AE6444">
              <w:rPr>
                <w:rFonts w:ascii="Arial" w:hAnsi="Arial" w:cs="Arial"/>
                <w:sz w:val="20"/>
                <w:szCs w:val="20"/>
              </w:rPr>
              <w:t>RM Poole - Hard</w:t>
            </w:r>
          </w:p>
        </w:tc>
        <w:tc>
          <w:tcPr>
            <w:tcW w:w="1418" w:type="dxa"/>
          </w:tcPr>
          <w:p w14:paraId="39733D77" w14:textId="77777777" w:rsidR="00AA28E0" w:rsidRPr="00AE6444" w:rsidRDefault="00AA28E0" w:rsidP="00BD73E3">
            <w:pPr>
              <w:rPr>
                <w:rFonts w:ascii="Arial" w:hAnsi="Arial" w:cs="Arial"/>
                <w:sz w:val="20"/>
                <w:szCs w:val="20"/>
              </w:rPr>
            </w:pPr>
            <w:r w:rsidRPr="00AE6444">
              <w:rPr>
                <w:rFonts w:ascii="Arial" w:hAnsi="Arial" w:cs="Arial"/>
                <w:sz w:val="20"/>
                <w:szCs w:val="20"/>
              </w:rPr>
              <w:t>Cap AWE</w:t>
            </w:r>
          </w:p>
        </w:tc>
        <w:tc>
          <w:tcPr>
            <w:tcW w:w="4053" w:type="dxa"/>
          </w:tcPr>
          <w:p w14:paraId="39733D78" w14:textId="77777777" w:rsidR="00AA28E0" w:rsidRPr="00AE6444" w:rsidRDefault="00AA28E0" w:rsidP="00034750">
            <w:pPr>
              <w:pStyle w:val="NoSpacing"/>
              <w:numPr>
                <w:ilvl w:val="0"/>
                <w:numId w:val="10"/>
              </w:numPr>
              <w:ind w:left="0" w:firstLine="33"/>
              <w:rPr>
                <w:rFonts w:ascii="Arial" w:hAnsi="Arial" w:cs="Arial"/>
                <w:sz w:val="20"/>
                <w:szCs w:val="20"/>
              </w:rPr>
            </w:pPr>
            <w:r w:rsidRPr="00AE6444">
              <w:rPr>
                <w:rFonts w:ascii="Arial" w:hAnsi="Arial" w:cs="Arial"/>
                <w:sz w:val="20"/>
                <w:szCs w:val="20"/>
              </w:rPr>
              <w:t xml:space="preserve">4 tonner for moving all boat stores. </w:t>
            </w:r>
          </w:p>
        </w:tc>
        <w:tc>
          <w:tcPr>
            <w:tcW w:w="2857" w:type="dxa"/>
          </w:tcPr>
          <w:p w14:paraId="39733D79" w14:textId="77777777" w:rsidR="00AA28E0" w:rsidRPr="00AE6444" w:rsidRDefault="00923CA6" w:rsidP="00923CA6">
            <w:pPr>
              <w:pStyle w:val="NoSpacing"/>
              <w:ind w:left="360"/>
              <w:rPr>
                <w:rFonts w:ascii="Arial" w:hAnsi="Arial" w:cs="Arial"/>
                <w:sz w:val="20"/>
                <w:szCs w:val="20"/>
              </w:rPr>
            </w:pPr>
            <w:r>
              <w:rPr>
                <w:rFonts w:ascii="Arial" w:hAnsi="Arial" w:cs="Arial"/>
                <w:sz w:val="20"/>
                <w:szCs w:val="20"/>
              </w:rPr>
              <w:t>4.6</w:t>
            </w:r>
          </w:p>
        </w:tc>
      </w:tr>
      <w:tr w:rsidR="00AA28E0" w14:paraId="39733D82" w14:textId="77777777" w:rsidTr="00AA717C">
        <w:tc>
          <w:tcPr>
            <w:tcW w:w="806" w:type="dxa"/>
          </w:tcPr>
          <w:p w14:paraId="39733D7B" w14:textId="77777777" w:rsidR="00AA28E0" w:rsidRPr="00AE6444" w:rsidRDefault="00AA28E0" w:rsidP="00034750">
            <w:pPr>
              <w:pStyle w:val="NoSpacing"/>
              <w:numPr>
                <w:ilvl w:val="0"/>
                <w:numId w:val="5"/>
              </w:numPr>
              <w:rPr>
                <w:rFonts w:ascii="Arial" w:hAnsi="Arial" w:cs="Arial"/>
                <w:sz w:val="20"/>
                <w:szCs w:val="20"/>
              </w:rPr>
            </w:pPr>
          </w:p>
        </w:tc>
        <w:tc>
          <w:tcPr>
            <w:tcW w:w="1051" w:type="dxa"/>
          </w:tcPr>
          <w:p w14:paraId="39733D7C"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Thu 19 Oct</w:t>
            </w:r>
          </w:p>
        </w:tc>
        <w:tc>
          <w:tcPr>
            <w:tcW w:w="2958" w:type="dxa"/>
          </w:tcPr>
          <w:p w14:paraId="39733D7D"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Operation in Surf</w:t>
            </w:r>
          </w:p>
        </w:tc>
        <w:tc>
          <w:tcPr>
            <w:tcW w:w="1417" w:type="dxa"/>
          </w:tcPr>
          <w:p w14:paraId="39733D7E"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Saunton Sands</w:t>
            </w:r>
          </w:p>
        </w:tc>
        <w:tc>
          <w:tcPr>
            <w:tcW w:w="1418" w:type="dxa"/>
          </w:tcPr>
          <w:p w14:paraId="39733D7F" w14:textId="77777777" w:rsidR="00AA28E0" w:rsidRPr="00AE6444" w:rsidRDefault="00AA28E0" w:rsidP="00BD73E3">
            <w:pPr>
              <w:rPr>
                <w:rFonts w:ascii="Arial" w:hAnsi="Arial" w:cs="Arial"/>
                <w:sz w:val="20"/>
                <w:szCs w:val="20"/>
              </w:rPr>
            </w:pPr>
            <w:r w:rsidRPr="00AE6444">
              <w:rPr>
                <w:rFonts w:ascii="Arial" w:hAnsi="Arial" w:cs="Arial"/>
                <w:sz w:val="20"/>
                <w:szCs w:val="20"/>
              </w:rPr>
              <w:t>Cap AWE</w:t>
            </w:r>
          </w:p>
        </w:tc>
        <w:tc>
          <w:tcPr>
            <w:tcW w:w="4053" w:type="dxa"/>
          </w:tcPr>
          <w:p w14:paraId="39733D80" w14:textId="77777777" w:rsidR="00AA28E0" w:rsidRPr="00AE6444" w:rsidRDefault="00AA28E0" w:rsidP="00426BE3">
            <w:pPr>
              <w:pStyle w:val="NoSpacing"/>
              <w:numPr>
                <w:ilvl w:val="0"/>
                <w:numId w:val="7"/>
              </w:numPr>
              <w:tabs>
                <w:tab w:val="left" w:pos="33"/>
              </w:tabs>
              <w:ind w:left="33" w:firstLine="0"/>
              <w:rPr>
                <w:rFonts w:ascii="Arial" w:hAnsi="Arial" w:cs="Arial"/>
                <w:sz w:val="20"/>
                <w:szCs w:val="20"/>
              </w:rPr>
            </w:pPr>
            <w:r w:rsidRPr="00AE6444">
              <w:rPr>
                <w:rFonts w:ascii="Arial" w:hAnsi="Arial" w:cs="Arial"/>
                <w:sz w:val="20"/>
                <w:szCs w:val="20"/>
              </w:rPr>
              <w:t>Assess performance in surf conditions, manoeuvrability in broken/disturbed white water.</w:t>
            </w:r>
          </w:p>
        </w:tc>
        <w:tc>
          <w:tcPr>
            <w:tcW w:w="2857" w:type="dxa"/>
          </w:tcPr>
          <w:p w14:paraId="39733D81" w14:textId="77777777" w:rsidR="00AA28E0" w:rsidRPr="00AE6444" w:rsidRDefault="001F3B91" w:rsidP="00923CA6">
            <w:pPr>
              <w:pStyle w:val="NoSpacing"/>
              <w:tabs>
                <w:tab w:val="left" w:pos="33"/>
              </w:tabs>
              <w:ind w:left="360"/>
              <w:rPr>
                <w:rFonts w:ascii="Arial" w:hAnsi="Arial" w:cs="Arial"/>
                <w:sz w:val="20"/>
                <w:szCs w:val="20"/>
              </w:rPr>
            </w:pPr>
            <w:r>
              <w:rPr>
                <w:rFonts w:ascii="Arial" w:hAnsi="Arial" w:cs="Arial"/>
                <w:sz w:val="20"/>
                <w:szCs w:val="20"/>
              </w:rPr>
              <w:t>1.16</w:t>
            </w:r>
          </w:p>
        </w:tc>
      </w:tr>
      <w:tr w:rsidR="00AA28E0" w14:paraId="39733D99" w14:textId="77777777" w:rsidTr="00AA717C">
        <w:tc>
          <w:tcPr>
            <w:tcW w:w="806" w:type="dxa"/>
          </w:tcPr>
          <w:p w14:paraId="39733D83" w14:textId="77777777" w:rsidR="00AA28E0" w:rsidRPr="00AE6444" w:rsidRDefault="00AA28E0" w:rsidP="00034750">
            <w:pPr>
              <w:pStyle w:val="NoSpacing"/>
              <w:numPr>
                <w:ilvl w:val="0"/>
                <w:numId w:val="5"/>
              </w:numPr>
              <w:rPr>
                <w:rFonts w:ascii="Arial" w:hAnsi="Arial" w:cs="Arial"/>
                <w:sz w:val="20"/>
                <w:szCs w:val="20"/>
              </w:rPr>
            </w:pPr>
          </w:p>
        </w:tc>
        <w:tc>
          <w:tcPr>
            <w:tcW w:w="1051" w:type="dxa"/>
          </w:tcPr>
          <w:p w14:paraId="39733D84"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Fri</w:t>
            </w:r>
          </w:p>
        </w:tc>
        <w:tc>
          <w:tcPr>
            <w:tcW w:w="2958" w:type="dxa"/>
          </w:tcPr>
          <w:p w14:paraId="39733D85"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Maintenance</w:t>
            </w:r>
          </w:p>
        </w:tc>
        <w:tc>
          <w:tcPr>
            <w:tcW w:w="1417" w:type="dxa"/>
          </w:tcPr>
          <w:p w14:paraId="39733D86" w14:textId="77777777" w:rsidR="00AA28E0" w:rsidRPr="00AE6444" w:rsidRDefault="00AA28E0" w:rsidP="00426BE3">
            <w:pPr>
              <w:pStyle w:val="NoSpacing"/>
              <w:rPr>
                <w:rFonts w:ascii="Arial" w:hAnsi="Arial" w:cs="Arial"/>
                <w:sz w:val="20"/>
                <w:szCs w:val="20"/>
              </w:rPr>
            </w:pPr>
            <w:r>
              <w:rPr>
                <w:rFonts w:ascii="Arial" w:hAnsi="Arial" w:cs="Arial"/>
                <w:sz w:val="20"/>
                <w:szCs w:val="20"/>
              </w:rPr>
              <w:t>RM Poole – Hard</w:t>
            </w:r>
          </w:p>
        </w:tc>
        <w:tc>
          <w:tcPr>
            <w:tcW w:w="1418" w:type="dxa"/>
          </w:tcPr>
          <w:p w14:paraId="39733D87" w14:textId="77777777" w:rsidR="00AA28E0" w:rsidRPr="00AE6444" w:rsidRDefault="00AA28E0" w:rsidP="00BD73E3">
            <w:pPr>
              <w:rPr>
                <w:rFonts w:ascii="Arial" w:hAnsi="Arial" w:cs="Arial"/>
                <w:sz w:val="20"/>
                <w:szCs w:val="20"/>
              </w:rPr>
            </w:pPr>
            <w:r w:rsidRPr="00AE6444">
              <w:rPr>
                <w:rFonts w:ascii="Arial" w:hAnsi="Arial" w:cs="Arial"/>
                <w:sz w:val="20"/>
                <w:szCs w:val="20"/>
              </w:rPr>
              <w:t>LAD/Cap AWE</w:t>
            </w:r>
          </w:p>
        </w:tc>
        <w:tc>
          <w:tcPr>
            <w:tcW w:w="4053" w:type="dxa"/>
          </w:tcPr>
          <w:p w14:paraId="39733D88" w14:textId="77777777" w:rsidR="00AA28E0" w:rsidRPr="00AE6444" w:rsidRDefault="00AA28E0" w:rsidP="00034750">
            <w:pPr>
              <w:pStyle w:val="NoSpacing"/>
              <w:numPr>
                <w:ilvl w:val="0"/>
                <w:numId w:val="11"/>
              </w:numPr>
              <w:ind w:left="33" w:firstLine="0"/>
              <w:rPr>
                <w:rFonts w:ascii="Arial" w:hAnsi="Arial" w:cs="Arial"/>
                <w:sz w:val="20"/>
                <w:szCs w:val="20"/>
              </w:rPr>
            </w:pPr>
            <w:r w:rsidRPr="00AE6444">
              <w:rPr>
                <w:rFonts w:ascii="Arial" w:hAnsi="Arial" w:cs="Arial"/>
                <w:sz w:val="20"/>
                <w:szCs w:val="20"/>
              </w:rPr>
              <w:t>Full assessment of any damage or wear and tear accrued during trial plus:</w:t>
            </w:r>
          </w:p>
          <w:p w14:paraId="39733D89" w14:textId="77777777" w:rsidR="00AA28E0" w:rsidRPr="00AE6444" w:rsidRDefault="00AA28E0" w:rsidP="00426BE3">
            <w:pPr>
              <w:pStyle w:val="NoSpacing"/>
              <w:ind w:left="33"/>
              <w:rPr>
                <w:rFonts w:ascii="Arial" w:hAnsi="Arial" w:cs="Arial"/>
                <w:sz w:val="20"/>
                <w:szCs w:val="20"/>
              </w:rPr>
            </w:pPr>
            <w:r w:rsidRPr="00AE6444">
              <w:rPr>
                <w:rFonts w:ascii="Arial" w:hAnsi="Arial" w:cs="Arial"/>
                <w:b/>
                <w:sz w:val="20"/>
                <w:szCs w:val="20"/>
              </w:rPr>
              <w:t>Puncture Management</w:t>
            </w:r>
            <w:r w:rsidRPr="00AE6444">
              <w:rPr>
                <w:rFonts w:ascii="Arial" w:hAnsi="Arial" w:cs="Arial"/>
                <w:sz w:val="20"/>
                <w:szCs w:val="20"/>
              </w:rPr>
              <w:t xml:space="preserve"> – Boat is to be supplied with temporary repair solutions to punctures.</w:t>
            </w:r>
          </w:p>
          <w:p w14:paraId="39733D8A" w14:textId="77777777" w:rsidR="00AA28E0" w:rsidRPr="00AE6444" w:rsidRDefault="00AA28E0" w:rsidP="00426BE3">
            <w:pPr>
              <w:pStyle w:val="NoSpacing"/>
              <w:ind w:left="33"/>
              <w:rPr>
                <w:rFonts w:ascii="Arial" w:hAnsi="Arial" w:cs="Arial"/>
                <w:sz w:val="20"/>
                <w:szCs w:val="20"/>
              </w:rPr>
            </w:pPr>
            <w:r w:rsidRPr="00AE6444">
              <w:rPr>
                <w:rFonts w:ascii="Arial" w:hAnsi="Arial" w:cs="Arial"/>
                <w:b/>
                <w:sz w:val="20"/>
                <w:szCs w:val="20"/>
              </w:rPr>
              <w:t xml:space="preserve">Self draining deck </w:t>
            </w:r>
            <w:r w:rsidRPr="00AE6444">
              <w:rPr>
                <w:rFonts w:ascii="Arial" w:hAnsi="Arial" w:cs="Arial"/>
                <w:sz w:val="20"/>
                <w:szCs w:val="20"/>
              </w:rPr>
              <w:t>– Effectiveness of drain socks.</w:t>
            </w:r>
          </w:p>
          <w:p w14:paraId="39733D8B" w14:textId="77777777" w:rsidR="00AA28E0" w:rsidRPr="00AE6444" w:rsidRDefault="00AA28E0" w:rsidP="00426BE3">
            <w:pPr>
              <w:pStyle w:val="NoSpacing"/>
              <w:ind w:left="33"/>
              <w:rPr>
                <w:rFonts w:ascii="Arial" w:hAnsi="Arial" w:cs="Arial"/>
                <w:sz w:val="20"/>
                <w:szCs w:val="20"/>
              </w:rPr>
            </w:pPr>
            <w:r w:rsidRPr="00AE6444">
              <w:rPr>
                <w:rFonts w:ascii="Arial" w:hAnsi="Arial" w:cs="Arial"/>
                <w:b/>
                <w:sz w:val="20"/>
                <w:szCs w:val="20"/>
              </w:rPr>
              <w:t xml:space="preserve">Chamber configuration </w:t>
            </w:r>
            <w:r w:rsidRPr="00AE6444">
              <w:rPr>
                <w:rFonts w:ascii="Arial" w:hAnsi="Arial" w:cs="Arial"/>
                <w:sz w:val="20"/>
                <w:szCs w:val="20"/>
              </w:rPr>
              <w:t xml:space="preserve">– Include effectiveness/operation of intercommunicating valves. </w:t>
            </w:r>
          </w:p>
          <w:p w14:paraId="39733D8C" w14:textId="77777777" w:rsidR="00AA28E0" w:rsidRPr="00AE6444" w:rsidRDefault="00AA28E0" w:rsidP="001F3B91">
            <w:pPr>
              <w:pStyle w:val="NoSpacing"/>
              <w:rPr>
                <w:rFonts w:ascii="Arial" w:hAnsi="Arial" w:cs="Arial"/>
                <w:sz w:val="20"/>
                <w:szCs w:val="20"/>
              </w:rPr>
            </w:pPr>
            <w:r w:rsidRPr="00AE6444">
              <w:rPr>
                <w:rFonts w:ascii="Arial" w:hAnsi="Arial" w:cs="Arial"/>
                <w:b/>
                <w:sz w:val="20"/>
                <w:szCs w:val="20"/>
              </w:rPr>
              <w:t>Judgement of ease for 1</w:t>
            </w:r>
            <w:r w:rsidRPr="00AE6444">
              <w:rPr>
                <w:rFonts w:ascii="Arial" w:hAnsi="Arial" w:cs="Arial"/>
                <w:b/>
                <w:sz w:val="20"/>
                <w:szCs w:val="20"/>
                <w:vertAlign w:val="superscript"/>
              </w:rPr>
              <w:t>st</w:t>
            </w:r>
            <w:r w:rsidRPr="00AE6444">
              <w:rPr>
                <w:rFonts w:ascii="Arial" w:hAnsi="Arial" w:cs="Arial"/>
                <w:b/>
                <w:sz w:val="20"/>
                <w:szCs w:val="20"/>
              </w:rPr>
              <w:t>, 2</w:t>
            </w:r>
            <w:r w:rsidRPr="00AE6444">
              <w:rPr>
                <w:rFonts w:ascii="Arial" w:hAnsi="Arial" w:cs="Arial"/>
                <w:b/>
                <w:sz w:val="20"/>
                <w:szCs w:val="20"/>
                <w:vertAlign w:val="superscript"/>
              </w:rPr>
              <w:t>nd</w:t>
            </w:r>
            <w:r w:rsidRPr="00AE6444">
              <w:rPr>
                <w:rFonts w:ascii="Arial" w:hAnsi="Arial" w:cs="Arial"/>
                <w:b/>
                <w:sz w:val="20"/>
                <w:szCs w:val="20"/>
              </w:rPr>
              <w:t xml:space="preserve"> and 3</w:t>
            </w:r>
            <w:r w:rsidRPr="00AE6444">
              <w:rPr>
                <w:rFonts w:ascii="Arial" w:hAnsi="Arial" w:cs="Arial"/>
                <w:b/>
                <w:sz w:val="20"/>
                <w:szCs w:val="20"/>
                <w:vertAlign w:val="superscript"/>
              </w:rPr>
              <w:t>rd</w:t>
            </w:r>
            <w:r w:rsidRPr="00AE6444">
              <w:rPr>
                <w:rFonts w:ascii="Arial" w:hAnsi="Arial" w:cs="Arial"/>
                <w:b/>
                <w:sz w:val="20"/>
                <w:szCs w:val="20"/>
              </w:rPr>
              <w:t xml:space="preserve"> maintenance </w:t>
            </w:r>
            <w:r w:rsidR="001F3B91">
              <w:rPr>
                <w:rFonts w:ascii="Arial" w:hAnsi="Arial" w:cs="Arial"/>
                <w:b/>
                <w:sz w:val="20"/>
                <w:szCs w:val="20"/>
              </w:rPr>
              <w:t xml:space="preserve">(Low Level &amp; High Level) </w:t>
            </w:r>
            <w:r w:rsidRPr="00AE6444">
              <w:rPr>
                <w:rFonts w:ascii="Arial" w:hAnsi="Arial" w:cs="Arial"/>
                <w:sz w:val="20"/>
                <w:szCs w:val="20"/>
              </w:rPr>
              <w:t>– Military judgment to be applied by SQEP.</w:t>
            </w:r>
          </w:p>
        </w:tc>
        <w:tc>
          <w:tcPr>
            <w:tcW w:w="2857" w:type="dxa"/>
          </w:tcPr>
          <w:p w14:paraId="39733D8D" w14:textId="77777777" w:rsidR="00AA28E0" w:rsidRDefault="00AA28E0" w:rsidP="00923CA6">
            <w:pPr>
              <w:pStyle w:val="NoSpacing"/>
              <w:ind w:left="360"/>
              <w:rPr>
                <w:rFonts w:ascii="Arial" w:hAnsi="Arial" w:cs="Arial"/>
                <w:sz w:val="20"/>
                <w:szCs w:val="20"/>
              </w:rPr>
            </w:pPr>
          </w:p>
          <w:p w14:paraId="39733D8E" w14:textId="77777777" w:rsidR="003F151A" w:rsidRDefault="003F151A" w:rsidP="00923CA6">
            <w:pPr>
              <w:pStyle w:val="NoSpacing"/>
              <w:ind w:left="360"/>
              <w:rPr>
                <w:rFonts w:ascii="Arial" w:hAnsi="Arial" w:cs="Arial"/>
                <w:sz w:val="20"/>
                <w:szCs w:val="20"/>
              </w:rPr>
            </w:pPr>
          </w:p>
          <w:p w14:paraId="39733D8F" w14:textId="77777777" w:rsidR="003F151A" w:rsidRDefault="003F151A" w:rsidP="00923CA6">
            <w:pPr>
              <w:pStyle w:val="NoSpacing"/>
              <w:ind w:left="360"/>
              <w:rPr>
                <w:rFonts w:ascii="Arial" w:hAnsi="Arial" w:cs="Arial"/>
                <w:sz w:val="20"/>
                <w:szCs w:val="20"/>
              </w:rPr>
            </w:pPr>
          </w:p>
          <w:p w14:paraId="39733D90" w14:textId="77777777" w:rsidR="003F151A" w:rsidRDefault="001F3B91" w:rsidP="00923CA6">
            <w:pPr>
              <w:pStyle w:val="NoSpacing"/>
              <w:ind w:left="360"/>
              <w:rPr>
                <w:rFonts w:ascii="Arial" w:hAnsi="Arial" w:cs="Arial"/>
                <w:sz w:val="20"/>
                <w:szCs w:val="20"/>
              </w:rPr>
            </w:pPr>
            <w:r>
              <w:rPr>
                <w:rFonts w:ascii="Arial" w:hAnsi="Arial" w:cs="Arial"/>
                <w:sz w:val="20"/>
                <w:szCs w:val="20"/>
              </w:rPr>
              <w:t>3.1.4, 3.1.5</w:t>
            </w:r>
          </w:p>
          <w:p w14:paraId="39733D91" w14:textId="77777777" w:rsidR="003F151A" w:rsidRDefault="003F151A" w:rsidP="00923CA6">
            <w:pPr>
              <w:pStyle w:val="NoSpacing"/>
              <w:ind w:left="360"/>
              <w:rPr>
                <w:rFonts w:ascii="Arial" w:hAnsi="Arial" w:cs="Arial"/>
                <w:sz w:val="20"/>
                <w:szCs w:val="20"/>
              </w:rPr>
            </w:pPr>
          </w:p>
          <w:p w14:paraId="39733D92" w14:textId="77777777" w:rsidR="003F151A" w:rsidRDefault="003F151A" w:rsidP="00923CA6">
            <w:pPr>
              <w:pStyle w:val="NoSpacing"/>
              <w:ind w:left="360"/>
              <w:rPr>
                <w:rFonts w:ascii="Arial" w:hAnsi="Arial" w:cs="Arial"/>
                <w:sz w:val="20"/>
                <w:szCs w:val="20"/>
              </w:rPr>
            </w:pPr>
          </w:p>
          <w:p w14:paraId="39733D93" w14:textId="77777777" w:rsidR="003F151A" w:rsidRDefault="003F151A" w:rsidP="00923CA6">
            <w:pPr>
              <w:pStyle w:val="NoSpacing"/>
              <w:ind w:left="360"/>
              <w:rPr>
                <w:rFonts w:ascii="Arial" w:hAnsi="Arial" w:cs="Arial"/>
                <w:sz w:val="20"/>
                <w:szCs w:val="20"/>
              </w:rPr>
            </w:pPr>
            <w:r>
              <w:rPr>
                <w:rFonts w:ascii="Arial" w:hAnsi="Arial" w:cs="Arial"/>
                <w:sz w:val="20"/>
                <w:szCs w:val="20"/>
              </w:rPr>
              <w:t>1.11</w:t>
            </w:r>
          </w:p>
          <w:p w14:paraId="39733D94" w14:textId="77777777" w:rsidR="003F151A" w:rsidRDefault="003F151A" w:rsidP="00923CA6">
            <w:pPr>
              <w:pStyle w:val="NoSpacing"/>
              <w:ind w:left="360"/>
              <w:rPr>
                <w:rFonts w:ascii="Arial" w:hAnsi="Arial" w:cs="Arial"/>
                <w:sz w:val="20"/>
                <w:szCs w:val="20"/>
              </w:rPr>
            </w:pPr>
          </w:p>
          <w:p w14:paraId="39733D95" w14:textId="77777777" w:rsidR="001F3B91" w:rsidRDefault="001F3B91" w:rsidP="00923CA6">
            <w:pPr>
              <w:pStyle w:val="NoSpacing"/>
              <w:ind w:left="360"/>
              <w:rPr>
                <w:rFonts w:ascii="Arial" w:hAnsi="Arial" w:cs="Arial"/>
                <w:sz w:val="20"/>
                <w:szCs w:val="20"/>
              </w:rPr>
            </w:pPr>
            <w:r>
              <w:rPr>
                <w:rFonts w:ascii="Arial" w:hAnsi="Arial" w:cs="Arial"/>
                <w:sz w:val="20"/>
                <w:szCs w:val="20"/>
              </w:rPr>
              <w:t>2.1, 2.2</w:t>
            </w:r>
          </w:p>
          <w:p w14:paraId="39733D96" w14:textId="77777777" w:rsidR="001F3B91" w:rsidRDefault="001F3B91" w:rsidP="00923CA6">
            <w:pPr>
              <w:pStyle w:val="NoSpacing"/>
              <w:ind w:left="360"/>
              <w:rPr>
                <w:rFonts w:ascii="Arial" w:hAnsi="Arial" w:cs="Arial"/>
                <w:sz w:val="20"/>
                <w:szCs w:val="20"/>
              </w:rPr>
            </w:pPr>
          </w:p>
          <w:p w14:paraId="39733D97" w14:textId="77777777" w:rsidR="001F3B91" w:rsidRDefault="001F3B91" w:rsidP="00923CA6">
            <w:pPr>
              <w:pStyle w:val="NoSpacing"/>
              <w:ind w:left="360"/>
              <w:rPr>
                <w:rFonts w:ascii="Arial" w:hAnsi="Arial" w:cs="Arial"/>
                <w:sz w:val="20"/>
                <w:szCs w:val="20"/>
              </w:rPr>
            </w:pPr>
          </w:p>
          <w:p w14:paraId="39733D98" w14:textId="77777777" w:rsidR="001F3B91" w:rsidRPr="00AE6444" w:rsidRDefault="00C9592D" w:rsidP="00923CA6">
            <w:pPr>
              <w:pStyle w:val="NoSpacing"/>
              <w:ind w:left="360"/>
              <w:rPr>
                <w:rFonts w:ascii="Arial" w:hAnsi="Arial" w:cs="Arial"/>
                <w:sz w:val="20"/>
                <w:szCs w:val="20"/>
              </w:rPr>
            </w:pPr>
            <w:r>
              <w:rPr>
                <w:rFonts w:ascii="Arial" w:hAnsi="Arial" w:cs="Arial"/>
                <w:sz w:val="20"/>
                <w:szCs w:val="20"/>
              </w:rPr>
              <w:t xml:space="preserve">6.1, 6.2, 6.3, </w:t>
            </w:r>
            <w:r w:rsidR="001F3B91">
              <w:rPr>
                <w:rFonts w:ascii="Arial" w:hAnsi="Arial" w:cs="Arial"/>
                <w:sz w:val="20"/>
                <w:szCs w:val="20"/>
              </w:rPr>
              <w:t>9.1, 9.2</w:t>
            </w:r>
          </w:p>
        </w:tc>
      </w:tr>
      <w:tr w:rsidR="00AA28E0" w14:paraId="39733DA2" w14:textId="77777777" w:rsidTr="00AA717C">
        <w:tc>
          <w:tcPr>
            <w:tcW w:w="806" w:type="dxa"/>
          </w:tcPr>
          <w:p w14:paraId="39733D9A" w14:textId="77777777" w:rsidR="00AA28E0" w:rsidRPr="00AE6444" w:rsidRDefault="00AA28E0" w:rsidP="00034750">
            <w:pPr>
              <w:pStyle w:val="NoSpacing"/>
              <w:numPr>
                <w:ilvl w:val="0"/>
                <w:numId w:val="5"/>
              </w:numPr>
              <w:rPr>
                <w:rFonts w:ascii="Arial" w:hAnsi="Arial" w:cs="Arial"/>
                <w:sz w:val="20"/>
                <w:szCs w:val="20"/>
              </w:rPr>
            </w:pPr>
          </w:p>
        </w:tc>
        <w:tc>
          <w:tcPr>
            <w:tcW w:w="1051" w:type="dxa"/>
          </w:tcPr>
          <w:p w14:paraId="39733D9B" w14:textId="77777777" w:rsidR="00AA28E0" w:rsidRPr="00AE6444" w:rsidRDefault="00AA28E0" w:rsidP="00BD73E3">
            <w:pPr>
              <w:pStyle w:val="NoSpacing"/>
              <w:rPr>
                <w:rFonts w:ascii="Arial" w:hAnsi="Arial" w:cs="Arial"/>
                <w:sz w:val="20"/>
                <w:szCs w:val="20"/>
              </w:rPr>
            </w:pPr>
          </w:p>
        </w:tc>
        <w:tc>
          <w:tcPr>
            <w:tcW w:w="2958" w:type="dxa"/>
          </w:tcPr>
          <w:p w14:paraId="39733D9C" w14:textId="77777777" w:rsidR="00AA28E0" w:rsidRPr="00AE6444" w:rsidRDefault="00AA28E0" w:rsidP="00BD73E3">
            <w:pPr>
              <w:pStyle w:val="NoSpacing"/>
              <w:rPr>
                <w:rFonts w:ascii="Arial" w:hAnsi="Arial" w:cs="Arial"/>
                <w:sz w:val="20"/>
                <w:szCs w:val="20"/>
              </w:rPr>
            </w:pPr>
            <w:r>
              <w:rPr>
                <w:rFonts w:ascii="Arial" w:hAnsi="Arial" w:cs="Arial"/>
                <w:sz w:val="20"/>
                <w:szCs w:val="20"/>
              </w:rPr>
              <w:t>Feedback capture and scoring</w:t>
            </w:r>
          </w:p>
        </w:tc>
        <w:tc>
          <w:tcPr>
            <w:tcW w:w="1417" w:type="dxa"/>
          </w:tcPr>
          <w:p w14:paraId="39733D9D" w14:textId="77777777" w:rsidR="00AA28E0" w:rsidRPr="00AE6444" w:rsidRDefault="00AA28E0" w:rsidP="00BD73E3">
            <w:pPr>
              <w:pStyle w:val="NoSpacing"/>
              <w:rPr>
                <w:rFonts w:ascii="Arial" w:hAnsi="Arial" w:cs="Arial"/>
                <w:sz w:val="20"/>
                <w:szCs w:val="20"/>
              </w:rPr>
            </w:pPr>
            <w:r w:rsidRPr="00AE6444">
              <w:rPr>
                <w:rFonts w:ascii="Arial" w:hAnsi="Arial" w:cs="Arial"/>
                <w:sz w:val="20"/>
                <w:szCs w:val="20"/>
              </w:rPr>
              <w:t>Hard – ATW Conf room</w:t>
            </w:r>
          </w:p>
        </w:tc>
        <w:tc>
          <w:tcPr>
            <w:tcW w:w="1418" w:type="dxa"/>
          </w:tcPr>
          <w:p w14:paraId="39733D9E" w14:textId="77777777" w:rsidR="00AA28E0" w:rsidRPr="00AE6444" w:rsidRDefault="00AA28E0" w:rsidP="00BD73E3">
            <w:pPr>
              <w:rPr>
                <w:rFonts w:ascii="Arial" w:hAnsi="Arial" w:cs="Arial"/>
                <w:sz w:val="20"/>
                <w:szCs w:val="20"/>
              </w:rPr>
            </w:pPr>
            <w:r w:rsidRPr="00AE6444">
              <w:rPr>
                <w:rFonts w:ascii="Arial" w:hAnsi="Arial" w:cs="Arial"/>
                <w:sz w:val="20"/>
                <w:szCs w:val="20"/>
              </w:rPr>
              <w:t>Cap AWE</w:t>
            </w:r>
          </w:p>
        </w:tc>
        <w:tc>
          <w:tcPr>
            <w:tcW w:w="4053" w:type="dxa"/>
          </w:tcPr>
          <w:p w14:paraId="39733D9F" w14:textId="77777777" w:rsidR="00AA28E0" w:rsidRPr="00AE6444" w:rsidRDefault="00AA28E0" w:rsidP="00034750">
            <w:pPr>
              <w:pStyle w:val="NoSpacing"/>
              <w:numPr>
                <w:ilvl w:val="0"/>
                <w:numId w:val="11"/>
              </w:numPr>
              <w:ind w:left="0" w:firstLine="0"/>
              <w:rPr>
                <w:rFonts w:ascii="Arial" w:hAnsi="Arial" w:cs="Arial"/>
                <w:sz w:val="20"/>
                <w:szCs w:val="20"/>
              </w:rPr>
            </w:pPr>
            <w:r w:rsidRPr="00AE6444">
              <w:rPr>
                <w:rFonts w:ascii="Arial" w:hAnsi="Arial" w:cs="Arial"/>
                <w:sz w:val="20"/>
                <w:szCs w:val="20"/>
              </w:rPr>
              <w:t>A brief discussion will take place in order for all ranks to be aware of any findings prior to scoring.</w:t>
            </w:r>
          </w:p>
          <w:p w14:paraId="39733DA0" w14:textId="77777777" w:rsidR="00AA28E0" w:rsidRPr="00AE6444" w:rsidRDefault="00AA28E0" w:rsidP="00034750">
            <w:pPr>
              <w:pStyle w:val="NoSpacing"/>
              <w:numPr>
                <w:ilvl w:val="0"/>
                <w:numId w:val="11"/>
              </w:numPr>
              <w:ind w:left="0" w:firstLine="0"/>
              <w:rPr>
                <w:rFonts w:ascii="Arial" w:hAnsi="Arial" w:cs="Arial"/>
                <w:sz w:val="20"/>
                <w:szCs w:val="20"/>
              </w:rPr>
            </w:pPr>
            <w:r w:rsidRPr="00AE6444">
              <w:rPr>
                <w:rFonts w:ascii="Arial" w:hAnsi="Arial" w:cs="Arial"/>
                <w:sz w:val="20"/>
                <w:szCs w:val="20"/>
              </w:rPr>
              <w:t>Only ranks who were involved in the trial will score the trials craft.</w:t>
            </w:r>
          </w:p>
        </w:tc>
        <w:tc>
          <w:tcPr>
            <w:tcW w:w="2857" w:type="dxa"/>
          </w:tcPr>
          <w:p w14:paraId="39733DA1" w14:textId="77777777" w:rsidR="00AA28E0" w:rsidRPr="00AE6444" w:rsidRDefault="00AA28E0" w:rsidP="00EF76E1">
            <w:pPr>
              <w:pStyle w:val="NoSpacing"/>
              <w:rPr>
                <w:rFonts w:ascii="Arial" w:hAnsi="Arial" w:cs="Arial"/>
                <w:sz w:val="20"/>
                <w:szCs w:val="20"/>
              </w:rPr>
            </w:pPr>
          </w:p>
        </w:tc>
      </w:tr>
    </w:tbl>
    <w:p w14:paraId="39733DA3" w14:textId="77777777" w:rsidR="00034750" w:rsidRPr="00AB4CA3" w:rsidRDefault="00034750" w:rsidP="00034750">
      <w:pPr>
        <w:pStyle w:val="NoSpacing"/>
        <w:rPr>
          <w:rFonts w:ascii="Arial" w:hAnsi="Arial" w:cs="Arial"/>
        </w:rPr>
      </w:pPr>
    </w:p>
    <w:p w14:paraId="39733DA4" w14:textId="77777777" w:rsidR="00F94FF5" w:rsidRDefault="00F94FF5">
      <w:pPr>
        <w:sectPr w:rsidR="00F94FF5" w:rsidSect="00BD73E3">
          <w:footerReference w:type="default" r:id="rId12"/>
          <w:pgSz w:w="16838" w:h="11906" w:orient="landscape"/>
          <w:pgMar w:top="1134" w:right="1134" w:bottom="1134" w:left="1134" w:header="708" w:footer="708" w:gutter="0"/>
          <w:pgNumType w:start="1"/>
          <w:cols w:space="708"/>
          <w:docGrid w:linePitch="360"/>
        </w:sectPr>
      </w:pPr>
    </w:p>
    <w:p w14:paraId="39733DA5" w14:textId="77777777" w:rsidR="00F94FF5" w:rsidRDefault="00F94FF5">
      <w:pPr>
        <w:sectPr w:rsidR="00F94FF5" w:rsidSect="00F94FF5">
          <w:type w:val="continuous"/>
          <w:pgSz w:w="16838" w:h="11906" w:orient="landscape"/>
          <w:pgMar w:top="1134" w:right="1134" w:bottom="1134" w:left="1134" w:header="708" w:footer="708" w:gutter="0"/>
          <w:pgNumType w:start="1"/>
          <w:cols w:space="708"/>
          <w:docGrid w:linePitch="360"/>
        </w:sectPr>
      </w:pPr>
    </w:p>
    <w:p w14:paraId="39733DA6" w14:textId="77777777" w:rsidR="00F94FF5" w:rsidRPr="00F94FF5" w:rsidRDefault="00F94FF5" w:rsidP="00F94FF5">
      <w:pPr>
        <w:ind w:left="6480" w:firstLine="720"/>
        <w:jc w:val="right"/>
        <w:rPr>
          <w:rFonts w:ascii="Arial" w:eastAsia="Times New Roman" w:hAnsi="Arial" w:cs="Arial"/>
          <w:b/>
          <w:lang w:eastAsia="en-GB"/>
        </w:rPr>
      </w:pPr>
      <w:r w:rsidRPr="00F94FF5">
        <w:rPr>
          <w:rFonts w:ascii="Arial" w:eastAsia="Times New Roman" w:hAnsi="Arial" w:cs="Arial"/>
          <w:b/>
          <w:lang w:eastAsia="en-GB"/>
        </w:rPr>
        <w:lastRenderedPageBreak/>
        <w:tab/>
      </w:r>
    </w:p>
    <w:p w14:paraId="39733DA7" w14:textId="77777777" w:rsidR="00F94FF5" w:rsidRPr="00F94FF5" w:rsidRDefault="00F94FF5" w:rsidP="00F94FF5">
      <w:pPr>
        <w:rPr>
          <w:rFonts w:ascii="Arial" w:eastAsia="Times New Roman" w:hAnsi="Arial" w:cs="Arial"/>
          <w:b/>
          <w:lang w:eastAsia="en-GB"/>
        </w:rPr>
      </w:pPr>
      <w:r>
        <w:rPr>
          <w:rFonts w:ascii="Arial" w:eastAsia="Times New Roman" w:hAnsi="Arial" w:cs="Arial"/>
          <w:b/>
          <w:lang w:eastAsia="en-GB"/>
        </w:rPr>
        <w:t>Trial</w:t>
      </w:r>
      <w:r w:rsidR="00F8793F">
        <w:rPr>
          <w:rFonts w:ascii="Arial" w:eastAsia="Times New Roman" w:hAnsi="Arial" w:cs="Arial"/>
          <w:b/>
          <w:lang w:eastAsia="en-GB"/>
        </w:rPr>
        <w:t xml:space="preserve"> plan – UW phase – Main Events List</w:t>
      </w:r>
      <w:r>
        <w:rPr>
          <w:rFonts w:ascii="Arial" w:eastAsia="Times New Roman" w:hAnsi="Arial" w:cs="Arial"/>
          <w:b/>
          <w:lang w:eastAsia="en-GB"/>
        </w:rPr>
        <w:t xml:space="preserve"> </w:t>
      </w:r>
    </w:p>
    <w:p w14:paraId="39733DA8" w14:textId="77777777" w:rsidR="00F94FF5" w:rsidRPr="00F94FF5" w:rsidRDefault="00F94FF5" w:rsidP="00F94FF5">
      <w:pPr>
        <w:rPr>
          <w:rFonts w:ascii="Arial" w:eastAsia="Times New Roman" w:hAnsi="Arial" w:cs="Arial"/>
          <w:vanish/>
          <w:sz w:val="20"/>
          <w:szCs w:val="20"/>
          <w:lang w:eastAsia="en-GB"/>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59"/>
        <w:gridCol w:w="1276"/>
        <w:gridCol w:w="3685"/>
        <w:gridCol w:w="2552"/>
        <w:gridCol w:w="1417"/>
        <w:gridCol w:w="2977"/>
        <w:gridCol w:w="2013"/>
      </w:tblGrid>
      <w:tr w:rsidR="00AA28E0" w:rsidRPr="00F94FF5" w14:paraId="39733DB6" w14:textId="77777777" w:rsidTr="000639DC">
        <w:trPr>
          <w:tblHeader/>
        </w:trPr>
        <w:tc>
          <w:tcPr>
            <w:tcW w:w="959" w:type="dxa"/>
            <w:shd w:val="pct25" w:color="auto" w:fill="auto"/>
          </w:tcPr>
          <w:p w14:paraId="39733DA9" w14:textId="77777777" w:rsidR="00AA28E0" w:rsidRPr="00AE6444" w:rsidRDefault="00AA28E0" w:rsidP="00BD73E3">
            <w:pPr>
              <w:jc w:val="center"/>
              <w:rPr>
                <w:rFonts w:ascii="Arial" w:eastAsia="Times New Roman" w:hAnsi="Arial" w:cs="Arial"/>
                <w:b/>
                <w:sz w:val="20"/>
                <w:szCs w:val="20"/>
                <w:lang w:eastAsia="en-GB"/>
              </w:rPr>
            </w:pPr>
            <w:r w:rsidRPr="00AE6444">
              <w:rPr>
                <w:rFonts w:ascii="Arial" w:eastAsia="Times New Roman" w:hAnsi="Arial" w:cs="Arial"/>
                <w:b/>
                <w:sz w:val="20"/>
                <w:szCs w:val="20"/>
                <w:lang w:eastAsia="en-GB"/>
              </w:rPr>
              <w:t>Ser</w:t>
            </w:r>
          </w:p>
          <w:p w14:paraId="39733DAA" w14:textId="77777777" w:rsidR="00AA28E0" w:rsidRPr="004361E1" w:rsidRDefault="00AA28E0" w:rsidP="00BD73E3">
            <w:pPr>
              <w:jc w:val="center"/>
              <w:rPr>
                <w:rFonts w:ascii="Arial" w:eastAsia="Times New Roman" w:hAnsi="Arial" w:cs="Arial"/>
                <w:sz w:val="20"/>
                <w:szCs w:val="20"/>
                <w:lang w:eastAsia="en-GB"/>
              </w:rPr>
            </w:pPr>
            <w:r w:rsidRPr="004361E1">
              <w:rPr>
                <w:rFonts w:ascii="Arial" w:eastAsia="Times New Roman" w:hAnsi="Arial" w:cs="Arial"/>
                <w:sz w:val="20"/>
                <w:szCs w:val="20"/>
                <w:lang w:eastAsia="en-GB"/>
              </w:rPr>
              <w:t>(a)</w:t>
            </w:r>
          </w:p>
        </w:tc>
        <w:tc>
          <w:tcPr>
            <w:tcW w:w="1276" w:type="dxa"/>
            <w:shd w:val="pct25" w:color="auto" w:fill="auto"/>
          </w:tcPr>
          <w:p w14:paraId="39733DAB" w14:textId="77777777" w:rsidR="00AA28E0" w:rsidRPr="00AE6444" w:rsidRDefault="00AA28E0" w:rsidP="00BD73E3">
            <w:pPr>
              <w:jc w:val="center"/>
              <w:rPr>
                <w:rFonts w:ascii="Arial" w:eastAsia="Times New Roman" w:hAnsi="Arial" w:cs="Arial"/>
                <w:b/>
                <w:sz w:val="20"/>
                <w:szCs w:val="20"/>
                <w:lang w:eastAsia="en-GB"/>
              </w:rPr>
            </w:pPr>
            <w:r w:rsidRPr="00AE6444">
              <w:rPr>
                <w:rFonts w:ascii="Arial" w:eastAsia="Times New Roman" w:hAnsi="Arial" w:cs="Arial"/>
                <w:b/>
                <w:sz w:val="20"/>
                <w:szCs w:val="20"/>
                <w:lang w:eastAsia="en-GB"/>
              </w:rPr>
              <w:t>DTG</w:t>
            </w:r>
          </w:p>
          <w:p w14:paraId="39733DAC" w14:textId="77777777" w:rsidR="00AA28E0" w:rsidRPr="004361E1" w:rsidRDefault="00AA28E0" w:rsidP="00BD73E3">
            <w:pPr>
              <w:jc w:val="center"/>
              <w:rPr>
                <w:rFonts w:ascii="Arial" w:eastAsia="Times New Roman" w:hAnsi="Arial" w:cs="Arial"/>
                <w:sz w:val="20"/>
                <w:szCs w:val="20"/>
                <w:lang w:eastAsia="en-GB"/>
              </w:rPr>
            </w:pPr>
            <w:r w:rsidRPr="004361E1">
              <w:rPr>
                <w:rFonts w:ascii="Arial" w:eastAsia="Times New Roman" w:hAnsi="Arial" w:cs="Arial"/>
                <w:sz w:val="20"/>
                <w:szCs w:val="20"/>
                <w:lang w:eastAsia="en-GB"/>
              </w:rPr>
              <w:t>(b)</w:t>
            </w:r>
          </w:p>
        </w:tc>
        <w:tc>
          <w:tcPr>
            <w:tcW w:w="3685" w:type="dxa"/>
            <w:shd w:val="pct25" w:color="auto" w:fill="auto"/>
          </w:tcPr>
          <w:p w14:paraId="39733DAD" w14:textId="77777777" w:rsidR="00AA28E0" w:rsidRPr="00AE6444" w:rsidRDefault="00AA28E0" w:rsidP="00BD73E3">
            <w:pPr>
              <w:jc w:val="center"/>
              <w:rPr>
                <w:rFonts w:ascii="Arial" w:eastAsia="Times New Roman" w:hAnsi="Arial" w:cs="Arial"/>
                <w:b/>
                <w:sz w:val="20"/>
                <w:szCs w:val="20"/>
                <w:lang w:eastAsia="en-GB"/>
              </w:rPr>
            </w:pPr>
            <w:r w:rsidRPr="00AE6444">
              <w:rPr>
                <w:rFonts w:ascii="Arial" w:eastAsia="Times New Roman" w:hAnsi="Arial" w:cs="Arial"/>
                <w:b/>
                <w:sz w:val="20"/>
                <w:szCs w:val="20"/>
                <w:lang w:eastAsia="en-GB"/>
              </w:rPr>
              <w:t>Event</w:t>
            </w:r>
          </w:p>
          <w:p w14:paraId="39733DAE" w14:textId="77777777" w:rsidR="00AA28E0" w:rsidRPr="004361E1" w:rsidRDefault="00AA28E0" w:rsidP="00BD73E3">
            <w:pPr>
              <w:jc w:val="center"/>
              <w:rPr>
                <w:rFonts w:ascii="Arial" w:eastAsia="Times New Roman" w:hAnsi="Arial" w:cs="Arial"/>
                <w:sz w:val="20"/>
                <w:szCs w:val="20"/>
                <w:lang w:eastAsia="en-GB"/>
              </w:rPr>
            </w:pPr>
            <w:r w:rsidRPr="004361E1">
              <w:rPr>
                <w:rFonts w:ascii="Arial" w:eastAsia="Times New Roman" w:hAnsi="Arial" w:cs="Arial"/>
                <w:sz w:val="20"/>
                <w:szCs w:val="20"/>
                <w:lang w:eastAsia="en-GB"/>
              </w:rPr>
              <w:t>(c)</w:t>
            </w:r>
          </w:p>
        </w:tc>
        <w:tc>
          <w:tcPr>
            <w:tcW w:w="2552" w:type="dxa"/>
            <w:shd w:val="pct25" w:color="auto" w:fill="auto"/>
          </w:tcPr>
          <w:p w14:paraId="39733DAF" w14:textId="77777777" w:rsidR="00AA28E0" w:rsidRPr="00AE6444" w:rsidRDefault="00AA28E0" w:rsidP="00BD73E3">
            <w:pPr>
              <w:jc w:val="center"/>
              <w:rPr>
                <w:rFonts w:ascii="Arial" w:eastAsia="Times New Roman" w:hAnsi="Arial" w:cs="Arial"/>
                <w:b/>
                <w:sz w:val="20"/>
                <w:szCs w:val="20"/>
                <w:lang w:eastAsia="en-GB"/>
              </w:rPr>
            </w:pPr>
            <w:r w:rsidRPr="00AE6444">
              <w:rPr>
                <w:rFonts w:ascii="Arial" w:eastAsia="Times New Roman" w:hAnsi="Arial" w:cs="Arial"/>
                <w:b/>
                <w:sz w:val="20"/>
                <w:szCs w:val="20"/>
                <w:lang w:eastAsia="en-GB"/>
              </w:rPr>
              <w:t>Location</w:t>
            </w:r>
          </w:p>
          <w:p w14:paraId="39733DB0" w14:textId="77777777" w:rsidR="00AA28E0" w:rsidRPr="004361E1" w:rsidRDefault="00AA28E0" w:rsidP="00BD73E3">
            <w:pPr>
              <w:jc w:val="center"/>
              <w:rPr>
                <w:rFonts w:ascii="Arial" w:eastAsia="Times New Roman" w:hAnsi="Arial" w:cs="Arial"/>
                <w:sz w:val="20"/>
                <w:szCs w:val="20"/>
                <w:lang w:eastAsia="en-GB"/>
              </w:rPr>
            </w:pPr>
            <w:r w:rsidRPr="004361E1">
              <w:rPr>
                <w:rFonts w:ascii="Arial" w:eastAsia="Times New Roman" w:hAnsi="Arial" w:cs="Arial"/>
                <w:sz w:val="20"/>
                <w:szCs w:val="20"/>
                <w:lang w:eastAsia="en-GB"/>
              </w:rPr>
              <w:t>(d)</w:t>
            </w:r>
          </w:p>
        </w:tc>
        <w:tc>
          <w:tcPr>
            <w:tcW w:w="1417" w:type="dxa"/>
            <w:shd w:val="pct25" w:color="auto" w:fill="auto"/>
          </w:tcPr>
          <w:p w14:paraId="39733DB1" w14:textId="77777777" w:rsidR="00AA28E0" w:rsidRPr="00AE6444" w:rsidRDefault="00AA28E0" w:rsidP="00BD73E3">
            <w:pPr>
              <w:jc w:val="center"/>
              <w:rPr>
                <w:rFonts w:ascii="Arial" w:eastAsia="Times New Roman" w:hAnsi="Arial" w:cs="Arial"/>
                <w:b/>
                <w:sz w:val="20"/>
                <w:szCs w:val="20"/>
                <w:lang w:eastAsia="en-GB"/>
              </w:rPr>
            </w:pPr>
            <w:r w:rsidRPr="00AE6444">
              <w:rPr>
                <w:rFonts w:ascii="Arial" w:eastAsia="Times New Roman" w:hAnsi="Arial" w:cs="Arial"/>
                <w:b/>
                <w:sz w:val="20"/>
                <w:szCs w:val="20"/>
                <w:lang w:eastAsia="en-GB"/>
              </w:rPr>
              <w:t>Responsible</w:t>
            </w:r>
          </w:p>
          <w:p w14:paraId="39733DB2" w14:textId="77777777" w:rsidR="00AA28E0" w:rsidRPr="004361E1" w:rsidRDefault="00AA28E0" w:rsidP="00BD73E3">
            <w:pPr>
              <w:jc w:val="center"/>
              <w:rPr>
                <w:rFonts w:ascii="Arial" w:eastAsia="Times New Roman" w:hAnsi="Arial" w:cs="Arial"/>
                <w:sz w:val="20"/>
                <w:szCs w:val="20"/>
                <w:lang w:eastAsia="en-GB"/>
              </w:rPr>
            </w:pPr>
            <w:r w:rsidRPr="004361E1">
              <w:rPr>
                <w:rFonts w:ascii="Arial" w:eastAsia="Times New Roman" w:hAnsi="Arial" w:cs="Arial"/>
                <w:sz w:val="20"/>
                <w:szCs w:val="20"/>
                <w:lang w:eastAsia="en-GB"/>
              </w:rPr>
              <w:t>(e)</w:t>
            </w:r>
          </w:p>
        </w:tc>
        <w:tc>
          <w:tcPr>
            <w:tcW w:w="2977" w:type="dxa"/>
            <w:shd w:val="pct25" w:color="auto" w:fill="auto"/>
          </w:tcPr>
          <w:p w14:paraId="39733DB3" w14:textId="77777777" w:rsidR="00AA28E0" w:rsidRPr="00AE6444" w:rsidRDefault="00AA28E0" w:rsidP="00BD73E3">
            <w:pPr>
              <w:jc w:val="center"/>
              <w:rPr>
                <w:rFonts w:ascii="Arial" w:eastAsia="Times New Roman" w:hAnsi="Arial" w:cs="Arial"/>
                <w:b/>
                <w:sz w:val="20"/>
                <w:szCs w:val="20"/>
                <w:lang w:eastAsia="en-GB"/>
              </w:rPr>
            </w:pPr>
            <w:r w:rsidRPr="00AE6444">
              <w:rPr>
                <w:rFonts w:ascii="Arial" w:eastAsia="Times New Roman" w:hAnsi="Arial" w:cs="Arial"/>
                <w:b/>
                <w:sz w:val="20"/>
                <w:szCs w:val="20"/>
                <w:lang w:eastAsia="en-GB"/>
              </w:rPr>
              <w:t>Remarks</w:t>
            </w:r>
          </w:p>
          <w:p w14:paraId="39733DB4" w14:textId="77777777" w:rsidR="00AA28E0" w:rsidRPr="004361E1" w:rsidRDefault="00AA28E0" w:rsidP="00BD73E3">
            <w:pPr>
              <w:jc w:val="center"/>
              <w:rPr>
                <w:rFonts w:ascii="Arial" w:eastAsia="Times New Roman" w:hAnsi="Arial" w:cs="Arial"/>
                <w:sz w:val="20"/>
                <w:szCs w:val="20"/>
                <w:lang w:eastAsia="en-GB"/>
              </w:rPr>
            </w:pPr>
            <w:r w:rsidRPr="004361E1">
              <w:rPr>
                <w:rFonts w:ascii="Arial" w:eastAsia="Times New Roman" w:hAnsi="Arial" w:cs="Arial"/>
                <w:sz w:val="20"/>
                <w:szCs w:val="20"/>
                <w:lang w:eastAsia="en-GB"/>
              </w:rPr>
              <w:t>(f)</w:t>
            </w:r>
          </w:p>
        </w:tc>
        <w:tc>
          <w:tcPr>
            <w:tcW w:w="2013" w:type="dxa"/>
            <w:shd w:val="pct25" w:color="auto" w:fill="auto"/>
          </w:tcPr>
          <w:p w14:paraId="39733DB5" w14:textId="77777777" w:rsidR="00AA28E0" w:rsidRPr="00AE6444" w:rsidRDefault="00AA28E0" w:rsidP="00BD73E3">
            <w:pPr>
              <w:jc w:val="center"/>
              <w:rPr>
                <w:rFonts w:ascii="Arial" w:eastAsia="Times New Roman" w:hAnsi="Arial" w:cs="Arial"/>
                <w:b/>
                <w:sz w:val="20"/>
                <w:szCs w:val="20"/>
                <w:lang w:eastAsia="en-GB"/>
              </w:rPr>
            </w:pPr>
          </w:p>
        </w:tc>
      </w:tr>
      <w:tr w:rsidR="00AA28E0" w:rsidRPr="00F94FF5" w14:paraId="39733DC3" w14:textId="77777777" w:rsidTr="000639DC">
        <w:tc>
          <w:tcPr>
            <w:tcW w:w="959" w:type="dxa"/>
            <w:shd w:val="clear" w:color="auto" w:fill="auto"/>
          </w:tcPr>
          <w:p w14:paraId="39733DB7" w14:textId="77777777" w:rsidR="00AA28E0" w:rsidRPr="00AE6444" w:rsidRDefault="00AA28E0" w:rsidP="00D2667D">
            <w:pPr>
              <w:numPr>
                <w:ilvl w:val="0"/>
                <w:numId w:val="13"/>
              </w:numPr>
              <w:jc w:val="center"/>
              <w:rPr>
                <w:rFonts w:ascii="Arial" w:eastAsia="Times New Roman" w:hAnsi="Arial" w:cs="Arial"/>
                <w:sz w:val="20"/>
                <w:szCs w:val="20"/>
                <w:lang w:eastAsia="en-GB"/>
              </w:rPr>
            </w:pPr>
          </w:p>
        </w:tc>
        <w:tc>
          <w:tcPr>
            <w:tcW w:w="1276" w:type="dxa"/>
            <w:shd w:val="clear" w:color="auto" w:fill="auto"/>
          </w:tcPr>
          <w:p w14:paraId="39733DB8" w14:textId="77777777" w:rsidR="00AA28E0" w:rsidRPr="00AE6444" w:rsidRDefault="00AA28E0" w:rsidP="00F94FF5">
            <w:pPr>
              <w:rPr>
                <w:rFonts w:ascii="Arial" w:eastAsia="Times New Roman" w:hAnsi="Arial" w:cs="Arial"/>
                <w:sz w:val="20"/>
                <w:szCs w:val="20"/>
                <w:lang w:eastAsia="en-GB"/>
              </w:rPr>
            </w:pPr>
            <w:r>
              <w:rPr>
                <w:rFonts w:ascii="Arial" w:eastAsia="Times New Roman" w:hAnsi="Arial" w:cs="Arial"/>
                <w:sz w:val="20"/>
                <w:szCs w:val="20"/>
                <w:lang w:eastAsia="en-GB"/>
              </w:rPr>
              <w:t>23 Oct 17</w:t>
            </w:r>
          </w:p>
          <w:p w14:paraId="39733DB9" w14:textId="77777777" w:rsidR="00AA28E0" w:rsidRDefault="00BE1043" w:rsidP="00BE1043">
            <w:pPr>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To </w:t>
            </w:r>
          </w:p>
          <w:p w14:paraId="39733DBA" w14:textId="77777777" w:rsidR="00BE1043" w:rsidRPr="00AE6444" w:rsidRDefault="00BE1043" w:rsidP="00BE1043">
            <w:pPr>
              <w:jc w:val="center"/>
              <w:rPr>
                <w:rFonts w:ascii="Arial" w:eastAsia="Times New Roman" w:hAnsi="Arial" w:cs="Arial"/>
                <w:sz w:val="20"/>
                <w:szCs w:val="20"/>
                <w:lang w:eastAsia="en-GB"/>
              </w:rPr>
            </w:pPr>
            <w:r>
              <w:rPr>
                <w:rFonts w:ascii="Arial" w:eastAsia="Times New Roman" w:hAnsi="Arial" w:cs="Arial"/>
                <w:sz w:val="20"/>
                <w:szCs w:val="20"/>
                <w:lang w:eastAsia="en-GB"/>
              </w:rPr>
              <w:t>26 Oct 17</w:t>
            </w:r>
          </w:p>
        </w:tc>
        <w:tc>
          <w:tcPr>
            <w:tcW w:w="3685" w:type="dxa"/>
            <w:shd w:val="clear" w:color="auto" w:fill="auto"/>
          </w:tcPr>
          <w:p w14:paraId="39733DBB"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DE&amp;S &amp; Cap Rep personnel arrive.</w:t>
            </w:r>
          </w:p>
        </w:tc>
        <w:tc>
          <w:tcPr>
            <w:tcW w:w="2552" w:type="dxa"/>
            <w:shd w:val="clear" w:color="auto" w:fill="auto"/>
          </w:tcPr>
          <w:p w14:paraId="39733DBC"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 xml:space="preserve">Fleet Diving Sqn </w:t>
            </w:r>
          </w:p>
          <w:p w14:paraId="39733DBD"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Horsea Island</w:t>
            </w:r>
          </w:p>
          <w:p w14:paraId="39733DBE" w14:textId="77777777" w:rsidR="00AA28E0" w:rsidRPr="00AE6444" w:rsidRDefault="00AA28E0" w:rsidP="00F94FF5">
            <w:pPr>
              <w:rPr>
                <w:rFonts w:ascii="Arial" w:eastAsia="Times New Roman" w:hAnsi="Arial" w:cs="Arial"/>
                <w:sz w:val="20"/>
                <w:szCs w:val="20"/>
                <w:lang w:eastAsia="en-GB"/>
              </w:rPr>
            </w:pPr>
          </w:p>
        </w:tc>
        <w:tc>
          <w:tcPr>
            <w:tcW w:w="1417" w:type="dxa"/>
            <w:shd w:val="clear" w:color="auto" w:fill="auto"/>
          </w:tcPr>
          <w:p w14:paraId="39733DBF"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FDU1 C** Buffer</w:t>
            </w:r>
          </w:p>
        </w:tc>
        <w:tc>
          <w:tcPr>
            <w:tcW w:w="2977" w:type="dxa"/>
            <w:shd w:val="clear" w:color="auto" w:fill="auto"/>
          </w:tcPr>
          <w:p w14:paraId="39733DC0" w14:textId="77777777" w:rsidR="00AA28E0" w:rsidRPr="00AE6444" w:rsidRDefault="00AA28E0" w:rsidP="000B0691">
            <w:pPr>
              <w:pStyle w:val="ListParagraph"/>
              <w:numPr>
                <w:ilvl w:val="0"/>
                <w:numId w:val="11"/>
              </w:numPr>
              <w:ind w:left="34" w:hanging="33"/>
              <w:rPr>
                <w:rFonts w:ascii="Arial" w:eastAsia="Times New Roman" w:hAnsi="Arial" w:cs="Arial"/>
                <w:sz w:val="20"/>
                <w:szCs w:val="20"/>
                <w:lang w:eastAsia="en-GB"/>
              </w:rPr>
            </w:pPr>
            <w:r w:rsidRPr="00AE6444">
              <w:rPr>
                <w:rFonts w:ascii="Arial" w:eastAsia="Times New Roman" w:hAnsi="Arial" w:cs="Arial"/>
                <w:sz w:val="20"/>
                <w:szCs w:val="20"/>
                <w:lang w:eastAsia="en-GB"/>
              </w:rPr>
              <w:t>Confirm site access.</w:t>
            </w:r>
          </w:p>
        </w:tc>
        <w:tc>
          <w:tcPr>
            <w:tcW w:w="2013" w:type="dxa"/>
          </w:tcPr>
          <w:p w14:paraId="39733DC1" w14:textId="77777777" w:rsidR="00AA28E0" w:rsidRDefault="004D6CD2" w:rsidP="00EF76E1">
            <w:pPr>
              <w:ind w:left="360"/>
              <w:rPr>
                <w:rFonts w:ascii="Arial" w:eastAsia="Times New Roman" w:hAnsi="Arial" w:cs="Arial"/>
                <w:sz w:val="20"/>
                <w:szCs w:val="20"/>
                <w:lang w:eastAsia="en-GB"/>
              </w:rPr>
            </w:pPr>
            <w:r>
              <w:rPr>
                <w:rFonts w:ascii="Arial" w:eastAsia="Times New Roman" w:hAnsi="Arial" w:cs="Arial"/>
                <w:sz w:val="20"/>
                <w:szCs w:val="20"/>
                <w:lang w:eastAsia="en-GB"/>
              </w:rPr>
              <w:t>NA</w:t>
            </w:r>
          </w:p>
          <w:p w14:paraId="39733DC2" w14:textId="77777777" w:rsidR="004D6CD2" w:rsidRPr="00EF76E1" w:rsidRDefault="004D6CD2" w:rsidP="00EF76E1">
            <w:pPr>
              <w:ind w:left="360"/>
              <w:rPr>
                <w:rFonts w:ascii="Arial" w:eastAsia="Times New Roman" w:hAnsi="Arial" w:cs="Arial"/>
                <w:sz w:val="20"/>
                <w:szCs w:val="20"/>
                <w:lang w:eastAsia="en-GB"/>
              </w:rPr>
            </w:pPr>
          </w:p>
        </w:tc>
      </w:tr>
      <w:tr w:rsidR="00AA28E0" w:rsidRPr="00F94FF5" w14:paraId="39733DCC" w14:textId="77777777" w:rsidTr="000639DC">
        <w:tc>
          <w:tcPr>
            <w:tcW w:w="959" w:type="dxa"/>
            <w:shd w:val="clear" w:color="auto" w:fill="auto"/>
          </w:tcPr>
          <w:p w14:paraId="39733DC4" w14:textId="77777777" w:rsidR="00AA28E0" w:rsidRPr="00AE6444" w:rsidRDefault="00AA28E0" w:rsidP="00F94FF5">
            <w:pPr>
              <w:numPr>
                <w:ilvl w:val="0"/>
                <w:numId w:val="13"/>
              </w:numPr>
              <w:tabs>
                <w:tab w:val="left" w:pos="284"/>
              </w:tabs>
              <w:jc w:val="center"/>
              <w:rPr>
                <w:rFonts w:ascii="Arial" w:eastAsia="Times New Roman" w:hAnsi="Arial" w:cs="Arial"/>
                <w:sz w:val="20"/>
                <w:szCs w:val="20"/>
                <w:lang w:eastAsia="en-GB"/>
              </w:rPr>
            </w:pPr>
          </w:p>
        </w:tc>
        <w:tc>
          <w:tcPr>
            <w:tcW w:w="1276" w:type="dxa"/>
            <w:shd w:val="clear" w:color="auto" w:fill="auto"/>
          </w:tcPr>
          <w:p w14:paraId="39733DC5" w14:textId="77777777" w:rsidR="00AA28E0" w:rsidRPr="00AE6444" w:rsidRDefault="00AA28E0" w:rsidP="00F94FF5">
            <w:pPr>
              <w:rPr>
                <w:rFonts w:ascii="Arial" w:eastAsia="Times New Roman" w:hAnsi="Arial" w:cs="Arial"/>
                <w:sz w:val="20"/>
                <w:szCs w:val="20"/>
                <w:lang w:eastAsia="en-GB"/>
              </w:rPr>
            </w:pPr>
          </w:p>
        </w:tc>
        <w:tc>
          <w:tcPr>
            <w:tcW w:w="3685" w:type="dxa"/>
            <w:shd w:val="clear" w:color="auto" w:fill="auto"/>
          </w:tcPr>
          <w:p w14:paraId="39733DC6"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Introductions, Trial brief/discussion.</w:t>
            </w:r>
          </w:p>
        </w:tc>
        <w:tc>
          <w:tcPr>
            <w:tcW w:w="2552" w:type="dxa"/>
            <w:shd w:val="clear" w:color="auto" w:fill="auto"/>
          </w:tcPr>
          <w:p w14:paraId="39733DC7"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FDU1 C** Mess</w:t>
            </w:r>
          </w:p>
        </w:tc>
        <w:tc>
          <w:tcPr>
            <w:tcW w:w="1417" w:type="dxa"/>
            <w:shd w:val="clear" w:color="auto" w:fill="auto"/>
          </w:tcPr>
          <w:p w14:paraId="39733DC8"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OiC &amp; PO(D)</w:t>
            </w:r>
          </w:p>
        </w:tc>
        <w:tc>
          <w:tcPr>
            <w:tcW w:w="2977" w:type="dxa"/>
            <w:shd w:val="clear" w:color="auto" w:fill="auto"/>
          </w:tcPr>
          <w:p w14:paraId="39733DC9" w14:textId="77777777" w:rsidR="00AA28E0" w:rsidRPr="00AE6444" w:rsidRDefault="00AA28E0" w:rsidP="000B0691">
            <w:pPr>
              <w:pStyle w:val="ListParagraph"/>
              <w:numPr>
                <w:ilvl w:val="0"/>
                <w:numId w:val="11"/>
              </w:numPr>
              <w:ind w:left="34" w:hanging="34"/>
              <w:rPr>
                <w:rFonts w:ascii="Arial" w:eastAsia="Times New Roman" w:hAnsi="Arial" w:cs="Arial"/>
                <w:sz w:val="20"/>
                <w:szCs w:val="20"/>
                <w:lang w:eastAsia="en-GB"/>
              </w:rPr>
            </w:pPr>
            <w:r w:rsidRPr="00AE6444">
              <w:rPr>
                <w:rFonts w:ascii="Arial" w:eastAsia="Times New Roman" w:hAnsi="Arial" w:cs="Arial"/>
                <w:sz w:val="20"/>
                <w:szCs w:val="20"/>
                <w:lang w:eastAsia="en-GB"/>
              </w:rPr>
              <w:t xml:space="preserve">OiC and C** NCOs to be present. </w:t>
            </w:r>
          </w:p>
          <w:p w14:paraId="39733DCA" w14:textId="77777777" w:rsidR="00AA28E0" w:rsidRPr="00AE6444" w:rsidRDefault="00AA28E0" w:rsidP="000B0691">
            <w:pPr>
              <w:pStyle w:val="ListParagraph"/>
              <w:numPr>
                <w:ilvl w:val="0"/>
                <w:numId w:val="11"/>
              </w:numPr>
              <w:ind w:left="34" w:hanging="34"/>
              <w:rPr>
                <w:rFonts w:ascii="Arial" w:eastAsia="Times New Roman" w:hAnsi="Arial" w:cs="Arial"/>
                <w:sz w:val="20"/>
                <w:szCs w:val="20"/>
                <w:lang w:eastAsia="en-GB"/>
              </w:rPr>
            </w:pPr>
            <w:r w:rsidRPr="00AE6444">
              <w:rPr>
                <w:rFonts w:ascii="Arial" w:eastAsia="Times New Roman" w:hAnsi="Arial" w:cs="Arial"/>
                <w:sz w:val="20"/>
                <w:szCs w:val="20"/>
                <w:lang w:eastAsia="en-GB"/>
              </w:rPr>
              <w:t>Refreshments to be made available.</w:t>
            </w:r>
          </w:p>
        </w:tc>
        <w:tc>
          <w:tcPr>
            <w:tcW w:w="2013" w:type="dxa"/>
          </w:tcPr>
          <w:p w14:paraId="39733DCB" w14:textId="77777777" w:rsidR="00AA28E0" w:rsidRPr="00EF76E1" w:rsidRDefault="004D6CD2" w:rsidP="00EF76E1">
            <w:pPr>
              <w:ind w:left="360"/>
              <w:rPr>
                <w:rFonts w:ascii="Arial" w:eastAsia="Times New Roman" w:hAnsi="Arial" w:cs="Arial"/>
                <w:sz w:val="20"/>
                <w:szCs w:val="20"/>
                <w:lang w:eastAsia="en-GB"/>
              </w:rPr>
            </w:pPr>
            <w:r>
              <w:rPr>
                <w:rFonts w:ascii="Arial" w:eastAsia="Times New Roman" w:hAnsi="Arial" w:cs="Arial"/>
                <w:sz w:val="20"/>
                <w:szCs w:val="20"/>
                <w:lang w:eastAsia="en-GB"/>
              </w:rPr>
              <w:t>NA</w:t>
            </w:r>
          </w:p>
        </w:tc>
      </w:tr>
      <w:tr w:rsidR="00AA28E0" w:rsidRPr="00F94FF5" w14:paraId="39733DD8" w14:textId="77777777" w:rsidTr="000639DC">
        <w:tc>
          <w:tcPr>
            <w:tcW w:w="959" w:type="dxa"/>
            <w:shd w:val="clear" w:color="auto" w:fill="auto"/>
          </w:tcPr>
          <w:p w14:paraId="39733DCD" w14:textId="77777777" w:rsidR="00AA28E0" w:rsidRPr="00AE6444" w:rsidRDefault="00AA28E0" w:rsidP="00F94FF5">
            <w:pPr>
              <w:numPr>
                <w:ilvl w:val="0"/>
                <w:numId w:val="13"/>
              </w:numPr>
              <w:tabs>
                <w:tab w:val="left" w:pos="298"/>
              </w:tabs>
              <w:jc w:val="center"/>
              <w:rPr>
                <w:rFonts w:ascii="Arial" w:eastAsia="Times New Roman" w:hAnsi="Arial" w:cs="Arial"/>
                <w:sz w:val="20"/>
                <w:szCs w:val="20"/>
                <w:lang w:eastAsia="en-GB"/>
              </w:rPr>
            </w:pPr>
          </w:p>
        </w:tc>
        <w:tc>
          <w:tcPr>
            <w:tcW w:w="1276" w:type="dxa"/>
            <w:shd w:val="clear" w:color="auto" w:fill="auto"/>
          </w:tcPr>
          <w:p w14:paraId="39733DCE" w14:textId="77777777" w:rsidR="00AA28E0" w:rsidRPr="00AE6444" w:rsidRDefault="00AA28E0" w:rsidP="00F94FF5">
            <w:pPr>
              <w:rPr>
                <w:rFonts w:ascii="Arial" w:eastAsia="Times New Roman" w:hAnsi="Arial" w:cs="Arial"/>
                <w:sz w:val="20"/>
                <w:szCs w:val="20"/>
                <w:lang w:eastAsia="en-GB"/>
              </w:rPr>
            </w:pPr>
          </w:p>
        </w:tc>
        <w:tc>
          <w:tcPr>
            <w:tcW w:w="3685" w:type="dxa"/>
            <w:shd w:val="clear" w:color="auto" w:fill="auto"/>
          </w:tcPr>
          <w:p w14:paraId="39733DCF" w14:textId="77777777" w:rsidR="00AA28E0" w:rsidRPr="00AE6444" w:rsidRDefault="00AA28E0" w:rsidP="00F94FF5">
            <w:pPr>
              <w:rPr>
                <w:rFonts w:ascii="Arial" w:eastAsia="Times New Roman" w:hAnsi="Arial" w:cs="Arial"/>
                <w:sz w:val="20"/>
                <w:szCs w:val="20"/>
                <w:lang w:eastAsia="en-GB"/>
              </w:rPr>
            </w:pPr>
            <w:r>
              <w:rPr>
                <w:rFonts w:ascii="Arial" w:eastAsia="Times New Roman" w:hAnsi="Arial" w:cs="Arial"/>
                <w:sz w:val="20"/>
                <w:szCs w:val="20"/>
                <w:lang w:eastAsia="en-GB"/>
              </w:rPr>
              <w:t>Introduction to 3</w:t>
            </w:r>
            <w:r w:rsidRPr="00AE6444">
              <w:rPr>
                <w:rFonts w:ascii="Arial" w:eastAsia="Times New Roman" w:hAnsi="Arial" w:cs="Arial"/>
                <w:sz w:val="20"/>
                <w:szCs w:val="20"/>
                <w:lang w:eastAsia="en-GB"/>
              </w:rPr>
              <w:t xml:space="preserve"> x Trial MIBs (A,B,C).</w:t>
            </w:r>
          </w:p>
          <w:p w14:paraId="39733DD0"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 xml:space="preserve">Dive site preparations.  </w:t>
            </w:r>
          </w:p>
        </w:tc>
        <w:tc>
          <w:tcPr>
            <w:tcW w:w="2552" w:type="dxa"/>
            <w:shd w:val="clear" w:color="auto" w:fill="auto"/>
          </w:tcPr>
          <w:p w14:paraId="39733DD1"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FDU1 load bay</w:t>
            </w:r>
          </w:p>
          <w:p w14:paraId="39733DD2"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FDU1 Jetty</w:t>
            </w:r>
          </w:p>
        </w:tc>
        <w:tc>
          <w:tcPr>
            <w:tcW w:w="1417" w:type="dxa"/>
            <w:shd w:val="clear" w:color="auto" w:fill="auto"/>
          </w:tcPr>
          <w:p w14:paraId="39733DD3"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DE&amp;S/OEM,</w:t>
            </w:r>
          </w:p>
          <w:p w14:paraId="39733DD4"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C** Buffer</w:t>
            </w:r>
          </w:p>
        </w:tc>
        <w:tc>
          <w:tcPr>
            <w:tcW w:w="2977" w:type="dxa"/>
            <w:shd w:val="clear" w:color="auto" w:fill="auto"/>
          </w:tcPr>
          <w:p w14:paraId="39733DD5" w14:textId="77777777" w:rsidR="00AA28E0" w:rsidRPr="00AE6444" w:rsidRDefault="00AA28E0" w:rsidP="00AE6444">
            <w:pPr>
              <w:pStyle w:val="ListParagraph"/>
              <w:numPr>
                <w:ilvl w:val="0"/>
                <w:numId w:val="15"/>
              </w:numPr>
              <w:ind w:left="0" w:firstLine="0"/>
              <w:rPr>
                <w:rFonts w:ascii="Arial" w:eastAsia="Times New Roman" w:hAnsi="Arial" w:cs="Arial"/>
                <w:sz w:val="20"/>
                <w:szCs w:val="20"/>
                <w:lang w:eastAsia="en-GB"/>
              </w:rPr>
            </w:pPr>
            <w:r w:rsidRPr="00AE6444">
              <w:rPr>
                <w:rFonts w:ascii="Arial" w:eastAsia="Times New Roman" w:hAnsi="Arial" w:cs="Arial"/>
                <w:sz w:val="20"/>
                <w:szCs w:val="20"/>
                <w:lang w:eastAsia="en-GB"/>
              </w:rPr>
              <w:t>MIB familiarisation, inflation/deflation, Valise, Securing points (Deployment/Equipment stowage).</w:t>
            </w:r>
          </w:p>
          <w:p w14:paraId="39733DD6" w14:textId="77777777" w:rsidR="00AA28E0" w:rsidRPr="00AE6444" w:rsidRDefault="00AA28E0" w:rsidP="00F94FF5">
            <w:pPr>
              <w:rPr>
                <w:rFonts w:ascii="Arial" w:eastAsia="Times New Roman" w:hAnsi="Arial" w:cs="Arial"/>
                <w:sz w:val="20"/>
                <w:szCs w:val="20"/>
                <w:lang w:eastAsia="en-GB"/>
              </w:rPr>
            </w:pPr>
          </w:p>
        </w:tc>
        <w:tc>
          <w:tcPr>
            <w:tcW w:w="2013" w:type="dxa"/>
          </w:tcPr>
          <w:p w14:paraId="39733DD7" w14:textId="77777777" w:rsidR="00AA28E0" w:rsidRPr="00EF76E1" w:rsidRDefault="004D6CD2" w:rsidP="00EF76E1">
            <w:pPr>
              <w:ind w:left="360"/>
              <w:rPr>
                <w:rFonts w:ascii="Arial" w:eastAsia="Times New Roman" w:hAnsi="Arial" w:cs="Arial"/>
                <w:sz w:val="20"/>
                <w:szCs w:val="20"/>
                <w:lang w:eastAsia="en-GB"/>
              </w:rPr>
            </w:pPr>
            <w:r>
              <w:rPr>
                <w:rFonts w:ascii="Arial" w:eastAsia="Times New Roman" w:hAnsi="Arial" w:cs="Arial"/>
                <w:sz w:val="20"/>
                <w:szCs w:val="20"/>
                <w:lang w:eastAsia="en-GB"/>
              </w:rPr>
              <w:t xml:space="preserve">1.5, </w:t>
            </w:r>
            <w:r w:rsidR="00066341">
              <w:rPr>
                <w:rFonts w:ascii="Arial" w:eastAsia="Times New Roman" w:hAnsi="Arial" w:cs="Arial"/>
                <w:sz w:val="20"/>
                <w:szCs w:val="20"/>
                <w:lang w:eastAsia="en-GB"/>
              </w:rPr>
              <w:t xml:space="preserve">1.9, </w:t>
            </w:r>
            <w:r>
              <w:rPr>
                <w:rFonts w:ascii="Arial" w:eastAsia="Times New Roman" w:hAnsi="Arial" w:cs="Arial"/>
                <w:sz w:val="20"/>
                <w:szCs w:val="20"/>
                <w:lang w:eastAsia="en-GB"/>
              </w:rPr>
              <w:t>2.4, 2.5</w:t>
            </w:r>
          </w:p>
        </w:tc>
      </w:tr>
      <w:tr w:rsidR="00AA28E0" w:rsidRPr="00F94FF5" w14:paraId="39733DE0" w14:textId="77777777" w:rsidTr="000639DC">
        <w:tc>
          <w:tcPr>
            <w:tcW w:w="959" w:type="dxa"/>
            <w:shd w:val="clear" w:color="auto" w:fill="auto"/>
          </w:tcPr>
          <w:p w14:paraId="39733DD9" w14:textId="77777777" w:rsidR="00AA28E0" w:rsidRPr="00AE6444" w:rsidRDefault="00AA28E0" w:rsidP="00F94FF5">
            <w:pPr>
              <w:numPr>
                <w:ilvl w:val="0"/>
                <w:numId w:val="13"/>
              </w:numPr>
              <w:tabs>
                <w:tab w:val="left" w:pos="298"/>
              </w:tabs>
              <w:jc w:val="center"/>
              <w:rPr>
                <w:rFonts w:ascii="Arial" w:eastAsia="Times New Roman" w:hAnsi="Arial" w:cs="Arial"/>
                <w:sz w:val="20"/>
                <w:szCs w:val="20"/>
                <w:lang w:eastAsia="en-GB"/>
              </w:rPr>
            </w:pPr>
          </w:p>
        </w:tc>
        <w:tc>
          <w:tcPr>
            <w:tcW w:w="1276" w:type="dxa"/>
            <w:shd w:val="clear" w:color="auto" w:fill="auto"/>
          </w:tcPr>
          <w:p w14:paraId="39733DDA" w14:textId="77777777" w:rsidR="00AA28E0" w:rsidRPr="00AE6444" w:rsidRDefault="00AA28E0" w:rsidP="00F94FF5">
            <w:pPr>
              <w:rPr>
                <w:rFonts w:ascii="Arial" w:eastAsia="Times New Roman" w:hAnsi="Arial" w:cs="Arial"/>
                <w:sz w:val="20"/>
                <w:szCs w:val="20"/>
                <w:lang w:eastAsia="en-GB"/>
              </w:rPr>
            </w:pPr>
          </w:p>
        </w:tc>
        <w:tc>
          <w:tcPr>
            <w:tcW w:w="3685" w:type="dxa"/>
            <w:shd w:val="clear" w:color="auto" w:fill="auto"/>
          </w:tcPr>
          <w:p w14:paraId="39733DDB"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Lunch.</w:t>
            </w:r>
          </w:p>
        </w:tc>
        <w:tc>
          <w:tcPr>
            <w:tcW w:w="2552" w:type="dxa"/>
            <w:shd w:val="clear" w:color="auto" w:fill="auto"/>
          </w:tcPr>
          <w:p w14:paraId="39733DDC"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TBC</w:t>
            </w:r>
          </w:p>
        </w:tc>
        <w:tc>
          <w:tcPr>
            <w:tcW w:w="1417" w:type="dxa"/>
            <w:shd w:val="clear" w:color="auto" w:fill="auto"/>
          </w:tcPr>
          <w:p w14:paraId="39733DDD"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All</w:t>
            </w:r>
          </w:p>
        </w:tc>
        <w:tc>
          <w:tcPr>
            <w:tcW w:w="2977" w:type="dxa"/>
            <w:shd w:val="clear" w:color="auto" w:fill="auto"/>
          </w:tcPr>
          <w:p w14:paraId="39733DDE" w14:textId="77777777" w:rsidR="00AA28E0" w:rsidRPr="00AE6444" w:rsidRDefault="00AA28E0" w:rsidP="000B0691">
            <w:pPr>
              <w:pStyle w:val="ListParagraph"/>
              <w:numPr>
                <w:ilvl w:val="0"/>
                <w:numId w:val="15"/>
              </w:numPr>
              <w:ind w:left="34" w:firstLine="0"/>
              <w:rPr>
                <w:rFonts w:ascii="Arial" w:eastAsia="Times New Roman" w:hAnsi="Arial" w:cs="Arial"/>
                <w:sz w:val="20"/>
                <w:szCs w:val="20"/>
                <w:lang w:eastAsia="en-GB"/>
              </w:rPr>
            </w:pPr>
            <w:r w:rsidRPr="00AE6444">
              <w:rPr>
                <w:rFonts w:ascii="Arial" w:eastAsia="Times New Roman" w:hAnsi="Arial" w:cs="Arial"/>
                <w:sz w:val="20"/>
                <w:szCs w:val="20"/>
                <w:lang w:eastAsia="en-GB"/>
              </w:rPr>
              <w:t>Bank Holiday lunch considerations.</w:t>
            </w:r>
          </w:p>
        </w:tc>
        <w:tc>
          <w:tcPr>
            <w:tcW w:w="2013" w:type="dxa"/>
          </w:tcPr>
          <w:p w14:paraId="39733DDF" w14:textId="77777777" w:rsidR="00AA28E0" w:rsidRPr="00EF76E1" w:rsidRDefault="00AA28E0" w:rsidP="00EF76E1">
            <w:pPr>
              <w:ind w:left="360"/>
              <w:rPr>
                <w:rFonts w:ascii="Arial" w:eastAsia="Times New Roman" w:hAnsi="Arial" w:cs="Arial"/>
                <w:sz w:val="20"/>
                <w:szCs w:val="20"/>
                <w:lang w:eastAsia="en-GB"/>
              </w:rPr>
            </w:pPr>
          </w:p>
        </w:tc>
      </w:tr>
      <w:tr w:rsidR="00AA28E0" w:rsidRPr="00F94FF5" w14:paraId="39733DE8" w14:textId="77777777" w:rsidTr="000639DC">
        <w:tc>
          <w:tcPr>
            <w:tcW w:w="959" w:type="dxa"/>
            <w:shd w:val="clear" w:color="auto" w:fill="auto"/>
          </w:tcPr>
          <w:p w14:paraId="39733DE1" w14:textId="77777777" w:rsidR="00AA28E0" w:rsidRPr="00AE6444" w:rsidRDefault="00AA28E0" w:rsidP="00F94FF5">
            <w:pPr>
              <w:numPr>
                <w:ilvl w:val="0"/>
                <w:numId w:val="13"/>
              </w:numPr>
              <w:jc w:val="center"/>
              <w:rPr>
                <w:rFonts w:ascii="Arial" w:eastAsia="Times New Roman" w:hAnsi="Arial" w:cs="Arial"/>
                <w:sz w:val="20"/>
                <w:szCs w:val="20"/>
                <w:lang w:eastAsia="en-GB"/>
              </w:rPr>
            </w:pPr>
          </w:p>
        </w:tc>
        <w:tc>
          <w:tcPr>
            <w:tcW w:w="1276" w:type="dxa"/>
            <w:shd w:val="clear" w:color="auto" w:fill="auto"/>
          </w:tcPr>
          <w:p w14:paraId="39733DE2" w14:textId="77777777" w:rsidR="00AA28E0" w:rsidRPr="00AE6444" w:rsidRDefault="00AA28E0" w:rsidP="00F94FF5">
            <w:pPr>
              <w:rPr>
                <w:rFonts w:ascii="Arial" w:eastAsia="Times New Roman" w:hAnsi="Arial" w:cs="Arial"/>
                <w:sz w:val="20"/>
                <w:szCs w:val="20"/>
                <w:lang w:eastAsia="en-GB"/>
              </w:rPr>
            </w:pPr>
          </w:p>
        </w:tc>
        <w:tc>
          <w:tcPr>
            <w:tcW w:w="3685" w:type="dxa"/>
            <w:shd w:val="clear" w:color="auto" w:fill="auto"/>
          </w:tcPr>
          <w:p w14:paraId="39733DE3"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Dive brief.</w:t>
            </w:r>
          </w:p>
        </w:tc>
        <w:tc>
          <w:tcPr>
            <w:tcW w:w="2552" w:type="dxa"/>
            <w:shd w:val="clear" w:color="auto" w:fill="auto"/>
          </w:tcPr>
          <w:p w14:paraId="39733DE4" w14:textId="77777777" w:rsidR="00AA28E0" w:rsidRPr="00AE6444" w:rsidRDefault="00AA28E0" w:rsidP="00F94FF5">
            <w:pPr>
              <w:rPr>
                <w:rFonts w:ascii="Arial" w:eastAsia="Times New Roman" w:hAnsi="Arial" w:cs="Arial"/>
                <w:sz w:val="20"/>
                <w:szCs w:val="20"/>
                <w:lang w:eastAsia="en-GB"/>
              </w:rPr>
            </w:pPr>
            <w:r>
              <w:rPr>
                <w:rFonts w:ascii="Arial" w:eastAsia="Times New Roman" w:hAnsi="Arial" w:cs="Arial"/>
                <w:sz w:val="20"/>
                <w:szCs w:val="20"/>
                <w:lang w:eastAsia="en-GB"/>
              </w:rPr>
              <w:t>FDU1 M</w:t>
            </w:r>
            <w:r w:rsidRPr="00AE6444">
              <w:rPr>
                <w:rFonts w:ascii="Arial" w:eastAsia="Times New Roman" w:hAnsi="Arial" w:cs="Arial"/>
                <w:sz w:val="20"/>
                <w:szCs w:val="20"/>
                <w:lang w:eastAsia="en-GB"/>
              </w:rPr>
              <w:t>ess</w:t>
            </w:r>
          </w:p>
        </w:tc>
        <w:tc>
          <w:tcPr>
            <w:tcW w:w="1417" w:type="dxa"/>
            <w:shd w:val="clear" w:color="auto" w:fill="auto"/>
          </w:tcPr>
          <w:p w14:paraId="39733DE5"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Dive Sup</w:t>
            </w:r>
          </w:p>
        </w:tc>
        <w:tc>
          <w:tcPr>
            <w:tcW w:w="2977" w:type="dxa"/>
            <w:shd w:val="clear" w:color="auto" w:fill="auto"/>
          </w:tcPr>
          <w:p w14:paraId="39733DE6" w14:textId="77777777" w:rsidR="00AA28E0" w:rsidRPr="00AE6444" w:rsidRDefault="00AA28E0" w:rsidP="000B0691">
            <w:pPr>
              <w:pStyle w:val="ListParagraph"/>
              <w:numPr>
                <w:ilvl w:val="0"/>
                <w:numId w:val="15"/>
              </w:numPr>
              <w:ind w:left="34" w:firstLine="0"/>
              <w:rPr>
                <w:rFonts w:ascii="Arial" w:eastAsia="Times New Roman" w:hAnsi="Arial" w:cs="Arial"/>
                <w:sz w:val="20"/>
                <w:szCs w:val="20"/>
                <w:lang w:eastAsia="en-GB"/>
              </w:rPr>
            </w:pPr>
            <w:r w:rsidRPr="00AE6444">
              <w:rPr>
                <w:rFonts w:ascii="Arial" w:eastAsia="Times New Roman" w:hAnsi="Arial" w:cs="Arial"/>
                <w:sz w:val="20"/>
                <w:szCs w:val="20"/>
                <w:lang w:eastAsia="en-GB"/>
              </w:rPr>
              <w:t>All involved to attend.</w:t>
            </w:r>
          </w:p>
        </w:tc>
        <w:tc>
          <w:tcPr>
            <w:tcW w:w="2013" w:type="dxa"/>
          </w:tcPr>
          <w:p w14:paraId="39733DE7" w14:textId="77777777" w:rsidR="00AA28E0" w:rsidRPr="00EF76E1" w:rsidRDefault="00AA28E0" w:rsidP="00EF76E1">
            <w:pPr>
              <w:ind w:left="360"/>
              <w:rPr>
                <w:rFonts w:ascii="Arial" w:eastAsia="Times New Roman" w:hAnsi="Arial" w:cs="Arial"/>
                <w:sz w:val="20"/>
                <w:szCs w:val="20"/>
                <w:lang w:eastAsia="en-GB"/>
              </w:rPr>
            </w:pPr>
          </w:p>
        </w:tc>
      </w:tr>
      <w:tr w:rsidR="00AA28E0" w:rsidRPr="00F94FF5" w14:paraId="39733DF6" w14:textId="77777777" w:rsidTr="000639DC">
        <w:tc>
          <w:tcPr>
            <w:tcW w:w="959" w:type="dxa"/>
            <w:shd w:val="clear" w:color="auto" w:fill="auto"/>
          </w:tcPr>
          <w:p w14:paraId="39733DE9" w14:textId="77777777" w:rsidR="00AA28E0" w:rsidRPr="00AE6444" w:rsidRDefault="00AA28E0" w:rsidP="00F94FF5">
            <w:pPr>
              <w:numPr>
                <w:ilvl w:val="0"/>
                <w:numId w:val="13"/>
              </w:numPr>
              <w:jc w:val="center"/>
              <w:rPr>
                <w:rFonts w:ascii="Arial" w:eastAsia="Times New Roman" w:hAnsi="Arial" w:cs="Arial"/>
                <w:sz w:val="20"/>
                <w:szCs w:val="20"/>
                <w:lang w:eastAsia="en-GB"/>
              </w:rPr>
            </w:pPr>
          </w:p>
        </w:tc>
        <w:tc>
          <w:tcPr>
            <w:tcW w:w="1276" w:type="dxa"/>
            <w:shd w:val="clear" w:color="auto" w:fill="auto"/>
          </w:tcPr>
          <w:p w14:paraId="39733DEA" w14:textId="77777777" w:rsidR="00AA28E0" w:rsidRPr="00AE6444" w:rsidRDefault="00AA28E0" w:rsidP="00F94FF5">
            <w:pPr>
              <w:rPr>
                <w:rFonts w:ascii="Arial" w:eastAsia="Times New Roman" w:hAnsi="Arial" w:cs="Arial"/>
                <w:sz w:val="20"/>
                <w:szCs w:val="20"/>
                <w:lang w:eastAsia="en-GB"/>
              </w:rPr>
            </w:pPr>
          </w:p>
        </w:tc>
        <w:tc>
          <w:tcPr>
            <w:tcW w:w="3685" w:type="dxa"/>
            <w:shd w:val="clear" w:color="auto" w:fill="auto"/>
          </w:tcPr>
          <w:p w14:paraId="39733DEB"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 xml:space="preserve">Dive 1, MIB A. </w:t>
            </w:r>
          </w:p>
        </w:tc>
        <w:tc>
          <w:tcPr>
            <w:tcW w:w="2552" w:type="dxa"/>
            <w:shd w:val="clear" w:color="auto" w:fill="auto"/>
          </w:tcPr>
          <w:p w14:paraId="39733DEC"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Ho</w:t>
            </w:r>
            <w:r>
              <w:rPr>
                <w:rFonts w:ascii="Arial" w:eastAsia="Times New Roman" w:hAnsi="Arial" w:cs="Arial"/>
                <w:sz w:val="20"/>
                <w:szCs w:val="20"/>
                <w:lang w:eastAsia="en-GB"/>
              </w:rPr>
              <w:t>rsea lake C** training platform</w:t>
            </w:r>
          </w:p>
        </w:tc>
        <w:tc>
          <w:tcPr>
            <w:tcW w:w="1417" w:type="dxa"/>
            <w:shd w:val="clear" w:color="auto" w:fill="auto"/>
          </w:tcPr>
          <w:p w14:paraId="39733DED"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Dive Sup</w:t>
            </w:r>
          </w:p>
        </w:tc>
        <w:tc>
          <w:tcPr>
            <w:tcW w:w="2977" w:type="dxa"/>
            <w:shd w:val="clear" w:color="auto" w:fill="auto"/>
          </w:tcPr>
          <w:p w14:paraId="39733DEE" w14:textId="77777777" w:rsidR="00AA28E0" w:rsidRPr="00AE6444" w:rsidRDefault="00AA28E0" w:rsidP="000B0691">
            <w:pPr>
              <w:pStyle w:val="ListParagraph"/>
              <w:numPr>
                <w:ilvl w:val="0"/>
                <w:numId w:val="15"/>
              </w:numPr>
              <w:ind w:left="34" w:firstLine="0"/>
              <w:rPr>
                <w:rFonts w:ascii="Arial" w:eastAsia="Times New Roman" w:hAnsi="Arial" w:cs="Arial"/>
                <w:sz w:val="20"/>
                <w:szCs w:val="20"/>
                <w:lang w:eastAsia="en-GB"/>
              </w:rPr>
            </w:pPr>
            <w:r w:rsidRPr="00AE6444">
              <w:rPr>
                <w:rFonts w:ascii="Arial" w:eastAsia="Times New Roman" w:hAnsi="Arial" w:cs="Arial"/>
                <w:sz w:val="20"/>
                <w:szCs w:val="20"/>
                <w:lang w:eastAsia="en-GB"/>
              </w:rPr>
              <w:t>Buoyancy check, surface/subsurface.</w:t>
            </w:r>
          </w:p>
          <w:p w14:paraId="39733DEF" w14:textId="77777777" w:rsidR="00AA28E0" w:rsidRPr="00AE6444" w:rsidRDefault="00AA28E0" w:rsidP="000B0691">
            <w:pPr>
              <w:pStyle w:val="ListParagraph"/>
              <w:numPr>
                <w:ilvl w:val="0"/>
                <w:numId w:val="15"/>
              </w:numPr>
              <w:ind w:left="34" w:firstLine="0"/>
              <w:rPr>
                <w:rFonts w:ascii="Arial" w:eastAsia="Times New Roman" w:hAnsi="Arial" w:cs="Arial"/>
                <w:sz w:val="20"/>
                <w:szCs w:val="20"/>
                <w:lang w:eastAsia="en-GB"/>
              </w:rPr>
            </w:pPr>
            <w:r w:rsidRPr="00AE6444">
              <w:rPr>
                <w:rFonts w:ascii="Arial" w:eastAsia="Times New Roman" w:hAnsi="Arial" w:cs="Arial"/>
                <w:sz w:val="20"/>
                <w:szCs w:val="20"/>
                <w:lang w:eastAsia="en-GB"/>
              </w:rPr>
              <w:t>Gull wing stowage &amp; Casing deck movement.</w:t>
            </w:r>
          </w:p>
          <w:p w14:paraId="39733DF0" w14:textId="77777777" w:rsidR="00AA28E0" w:rsidRPr="00AE6444" w:rsidRDefault="00AA28E0" w:rsidP="000B0691">
            <w:pPr>
              <w:pStyle w:val="ListParagraph"/>
              <w:numPr>
                <w:ilvl w:val="0"/>
                <w:numId w:val="15"/>
              </w:numPr>
              <w:ind w:left="34" w:firstLine="0"/>
              <w:rPr>
                <w:rFonts w:ascii="Arial" w:eastAsia="Times New Roman" w:hAnsi="Arial" w:cs="Arial"/>
                <w:sz w:val="20"/>
                <w:szCs w:val="20"/>
                <w:lang w:eastAsia="en-GB"/>
              </w:rPr>
            </w:pPr>
            <w:r w:rsidRPr="00AE6444">
              <w:rPr>
                <w:rFonts w:ascii="Arial" w:eastAsia="Times New Roman" w:hAnsi="Arial" w:cs="Arial"/>
                <w:sz w:val="20"/>
                <w:szCs w:val="20"/>
                <w:lang w:eastAsia="en-GB"/>
              </w:rPr>
              <w:t>Full subsurface-surface deployment &amp; recovery.</w:t>
            </w:r>
          </w:p>
        </w:tc>
        <w:tc>
          <w:tcPr>
            <w:tcW w:w="2013" w:type="dxa"/>
          </w:tcPr>
          <w:p w14:paraId="39733DF1" w14:textId="77777777" w:rsidR="00AA28E0" w:rsidRDefault="00066341" w:rsidP="00EF76E1">
            <w:pPr>
              <w:ind w:left="360"/>
              <w:rPr>
                <w:rFonts w:ascii="Arial" w:eastAsia="Times New Roman" w:hAnsi="Arial" w:cs="Arial"/>
                <w:sz w:val="20"/>
                <w:szCs w:val="20"/>
                <w:lang w:eastAsia="en-GB"/>
              </w:rPr>
            </w:pPr>
            <w:r>
              <w:rPr>
                <w:rFonts w:ascii="Arial" w:eastAsia="Times New Roman" w:hAnsi="Arial" w:cs="Arial"/>
                <w:sz w:val="20"/>
                <w:szCs w:val="20"/>
                <w:lang w:eastAsia="en-GB"/>
              </w:rPr>
              <w:t>1.24</w:t>
            </w:r>
          </w:p>
          <w:p w14:paraId="39733DF2" w14:textId="77777777" w:rsidR="004D6CD2" w:rsidRDefault="004D6CD2" w:rsidP="00EF76E1">
            <w:pPr>
              <w:ind w:left="360"/>
              <w:rPr>
                <w:rFonts w:ascii="Arial" w:eastAsia="Times New Roman" w:hAnsi="Arial" w:cs="Arial"/>
                <w:sz w:val="20"/>
                <w:szCs w:val="20"/>
                <w:lang w:eastAsia="en-GB"/>
              </w:rPr>
            </w:pPr>
          </w:p>
          <w:p w14:paraId="39733DF3" w14:textId="77777777" w:rsidR="00066341" w:rsidRDefault="004D6CD2" w:rsidP="00EF76E1">
            <w:pPr>
              <w:ind w:left="360"/>
              <w:rPr>
                <w:rFonts w:ascii="Arial" w:eastAsia="Times New Roman" w:hAnsi="Arial" w:cs="Arial"/>
                <w:sz w:val="20"/>
                <w:szCs w:val="20"/>
                <w:lang w:eastAsia="en-GB"/>
              </w:rPr>
            </w:pPr>
            <w:r>
              <w:rPr>
                <w:rFonts w:ascii="Arial" w:eastAsia="Times New Roman" w:hAnsi="Arial" w:cs="Arial"/>
                <w:sz w:val="20"/>
                <w:szCs w:val="20"/>
                <w:lang w:eastAsia="en-GB"/>
              </w:rPr>
              <w:t>1.5</w:t>
            </w:r>
          </w:p>
          <w:p w14:paraId="39733DF4" w14:textId="77777777" w:rsidR="00066341" w:rsidRDefault="00066341" w:rsidP="00EF76E1">
            <w:pPr>
              <w:ind w:left="360"/>
              <w:rPr>
                <w:rFonts w:ascii="Arial" w:eastAsia="Times New Roman" w:hAnsi="Arial" w:cs="Arial"/>
                <w:sz w:val="20"/>
                <w:szCs w:val="20"/>
                <w:lang w:eastAsia="en-GB"/>
              </w:rPr>
            </w:pPr>
          </w:p>
          <w:p w14:paraId="39733DF5" w14:textId="77777777" w:rsidR="004D6CD2" w:rsidRPr="00EF76E1" w:rsidRDefault="00066341" w:rsidP="00EF76E1">
            <w:pPr>
              <w:ind w:left="360"/>
              <w:rPr>
                <w:rFonts w:ascii="Arial" w:eastAsia="Times New Roman" w:hAnsi="Arial" w:cs="Arial"/>
                <w:sz w:val="20"/>
                <w:szCs w:val="20"/>
                <w:lang w:eastAsia="en-GB"/>
              </w:rPr>
            </w:pPr>
            <w:r>
              <w:rPr>
                <w:rFonts w:ascii="Arial" w:eastAsia="Times New Roman" w:hAnsi="Arial" w:cs="Arial"/>
                <w:sz w:val="20"/>
                <w:szCs w:val="20"/>
                <w:lang w:eastAsia="en-GB"/>
              </w:rPr>
              <w:t>2.4</w:t>
            </w:r>
          </w:p>
        </w:tc>
      </w:tr>
      <w:tr w:rsidR="00AA28E0" w:rsidRPr="00F94FF5" w14:paraId="39733DFE" w14:textId="77777777" w:rsidTr="000639DC">
        <w:tc>
          <w:tcPr>
            <w:tcW w:w="959" w:type="dxa"/>
            <w:shd w:val="clear" w:color="auto" w:fill="auto"/>
          </w:tcPr>
          <w:p w14:paraId="39733DF7" w14:textId="77777777" w:rsidR="00AA28E0" w:rsidRPr="00AE6444" w:rsidRDefault="00AA28E0" w:rsidP="00F94FF5">
            <w:pPr>
              <w:numPr>
                <w:ilvl w:val="0"/>
                <w:numId w:val="13"/>
              </w:numPr>
              <w:jc w:val="center"/>
              <w:rPr>
                <w:rFonts w:ascii="Arial" w:eastAsia="Times New Roman" w:hAnsi="Arial" w:cs="Arial"/>
                <w:sz w:val="20"/>
                <w:szCs w:val="20"/>
                <w:lang w:eastAsia="en-GB"/>
              </w:rPr>
            </w:pPr>
          </w:p>
        </w:tc>
        <w:tc>
          <w:tcPr>
            <w:tcW w:w="1276" w:type="dxa"/>
            <w:shd w:val="clear" w:color="auto" w:fill="auto"/>
          </w:tcPr>
          <w:p w14:paraId="39733DF8" w14:textId="77777777" w:rsidR="00AA28E0" w:rsidRPr="00AE6444" w:rsidRDefault="00AA28E0" w:rsidP="00F94FF5">
            <w:pPr>
              <w:rPr>
                <w:rFonts w:ascii="Arial" w:eastAsia="Times New Roman" w:hAnsi="Arial" w:cs="Arial"/>
                <w:sz w:val="20"/>
                <w:szCs w:val="20"/>
                <w:lang w:eastAsia="en-GB"/>
              </w:rPr>
            </w:pPr>
          </w:p>
        </w:tc>
        <w:tc>
          <w:tcPr>
            <w:tcW w:w="3685" w:type="dxa"/>
            <w:shd w:val="clear" w:color="auto" w:fill="auto"/>
          </w:tcPr>
          <w:p w14:paraId="39733DF9"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Post dive, site/equipment de-service.</w:t>
            </w:r>
          </w:p>
        </w:tc>
        <w:tc>
          <w:tcPr>
            <w:tcW w:w="2552" w:type="dxa"/>
            <w:shd w:val="clear" w:color="auto" w:fill="auto"/>
          </w:tcPr>
          <w:p w14:paraId="39733DFA"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FDU1</w:t>
            </w:r>
          </w:p>
        </w:tc>
        <w:tc>
          <w:tcPr>
            <w:tcW w:w="1417" w:type="dxa"/>
            <w:shd w:val="clear" w:color="auto" w:fill="auto"/>
          </w:tcPr>
          <w:p w14:paraId="39733DFB"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C** Buffer</w:t>
            </w:r>
          </w:p>
        </w:tc>
        <w:tc>
          <w:tcPr>
            <w:tcW w:w="2977" w:type="dxa"/>
            <w:shd w:val="clear" w:color="auto" w:fill="auto"/>
          </w:tcPr>
          <w:p w14:paraId="39733DFC" w14:textId="77777777" w:rsidR="00AA28E0" w:rsidRPr="00AE6444" w:rsidRDefault="00AA28E0" w:rsidP="00AE6444">
            <w:pPr>
              <w:pStyle w:val="ListParagraph"/>
              <w:numPr>
                <w:ilvl w:val="0"/>
                <w:numId w:val="16"/>
              </w:numPr>
              <w:ind w:left="34" w:firstLine="0"/>
              <w:rPr>
                <w:rFonts w:ascii="Arial" w:eastAsia="Times New Roman" w:hAnsi="Arial" w:cs="Arial"/>
                <w:sz w:val="20"/>
                <w:szCs w:val="20"/>
                <w:lang w:eastAsia="en-GB"/>
              </w:rPr>
            </w:pPr>
            <w:r w:rsidRPr="00AE6444">
              <w:rPr>
                <w:rFonts w:ascii="Arial" w:eastAsia="Times New Roman" w:hAnsi="Arial" w:cs="Arial"/>
                <w:sz w:val="20"/>
                <w:szCs w:val="20"/>
                <w:lang w:eastAsia="en-GB"/>
              </w:rPr>
              <w:t>Dive sets to be prepared for following day</w:t>
            </w:r>
            <w:r>
              <w:rPr>
                <w:rFonts w:ascii="Arial" w:eastAsia="Times New Roman" w:hAnsi="Arial" w:cs="Arial"/>
                <w:sz w:val="20"/>
                <w:szCs w:val="20"/>
                <w:lang w:eastAsia="en-GB"/>
              </w:rPr>
              <w:t>’</w:t>
            </w:r>
            <w:r w:rsidRPr="00AE6444">
              <w:rPr>
                <w:rFonts w:ascii="Arial" w:eastAsia="Times New Roman" w:hAnsi="Arial" w:cs="Arial"/>
                <w:sz w:val="20"/>
                <w:szCs w:val="20"/>
                <w:lang w:eastAsia="en-GB"/>
              </w:rPr>
              <w:t>s diving serials.</w:t>
            </w:r>
          </w:p>
        </w:tc>
        <w:tc>
          <w:tcPr>
            <w:tcW w:w="2013" w:type="dxa"/>
          </w:tcPr>
          <w:p w14:paraId="39733DFD" w14:textId="77777777" w:rsidR="00AA28E0" w:rsidRPr="00EF76E1" w:rsidRDefault="00AA28E0" w:rsidP="00EF76E1">
            <w:pPr>
              <w:ind w:left="360"/>
              <w:rPr>
                <w:rFonts w:ascii="Arial" w:eastAsia="Times New Roman" w:hAnsi="Arial" w:cs="Arial"/>
                <w:sz w:val="20"/>
                <w:szCs w:val="20"/>
                <w:lang w:eastAsia="en-GB"/>
              </w:rPr>
            </w:pPr>
          </w:p>
        </w:tc>
      </w:tr>
      <w:tr w:rsidR="00AA28E0" w:rsidRPr="00F94FF5" w14:paraId="39733E06" w14:textId="77777777" w:rsidTr="000639DC">
        <w:tc>
          <w:tcPr>
            <w:tcW w:w="959" w:type="dxa"/>
            <w:shd w:val="clear" w:color="auto" w:fill="auto"/>
          </w:tcPr>
          <w:p w14:paraId="39733DFF" w14:textId="77777777" w:rsidR="00AA28E0" w:rsidRPr="00AE6444" w:rsidRDefault="00AA28E0" w:rsidP="00F94FF5">
            <w:pPr>
              <w:numPr>
                <w:ilvl w:val="0"/>
                <w:numId w:val="13"/>
              </w:numPr>
              <w:jc w:val="center"/>
              <w:rPr>
                <w:rFonts w:ascii="Arial" w:eastAsia="Times New Roman" w:hAnsi="Arial" w:cs="Arial"/>
                <w:sz w:val="20"/>
                <w:szCs w:val="20"/>
                <w:lang w:eastAsia="en-GB"/>
              </w:rPr>
            </w:pPr>
          </w:p>
        </w:tc>
        <w:tc>
          <w:tcPr>
            <w:tcW w:w="1276" w:type="dxa"/>
            <w:shd w:val="clear" w:color="auto" w:fill="auto"/>
          </w:tcPr>
          <w:p w14:paraId="39733E00" w14:textId="77777777" w:rsidR="00AA28E0" w:rsidRPr="00AE6444" w:rsidRDefault="00AA28E0" w:rsidP="00F94FF5">
            <w:pPr>
              <w:rPr>
                <w:rFonts w:ascii="Arial" w:eastAsia="Times New Roman" w:hAnsi="Arial" w:cs="Arial"/>
                <w:sz w:val="20"/>
                <w:szCs w:val="20"/>
                <w:lang w:eastAsia="en-GB"/>
              </w:rPr>
            </w:pPr>
          </w:p>
        </w:tc>
        <w:tc>
          <w:tcPr>
            <w:tcW w:w="3685" w:type="dxa"/>
            <w:shd w:val="clear" w:color="auto" w:fill="auto"/>
          </w:tcPr>
          <w:p w14:paraId="39733E01"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Post dive debrief, MIB A evaluation.</w:t>
            </w:r>
          </w:p>
        </w:tc>
        <w:tc>
          <w:tcPr>
            <w:tcW w:w="2552" w:type="dxa"/>
            <w:shd w:val="clear" w:color="auto" w:fill="auto"/>
          </w:tcPr>
          <w:p w14:paraId="39733E02"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FDU1 C** Mess</w:t>
            </w:r>
          </w:p>
        </w:tc>
        <w:tc>
          <w:tcPr>
            <w:tcW w:w="1417" w:type="dxa"/>
            <w:shd w:val="clear" w:color="auto" w:fill="auto"/>
          </w:tcPr>
          <w:p w14:paraId="39733E03" w14:textId="77777777" w:rsidR="00AA28E0" w:rsidRPr="00AE6444" w:rsidRDefault="00AA28E0" w:rsidP="00F94FF5">
            <w:pPr>
              <w:rPr>
                <w:rFonts w:ascii="Arial" w:eastAsia="Times New Roman" w:hAnsi="Arial" w:cs="Arial"/>
                <w:sz w:val="20"/>
                <w:szCs w:val="20"/>
                <w:lang w:eastAsia="en-GB"/>
              </w:rPr>
            </w:pPr>
            <w:r w:rsidRPr="00AE6444">
              <w:rPr>
                <w:rFonts w:ascii="Arial" w:eastAsia="Times New Roman" w:hAnsi="Arial" w:cs="Arial"/>
                <w:sz w:val="20"/>
                <w:szCs w:val="20"/>
                <w:lang w:eastAsia="en-GB"/>
              </w:rPr>
              <w:t>Dive Sup, DE&amp;S/Cap Rep</w:t>
            </w:r>
          </w:p>
        </w:tc>
        <w:tc>
          <w:tcPr>
            <w:tcW w:w="2977" w:type="dxa"/>
            <w:shd w:val="clear" w:color="auto" w:fill="auto"/>
          </w:tcPr>
          <w:p w14:paraId="39733E04" w14:textId="77777777" w:rsidR="00AA28E0" w:rsidRPr="00AE6444" w:rsidRDefault="00AA28E0" w:rsidP="000B0691">
            <w:pPr>
              <w:pStyle w:val="ListParagraph"/>
              <w:numPr>
                <w:ilvl w:val="0"/>
                <w:numId w:val="16"/>
              </w:numPr>
              <w:ind w:left="34" w:firstLine="0"/>
              <w:rPr>
                <w:rFonts w:ascii="Arial" w:eastAsia="Times New Roman" w:hAnsi="Arial" w:cs="Arial"/>
                <w:sz w:val="20"/>
                <w:szCs w:val="20"/>
                <w:lang w:eastAsia="en-GB"/>
              </w:rPr>
            </w:pPr>
            <w:r w:rsidRPr="00AE6444">
              <w:rPr>
                <w:rFonts w:ascii="Arial" w:eastAsia="Times New Roman" w:hAnsi="Arial" w:cs="Arial"/>
                <w:sz w:val="20"/>
                <w:szCs w:val="20"/>
                <w:lang w:eastAsia="en-GB"/>
              </w:rPr>
              <w:t>Discussion on MIB A performance.</w:t>
            </w:r>
          </w:p>
        </w:tc>
        <w:tc>
          <w:tcPr>
            <w:tcW w:w="2013" w:type="dxa"/>
          </w:tcPr>
          <w:p w14:paraId="39733E05" w14:textId="77777777" w:rsidR="00AA28E0" w:rsidRPr="00EF76E1" w:rsidRDefault="00AA28E0" w:rsidP="00EF76E1">
            <w:pPr>
              <w:ind w:left="360"/>
              <w:rPr>
                <w:rFonts w:ascii="Arial" w:eastAsia="Times New Roman" w:hAnsi="Arial" w:cs="Arial"/>
                <w:sz w:val="20"/>
                <w:szCs w:val="20"/>
                <w:lang w:eastAsia="en-GB"/>
              </w:rPr>
            </w:pPr>
          </w:p>
        </w:tc>
      </w:tr>
      <w:tr w:rsidR="00AA28E0" w:rsidRPr="00F94FF5" w14:paraId="39733E10" w14:textId="77777777" w:rsidTr="000639DC">
        <w:tc>
          <w:tcPr>
            <w:tcW w:w="959" w:type="dxa"/>
            <w:shd w:val="clear" w:color="auto" w:fill="auto"/>
          </w:tcPr>
          <w:p w14:paraId="39733E07" w14:textId="77777777" w:rsidR="00AA28E0" w:rsidRPr="00AE6444" w:rsidRDefault="00AA28E0" w:rsidP="00F94FF5">
            <w:pPr>
              <w:numPr>
                <w:ilvl w:val="0"/>
                <w:numId w:val="13"/>
              </w:numPr>
              <w:jc w:val="center"/>
              <w:rPr>
                <w:rFonts w:ascii="Arial" w:eastAsia="Times New Roman" w:hAnsi="Arial" w:cs="Arial"/>
                <w:sz w:val="20"/>
                <w:szCs w:val="20"/>
                <w:lang w:eastAsia="en-GB"/>
              </w:rPr>
            </w:pPr>
          </w:p>
        </w:tc>
        <w:tc>
          <w:tcPr>
            <w:tcW w:w="1276" w:type="dxa"/>
            <w:shd w:val="clear" w:color="auto" w:fill="auto"/>
          </w:tcPr>
          <w:p w14:paraId="39733E08" w14:textId="77777777" w:rsidR="00AA28E0" w:rsidRPr="00AE6444" w:rsidRDefault="00AA28E0" w:rsidP="00BD73E3">
            <w:pPr>
              <w:rPr>
                <w:rFonts w:ascii="Arial" w:eastAsia="Times New Roman" w:hAnsi="Arial" w:cs="Arial"/>
                <w:sz w:val="20"/>
                <w:szCs w:val="20"/>
                <w:lang w:eastAsia="en-GB"/>
              </w:rPr>
            </w:pPr>
          </w:p>
        </w:tc>
        <w:tc>
          <w:tcPr>
            <w:tcW w:w="3685" w:type="dxa"/>
            <w:shd w:val="clear" w:color="auto" w:fill="auto"/>
          </w:tcPr>
          <w:p w14:paraId="39733E09" w14:textId="77777777" w:rsidR="00AA28E0" w:rsidRPr="00AE6444" w:rsidRDefault="00AA28E0" w:rsidP="00BD73E3">
            <w:pPr>
              <w:rPr>
                <w:rFonts w:ascii="Arial" w:eastAsia="Times New Roman" w:hAnsi="Arial" w:cs="Arial"/>
                <w:sz w:val="20"/>
                <w:szCs w:val="20"/>
                <w:lang w:eastAsia="en-GB"/>
              </w:rPr>
            </w:pPr>
            <w:r w:rsidRPr="00AE6444">
              <w:rPr>
                <w:rFonts w:ascii="Arial" w:eastAsia="Times New Roman" w:hAnsi="Arial" w:cs="Arial"/>
                <w:sz w:val="20"/>
                <w:szCs w:val="20"/>
                <w:lang w:eastAsia="en-GB"/>
              </w:rPr>
              <w:t>DE&amp;S &amp; Cap Rep personnel arrive.</w:t>
            </w:r>
          </w:p>
        </w:tc>
        <w:tc>
          <w:tcPr>
            <w:tcW w:w="2552" w:type="dxa"/>
            <w:shd w:val="clear" w:color="auto" w:fill="auto"/>
          </w:tcPr>
          <w:p w14:paraId="39733E0A" w14:textId="77777777" w:rsidR="00AA28E0" w:rsidRPr="00AE6444" w:rsidRDefault="00AA28E0" w:rsidP="00BD73E3">
            <w:pPr>
              <w:rPr>
                <w:rFonts w:ascii="Arial" w:eastAsia="Times New Roman" w:hAnsi="Arial" w:cs="Arial"/>
                <w:sz w:val="20"/>
                <w:szCs w:val="20"/>
                <w:lang w:eastAsia="en-GB"/>
              </w:rPr>
            </w:pPr>
            <w:r w:rsidRPr="00AE6444">
              <w:rPr>
                <w:rFonts w:ascii="Arial" w:eastAsia="Times New Roman" w:hAnsi="Arial" w:cs="Arial"/>
                <w:sz w:val="20"/>
                <w:szCs w:val="20"/>
                <w:lang w:eastAsia="en-GB"/>
              </w:rPr>
              <w:t xml:space="preserve">Fleet Diving Sqn </w:t>
            </w:r>
          </w:p>
          <w:p w14:paraId="39733E0B" w14:textId="77777777" w:rsidR="00AA28E0" w:rsidRPr="00AE6444" w:rsidRDefault="00AA28E0" w:rsidP="00BD73E3">
            <w:pPr>
              <w:rPr>
                <w:rFonts w:ascii="Arial" w:eastAsia="Times New Roman" w:hAnsi="Arial" w:cs="Arial"/>
                <w:sz w:val="20"/>
                <w:szCs w:val="20"/>
                <w:lang w:eastAsia="en-GB"/>
              </w:rPr>
            </w:pPr>
            <w:r w:rsidRPr="00AE6444">
              <w:rPr>
                <w:rFonts w:ascii="Arial" w:eastAsia="Times New Roman" w:hAnsi="Arial" w:cs="Arial"/>
                <w:sz w:val="20"/>
                <w:szCs w:val="20"/>
                <w:lang w:eastAsia="en-GB"/>
              </w:rPr>
              <w:t>Horsea Island</w:t>
            </w:r>
          </w:p>
          <w:p w14:paraId="39733E0C" w14:textId="77777777" w:rsidR="00AA28E0" w:rsidRPr="00AE6444" w:rsidRDefault="00AA28E0" w:rsidP="00BD73E3">
            <w:pPr>
              <w:rPr>
                <w:rFonts w:ascii="Arial" w:eastAsia="Times New Roman" w:hAnsi="Arial" w:cs="Arial"/>
                <w:sz w:val="20"/>
                <w:szCs w:val="20"/>
                <w:lang w:eastAsia="en-GB"/>
              </w:rPr>
            </w:pPr>
          </w:p>
        </w:tc>
        <w:tc>
          <w:tcPr>
            <w:tcW w:w="1417" w:type="dxa"/>
            <w:shd w:val="clear" w:color="auto" w:fill="auto"/>
          </w:tcPr>
          <w:p w14:paraId="39733E0D" w14:textId="77777777" w:rsidR="00AA28E0" w:rsidRPr="00AE6444" w:rsidRDefault="00AA28E0" w:rsidP="00BD73E3">
            <w:pPr>
              <w:rPr>
                <w:rFonts w:ascii="Arial" w:eastAsia="Times New Roman" w:hAnsi="Arial" w:cs="Arial"/>
                <w:sz w:val="20"/>
                <w:szCs w:val="20"/>
                <w:lang w:eastAsia="en-GB"/>
              </w:rPr>
            </w:pPr>
            <w:r w:rsidRPr="00AE6444">
              <w:rPr>
                <w:rFonts w:ascii="Arial" w:eastAsia="Times New Roman" w:hAnsi="Arial" w:cs="Arial"/>
                <w:sz w:val="20"/>
                <w:szCs w:val="20"/>
                <w:lang w:eastAsia="en-GB"/>
              </w:rPr>
              <w:t>FDU1 C** Buffer</w:t>
            </w:r>
          </w:p>
        </w:tc>
        <w:tc>
          <w:tcPr>
            <w:tcW w:w="2977" w:type="dxa"/>
            <w:shd w:val="clear" w:color="auto" w:fill="auto"/>
          </w:tcPr>
          <w:p w14:paraId="39733E0E" w14:textId="77777777" w:rsidR="00AA28E0" w:rsidRPr="00AE6444" w:rsidRDefault="00AA28E0" w:rsidP="00BD73E3">
            <w:pPr>
              <w:rPr>
                <w:rFonts w:ascii="Arial" w:eastAsia="Times New Roman" w:hAnsi="Arial" w:cs="Arial"/>
                <w:sz w:val="20"/>
                <w:szCs w:val="20"/>
                <w:lang w:eastAsia="en-GB"/>
              </w:rPr>
            </w:pPr>
          </w:p>
        </w:tc>
        <w:tc>
          <w:tcPr>
            <w:tcW w:w="2013" w:type="dxa"/>
          </w:tcPr>
          <w:p w14:paraId="39733E0F" w14:textId="77777777" w:rsidR="00AA28E0" w:rsidRPr="00EF76E1" w:rsidRDefault="00AA28E0" w:rsidP="00EF76E1">
            <w:pPr>
              <w:ind w:left="360"/>
              <w:rPr>
                <w:rFonts w:ascii="Arial" w:eastAsia="Times New Roman" w:hAnsi="Arial" w:cs="Arial"/>
                <w:sz w:val="20"/>
                <w:szCs w:val="20"/>
                <w:lang w:eastAsia="en-GB"/>
              </w:rPr>
            </w:pPr>
          </w:p>
        </w:tc>
      </w:tr>
      <w:tr w:rsidR="00AA28E0" w:rsidRPr="00F94FF5" w14:paraId="39733E18" w14:textId="77777777" w:rsidTr="000639DC">
        <w:trPr>
          <w:trHeight w:val="461"/>
        </w:trPr>
        <w:tc>
          <w:tcPr>
            <w:tcW w:w="959" w:type="dxa"/>
            <w:shd w:val="clear" w:color="auto" w:fill="auto"/>
          </w:tcPr>
          <w:p w14:paraId="39733E11" w14:textId="77777777" w:rsidR="00AA28E0" w:rsidRPr="00F94FF5" w:rsidRDefault="00AA28E0" w:rsidP="00F94FF5">
            <w:pPr>
              <w:numPr>
                <w:ilvl w:val="0"/>
                <w:numId w:val="13"/>
              </w:numPr>
              <w:jc w:val="center"/>
              <w:rPr>
                <w:rFonts w:ascii="Arial" w:eastAsia="Times New Roman" w:hAnsi="Arial" w:cs="Arial"/>
                <w:sz w:val="20"/>
                <w:szCs w:val="20"/>
                <w:lang w:eastAsia="en-GB"/>
              </w:rPr>
            </w:pPr>
          </w:p>
        </w:tc>
        <w:tc>
          <w:tcPr>
            <w:tcW w:w="1276" w:type="dxa"/>
            <w:shd w:val="clear" w:color="auto" w:fill="auto"/>
          </w:tcPr>
          <w:p w14:paraId="39733E12" w14:textId="77777777" w:rsidR="00AA28E0" w:rsidRPr="00F94FF5" w:rsidRDefault="00AA28E0" w:rsidP="00BD73E3">
            <w:pPr>
              <w:rPr>
                <w:rFonts w:ascii="Arial" w:eastAsia="Times New Roman" w:hAnsi="Arial" w:cs="Arial"/>
                <w:sz w:val="20"/>
                <w:szCs w:val="20"/>
                <w:lang w:eastAsia="en-GB"/>
              </w:rPr>
            </w:pPr>
            <w:r w:rsidRPr="00F94FF5">
              <w:rPr>
                <w:rFonts w:ascii="Arial" w:eastAsia="Times New Roman" w:hAnsi="Arial" w:cs="Arial"/>
                <w:sz w:val="20"/>
                <w:szCs w:val="20"/>
                <w:lang w:eastAsia="en-GB"/>
              </w:rPr>
              <w:t>1300-1700</w:t>
            </w:r>
          </w:p>
        </w:tc>
        <w:tc>
          <w:tcPr>
            <w:tcW w:w="3685" w:type="dxa"/>
            <w:shd w:val="clear" w:color="auto" w:fill="auto"/>
          </w:tcPr>
          <w:p w14:paraId="39733E13" w14:textId="77777777" w:rsidR="00AA28E0" w:rsidRPr="00F94FF5" w:rsidRDefault="00AA28E0" w:rsidP="00BD73E3">
            <w:pPr>
              <w:rPr>
                <w:rFonts w:ascii="Arial" w:eastAsia="Times New Roman" w:hAnsi="Arial" w:cs="Arial"/>
                <w:sz w:val="20"/>
                <w:szCs w:val="20"/>
                <w:lang w:eastAsia="en-GB"/>
              </w:rPr>
            </w:pPr>
            <w:r w:rsidRPr="00F94FF5">
              <w:rPr>
                <w:rFonts w:ascii="Arial" w:eastAsia="Times New Roman" w:hAnsi="Arial" w:cs="Arial"/>
                <w:sz w:val="20"/>
                <w:szCs w:val="20"/>
                <w:lang w:eastAsia="en-GB"/>
              </w:rPr>
              <w:t>Post dive/trial debriefs.</w:t>
            </w:r>
          </w:p>
        </w:tc>
        <w:tc>
          <w:tcPr>
            <w:tcW w:w="2552" w:type="dxa"/>
            <w:shd w:val="clear" w:color="auto" w:fill="auto"/>
          </w:tcPr>
          <w:p w14:paraId="39733E14" w14:textId="77777777" w:rsidR="00AA28E0" w:rsidRPr="00F94FF5" w:rsidRDefault="00AA28E0" w:rsidP="00BD73E3">
            <w:pPr>
              <w:rPr>
                <w:rFonts w:ascii="Arial" w:eastAsia="Times New Roman" w:hAnsi="Arial" w:cs="Arial"/>
                <w:sz w:val="20"/>
                <w:szCs w:val="20"/>
                <w:lang w:eastAsia="en-GB"/>
              </w:rPr>
            </w:pPr>
            <w:r w:rsidRPr="00F94FF5">
              <w:rPr>
                <w:rFonts w:ascii="Arial" w:eastAsia="Times New Roman" w:hAnsi="Arial" w:cs="Arial"/>
                <w:sz w:val="20"/>
                <w:szCs w:val="20"/>
                <w:lang w:eastAsia="en-GB"/>
              </w:rPr>
              <w:t>FDU1 C** Mess</w:t>
            </w:r>
          </w:p>
        </w:tc>
        <w:tc>
          <w:tcPr>
            <w:tcW w:w="1417" w:type="dxa"/>
            <w:shd w:val="clear" w:color="auto" w:fill="auto"/>
          </w:tcPr>
          <w:p w14:paraId="39733E15" w14:textId="77777777" w:rsidR="00AA28E0" w:rsidRPr="00F94FF5" w:rsidRDefault="00AA28E0" w:rsidP="00BD73E3">
            <w:pPr>
              <w:rPr>
                <w:rFonts w:ascii="Arial" w:eastAsia="Times New Roman" w:hAnsi="Arial" w:cs="Arial"/>
                <w:sz w:val="20"/>
                <w:szCs w:val="20"/>
                <w:lang w:eastAsia="en-GB"/>
              </w:rPr>
            </w:pPr>
            <w:r w:rsidRPr="00F94FF5">
              <w:rPr>
                <w:rFonts w:ascii="Arial" w:eastAsia="Times New Roman" w:hAnsi="Arial" w:cs="Arial"/>
                <w:sz w:val="20"/>
                <w:szCs w:val="20"/>
                <w:lang w:eastAsia="en-GB"/>
              </w:rPr>
              <w:t>Dive Sup, DE&amp;S/Cap Rep</w:t>
            </w:r>
          </w:p>
        </w:tc>
        <w:tc>
          <w:tcPr>
            <w:tcW w:w="2977" w:type="dxa"/>
            <w:shd w:val="clear" w:color="auto" w:fill="auto"/>
          </w:tcPr>
          <w:p w14:paraId="39733E16" w14:textId="77777777" w:rsidR="00AA28E0" w:rsidRPr="00F94FF5" w:rsidRDefault="00AA28E0" w:rsidP="00BD73E3">
            <w:pPr>
              <w:rPr>
                <w:rFonts w:ascii="Arial" w:eastAsia="Times New Roman" w:hAnsi="Arial" w:cs="Arial"/>
                <w:sz w:val="20"/>
                <w:szCs w:val="20"/>
                <w:lang w:eastAsia="en-GB"/>
              </w:rPr>
            </w:pPr>
          </w:p>
        </w:tc>
        <w:tc>
          <w:tcPr>
            <w:tcW w:w="2013" w:type="dxa"/>
          </w:tcPr>
          <w:p w14:paraId="39733E17" w14:textId="77777777" w:rsidR="00AA28E0" w:rsidRPr="004D6CD2" w:rsidRDefault="00AA28E0" w:rsidP="004D6CD2">
            <w:pPr>
              <w:ind w:left="360"/>
              <w:rPr>
                <w:rFonts w:ascii="Arial" w:eastAsia="Times New Roman" w:hAnsi="Arial" w:cs="Arial"/>
                <w:sz w:val="20"/>
                <w:szCs w:val="20"/>
                <w:lang w:eastAsia="en-GB"/>
              </w:rPr>
            </w:pPr>
          </w:p>
        </w:tc>
      </w:tr>
    </w:tbl>
    <w:p w14:paraId="39733E19" w14:textId="77777777" w:rsidR="00F94FF5" w:rsidRDefault="00F94FF5" w:rsidP="00F94FF5">
      <w:pPr>
        <w:rPr>
          <w:rFonts w:ascii="Arial" w:eastAsia="Times New Roman" w:hAnsi="Arial" w:cs="Arial"/>
          <w:sz w:val="20"/>
          <w:szCs w:val="20"/>
          <w:lang w:eastAsia="en-GB"/>
        </w:rPr>
      </w:pPr>
    </w:p>
    <w:p w14:paraId="39733E1A" w14:textId="77777777" w:rsidR="00066341" w:rsidRDefault="00066341" w:rsidP="00F94FF5">
      <w:pPr>
        <w:rPr>
          <w:b/>
          <w:sz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329"/>
        <w:gridCol w:w="10650"/>
      </w:tblGrid>
      <w:tr w:rsidR="00066341" w:rsidRPr="00464033" w14:paraId="39733E1E" w14:textId="77777777" w:rsidTr="004B6D2C">
        <w:trPr>
          <w:trHeight w:val="244"/>
          <w:tblHeader/>
        </w:trPr>
        <w:tc>
          <w:tcPr>
            <w:tcW w:w="1871" w:type="dxa"/>
            <w:vMerge w:val="restart"/>
            <w:shd w:val="clear" w:color="auto" w:fill="BFBFBF"/>
          </w:tcPr>
          <w:p w14:paraId="39733E1B" w14:textId="77777777" w:rsidR="00066341" w:rsidRPr="00BE1043" w:rsidRDefault="00066341" w:rsidP="004B6D2C">
            <w:pPr>
              <w:jc w:val="center"/>
              <w:rPr>
                <w:rFonts w:ascii="Arial" w:hAnsi="Arial" w:cs="Arial"/>
                <w:b/>
                <w:sz w:val="20"/>
              </w:rPr>
            </w:pPr>
            <w:r w:rsidRPr="00BE1043">
              <w:rPr>
                <w:rFonts w:ascii="Arial" w:hAnsi="Arial" w:cs="Arial"/>
                <w:b/>
                <w:sz w:val="20"/>
              </w:rPr>
              <w:t>Event</w:t>
            </w:r>
          </w:p>
        </w:tc>
        <w:tc>
          <w:tcPr>
            <w:tcW w:w="2329" w:type="dxa"/>
            <w:vMerge w:val="restart"/>
            <w:shd w:val="clear" w:color="auto" w:fill="BFBFBF"/>
          </w:tcPr>
          <w:p w14:paraId="39733E1C" w14:textId="77777777" w:rsidR="00066341" w:rsidRPr="00BE1043" w:rsidRDefault="00066341" w:rsidP="004B6D2C">
            <w:pPr>
              <w:jc w:val="center"/>
              <w:rPr>
                <w:rFonts w:ascii="Arial" w:hAnsi="Arial" w:cs="Arial"/>
                <w:b/>
                <w:sz w:val="20"/>
              </w:rPr>
            </w:pPr>
            <w:r w:rsidRPr="00BE1043">
              <w:rPr>
                <w:rFonts w:ascii="Arial" w:hAnsi="Arial" w:cs="Arial"/>
                <w:b/>
                <w:sz w:val="20"/>
              </w:rPr>
              <w:t>Task (Trialling against)</w:t>
            </w:r>
          </w:p>
        </w:tc>
        <w:tc>
          <w:tcPr>
            <w:tcW w:w="10650" w:type="dxa"/>
            <w:vMerge w:val="restart"/>
            <w:shd w:val="clear" w:color="auto" w:fill="BFBFBF"/>
          </w:tcPr>
          <w:p w14:paraId="39733E1D" w14:textId="77777777" w:rsidR="00066341" w:rsidRPr="00BE1043" w:rsidRDefault="00066341" w:rsidP="004B6D2C">
            <w:pPr>
              <w:jc w:val="center"/>
              <w:rPr>
                <w:rFonts w:ascii="Arial" w:hAnsi="Arial" w:cs="Arial"/>
                <w:b/>
                <w:sz w:val="20"/>
              </w:rPr>
            </w:pPr>
            <w:r w:rsidRPr="00BE1043">
              <w:rPr>
                <w:rFonts w:ascii="Arial" w:hAnsi="Arial" w:cs="Arial"/>
                <w:b/>
                <w:sz w:val="20"/>
              </w:rPr>
              <w:t>Evidence of Performance Against Requirement Allocated</w:t>
            </w:r>
          </w:p>
        </w:tc>
      </w:tr>
      <w:tr w:rsidR="00066341" w:rsidRPr="00464033" w14:paraId="39733E22" w14:textId="77777777" w:rsidTr="004B6D2C">
        <w:trPr>
          <w:trHeight w:val="220"/>
        </w:trPr>
        <w:tc>
          <w:tcPr>
            <w:tcW w:w="1871" w:type="dxa"/>
            <w:vMerge/>
            <w:shd w:val="clear" w:color="auto" w:fill="auto"/>
          </w:tcPr>
          <w:p w14:paraId="39733E1F" w14:textId="77777777" w:rsidR="00066341" w:rsidRPr="00BE1043" w:rsidRDefault="00066341" w:rsidP="004B6D2C">
            <w:pPr>
              <w:jc w:val="center"/>
              <w:rPr>
                <w:rFonts w:ascii="Arial" w:hAnsi="Arial" w:cs="Arial"/>
                <w:sz w:val="18"/>
                <w:szCs w:val="18"/>
              </w:rPr>
            </w:pPr>
          </w:p>
        </w:tc>
        <w:tc>
          <w:tcPr>
            <w:tcW w:w="2329" w:type="dxa"/>
            <w:vMerge/>
            <w:shd w:val="clear" w:color="auto" w:fill="auto"/>
          </w:tcPr>
          <w:p w14:paraId="39733E20" w14:textId="77777777" w:rsidR="00066341" w:rsidRPr="00BE1043" w:rsidRDefault="00066341" w:rsidP="004B6D2C">
            <w:pPr>
              <w:jc w:val="center"/>
              <w:rPr>
                <w:rFonts w:ascii="Arial" w:hAnsi="Arial" w:cs="Arial"/>
                <w:b/>
              </w:rPr>
            </w:pPr>
          </w:p>
        </w:tc>
        <w:tc>
          <w:tcPr>
            <w:tcW w:w="10650" w:type="dxa"/>
            <w:vMerge/>
            <w:shd w:val="clear" w:color="auto" w:fill="auto"/>
          </w:tcPr>
          <w:p w14:paraId="39733E21" w14:textId="77777777" w:rsidR="00066341" w:rsidRPr="00BE1043" w:rsidRDefault="00066341" w:rsidP="004B6D2C">
            <w:pPr>
              <w:jc w:val="center"/>
              <w:rPr>
                <w:rFonts w:ascii="Arial" w:hAnsi="Arial" w:cs="Arial"/>
                <w:b/>
              </w:rPr>
            </w:pPr>
          </w:p>
        </w:tc>
      </w:tr>
      <w:tr w:rsidR="00066341" w:rsidRPr="00095711" w14:paraId="39733E26" w14:textId="77777777" w:rsidTr="004B6D2C">
        <w:trPr>
          <w:trHeight w:val="571"/>
        </w:trPr>
        <w:tc>
          <w:tcPr>
            <w:tcW w:w="1871" w:type="dxa"/>
            <w:vMerge w:val="restart"/>
            <w:shd w:val="clear" w:color="auto" w:fill="auto"/>
          </w:tcPr>
          <w:p w14:paraId="39733E23" w14:textId="77777777" w:rsidR="00066341" w:rsidRPr="00BE1043" w:rsidRDefault="00066341" w:rsidP="004B6D2C">
            <w:pPr>
              <w:jc w:val="center"/>
              <w:rPr>
                <w:rFonts w:ascii="Arial" w:hAnsi="Arial" w:cs="Arial"/>
                <w:sz w:val="20"/>
              </w:rPr>
            </w:pPr>
            <w:r w:rsidRPr="00BE1043">
              <w:rPr>
                <w:rFonts w:ascii="Arial" w:hAnsi="Arial" w:cs="Arial"/>
                <w:sz w:val="20"/>
              </w:rPr>
              <w:t>Draw equipment – evaluate in packed form</w:t>
            </w:r>
          </w:p>
        </w:tc>
        <w:tc>
          <w:tcPr>
            <w:tcW w:w="2329" w:type="dxa"/>
            <w:shd w:val="clear" w:color="auto" w:fill="auto"/>
          </w:tcPr>
          <w:p w14:paraId="39733E24" w14:textId="77777777" w:rsidR="00066341" w:rsidRPr="00BE1043" w:rsidRDefault="00066341" w:rsidP="004B6D2C">
            <w:pPr>
              <w:jc w:val="center"/>
              <w:rPr>
                <w:rFonts w:ascii="Arial" w:hAnsi="Arial" w:cs="Arial"/>
                <w:sz w:val="20"/>
              </w:rPr>
            </w:pPr>
            <w:r w:rsidRPr="00BE1043">
              <w:rPr>
                <w:rFonts w:ascii="Arial" w:hAnsi="Arial" w:cs="Arial"/>
                <w:sz w:val="20"/>
              </w:rPr>
              <w:t>Usability</w:t>
            </w:r>
          </w:p>
        </w:tc>
        <w:tc>
          <w:tcPr>
            <w:tcW w:w="10650" w:type="dxa"/>
            <w:shd w:val="clear" w:color="auto" w:fill="auto"/>
          </w:tcPr>
          <w:p w14:paraId="39733E25" w14:textId="77777777" w:rsidR="00066341" w:rsidRPr="00BE1043" w:rsidRDefault="00066341" w:rsidP="004B6D2C">
            <w:pPr>
              <w:jc w:val="center"/>
              <w:rPr>
                <w:rFonts w:ascii="Arial" w:hAnsi="Arial" w:cs="Arial"/>
                <w:b/>
              </w:rPr>
            </w:pPr>
          </w:p>
        </w:tc>
      </w:tr>
      <w:tr w:rsidR="00066341" w:rsidRPr="00095711" w14:paraId="39733E2A" w14:textId="77777777" w:rsidTr="004B6D2C">
        <w:trPr>
          <w:trHeight w:val="551"/>
        </w:trPr>
        <w:tc>
          <w:tcPr>
            <w:tcW w:w="1871" w:type="dxa"/>
            <w:vMerge/>
            <w:shd w:val="clear" w:color="auto" w:fill="auto"/>
          </w:tcPr>
          <w:p w14:paraId="39733E27" w14:textId="77777777" w:rsidR="00066341" w:rsidRPr="00BE1043" w:rsidRDefault="00066341" w:rsidP="004B6D2C">
            <w:pPr>
              <w:jc w:val="center"/>
              <w:rPr>
                <w:rFonts w:ascii="Arial" w:hAnsi="Arial" w:cs="Arial"/>
                <w:sz w:val="20"/>
              </w:rPr>
            </w:pPr>
          </w:p>
        </w:tc>
        <w:tc>
          <w:tcPr>
            <w:tcW w:w="2329" w:type="dxa"/>
            <w:shd w:val="clear" w:color="auto" w:fill="auto"/>
          </w:tcPr>
          <w:p w14:paraId="39733E28" w14:textId="77777777" w:rsidR="00066341" w:rsidRPr="00BE1043" w:rsidRDefault="00066341" w:rsidP="004B6D2C">
            <w:pPr>
              <w:jc w:val="center"/>
              <w:rPr>
                <w:rFonts w:ascii="Arial" w:hAnsi="Arial" w:cs="Arial"/>
                <w:sz w:val="20"/>
              </w:rPr>
            </w:pPr>
            <w:r w:rsidRPr="00BE1043">
              <w:rPr>
                <w:rFonts w:ascii="Arial" w:hAnsi="Arial" w:cs="Arial"/>
                <w:sz w:val="20"/>
              </w:rPr>
              <w:t>Robustness</w:t>
            </w:r>
          </w:p>
        </w:tc>
        <w:tc>
          <w:tcPr>
            <w:tcW w:w="10650" w:type="dxa"/>
            <w:shd w:val="clear" w:color="auto" w:fill="auto"/>
          </w:tcPr>
          <w:p w14:paraId="39733E29" w14:textId="77777777" w:rsidR="00066341" w:rsidRPr="00BE1043" w:rsidRDefault="00066341" w:rsidP="004B6D2C">
            <w:pPr>
              <w:jc w:val="center"/>
              <w:rPr>
                <w:rFonts w:ascii="Arial" w:hAnsi="Arial" w:cs="Arial"/>
                <w:b/>
              </w:rPr>
            </w:pPr>
          </w:p>
        </w:tc>
      </w:tr>
      <w:tr w:rsidR="00066341" w:rsidRPr="00095711" w14:paraId="39733E2E" w14:textId="77777777" w:rsidTr="004B6D2C">
        <w:trPr>
          <w:trHeight w:val="655"/>
        </w:trPr>
        <w:tc>
          <w:tcPr>
            <w:tcW w:w="1871" w:type="dxa"/>
            <w:vMerge/>
            <w:shd w:val="clear" w:color="auto" w:fill="auto"/>
          </w:tcPr>
          <w:p w14:paraId="39733E2B" w14:textId="77777777" w:rsidR="00066341" w:rsidRPr="00BE1043" w:rsidRDefault="00066341" w:rsidP="004B6D2C">
            <w:pPr>
              <w:jc w:val="center"/>
              <w:rPr>
                <w:rFonts w:ascii="Arial" w:hAnsi="Arial" w:cs="Arial"/>
                <w:sz w:val="20"/>
              </w:rPr>
            </w:pPr>
          </w:p>
        </w:tc>
        <w:tc>
          <w:tcPr>
            <w:tcW w:w="2329" w:type="dxa"/>
            <w:shd w:val="clear" w:color="auto" w:fill="auto"/>
          </w:tcPr>
          <w:p w14:paraId="39733E2C" w14:textId="77777777" w:rsidR="00066341" w:rsidRPr="00BE1043" w:rsidRDefault="00066341" w:rsidP="004B6D2C">
            <w:pPr>
              <w:jc w:val="center"/>
              <w:rPr>
                <w:rFonts w:ascii="Arial" w:hAnsi="Arial" w:cs="Arial"/>
                <w:color w:val="FF0000"/>
                <w:sz w:val="20"/>
              </w:rPr>
            </w:pPr>
            <w:r w:rsidRPr="00BE1043">
              <w:rPr>
                <w:rFonts w:ascii="Arial" w:hAnsi="Arial" w:cs="Arial"/>
                <w:sz w:val="20"/>
              </w:rPr>
              <w:t>Colour</w:t>
            </w:r>
          </w:p>
        </w:tc>
        <w:tc>
          <w:tcPr>
            <w:tcW w:w="10650" w:type="dxa"/>
            <w:shd w:val="clear" w:color="auto" w:fill="auto"/>
          </w:tcPr>
          <w:p w14:paraId="39733E2D" w14:textId="77777777" w:rsidR="00066341" w:rsidRPr="00BE1043" w:rsidRDefault="00066341" w:rsidP="004B6D2C">
            <w:pPr>
              <w:jc w:val="center"/>
              <w:rPr>
                <w:rFonts w:ascii="Arial" w:hAnsi="Arial" w:cs="Arial"/>
                <w:b/>
              </w:rPr>
            </w:pPr>
          </w:p>
        </w:tc>
      </w:tr>
      <w:tr w:rsidR="00066341" w:rsidRPr="00095711" w14:paraId="39733E32" w14:textId="77777777" w:rsidTr="004B6D2C">
        <w:trPr>
          <w:trHeight w:val="594"/>
        </w:trPr>
        <w:tc>
          <w:tcPr>
            <w:tcW w:w="1871" w:type="dxa"/>
            <w:vMerge w:val="restart"/>
            <w:shd w:val="clear" w:color="auto" w:fill="auto"/>
          </w:tcPr>
          <w:p w14:paraId="39733E2F" w14:textId="77777777" w:rsidR="00066341" w:rsidRPr="00BE1043" w:rsidRDefault="00066341" w:rsidP="004B6D2C">
            <w:pPr>
              <w:jc w:val="center"/>
              <w:rPr>
                <w:rFonts w:ascii="Arial" w:hAnsi="Arial" w:cs="Arial"/>
                <w:color w:val="FF0000"/>
                <w:sz w:val="20"/>
              </w:rPr>
            </w:pPr>
            <w:r w:rsidRPr="00BE1043">
              <w:rPr>
                <w:rFonts w:ascii="Arial" w:hAnsi="Arial" w:cs="Arial"/>
                <w:sz w:val="20"/>
              </w:rPr>
              <w:t xml:space="preserve">Assembly and disassembly. (Sterile hanger conditions then simulated </w:t>
            </w:r>
            <w:r w:rsidRPr="00BE1043">
              <w:rPr>
                <w:rFonts w:ascii="Arial" w:hAnsi="Arial" w:cs="Arial"/>
                <w:i/>
                <w:sz w:val="20"/>
              </w:rPr>
              <w:t>operational.)</w:t>
            </w:r>
          </w:p>
        </w:tc>
        <w:tc>
          <w:tcPr>
            <w:tcW w:w="2329" w:type="dxa"/>
            <w:shd w:val="clear" w:color="auto" w:fill="auto"/>
          </w:tcPr>
          <w:p w14:paraId="39733E30" w14:textId="77777777" w:rsidR="00066341" w:rsidRPr="00BE1043" w:rsidRDefault="00066341" w:rsidP="004B6D2C">
            <w:pPr>
              <w:jc w:val="center"/>
              <w:rPr>
                <w:rFonts w:ascii="Arial" w:hAnsi="Arial" w:cs="Arial"/>
                <w:sz w:val="20"/>
              </w:rPr>
            </w:pPr>
            <w:r w:rsidRPr="00BE1043">
              <w:rPr>
                <w:rFonts w:ascii="Arial" w:hAnsi="Arial" w:cs="Arial"/>
                <w:sz w:val="20"/>
              </w:rPr>
              <w:t>Ergonomics/Simplicity</w:t>
            </w:r>
          </w:p>
        </w:tc>
        <w:tc>
          <w:tcPr>
            <w:tcW w:w="10650" w:type="dxa"/>
            <w:shd w:val="clear" w:color="auto" w:fill="auto"/>
          </w:tcPr>
          <w:p w14:paraId="39733E31" w14:textId="77777777" w:rsidR="00066341" w:rsidRPr="00BE1043" w:rsidRDefault="00066341" w:rsidP="004B6D2C">
            <w:pPr>
              <w:jc w:val="center"/>
              <w:rPr>
                <w:rFonts w:ascii="Arial" w:hAnsi="Arial" w:cs="Arial"/>
                <w:b/>
              </w:rPr>
            </w:pPr>
          </w:p>
        </w:tc>
      </w:tr>
      <w:tr w:rsidR="00066341" w:rsidRPr="00095711" w14:paraId="39733E36" w14:textId="77777777" w:rsidTr="004B6D2C">
        <w:trPr>
          <w:trHeight w:val="704"/>
        </w:trPr>
        <w:tc>
          <w:tcPr>
            <w:tcW w:w="1871" w:type="dxa"/>
            <w:vMerge/>
            <w:shd w:val="clear" w:color="auto" w:fill="auto"/>
          </w:tcPr>
          <w:p w14:paraId="39733E33" w14:textId="77777777" w:rsidR="00066341" w:rsidRPr="00BE1043" w:rsidRDefault="00066341" w:rsidP="004B6D2C">
            <w:pPr>
              <w:jc w:val="center"/>
              <w:rPr>
                <w:rFonts w:ascii="Arial" w:hAnsi="Arial" w:cs="Arial"/>
                <w:sz w:val="20"/>
              </w:rPr>
            </w:pPr>
          </w:p>
        </w:tc>
        <w:tc>
          <w:tcPr>
            <w:tcW w:w="2329" w:type="dxa"/>
            <w:shd w:val="clear" w:color="auto" w:fill="auto"/>
          </w:tcPr>
          <w:p w14:paraId="39733E34" w14:textId="77777777" w:rsidR="00066341" w:rsidRPr="00BE1043" w:rsidRDefault="00066341" w:rsidP="004B6D2C">
            <w:pPr>
              <w:jc w:val="center"/>
              <w:rPr>
                <w:rFonts w:ascii="Arial" w:hAnsi="Arial" w:cs="Arial"/>
                <w:sz w:val="20"/>
              </w:rPr>
            </w:pPr>
            <w:r w:rsidRPr="00BE1043">
              <w:rPr>
                <w:rFonts w:ascii="Arial" w:hAnsi="Arial" w:cs="Arial"/>
                <w:sz w:val="20"/>
              </w:rPr>
              <w:t>Time</w:t>
            </w:r>
          </w:p>
        </w:tc>
        <w:tc>
          <w:tcPr>
            <w:tcW w:w="10650" w:type="dxa"/>
            <w:shd w:val="clear" w:color="auto" w:fill="auto"/>
          </w:tcPr>
          <w:p w14:paraId="39733E35" w14:textId="77777777" w:rsidR="00066341" w:rsidRPr="00BE1043" w:rsidRDefault="00066341" w:rsidP="004B6D2C">
            <w:pPr>
              <w:jc w:val="center"/>
              <w:rPr>
                <w:rFonts w:ascii="Arial" w:hAnsi="Arial" w:cs="Arial"/>
                <w:b/>
              </w:rPr>
            </w:pPr>
          </w:p>
        </w:tc>
      </w:tr>
      <w:tr w:rsidR="00066341" w:rsidRPr="00095711" w14:paraId="39733E3A" w14:textId="77777777" w:rsidTr="004B6D2C">
        <w:trPr>
          <w:trHeight w:val="473"/>
        </w:trPr>
        <w:tc>
          <w:tcPr>
            <w:tcW w:w="1871" w:type="dxa"/>
            <w:vMerge w:val="restart"/>
            <w:shd w:val="clear" w:color="auto" w:fill="auto"/>
          </w:tcPr>
          <w:p w14:paraId="39733E37" w14:textId="77777777" w:rsidR="00066341" w:rsidRPr="00BE1043" w:rsidRDefault="00066341" w:rsidP="004B6D2C">
            <w:pPr>
              <w:jc w:val="center"/>
              <w:rPr>
                <w:rFonts w:ascii="Arial" w:hAnsi="Arial" w:cs="Arial"/>
                <w:color w:val="FF0000"/>
                <w:sz w:val="20"/>
              </w:rPr>
            </w:pPr>
            <w:r w:rsidRPr="00BE1043">
              <w:rPr>
                <w:rFonts w:ascii="Arial" w:hAnsi="Arial" w:cs="Arial"/>
                <w:sz w:val="20"/>
              </w:rPr>
              <w:t>Bag stowage. (Break down craft and ancillary equipment and stow in issued bergans for portage.)</w:t>
            </w:r>
          </w:p>
        </w:tc>
        <w:tc>
          <w:tcPr>
            <w:tcW w:w="2329" w:type="dxa"/>
            <w:shd w:val="clear" w:color="auto" w:fill="auto"/>
          </w:tcPr>
          <w:p w14:paraId="39733E38" w14:textId="77777777" w:rsidR="00066341" w:rsidRPr="00BE1043" w:rsidRDefault="00066341" w:rsidP="004B6D2C">
            <w:pPr>
              <w:jc w:val="center"/>
              <w:rPr>
                <w:rFonts w:ascii="Arial" w:hAnsi="Arial" w:cs="Arial"/>
                <w:sz w:val="20"/>
              </w:rPr>
            </w:pPr>
            <w:r w:rsidRPr="00BE1043">
              <w:rPr>
                <w:rFonts w:ascii="Arial" w:hAnsi="Arial" w:cs="Arial"/>
                <w:sz w:val="20"/>
              </w:rPr>
              <w:t>Ergonomics</w:t>
            </w:r>
          </w:p>
        </w:tc>
        <w:tc>
          <w:tcPr>
            <w:tcW w:w="10650" w:type="dxa"/>
            <w:shd w:val="clear" w:color="auto" w:fill="auto"/>
          </w:tcPr>
          <w:p w14:paraId="39733E39" w14:textId="77777777" w:rsidR="00066341" w:rsidRPr="00BE1043" w:rsidRDefault="00066341" w:rsidP="004B6D2C">
            <w:pPr>
              <w:jc w:val="center"/>
              <w:rPr>
                <w:rFonts w:ascii="Arial" w:hAnsi="Arial" w:cs="Arial"/>
                <w:b/>
              </w:rPr>
            </w:pPr>
          </w:p>
        </w:tc>
      </w:tr>
      <w:tr w:rsidR="00066341" w:rsidRPr="00095711" w14:paraId="39733E3E" w14:textId="77777777" w:rsidTr="004B6D2C">
        <w:trPr>
          <w:trHeight w:val="633"/>
        </w:trPr>
        <w:tc>
          <w:tcPr>
            <w:tcW w:w="1871" w:type="dxa"/>
            <w:vMerge/>
            <w:shd w:val="clear" w:color="auto" w:fill="auto"/>
          </w:tcPr>
          <w:p w14:paraId="39733E3B" w14:textId="77777777" w:rsidR="00066341" w:rsidRPr="00BE1043" w:rsidRDefault="00066341" w:rsidP="004B6D2C">
            <w:pPr>
              <w:jc w:val="center"/>
              <w:rPr>
                <w:rFonts w:ascii="Arial" w:hAnsi="Arial" w:cs="Arial"/>
                <w:sz w:val="20"/>
              </w:rPr>
            </w:pPr>
          </w:p>
        </w:tc>
        <w:tc>
          <w:tcPr>
            <w:tcW w:w="2329" w:type="dxa"/>
            <w:shd w:val="clear" w:color="auto" w:fill="auto"/>
          </w:tcPr>
          <w:p w14:paraId="39733E3C" w14:textId="77777777" w:rsidR="00066341" w:rsidRPr="00BE1043" w:rsidRDefault="00066341" w:rsidP="004B6D2C">
            <w:pPr>
              <w:jc w:val="center"/>
              <w:rPr>
                <w:rFonts w:ascii="Arial" w:hAnsi="Arial" w:cs="Arial"/>
                <w:sz w:val="20"/>
              </w:rPr>
            </w:pPr>
            <w:r w:rsidRPr="00BE1043">
              <w:rPr>
                <w:rFonts w:ascii="Arial" w:hAnsi="Arial" w:cs="Arial"/>
                <w:sz w:val="20"/>
              </w:rPr>
              <w:t>Size</w:t>
            </w:r>
          </w:p>
        </w:tc>
        <w:tc>
          <w:tcPr>
            <w:tcW w:w="10650" w:type="dxa"/>
            <w:shd w:val="clear" w:color="auto" w:fill="auto"/>
          </w:tcPr>
          <w:p w14:paraId="39733E3D" w14:textId="77777777" w:rsidR="00066341" w:rsidRPr="00BE1043" w:rsidRDefault="00066341" w:rsidP="004B6D2C">
            <w:pPr>
              <w:jc w:val="center"/>
              <w:rPr>
                <w:rFonts w:ascii="Arial" w:hAnsi="Arial" w:cs="Arial"/>
                <w:b/>
              </w:rPr>
            </w:pPr>
          </w:p>
        </w:tc>
      </w:tr>
      <w:tr w:rsidR="00066341" w:rsidRPr="00095711" w14:paraId="39733E42" w14:textId="77777777" w:rsidTr="004B6D2C">
        <w:trPr>
          <w:trHeight w:val="115"/>
        </w:trPr>
        <w:tc>
          <w:tcPr>
            <w:tcW w:w="1871" w:type="dxa"/>
            <w:vMerge/>
            <w:shd w:val="clear" w:color="auto" w:fill="auto"/>
          </w:tcPr>
          <w:p w14:paraId="39733E3F" w14:textId="77777777" w:rsidR="00066341" w:rsidRPr="00BE1043" w:rsidRDefault="00066341" w:rsidP="004B6D2C">
            <w:pPr>
              <w:jc w:val="center"/>
              <w:rPr>
                <w:rFonts w:ascii="Arial" w:hAnsi="Arial" w:cs="Arial"/>
                <w:sz w:val="20"/>
              </w:rPr>
            </w:pPr>
          </w:p>
        </w:tc>
        <w:tc>
          <w:tcPr>
            <w:tcW w:w="2329" w:type="dxa"/>
            <w:shd w:val="clear" w:color="auto" w:fill="auto"/>
          </w:tcPr>
          <w:p w14:paraId="39733E40" w14:textId="77777777" w:rsidR="00066341" w:rsidRPr="00BE1043" w:rsidRDefault="00066341" w:rsidP="004B6D2C">
            <w:pPr>
              <w:jc w:val="center"/>
              <w:rPr>
                <w:rFonts w:ascii="Arial" w:hAnsi="Arial" w:cs="Arial"/>
                <w:sz w:val="20"/>
              </w:rPr>
            </w:pPr>
            <w:r w:rsidRPr="00BE1043">
              <w:rPr>
                <w:rFonts w:ascii="Arial" w:hAnsi="Arial" w:cs="Arial"/>
                <w:sz w:val="20"/>
              </w:rPr>
              <w:t>Weight</w:t>
            </w:r>
          </w:p>
        </w:tc>
        <w:tc>
          <w:tcPr>
            <w:tcW w:w="10650" w:type="dxa"/>
            <w:shd w:val="clear" w:color="auto" w:fill="auto"/>
          </w:tcPr>
          <w:p w14:paraId="39733E41" w14:textId="77777777" w:rsidR="00066341" w:rsidRPr="00BE1043" w:rsidRDefault="00066341" w:rsidP="004B6D2C">
            <w:pPr>
              <w:jc w:val="center"/>
              <w:rPr>
                <w:rFonts w:ascii="Arial" w:hAnsi="Arial" w:cs="Arial"/>
                <w:b/>
              </w:rPr>
            </w:pPr>
          </w:p>
        </w:tc>
      </w:tr>
      <w:tr w:rsidR="00066341" w:rsidRPr="00095711" w14:paraId="39733E46" w14:textId="77777777" w:rsidTr="004B6D2C">
        <w:trPr>
          <w:trHeight w:val="805"/>
        </w:trPr>
        <w:tc>
          <w:tcPr>
            <w:tcW w:w="1871" w:type="dxa"/>
            <w:vMerge w:val="restart"/>
            <w:shd w:val="clear" w:color="auto" w:fill="auto"/>
          </w:tcPr>
          <w:p w14:paraId="39733E43" w14:textId="77777777" w:rsidR="00066341" w:rsidRPr="00BE1043" w:rsidRDefault="00066341" w:rsidP="004B6D2C">
            <w:pPr>
              <w:jc w:val="center"/>
              <w:rPr>
                <w:rFonts w:ascii="Arial" w:hAnsi="Arial" w:cs="Arial"/>
                <w:sz w:val="20"/>
              </w:rPr>
            </w:pPr>
            <w:r w:rsidRPr="00BE1043">
              <w:rPr>
                <w:rFonts w:ascii="Arial" w:hAnsi="Arial" w:cs="Arial"/>
                <w:sz w:val="20"/>
              </w:rPr>
              <w:t>Capsize drills</w:t>
            </w:r>
          </w:p>
        </w:tc>
        <w:tc>
          <w:tcPr>
            <w:tcW w:w="2329" w:type="dxa"/>
            <w:shd w:val="clear" w:color="auto" w:fill="auto"/>
          </w:tcPr>
          <w:p w14:paraId="39733E44" w14:textId="77777777" w:rsidR="00066341" w:rsidRPr="00BE1043" w:rsidRDefault="00066341" w:rsidP="004B6D2C">
            <w:pPr>
              <w:jc w:val="center"/>
              <w:rPr>
                <w:rFonts w:ascii="Arial" w:hAnsi="Arial" w:cs="Arial"/>
                <w:sz w:val="20"/>
              </w:rPr>
            </w:pPr>
            <w:r w:rsidRPr="00BE1043">
              <w:rPr>
                <w:rFonts w:ascii="Arial" w:hAnsi="Arial" w:cs="Arial"/>
                <w:sz w:val="20"/>
              </w:rPr>
              <w:t xml:space="preserve">Safety </w:t>
            </w:r>
          </w:p>
        </w:tc>
        <w:tc>
          <w:tcPr>
            <w:tcW w:w="10650" w:type="dxa"/>
            <w:shd w:val="clear" w:color="auto" w:fill="auto"/>
          </w:tcPr>
          <w:p w14:paraId="39733E45" w14:textId="77777777" w:rsidR="00066341" w:rsidRPr="00BE1043" w:rsidRDefault="00066341" w:rsidP="004B6D2C">
            <w:pPr>
              <w:jc w:val="center"/>
              <w:rPr>
                <w:rFonts w:ascii="Arial" w:hAnsi="Arial" w:cs="Arial"/>
                <w:b/>
              </w:rPr>
            </w:pPr>
          </w:p>
        </w:tc>
      </w:tr>
      <w:tr w:rsidR="00066341" w:rsidRPr="00095711" w14:paraId="39733E4A" w14:textId="77777777" w:rsidTr="004B6D2C">
        <w:trPr>
          <w:trHeight w:val="1096"/>
        </w:trPr>
        <w:tc>
          <w:tcPr>
            <w:tcW w:w="1871" w:type="dxa"/>
            <w:vMerge/>
            <w:shd w:val="clear" w:color="auto" w:fill="auto"/>
          </w:tcPr>
          <w:p w14:paraId="39733E47" w14:textId="77777777" w:rsidR="00066341" w:rsidRPr="00BE1043" w:rsidRDefault="00066341" w:rsidP="004B6D2C">
            <w:pPr>
              <w:jc w:val="center"/>
              <w:rPr>
                <w:rFonts w:ascii="Arial" w:hAnsi="Arial" w:cs="Arial"/>
                <w:sz w:val="20"/>
              </w:rPr>
            </w:pPr>
          </w:p>
        </w:tc>
        <w:tc>
          <w:tcPr>
            <w:tcW w:w="2329" w:type="dxa"/>
            <w:shd w:val="clear" w:color="auto" w:fill="auto"/>
          </w:tcPr>
          <w:p w14:paraId="39733E48" w14:textId="77777777" w:rsidR="00066341" w:rsidRPr="00BE1043" w:rsidRDefault="00066341" w:rsidP="004B6D2C">
            <w:pPr>
              <w:jc w:val="center"/>
              <w:rPr>
                <w:rFonts w:ascii="Arial" w:hAnsi="Arial" w:cs="Arial"/>
                <w:sz w:val="20"/>
              </w:rPr>
            </w:pPr>
            <w:r w:rsidRPr="00BE1043">
              <w:rPr>
                <w:rFonts w:ascii="Arial" w:hAnsi="Arial" w:cs="Arial"/>
                <w:sz w:val="20"/>
              </w:rPr>
              <w:t>Equipment security</w:t>
            </w:r>
          </w:p>
        </w:tc>
        <w:tc>
          <w:tcPr>
            <w:tcW w:w="10650" w:type="dxa"/>
            <w:shd w:val="clear" w:color="auto" w:fill="auto"/>
          </w:tcPr>
          <w:p w14:paraId="39733E49" w14:textId="77777777" w:rsidR="00066341" w:rsidRPr="00BE1043" w:rsidRDefault="00066341" w:rsidP="004B6D2C">
            <w:pPr>
              <w:jc w:val="center"/>
              <w:rPr>
                <w:rFonts w:ascii="Arial" w:hAnsi="Arial" w:cs="Arial"/>
                <w:b/>
              </w:rPr>
            </w:pPr>
          </w:p>
        </w:tc>
      </w:tr>
      <w:tr w:rsidR="00066341" w:rsidRPr="00095711" w14:paraId="39733E4E" w14:textId="77777777" w:rsidTr="004B6D2C">
        <w:trPr>
          <w:trHeight w:val="1029"/>
        </w:trPr>
        <w:tc>
          <w:tcPr>
            <w:tcW w:w="1871" w:type="dxa"/>
            <w:vMerge/>
            <w:shd w:val="clear" w:color="auto" w:fill="auto"/>
          </w:tcPr>
          <w:p w14:paraId="39733E4B" w14:textId="77777777" w:rsidR="00066341" w:rsidRPr="00BE1043" w:rsidRDefault="00066341" w:rsidP="004B6D2C">
            <w:pPr>
              <w:jc w:val="center"/>
              <w:rPr>
                <w:rFonts w:ascii="Arial" w:hAnsi="Arial" w:cs="Arial"/>
                <w:sz w:val="20"/>
              </w:rPr>
            </w:pPr>
          </w:p>
        </w:tc>
        <w:tc>
          <w:tcPr>
            <w:tcW w:w="2329" w:type="dxa"/>
            <w:shd w:val="clear" w:color="auto" w:fill="auto"/>
          </w:tcPr>
          <w:p w14:paraId="39733E4C" w14:textId="77777777" w:rsidR="00066341" w:rsidRPr="00BE1043" w:rsidRDefault="00066341" w:rsidP="004B6D2C">
            <w:pPr>
              <w:jc w:val="center"/>
              <w:rPr>
                <w:rFonts w:ascii="Arial" w:hAnsi="Arial" w:cs="Arial"/>
                <w:sz w:val="20"/>
              </w:rPr>
            </w:pPr>
            <w:r w:rsidRPr="00BE1043">
              <w:rPr>
                <w:rFonts w:ascii="Arial" w:hAnsi="Arial" w:cs="Arial"/>
                <w:sz w:val="20"/>
              </w:rPr>
              <w:t>Bailing method</w:t>
            </w:r>
          </w:p>
        </w:tc>
        <w:tc>
          <w:tcPr>
            <w:tcW w:w="10650" w:type="dxa"/>
            <w:shd w:val="clear" w:color="auto" w:fill="auto"/>
          </w:tcPr>
          <w:p w14:paraId="39733E4D" w14:textId="77777777" w:rsidR="00066341" w:rsidRPr="00BE1043" w:rsidRDefault="00066341" w:rsidP="004B6D2C">
            <w:pPr>
              <w:jc w:val="center"/>
              <w:rPr>
                <w:rFonts w:ascii="Arial" w:hAnsi="Arial" w:cs="Arial"/>
                <w:b/>
              </w:rPr>
            </w:pPr>
          </w:p>
        </w:tc>
      </w:tr>
      <w:tr w:rsidR="00066341" w:rsidRPr="00095711" w14:paraId="39733E52" w14:textId="77777777" w:rsidTr="004B6D2C">
        <w:trPr>
          <w:trHeight w:val="1878"/>
        </w:trPr>
        <w:tc>
          <w:tcPr>
            <w:tcW w:w="1871" w:type="dxa"/>
            <w:shd w:val="clear" w:color="auto" w:fill="auto"/>
          </w:tcPr>
          <w:p w14:paraId="39733E4F" w14:textId="77777777" w:rsidR="00066341" w:rsidRPr="00BE1043" w:rsidRDefault="00066341" w:rsidP="004B6D2C">
            <w:pPr>
              <w:jc w:val="center"/>
              <w:rPr>
                <w:rFonts w:ascii="Arial" w:hAnsi="Arial" w:cs="Arial"/>
                <w:sz w:val="20"/>
              </w:rPr>
            </w:pPr>
            <w:r w:rsidRPr="00BE1043">
              <w:rPr>
                <w:rFonts w:ascii="Arial" w:hAnsi="Arial" w:cs="Arial"/>
                <w:sz w:val="20"/>
              </w:rPr>
              <w:lastRenderedPageBreak/>
              <w:t xml:space="preserve">Load with </w:t>
            </w:r>
            <w:r w:rsidR="00BE1043">
              <w:rPr>
                <w:rFonts w:ascii="Arial" w:hAnsi="Arial" w:cs="Arial"/>
                <w:sz w:val="20"/>
              </w:rPr>
              <w:t xml:space="preserve">in-service </w:t>
            </w:r>
            <w:r w:rsidRPr="00BE1043">
              <w:rPr>
                <w:rFonts w:ascii="Arial" w:hAnsi="Arial" w:cs="Arial"/>
                <w:sz w:val="20"/>
              </w:rPr>
              <w:t>operational equipment</w:t>
            </w:r>
          </w:p>
        </w:tc>
        <w:tc>
          <w:tcPr>
            <w:tcW w:w="2329" w:type="dxa"/>
            <w:shd w:val="clear" w:color="auto" w:fill="auto"/>
          </w:tcPr>
          <w:p w14:paraId="39733E50" w14:textId="77777777" w:rsidR="00066341" w:rsidRPr="00BE1043" w:rsidRDefault="00066341" w:rsidP="004B6D2C">
            <w:pPr>
              <w:jc w:val="center"/>
              <w:rPr>
                <w:rFonts w:ascii="Arial" w:hAnsi="Arial" w:cs="Arial"/>
                <w:color w:val="FF0000"/>
                <w:sz w:val="20"/>
              </w:rPr>
            </w:pPr>
            <w:r w:rsidRPr="00BE1043">
              <w:rPr>
                <w:rFonts w:ascii="Arial" w:hAnsi="Arial" w:cs="Arial"/>
                <w:sz w:val="20"/>
              </w:rPr>
              <w:t>Load craft with full operational profile equipment and evaluate for form, fit and function.</w:t>
            </w:r>
          </w:p>
        </w:tc>
        <w:tc>
          <w:tcPr>
            <w:tcW w:w="10650" w:type="dxa"/>
            <w:shd w:val="clear" w:color="auto" w:fill="auto"/>
          </w:tcPr>
          <w:p w14:paraId="39733E51" w14:textId="77777777" w:rsidR="00066341" w:rsidRPr="00BE1043" w:rsidRDefault="00066341" w:rsidP="004B6D2C">
            <w:pPr>
              <w:jc w:val="center"/>
              <w:rPr>
                <w:rFonts w:ascii="Arial" w:hAnsi="Arial" w:cs="Arial"/>
                <w:b/>
              </w:rPr>
            </w:pPr>
          </w:p>
        </w:tc>
      </w:tr>
      <w:tr w:rsidR="00066341" w:rsidRPr="00095711" w14:paraId="39733E5C" w14:textId="77777777" w:rsidTr="004B6D2C">
        <w:trPr>
          <w:trHeight w:val="313"/>
        </w:trPr>
        <w:tc>
          <w:tcPr>
            <w:tcW w:w="1871" w:type="dxa"/>
            <w:vMerge w:val="restart"/>
            <w:shd w:val="clear" w:color="auto" w:fill="auto"/>
          </w:tcPr>
          <w:p w14:paraId="39733E53" w14:textId="77777777" w:rsidR="00066341" w:rsidRPr="00BE1043" w:rsidRDefault="00BE1043" w:rsidP="00BE1043">
            <w:pPr>
              <w:jc w:val="center"/>
              <w:rPr>
                <w:rFonts w:ascii="Arial" w:hAnsi="Arial" w:cs="Arial"/>
                <w:sz w:val="20"/>
              </w:rPr>
            </w:pPr>
            <w:r>
              <w:rPr>
                <w:rFonts w:ascii="Arial" w:hAnsi="Arial" w:cs="Arial"/>
                <w:sz w:val="20"/>
              </w:rPr>
              <w:t>Payload, Speed</w:t>
            </w:r>
            <w:r w:rsidR="0084233D">
              <w:rPr>
                <w:rFonts w:ascii="Arial" w:hAnsi="Arial" w:cs="Arial"/>
                <w:sz w:val="20"/>
              </w:rPr>
              <w:t xml:space="preserve"> </w:t>
            </w:r>
            <w:r>
              <w:rPr>
                <w:rFonts w:ascii="Arial" w:hAnsi="Arial" w:cs="Arial"/>
                <w:sz w:val="20"/>
              </w:rPr>
              <w:t>Propulsion</w:t>
            </w:r>
            <w:r w:rsidR="0084233D">
              <w:rPr>
                <w:rFonts w:ascii="Arial" w:hAnsi="Arial" w:cs="Arial"/>
                <w:sz w:val="20"/>
              </w:rPr>
              <w:t xml:space="preserve"> and Ergonomics</w:t>
            </w:r>
          </w:p>
        </w:tc>
        <w:tc>
          <w:tcPr>
            <w:tcW w:w="2329" w:type="dxa"/>
            <w:shd w:val="clear" w:color="auto" w:fill="auto"/>
          </w:tcPr>
          <w:p w14:paraId="39733E54" w14:textId="77777777" w:rsidR="00066341" w:rsidRDefault="0084233D" w:rsidP="0084233D">
            <w:pPr>
              <w:jc w:val="center"/>
              <w:rPr>
                <w:rFonts w:ascii="Arial" w:hAnsi="Arial" w:cs="Arial"/>
                <w:sz w:val="20"/>
              </w:rPr>
            </w:pPr>
            <w:r>
              <w:rPr>
                <w:rFonts w:ascii="Arial" w:hAnsi="Arial" w:cs="Arial"/>
                <w:sz w:val="20"/>
              </w:rPr>
              <w:t>Delivery with payloads</w:t>
            </w:r>
          </w:p>
          <w:p w14:paraId="39733E55" w14:textId="77777777" w:rsidR="0084233D" w:rsidRDefault="0084233D" w:rsidP="0084233D">
            <w:pPr>
              <w:jc w:val="center"/>
              <w:rPr>
                <w:rFonts w:ascii="Arial" w:hAnsi="Arial" w:cs="Arial"/>
                <w:sz w:val="20"/>
              </w:rPr>
            </w:pPr>
            <w:r>
              <w:rPr>
                <w:rFonts w:ascii="Arial" w:hAnsi="Arial" w:cs="Arial"/>
                <w:sz w:val="20"/>
              </w:rPr>
              <w:t>Extraction with payloads</w:t>
            </w:r>
          </w:p>
          <w:p w14:paraId="39733E56" w14:textId="77777777" w:rsidR="0084233D" w:rsidRPr="00AE6444" w:rsidRDefault="0084233D" w:rsidP="0084233D">
            <w:pPr>
              <w:pStyle w:val="NoSpacing"/>
              <w:ind w:left="33"/>
              <w:jc w:val="center"/>
              <w:rPr>
                <w:rFonts w:ascii="Arial" w:hAnsi="Arial" w:cs="Arial"/>
                <w:sz w:val="20"/>
                <w:szCs w:val="20"/>
              </w:rPr>
            </w:pPr>
            <w:r w:rsidRPr="00AE6444">
              <w:rPr>
                <w:rFonts w:ascii="Arial" w:hAnsi="Arial" w:cs="Arial"/>
                <w:sz w:val="20"/>
                <w:szCs w:val="20"/>
              </w:rPr>
              <w:t>Space for 4-6 tps, securing points on deck.</w:t>
            </w:r>
          </w:p>
          <w:p w14:paraId="39733E57" w14:textId="77777777" w:rsidR="0084233D" w:rsidRPr="00AE6444" w:rsidRDefault="0084233D" w:rsidP="0084233D">
            <w:pPr>
              <w:pStyle w:val="NoSpacing"/>
              <w:ind w:left="33"/>
              <w:jc w:val="center"/>
              <w:rPr>
                <w:rFonts w:ascii="Arial" w:hAnsi="Arial" w:cs="Arial"/>
                <w:sz w:val="20"/>
                <w:szCs w:val="20"/>
              </w:rPr>
            </w:pPr>
            <w:r w:rsidRPr="00AE6444">
              <w:rPr>
                <w:rFonts w:ascii="Arial" w:hAnsi="Arial" w:cs="Arial"/>
                <w:sz w:val="20"/>
                <w:szCs w:val="20"/>
              </w:rPr>
              <w:t>Ergonomics of lifting points,</w:t>
            </w:r>
            <w:r>
              <w:rPr>
                <w:rFonts w:ascii="Arial" w:hAnsi="Arial" w:cs="Arial"/>
                <w:sz w:val="20"/>
                <w:szCs w:val="20"/>
              </w:rPr>
              <w:t xml:space="preserve"> weight</w:t>
            </w:r>
            <w:r w:rsidRPr="00AE6444">
              <w:rPr>
                <w:rFonts w:ascii="Arial" w:hAnsi="Arial" w:cs="Arial"/>
                <w:sz w:val="20"/>
                <w:szCs w:val="20"/>
              </w:rPr>
              <w:t>, interoperability assessment.</w:t>
            </w:r>
          </w:p>
          <w:p w14:paraId="39733E58" w14:textId="77777777" w:rsidR="0084233D" w:rsidRPr="00AE6444" w:rsidRDefault="0084233D" w:rsidP="0084233D">
            <w:pPr>
              <w:pStyle w:val="NoSpacing"/>
              <w:ind w:left="33"/>
              <w:jc w:val="center"/>
              <w:rPr>
                <w:rFonts w:ascii="Arial" w:hAnsi="Arial" w:cs="Arial"/>
                <w:sz w:val="20"/>
                <w:szCs w:val="20"/>
              </w:rPr>
            </w:pPr>
            <w:r w:rsidRPr="0084233D">
              <w:rPr>
                <w:rFonts w:ascii="Arial" w:hAnsi="Arial" w:cs="Arial"/>
                <w:sz w:val="20"/>
                <w:szCs w:val="20"/>
              </w:rPr>
              <w:t>User/craft ergonomics –</w:t>
            </w:r>
            <w:r w:rsidRPr="00AE6444">
              <w:rPr>
                <w:rFonts w:ascii="Arial" w:hAnsi="Arial" w:cs="Arial"/>
                <w:sz w:val="20"/>
                <w:szCs w:val="20"/>
              </w:rPr>
              <w:t xml:space="preserve"> Berthing lines, payload securing points.</w:t>
            </w:r>
          </w:p>
          <w:p w14:paraId="39733E59" w14:textId="77777777" w:rsidR="0084233D" w:rsidRPr="0084233D" w:rsidRDefault="0084233D" w:rsidP="0084233D">
            <w:pPr>
              <w:pStyle w:val="NoSpacing"/>
              <w:ind w:left="33"/>
              <w:jc w:val="center"/>
              <w:rPr>
                <w:rFonts w:ascii="Arial" w:hAnsi="Arial" w:cs="Arial"/>
                <w:sz w:val="20"/>
                <w:szCs w:val="20"/>
              </w:rPr>
            </w:pPr>
            <w:r w:rsidRPr="0084233D">
              <w:rPr>
                <w:rFonts w:ascii="Arial" w:hAnsi="Arial" w:cs="Arial"/>
                <w:sz w:val="20"/>
                <w:szCs w:val="20"/>
              </w:rPr>
              <w:t>Signature – Colour.</w:t>
            </w:r>
          </w:p>
          <w:p w14:paraId="39733E5A" w14:textId="77777777" w:rsidR="0084233D" w:rsidRPr="00BE1043" w:rsidRDefault="0084233D" w:rsidP="0084233D">
            <w:pPr>
              <w:jc w:val="center"/>
              <w:rPr>
                <w:rFonts w:ascii="Arial" w:hAnsi="Arial" w:cs="Arial"/>
                <w:sz w:val="20"/>
              </w:rPr>
            </w:pPr>
            <w:r w:rsidRPr="0084233D">
              <w:rPr>
                <w:rFonts w:ascii="Arial" w:hAnsi="Arial" w:cs="Arial"/>
                <w:sz w:val="20"/>
                <w:szCs w:val="20"/>
              </w:rPr>
              <w:t>Propulsion factors</w:t>
            </w:r>
            <w:r w:rsidRPr="00AE6444">
              <w:rPr>
                <w:rFonts w:ascii="Arial" w:hAnsi="Arial" w:cs="Arial"/>
                <w:sz w:val="20"/>
                <w:szCs w:val="20"/>
              </w:rPr>
              <w:t xml:space="preserve"> – FFB, OBM lanyard securing points, OBM mounting plate</w:t>
            </w:r>
          </w:p>
        </w:tc>
        <w:tc>
          <w:tcPr>
            <w:tcW w:w="10650" w:type="dxa"/>
            <w:shd w:val="clear" w:color="auto" w:fill="auto"/>
          </w:tcPr>
          <w:p w14:paraId="39733E5B" w14:textId="77777777" w:rsidR="00066341" w:rsidRPr="00BE1043" w:rsidRDefault="00066341" w:rsidP="004B6D2C">
            <w:pPr>
              <w:jc w:val="center"/>
              <w:rPr>
                <w:rFonts w:ascii="Arial" w:hAnsi="Arial" w:cs="Arial"/>
                <w:b/>
              </w:rPr>
            </w:pPr>
          </w:p>
        </w:tc>
      </w:tr>
      <w:tr w:rsidR="00066341" w:rsidRPr="00095711" w14:paraId="39733E62" w14:textId="77777777" w:rsidTr="004B6D2C">
        <w:trPr>
          <w:trHeight w:val="1392"/>
        </w:trPr>
        <w:tc>
          <w:tcPr>
            <w:tcW w:w="1871" w:type="dxa"/>
            <w:vMerge/>
            <w:shd w:val="clear" w:color="auto" w:fill="auto"/>
          </w:tcPr>
          <w:p w14:paraId="39733E5D" w14:textId="77777777" w:rsidR="00066341" w:rsidRPr="00BE1043" w:rsidRDefault="00066341" w:rsidP="004B6D2C">
            <w:pPr>
              <w:jc w:val="center"/>
              <w:rPr>
                <w:rFonts w:ascii="Arial" w:hAnsi="Arial" w:cs="Arial"/>
                <w:sz w:val="20"/>
              </w:rPr>
            </w:pPr>
          </w:p>
        </w:tc>
        <w:tc>
          <w:tcPr>
            <w:tcW w:w="2329" w:type="dxa"/>
            <w:shd w:val="clear" w:color="auto" w:fill="auto"/>
          </w:tcPr>
          <w:p w14:paraId="39733E5E" w14:textId="77777777" w:rsidR="0084233D" w:rsidRPr="0084233D" w:rsidRDefault="0084233D" w:rsidP="0084233D">
            <w:pPr>
              <w:pStyle w:val="NoSpacing"/>
              <w:ind w:left="33"/>
              <w:jc w:val="center"/>
              <w:rPr>
                <w:rFonts w:ascii="Arial" w:hAnsi="Arial" w:cs="Arial"/>
                <w:sz w:val="20"/>
                <w:szCs w:val="20"/>
              </w:rPr>
            </w:pPr>
            <w:r w:rsidRPr="0084233D">
              <w:rPr>
                <w:rFonts w:ascii="Arial" w:hAnsi="Arial" w:cs="Arial"/>
                <w:sz w:val="20"/>
                <w:szCs w:val="20"/>
              </w:rPr>
              <w:t>User/craft ergonomics – Berthing lines, payload securing points.</w:t>
            </w:r>
          </w:p>
          <w:p w14:paraId="39733E5F" w14:textId="77777777" w:rsidR="0084233D" w:rsidRPr="0084233D" w:rsidRDefault="0084233D" w:rsidP="0084233D">
            <w:pPr>
              <w:pStyle w:val="NoSpacing"/>
              <w:ind w:left="33"/>
              <w:jc w:val="center"/>
              <w:rPr>
                <w:rFonts w:ascii="Arial" w:hAnsi="Arial" w:cs="Arial"/>
                <w:sz w:val="20"/>
                <w:szCs w:val="20"/>
              </w:rPr>
            </w:pPr>
            <w:r w:rsidRPr="0084233D">
              <w:rPr>
                <w:rFonts w:ascii="Arial" w:hAnsi="Arial" w:cs="Arial"/>
                <w:sz w:val="20"/>
                <w:szCs w:val="20"/>
              </w:rPr>
              <w:t>Signature – Colour.</w:t>
            </w:r>
          </w:p>
          <w:p w14:paraId="39733E60" w14:textId="77777777" w:rsidR="00066341" w:rsidRPr="00BE1043" w:rsidRDefault="0084233D" w:rsidP="0084233D">
            <w:pPr>
              <w:jc w:val="center"/>
              <w:rPr>
                <w:rFonts w:ascii="Arial" w:hAnsi="Arial" w:cs="Arial"/>
                <w:color w:val="FF0000"/>
                <w:sz w:val="20"/>
              </w:rPr>
            </w:pPr>
            <w:r w:rsidRPr="0084233D">
              <w:rPr>
                <w:rFonts w:ascii="Arial" w:hAnsi="Arial" w:cs="Arial"/>
                <w:sz w:val="20"/>
                <w:szCs w:val="20"/>
              </w:rPr>
              <w:t>Propulsion factors – FFB, OBM lanyard</w:t>
            </w:r>
            <w:r w:rsidRPr="00AE6444">
              <w:rPr>
                <w:rFonts w:ascii="Arial" w:hAnsi="Arial" w:cs="Arial"/>
                <w:sz w:val="20"/>
                <w:szCs w:val="20"/>
              </w:rPr>
              <w:t xml:space="preserve"> securing points, OBM mounting plate</w:t>
            </w:r>
          </w:p>
        </w:tc>
        <w:tc>
          <w:tcPr>
            <w:tcW w:w="10650" w:type="dxa"/>
            <w:shd w:val="clear" w:color="auto" w:fill="auto"/>
          </w:tcPr>
          <w:p w14:paraId="39733E61" w14:textId="77777777" w:rsidR="00066341" w:rsidRPr="00BE1043" w:rsidRDefault="00066341" w:rsidP="004B6D2C">
            <w:pPr>
              <w:jc w:val="center"/>
              <w:rPr>
                <w:rFonts w:ascii="Arial" w:hAnsi="Arial" w:cs="Arial"/>
                <w:b/>
              </w:rPr>
            </w:pPr>
          </w:p>
        </w:tc>
      </w:tr>
      <w:tr w:rsidR="00066341" w:rsidRPr="00095711" w14:paraId="39733E66" w14:textId="77777777" w:rsidTr="004B6D2C">
        <w:trPr>
          <w:trHeight w:val="1270"/>
        </w:trPr>
        <w:tc>
          <w:tcPr>
            <w:tcW w:w="1871" w:type="dxa"/>
            <w:vMerge/>
            <w:shd w:val="clear" w:color="auto" w:fill="auto"/>
          </w:tcPr>
          <w:p w14:paraId="39733E63" w14:textId="77777777" w:rsidR="00066341" w:rsidRPr="00BE1043" w:rsidRDefault="00066341" w:rsidP="004B6D2C">
            <w:pPr>
              <w:jc w:val="center"/>
              <w:rPr>
                <w:rFonts w:ascii="Arial" w:hAnsi="Arial" w:cs="Arial"/>
                <w:sz w:val="20"/>
              </w:rPr>
            </w:pPr>
          </w:p>
        </w:tc>
        <w:tc>
          <w:tcPr>
            <w:tcW w:w="2329" w:type="dxa"/>
            <w:shd w:val="clear" w:color="auto" w:fill="auto"/>
          </w:tcPr>
          <w:p w14:paraId="39733E64" w14:textId="77777777" w:rsidR="00066341" w:rsidRPr="00BE1043" w:rsidRDefault="00066341" w:rsidP="004B6D2C">
            <w:pPr>
              <w:jc w:val="center"/>
              <w:rPr>
                <w:rFonts w:ascii="Arial" w:hAnsi="Arial" w:cs="Arial"/>
                <w:color w:val="FF0000"/>
                <w:sz w:val="20"/>
              </w:rPr>
            </w:pPr>
            <w:r w:rsidRPr="00BE1043">
              <w:rPr>
                <w:rFonts w:ascii="Arial" w:hAnsi="Arial" w:cs="Arial"/>
                <w:sz w:val="20"/>
              </w:rPr>
              <w:t>Craft handling (light condition) - stability, steering/agility, speed, comfort.</w:t>
            </w:r>
          </w:p>
        </w:tc>
        <w:tc>
          <w:tcPr>
            <w:tcW w:w="10650" w:type="dxa"/>
            <w:shd w:val="clear" w:color="auto" w:fill="auto"/>
          </w:tcPr>
          <w:p w14:paraId="39733E65" w14:textId="77777777" w:rsidR="00066341" w:rsidRPr="00BE1043" w:rsidRDefault="00066341" w:rsidP="004B6D2C">
            <w:pPr>
              <w:jc w:val="center"/>
              <w:rPr>
                <w:rFonts w:ascii="Arial" w:hAnsi="Arial" w:cs="Arial"/>
                <w:b/>
              </w:rPr>
            </w:pPr>
          </w:p>
        </w:tc>
      </w:tr>
      <w:tr w:rsidR="00066341" w:rsidRPr="00095711" w14:paraId="39733E6A" w14:textId="77777777" w:rsidTr="004B6D2C">
        <w:trPr>
          <w:trHeight w:val="537"/>
        </w:trPr>
        <w:tc>
          <w:tcPr>
            <w:tcW w:w="1871" w:type="dxa"/>
            <w:vMerge w:val="restart"/>
            <w:shd w:val="clear" w:color="auto" w:fill="auto"/>
          </w:tcPr>
          <w:p w14:paraId="39733E67" w14:textId="77777777" w:rsidR="00066341" w:rsidRPr="00BE1043" w:rsidRDefault="00066341" w:rsidP="004B6D2C">
            <w:pPr>
              <w:jc w:val="center"/>
              <w:rPr>
                <w:rFonts w:ascii="Arial" w:hAnsi="Arial" w:cs="Arial"/>
                <w:sz w:val="20"/>
              </w:rPr>
            </w:pPr>
            <w:r w:rsidRPr="00BE1043">
              <w:rPr>
                <w:rFonts w:ascii="Arial" w:hAnsi="Arial" w:cs="Arial"/>
                <w:sz w:val="20"/>
              </w:rPr>
              <w:t>Towing</w:t>
            </w:r>
          </w:p>
        </w:tc>
        <w:tc>
          <w:tcPr>
            <w:tcW w:w="2329" w:type="dxa"/>
            <w:shd w:val="clear" w:color="auto" w:fill="auto"/>
          </w:tcPr>
          <w:p w14:paraId="39733E68" w14:textId="77777777" w:rsidR="00066341" w:rsidRPr="00BE1043" w:rsidRDefault="00066341" w:rsidP="004B6D2C">
            <w:pPr>
              <w:jc w:val="center"/>
              <w:rPr>
                <w:rFonts w:ascii="Arial" w:hAnsi="Arial" w:cs="Arial"/>
                <w:sz w:val="20"/>
              </w:rPr>
            </w:pPr>
            <w:r w:rsidRPr="00BE1043">
              <w:rPr>
                <w:rFonts w:ascii="Arial" w:hAnsi="Arial" w:cs="Arial"/>
                <w:sz w:val="20"/>
              </w:rPr>
              <w:t>Stability</w:t>
            </w:r>
          </w:p>
        </w:tc>
        <w:tc>
          <w:tcPr>
            <w:tcW w:w="10650" w:type="dxa"/>
            <w:shd w:val="clear" w:color="auto" w:fill="auto"/>
          </w:tcPr>
          <w:p w14:paraId="39733E69" w14:textId="77777777" w:rsidR="00066341" w:rsidRPr="00BE1043" w:rsidRDefault="00066341" w:rsidP="004B6D2C">
            <w:pPr>
              <w:jc w:val="center"/>
              <w:rPr>
                <w:rFonts w:ascii="Arial" w:hAnsi="Arial" w:cs="Arial"/>
                <w:b/>
              </w:rPr>
            </w:pPr>
          </w:p>
        </w:tc>
      </w:tr>
      <w:tr w:rsidR="00066341" w:rsidRPr="00095711" w14:paraId="39733E6E" w14:textId="77777777" w:rsidTr="004B6D2C">
        <w:trPr>
          <w:trHeight w:val="423"/>
        </w:trPr>
        <w:tc>
          <w:tcPr>
            <w:tcW w:w="1871" w:type="dxa"/>
            <w:vMerge/>
            <w:shd w:val="clear" w:color="auto" w:fill="auto"/>
          </w:tcPr>
          <w:p w14:paraId="39733E6B" w14:textId="77777777" w:rsidR="00066341" w:rsidRPr="00BE1043" w:rsidRDefault="00066341" w:rsidP="004B6D2C">
            <w:pPr>
              <w:jc w:val="center"/>
              <w:rPr>
                <w:rFonts w:ascii="Arial" w:hAnsi="Arial" w:cs="Arial"/>
                <w:sz w:val="20"/>
              </w:rPr>
            </w:pPr>
          </w:p>
        </w:tc>
        <w:tc>
          <w:tcPr>
            <w:tcW w:w="2329" w:type="dxa"/>
            <w:shd w:val="clear" w:color="auto" w:fill="auto"/>
          </w:tcPr>
          <w:p w14:paraId="39733E6C" w14:textId="77777777" w:rsidR="00066341" w:rsidRPr="00BE1043" w:rsidRDefault="00066341" w:rsidP="004B6D2C">
            <w:pPr>
              <w:jc w:val="center"/>
              <w:rPr>
                <w:rFonts w:ascii="Arial" w:hAnsi="Arial" w:cs="Arial"/>
                <w:sz w:val="20"/>
              </w:rPr>
            </w:pPr>
            <w:r w:rsidRPr="00BE1043">
              <w:rPr>
                <w:rFonts w:ascii="Arial" w:hAnsi="Arial" w:cs="Arial"/>
                <w:sz w:val="20"/>
              </w:rPr>
              <w:t>Attachment/detachment</w:t>
            </w:r>
          </w:p>
        </w:tc>
        <w:tc>
          <w:tcPr>
            <w:tcW w:w="10650" w:type="dxa"/>
            <w:shd w:val="clear" w:color="auto" w:fill="auto"/>
          </w:tcPr>
          <w:p w14:paraId="39733E6D" w14:textId="77777777" w:rsidR="00066341" w:rsidRPr="00BE1043" w:rsidRDefault="00066341" w:rsidP="004B6D2C">
            <w:pPr>
              <w:jc w:val="center"/>
              <w:rPr>
                <w:rFonts w:ascii="Arial" w:hAnsi="Arial" w:cs="Arial"/>
                <w:b/>
              </w:rPr>
            </w:pPr>
          </w:p>
        </w:tc>
      </w:tr>
      <w:tr w:rsidR="00066341" w:rsidRPr="00095711" w14:paraId="39733E72" w14:textId="77777777" w:rsidTr="004B6D2C">
        <w:trPr>
          <w:trHeight w:val="102"/>
        </w:trPr>
        <w:tc>
          <w:tcPr>
            <w:tcW w:w="1871" w:type="dxa"/>
            <w:vMerge/>
            <w:shd w:val="clear" w:color="auto" w:fill="auto"/>
          </w:tcPr>
          <w:p w14:paraId="39733E6F" w14:textId="77777777" w:rsidR="00066341" w:rsidRPr="00BE1043" w:rsidRDefault="00066341" w:rsidP="004B6D2C">
            <w:pPr>
              <w:jc w:val="center"/>
              <w:rPr>
                <w:rFonts w:ascii="Arial" w:hAnsi="Arial" w:cs="Arial"/>
                <w:sz w:val="20"/>
              </w:rPr>
            </w:pPr>
          </w:p>
        </w:tc>
        <w:tc>
          <w:tcPr>
            <w:tcW w:w="2329" w:type="dxa"/>
            <w:shd w:val="clear" w:color="auto" w:fill="auto"/>
          </w:tcPr>
          <w:p w14:paraId="39733E70" w14:textId="77777777" w:rsidR="00066341" w:rsidRPr="00BE1043" w:rsidRDefault="00066341" w:rsidP="004B6D2C">
            <w:pPr>
              <w:jc w:val="center"/>
              <w:rPr>
                <w:rFonts w:ascii="Arial" w:hAnsi="Arial" w:cs="Arial"/>
                <w:sz w:val="20"/>
              </w:rPr>
            </w:pPr>
            <w:r w:rsidRPr="00BE1043">
              <w:rPr>
                <w:rFonts w:ascii="Arial" w:hAnsi="Arial" w:cs="Arial"/>
                <w:sz w:val="20"/>
              </w:rPr>
              <w:t>Attachment point locations</w:t>
            </w:r>
          </w:p>
        </w:tc>
        <w:tc>
          <w:tcPr>
            <w:tcW w:w="10650" w:type="dxa"/>
            <w:shd w:val="clear" w:color="auto" w:fill="auto"/>
          </w:tcPr>
          <w:p w14:paraId="39733E71" w14:textId="77777777" w:rsidR="00066341" w:rsidRPr="00BE1043" w:rsidRDefault="00066341" w:rsidP="004B6D2C">
            <w:pPr>
              <w:jc w:val="center"/>
              <w:rPr>
                <w:rFonts w:ascii="Arial" w:hAnsi="Arial" w:cs="Arial"/>
                <w:b/>
              </w:rPr>
            </w:pPr>
          </w:p>
        </w:tc>
      </w:tr>
      <w:tr w:rsidR="00066341" w:rsidRPr="00095711" w14:paraId="39733E76" w14:textId="77777777" w:rsidTr="004B6D2C">
        <w:trPr>
          <w:trHeight w:val="1100"/>
        </w:trPr>
        <w:tc>
          <w:tcPr>
            <w:tcW w:w="1871" w:type="dxa"/>
            <w:vMerge/>
            <w:shd w:val="clear" w:color="auto" w:fill="auto"/>
          </w:tcPr>
          <w:p w14:paraId="39733E73" w14:textId="77777777" w:rsidR="00066341" w:rsidRPr="00BE1043" w:rsidRDefault="00066341" w:rsidP="004B6D2C">
            <w:pPr>
              <w:jc w:val="center"/>
              <w:rPr>
                <w:rFonts w:ascii="Arial" w:hAnsi="Arial" w:cs="Arial"/>
                <w:sz w:val="20"/>
              </w:rPr>
            </w:pPr>
          </w:p>
        </w:tc>
        <w:tc>
          <w:tcPr>
            <w:tcW w:w="2329" w:type="dxa"/>
            <w:shd w:val="clear" w:color="auto" w:fill="auto"/>
          </w:tcPr>
          <w:p w14:paraId="39733E74" w14:textId="77777777" w:rsidR="00066341" w:rsidRPr="00BE1043" w:rsidRDefault="00066341" w:rsidP="004B6D2C">
            <w:pPr>
              <w:jc w:val="center"/>
              <w:rPr>
                <w:rFonts w:ascii="Arial" w:hAnsi="Arial" w:cs="Arial"/>
                <w:sz w:val="20"/>
              </w:rPr>
            </w:pPr>
            <w:r w:rsidRPr="00BE1043">
              <w:rPr>
                <w:rFonts w:ascii="Arial" w:hAnsi="Arial" w:cs="Arial"/>
                <w:sz w:val="20"/>
              </w:rPr>
              <w:t>Craft ergonomics - deck equipment stowage, rudder operation, seating, comfort.</w:t>
            </w:r>
          </w:p>
        </w:tc>
        <w:tc>
          <w:tcPr>
            <w:tcW w:w="10650" w:type="dxa"/>
            <w:shd w:val="clear" w:color="auto" w:fill="auto"/>
          </w:tcPr>
          <w:p w14:paraId="39733E75" w14:textId="77777777" w:rsidR="00066341" w:rsidRPr="00BE1043" w:rsidRDefault="00066341" w:rsidP="004B6D2C">
            <w:pPr>
              <w:jc w:val="center"/>
              <w:rPr>
                <w:rFonts w:ascii="Arial" w:hAnsi="Arial" w:cs="Arial"/>
                <w:b/>
              </w:rPr>
            </w:pPr>
          </w:p>
        </w:tc>
      </w:tr>
      <w:tr w:rsidR="00066341" w:rsidRPr="0084233D" w14:paraId="39733E7A" w14:textId="77777777" w:rsidTr="004B6D2C">
        <w:trPr>
          <w:trHeight w:val="1939"/>
        </w:trPr>
        <w:tc>
          <w:tcPr>
            <w:tcW w:w="1871" w:type="dxa"/>
            <w:shd w:val="clear" w:color="auto" w:fill="auto"/>
          </w:tcPr>
          <w:p w14:paraId="39733E77" w14:textId="77777777" w:rsidR="00066341" w:rsidRPr="0084233D" w:rsidRDefault="00066341" w:rsidP="004B6D2C">
            <w:pPr>
              <w:jc w:val="center"/>
              <w:rPr>
                <w:rFonts w:ascii="Arial" w:hAnsi="Arial" w:cs="Arial"/>
                <w:sz w:val="20"/>
              </w:rPr>
            </w:pPr>
            <w:r w:rsidRPr="0084233D">
              <w:rPr>
                <w:rFonts w:ascii="Arial" w:hAnsi="Arial" w:cs="Arial"/>
                <w:sz w:val="20"/>
              </w:rPr>
              <w:t>Rough sea handling - Surf</w:t>
            </w:r>
          </w:p>
        </w:tc>
        <w:tc>
          <w:tcPr>
            <w:tcW w:w="2329" w:type="dxa"/>
            <w:shd w:val="clear" w:color="auto" w:fill="auto"/>
          </w:tcPr>
          <w:p w14:paraId="39733E78" w14:textId="77777777" w:rsidR="00066341" w:rsidRPr="0084233D" w:rsidRDefault="00066341" w:rsidP="004B6D2C">
            <w:pPr>
              <w:jc w:val="center"/>
              <w:rPr>
                <w:rFonts w:ascii="Arial" w:hAnsi="Arial" w:cs="Arial"/>
                <w:sz w:val="20"/>
              </w:rPr>
            </w:pPr>
            <w:r w:rsidRPr="0084233D">
              <w:rPr>
                <w:rFonts w:ascii="Arial" w:hAnsi="Arial" w:cs="Arial"/>
                <w:sz w:val="20"/>
              </w:rPr>
              <w:t xml:space="preserve">Craft’s handling when in light and loaded condition with consideration to stability, speed, steering/agility and comfort. </w:t>
            </w:r>
          </w:p>
        </w:tc>
        <w:tc>
          <w:tcPr>
            <w:tcW w:w="10650" w:type="dxa"/>
            <w:shd w:val="clear" w:color="auto" w:fill="auto"/>
          </w:tcPr>
          <w:p w14:paraId="39733E79" w14:textId="77777777" w:rsidR="00066341" w:rsidRPr="0084233D" w:rsidRDefault="00066341" w:rsidP="004B6D2C">
            <w:pPr>
              <w:jc w:val="center"/>
              <w:rPr>
                <w:rFonts w:ascii="Arial" w:hAnsi="Arial" w:cs="Arial"/>
                <w:b/>
              </w:rPr>
            </w:pPr>
          </w:p>
        </w:tc>
      </w:tr>
      <w:tr w:rsidR="00066341" w:rsidRPr="0084233D" w14:paraId="39733E7E" w14:textId="77777777" w:rsidTr="004B6D2C">
        <w:trPr>
          <w:trHeight w:val="3591"/>
        </w:trPr>
        <w:tc>
          <w:tcPr>
            <w:tcW w:w="1871" w:type="dxa"/>
            <w:shd w:val="clear" w:color="auto" w:fill="auto"/>
          </w:tcPr>
          <w:p w14:paraId="39733E7B" w14:textId="77777777" w:rsidR="00066341" w:rsidRPr="0084233D" w:rsidRDefault="00066341" w:rsidP="004B6D2C">
            <w:pPr>
              <w:jc w:val="center"/>
              <w:rPr>
                <w:rFonts w:ascii="Arial" w:hAnsi="Arial" w:cs="Arial"/>
                <w:sz w:val="20"/>
              </w:rPr>
            </w:pPr>
            <w:r w:rsidRPr="0084233D">
              <w:rPr>
                <w:rFonts w:ascii="Arial" w:hAnsi="Arial" w:cs="Arial"/>
                <w:sz w:val="20"/>
              </w:rPr>
              <w:lastRenderedPageBreak/>
              <w:t>Maintenance appraisal</w:t>
            </w:r>
          </w:p>
        </w:tc>
        <w:tc>
          <w:tcPr>
            <w:tcW w:w="2329" w:type="dxa"/>
            <w:tcBorders>
              <w:bottom w:val="single" w:sz="4" w:space="0" w:color="auto"/>
            </w:tcBorders>
            <w:shd w:val="clear" w:color="auto" w:fill="auto"/>
          </w:tcPr>
          <w:p w14:paraId="39733E7C" w14:textId="77777777" w:rsidR="00066341" w:rsidRPr="0084233D" w:rsidRDefault="00066341" w:rsidP="004B6D2C">
            <w:pPr>
              <w:jc w:val="center"/>
              <w:rPr>
                <w:rFonts w:ascii="Arial" w:hAnsi="Arial" w:cs="Arial"/>
                <w:color w:val="FF0000"/>
                <w:sz w:val="20"/>
              </w:rPr>
            </w:pPr>
            <w:r w:rsidRPr="0084233D">
              <w:rPr>
                <w:rFonts w:ascii="Arial" w:hAnsi="Arial" w:cs="Arial"/>
                <w:sz w:val="20"/>
              </w:rPr>
              <w:t>Craft will be inspected at the end of the trial to ascertain any potential weak areas of construction or excessive wear. Military judgement will be used to ascertain ease of repair in the field and in second line conditions. Material failures throughout the trial will be captured here if not already done so.</w:t>
            </w:r>
          </w:p>
        </w:tc>
        <w:tc>
          <w:tcPr>
            <w:tcW w:w="10650" w:type="dxa"/>
            <w:tcBorders>
              <w:bottom w:val="single" w:sz="4" w:space="0" w:color="auto"/>
            </w:tcBorders>
            <w:shd w:val="clear" w:color="auto" w:fill="auto"/>
          </w:tcPr>
          <w:p w14:paraId="39733E7D" w14:textId="77777777" w:rsidR="00066341" w:rsidRPr="0084233D" w:rsidRDefault="00066341" w:rsidP="004B6D2C">
            <w:pPr>
              <w:jc w:val="center"/>
              <w:rPr>
                <w:rFonts w:ascii="Arial" w:hAnsi="Arial" w:cs="Arial"/>
                <w:b/>
              </w:rPr>
            </w:pPr>
          </w:p>
        </w:tc>
      </w:tr>
    </w:tbl>
    <w:p w14:paraId="39733E7F" w14:textId="77777777" w:rsidR="00066341" w:rsidRPr="0084233D" w:rsidRDefault="00066341" w:rsidP="00066341">
      <w:pPr>
        <w:jc w:val="center"/>
        <w:rPr>
          <w:rFonts w:ascii="Arial" w:hAnsi="Arial" w:cs="Arial"/>
          <w:b/>
        </w:rPr>
      </w:pPr>
    </w:p>
    <w:p w14:paraId="39733E80" w14:textId="77777777" w:rsidR="00066341" w:rsidRPr="0084233D" w:rsidRDefault="00066341" w:rsidP="00066341">
      <w:pPr>
        <w:jc w:val="center"/>
        <w:rPr>
          <w:rFonts w:ascii="Arial" w:hAnsi="Arial" w:cs="Arial"/>
          <w:b/>
        </w:rPr>
      </w:pPr>
    </w:p>
    <w:p w14:paraId="39733E81" w14:textId="77777777" w:rsidR="00066341" w:rsidRPr="0084233D" w:rsidRDefault="00066341" w:rsidP="00066341">
      <w:pPr>
        <w:jc w:val="center"/>
        <w:rPr>
          <w:rFonts w:ascii="Arial" w:hAnsi="Arial" w:cs="Arial"/>
          <w:b/>
          <w:u w:val="single"/>
        </w:rPr>
      </w:pPr>
    </w:p>
    <w:p w14:paraId="39733E82" w14:textId="77777777" w:rsidR="00066341" w:rsidRPr="0084233D" w:rsidRDefault="00066341" w:rsidP="00066341">
      <w:pPr>
        <w:jc w:val="center"/>
        <w:rPr>
          <w:rFonts w:ascii="Arial" w:hAnsi="Arial" w:cs="Arial"/>
          <w:b/>
          <w:u w:val="single"/>
        </w:rPr>
      </w:pPr>
      <w:r w:rsidRPr="0084233D">
        <w:rPr>
          <w:rFonts w:ascii="Arial" w:hAnsi="Arial" w:cs="Arial"/>
          <w:b/>
          <w:u w:val="single"/>
        </w:rPr>
        <w:t>Evaluation Table - Trials</w:t>
      </w:r>
    </w:p>
    <w:p w14:paraId="39733E83" w14:textId="77777777" w:rsidR="00066341" w:rsidRPr="0084233D" w:rsidRDefault="00066341" w:rsidP="00066341">
      <w:pPr>
        <w:jc w:val="center"/>
        <w:rPr>
          <w:rFonts w:ascii="Arial" w:hAnsi="Arial" w:cs="Arial"/>
          <w:b/>
        </w:rPr>
      </w:pPr>
    </w:p>
    <w:tbl>
      <w:tblPr>
        <w:tblW w:w="14884" w:type="dxa"/>
        <w:tblInd w:w="-10" w:type="dxa"/>
        <w:tblBorders>
          <w:top w:val="single" w:sz="8" w:space="0" w:color="auto"/>
          <w:left w:val="single" w:sz="8" w:space="0" w:color="auto"/>
          <w:bottom w:val="single" w:sz="8" w:space="0" w:color="000000"/>
          <w:right w:val="single" w:sz="8" w:space="0" w:color="000000"/>
          <w:insideH w:val="single" w:sz="8" w:space="0" w:color="auto"/>
          <w:insideV w:val="single" w:sz="8" w:space="0" w:color="000000"/>
        </w:tblBorders>
        <w:tblLook w:val="0000" w:firstRow="0" w:lastRow="0" w:firstColumn="0" w:lastColumn="0" w:noHBand="0" w:noVBand="0"/>
      </w:tblPr>
      <w:tblGrid>
        <w:gridCol w:w="4253"/>
        <w:gridCol w:w="10631"/>
      </w:tblGrid>
      <w:tr w:rsidR="00066341" w:rsidRPr="0084233D" w14:paraId="39733E86" w14:textId="77777777" w:rsidTr="005434C1">
        <w:trPr>
          <w:trHeight w:val="315"/>
        </w:trPr>
        <w:tc>
          <w:tcPr>
            <w:tcW w:w="4253" w:type="dxa"/>
            <w:shd w:val="clear" w:color="auto" w:fill="A6A6A6"/>
            <w:noWrap/>
            <w:vAlign w:val="center"/>
          </w:tcPr>
          <w:p w14:paraId="39733E84" w14:textId="77777777" w:rsidR="00066341" w:rsidRPr="0084233D" w:rsidRDefault="00066341" w:rsidP="004B6D2C">
            <w:pPr>
              <w:rPr>
                <w:rFonts w:ascii="Arial" w:hAnsi="Arial" w:cs="Arial"/>
                <w:b/>
                <w:bCs/>
                <w:color w:val="000000"/>
                <w:lang w:eastAsia="en-GB"/>
              </w:rPr>
            </w:pPr>
            <w:r w:rsidRPr="0084233D">
              <w:rPr>
                <w:rFonts w:ascii="Arial" w:hAnsi="Arial" w:cs="Arial"/>
                <w:b/>
                <w:bCs/>
                <w:color w:val="000000"/>
                <w:lang w:eastAsia="en-GB"/>
              </w:rPr>
              <w:t>Evaluation</w:t>
            </w:r>
          </w:p>
        </w:tc>
        <w:tc>
          <w:tcPr>
            <w:tcW w:w="10631" w:type="dxa"/>
            <w:shd w:val="clear" w:color="auto" w:fill="A6A6A6"/>
            <w:noWrap/>
            <w:vAlign w:val="center"/>
          </w:tcPr>
          <w:p w14:paraId="39733E85" w14:textId="77777777" w:rsidR="00066341" w:rsidRPr="0084233D" w:rsidRDefault="00066341" w:rsidP="004B6D2C">
            <w:pPr>
              <w:rPr>
                <w:rFonts w:ascii="Arial" w:hAnsi="Arial" w:cs="Arial"/>
                <w:b/>
                <w:bCs/>
                <w:color w:val="000000"/>
                <w:lang w:eastAsia="en-GB"/>
              </w:rPr>
            </w:pPr>
            <w:r w:rsidRPr="0084233D">
              <w:rPr>
                <w:rFonts w:ascii="Arial" w:hAnsi="Arial" w:cs="Arial"/>
                <w:b/>
                <w:bCs/>
                <w:color w:val="000000"/>
                <w:lang w:eastAsia="en-GB"/>
              </w:rPr>
              <w:t>Evidence</w:t>
            </w:r>
          </w:p>
        </w:tc>
      </w:tr>
      <w:tr w:rsidR="00066341" w:rsidRPr="0084233D" w14:paraId="39733E89" w14:textId="77777777" w:rsidTr="005434C1">
        <w:trPr>
          <w:trHeight w:val="510"/>
        </w:trPr>
        <w:tc>
          <w:tcPr>
            <w:tcW w:w="4253" w:type="dxa"/>
            <w:shd w:val="clear" w:color="auto" w:fill="auto"/>
            <w:vAlign w:val="center"/>
          </w:tcPr>
          <w:p w14:paraId="39733E87" w14:textId="77777777" w:rsidR="00066341" w:rsidRPr="0084233D" w:rsidRDefault="00066341" w:rsidP="004B6D2C">
            <w:pPr>
              <w:rPr>
                <w:rFonts w:ascii="Arial" w:hAnsi="Arial" w:cs="Arial"/>
                <w:color w:val="000000"/>
                <w:lang w:eastAsia="en-GB"/>
              </w:rPr>
            </w:pPr>
            <w:r w:rsidRPr="0084233D">
              <w:rPr>
                <w:rFonts w:ascii="Arial" w:hAnsi="Arial" w:cs="Arial"/>
                <w:color w:val="000000"/>
                <w:lang w:eastAsia="en-GB"/>
              </w:rPr>
              <w:t>High Confidence</w:t>
            </w:r>
          </w:p>
        </w:tc>
        <w:tc>
          <w:tcPr>
            <w:tcW w:w="10631" w:type="dxa"/>
            <w:shd w:val="clear" w:color="auto" w:fill="auto"/>
            <w:noWrap/>
            <w:vAlign w:val="center"/>
          </w:tcPr>
          <w:p w14:paraId="39733E88" w14:textId="77777777" w:rsidR="00066341" w:rsidRPr="0084233D" w:rsidRDefault="00066341" w:rsidP="004B6D2C">
            <w:pPr>
              <w:rPr>
                <w:rFonts w:ascii="Arial" w:hAnsi="Arial" w:cs="Arial"/>
                <w:bCs/>
                <w:color w:val="000000"/>
                <w:lang w:eastAsia="en-GB"/>
              </w:rPr>
            </w:pPr>
            <w:r w:rsidRPr="0084233D">
              <w:rPr>
                <w:rFonts w:ascii="Arial" w:hAnsi="Arial" w:cs="Arial"/>
                <w:bCs/>
                <w:color w:val="000000"/>
                <w:lang w:eastAsia="en-GB"/>
              </w:rPr>
              <w:t>The task significantly exceeds the requirement</w:t>
            </w:r>
          </w:p>
        </w:tc>
      </w:tr>
      <w:tr w:rsidR="00066341" w:rsidRPr="0084233D" w14:paraId="39733E8C" w14:textId="77777777" w:rsidTr="005434C1">
        <w:trPr>
          <w:trHeight w:val="435"/>
        </w:trPr>
        <w:tc>
          <w:tcPr>
            <w:tcW w:w="4253" w:type="dxa"/>
            <w:shd w:val="clear" w:color="auto" w:fill="auto"/>
            <w:vAlign w:val="center"/>
          </w:tcPr>
          <w:p w14:paraId="39733E8A" w14:textId="77777777" w:rsidR="00066341" w:rsidRPr="0084233D" w:rsidRDefault="00066341" w:rsidP="004B6D2C">
            <w:pPr>
              <w:rPr>
                <w:rFonts w:ascii="Arial" w:hAnsi="Arial" w:cs="Arial"/>
                <w:color w:val="000000"/>
                <w:lang w:eastAsia="en-GB"/>
              </w:rPr>
            </w:pPr>
            <w:r w:rsidRPr="0084233D">
              <w:rPr>
                <w:rFonts w:ascii="Arial" w:hAnsi="Arial" w:cs="Arial"/>
                <w:color w:val="000000"/>
                <w:lang w:eastAsia="en-GB"/>
              </w:rPr>
              <w:t>Good Confidence</w:t>
            </w:r>
          </w:p>
        </w:tc>
        <w:tc>
          <w:tcPr>
            <w:tcW w:w="10631" w:type="dxa"/>
            <w:shd w:val="clear" w:color="auto" w:fill="auto"/>
            <w:noWrap/>
            <w:vAlign w:val="center"/>
          </w:tcPr>
          <w:p w14:paraId="39733E8B" w14:textId="77777777" w:rsidR="00066341" w:rsidRPr="0084233D" w:rsidRDefault="00066341" w:rsidP="004B6D2C">
            <w:pPr>
              <w:rPr>
                <w:rFonts w:ascii="Arial" w:hAnsi="Arial" w:cs="Arial"/>
                <w:color w:val="000000"/>
                <w:lang w:eastAsia="en-GB"/>
              </w:rPr>
            </w:pPr>
            <w:r w:rsidRPr="0084233D">
              <w:rPr>
                <w:rFonts w:ascii="Arial" w:hAnsi="Arial" w:cs="Arial"/>
                <w:color w:val="000000"/>
                <w:lang w:eastAsia="en-GB"/>
              </w:rPr>
              <w:t xml:space="preserve">The task marginally exceeds the requirement </w:t>
            </w:r>
          </w:p>
        </w:tc>
      </w:tr>
      <w:tr w:rsidR="00066341" w:rsidRPr="0084233D" w14:paraId="39733E8F" w14:textId="77777777" w:rsidTr="005434C1">
        <w:trPr>
          <w:trHeight w:val="435"/>
        </w:trPr>
        <w:tc>
          <w:tcPr>
            <w:tcW w:w="4253" w:type="dxa"/>
            <w:shd w:val="clear" w:color="auto" w:fill="auto"/>
            <w:vAlign w:val="center"/>
          </w:tcPr>
          <w:p w14:paraId="39733E8D" w14:textId="77777777" w:rsidR="00066341" w:rsidRPr="0084233D" w:rsidRDefault="00066341" w:rsidP="004B6D2C">
            <w:pPr>
              <w:rPr>
                <w:rFonts w:ascii="Arial" w:hAnsi="Arial" w:cs="Arial"/>
                <w:color w:val="000000"/>
                <w:lang w:eastAsia="en-GB"/>
              </w:rPr>
            </w:pPr>
            <w:r w:rsidRPr="0084233D">
              <w:rPr>
                <w:rFonts w:ascii="Arial" w:hAnsi="Arial" w:cs="Arial"/>
                <w:color w:val="000000"/>
                <w:lang w:eastAsia="en-GB"/>
              </w:rPr>
              <w:t xml:space="preserve">Satisfactory </w:t>
            </w:r>
          </w:p>
        </w:tc>
        <w:tc>
          <w:tcPr>
            <w:tcW w:w="10631" w:type="dxa"/>
            <w:shd w:val="clear" w:color="auto" w:fill="auto"/>
            <w:noWrap/>
            <w:vAlign w:val="center"/>
          </w:tcPr>
          <w:p w14:paraId="39733E8E" w14:textId="77777777" w:rsidR="00066341" w:rsidRPr="0084233D" w:rsidRDefault="00066341" w:rsidP="004B6D2C">
            <w:pPr>
              <w:rPr>
                <w:rFonts w:ascii="Arial" w:hAnsi="Arial" w:cs="Arial"/>
                <w:color w:val="000000"/>
                <w:lang w:eastAsia="en-GB"/>
              </w:rPr>
            </w:pPr>
            <w:r w:rsidRPr="0084233D">
              <w:rPr>
                <w:rFonts w:ascii="Arial" w:hAnsi="Arial" w:cs="Arial"/>
                <w:color w:val="000000"/>
                <w:lang w:eastAsia="en-GB"/>
              </w:rPr>
              <w:t>The task meets the requirement</w:t>
            </w:r>
          </w:p>
        </w:tc>
      </w:tr>
      <w:tr w:rsidR="00066341" w:rsidRPr="0084233D" w14:paraId="39733E92" w14:textId="77777777" w:rsidTr="005434C1">
        <w:trPr>
          <w:trHeight w:val="690"/>
        </w:trPr>
        <w:tc>
          <w:tcPr>
            <w:tcW w:w="4253" w:type="dxa"/>
            <w:shd w:val="clear" w:color="auto" w:fill="auto"/>
            <w:vAlign w:val="center"/>
          </w:tcPr>
          <w:p w14:paraId="39733E90" w14:textId="77777777" w:rsidR="00066341" w:rsidRPr="0084233D" w:rsidRDefault="00066341" w:rsidP="004B6D2C">
            <w:pPr>
              <w:rPr>
                <w:rFonts w:ascii="Arial" w:hAnsi="Arial" w:cs="Arial"/>
                <w:color w:val="000000"/>
                <w:lang w:eastAsia="en-GB"/>
              </w:rPr>
            </w:pPr>
            <w:r w:rsidRPr="0084233D">
              <w:rPr>
                <w:rFonts w:ascii="Arial" w:hAnsi="Arial" w:cs="Arial"/>
                <w:color w:val="000000"/>
                <w:lang w:eastAsia="en-GB"/>
              </w:rPr>
              <w:t xml:space="preserve">Minor Concerns – Low Confidence </w:t>
            </w:r>
          </w:p>
        </w:tc>
        <w:tc>
          <w:tcPr>
            <w:tcW w:w="10631" w:type="dxa"/>
            <w:shd w:val="clear" w:color="auto" w:fill="auto"/>
            <w:noWrap/>
            <w:vAlign w:val="center"/>
          </w:tcPr>
          <w:p w14:paraId="39733E91" w14:textId="77777777" w:rsidR="00066341" w:rsidRPr="0084233D" w:rsidRDefault="00066341" w:rsidP="004B6D2C">
            <w:pPr>
              <w:rPr>
                <w:rFonts w:ascii="Arial" w:hAnsi="Arial" w:cs="Arial"/>
                <w:color w:val="000000"/>
                <w:lang w:eastAsia="en-GB"/>
              </w:rPr>
            </w:pPr>
            <w:r w:rsidRPr="0084233D">
              <w:rPr>
                <w:rFonts w:ascii="Arial" w:hAnsi="Arial" w:cs="Arial"/>
                <w:color w:val="000000"/>
                <w:lang w:eastAsia="en-GB"/>
              </w:rPr>
              <w:t xml:space="preserve">The task marginally falls-short of the requirement  </w:t>
            </w:r>
          </w:p>
        </w:tc>
      </w:tr>
      <w:tr w:rsidR="00066341" w:rsidRPr="0084233D" w14:paraId="39733E95" w14:textId="77777777" w:rsidTr="005434C1">
        <w:trPr>
          <w:trHeight w:val="615"/>
        </w:trPr>
        <w:tc>
          <w:tcPr>
            <w:tcW w:w="4253" w:type="dxa"/>
            <w:shd w:val="clear" w:color="auto" w:fill="auto"/>
            <w:vAlign w:val="center"/>
          </w:tcPr>
          <w:p w14:paraId="39733E93" w14:textId="77777777" w:rsidR="00066341" w:rsidRPr="0084233D" w:rsidRDefault="00066341" w:rsidP="004B6D2C">
            <w:pPr>
              <w:rPr>
                <w:rFonts w:ascii="Arial" w:hAnsi="Arial" w:cs="Arial"/>
                <w:color w:val="000000"/>
                <w:lang w:eastAsia="en-GB"/>
              </w:rPr>
            </w:pPr>
            <w:r w:rsidRPr="0084233D">
              <w:rPr>
                <w:rFonts w:ascii="Arial" w:hAnsi="Arial" w:cs="Arial"/>
                <w:color w:val="000000"/>
                <w:lang w:eastAsia="en-GB"/>
              </w:rPr>
              <w:t>Major Concerns</w:t>
            </w:r>
          </w:p>
        </w:tc>
        <w:tc>
          <w:tcPr>
            <w:tcW w:w="10631" w:type="dxa"/>
            <w:shd w:val="clear" w:color="auto" w:fill="auto"/>
            <w:noWrap/>
            <w:vAlign w:val="center"/>
          </w:tcPr>
          <w:p w14:paraId="39733E94" w14:textId="77777777" w:rsidR="00066341" w:rsidRPr="0084233D" w:rsidRDefault="00066341" w:rsidP="004B6D2C">
            <w:pPr>
              <w:rPr>
                <w:rFonts w:ascii="Arial" w:hAnsi="Arial" w:cs="Arial"/>
                <w:color w:val="000000"/>
                <w:lang w:eastAsia="en-GB"/>
              </w:rPr>
            </w:pPr>
            <w:r w:rsidRPr="0084233D">
              <w:rPr>
                <w:rFonts w:ascii="Arial" w:hAnsi="Arial" w:cs="Arial"/>
                <w:color w:val="000000"/>
                <w:lang w:eastAsia="en-GB"/>
              </w:rPr>
              <w:t>The task significantly falls short of the requirement</w:t>
            </w:r>
          </w:p>
        </w:tc>
      </w:tr>
    </w:tbl>
    <w:p w14:paraId="39733E9A" w14:textId="77777777" w:rsidR="00066341" w:rsidRDefault="00066341" w:rsidP="000639DC">
      <w:pPr>
        <w:rPr>
          <w:u w:val="single"/>
        </w:rPr>
      </w:pPr>
    </w:p>
    <w:sectPr w:rsidR="00066341" w:rsidSect="00AE6444">
      <w:headerReference w:type="default" r:id="rId13"/>
      <w:footerReference w:type="default" r:id="rId14"/>
      <w:pgSz w:w="16838" w:h="11906" w:orient="landscape" w:code="9"/>
      <w:pgMar w:top="1134" w:right="1134" w:bottom="1134" w:left="1134" w:header="709" w:footer="66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33E9D" w14:textId="77777777" w:rsidR="00693D32" w:rsidRDefault="00693D32">
      <w:r>
        <w:separator/>
      </w:r>
    </w:p>
  </w:endnote>
  <w:endnote w:type="continuationSeparator" w:id="0">
    <w:p w14:paraId="39733E9E" w14:textId="77777777" w:rsidR="00693D32" w:rsidRDefault="0069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966276"/>
      <w:docPartObj>
        <w:docPartGallery w:val="Page Numbers (Bottom of Page)"/>
        <w:docPartUnique/>
      </w:docPartObj>
    </w:sdtPr>
    <w:sdtEndPr>
      <w:rPr>
        <w:rFonts w:ascii="Arial" w:hAnsi="Arial" w:cs="Arial"/>
        <w:noProof/>
      </w:rPr>
    </w:sdtEndPr>
    <w:sdtContent>
      <w:p w14:paraId="39733EA2" w14:textId="77777777" w:rsidR="00BD73E3" w:rsidRDefault="00BD73E3">
        <w:pPr>
          <w:pStyle w:val="Footer"/>
          <w:jc w:val="center"/>
        </w:pPr>
      </w:p>
      <w:p w14:paraId="39733EA3" w14:textId="77777777" w:rsidR="00BD73E3" w:rsidRPr="007234B7" w:rsidRDefault="00E067E6" w:rsidP="00BD73E3">
        <w:pPr>
          <w:pStyle w:val="Header"/>
          <w:jc w:val="center"/>
          <w:rPr>
            <w:rFonts w:ascii="Arial" w:hAnsi="Arial" w:cs="Arial"/>
            <w:b/>
          </w:rPr>
        </w:pPr>
      </w:p>
    </w:sdtContent>
  </w:sdt>
  <w:p w14:paraId="39733EA4" w14:textId="77777777" w:rsidR="00BD73E3" w:rsidRDefault="00BD7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33EA7" w14:textId="77777777" w:rsidR="005434C1" w:rsidRPr="005434C1" w:rsidRDefault="005434C1" w:rsidP="005434C1">
    <w:pPr>
      <w:pStyle w:val="Footer"/>
    </w:pPr>
  </w:p>
  <w:p w14:paraId="39733EA8" w14:textId="77777777" w:rsidR="005434C1" w:rsidRDefault="005434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33EAC" w14:textId="77777777" w:rsidR="00BD73E3" w:rsidRPr="005A0A28" w:rsidRDefault="00BD73E3" w:rsidP="005A0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33E9B" w14:textId="77777777" w:rsidR="00693D32" w:rsidRDefault="00693D32">
      <w:r>
        <w:separator/>
      </w:r>
    </w:p>
  </w:footnote>
  <w:footnote w:type="continuationSeparator" w:id="0">
    <w:p w14:paraId="39733E9C" w14:textId="77777777" w:rsidR="00693D32" w:rsidRDefault="00693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33EA0" w14:textId="77777777" w:rsidR="00C27709" w:rsidRPr="00C27709" w:rsidRDefault="00C27709" w:rsidP="00C27709">
    <w:pPr>
      <w:pStyle w:val="Header"/>
      <w:jc w:val="right"/>
      <w:rPr>
        <w:rFonts w:ascii="Arial" w:hAnsi="Arial" w:cs="Arial"/>
        <w:b/>
      </w:rPr>
    </w:pPr>
    <w:r>
      <w:rPr>
        <w:rFonts w:ascii="Arial" w:hAnsi="Arial" w:cs="Arial"/>
        <w:b/>
      </w:rPr>
      <w:t xml:space="preserve">DEFFORM 47 – Annex F (Trials Plan) </w:t>
    </w:r>
    <w:r w:rsidR="005A0A28">
      <w:rPr>
        <w:rFonts w:ascii="Arial" w:hAnsi="Arial" w:cs="Arial"/>
        <w:b/>
      </w:rPr>
      <w:t xml:space="preserve">- </w:t>
    </w:r>
    <w:r>
      <w:rPr>
        <w:rFonts w:ascii="Arial" w:hAnsi="Arial" w:cs="Arial"/>
        <w:b/>
      </w:rPr>
      <w:t>Lot 2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33EAB" w14:textId="77777777" w:rsidR="00BD73E3" w:rsidRDefault="00BD7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E2F89"/>
    <w:multiLevelType w:val="hybridMultilevel"/>
    <w:tmpl w:val="C8202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B5020E"/>
    <w:multiLevelType w:val="hybridMultilevel"/>
    <w:tmpl w:val="046A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B6276"/>
    <w:multiLevelType w:val="hybridMultilevel"/>
    <w:tmpl w:val="04B6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C336F"/>
    <w:multiLevelType w:val="hybridMultilevel"/>
    <w:tmpl w:val="D7EE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B68C4"/>
    <w:multiLevelType w:val="hybridMultilevel"/>
    <w:tmpl w:val="C77A1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56547"/>
    <w:multiLevelType w:val="hybridMultilevel"/>
    <w:tmpl w:val="2C2876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7B156E"/>
    <w:multiLevelType w:val="hybridMultilevel"/>
    <w:tmpl w:val="8594070A"/>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58A295F"/>
    <w:multiLevelType w:val="hybridMultilevel"/>
    <w:tmpl w:val="5BAC4D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03DE7"/>
    <w:multiLevelType w:val="hybridMultilevel"/>
    <w:tmpl w:val="FE46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E2897"/>
    <w:multiLevelType w:val="hybridMultilevel"/>
    <w:tmpl w:val="22E0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A226A"/>
    <w:multiLevelType w:val="hybridMultilevel"/>
    <w:tmpl w:val="224E8C78"/>
    <w:lvl w:ilvl="0" w:tplc="117AE42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B123BF9"/>
    <w:multiLevelType w:val="hybridMultilevel"/>
    <w:tmpl w:val="5A1E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A6179"/>
    <w:multiLevelType w:val="hybridMultilevel"/>
    <w:tmpl w:val="BA1AF4E4"/>
    <w:lvl w:ilvl="0" w:tplc="A38EED8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745B77"/>
    <w:multiLevelType w:val="hybridMultilevel"/>
    <w:tmpl w:val="22E633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EA4B95"/>
    <w:multiLevelType w:val="hybridMultilevel"/>
    <w:tmpl w:val="9B2C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579C0"/>
    <w:multiLevelType w:val="hybridMultilevel"/>
    <w:tmpl w:val="3638759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5BD957A7"/>
    <w:multiLevelType w:val="hybridMultilevel"/>
    <w:tmpl w:val="DCD4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77B7C"/>
    <w:multiLevelType w:val="hybridMultilevel"/>
    <w:tmpl w:val="CDF26AB2"/>
    <w:lvl w:ilvl="0" w:tplc="7C30C5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C40FE9"/>
    <w:multiLevelType w:val="hybridMultilevel"/>
    <w:tmpl w:val="883C06AE"/>
    <w:lvl w:ilvl="0" w:tplc="DC3815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A65E67"/>
    <w:multiLevelType w:val="hybridMultilevel"/>
    <w:tmpl w:val="05F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CC4A40"/>
    <w:multiLevelType w:val="hybridMultilevel"/>
    <w:tmpl w:val="9AA4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5"/>
  </w:num>
  <w:num w:numId="4">
    <w:abstractNumId w:val="13"/>
  </w:num>
  <w:num w:numId="5">
    <w:abstractNumId w:val="18"/>
  </w:num>
  <w:num w:numId="6">
    <w:abstractNumId w:val="8"/>
  </w:num>
  <w:num w:numId="7">
    <w:abstractNumId w:val="19"/>
  </w:num>
  <w:num w:numId="8">
    <w:abstractNumId w:val="1"/>
  </w:num>
  <w:num w:numId="9">
    <w:abstractNumId w:val="3"/>
  </w:num>
  <w:num w:numId="10">
    <w:abstractNumId w:val="16"/>
  </w:num>
  <w:num w:numId="11">
    <w:abstractNumId w:val="7"/>
  </w:num>
  <w:num w:numId="12">
    <w:abstractNumId w:val="15"/>
  </w:num>
  <w:num w:numId="13">
    <w:abstractNumId w:val="12"/>
  </w:num>
  <w:num w:numId="14">
    <w:abstractNumId w:val="10"/>
  </w:num>
  <w:num w:numId="15">
    <w:abstractNumId w:val="11"/>
  </w:num>
  <w:num w:numId="16">
    <w:abstractNumId w:val="9"/>
  </w:num>
  <w:num w:numId="17">
    <w:abstractNumId w:val="2"/>
  </w:num>
  <w:num w:numId="18">
    <w:abstractNumId w:val="14"/>
  </w:num>
  <w:num w:numId="19">
    <w:abstractNumId w:val="6"/>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50"/>
    <w:rsid w:val="00027A19"/>
    <w:rsid w:val="00034750"/>
    <w:rsid w:val="000639DC"/>
    <w:rsid w:val="00066341"/>
    <w:rsid w:val="00074ED5"/>
    <w:rsid w:val="000B0691"/>
    <w:rsid w:val="000D3455"/>
    <w:rsid w:val="000E50D6"/>
    <w:rsid w:val="00137EB9"/>
    <w:rsid w:val="00184EE3"/>
    <w:rsid w:val="001E1DDC"/>
    <w:rsid w:val="001F3B91"/>
    <w:rsid w:val="002F071E"/>
    <w:rsid w:val="00364987"/>
    <w:rsid w:val="00387B66"/>
    <w:rsid w:val="003D4EF6"/>
    <w:rsid w:val="003F151A"/>
    <w:rsid w:val="00406828"/>
    <w:rsid w:val="00422D95"/>
    <w:rsid w:val="00426BE3"/>
    <w:rsid w:val="004361E1"/>
    <w:rsid w:val="004D6CD2"/>
    <w:rsid w:val="004E7F3B"/>
    <w:rsid w:val="005434C1"/>
    <w:rsid w:val="005640DD"/>
    <w:rsid w:val="005A0A28"/>
    <w:rsid w:val="00685C0A"/>
    <w:rsid w:val="00693D32"/>
    <w:rsid w:val="006A217C"/>
    <w:rsid w:val="006F16C2"/>
    <w:rsid w:val="00735822"/>
    <w:rsid w:val="00755B6E"/>
    <w:rsid w:val="0078495F"/>
    <w:rsid w:val="007C5431"/>
    <w:rsid w:val="007F7BEA"/>
    <w:rsid w:val="00831549"/>
    <w:rsid w:val="0084233D"/>
    <w:rsid w:val="00842A31"/>
    <w:rsid w:val="00846A00"/>
    <w:rsid w:val="008A1645"/>
    <w:rsid w:val="00923CA6"/>
    <w:rsid w:val="009C1EFD"/>
    <w:rsid w:val="00A04885"/>
    <w:rsid w:val="00A54BFE"/>
    <w:rsid w:val="00A664C8"/>
    <w:rsid w:val="00A82CF3"/>
    <w:rsid w:val="00AA28E0"/>
    <w:rsid w:val="00AA717C"/>
    <w:rsid w:val="00AB1A15"/>
    <w:rsid w:val="00AE6444"/>
    <w:rsid w:val="00B5622C"/>
    <w:rsid w:val="00BD73E3"/>
    <w:rsid w:val="00BE1043"/>
    <w:rsid w:val="00C03910"/>
    <w:rsid w:val="00C27709"/>
    <w:rsid w:val="00C33F2B"/>
    <w:rsid w:val="00C9592D"/>
    <w:rsid w:val="00D2667D"/>
    <w:rsid w:val="00D96259"/>
    <w:rsid w:val="00DE1C6A"/>
    <w:rsid w:val="00DE3B15"/>
    <w:rsid w:val="00E042B2"/>
    <w:rsid w:val="00E067E6"/>
    <w:rsid w:val="00E0756D"/>
    <w:rsid w:val="00E6490C"/>
    <w:rsid w:val="00E922BD"/>
    <w:rsid w:val="00EA76E3"/>
    <w:rsid w:val="00EF76E1"/>
    <w:rsid w:val="00F30FB7"/>
    <w:rsid w:val="00F8793F"/>
    <w:rsid w:val="00F94FF5"/>
    <w:rsid w:val="00FB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733CD3"/>
  <w15:docId w15:val="{1B124D60-621E-40DA-A75F-6A9FC3EE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750"/>
  </w:style>
  <w:style w:type="paragraph" w:styleId="Header">
    <w:name w:val="header"/>
    <w:basedOn w:val="Normal"/>
    <w:link w:val="HeaderChar"/>
    <w:uiPriority w:val="99"/>
    <w:unhideWhenUsed/>
    <w:rsid w:val="00034750"/>
    <w:pPr>
      <w:tabs>
        <w:tab w:val="center" w:pos="4513"/>
        <w:tab w:val="right" w:pos="9026"/>
      </w:tabs>
    </w:pPr>
  </w:style>
  <w:style w:type="character" w:customStyle="1" w:styleId="HeaderChar">
    <w:name w:val="Header Char"/>
    <w:basedOn w:val="DefaultParagraphFont"/>
    <w:link w:val="Header"/>
    <w:uiPriority w:val="99"/>
    <w:rsid w:val="00034750"/>
  </w:style>
  <w:style w:type="paragraph" w:styleId="Footer">
    <w:name w:val="footer"/>
    <w:basedOn w:val="Normal"/>
    <w:link w:val="FooterChar"/>
    <w:uiPriority w:val="99"/>
    <w:unhideWhenUsed/>
    <w:rsid w:val="00034750"/>
    <w:pPr>
      <w:tabs>
        <w:tab w:val="center" w:pos="4513"/>
        <w:tab w:val="right" w:pos="9026"/>
      </w:tabs>
    </w:pPr>
  </w:style>
  <w:style w:type="character" w:customStyle="1" w:styleId="FooterChar">
    <w:name w:val="Footer Char"/>
    <w:basedOn w:val="DefaultParagraphFont"/>
    <w:link w:val="Footer"/>
    <w:uiPriority w:val="99"/>
    <w:rsid w:val="00034750"/>
  </w:style>
  <w:style w:type="table" w:styleId="TableGrid">
    <w:name w:val="Table Grid"/>
    <w:basedOn w:val="TableNormal"/>
    <w:uiPriority w:val="59"/>
    <w:rsid w:val="00034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750"/>
    <w:pPr>
      <w:ind w:left="720"/>
      <w:contextualSpacing/>
    </w:pPr>
  </w:style>
  <w:style w:type="paragraph" w:styleId="BalloonText">
    <w:name w:val="Balloon Text"/>
    <w:basedOn w:val="Normal"/>
    <w:link w:val="BalloonTextChar"/>
    <w:uiPriority w:val="99"/>
    <w:semiHidden/>
    <w:unhideWhenUsed/>
    <w:rsid w:val="00F8793F"/>
    <w:rPr>
      <w:rFonts w:ascii="Tahoma" w:hAnsi="Tahoma" w:cs="Tahoma"/>
      <w:sz w:val="16"/>
      <w:szCs w:val="16"/>
    </w:rPr>
  </w:style>
  <w:style w:type="character" w:customStyle="1" w:styleId="BalloonTextChar">
    <w:name w:val="Balloon Text Char"/>
    <w:basedOn w:val="DefaultParagraphFont"/>
    <w:link w:val="BalloonText"/>
    <w:uiPriority w:val="99"/>
    <w:semiHidden/>
    <w:rsid w:val="00F8793F"/>
    <w:rPr>
      <w:rFonts w:ascii="Tahoma" w:hAnsi="Tahoma" w:cs="Tahoma"/>
      <w:sz w:val="16"/>
      <w:szCs w:val="16"/>
    </w:rPr>
  </w:style>
  <w:style w:type="character" w:styleId="PageNumber">
    <w:name w:val="page number"/>
    <w:basedOn w:val="DefaultParagraphFont"/>
    <w:rsid w:val="0006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D9BAD2875DE40D4A99F05CFDA242AA14" ma:contentTypeVersion="12" ma:contentTypeDescription="Designed to facilitate the storage of MOD Documents with a '.doc' or '.docx' extension" ma:contentTypeScope="" ma:versionID="484d1b6da323452bba5781536b998fb6">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c3800ec0ea171bdd785536c7a9e0669a"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enumeration value="PATROL VESSELS"/>
                        <xsd:enumeration value="ROYAL FLEET AUXILIARY"/>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apability"/>
                        <xsd:enumeration value="CSS Commercial"/>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 (DES Ships Comrcl-CSS-3b)</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2017-07-27T23:00:00+00:00</CreatedOriginated>
    <FOIExemption xmlns="http://schemas.microsoft.com/sharepoint/v3">No</FOIExemption>
    <Description xmlns="http://schemas.microsoft.com/sharepoint/v3" xsi:nil="true"/>
  </documentManagement>
</p:properties>
</file>

<file path=customXml/itemProps1.xml><?xml version="1.0" encoding="utf-8"?>
<ds:datastoreItem xmlns:ds="http://schemas.openxmlformats.org/officeDocument/2006/customXml" ds:itemID="{A4ABEDD5-81C1-4201-BF71-0966531B7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5CF680-9B70-4BAB-B700-CB64735758AE"/>
    <ds:schemaRef ds:uri="555cf680-9b70-4bab-b700-cb64735758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6BE458-9AB1-4138-803D-3B531CC11786}">
  <ds:schemaRefs>
    <ds:schemaRef ds:uri="http://schemas.microsoft.com/sharepoint/v3/contenttype/forms"/>
  </ds:schemaRefs>
</ds:datastoreItem>
</file>

<file path=customXml/itemProps3.xml><?xml version="1.0" encoding="utf-8"?>
<ds:datastoreItem xmlns:ds="http://schemas.openxmlformats.org/officeDocument/2006/customXml" ds:itemID="{04711077-CDE1-43AC-8BD8-94479958A8DD}">
  <ds:schemaRefs>
    <ds:schemaRef ds:uri="http://schemas.microsoft.com/office/2006/metadata/properties"/>
    <ds:schemaRef ds:uri="http://purl.org/dc/dcmitype/"/>
    <ds:schemaRef ds:uri="http://schemas.microsoft.com/office/2006/documentManagement/types"/>
    <ds:schemaRef ds:uri="http://purl.org/dc/terms/"/>
    <ds:schemaRef ds:uri="http://schemas.microsoft.com/sharepoint/v3"/>
    <ds:schemaRef ds:uri="http://www.w3.org/XML/1998/namespace"/>
    <ds:schemaRef ds:uri="http://schemas.openxmlformats.org/package/2006/metadata/core-properties"/>
    <ds:schemaRef ds:uri="555cf680-9b70-4bab-b700-cb64735758ae"/>
    <ds:schemaRef ds:uri="555CF680-9B70-4BAB-B700-CB64735758A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-0105_Annex_F</vt:lpstr>
    </vt:vector>
  </TitlesOfParts>
  <Company>Ministry of Defence</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-0105_Annex_F</dc:title>
  <dc:creator>mustoed762</dc:creator>
  <cp:lastModifiedBy>Quilt, Oliver E2 (Def Comrcl DCAP-15-26)</cp:lastModifiedBy>
  <cp:revision>2</cp:revision>
  <cp:lastPrinted>2017-08-01T06:26:00Z</cp:lastPrinted>
  <dcterms:created xsi:type="dcterms:W3CDTF">2017-08-02T08:38:00Z</dcterms:created>
  <dcterms:modified xsi:type="dcterms:W3CDTF">2017-08-02T08:38:00Z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0x0101002817DCC3B91A4B7EA656B27E1AE952E300D9BAD2875DE40D4A99F05CFDA242AA14</vt:lpwstr>
  </property>
</Properties>
</file>