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A160F" w14:textId="77777777" w:rsidR="004D1E43" w:rsidRDefault="0098764C">
      <w:pPr>
        <w:spacing w:before="80" w:line="259" w:lineRule="auto"/>
        <w:ind w:left="380" w:right="1541"/>
        <w:rPr>
          <w:b/>
          <w:sz w:val="36"/>
        </w:rPr>
      </w:pPr>
      <w:r>
        <w:rPr>
          <w:b/>
          <w:sz w:val="36"/>
        </w:rPr>
        <w:t>Framework Schedule 6 (Order Form Template and</w:t>
      </w:r>
      <w:r>
        <w:rPr>
          <w:b/>
          <w:spacing w:val="-98"/>
          <w:sz w:val="36"/>
        </w:rPr>
        <w:t xml:space="preserve"> </w:t>
      </w:r>
      <w:r>
        <w:rPr>
          <w:b/>
          <w:sz w:val="36"/>
        </w:rPr>
        <w:t>Call-Off Schedules)</w:t>
      </w:r>
    </w:p>
    <w:p w14:paraId="489D2AFF" w14:textId="77777777" w:rsidR="004D1E43" w:rsidRDefault="004D1E43">
      <w:pPr>
        <w:pStyle w:val="BodyText"/>
        <w:spacing w:before="8"/>
        <w:rPr>
          <w:b/>
          <w:sz w:val="38"/>
        </w:rPr>
      </w:pPr>
    </w:p>
    <w:p w14:paraId="508741B1" w14:textId="77777777" w:rsidR="004D1E43" w:rsidRDefault="0098764C">
      <w:pPr>
        <w:ind w:left="380"/>
        <w:rPr>
          <w:b/>
          <w:sz w:val="36"/>
        </w:rPr>
      </w:pPr>
      <w:r>
        <w:rPr>
          <w:b/>
          <w:sz w:val="36"/>
        </w:rPr>
        <w:t>Order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Form</w:t>
      </w:r>
    </w:p>
    <w:p w14:paraId="6FF000F5" w14:textId="77777777" w:rsidR="004D1E43" w:rsidRDefault="004D1E43">
      <w:pPr>
        <w:pStyle w:val="BodyText"/>
        <w:spacing w:before="2"/>
        <w:rPr>
          <w:b/>
          <w:sz w:val="55"/>
        </w:rPr>
      </w:pPr>
    </w:p>
    <w:p w14:paraId="6561B927" w14:textId="77777777" w:rsidR="004D1E43" w:rsidRDefault="0098764C">
      <w:pPr>
        <w:tabs>
          <w:tab w:val="left" w:pos="3980"/>
        </w:tabs>
        <w:ind w:left="380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REFERENCE:</w:t>
      </w:r>
      <w:r>
        <w:rPr>
          <w:sz w:val="24"/>
        </w:rPr>
        <w:tab/>
      </w:r>
      <w:r>
        <w:rPr>
          <w:b/>
          <w:sz w:val="24"/>
        </w:rPr>
        <w:t>Project_5056</w:t>
      </w:r>
    </w:p>
    <w:p w14:paraId="7108FAA3" w14:textId="77777777" w:rsidR="004D1E43" w:rsidRDefault="004D1E43">
      <w:pPr>
        <w:pStyle w:val="BodyText"/>
        <w:spacing w:before="9"/>
        <w:rPr>
          <w:b/>
          <w:sz w:val="27"/>
        </w:rPr>
      </w:pPr>
    </w:p>
    <w:p w14:paraId="00842785" w14:textId="77777777" w:rsidR="004D1E43" w:rsidRDefault="0098764C">
      <w:pPr>
        <w:pStyle w:val="Heading1"/>
        <w:tabs>
          <w:tab w:val="left" w:pos="3980"/>
        </w:tabs>
        <w:spacing w:line="259" w:lineRule="auto"/>
        <w:ind w:left="380" w:right="1352"/>
      </w:pPr>
      <w:r>
        <w:rPr>
          <w:b w:val="0"/>
        </w:rPr>
        <w:t>THE</w:t>
      </w:r>
      <w:r>
        <w:rPr>
          <w:b w:val="0"/>
          <w:spacing w:val="-1"/>
        </w:rPr>
        <w:t xml:space="preserve"> </w:t>
      </w:r>
      <w:r>
        <w:rPr>
          <w:b w:val="0"/>
        </w:rPr>
        <w:t>BUYER:</w:t>
      </w:r>
      <w:r>
        <w:rPr>
          <w:b w:val="0"/>
        </w:rPr>
        <w:tab/>
      </w:r>
      <w:r>
        <w:t>The Secretary of State for the Department for</w:t>
      </w:r>
      <w:r>
        <w:rPr>
          <w:spacing w:val="-64"/>
        </w:rPr>
        <w:t xml:space="preserve"> </w:t>
      </w:r>
      <w:r>
        <w:t>Education</w:t>
      </w:r>
    </w:p>
    <w:p w14:paraId="68ECC6CC" w14:textId="77777777" w:rsidR="004D1E43" w:rsidRDefault="004D1E43">
      <w:pPr>
        <w:pStyle w:val="BodyText"/>
        <w:spacing w:before="10"/>
        <w:rPr>
          <w:b/>
          <w:sz w:val="25"/>
        </w:rPr>
      </w:pPr>
    </w:p>
    <w:p w14:paraId="5E9363C3" w14:textId="77777777" w:rsidR="004D1E43" w:rsidRDefault="0098764C">
      <w:pPr>
        <w:tabs>
          <w:tab w:val="left" w:pos="3980"/>
        </w:tabs>
        <w:spacing w:line="259" w:lineRule="auto"/>
        <w:ind w:left="380" w:right="1856"/>
        <w:rPr>
          <w:b/>
          <w:sz w:val="24"/>
        </w:rPr>
      </w:pP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>
        <w:rPr>
          <w:b/>
          <w:sz w:val="24"/>
        </w:rPr>
        <w:t>Sanctuary Buildings, Great Smith Street,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London, SW1P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3BT</w:t>
      </w:r>
    </w:p>
    <w:p w14:paraId="57672B78" w14:textId="77777777" w:rsidR="004D1E43" w:rsidRDefault="004D1E43">
      <w:pPr>
        <w:pStyle w:val="BodyText"/>
        <w:rPr>
          <w:b/>
          <w:sz w:val="26"/>
        </w:rPr>
      </w:pPr>
    </w:p>
    <w:p w14:paraId="2BFB8F8F" w14:textId="77777777" w:rsidR="004D1E43" w:rsidRDefault="0098764C">
      <w:pPr>
        <w:pStyle w:val="BodyText"/>
        <w:tabs>
          <w:tab w:val="left" w:pos="3980"/>
        </w:tabs>
        <w:ind w:left="380"/>
      </w:pPr>
      <w:r>
        <w:t>THE</w:t>
      </w:r>
      <w:r>
        <w:rPr>
          <w:spacing w:val="-1"/>
        </w:rPr>
        <w:t xml:space="preserve"> </w:t>
      </w:r>
      <w:r>
        <w:t>SUPPLIER:</w:t>
      </w:r>
      <w:r>
        <w:tab/>
        <w:t>Bytes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Ltd</w:t>
      </w:r>
    </w:p>
    <w:p w14:paraId="6CBF292D" w14:textId="77777777" w:rsidR="004D1E43" w:rsidRDefault="0098764C">
      <w:pPr>
        <w:tabs>
          <w:tab w:val="left" w:pos="3980"/>
        </w:tabs>
        <w:spacing w:before="199"/>
        <w:ind w:left="380"/>
      </w:pP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t>Bytes</w:t>
      </w:r>
      <w:r>
        <w:rPr>
          <w:spacing w:val="-1"/>
        </w:rPr>
        <w:t xml:space="preserve"> </w:t>
      </w:r>
      <w:r>
        <w:t>House,</w:t>
      </w:r>
      <w:r>
        <w:rPr>
          <w:spacing w:val="1"/>
        </w:rPr>
        <w:t xml:space="preserve"> </w:t>
      </w:r>
      <w:proofErr w:type="spellStart"/>
      <w:r>
        <w:t>Randalls</w:t>
      </w:r>
      <w:proofErr w:type="spellEnd"/>
      <w:r>
        <w:rPr>
          <w:spacing w:val="-4"/>
        </w:rPr>
        <w:t xml:space="preserve"> </w:t>
      </w:r>
      <w:r>
        <w:t>Way,</w:t>
      </w:r>
      <w:r>
        <w:rPr>
          <w:spacing w:val="-2"/>
        </w:rPr>
        <w:t xml:space="preserve"> </w:t>
      </w:r>
      <w:r>
        <w:t>Leatherhead,</w:t>
      </w:r>
      <w:r>
        <w:rPr>
          <w:spacing w:val="-2"/>
        </w:rPr>
        <w:t xml:space="preserve"> </w:t>
      </w:r>
      <w:r>
        <w:t>KT22</w:t>
      </w:r>
      <w:r>
        <w:rPr>
          <w:spacing w:val="-4"/>
        </w:rPr>
        <w:t xml:space="preserve"> </w:t>
      </w:r>
      <w:r>
        <w:t>7TW</w:t>
      </w:r>
    </w:p>
    <w:p w14:paraId="7C9BA771" w14:textId="77777777" w:rsidR="004D1E43" w:rsidRDefault="0098764C">
      <w:pPr>
        <w:pStyle w:val="BodyText"/>
        <w:tabs>
          <w:tab w:val="right" w:pos="5017"/>
        </w:tabs>
        <w:spacing w:before="199"/>
        <w:ind w:left="380"/>
        <w:rPr>
          <w:rFonts w:ascii="Segoe UI"/>
        </w:rPr>
      </w:pPr>
      <w:r>
        <w:t>REGISTRATION</w:t>
      </w:r>
      <w:r>
        <w:rPr>
          <w:spacing w:val="-1"/>
        </w:rPr>
        <w:t xml:space="preserve"> </w:t>
      </w:r>
      <w:r>
        <w:t>NUMBER:</w:t>
      </w:r>
      <w:r>
        <w:tab/>
      </w:r>
      <w:r>
        <w:rPr>
          <w:rFonts w:ascii="Segoe UI"/>
        </w:rPr>
        <w:t>12935776</w:t>
      </w:r>
    </w:p>
    <w:p w14:paraId="7A73A33E" w14:textId="77777777" w:rsidR="004D1E43" w:rsidRDefault="0098764C">
      <w:pPr>
        <w:pStyle w:val="BodyText"/>
        <w:tabs>
          <w:tab w:val="right" w:pos="5147"/>
        </w:tabs>
        <w:spacing w:before="247"/>
        <w:ind w:left="380"/>
        <w:rPr>
          <w:rFonts w:ascii="Segoe UI"/>
        </w:rPr>
      </w:pPr>
      <w:r>
        <w:t>DUNS</w:t>
      </w:r>
      <w:r>
        <w:rPr>
          <w:spacing w:val="-1"/>
        </w:rPr>
        <w:t xml:space="preserve"> </w:t>
      </w:r>
      <w:r>
        <w:t>NUMBER:</w:t>
      </w:r>
      <w:r>
        <w:tab/>
      </w:r>
      <w:r>
        <w:rPr>
          <w:rFonts w:ascii="Segoe UI"/>
        </w:rPr>
        <w:t>225273754</w:t>
      </w:r>
    </w:p>
    <w:p w14:paraId="414A71D7" w14:textId="77777777" w:rsidR="004D1E43" w:rsidRDefault="0098764C">
      <w:pPr>
        <w:pStyle w:val="BodyText"/>
        <w:tabs>
          <w:tab w:val="left" w:pos="3980"/>
        </w:tabs>
        <w:spacing w:before="250"/>
        <w:ind w:left="380"/>
      </w:pPr>
      <w:r>
        <w:t>SID4GOV</w:t>
      </w:r>
      <w:r>
        <w:rPr>
          <w:spacing w:val="-2"/>
        </w:rPr>
        <w:t xml:space="preserve"> </w:t>
      </w:r>
      <w:r>
        <w:t>ID:</w:t>
      </w:r>
      <w:r>
        <w:tab/>
        <w:t>N/A</w:t>
      </w:r>
    </w:p>
    <w:p w14:paraId="5FFE29BC" w14:textId="77777777" w:rsidR="004D1E43" w:rsidRDefault="004D1E43">
      <w:pPr>
        <w:pStyle w:val="BodyText"/>
        <w:rPr>
          <w:sz w:val="26"/>
        </w:rPr>
      </w:pPr>
    </w:p>
    <w:p w14:paraId="3493E8F7" w14:textId="77777777" w:rsidR="004D1E43" w:rsidRDefault="0098764C">
      <w:pPr>
        <w:pStyle w:val="BodyText"/>
        <w:spacing w:before="198"/>
        <w:ind w:left="380"/>
      </w:pPr>
      <w:r>
        <w:t>APPLICABLE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CONTRACT</w:t>
      </w:r>
    </w:p>
    <w:p w14:paraId="295D1324" w14:textId="77777777" w:rsidR="004D1E43" w:rsidRDefault="004D1E43">
      <w:pPr>
        <w:pStyle w:val="BodyText"/>
        <w:spacing w:before="4"/>
        <w:rPr>
          <w:sz w:val="27"/>
        </w:rPr>
      </w:pPr>
    </w:p>
    <w:p w14:paraId="72B40386" w14:textId="77777777" w:rsidR="004D1E43" w:rsidRDefault="0098764C">
      <w:pPr>
        <w:pStyle w:val="BodyText"/>
        <w:spacing w:line="259" w:lineRule="auto"/>
        <w:ind w:left="380" w:right="1045"/>
      </w:pP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Order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provision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Call-Off</w:t>
      </w:r>
      <w:r>
        <w:rPr>
          <w:spacing w:val="-14"/>
        </w:rPr>
        <w:t xml:space="preserve"> </w:t>
      </w:r>
      <w:r>
        <w:t>Deliverables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dated</w:t>
      </w:r>
      <w:r>
        <w:rPr>
          <w:spacing w:val="-15"/>
        </w:rPr>
        <w:t xml:space="preserve"> </w:t>
      </w:r>
      <w:r>
        <w:t>24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7"/>
          <w:position w:val="8"/>
          <w:sz w:val="16"/>
        </w:rPr>
        <w:t xml:space="preserve"> </w:t>
      </w:r>
      <w:r>
        <w:t>January</w:t>
      </w:r>
      <w:r>
        <w:rPr>
          <w:spacing w:val="-64"/>
        </w:rPr>
        <w:t xml:space="preserve"> </w:t>
      </w:r>
      <w:r>
        <w:t>2021.</w:t>
      </w:r>
    </w:p>
    <w:p w14:paraId="7EF81566" w14:textId="77777777" w:rsidR="004D1E43" w:rsidRDefault="0098764C">
      <w:pPr>
        <w:pStyle w:val="BodyText"/>
        <w:spacing w:before="2" w:line="259" w:lineRule="auto"/>
        <w:ind w:left="380" w:right="1045"/>
      </w:pPr>
      <w:proofErr w:type="gramStart"/>
      <w:r>
        <w:t>It’s</w:t>
      </w:r>
      <w:proofErr w:type="gramEnd"/>
      <w:r>
        <w:rPr>
          <w:spacing w:val="3"/>
        </w:rPr>
        <w:t xml:space="preserve"> </w:t>
      </w:r>
      <w:r>
        <w:t>issued</w:t>
      </w:r>
      <w:r>
        <w:rPr>
          <w:spacing w:val="2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Contract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reference</w:t>
      </w:r>
      <w:r>
        <w:rPr>
          <w:spacing w:val="9"/>
        </w:rPr>
        <w:t xml:space="preserve"> </w:t>
      </w:r>
      <w:r>
        <w:t>number</w:t>
      </w:r>
      <w:r>
        <w:rPr>
          <w:spacing w:val="3"/>
        </w:rPr>
        <w:t xml:space="preserve"> </w:t>
      </w:r>
      <w:r>
        <w:t>RM6068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 Technology</w:t>
      </w:r>
      <w:r>
        <w:rPr>
          <w:spacing w:val="-4"/>
        </w:rPr>
        <w:t xml:space="preserve"> </w:t>
      </w:r>
      <w:r>
        <w:t>Products and</w:t>
      </w:r>
      <w:r>
        <w:rPr>
          <w:spacing w:val="3"/>
        </w:rPr>
        <w:t xml:space="preserve"> </w:t>
      </w:r>
      <w:r>
        <w:t>Associated Services.</w:t>
      </w:r>
    </w:p>
    <w:p w14:paraId="0E59F5A6" w14:textId="77777777" w:rsidR="004D1E43" w:rsidRDefault="004D1E43">
      <w:pPr>
        <w:pStyle w:val="BodyText"/>
        <w:spacing w:before="9"/>
        <w:rPr>
          <w:sz w:val="25"/>
        </w:rPr>
      </w:pPr>
    </w:p>
    <w:p w14:paraId="2C31A411" w14:textId="77777777" w:rsidR="004D1E43" w:rsidRDefault="0098764C">
      <w:pPr>
        <w:pStyle w:val="BodyText"/>
        <w:ind w:left="380"/>
      </w:pPr>
      <w:r>
        <w:t>CALL-OFF LOT(S):</w:t>
      </w:r>
    </w:p>
    <w:p w14:paraId="076FF3F3" w14:textId="77777777" w:rsidR="004D1E43" w:rsidRDefault="0098764C">
      <w:pPr>
        <w:pStyle w:val="BodyText"/>
        <w:spacing w:before="19"/>
        <w:ind w:left="380"/>
      </w:pPr>
      <w:r>
        <w:t>Lot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Services</w:t>
      </w:r>
    </w:p>
    <w:p w14:paraId="6CEE6799" w14:textId="77777777" w:rsidR="004D1E43" w:rsidRDefault="004D1E43">
      <w:pPr>
        <w:pStyle w:val="BodyText"/>
        <w:spacing w:before="2"/>
      </w:pPr>
    </w:p>
    <w:p w14:paraId="11094CE0" w14:textId="77777777" w:rsidR="004D1E43" w:rsidRDefault="0098764C">
      <w:pPr>
        <w:pStyle w:val="BodyText"/>
        <w:spacing w:before="1"/>
        <w:ind w:left="380"/>
      </w:pPr>
      <w:r>
        <w:t>CALL-OFF</w:t>
      </w:r>
      <w:r>
        <w:rPr>
          <w:spacing w:val="-1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TERMS</w:t>
      </w:r>
    </w:p>
    <w:p w14:paraId="2CD6DD41" w14:textId="77777777" w:rsidR="004D1E43" w:rsidRDefault="0098764C">
      <w:pPr>
        <w:pStyle w:val="BodyText"/>
        <w:spacing w:before="22" w:line="276" w:lineRule="auto"/>
        <w:ind w:left="380" w:right="1425"/>
      </w:pPr>
      <w:r>
        <w:t>The following documents are incorporated into this Call-Off Contract. Where</w:t>
      </w:r>
      <w:r>
        <w:rPr>
          <w:spacing w:val="1"/>
        </w:rPr>
        <w:t xml:space="preserve"> </w:t>
      </w:r>
      <w:r>
        <w:t xml:space="preserve">numbers are </w:t>
      </w:r>
      <w:proofErr w:type="gramStart"/>
      <w:r>
        <w:t>missing</w:t>
      </w:r>
      <w:proofErr w:type="gramEnd"/>
      <w:r>
        <w:t xml:space="preserve"> we are not using those schedules. If the documents conf</w:t>
      </w:r>
      <w:r>
        <w:t>lict,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order of</w:t>
      </w:r>
      <w:r>
        <w:rPr>
          <w:spacing w:val="4"/>
        </w:rPr>
        <w:t xml:space="preserve"> </w:t>
      </w:r>
      <w:r>
        <w:t>precedence</w:t>
      </w:r>
      <w:r>
        <w:rPr>
          <w:spacing w:val="-2"/>
        </w:rPr>
        <w:t xml:space="preserve"> </w:t>
      </w:r>
      <w:r>
        <w:t>applies:</w:t>
      </w:r>
    </w:p>
    <w:p w14:paraId="49F2E313" w14:textId="77777777" w:rsidR="004D1E43" w:rsidRDefault="0098764C">
      <w:pPr>
        <w:pStyle w:val="ListParagraph"/>
        <w:numPr>
          <w:ilvl w:val="0"/>
          <w:numId w:val="14"/>
        </w:numPr>
        <w:tabs>
          <w:tab w:val="left" w:pos="1101"/>
        </w:tabs>
        <w:spacing w:before="200" w:line="276" w:lineRule="auto"/>
        <w:ind w:right="1503"/>
        <w:rPr>
          <w:sz w:val="24"/>
        </w:rPr>
      </w:pPr>
      <w:r>
        <w:rPr>
          <w:sz w:val="24"/>
        </w:rPr>
        <w:t>This Order Form including the Call-Off Special Terms and Call-Off Special</w:t>
      </w:r>
      <w:r>
        <w:rPr>
          <w:spacing w:val="-64"/>
          <w:sz w:val="24"/>
        </w:rPr>
        <w:t xml:space="preserve"> </w:t>
      </w:r>
      <w:r>
        <w:rPr>
          <w:sz w:val="24"/>
        </w:rPr>
        <w:t>Schedules.</w:t>
      </w:r>
    </w:p>
    <w:p w14:paraId="05FE2F4A" w14:textId="77777777" w:rsidR="004D1E43" w:rsidRDefault="0098764C">
      <w:pPr>
        <w:pStyle w:val="ListParagraph"/>
        <w:numPr>
          <w:ilvl w:val="0"/>
          <w:numId w:val="14"/>
        </w:numPr>
        <w:tabs>
          <w:tab w:val="left" w:pos="1101"/>
        </w:tabs>
        <w:spacing w:before="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1(Definitions</w:t>
      </w:r>
      <w:r>
        <w:rPr>
          <w:spacing w:val="-1"/>
          <w:sz w:val="24"/>
        </w:rPr>
        <w:t xml:space="preserve"> </w:t>
      </w:r>
      <w:r>
        <w:rPr>
          <w:sz w:val="24"/>
        </w:rPr>
        <w:t>and Interpretation)</w:t>
      </w:r>
      <w:r>
        <w:rPr>
          <w:spacing w:val="-2"/>
          <w:sz w:val="24"/>
        </w:rPr>
        <w:t xml:space="preserve"> </w:t>
      </w:r>
      <w:r>
        <w:rPr>
          <w:sz w:val="24"/>
        </w:rPr>
        <w:t>RM6068</w:t>
      </w:r>
    </w:p>
    <w:p w14:paraId="0368E621" w14:textId="77777777" w:rsidR="004D1E43" w:rsidRDefault="0098764C">
      <w:pPr>
        <w:pStyle w:val="ListParagraph"/>
        <w:numPr>
          <w:ilvl w:val="0"/>
          <w:numId w:val="14"/>
        </w:numPr>
        <w:tabs>
          <w:tab w:val="left" w:pos="1101"/>
        </w:tabs>
        <w:spacing w:before="2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precedence:</w:t>
      </w:r>
    </w:p>
    <w:p w14:paraId="6A5134F6" w14:textId="77777777" w:rsidR="004D1E43" w:rsidRDefault="0098764C">
      <w:pPr>
        <w:pStyle w:val="ListParagraph"/>
        <w:numPr>
          <w:ilvl w:val="1"/>
          <w:numId w:val="14"/>
        </w:numPr>
        <w:tabs>
          <w:tab w:val="left" w:pos="1460"/>
          <w:tab w:val="left" w:pos="1461"/>
        </w:tabs>
        <w:spacing w:before="19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RM6068</w:t>
      </w:r>
    </w:p>
    <w:p w14:paraId="4869AB51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42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(Variation</w:t>
      </w:r>
      <w:r>
        <w:rPr>
          <w:spacing w:val="-2"/>
          <w:sz w:val="24"/>
        </w:rPr>
        <w:t xml:space="preserve"> </w:t>
      </w:r>
      <w:r>
        <w:rPr>
          <w:sz w:val="24"/>
        </w:rPr>
        <w:t>Form)</w:t>
      </w:r>
    </w:p>
    <w:p w14:paraId="18DE1620" w14:textId="77777777" w:rsidR="004D1E43" w:rsidRDefault="004D1E43">
      <w:pPr>
        <w:rPr>
          <w:sz w:val="24"/>
        </w:rPr>
        <w:sectPr w:rsidR="004D1E43">
          <w:headerReference w:type="default" r:id="rId7"/>
          <w:footerReference w:type="default" r:id="rId8"/>
          <w:type w:val="continuous"/>
          <w:pgSz w:w="11910" w:h="16840"/>
          <w:pgMar w:top="1340" w:right="380" w:bottom="1360" w:left="1060" w:header="710" w:footer="1167" w:gutter="0"/>
          <w:pgNumType w:start="1"/>
          <w:cols w:space="720"/>
        </w:sectPr>
      </w:pPr>
    </w:p>
    <w:p w14:paraId="1B0378FB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84"/>
        <w:ind w:hanging="361"/>
        <w:rPr>
          <w:sz w:val="24"/>
        </w:rPr>
      </w:pPr>
      <w:r>
        <w:rPr>
          <w:sz w:val="24"/>
        </w:rPr>
        <w:lastRenderedPageBreak/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(Insurance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Requirements)</w:t>
      </w:r>
    </w:p>
    <w:p w14:paraId="6F45073A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5"/>
          <w:sz w:val="24"/>
        </w:rPr>
        <w:t xml:space="preserve"> </w:t>
      </w:r>
      <w:r>
        <w:rPr>
          <w:sz w:val="24"/>
        </w:rPr>
        <w:t>Sensitive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Information)</w:t>
      </w:r>
    </w:p>
    <w:p w14:paraId="4633384D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Plan)</w:t>
      </w:r>
    </w:p>
    <w:p w14:paraId="3603C21B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1" w:line="297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2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Data)</w:t>
      </w:r>
    </w:p>
    <w:p w14:paraId="493A615F" w14:textId="77777777" w:rsidR="004D1E43" w:rsidRDefault="0098764C">
      <w:pPr>
        <w:pStyle w:val="ListParagraph"/>
        <w:numPr>
          <w:ilvl w:val="1"/>
          <w:numId w:val="14"/>
        </w:numPr>
        <w:tabs>
          <w:tab w:val="left" w:pos="1460"/>
          <w:tab w:val="left" w:pos="1461"/>
        </w:tabs>
        <w:spacing w:line="293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Project_5062</w:t>
      </w:r>
    </w:p>
    <w:p w14:paraId="5FB65200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41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 (Transparency</w:t>
      </w:r>
      <w:r>
        <w:rPr>
          <w:spacing w:val="-4"/>
          <w:sz w:val="24"/>
        </w:rPr>
        <w:t xml:space="preserve"> </w:t>
      </w:r>
      <w:r>
        <w:rPr>
          <w:sz w:val="24"/>
        </w:rPr>
        <w:t>Reports)</w:t>
      </w:r>
    </w:p>
    <w:p w14:paraId="7074B7B1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1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5 (Pricing</w:t>
      </w:r>
      <w:r>
        <w:rPr>
          <w:spacing w:val="-3"/>
          <w:sz w:val="24"/>
        </w:rPr>
        <w:t xml:space="preserve"> </w:t>
      </w:r>
      <w:r>
        <w:rPr>
          <w:sz w:val="24"/>
        </w:rPr>
        <w:t>Details)</w:t>
      </w:r>
    </w:p>
    <w:p w14:paraId="48B7FE81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2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(Security)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55AB88C8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spacing w:before="1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(Exit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Management) Part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</w:p>
    <w:p w14:paraId="30AB4C68" w14:textId="77777777" w:rsidR="004D1E43" w:rsidRDefault="0098764C">
      <w:pPr>
        <w:pStyle w:val="ListParagraph"/>
        <w:numPr>
          <w:ilvl w:val="2"/>
          <w:numId w:val="14"/>
        </w:numPr>
        <w:tabs>
          <w:tab w:val="left" w:pos="218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(Call-Off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Specification)</w:t>
      </w:r>
    </w:p>
    <w:p w14:paraId="369EECE7" w14:textId="77777777" w:rsidR="004D1E43" w:rsidRDefault="0098764C">
      <w:pPr>
        <w:pStyle w:val="ListParagraph"/>
        <w:numPr>
          <w:ilvl w:val="0"/>
          <w:numId w:val="14"/>
        </w:numPr>
        <w:tabs>
          <w:tab w:val="left" w:pos="1101"/>
        </w:tabs>
        <w:spacing w:before="1"/>
        <w:ind w:hanging="361"/>
        <w:rPr>
          <w:sz w:val="24"/>
        </w:rPr>
      </w:pPr>
      <w:r>
        <w:rPr>
          <w:sz w:val="24"/>
        </w:rPr>
        <w:t>CCS</w:t>
      </w:r>
      <w:r>
        <w:rPr>
          <w:spacing w:val="-1"/>
          <w:sz w:val="24"/>
        </w:rPr>
        <w:t xml:space="preserve"> </w:t>
      </w:r>
      <w:r>
        <w:rPr>
          <w:sz w:val="24"/>
        </w:rPr>
        <w:t>Core</w:t>
      </w:r>
      <w:r>
        <w:rPr>
          <w:spacing w:val="-1"/>
          <w:sz w:val="24"/>
        </w:rPr>
        <w:t xml:space="preserve"> </w:t>
      </w:r>
      <w:r>
        <w:rPr>
          <w:sz w:val="24"/>
        </w:rPr>
        <w:t>Terms (version</w:t>
      </w:r>
      <w:r>
        <w:rPr>
          <w:spacing w:val="-1"/>
          <w:sz w:val="24"/>
        </w:rPr>
        <w:t xml:space="preserve"> </w:t>
      </w:r>
      <w:r>
        <w:rPr>
          <w:sz w:val="24"/>
        </w:rPr>
        <w:t>3.0.6)</w:t>
      </w:r>
    </w:p>
    <w:p w14:paraId="09F31976" w14:textId="77777777" w:rsidR="004D1E43" w:rsidRDefault="0098764C">
      <w:pPr>
        <w:pStyle w:val="ListParagraph"/>
        <w:numPr>
          <w:ilvl w:val="0"/>
          <w:numId w:val="14"/>
        </w:numPr>
        <w:tabs>
          <w:tab w:val="left" w:pos="1101"/>
        </w:tabs>
        <w:spacing w:before="21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(Corporate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Responsibility) RM6068</w:t>
      </w:r>
    </w:p>
    <w:p w14:paraId="4E24788B" w14:textId="77777777" w:rsidR="004D1E43" w:rsidRDefault="0098764C">
      <w:pPr>
        <w:pStyle w:val="ListParagraph"/>
        <w:numPr>
          <w:ilvl w:val="0"/>
          <w:numId w:val="14"/>
        </w:numPr>
        <w:tabs>
          <w:tab w:val="left" w:pos="1101"/>
        </w:tabs>
        <w:spacing w:before="22" w:line="259" w:lineRule="auto"/>
        <w:ind w:right="1454"/>
        <w:rPr>
          <w:sz w:val="24"/>
        </w:rPr>
      </w:pPr>
      <w:r>
        <w:rPr>
          <w:sz w:val="24"/>
        </w:rPr>
        <w:t>Call-Off Schedule 4 (Call-Off Tender) as long as any parts of the Call-Off</w:t>
      </w:r>
      <w:r>
        <w:rPr>
          <w:spacing w:val="1"/>
          <w:sz w:val="24"/>
        </w:rPr>
        <w:t xml:space="preserve"> </w:t>
      </w:r>
      <w:r>
        <w:rPr>
          <w:sz w:val="24"/>
        </w:rPr>
        <w:t>Tender that offer a better commercial position for the Buyer (as decided 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Buyer) take</w:t>
      </w:r>
      <w:r>
        <w:rPr>
          <w:spacing w:val="-1"/>
          <w:sz w:val="24"/>
        </w:rPr>
        <w:t xml:space="preserve"> </w:t>
      </w:r>
      <w:r>
        <w:rPr>
          <w:sz w:val="24"/>
        </w:rPr>
        <w:t>precedence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68313A92" w14:textId="77777777" w:rsidR="004D1E43" w:rsidRDefault="0098764C">
      <w:pPr>
        <w:pStyle w:val="ListParagraph"/>
        <w:numPr>
          <w:ilvl w:val="0"/>
          <w:numId w:val="14"/>
        </w:numPr>
        <w:tabs>
          <w:tab w:val="left" w:pos="1101"/>
        </w:tabs>
        <w:spacing w:line="275" w:lineRule="exact"/>
        <w:ind w:hanging="361"/>
        <w:rPr>
          <w:sz w:val="24"/>
        </w:rPr>
      </w:pPr>
      <w:r>
        <w:rPr>
          <w:sz w:val="24"/>
        </w:rPr>
        <w:t>Annexes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(ICT</w:t>
      </w:r>
      <w:r>
        <w:rPr>
          <w:spacing w:val="-2"/>
          <w:sz w:val="24"/>
        </w:rPr>
        <w:t xml:space="preserve"> </w:t>
      </w:r>
      <w:r>
        <w:rPr>
          <w:sz w:val="24"/>
        </w:rPr>
        <w:t>Services)</w:t>
      </w:r>
    </w:p>
    <w:p w14:paraId="43A0D738" w14:textId="77777777" w:rsidR="004D1E43" w:rsidRDefault="004D1E43">
      <w:pPr>
        <w:pStyle w:val="BodyText"/>
        <w:spacing w:before="9"/>
        <w:rPr>
          <w:sz w:val="27"/>
        </w:rPr>
      </w:pPr>
    </w:p>
    <w:p w14:paraId="0C6D5391" w14:textId="77777777" w:rsidR="004D1E43" w:rsidRDefault="0098764C">
      <w:pPr>
        <w:pStyle w:val="BodyText"/>
        <w:spacing w:line="261" w:lineRule="auto"/>
        <w:ind w:left="380" w:right="1045"/>
      </w:pPr>
      <w:r>
        <w:t>No other Supplier terms are part of the Call-Off Contract. That includes any terms</w:t>
      </w:r>
      <w:r>
        <w:rPr>
          <w:spacing w:val="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added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delivery.</w:t>
      </w:r>
    </w:p>
    <w:p w14:paraId="592B9B72" w14:textId="77777777" w:rsidR="004D1E43" w:rsidRDefault="004D1E43">
      <w:pPr>
        <w:pStyle w:val="BodyText"/>
        <w:spacing w:before="6"/>
        <w:rPr>
          <w:sz w:val="25"/>
        </w:rPr>
      </w:pPr>
    </w:p>
    <w:p w14:paraId="78F73FF9" w14:textId="77777777" w:rsidR="004D1E43" w:rsidRDefault="0098764C">
      <w:pPr>
        <w:pStyle w:val="BodyText"/>
        <w:ind w:left="380"/>
      </w:pPr>
      <w:r>
        <w:t>CALL-OFF</w:t>
      </w:r>
      <w:r>
        <w:rPr>
          <w:spacing w:val="-1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TERMS</w:t>
      </w:r>
    </w:p>
    <w:p w14:paraId="405E3250" w14:textId="77777777" w:rsidR="004D1E43" w:rsidRDefault="0098764C">
      <w:pPr>
        <w:pStyle w:val="BodyText"/>
        <w:spacing w:before="21" w:line="259" w:lineRule="auto"/>
        <w:ind w:left="380" w:right="2426"/>
      </w:pPr>
      <w:r>
        <w:t>The following Special Terms are incorporated into this Call-Off Contract:</w:t>
      </w:r>
      <w:r>
        <w:rPr>
          <w:spacing w:val="-64"/>
        </w:rPr>
        <w:t xml:space="preserve"> </w:t>
      </w:r>
      <w:r>
        <w:t>None</w:t>
      </w:r>
    </w:p>
    <w:p w14:paraId="78BCEE77" w14:textId="77777777" w:rsidR="004D1E43" w:rsidRDefault="0098764C">
      <w:pPr>
        <w:pStyle w:val="BodyText"/>
        <w:tabs>
          <w:tab w:val="left" w:pos="4700"/>
        </w:tabs>
        <w:spacing w:line="275" w:lineRule="exact"/>
        <w:ind w:left="380"/>
      </w:pPr>
      <w:r>
        <w:t>CALL-OFF</w:t>
      </w:r>
      <w:r>
        <w:rPr>
          <w:spacing w:val="-2"/>
        </w:rPr>
        <w:t xml:space="preserve"> </w:t>
      </w:r>
      <w:r>
        <w:t>START DATE:</w:t>
      </w:r>
      <w:r>
        <w:tab/>
        <w:t>24/01/2021</w:t>
      </w:r>
    </w:p>
    <w:p w14:paraId="03154F68" w14:textId="77777777" w:rsidR="004D1E43" w:rsidRDefault="004D1E43">
      <w:pPr>
        <w:pStyle w:val="BodyText"/>
        <w:spacing w:before="9"/>
        <w:rPr>
          <w:sz w:val="27"/>
        </w:rPr>
      </w:pPr>
    </w:p>
    <w:p w14:paraId="63940C24" w14:textId="77777777" w:rsidR="004D1E43" w:rsidRDefault="0098764C">
      <w:pPr>
        <w:pStyle w:val="BodyText"/>
        <w:tabs>
          <w:tab w:val="left" w:pos="4700"/>
        </w:tabs>
        <w:spacing w:before="1"/>
        <w:ind w:left="380"/>
      </w:pPr>
      <w:r>
        <w:t>CALL-OFF</w:t>
      </w:r>
      <w:r>
        <w:rPr>
          <w:spacing w:val="-1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DATE:</w:t>
      </w:r>
      <w:r>
        <w:tab/>
        <w:t>23/01/2023</w:t>
      </w:r>
    </w:p>
    <w:p w14:paraId="41A2A63C" w14:textId="77777777" w:rsidR="004D1E43" w:rsidRDefault="004D1E43">
      <w:pPr>
        <w:pStyle w:val="BodyText"/>
        <w:spacing w:before="8"/>
        <w:rPr>
          <w:sz w:val="27"/>
        </w:rPr>
      </w:pPr>
    </w:p>
    <w:p w14:paraId="17D01E85" w14:textId="77777777" w:rsidR="004D1E43" w:rsidRDefault="0098764C">
      <w:pPr>
        <w:pStyle w:val="BodyText"/>
        <w:tabs>
          <w:tab w:val="left" w:pos="4700"/>
        </w:tabs>
        <w:ind w:left="380"/>
      </w:pPr>
      <w:r>
        <w:t>CALL-OFF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PERIOD:</w:t>
      </w:r>
      <w:r>
        <w:tab/>
        <w:t>2</w:t>
      </w:r>
      <w:r>
        <w:rPr>
          <w:spacing w:val="-1"/>
        </w:rPr>
        <w:t xml:space="preserve"> </w:t>
      </w:r>
      <w:r>
        <w:t>years</w:t>
      </w:r>
    </w:p>
    <w:p w14:paraId="262F9C2D" w14:textId="77777777" w:rsidR="004D1E43" w:rsidRDefault="004D1E43">
      <w:pPr>
        <w:pStyle w:val="BodyText"/>
        <w:rPr>
          <w:sz w:val="28"/>
        </w:rPr>
      </w:pPr>
    </w:p>
    <w:p w14:paraId="0B87253F" w14:textId="77777777" w:rsidR="004D1E43" w:rsidRDefault="0098764C">
      <w:pPr>
        <w:pStyle w:val="BodyText"/>
        <w:tabs>
          <w:tab w:val="left" w:pos="4700"/>
        </w:tabs>
        <w:spacing w:line="259" w:lineRule="auto"/>
        <w:ind w:left="380" w:right="5121"/>
      </w:pPr>
      <w:r>
        <w:t>CALL-OFF</w:t>
      </w:r>
      <w:r>
        <w:rPr>
          <w:spacing w:val="-2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EXTENSION</w:t>
      </w:r>
      <w:r>
        <w:tab/>
        <w:t>None.</w:t>
      </w:r>
      <w:r>
        <w:rPr>
          <w:spacing w:val="-64"/>
        </w:rPr>
        <w:t xml:space="preserve"> </w:t>
      </w:r>
      <w:r>
        <w:t>PERIOD</w:t>
      </w:r>
    </w:p>
    <w:p w14:paraId="5AAC8C85" w14:textId="77777777" w:rsidR="004D1E43" w:rsidRDefault="004D1E43">
      <w:pPr>
        <w:pStyle w:val="BodyText"/>
        <w:spacing w:before="9"/>
        <w:rPr>
          <w:sz w:val="25"/>
        </w:rPr>
      </w:pPr>
    </w:p>
    <w:p w14:paraId="2897B1B8" w14:textId="77777777" w:rsidR="004D1E43" w:rsidRDefault="0098764C">
      <w:pPr>
        <w:pStyle w:val="BodyText"/>
        <w:ind w:left="380"/>
      </w:pPr>
      <w:r>
        <w:t>CALL-OFF</w:t>
      </w:r>
      <w:r>
        <w:rPr>
          <w:spacing w:val="-2"/>
        </w:rPr>
        <w:t xml:space="preserve"> </w:t>
      </w:r>
      <w:r>
        <w:t>DELIVERABLES</w:t>
      </w:r>
    </w:p>
    <w:p w14:paraId="5E89ACCB" w14:textId="77777777" w:rsidR="004D1E43" w:rsidRDefault="0098764C">
      <w:pPr>
        <w:pStyle w:val="BodyText"/>
        <w:spacing w:before="22"/>
        <w:ind w:left="380"/>
      </w:pPr>
      <w:r>
        <w:t>See</w:t>
      </w:r>
      <w:r>
        <w:rPr>
          <w:spacing w:val="-4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Call-Off Schedule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(Call-Off</w:t>
      </w:r>
      <w:r>
        <w:rPr>
          <w:spacing w:val="-1"/>
        </w:rPr>
        <w:t xml:space="preserve"> </w:t>
      </w:r>
      <w:r>
        <w:t>Specification).</w:t>
      </w:r>
    </w:p>
    <w:p w14:paraId="62B6D67D" w14:textId="77777777" w:rsidR="004D1E43" w:rsidRDefault="004D1E43">
      <w:pPr>
        <w:pStyle w:val="BodyText"/>
        <w:spacing w:before="8"/>
        <w:rPr>
          <w:sz w:val="27"/>
        </w:rPr>
      </w:pPr>
    </w:p>
    <w:p w14:paraId="1B4F6516" w14:textId="77777777" w:rsidR="004D1E43" w:rsidRDefault="0098764C">
      <w:pPr>
        <w:pStyle w:val="BodyText"/>
        <w:spacing w:before="1"/>
        <w:ind w:left="380"/>
      </w:pPr>
      <w:r>
        <w:t>LOCATION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DELIVERY</w:t>
      </w:r>
    </w:p>
    <w:p w14:paraId="4FE5B124" w14:textId="77777777" w:rsidR="004D1E43" w:rsidRDefault="0098764C">
      <w:pPr>
        <w:pStyle w:val="BodyText"/>
        <w:spacing w:before="21"/>
        <w:ind w:left="380"/>
      </w:pPr>
      <w:r>
        <w:t>Electronic</w:t>
      </w:r>
      <w:r>
        <w:rPr>
          <w:spacing w:val="-2"/>
        </w:rPr>
        <w:t xml:space="preserve"> </w:t>
      </w:r>
      <w:r>
        <w:t>delivery.</w:t>
      </w:r>
    </w:p>
    <w:p w14:paraId="39C99C1A" w14:textId="77777777" w:rsidR="004D1E43" w:rsidRDefault="004D1E43">
      <w:pPr>
        <w:pStyle w:val="BodyText"/>
        <w:spacing w:before="9"/>
        <w:rPr>
          <w:sz w:val="27"/>
        </w:rPr>
      </w:pPr>
    </w:p>
    <w:p w14:paraId="06766C1D" w14:textId="77777777" w:rsidR="004D1E43" w:rsidRDefault="0098764C">
      <w:pPr>
        <w:pStyle w:val="BodyText"/>
        <w:spacing w:before="1"/>
        <w:ind w:left="380"/>
      </w:pPr>
      <w:r>
        <w:t>DATES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DELIVERABLES</w:t>
      </w:r>
    </w:p>
    <w:p w14:paraId="081E3FC6" w14:textId="77777777" w:rsidR="004D1E43" w:rsidRDefault="0098764C">
      <w:pPr>
        <w:pStyle w:val="BodyText"/>
        <w:spacing w:before="24"/>
        <w:ind w:left="380"/>
      </w:pPr>
      <w:r>
        <w:t>Licenses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24th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2021.</w:t>
      </w:r>
    </w:p>
    <w:p w14:paraId="0B813AFE" w14:textId="77777777" w:rsidR="004D1E43" w:rsidRDefault="004D1E43">
      <w:pPr>
        <w:pStyle w:val="BodyText"/>
        <w:spacing w:before="8"/>
        <w:rPr>
          <w:sz w:val="27"/>
        </w:rPr>
      </w:pPr>
    </w:p>
    <w:p w14:paraId="77C0CE41" w14:textId="77777777" w:rsidR="004D1E43" w:rsidRDefault="0098764C">
      <w:pPr>
        <w:pStyle w:val="BodyText"/>
        <w:ind w:left="380"/>
      </w:pPr>
      <w: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DELIVERABLES</w:t>
      </w:r>
    </w:p>
    <w:p w14:paraId="3AB5855B" w14:textId="77777777" w:rsidR="004D1E43" w:rsidRDefault="0098764C">
      <w:pPr>
        <w:pStyle w:val="BodyText"/>
        <w:spacing w:before="22"/>
        <w:ind w:left="380"/>
      </w:pPr>
      <w:r>
        <w:t>None.</w:t>
      </w:r>
    </w:p>
    <w:p w14:paraId="60C9C3B5" w14:textId="77777777" w:rsidR="004D1E43" w:rsidRDefault="004D1E43">
      <w:pPr>
        <w:pStyle w:val="BodyText"/>
        <w:spacing w:before="8"/>
        <w:rPr>
          <w:sz w:val="27"/>
        </w:rPr>
      </w:pPr>
    </w:p>
    <w:p w14:paraId="3765D3D1" w14:textId="77777777" w:rsidR="004D1E43" w:rsidRDefault="0098764C">
      <w:pPr>
        <w:pStyle w:val="BodyText"/>
        <w:spacing w:before="1"/>
        <w:ind w:left="380"/>
      </w:pPr>
      <w:r>
        <w:t>WARRANTY</w:t>
      </w:r>
      <w:r>
        <w:rPr>
          <w:spacing w:val="-3"/>
        </w:rPr>
        <w:t xml:space="preserve"> </w:t>
      </w:r>
      <w:r>
        <w:t>PERIOD</w:t>
      </w:r>
    </w:p>
    <w:p w14:paraId="587BC354" w14:textId="77777777" w:rsidR="004D1E43" w:rsidRDefault="004D1E43">
      <w:p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1F015585" w14:textId="77777777" w:rsidR="004D1E43" w:rsidRDefault="0098764C">
      <w:pPr>
        <w:pStyle w:val="BodyText"/>
        <w:spacing w:before="84" w:line="259" w:lineRule="auto"/>
        <w:ind w:left="380" w:right="1225"/>
      </w:pPr>
      <w:r>
        <w:lastRenderedPageBreak/>
        <w:t>The warranty period for the purposes of Clause 3.1.2 of the Core Terms shall be 90</w:t>
      </w:r>
      <w:r>
        <w:rPr>
          <w:spacing w:val="-64"/>
        </w:rPr>
        <w:t xml:space="preserve"> </w:t>
      </w:r>
      <w:r>
        <w:t>days.</w:t>
      </w:r>
    </w:p>
    <w:p w14:paraId="113A874B" w14:textId="77777777" w:rsidR="004D1E43" w:rsidRDefault="004D1E43">
      <w:pPr>
        <w:pStyle w:val="BodyText"/>
        <w:spacing w:before="10"/>
        <w:rPr>
          <w:sz w:val="25"/>
        </w:rPr>
      </w:pPr>
    </w:p>
    <w:p w14:paraId="0D64EFA9" w14:textId="77777777" w:rsidR="004D1E43" w:rsidRDefault="0098764C">
      <w:pPr>
        <w:pStyle w:val="BodyText"/>
        <w:ind w:left="380"/>
      </w:pPr>
      <w:r>
        <w:t>MAXIMUM</w:t>
      </w:r>
      <w:r>
        <w:rPr>
          <w:spacing w:val="-2"/>
        </w:rPr>
        <w:t xml:space="preserve"> </w:t>
      </w:r>
      <w:r>
        <w:t>LIABILITY</w:t>
      </w:r>
    </w:p>
    <w:p w14:paraId="744AEEB3" w14:textId="77777777" w:rsidR="004D1E43" w:rsidRDefault="0098764C">
      <w:pPr>
        <w:pStyle w:val="BodyText"/>
        <w:spacing w:before="21" w:line="259" w:lineRule="auto"/>
        <w:ind w:left="380" w:right="1132"/>
      </w:pPr>
      <w:r>
        <w:t>The limitation of liability for this Call-Off Contract is stated in Clause 11.2 of the Core</w:t>
      </w:r>
      <w:r>
        <w:rPr>
          <w:spacing w:val="-64"/>
        </w:rPr>
        <w:t xml:space="preserve"> </w:t>
      </w:r>
      <w:r>
        <w:t>Terms.</w:t>
      </w:r>
    </w:p>
    <w:p w14:paraId="79B42DBA" w14:textId="77777777" w:rsidR="004D1E43" w:rsidRDefault="004D1E43">
      <w:pPr>
        <w:pStyle w:val="BodyText"/>
        <w:rPr>
          <w:sz w:val="26"/>
        </w:rPr>
      </w:pPr>
    </w:p>
    <w:p w14:paraId="104B3D92" w14:textId="77777777" w:rsidR="004D1E43" w:rsidRDefault="0098764C">
      <w:pPr>
        <w:pStyle w:val="BodyText"/>
        <w:spacing w:before="1"/>
        <w:ind w:left="380"/>
      </w:pP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is</w:t>
      </w:r>
    </w:p>
    <w:p w14:paraId="3185CD67" w14:textId="77777777" w:rsidR="004D1E43" w:rsidRDefault="0098764C">
      <w:pPr>
        <w:pStyle w:val="Heading1"/>
        <w:spacing w:before="21"/>
        <w:ind w:left="380"/>
        <w:rPr>
          <w:b w:val="0"/>
        </w:rPr>
      </w:pPr>
      <w:r>
        <w:t>£140,792.80</w:t>
      </w:r>
      <w:r>
        <w:rPr>
          <w:b w:val="0"/>
        </w:rPr>
        <w:t>.</w:t>
      </w:r>
    </w:p>
    <w:p w14:paraId="7525A734" w14:textId="77777777" w:rsidR="004D1E43" w:rsidRDefault="004D1E43">
      <w:pPr>
        <w:pStyle w:val="BodyText"/>
        <w:spacing w:before="9"/>
        <w:rPr>
          <w:sz w:val="27"/>
        </w:rPr>
      </w:pPr>
    </w:p>
    <w:p w14:paraId="408C7E56" w14:textId="77777777" w:rsidR="004D1E43" w:rsidRDefault="0098764C">
      <w:pPr>
        <w:pStyle w:val="BodyText"/>
        <w:ind w:left="380"/>
      </w:pPr>
      <w:r>
        <w:t>CALL-OFF CHARGES</w:t>
      </w:r>
    </w:p>
    <w:p w14:paraId="68D77A3D" w14:textId="77777777" w:rsidR="004D1E43" w:rsidRDefault="0098764C">
      <w:pPr>
        <w:pStyle w:val="BodyText"/>
        <w:spacing w:before="22"/>
        <w:ind w:left="380"/>
      </w:pPr>
      <w:r>
        <w:t>See</w:t>
      </w:r>
      <w:r>
        <w:rPr>
          <w:spacing w:val="-3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Call-Off Schedule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(Pricing</w:t>
      </w:r>
      <w:r>
        <w:rPr>
          <w:spacing w:val="-2"/>
        </w:rPr>
        <w:t xml:space="preserve"> </w:t>
      </w:r>
      <w:r>
        <w:t>Details).</w:t>
      </w:r>
    </w:p>
    <w:p w14:paraId="2D795D90" w14:textId="77777777" w:rsidR="004D1E43" w:rsidRDefault="004D1E43">
      <w:pPr>
        <w:pStyle w:val="BodyText"/>
        <w:spacing w:before="9"/>
        <w:rPr>
          <w:sz w:val="27"/>
        </w:rPr>
      </w:pPr>
    </w:p>
    <w:p w14:paraId="24072A44" w14:textId="77777777" w:rsidR="004D1E43" w:rsidRDefault="0098764C">
      <w:pPr>
        <w:pStyle w:val="BodyText"/>
        <w:spacing w:line="259" w:lineRule="auto"/>
        <w:ind w:left="380" w:right="1045"/>
      </w:pPr>
      <w:r>
        <w:t>The Charges will not be impacted by any change to the Framework Prices. The</w:t>
      </w:r>
      <w:r>
        <w:rPr>
          <w:spacing w:val="1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Supplier because of a Specific Change in Law or Benchmarking using Call-Off</w:t>
      </w:r>
      <w:r>
        <w:rPr>
          <w:spacing w:val="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16 (Benchmarking)</w:t>
      </w:r>
      <w:r>
        <w:rPr>
          <w:spacing w:val="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this is used.</w:t>
      </w:r>
    </w:p>
    <w:p w14:paraId="41ED3B16" w14:textId="77777777" w:rsidR="004D1E43" w:rsidRDefault="004D1E43">
      <w:pPr>
        <w:pStyle w:val="BodyText"/>
        <w:spacing w:before="10"/>
        <w:rPr>
          <w:sz w:val="25"/>
        </w:rPr>
      </w:pPr>
    </w:p>
    <w:p w14:paraId="4500804D" w14:textId="77777777" w:rsidR="004D1E43" w:rsidRDefault="0098764C">
      <w:pPr>
        <w:pStyle w:val="BodyText"/>
        <w:spacing w:before="1"/>
        <w:ind w:left="380"/>
      </w:pPr>
      <w:r>
        <w:t>REIMBURSABLE</w:t>
      </w:r>
      <w:r>
        <w:rPr>
          <w:spacing w:val="-3"/>
        </w:rPr>
        <w:t xml:space="preserve"> </w:t>
      </w:r>
      <w:r>
        <w:t>EXPENSES</w:t>
      </w:r>
    </w:p>
    <w:p w14:paraId="3F46E47D" w14:textId="77777777" w:rsidR="004D1E43" w:rsidRDefault="0098764C">
      <w:pPr>
        <w:pStyle w:val="BodyText"/>
        <w:spacing w:before="21"/>
        <w:ind w:left="380"/>
      </w:pPr>
      <w:r>
        <w:t>None.</w:t>
      </w:r>
    </w:p>
    <w:p w14:paraId="1DB85313" w14:textId="77777777" w:rsidR="004D1E43" w:rsidRDefault="004D1E43">
      <w:pPr>
        <w:pStyle w:val="BodyText"/>
        <w:spacing w:before="9"/>
        <w:rPr>
          <w:sz w:val="27"/>
        </w:rPr>
      </w:pPr>
    </w:p>
    <w:p w14:paraId="4357B434" w14:textId="77777777" w:rsidR="004D1E43" w:rsidRDefault="0098764C">
      <w:pPr>
        <w:pStyle w:val="BodyText"/>
        <w:ind w:left="380"/>
      </w:pPr>
      <w:r>
        <w:t>PAYMENT METHOD</w:t>
      </w:r>
    </w:p>
    <w:p w14:paraId="16A9007E" w14:textId="77777777" w:rsidR="004D1E43" w:rsidRDefault="0098764C">
      <w:pPr>
        <w:pStyle w:val="BodyText"/>
        <w:spacing w:before="22"/>
        <w:ind w:left="380"/>
      </w:pPr>
      <w:r>
        <w:t>Electronic</w:t>
      </w:r>
      <w:r>
        <w:rPr>
          <w:spacing w:val="-2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(BACS).</w:t>
      </w:r>
    </w:p>
    <w:p w14:paraId="6C848DD4" w14:textId="77777777" w:rsidR="004D1E43" w:rsidRDefault="004D1E43">
      <w:pPr>
        <w:pStyle w:val="BodyText"/>
        <w:spacing w:before="8"/>
        <w:rPr>
          <w:sz w:val="27"/>
        </w:rPr>
      </w:pPr>
    </w:p>
    <w:p w14:paraId="3441F6BA" w14:textId="77777777" w:rsidR="004D1E43" w:rsidRDefault="0098764C">
      <w:pPr>
        <w:pStyle w:val="BodyText"/>
        <w:spacing w:line="259" w:lineRule="auto"/>
        <w:ind w:left="380" w:right="1541"/>
      </w:pPr>
      <w:r>
        <w:t>Monthly</w:t>
      </w:r>
      <w:r>
        <w:rPr>
          <w:spacing w:val="-6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Maps</w:t>
      </w:r>
      <w:r>
        <w:rPr>
          <w:spacing w:val="-2"/>
        </w:rPr>
        <w:t xml:space="preserve"> </w:t>
      </w:r>
      <w:r>
        <w:t>Platform</w:t>
      </w:r>
      <w:r>
        <w:rPr>
          <w:spacing w:val="-2"/>
        </w:rPr>
        <w:t xml:space="preserve"> </w:t>
      </w:r>
      <w:r>
        <w:t>licenses.</w:t>
      </w:r>
    </w:p>
    <w:p w14:paraId="61A30905" w14:textId="77777777" w:rsidR="004D1E43" w:rsidRDefault="004D1E43">
      <w:pPr>
        <w:pStyle w:val="BodyText"/>
        <w:spacing w:before="1"/>
        <w:rPr>
          <w:sz w:val="26"/>
        </w:rPr>
      </w:pPr>
    </w:p>
    <w:p w14:paraId="469E01A6" w14:textId="77777777" w:rsidR="004D1E43" w:rsidRDefault="0098764C">
      <w:pPr>
        <w:pStyle w:val="BodyText"/>
        <w:ind w:left="380"/>
      </w:pPr>
      <w:r>
        <w:t>BUYER’S</w:t>
      </w:r>
      <w:r>
        <w:rPr>
          <w:spacing w:val="-4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ADDRESS:</w:t>
      </w:r>
    </w:p>
    <w:p w14:paraId="6F39746C" w14:textId="77777777" w:rsidR="008A560D" w:rsidRDefault="008A560D">
      <w:pPr>
        <w:pStyle w:val="BodyText"/>
        <w:ind w:left="380"/>
      </w:pPr>
      <w:r>
        <w:t>REDACTED</w:t>
      </w:r>
    </w:p>
    <w:p w14:paraId="117AE394" w14:textId="77777777" w:rsidR="008A560D" w:rsidRDefault="008A560D">
      <w:pPr>
        <w:pStyle w:val="BodyText"/>
        <w:ind w:left="380"/>
      </w:pPr>
    </w:p>
    <w:p w14:paraId="3DC283FE" w14:textId="0A343FA9" w:rsidR="004D1E43" w:rsidRDefault="0098764C">
      <w:pPr>
        <w:pStyle w:val="BodyText"/>
        <w:ind w:left="380"/>
      </w:pPr>
      <w:r>
        <w:t>BUYER’S</w:t>
      </w:r>
      <w:r>
        <w:rPr>
          <w:spacing w:val="-2"/>
        </w:rPr>
        <w:t xml:space="preserve"> </w:t>
      </w:r>
      <w:r>
        <w:t>AUTHORISED</w:t>
      </w:r>
      <w:r>
        <w:rPr>
          <w:spacing w:val="-2"/>
        </w:rPr>
        <w:t xml:space="preserve"> </w:t>
      </w:r>
      <w:r>
        <w:t>REPRESENTATIVE</w:t>
      </w:r>
    </w:p>
    <w:p w14:paraId="1C9AAFF0" w14:textId="77777777" w:rsidR="008A560D" w:rsidRDefault="008A560D">
      <w:pPr>
        <w:pStyle w:val="BodyText"/>
        <w:ind w:left="380"/>
      </w:pPr>
      <w:r>
        <w:t>REDACTED</w:t>
      </w:r>
    </w:p>
    <w:p w14:paraId="7142F712" w14:textId="77777777" w:rsidR="008A560D" w:rsidRDefault="008A560D">
      <w:pPr>
        <w:pStyle w:val="BodyText"/>
        <w:ind w:left="380"/>
      </w:pPr>
    </w:p>
    <w:p w14:paraId="0CF4F96D" w14:textId="755C4EAB" w:rsidR="004D1E43" w:rsidRDefault="0098764C">
      <w:pPr>
        <w:pStyle w:val="BodyText"/>
        <w:ind w:left="380"/>
      </w:pPr>
      <w:r>
        <w:t>BUYER’S</w:t>
      </w:r>
      <w:r>
        <w:rPr>
          <w:spacing w:val="-1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POLICY</w:t>
      </w:r>
    </w:p>
    <w:p w14:paraId="2D11911B" w14:textId="77777777" w:rsidR="004D1E43" w:rsidRDefault="0098764C">
      <w:pPr>
        <w:pStyle w:val="BodyText"/>
        <w:spacing w:before="22"/>
        <w:ind w:left="380"/>
      </w:pPr>
      <w:r>
        <w:t>None.</w:t>
      </w:r>
    </w:p>
    <w:p w14:paraId="15F88FBA" w14:textId="77777777" w:rsidR="004D1E43" w:rsidRDefault="004D1E43">
      <w:pPr>
        <w:pStyle w:val="BodyText"/>
        <w:spacing w:before="8"/>
        <w:rPr>
          <w:sz w:val="27"/>
        </w:rPr>
      </w:pPr>
    </w:p>
    <w:p w14:paraId="7BAEA104" w14:textId="77777777" w:rsidR="004D1E43" w:rsidRDefault="0098764C">
      <w:pPr>
        <w:pStyle w:val="BodyText"/>
        <w:ind w:left="380"/>
      </w:pPr>
      <w:r>
        <w:t>BUYER’S SECURITY</w:t>
      </w:r>
      <w:r>
        <w:rPr>
          <w:spacing w:val="-3"/>
        </w:rPr>
        <w:t xml:space="preserve"> </w:t>
      </w:r>
      <w:r>
        <w:t>POLICY</w:t>
      </w:r>
    </w:p>
    <w:p w14:paraId="75641D79" w14:textId="77777777" w:rsidR="004D1E43" w:rsidRDefault="0098764C">
      <w:pPr>
        <w:pStyle w:val="BodyText"/>
        <w:spacing w:before="13" w:line="535" w:lineRule="auto"/>
        <w:ind w:left="380" w:right="3599"/>
      </w:pPr>
      <w:r>
        <w:t>Annex 1 – Departmental Security Standards Special Clauses</w:t>
      </w:r>
      <w:r>
        <w:rPr>
          <w:spacing w:val="-64"/>
        </w:rPr>
        <w:t xml:space="preserve"> </w:t>
      </w:r>
      <w:r>
        <w:t>SUPPLIER’S AUTHORISED</w:t>
      </w:r>
      <w:r>
        <w:rPr>
          <w:spacing w:val="-1"/>
        </w:rPr>
        <w:t xml:space="preserve"> </w:t>
      </w:r>
      <w:r>
        <w:t>REPRESENTATIVE</w:t>
      </w:r>
    </w:p>
    <w:p w14:paraId="1CCB9116" w14:textId="77777777" w:rsidR="004D1E43" w:rsidRDefault="004D1E43">
      <w:pPr>
        <w:spacing w:line="535" w:lineRule="auto"/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57DFDB0B" w14:textId="77777777" w:rsidR="008A560D" w:rsidRDefault="008A560D">
      <w:pPr>
        <w:pStyle w:val="BodyText"/>
        <w:ind w:left="380"/>
      </w:pPr>
      <w:r>
        <w:lastRenderedPageBreak/>
        <w:t>REDACTED</w:t>
      </w:r>
    </w:p>
    <w:p w14:paraId="3F2194E3" w14:textId="77777777" w:rsidR="008A560D" w:rsidRDefault="008A560D">
      <w:pPr>
        <w:pStyle w:val="BodyText"/>
        <w:ind w:left="380"/>
      </w:pPr>
    </w:p>
    <w:p w14:paraId="721769E3" w14:textId="41E31175" w:rsidR="004D1E43" w:rsidRDefault="0098764C">
      <w:pPr>
        <w:pStyle w:val="BodyText"/>
        <w:ind w:left="380"/>
      </w:pPr>
      <w:r>
        <w:t>SUPPLIER’S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MANAGER</w:t>
      </w:r>
    </w:p>
    <w:p w14:paraId="3904ACE1" w14:textId="56D59CE5" w:rsidR="008A560D" w:rsidRDefault="008A560D">
      <w:pPr>
        <w:pStyle w:val="BodyText"/>
        <w:ind w:left="380"/>
      </w:pPr>
      <w:r>
        <w:t>REDACTED</w:t>
      </w:r>
    </w:p>
    <w:p w14:paraId="6CE4FED8" w14:textId="77777777" w:rsidR="008A560D" w:rsidRDefault="008A560D">
      <w:pPr>
        <w:pStyle w:val="BodyText"/>
        <w:ind w:left="380"/>
      </w:pPr>
    </w:p>
    <w:p w14:paraId="4FA3D865" w14:textId="0368F754" w:rsidR="004D1E43" w:rsidRDefault="0098764C">
      <w:pPr>
        <w:pStyle w:val="BodyText"/>
        <w:ind w:left="380"/>
      </w:pPr>
      <w:r>
        <w:t>PROGRESS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FREQUENCY</w:t>
      </w:r>
    </w:p>
    <w:p w14:paraId="5BB1889C" w14:textId="77777777" w:rsidR="004D1E43" w:rsidRDefault="0098764C">
      <w:pPr>
        <w:pStyle w:val="BodyText"/>
        <w:spacing w:before="22"/>
        <w:ind w:left="380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 each calendar</w:t>
      </w:r>
      <w:r>
        <w:rPr>
          <w:spacing w:val="-2"/>
        </w:rPr>
        <w:t xml:space="preserve"> </w:t>
      </w:r>
      <w:r>
        <w:t>month.</w:t>
      </w:r>
    </w:p>
    <w:p w14:paraId="44D2B46B" w14:textId="77777777" w:rsidR="004D1E43" w:rsidRDefault="004D1E43">
      <w:pPr>
        <w:pStyle w:val="BodyText"/>
        <w:spacing w:before="9"/>
        <w:rPr>
          <w:sz w:val="27"/>
        </w:rPr>
      </w:pPr>
    </w:p>
    <w:p w14:paraId="62604E5A" w14:textId="77777777" w:rsidR="004D1E43" w:rsidRDefault="0098764C">
      <w:pPr>
        <w:pStyle w:val="BodyText"/>
        <w:ind w:left="380"/>
      </w:pPr>
      <w:r>
        <w:t>PROGRESS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FREQUENCY</w:t>
      </w:r>
    </w:p>
    <w:p w14:paraId="23AAB89A" w14:textId="77777777" w:rsidR="004D1E43" w:rsidRDefault="0098764C">
      <w:pPr>
        <w:pStyle w:val="BodyText"/>
        <w:spacing w:before="22"/>
        <w:ind w:left="380"/>
      </w:pPr>
      <w:r>
        <w:t>Monthly.</w:t>
      </w:r>
    </w:p>
    <w:p w14:paraId="6778A09E" w14:textId="77777777" w:rsidR="004D1E43" w:rsidRDefault="004D1E43">
      <w:pPr>
        <w:pStyle w:val="BodyText"/>
        <w:spacing w:before="11"/>
        <w:rPr>
          <w:sz w:val="27"/>
        </w:rPr>
      </w:pPr>
    </w:p>
    <w:p w14:paraId="19B6C1D7" w14:textId="77777777" w:rsidR="004D1E43" w:rsidRDefault="0098764C">
      <w:pPr>
        <w:pStyle w:val="BodyText"/>
        <w:ind w:left="380"/>
      </w:pPr>
      <w:r>
        <w:t>KEY</w:t>
      </w:r>
      <w:r>
        <w:rPr>
          <w:spacing w:val="-2"/>
        </w:rPr>
        <w:t xml:space="preserve"> </w:t>
      </w:r>
      <w:r>
        <w:t>STAFF</w:t>
      </w:r>
    </w:p>
    <w:p w14:paraId="313213D8" w14:textId="77777777" w:rsidR="008A560D" w:rsidRDefault="008A560D">
      <w:pPr>
        <w:pStyle w:val="BodyText"/>
        <w:ind w:left="380"/>
      </w:pPr>
      <w:r>
        <w:t>REDACTED</w:t>
      </w:r>
    </w:p>
    <w:p w14:paraId="76FA0230" w14:textId="77777777" w:rsidR="008A560D" w:rsidRDefault="008A560D">
      <w:pPr>
        <w:pStyle w:val="BodyText"/>
        <w:ind w:left="380"/>
      </w:pPr>
    </w:p>
    <w:p w14:paraId="5C8A5C43" w14:textId="693024A0" w:rsidR="004D1E43" w:rsidRDefault="0098764C">
      <w:pPr>
        <w:pStyle w:val="BodyText"/>
        <w:ind w:left="380"/>
      </w:pPr>
      <w:r>
        <w:t>KEY</w:t>
      </w:r>
      <w:r>
        <w:rPr>
          <w:spacing w:val="-2"/>
        </w:rPr>
        <w:t xml:space="preserve"> </w:t>
      </w:r>
      <w:r>
        <w:t>SUBCONTRACTOR(S)</w:t>
      </w:r>
    </w:p>
    <w:p w14:paraId="43026409" w14:textId="77777777" w:rsidR="004D1E43" w:rsidRDefault="0098764C">
      <w:pPr>
        <w:pStyle w:val="BodyText"/>
        <w:spacing w:before="22"/>
        <w:ind w:left="380"/>
      </w:pPr>
      <w:r>
        <w:t>N/A</w:t>
      </w:r>
    </w:p>
    <w:p w14:paraId="4DC4841C" w14:textId="77777777" w:rsidR="004D1E43" w:rsidRDefault="004D1E43">
      <w:pPr>
        <w:pStyle w:val="BodyText"/>
        <w:spacing w:before="9"/>
        <w:rPr>
          <w:sz w:val="27"/>
        </w:rPr>
      </w:pPr>
    </w:p>
    <w:p w14:paraId="070D1405" w14:textId="77777777" w:rsidR="004D1E43" w:rsidRDefault="0098764C">
      <w:pPr>
        <w:pStyle w:val="BodyText"/>
        <w:ind w:left="380"/>
      </w:pPr>
      <w:r>
        <w:t>COMMERCIALLY</w:t>
      </w:r>
      <w:r>
        <w:rPr>
          <w:spacing w:val="-4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INFORMATION</w:t>
      </w:r>
    </w:p>
    <w:p w14:paraId="1BC5C23C" w14:textId="77777777" w:rsidR="004D1E43" w:rsidRDefault="0098764C">
      <w:pPr>
        <w:pStyle w:val="BodyText"/>
        <w:spacing w:before="24"/>
        <w:ind w:left="380"/>
      </w:pPr>
      <w:r>
        <w:t>None.</w:t>
      </w:r>
    </w:p>
    <w:p w14:paraId="0CB9370A" w14:textId="77777777" w:rsidR="004D1E43" w:rsidRDefault="004D1E43">
      <w:pPr>
        <w:pStyle w:val="BodyText"/>
        <w:spacing w:before="9"/>
        <w:rPr>
          <w:sz w:val="27"/>
        </w:rPr>
      </w:pPr>
    </w:p>
    <w:p w14:paraId="388139CC" w14:textId="77777777" w:rsidR="004D1E43" w:rsidRDefault="0098764C">
      <w:pPr>
        <w:pStyle w:val="BodyText"/>
        <w:ind w:left="380"/>
      </w:pPr>
      <w:r>
        <w:t>SERVICE</w:t>
      </w:r>
      <w:r>
        <w:rPr>
          <w:spacing w:val="-1"/>
        </w:rPr>
        <w:t xml:space="preserve"> </w:t>
      </w:r>
      <w:r>
        <w:t>CREDITS</w:t>
      </w:r>
    </w:p>
    <w:p w14:paraId="509325AB" w14:textId="77777777" w:rsidR="004D1E43" w:rsidRDefault="0098764C">
      <w:pPr>
        <w:pStyle w:val="BodyText"/>
        <w:spacing w:before="21"/>
        <w:ind w:left="380"/>
      </w:pPr>
      <w:r>
        <w:t>Not</w:t>
      </w:r>
      <w:r>
        <w:rPr>
          <w:spacing w:val="-1"/>
        </w:rPr>
        <w:t xml:space="preserve"> </w:t>
      </w:r>
      <w:r>
        <w:t>applicable.</w:t>
      </w:r>
    </w:p>
    <w:p w14:paraId="3818F3CD" w14:textId="77777777" w:rsidR="004D1E43" w:rsidRDefault="004D1E43">
      <w:pPr>
        <w:pStyle w:val="BodyText"/>
        <w:spacing w:before="9"/>
        <w:rPr>
          <w:sz w:val="27"/>
        </w:rPr>
      </w:pPr>
    </w:p>
    <w:p w14:paraId="304DE1C8" w14:textId="77777777" w:rsidR="004D1E43" w:rsidRDefault="0098764C">
      <w:pPr>
        <w:pStyle w:val="BodyText"/>
        <w:ind w:left="380"/>
      </w:pPr>
      <w:r>
        <w:t>ADDITIONAL</w:t>
      </w:r>
      <w:r>
        <w:rPr>
          <w:spacing w:val="-2"/>
        </w:rPr>
        <w:t xml:space="preserve"> </w:t>
      </w:r>
      <w:r>
        <w:t>INSURANCES</w:t>
      </w:r>
    </w:p>
    <w:p w14:paraId="36DB751F" w14:textId="77777777" w:rsidR="004D1E43" w:rsidRDefault="0098764C">
      <w:pPr>
        <w:pStyle w:val="BodyText"/>
        <w:spacing w:before="22"/>
        <w:ind w:left="380"/>
      </w:pPr>
      <w:r>
        <w:t>Not applicable.</w:t>
      </w:r>
    </w:p>
    <w:p w14:paraId="1C28FA55" w14:textId="77777777" w:rsidR="004D1E43" w:rsidRDefault="004D1E43">
      <w:pPr>
        <w:pStyle w:val="BodyText"/>
        <w:spacing w:before="7"/>
        <w:rPr>
          <w:sz w:val="25"/>
        </w:rPr>
      </w:pPr>
    </w:p>
    <w:p w14:paraId="6B186113" w14:textId="77777777" w:rsidR="004D1E43" w:rsidRDefault="0098764C">
      <w:pPr>
        <w:pStyle w:val="BodyText"/>
        <w:ind w:left="380"/>
      </w:pPr>
      <w:r>
        <w:t>GUARANTEE</w:t>
      </w:r>
    </w:p>
    <w:p w14:paraId="2150F9B6" w14:textId="77777777" w:rsidR="004D1E43" w:rsidRDefault="0098764C">
      <w:pPr>
        <w:pStyle w:val="BodyText"/>
        <w:spacing w:before="3"/>
        <w:ind w:left="380"/>
      </w:pPr>
      <w:r>
        <w:t>Not applicable.</w:t>
      </w:r>
    </w:p>
    <w:p w14:paraId="3A886C7F" w14:textId="77777777" w:rsidR="004D1E43" w:rsidRDefault="004D1E43">
      <w:pPr>
        <w:pStyle w:val="BodyText"/>
        <w:spacing w:before="7"/>
        <w:rPr>
          <w:sz w:val="27"/>
        </w:rPr>
      </w:pPr>
    </w:p>
    <w:p w14:paraId="1EB71284" w14:textId="77777777" w:rsidR="004D1E43" w:rsidRDefault="0098764C">
      <w:pPr>
        <w:pStyle w:val="BodyText"/>
        <w:ind w:left="380"/>
      </w:pPr>
      <w:r>
        <w:t>SOCIAL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COMMITMENT</w:t>
      </w:r>
    </w:p>
    <w:p w14:paraId="704E0547" w14:textId="77777777" w:rsidR="004D1E43" w:rsidRDefault="0098764C">
      <w:pPr>
        <w:pStyle w:val="BodyText"/>
        <w:ind w:left="380" w:right="1056"/>
        <w:jc w:val="both"/>
      </w:pPr>
      <w:proofErr w:type="gramStart"/>
      <w:r>
        <w:t>he</w:t>
      </w:r>
      <w:proofErr w:type="gramEnd"/>
      <w:r>
        <w:rPr>
          <w:spacing w:val="-3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agrees,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Deliverables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under</w:t>
      </w:r>
      <w:r>
        <w:rPr>
          <w:spacing w:val="-65"/>
        </w:rPr>
        <w:t xml:space="preserve"> </w:t>
      </w:r>
      <w:r>
        <w:t>the Call-Off Contract, that it will comply with the social value commitments in Call-Off</w:t>
      </w:r>
      <w:r>
        <w:rPr>
          <w:spacing w:val="-6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4 (Call-Off</w:t>
      </w:r>
      <w:r>
        <w:rPr>
          <w:spacing w:val="-2"/>
        </w:rPr>
        <w:t xml:space="preserve"> </w:t>
      </w:r>
      <w:r>
        <w:t>Tender).</w:t>
      </w:r>
    </w:p>
    <w:p w14:paraId="6391A60B" w14:textId="77777777" w:rsidR="004D1E43" w:rsidRDefault="004D1E43">
      <w:pPr>
        <w:pStyle w:val="BodyText"/>
        <w:rPr>
          <w:sz w:val="20"/>
        </w:rPr>
      </w:pPr>
    </w:p>
    <w:p w14:paraId="659BD16E" w14:textId="77777777" w:rsidR="004D1E43" w:rsidRDefault="004D1E43">
      <w:pPr>
        <w:pStyle w:val="BodyText"/>
        <w:rPr>
          <w:sz w:val="20"/>
        </w:rPr>
      </w:pPr>
    </w:p>
    <w:p w14:paraId="25BE5635" w14:textId="77777777" w:rsidR="004D1E43" w:rsidRDefault="004D1E43">
      <w:pPr>
        <w:pStyle w:val="BodyText"/>
        <w:rPr>
          <w:sz w:val="20"/>
        </w:rPr>
      </w:pPr>
    </w:p>
    <w:p w14:paraId="11FE02A7" w14:textId="77777777" w:rsidR="004D1E43" w:rsidRDefault="004D1E43">
      <w:pPr>
        <w:pStyle w:val="BodyText"/>
        <w:rPr>
          <w:sz w:val="20"/>
        </w:rPr>
      </w:pPr>
    </w:p>
    <w:p w14:paraId="58B87A83" w14:textId="77777777" w:rsidR="004D1E43" w:rsidRDefault="004D1E43">
      <w:pPr>
        <w:pStyle w:val="BodyText"/>
        <w:spacing w:before="1"/>
        <w:rPr>
          <w:sz w:val="20"/>
        </w:rPr>
      </w:pPr>
    </w:p>
    <w:p w14:paraId="3840D61F" w14:textId="77777777" w:rsidR="004D1E43" w:rsidRDefault="0098764C">
      <w:pPr>
        <w:spacing w:before="88"/>
        <w:ind w:left="380"/>
        <w:rPr>
          <w:b/>
          <w:sz w:val="36"/>
        </w:rPr>
      </w:pPr>
      <w:r>
        <w:rPr>
          <w:b/>
          <w:sz w:val="36"/>
        </w:rPr>
        <w:t>Call-Off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Schedule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1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(Transparency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Reports)</w:t>
      </w:r>
    </w:p>
    <w:p w14:paraId="2A6337A2" w14:textId="77777777" w:rsidR="004D1E43" w:rsidRDefault="0098764C">
      <w:pPr>
        <w:pStyle w:val="ListParagraph"/>
        <w:numPr>
          <w:ilvl w:val="1"/>
          <w:numId w:val="13"/>
        </w:numPr>
        <w:tabs>
          <w:tab w:val="left" w:pos="781"/>
        </w:tabs>
        <w:spacing w:before="246" w:line="276" w:lineRule="auto"/>
        <w:ind w:right="1150" w:hanging="360"/>
        <w:rPr>
          <w:sz w:val="24"/>
        </w:rPr>
      </w:pPr>
      <w:r>
        <w:rPr>
          <w:sz w:val="24"/>
        </w:rPr>
        <w:t xml:space="preserve">The Supplier </w:t>
      </w:r>
      <w:proofErr w:type="spellStart"/>
      <w:r>
        <w:rPr>
          <w:sz w:val="24"/>
        </w:rPr>
        <w:t>recognises</w:t>
      </w:r>
      <w:proofErr w:type="spellEnd"/>
      <w:r>
        <w:rPr>
          <w:sz w:val="24"/>
        </w:rPr>
        <w:t xml:space="preserve"> that the Buyer is subject to PPN 01/17 (Updates to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 principles v1.1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9">
        <w:r>
          <w:rPr>
            <w:color w:val="0000FF"/>
            <w:sz w:val="24"/>
            <w:u w:val="single" w:color="0000FF"/>
          </w:rPr>
          <w:t>https://www.gov.uk/governm</w:t>
        </w:r>
        <w:r>
          <w:rPr>
            <w:color w:val="0000FF"/>
            <w:sz w:val="24"/>
            <w:u w:val="single" w:color="0000FF"/>
          </w:rPr>
          <w:t>ent/publications/procurement-policy-note-0117-</w:t>
        </w:r>
      </w:hyperlink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update-to-transparency-principles</w:t>
        </w:r>
      </w:hyperlink>
      <w:r>
        <w:rPr>
          <w:sz w:val="24"/>
        </w:rPr>
        <w:t>). The Supplier shall comply with the provisions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 xml:space="preserve"> this Schedule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assist the Buyer with its compliance with its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1"/>
          <w:sz w:val="24"/>
        </w:rPr>
        <w:t xml:space="preserve"> </w:t>
      </w:r>
      <w:r>
        <w:rPr>
          <w:sz w:val="24"/>
        </w:rPr>
        <w:t>under that</w:t>
      </w:r>
      <w:r>
        <w:rPr>
          <w:spacing w:val="-2"/>
          <w:sz w:val="24"/>
        </w:rPr>
        <w:t xml:space="preserve"> </w:t>
      </w:r>
      <w:r>
        <w:rPr>
          <w:sz w:val="24"/>
        </w:rPr>
        <w:t>PPN.</w:t>
      </w:r>
    </w:p>
    <w:p w14:paraId="3B5A098F" w14:textId="77777777" w:rsidR="004D1E43" w:rsidRDefault="004D1E43">
      <w:pPr>
        <w:pStyle w:val="BodyText"/>
        <w:spacing w:before="6"/>
        <w:rPr>
          <w:sz w:val="27"/>
        </w:rPr>
      </w:pPr>
    </w:p>
    <w:p w14:paraId="082D8646" w14:textId="77777777" w:rsidR="004D1E43" w:rsidRDefault="0098764C">
      <w:pPr>
        <w:pStyle w:val="ListParagraph"/>
        <w:numPr>
          <w:ilvl w:val="1"/>
          <w:numId w:val="13"/>
        </w:numPr>
        <w:tabs>
          <w:tab w:val="left" w:pos="741"/>
        </w:tabs>
        <w:spacing w:line="276" w:lineRule="auto"/>
        <w:ind w:right="1176" w:hanging="360"/>
        <w:rPr>
          <w:sz w:val="24"/>
        </w:rPr>
      </w:pPr>
      <w:r>
        <w:rPr>
          <w:sz w:val="24"/>
        </w:rPr>
        <w:t>Without prejudice to the Supplier's reporting requirements set out in the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Framework Contract, within three (3) Months of the Start Date the Supplier shall</w:t>
      </w:r>
      <w:r>
        <w:rPr>
          <w:spacing w:val="1"/>
          <w:sz w:val="24"/>
        </w:rPr>
        <w:t xml:space="preserve"> </w:t>
      </w:r>
      <w:r>
        <w:rPr>
          <w:sz w:val="24"/>
        </w:rPr>
        <w:t>submit to the Buyer for Approval (such Approval not to be unreasonably withheld</w:t>
      </w:r>
      <w:r>
        <w:rPr>
          <w:spacing w:val="-65"/>
          <w:sz w:val="24"/>
        </w:rPr>
        <w:t xml:space="preserve"> </w:t>
      </w:r>
      <w:r>
        <w:rPr>
          <w:sz w:val="24"/>
        </w:rPr>
        <w:t>or delayed) draft Transparency Reports consistent with the content requirements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format set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Annex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this Schedule.</w:t>
      </w:r>
    </w:p>
    <w:p w14:paraId="5584DE4E" w14:textId="77777777" w:rsidR="004D1E43" w:rsidRDefault="004D1E43">
      <w:pPr>
        <w:pStyle w:val="BodyText"/>
        <w:spacing w:before="8"/>
        <w:rPr>
          <w:sz w:val="27"/>
        </w:rPr>
      </w:pPr>
    </w:p>
    <w:p w14:paraId="65513CFC" w14:textId="77777777" w:rsidR="004D1E43" w:rsidRDefault="0098764C">
      <w:pPr>
        <w:pStyle w:val="ListParagraph"/>
        <w:numPr>
          <w:ilvl w:val="1"/>
          <w:numId w:val="13"/>
        </w:numPr>
        <w:tabs>
          <w:tab w:val="left" w:pos="783"/>
        </w:tabs>
        <w:spacing w:line="276" w:lineRule="auto"/>
        <w:ind w:right="1181" w:hanging="360"/>
        <w:rPr>
          <w:sz w:val="24"/>
        </w:rPr>
      </w:pPr>
      <w:r>
        <w:rPr>
          <w:sz w:val="24"/>
        </w:rPr>
        <w:t>If the Buyer rejects any proposed Transparency Report submitted by 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Supplier, the Supplier shall submit a revised version of the relevant report for</w:t>
      </w:r>
      <w:r>
        <w:rPr>
          <w:spacing w:val="1"/>
          <w:sz w:val="24"/>
        </w:rPr>
        <w:t xml:space="preserve"> </w:t>
      </w:r>
      <w:r>
        <w:rPr>
          <w:sz w:val="24"/>
        </w:rPr>
        <w:t>further Approval within five (5) days of receipt of any notice of rejection, taking</w:t>
      </w:r>
      <w:r>
        <w:rPr>
          <w:spacing w:val="1"/>
          <w:sz w:val="24"/>
        </w:rPr>
        <w:t xml:space="preserve"> </w:t>
      </w:r>
      <w:r>
        <w:rPr>
          <w:sz w:val="24"/>
        </w:rPr>
        <w:t>account of any recommendations for revision and improvement to the report</w:t>
      </w:r>
      <w:r>
        <w:rPr>
          <w:spacing w:val="1"/>
          <w:sz w:val="24"/>
        </w:rPr>
        <w:t xml:space="preserve"> </w:t>
      </w:r>
      <w:r>
        <w:rPr>
          <w:sz w:val="24"/>
        </w:rPr>
        <w:t>provided by the Buyer. If the Parties fail to agree on a draft Transparency Report</w:t>
      </w:r>
      <w:r>
        <w:rPr>
          <w:spacing w:val="-64"/>
          <w:sz w:val="24"/>
        </w:rPr>
        <w:t xml:space="preserve"> </w:t>
      </w:r>
      <w:r>
        <w:rPr>
          <w:sz w:val="24"/>
        </w:rPr>
        <w:t>the Buyer shall</w:t>
      </w:r>
      <w:r>
        <w:rPr>
          <w:sz w:val="24"/>
        </w:rPr>
        <w:t xml:space="preserve"> determine what should be included. Any other disagreement 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Dispute.</w:t>
      </w:r>
    </w:p>
    <w:p w14:paraId="789D89E7" w14:textId="77777777" w:rsidR="004D1E43" w:rsidRDefault="004D1E43">
      <w:pPr>
        <w:pStyle w:val="BodyText"/>
        <w:spacing w:before="8"/>
        <w:rPr>
          <w:sz w:val="27"/>
        </w:rPr>
      </w:pPr>
    </w:p>
    <w:p w14:paraId="4EC05482" w14:textId="77777777" w:rsidR="004D1E43" w:rsidRDefault="0098764C">
      <w:pPr>
        <w:pStyle w:val="ListParagraph"/>
        <w:numPr>
          <w:ilvl w:val="1"/>
          <w:numId w:val="13"/>
        </w:numPr>
        <w:tabs>
          <w:tab w:val="left" w:pos="781"/>
        </w:tabs>
        <w:spacing w:line="276" w:lineRule="auto"/>
        <w:ind w:right="1481" w:hanging="360"/>
        <w:rPr>
          <w:sz w:val="24"/>
        </w:rPr>
      </w:pPr>
      <w:r>
        <w:rPr>
          <w:sz w:val="24"/>
        </w:rPr>
        <w:t>The Supplier shall provide accurate and up-to-date versions of each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Transparency Report to the Buyer at the frequency referre</w:t>
      </w:r>
      <w:r>
        <w:rPr>
          <w:sz w:val="24"/>
        </w:rPr>
        <w:t>d to in the Annex of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Schedule.</w:t>
      </w:r>
    </w:p>
    <w:p w14:paraId="4376E727" w14:textId="77777777" w:rsidR="004D1E43" w:rsidRDefault="004D1E43">
      <w:pPr>
        <w:spacing w:line="276" w:lineRule="auto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438E9A89" w14:textId="77777777" w:rsidR="004D1E43" w:rsidRDefault="0098764C">
      <w:pPr>
        <w:spacing w:before="80"/>
        <w:ind w:left="380"/>
        <w:rPr>
          <w:b/>
          <w:sz w:val="36"/>
        </w:rPr>
      </w:pPr>
      <w:r>
        <w:rPr>
          <w:b/>
          <w:sz w:val="36"/>
        </w:rPr>
        <w:lastRenderedPageBreak/>
        <w:t>Annex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A: List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Transparency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Reports</w:t>
      </w:r>
    </w:p>
    <w:p w14:paraId="50CB4BAA" w14:textId="77777777" w:rsidR="004D1E43" w:rsidRDefault="004D1E43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949"/>
        <w:gridCol w:w="2249"/>
        <w:gridCol w:w="2249"/>
      </w:tblGrid>
      <w:tr w:rsidR="004D1E43" w14:paraId="70AF3857" w14:textId="77777777">
        <w:trPr>
          <w:trHeight w:val="318"/>
        </w:trPr>
        <w:tc>
          <w:tcPr>
            <w:tcW w:w="2547" w:type="dxa"/>
          </w:tcPr>
          <w:p w14:paraId="2222A70E" w14:textId="77777777" w:rsidR="004D1E43" w:rsidRDefault="009876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1949" w:type="dxa"/>
          </w:tcPr>
          <w:p w14:paraId="266F85F3" w14:textId="77777777" w:rsidR="004D1E43" w:rsidRDefault="009876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</w:p>
        </w:tc>
        <w:tc>
          <w:tcPr>
            <w:tcW w:w="2249" w:type="dxa"/>
          </w:tcPr>
          <w:p w14:paraId="1F728828" w14:textId="77777777" w:rsidR="004D1E43" w:rsidRDefault="009876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Format</w:t>
            </w:r>
          </w:p>
        </w:tc>
        <w:tc>
          <w:tcPr>
            <w:tcW w:w="2249" w:type="dxa"/>
          </w:tcPr>
          <w:p w14:paraId="07DE27F3" w14:textId="77777777" w:rsidR="004D1E43" w:rsidRDefault="009876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4D1E43" w14:paraId="6930EA9F" w14:textId="77777777">
        <w:trPr>
          <w:trHeight w:val="1302"/>
        </w:trPr>
        <w:tc>
          <w:tcPr>
            <w:tcW w:w="2547" w:type="dxa"/>
          </w:tcPr>
          <w:p w14:paraId="0D11621C" w14:textId="77777777" w:rsidR="004D1E43" w:rsidRDefault="0098764C">
            <w:pPr>
              <w:pStyle w:val="TableParagraph"/>
              <w:spacing w:line="276" w:lineRule="auto"/>
              <w:ind w:right="381"/>
              <w:rPr>
                <w:sz w:val="24"/>
              </w:rPr>
            </w:pPr>
            <w:r>
              <w:rPr>
                <w:sz w:val="24"/>
              </w:rPr>
              <w:t>Monthly usage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</w:p>
          <w:p w14:paraId="6EED936D" w14:textId="77777777" w:rsidR="004D1E43" w:rsidRDefault="009876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figures</w:t>
            </w:r>
          </w:p>
        </w:tc>
        <w:tc>
          <w:tcPr>
            <w:tcW w:w="1949" w:type="dxa"/>
          </w:tcPr>
          <w:p w14:paraId="2B3DB2D6" w14:textId="77777777" w:rsidR="004D1E43" w:rsidRDefault="0098764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3" w:lineRule="auto"/>
              <w:ind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Licenses</w:t>
            </w:r>
            <w:proofErr w:type="gram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usage</w:t>
            </w:r>
          </w:p>
          <w:p w14:paraId="7902877E" w14:textId="77777777" w:rsidR="004D1E43" w:rsidRDefault="0098764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Monthly</w:t>
            </w:r>
          </w:p>
          <w:p w14:paraId="7114DF1D" w14:textId="77777777" w:rsidR="004D1E43" w:rsidRDefault="0098764C">
            <w:pPr>
              <w:pStyle w:val="TableParagraph"/>
              <w:spacing w:before="38"/>
              <w:ind w:left="827"/>
              <w:rPr>
                <w:sz w:val="24"/>
              </w:rPr>
            </w:pPr>
            <w:r>
              <w:rPr>
                <w:sz w:val="24"/>
              </w:rPr>
              <w:t>charges</w:t>
            </w:r>
          </w:p>
        </w:tc>
        <w:tc>
          <w:tcPr>
            <w:tcW w:w="2249" w:type="dxa"/>
          </w:tcPr>
          <w:p w14:paraId="48C03C91" w14:textId="77777777" w:rsidR="004D1E43" w:rsidRDefault="0098764C">
            <w:pPr>
              <w:pStyle w:val="TableParagraph"/>
              <w:spacing w:line="276" w:lineRule="auto"/>
              <w:ind w:right="471"/>
              <w:rPr>
                <w:sz w:val="24"/>
              </w:rPr>
            </w:pPr>
            <w:r>
              <w:rPr>
                <w:sz w:val="24"/>
              </w:rPr>
              <w:t>As preferred by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Supplier.</w:t>
            </w:r>
          </w:p>
        </w:tc>
        <w:tc>
          <w:tcPr>
            <w:tcW w:w="2249" w:type="dxa"/>
          </w:tcPr>
          <w:p w14:paraId="11E06936" w14:textId="77777777" w:rsidR="004D1E43" w:rsidRDefault="009876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Monthly.</w:t>
            </w:r>
          </w:p>
        </w:tc>
      </w:tr>
    </w:tbl>
    <w:p w14:paraId="14A5C3D6" w14:textId="77777777" w:rsidR="004D1E43" w:rsidRDefault="004D1E43">
      <w:pPr>
        <w:spacing w:line="274" w:lineRule="exact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365695B3" w14:textId="77777777" w:rsidR="004D1E43" w:rsidRDefault="0098764C">
      <w:pPr>
        <w:spacing w:before="80"/>
        <w:ind w:left="380"/>
        <w:rPr>
          <w:b/>
          <w:sz w:val="36"/>
        </w:rPr>
      </w:pPr>
      <w:r>
        <w:rPr>
          <w:b/>
          <w:sz w:val="36"/>
        </w:rPr>
        <w:lastRenderedPageBreak/>
        <w:t>Call-Off Schedule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5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(Pricing Details)</w:t>
      </w:r>
    </w:p>
    <w:p w14:paraId="32B9CD45" w14:textId="77777777" w:rsidR="004D1E43" w:rsidRDefault="0098764C">
      <w:pPr>
        <w:spacing w:before="3" w:line="276" w:lineRule="auto"/>
        <w:ind w:left="380" w:right="1264"/>
      </w:pPr>
      <w:r>
        <w:t>Google Maps Platform is a consumption-based model. Under the terms of the contract,</w:t>
      </w:r>
      <w:r>
        <w:rPr>
          <w:spacing w:val="1"/>
        </w:rPr>
        <w:t xml:space="preserve"> </w:t>
      </w:r>
      <w:r>
        <w:t>Buyer will pay for the exact quantity used each month. The figures represented in the table</w:t>
      </w:r>
      <w:r>
        <w:rPr>
          <w:spacing w:val="-59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forecast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overall cost</w:t>
      </w:r>
      <w:r>
        <w:rPr>
          <w:spacing w:val="1"/>
        </w:rPr>
        <w:t xml:space="preserve"> </w:t>
      </w:r>
      <w:r>
        <w:t>o</w:t>
      </w:r>
      <w:r>
        <w:t>ver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proofErr w:type="gramStart"/>
      <w:r>
        <w:t>months</w:t>
      </w:r>
      <w:proofErr w:type="gramEnd"/>
      <w:r>
        <w:rPr>
          <w:spacing w:val="-2"/>
        </w:rPr>
        <w:t xml:space="preserve"> </w:t>
      </w:r>
      <w:r>
        <w:t>consumption.</w:t>
      </w:r>
    </w:p>
    <w:p w14:paraId="1D04905B" w14:textId="2D326278" w:rsidR="004D1E43" w:rsidRDefault="0098764C">
      <w:pPr>
        <w:spacing w:before="200" w:line="278" w:lineRule="auto"/>
        <w:ind w:left="380" w:right="1522"/>
      </w:pPr>
      <w:r>
        <w:t>It is understood that the below figures are a forecast and that charges may vary monthly</w:t>
      </w:r>
      <w:r>
        <w:rPr>
          <w:spacing w:val="-59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actual consumption.</w:t>
      </w:r>
    </w:p>
    <w:p w14:paraId="00F86360" w14:textId="6B94BB96" w:rsidR="008A560D" w:rsidRDefault="008A560D">
      <w:pPr>
        <w:spacing w:before="200" w:line="278" w:lineRule="auto"/>
        <w:ind w:left="380" w:right="1522"/>
      </w:pPr>
    </w:p>
    <w:p w14:paraId="43ED4B20" w14:textId="7336D7D1" w:rsidR="008A560D" w:rsidRDefault="008A560D">
      <w:pPr>
        <w:spacing w:before="200" w:line="278" w:lineRule="auto"/>
        <w:ind w:left="380" w:right="1522"/>
      </w:pPr>
      <w:r>
        <w:t>REDACTED</w:t>
      </w:r>
    </w:p>
    <w:p w14:paraId="5322C70D" w14:textId="68DACE8A" w:rsidR="004D1E43" w:rsidRDefault="004D1E43">
      <w:pPr>
        <w:pStyle w:val="BodyText"/>
        <w:spacing w:before="4"/>
        <w:rPr>
          <w:sz w:val="23"/>
        </w:rPr>
      </w:pPr>
    </w:p>
    <w:p w14:paraId="783B2F50" w14:textId="77777777" w:rsidR="004D1E43" w:rsidRDefault="004D1E43">
      <w:pPr>
        <w:rPr>
          <w:sz w:val="23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1192F7FE" w14:textId="77777777" w:rsidR="004D1E43" w:rsidRDefault="0098764C">
      <w:pPr>
        <w:spacing w:before="80"/>
        <w:ind w:left="380"/>
        <w:rPr>
          <w:b/>
          <w:sz w:val="36"/>
        </w:rPr>
      </w:pPr>
      <w:r>
        <w:rPr>
          <w:b/>
          <w:sz w:val="36"/>
        </w:rPr>
        <w:lastRenderedPageBreak/>
        <w:t>Call-Off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Schedule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9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(Security)</w:t>
      </w:r>
    </w:p>
    <w:p w14:paraId="4E407C5A" w14:textId="77777777" w:rsidR="004D1E43" w:rsidRDefault="0098764C">
      <w:pPr>
        <w:spacing w:before="239"/>
        <w:ind w:left="380"/>
        <w:rPr>
          <w:b/>
          <w:sz w:val="36"/>
        </w:rPr>
      </w:pPr>
      <w:r>
        <w:rPr>
          <w:b/>
          <w:sz w:val="36"/>
        </w:rPr>
        <w:t>Part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A: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Short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Form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Security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Requirements</w:t>
      </w:r>
    </w:p>
    <w:p w14:paraId="1AEF6190" w14:textId="77777777" w:rsidR="004D1E43" w:rsidRDefault="0098764C">
      <w:pPr>
        <w:pStyle w:val="Heading1"/>
        <w:numPr>
          <w:ilvl w:val="0"/>
          <w:numId w:val="11"/>
        </w:numPr>
        <w:tabs>
          <w:tab w:val="left" w:pos="741"/>
        </w:tabs>
        <w:spacing w:before="246"/>
        <w:ind w:hanging="361"/>
      </w:pPr>
      <w:r>
        <w:t>Definitions</w:t>
      </w:r>
    </w:p>
    <w:p w14:paraId="6C7E951F" w14:textId="77777777" w:rsidR="004D1E43" w:rsidRDefault="004D1E43">
      <w:pPr>
        <w:pStyle w:val="BodyText"/>
        <w:spacing w:before="3"/>
        <w:rPr>
          <w:b/>
          <w:sz w:val="21"/>
        </w:rPr>
      </w:pPr>
    </w:p>
    <w:p w14:paraId="4F2BAEDC" w14:textId="77777777" w:rsidR="004D1E43" w:rsidRDefault="0098764C">
      <w:pPr>
        <w:pStyle w:val="BodyText"/>
        <w:spacing w:line="237" w:lineRule="auto"/>
        <w:ind w:left="1023" w:right="104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C72D25F" wp14:editId="1BFD55F0">
            <wp:simplePos x="0" y="0"/>
            <wp:positionH relativeFrom="page">
              <wp:posOffset>976923</wp:posOffset>
            </wp:positionH>
            <wp:positionV relativeFrom="paragraph">
              <wp:posOffset>45461</wp:posOffset>
            </wp:positionV>
            <wp:extent cx="175220" cy="10037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0" cy="10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Schedule,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meanings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supplement</w:t>
      </w:r>
      <w:r>
        <w:rPr>
          <w:spacing w:val="-2"/>
        </w:rPr>
        <w:t xml:space="preserve"> </w:t>
      </w:r>
      <w:r>
        <w:t>Joint Schedule</w:t>
      </w:r>
      <w:r>
        <w:rPr>
          <w:spacing w:val="-3"/>
        </w:rPr>
        <w:t xml:space="preserve"> </w:t>
      </w:r>
      <w:r>
        <w:t>1 (Definitions):</w:t>
      </w:r>
    </w:p>
    <w:p w14:paraId="59E01DA4" w14:textId="77777777" w:rsidR="004D1E43" w:rsidRDefault="004D1E43">
      <w:pPr>
        <w:pStyle w:val="BodyText"/>
        <w:spacing w:before="4" w:after="1"/>
        <w:rPr>
          <w:sz w:val="11"/>
        </w:rPr>
      </w:pPr>
    </w:p>
    <w:tbl>
      <w:tblPr>
        <w:tblW w:w="0" w:type="auto"/>
        <w:tblInd w:w="1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5572"/>
      </w:tblGrid>
      <w:tr w:rsidR="004D1E43" w14:paraId="48FC6764" w14:textId="77777777">
        <w:trPr>
          <w:trHeight w:val="6744"/>
        </w:trPr>
        <w:tc>
          <w:tcPr>
            <w:tcW w:w="2643" w:type="dxa"/>
          </w:tcPr>
          <w:p w14:paraId="05DDEFC1" w14:textId="77777777" w:rsidR="004D1E43" w:rsidRDefault="0098764C">
            <w:pPr>
              <w:pStyle w:val="TableParagraph"/>
              <w:spacing w:line="278" w:lineRule="auto"/>
              <w:ind w:left="200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"Breach of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Security"</w:t>
            </w:r>
          </w:p>
        </w:tc>
        <w:tc>
          <w:tcPr>
            <w:tcW w:w="5572" w:type="dxa"/>
          </w:tcPr>
          <w:p w14:paraId="2E43640E" w14:textId="77777777" w:rsidR="004D1E43" w:rsidRDefault="0098764C">
            <w:pPr>
              <w:pStyle w:val="TableParagraph"/>
              <w:spacing w:line="268" w:lineRule="exact"/>
              <w:ind w:left="2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occurrence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of:</w:t>
            </w:r>
          </w:p>
          <w:p w14:paraId="6A62359D" w14:textId="77777777" w:rsidR="004D1E43" w:rsidRDefault="0098764C">
            <w:pPr>
              <w:pStyle w:val="TableParagraph"/>
              <w:numPr>
                <w:ilvl w:val="0"/>
                <w:numId w:val="10"/>
              </w:numPr>
              <w:tabs>
                <w:tab w:val="left" w:pos="838"/>
                <w:tab w:val="left" w:pos="839"/>
              </w:tabs>
              <w:spacing w:before="163" w:line="276" w:lineRule="auto"/>
              <w:ind w:right="236"/>
              <w:rPr>
                <w:sz w:val="24"/>
              </w:rPr>
            </w:pPr>
            <w:r>
              <w:rPr>
                <w:sz w:val="24"/>
              </w:rPr>
              <w:t xml:space="preserve">any </w:t>
            </w:r>
            <w:proofErr w:type="spellStart"/>
            <w:r>
              <w:rPr>
                <w:sz w:val="24"/>
              </w:rPr>
              <w:t>unauthorised</w:t>
            </w:r>
            <w:proofErr w:type="spellEnd"/>
            <w:r>
              <w:rPr>
                <w:sz w:val="24"/>
              </w:rPr>
              <w:t xml:space="preserve"> access to or use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Deliverables, the Sites and/or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and 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Technology ("ICT"), information or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 Government Data) used by the Buyer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 the Supplier in conn</w:t>
            </w:r>
            <w:r>
              <w:rPr>
                <w:sz w:val="24"/>
              </w:rPr>
              <w:t>ection with this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Contract;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</w:p>
          <w:p w14:paraId="54AFC1A5" w14:textId="77777777" w:rsidR="004D1E43" w:rsidRDefault="0098764C">
            <w:pPr>
              <w:pStyle w:val="TableParagraph"/>
              <w:numPr>
                <w:ilvl w:val="0"/>
                <w:numId w:val="10"/>
              </w:numPr>
              <w:tabs>
                <w:tab w:val="left" w:pos="838"/>
                <w:tab w:val="left" w:pos="839"/>
              </w:tabs>
              <w:spacing w:before="121"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the loss and/or </w:t>
            </w:r>
            <w:proofErr w:type="spellStart"/>
            <w:r>
              <w:rPr>
                <w:sz w:val="24"/>
              </w:rPr>
              <w:t>unauthorised</w:t>
            </w:r>
            <w:proofErr w:type="spellEnd"/>
            <w:r>
              <w:rPr>
                <w:sz w:val="24"/>
              </w:rPr>
              <w:t xml:space="preserve"> disclosure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information or data (including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Confidential Information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such information or data, used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Buyer and/or the Supplier i</w:t>
            </w:r>
            <w:r>
              <w:rPr>
                <w:sz w:val="24"/>
              </w:rPr>
              <w:t>n connection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Contract,</w:t>
            </w:r>
          </w:p>
          <w:p w14:paraId="75A4A936" w14:textId="77777777" w:rsidR="004D1E43" w:rsidRDefault="0098764C">
            <w:pPr>
              <w:pStyle w:val="TableParagraph"/>
              <w:spacing w:before="119" w:line="276" w:lineRule="auto"/>
              <w:ind w:left="288" w:right="234"/>
              <w:rPr>
                <w:sz w:val="24"/>
              </w:rPr>
            </w:pPr>
            <w:r>
              <w:rPr>
                <w:sz w:val="24"/>
              </w:rPr>
              <w:t>in either case as more particularly set out in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 Policy where the Buyer has 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compliance therewith in 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2.2;</w:t>
            </w:r>
          </w:p>
        </w:tc>
      </w:tr>
      <w:tr w:rsidR="004D1E43" w14:paraId="1B8A68D1" w14:textId="77777777">
        <w:trPr>
          <w:trHeight w:val="1305"/>
        </w:trPr>
        <w:tc>
          <w:tcPr>
            <w:tcW w:w="2643" w:type="dxa"/>
          </w:tcPr>
          <w:p w14:paraId="16173B07" w14:textId="77777777" w:rsidR="004D1E43" w:rsidRDefault="0098764C">
            <w:pPr>
              <w:pStyle w:val="TableParagraph"/>
              <w:spacing w:before="76" w:line="276" w:lineRule="auto"/>
              <w:ind w:left="200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"Security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Plan"</w:t>
            </w:r>
          </w:p>
        </w:tc>
        <w:tc>
          <w:tcPr>
            <w:tcW w:w="5572" w:type="dxa"/>
          </w:tcPr>
          <w:p w14:paraId="14402AE7" w14:textId="77777777" w:rsidR="004D1E43" w:rsidRDefault="0098764C">
            <w:pPr>
              <w:pStyle w:val="TableParagraph"/>
              <w:spacing w:before="76" w:line="276" w:lineRule="auto"/>
              <w:ind w:left="288" w:right="234"/>
              <w:rPr>
                <w:sz w:val="24"/>
              </w:rPr>
            </w:pPr>
            <w:r>
              <w:rPr>
                <w:sz w:val="24"/>
              </w:rPr>
              <w:t>the Supplier's security management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prepared pursuant to this Schedule, a draft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7CBA8B99" w14:textId="77777777" w:rsidR="004D1E43" w:rsidRDefault="0098764C">
            <w:pPr>
              <w:pStyle w:val="TableParagraph"/>
              <w:spacing w:before="1"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Buyer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 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</w:tbl>
    <w:p w14:paraId="27E3D3B3" w14:textId="77777777" w:rsidR="004D1E43" w:rsidRDefault="004D1E43">
      <w:pPr>
        <w:pStyle w:val="BodyText"/>
        <w:spacing w:before="10"/>
        <w:rPr>
          <w:sz w:val="34"/>
        </w:rPr>
      </w:pPr>
    </w:p>
    <w:p w14:paraId="6A3D2F39" w14:textId="77777777" w:rsidR="004D1E43" w:rsidRDefault="0098764C">
      <w:pPr>
        <w:pStyle w:val="Heading1"/>
        <w:numPr>
          <w:ilvl w:val="0"/>
          <w:numId w:val="11"/>
        </w:numPr>
        <w:tabs>
          <w:tab w:val="left" w:pos="741"/>
        </w:tabs>
        <w:ind w:hanging="361"/>
      </w:pPr>
      <w:r>
        <w:t>Complying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</w:t>
      </w:r>
    </w:p>
    <w:p w14:paraId="48499C8F" w14:textId="77777777" w:rsidR="004D1E43" w:rsidRDefault="004D1E43">
      <w:pPr>
        <w:pStyle w:val="BodyText"/>
        <w:spacing w:before="1"/>
        <w:rPr>
          <w:b/>
          <w:sz w:val="21"/>
        </w:rPr>
      </w:pPr>
    </w:p>
    <w:p w14:paraId="4B0807A5" w14:textId="77777777" w:rsidR="004D1E43" w:rsidRDefault="0098764C">
      <w:pPr>
        <w:pStyle w:val="BodyText"/>
        <w:ind w:left="1023" w:right="107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0D6A057" wp14:editId="24D226BD">
            <wp:simplePos x="0" y="0"/>
            <wp:positionH relativeFrom="page">
              <wp:posOffset>972350</wp:posOffset>
            </wp:positionH>
            <wp:positionV relativeFrom="paragraph">
              <wp:posOffset>44209</wp:posOffset>
            </wp:positionV>
            <wp:extent cx="179793" cy="10204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3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Buyer and the Supplier </w:t>
      </w:r>
      <w:proofErr w:type="spellStart"/>
      <w:r>
        <w:t>recognise</w:t>
      </w:r>
      <w:proofErr w:type="spellEnd"/>
      <w:r>
        <w:t xml:space="preserve"> that, where specified in Framework</w:t>
      </w:r>
      <w:r>
        <w:rPr>
          <w:spacing w:val="1"/>
        </w:rPr>
        <w:t xml:space="preserve"> </w:t>
      </w:r>
      <w:r>
        <w:t>Schedule 4 (Framework Management), CCS shall have the right to enforce the</w:t>
      </w:r>
      <w:r>
        <w:rPr>
          <w:spacing w:val="-64"/>
        </w:rPr>
        <w:t xml:space="preserve"> </w:t>
      </w:r>
      <w:r>
        <w:t>Buyer's</w:t>
      </w:r>
      <w:r>
        <w:rPr>
          <w:spacing w:val="-1"/>
        </w:rPr>
        <w:t xml:space="preserve"> </w:t>
      </w:r>
      <w:r>
        <w:t>rights under this Schedule.</w:t>
      </w:r>
    </w:p>
    <w:p w14:paraId="0E1A1BC9" w14:textId="77777777" w:rsidR="004D1E43" w:rsidRDefault="0098764C">
      <w:pPr>
        <w:pStyle w:val="BodyText"/>
        <w:spacing w:before="123"/>
        <w:ind w:left="1023" w:right="111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D24E12D" wp14:editId="7ADF3DE1">
            <wp:simplePos x="0" y="0"/>
            <wp:positionH relativeFrom="page">
              <wp:posOffset>972350</wp:posOffset>
            </wp:positionH>
            <wp:positionV relativeFrom="paragraph">
              <wp:posOffset>122314</wp:posOffset>
            </wp:positionV>
            <wp:extent cx="179793" cy="10204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3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Supplier shall comply with the requirements in this Schedule in respect of</w:t>
      </w:r>
      <w:r>
        <w:rPr>
          <w:spacing w:val="1"/>
        </w:rPr>
        <w:t xml:space="preserve"> </w:t>
      </w:r>
      <w:r>
        <w:t>the Security Management Plan. Where specified by a Buyer that has</w:t>
      </w:r>
      <w:r>
        <w:rPr>
          <w:spacing w:val="1"/>
        </w:rPr>
        <w:t xml:space="preserve"> </w:t>
      </w:r>
      <w:r>
        <w:t>undertaken a Further Competition it shall also comply with the Security Policy</w:t>
      </w:r>
      <w:r>
        <w:rPr>
          <w:spacing w:val="1"/>
        </w:rPr>
        <w:t xml:space="preserve"> </w:t>
      </w:r>
      <w:r>
        <w:t>and shall ensure that the Securi</w:t>
      </w:r>
      <w:r>
        <w:t>ty Management Plan produced by the Supplier</w:t>
      </w:r>
      <w:r>
        <w:rPr>
          <w:spacing w:val="-6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complies with the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Policy.</w:t>
      </w:r>
    </w:p>
    <w:p w14:paraId="1AA8B581" w14:textId="77777777" w:rsidR="004D1E43" w:rsidRDefault="004D1E43">
      <w:p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5547D447" w14:textId="77777777" w:rsidR="004D1E43" w:rsidRDefault="0098764C">
      <w:pPr>
        <w:pStyle w:val="BodyText"/>
        <w:spacing w:before="87"/>
        <w:ind w:left="1023" w:right="1489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6155EC54" wp14:editId="38583BA4">
            <wp:simplePos x="0" y="0"/>
            <wp:positionH relativeFrom="page">
              <wp:posOffset>972429</wp:posOffset>
            </wp:positionH>
            <wp:positionV relativeFrom="paragraph">
              <wp:posOffset>100724</wp:posOffset>
            </wp:positionV>
            <wp:extent cx="178190" cy="10204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90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>
        <w:t>Where the Security Policy applies the Buyer shall notify the Supplier of any</w:t>
      </w:r>
      <w:r>
        <w:rPr>
          <w:spacing w:val="-64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changes to</w:t>
      </w:r>
      <w:r>
        <w:rPr>
          <w:spacing w:val="-1"/>
        </w:rPr>
        <w:t xml:space="preserve"> </w:t>
      </w:r>
      <w:r>
        <w:t>the Security</w:t>
      </w:r>
      <w:r>
        <w:rPr>
          <w:spacing w:val="-3"/>
        </w:rPr>
        <w:t xml:space="preserve"> </w:t>
      </w:r>
      <w:r>
        <w:t>Policy.</w:t>
      </w:r>
    </w:p>
    <w:p w14:paraId="3FA78D65" w14:textId="77777777" w:rsidR="004D1E43" w:rsidRDefault="0098764C">
      <w:pPr>
        <w:pStyle w:val="BodyText"/>
        <w:spacing w:before="122"/>
        <w:ind w:left="1023" w:right="1132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BF4D659" wp14:editId="6ACFF104">
            <wp:simplePos x="0" y="0"/>
            <wp:positionH relativeFrom="page">
              <wp:posOffset>972426</wp:posOffset>
            </wp:positionH>
            <wp:positionV relativeFrom="paragraph">
              <wp:posOffset>122695</wp:posOffset>
            </wp:positionV>
            <wp:extent cx="182765" cy="10204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5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the Supplier believ</w:t>
      </w:r>
      <w:r>
        <w:t>es that a change or proposed change to the Security</w:t>
      </w:r>
      <w:r>
        <w:rPr>
          <w:spacing w:val="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unavoidable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implication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 xml:space="preserve">the </w:t>
      </w:r>
      <w:proofErr w:type="gramStart"/>
      <w:r>
        <w:t>Deliverables</w:t>
      </w:r>
      <w:proofErr w:type="gramEnd"/>
      <w:r>
        <w:t xml:space="preserve"> it may propose a Variation to the Buyer. In doing so, the</w:t>
      </w:r>
      <w:r>
        <w:rPr>
          <w:spacing w:val="1"/>
        </w:rPr>
        <w:t xml:space="preserve"> </w:t>
      </w:r>
      <w:r>
        <w:t>Supplier must support its request by providing e</w:t>
      </w:r>
      <w:r>
        <w:t>vidence of the cause of any</w:t>
      </w:r>
      <w:r>
        <w:rPr>
          <w:spacing w:val="1"/>
        </w:rPr>
        <w:t xml:space="preserve"> </w:t>
      </w:r>
      <w:r>
        <w:t>increased costs and the steps that it has taken to mitigate those costs.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Variation</w:t>
      </w:r>
      <w:r>
        <w:rPr>
          <w:spacing w:val="-2"/>
        </w:rPr>
        <w:t xml:space="preserve"> </w:t>
      </w:r>
      <w:r>
        <w:t>Procedure.</w:t>
      </w:r>
    </w:p>
    <w:p w14:paraId="19E84139" w14:textId="77777777" w:rsidR="004D1E43" w:rsidRDefault="0098764C">
      <w:pPr>
        <w:pStyle w:val="BodyText"/>
        <w:spacing w:before="125"/>
        <w:ind w:left="1023" w:right="127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65E1ABE" wp14:editId="2334C145">
            <wp:simplePos x="0" y="0"/>
            <wp:positionH relativeFrom="page">
              <wp:posOffset>972429</wp:posOffset>
            </wp:positionH>
            <wp:positionV relativeFrom="paragraph">
              <wp:posOffset>124600</wp:posOffset>
            </wp:positionV>
            <wp:extent cx="178190" cy="10204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90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Until and/or unless a change to the Charges is agreed by the Buyer pursuant</w:t>
      </w:r>
      <w:r>
        <w:rPr>
          <w:spacing w:val="-64"/>
        </w:rPr>
        <w:t xml:space="preserve"> </w:t>
      </w:r>
      <w:r>
        <w:t>to the Variation Procedure the Supplier shall continue to provide the</w:t>
      </w:r>
      <w:r>
        <w:rPr>
          <w:spacing w:val="1"/>
        </w:rPr>
        <w:t xml:space="preserve"> </w:t>
      </w:r>
      <w:r>
        <w:t>Deliverables</w:t>
      </w:r>
      <w:r>
        <w:rPr>
          <w:spacing w:val="-1"/>
        </w:rPr>
        <w:t xml:space="preserve"> </w:t>
      </w:r>
      <w:r>
        <w:t>in accordance</w:t>
      </w:r>
      <w:r>
        <w:rPr>
          <w:spacing w:val="-1"/>
        </w:rPr>
        <w:t xml:space="preserve"> </w:t>
      </w:r>
      <w:r>
        <w:t>with its existing</w:t>
      </w:r>
      <w:r>
        <w:rPr>
          <w:spacing w:val="-2"/>
        </w:rPr>
        <w:t xml:space="preserve"> </w:t>
      </w:r>
      <w:r>
        <w:t>obligations.</w:t>
      </w:r>
    </w:p>
    <w:p w14:paraId="7E1ADFE6" w14:textId="77777777" w:rsidR="004D1E43" w:rsidRDefault="004D1E43">
      <w:pPr>
        <w:pStyle w:val="BodyText"/>
        <w:spacing w:before="10"/>
        <w:rPr>
          <w:sz w:val="20"/>
        </w:rPr>
      </w:pPr>
    </w:p>
    <w:p w14:paraId="680C8399" w14:textId="77777777" w:rsidR="004D1E43" w:rsidRDefault="0098764C">
      <w:pPr>
        <w:pStyle w:val="Heading1"/>
        <w:numPr>
          <w:ilvl w:val="0"/>
          <w:numId w:val="11"/>
        </w:numPr>
        <w:tabs>
          <w:tab w:val="left" w:pos="741"/>
        </w:tabs>
        <w:spacing w:before="1"/>
        <w:ind w:hanging="361"/>
      </w:pPr>
      <w:r>
        <w:t>Security</w:t>
      </w:r>
      <w:r>
        <w:rPr>
          <w:spacing w:val="-8"/>
        </w:rPr>
        <w:t xml:space="preserve"> </w:t>
      </w:r>
      <w:r>
        <w:t>Standards</w:t>
      </w:r>
    </w:p>
    <w:p w14:paraId="432166F7" w14:textId="77777777" w:rsidR="004D1E43" w:rsidRDefault="004D1E43">
      <w:pPr>
        <w:pStyle w:val="BodyText"/>
        <w:spacing w:before="1"/>
        <w:rPr>
          <w:b/>
          <w:sz w:val="21"/>
        </w:rPr>
      </w:pPr>
    </w:p>
    <w:p w14:paraId="7377D829" w14:textId="77777777" w:rsidR="004D1E43" w:rsidRDefault="0098764C">
      <w:pPr>
        <w:pStyle w:val="BodyText"/>
        <w:ind w:left="1023" w:right="1329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9E72A2A" wp14:editId="74496CA3">
            <wp:simplePos x="0" y="0"/>
            <wp:positionH relativeFrom="page">
              <wp:posOffset>972350</wp:posOffset>
            </wp:positionH>
            <wp:positionV relativeFrom="paragraph">
              <wp:posOffset>44844</wp:posOffset>
            </wp:positionV>
            <wp:extent cx="179793" cy="10204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3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Supplier acknowledges that</w:t>
      </w:r>
      <w:r>
        <w:t xml:space="preserve"> the Buyer places great emphasis on the</w:t>
      </w:r>
      <w:r>
        <w:rPr>
          <w:spacing w:val="1"/>
        </w:rPr>
        <w:t xml:space="preserve"> </w:t>
      </w:r>
      <w:r>
        <w:t xml:space="preserve">reliability of the performance of the Deliverables, confidentiality, </w:t>
      </w:r>
      <w:proofErr w:type="gramStart"/>
      <w:r>
        <w:t>integrity</w:t>
      </w:r>
      <w:proofErr w:type="gramEnd"/>
      <w:r>
        <w:t xml:space="preserve"> and</w:t>
      </w:r>
      <w:r>
        <w:rPr>
          <w:spacing w:val="-6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and</w:t>
      </w:r>
      <w:r>
        <w:rPr>
          <w:spacing w:val="-1"/>
        </w:rPr>
        <w:t xml:space="preserve"> </w:t>
      </w:r>
      <w:r>
        <w:t>consequently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security.</w:t>
      </w:r>
    </w:p>
    <w:p w14:paraId="57AC9335" w14:textId="77777777" w:rsidR="004D1E43" w:rsidRDefault="0098764C">
      <w:pPr>
        <w:pStyle w:val="BodyText"/>
        <w:spacing w:before="127" w:line="237" w:lineRule="auto"/>
        <w:ind w:left="1023" w:right="1289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FD9B22F" wp14:editId="1D95906A">
            <wp:simplePos x="0" y="0"/>
            <wp:positionH relativeFrom="page">
              <wp:posOffset>972350</wp:posOffset>
            </wp:positionH>
            <wp:positionV relativeFrom="paragraph">
              <wp:posOffset>124060</wp:posOffset>
            </wp:positionV>
            <wp:extent cx="179793" cy="10204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3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Supplier shall be responsible for the effective performance of its sec</w:t>
      </w:r>
      <w:r>
        <w:t>urity</w:t>
      </w:r>
      <w:r>
        <w:rPr>
          <w:spacing w:val="-64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  <w:r>
        <w:rPr>
          <w:spacing w:val="-4"/>
        </w:rPr>
        <w:t xml:space="preserve"> </w:t>
      </w:r>
      <w:r>
        <w:t>provide a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which:</w:t>
      </w:r>
    </w:p>
    <w:p w14:paraId="12982AE7" w14:textId="77777777" w:rsidR="004D1E43" w:rsidRDefault="0098764C">
      <w:pPr>
        <w:pStyle w:val="BodyText"/>
        <w:spacing w:before="121"/>
        <w:ind w:left="2000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DD1F619" wp14:editId="4ADACA6A">
            <wp:simplePos x="0" y="0"/>
            <wp:positionH relativeFrom="page">
              <wp:posOffset>1493542</wp:posOffset>
            </wp:positionH>
            <wp:positionV relativeFrom="paragraph">
              <wp:posOffset>111128</wp:posOffset>
            </wp:positionV>
            <wp:extent cx="307825" cy="11411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25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Contract;</w:t>
      </w:r>
      <w:proofErr w:type="gramEnd"/>
    </w:p>
    <w:p w14:paraId="72B2A0CE" w14:textId="77777777" w:rsidR="004D1E43" w:rsidRDefault="0098764C">
      <w:pPr>
        <w:pStyle w:val="BodyText"/>
        <w:spacing w:before="120"/>
        <w:ind w:left="2000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6941A3A" wp14:editId="3ABEF51E">
            <wp:simplePos x="0" y="0"/>
            <wp:positionH relativeFrom="page">
              <wp:posOffset>1493562</wp:posOffset>
            </wp:positionH>
            <wp:positionV relativeFrom="paragraph">
              <wp:posOffset>110493</wp:posOffset>
            </wp:positionV>
            <wp:extent cx="327617" cy="11411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17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 demonstrates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Industry</w:t>
      </w:r>
      <w:r>
        <w:rPr>
          <w:spacing w:val="-5"/>
        </w:rPr>
        <w:t xml:space="preserve"> </w:t>
      </w:r>
      <w:proofErr w:type="gramStart"/>
      <w:r>
        <w:t>Practice;</w:t>
      </w:r>
      <w:proofErr w:type="gramEnd"/>
    </w:p>
    <w:p w14:paraId="49CFE437" w14:textId="77777777" w:rsidR="004D1E43" w:rsidRDefault="0098764C">
      <w:pPr>
        <w:pStyle w:val="BodyText"/>
        <w:spacing w:before="120"/>
        <w:ind w:left="2000" w:right="154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ACE55C4" wp14:editId="68BD202F">
            <wp:simplePos x="0" y="0"/>
            <wp:positionH relativeFrom="page">
              <wp:posOffset>1493583</wp:posOffset>
            </wp:positionH>
            <wp:positionV relativeFrom="paragraph">
              <wp:posOffset>110493</wp:posOffset>
            </wp:positionV>
            <wp:extent cx="329120" cy="11411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20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meets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threats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immediate</w:t>
      </w:r>
      <w:r>
        <w:rPr>
          <w:spacing w:val="-2"/>
        </w:rPr>
        <w:t xml:space="preserve"> </w:t>
      </w:r>
      <w:r>
        <w:t>relevance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Deliverables</w:t>
      </w:r>
      <w:r>
        <w:rPr>
          <w:spacing w:val="-1"/>
        </w:rPr>
        <w:t xml:space="preserve"> </w:t>
      </w:r>
      <w:r>
        <w:t>and/or the Government</w:t>
      </w:r>
      <w:r>
        <w:rPr>
          <w:spacing w:val="-3"/>
        </w:rPr>
        <w:t xml:space="preserve"> </w:t>
      </w:r>
      <w:r>
        <w:t>Data;</w:t>
      </w:r>
      <w:r>
        <w:rPr>
          <w:spacing w:val="-2"/>
        </w:rPr>
        <w:t xml:space="preserve"> </w:t>
      </w:r>
      <w:r>
        <w:t>and</w:t>
      </w:r>
    </w:p>
    <w:p w14:paraId="4772E2AE" w14:textId="77777777" w:rsidR="004D1E43" w:rsidRDefault="0098764C">
      <w:pPr>
        <w:pStyle w:val="BodyText"/>
        <w:spacing w:before="120"/>
        <w:ind w:left="2000" w:right="1752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3A889F10" wp14:editId="264B098C">
            <wp:simplePos x="0" y="0"/>
            <wp:positionH relativeFrom="page">
              <wp:posOffset>1493562</wp:posOffset>
            </wp:positionH>
            <wp:positionV relativeFrom="paragraph">
              <wp:posOffset>110493</wp:posOffset>
            </wp:positionV>
            <wp:extent cx="327617" cy="11411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17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 specified by the Buyer in accordance with paragraph 2.2</w:t>
      </w:r>
      <w:r>
        <w:rPr>
          <w:spacing w:val="-64"/>
        </w:rPr>
        <w:t xml:space="preserve"> </w:t>
      </w:r>
      <w:r>
        <w:t>complies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Security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ICT</w:t>
      </w:r>
      <w:r>
        <w:rPr>
          <w:spacing w:val="-1"/>
        </w:rPr>
        <w:t xml:space="preserve"> </w:t>
      </w:r>
      <w:r>
        <w:t>Policy.</w:t>
      </w:r>
    </w:p>
    <w:p w14:paraId="1D6EF8BE" w14:textId="77777777" w:rsidR="004D1E43" w:rsidRDefault="0098764C">
      <w:pPr>
        <w:pStyle w:val="BodyText"/>
        <w:spacing w:before="125"/>
        <w:ind w:left="1023" w:right="1045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27BA0672" wp14:editId="2695FAF0">
            <wp:simplePos x="0" y="0"/>
            <wp:positionH relativeFrom="page">
              <wp:posOffset>972429</wp:posOffset>
            </wp:positionH>
            <wp:positionV relativeFrom="paragraph">
              <wp:posOffset>123965</wp:posOffset>
            </wp:positionV>
            <wp:extent cx="178190" cy="102041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90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references to standards, guidance and policies contained or set out in</w:t>
      </w:r>
      <w:r>
        <w:rPr>
          <w:spacing w:val="1"/>
        </w:rPr>
        <w:t xml:space="preserve"> </w:t>
      </w:r>
      <w:r>
        <w:t>Paragraph</w:t>
      </w:r>
      <w:r>
        <w:rPr>
          <w:spacing w:val="-3"/>
        </w:rPr>
        <w:t xml:space="preserve"> </w:t>
      </w:r>
      <w:hyperlink w:anchor="_bookmark0" w:history="1">
        <w:r>
          <w:t xml:space="preserve">3.2 </w:t>
        </w:r>
      </w:hyperlink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references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developed</w:t>
      </w:r>
      <w:r>
        <w:rPr>
          <w:spacing w:val="-64"/>
        </w:rPr>
        <w:t xml:space="preserve"> </w:t>
      </w:r>
      <w:r>
        <w:t>and updated and to any successor to or replacement for such standards,</w:t>
      </w:r>
      <w:r>
        <w:rPr>
          <w:spacing w:val="1"/>
        </w:rPr>
        <w:t xml:space="preserve"> </w:t>
      </w:r>
      <w:proofErr w:type="gramStart"/>
      <w:r>
        <w:t>guidance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</w:p>
    <w:p w14:paraId="45494819" w14:textId="77777777" w:rsidR="004D1E43" w:rsidRDefault="0098764C">
      <w:pPr>
        <w:pStyle w:val="BodyText"/>
        <w:spacing w:before="123"/>
        <w:ind w:left="1023" w:right="1105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62C89384" wp14:editId="43D00FFC">
            <wp:simplePos x="0" y="0"/>
            <wp:positionH relativeFrom="page">
              <wp:posOffset>972426</wp:posOffset>
            </wp:positionH>
            <wp:positionV relativeFrom="paragraph">
              <wp:posOffset>122695</wp:posOffset>
            </wp:positionV>
            <wp:extent cx="182765" cy="102041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5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the event of any inconsistency in the provisions of the above standards,</w:t>
      </w:r>
      <w:r>
        <w:rPr>
          <w:spacing w:val="1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policies,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Buyer's</w:t>
      </w:r>
      <w:r>
        <w:rPr>
          <w:spacing w:val="-3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such inconsistency immediately upon becoming aware of the same, and the</w:t>
      </w:r>
      <w:r>
        <w:rPr>
          <w:spacing w:val="1"/>
        </w:rPr>
        <w:t xml:space="preserve"> </w:t>
      </w:r>
      <w:r>
        <w:t>Buyer's Representative shall</w:t>
      </w:r>
      <w:r>
        <w:t>, as soon as practicable, advise the Supplier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provision the</w:t>
      </w:r>
      <w:r>
        <w:rPr>
          <w:spacing w:val="-1"/>
        </w:rPr>
        <w:t xml:space="preserve"> </w:t>
      </w:r>
      <w:r>
        <w:t>Supplier shall</w:t>
      </w:r>
      <w:r>
        <w:rPr>
          <w:spacing w:val="-4"/>
        </w:rPr>
        <w:t xml:space="preserve"> </w:t>
      </w:r>
      <w:r>
        <w:t>be required</w:t>
      </w:r>
      <w:r>
        <w:rPr>
          <w:spacing w:val="-3"/>
        </w:rPr>
        <w:t xml:space="preserve"> </w:t>
      </w:r>
      <w:r>
        <w:t>to comply</w:t>
      </w:r>
      <w:r>
        <w:rPr>
          <w:spacing w:val="-4"/>
        </w:rPr>
        <w:t xml:space="preserve"> </w:t>
      </w:r>
      <w:r>
        <w:t>with.</w:t>
      </w:r>
    </w:p>
    <w:p w14:paraId="275FADF7" w14:textId="77777777" w:rsidR="004D1E43" w:rsidRDefault="004D1E43">
      <w:pPr>
        <w:pStyle w:val="BodyText"/>
        <w:spacing w:before="1"/>
        <w:rPr>
          <w:sz w:val="21"/>
        </w:rPr>
      </w:pPr>
    </w:p>
    <w:p w14:paraId="1CA1B021" w14:textId="77777777" w:rsidR="004D1E43" w:rsidRDefault="0098764C">
      <w:pPr>
        <w:pStyle w:val="Heading1"/>
        <w:numPr>
          <w:ilvl w:val="0"/>
          <w:numId w:val="11"/>
        </w:numPr>
        <w:tabs>
          <w:tab w:val="left" w:pos="741"/>
        </w:tabs>
        <w:ind w:hanging="361"/>
      </w:pPr>
      <w:r>
        <w:t>Security</w:t>
      </w:r>
      <w:r>
        <w:rPr>
          <w:spacing w:val="-8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</w:t>
      </w:r>
    </w:p>
    <w:p w14:paraId="01EE9BD6" w14:textId="77777777" w:rsidR="004D1E43" w:rsidRDefault="004D1E43">
      <w:pPr>
        <w:pStyle w:val="BodyText"/>
        <w:spacing w:before="1"/>
        <w:rPr>
          <w:b/>
          <w:sz w:val="21"/>
        </w:rPr>
      </w:pPr>
    </w:p>
    <w:p w14:paraId="39DD1CE9" w14:textId="77777777" w:rsidR="004D1E43" w:rsidRDefault="0098764C">
      <w:pPr>
        <w:spacing w:before="1"/>
        <w:ind w:left="1023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0021901" wp14:editId="0B8608C5">
            <wp:simplePos x="0" y="0"/>
            <wp:positionH relativeFrom="page">
              <wp:posOffset>967777</wp:posOffset>
            </wp:positionH>
            <wp:positionV relativeFrom="paragraph">
              <wp:posOffset>46510</wp:posOffset>
            </wp:positionV>
            <wp:extent cx="184366" cy="10037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66" cy="10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Introduction</w:t>
      </w:r>
    </w:p>
    <w:p w14:paraId="72AAEB03" w14:textId="77777777" w:rsidR="004D1E43" w:rsidRDefault="0098764C">
      <w:pPr>
        <w:pStyle w:val="BodyText"/>
        <w:spacing w:before="117"/>
        <w:ind w:left="2000" w:right="122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300B1308" wp14:editId="33E5ECDA">
            <wp:simplePos x="0" y="0"/>
            <wp:positionH relativeFrom="page">
              <wp:posOffset>1488970</wp:posOffset>
            </wp:positionH>
            <wp:positionV relativeFrom="paragraph">
              <wp:posOffset>107831</wp:posOffset>
            </wp:positionV>
            <wp:extent cx="312397" cy="11119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7" cy="11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Supplier shall develop and maintain a Security Management</w:t>
      </w:r>
      <w:r>
        <w:rPr>
          <w:spacing w:val="1"/>
        </w:rPr>
        <w:t xml:space="preserve"> </w:t>
      </w:r>
      <w:r>
        <w:t>Plan in accordance with this Schedule. The Supplier shall thereafter</w:t>
      </w:r>
      <w:r>
        <w:rPr>
          <w:spacing w:val="-64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Plan.</w:t>
      </w:r>
    </w:p>
    <w:p w14:paraId="2206D72A" w14:textId="77777777" w:rsidR="004D1E43" w:rsidRDefault="0098764C">
      <w:pPr>
        <w:pStyle w:val="Heading1"/>
        <w:spacing w:before="125"/>
        <w:ind w:left="1023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16BC43F6" wp14:editId="4F87E2E6">
            <wp:simplePos x="0" y="0"/>
            <wp:positionH relativeFrom="page">
              <wp:posOffset>967777</wp:posOffset>
            </wp:positionH>
            <wp:positionV relativeFrom="paragraph">
              <wp:posOffset>123584</wp:posOffset>
            </wp:positionV>
            <wp:extent cx="184366" cy="102041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66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Content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</w:t>
      </w:r>
    </w:p>
    <w:p w14:paraId="7B793082" w14:textId="77777777" w:rsidR="004D1E43" w:rsidRDefault="0098764C">
      <w:pPr>
        <w:pStyle w:val="BodyText"/>
        <w:spacing w:before="118"/>
        <w:ind w:left="200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2B1863AD" wp14:editId="61B4C0AF">
            <wp:simplePos x="0" y="0"/>
            <wp:positionH relativeFrom="page">
              <wp:posOffset>1488970</wp:posOffset>
            </wp:positionH>
            <wp:positionV relativeFrom="paragraph">
              <wp:posOffset>108466</wp:posOffset>
            </wp:positionV>
            <wp:extent cx="312397" cy="11119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7" cy="11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M</w:t>
      </w:r>
      <w:r>
        <w:t>anagement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shall:</w:t>
      </w:r>
    </w:p>
    <w:p w14:paraId="7346EBA7" w14:textId="77777777" w:rsidR="004D1E43" w:rsidRDefault="0098764C">
      <w:pPr>
        <w:pStyle w:val="BodyText"/>
        <w:spacing w:before="124"/>
        <w:ind w:left="2540" w:right="1121" w:hanging="524"/>
      </w:pPr>
      <w:r>
        <w:rPr>
          <w:noProof/>
          <w:position w:val="-3"/>
        </w:rPr>
        <w:drawing>
          <wp:inline distT="0" distB="0" distL="0" distR="0" wp14:anchorId="6E50D56F" wp14:editId="2E18F7B0">
            <wp:extent cx="147781" cy="134061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81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10"/>
          <w:sz w:val="20"/>
        </w:rPr>
        <w:t xml:space="preserve"> </w:t>
      </w:r>
      <w:r>
        <w:t>comply with the principles of security set out in Paragraph 3 and</w:t>
      </w:r>
      <w:r>
        <w:rPr>
          <w:spacing w:val="-6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provisions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 relevant</w:t>
      </w:r>
      <w:r>
        <w:rPr>
          <w:spacing w:val="-3"/>
        </w:rPr>
        <w:t xml:space="preserve"> </w:t>
      </w:r>
      <w:r>
        <w:t>to</w:t>
      </w:r>
      <w:r>
        <w:rPr>
          <w:spacing w:val="5"/>
        </w:rPr>
        <w:t xml:space="preserve"> </w:t>
      </w:r>
      <w:proofErr w:type="gramStart"/>
      <w:r>
        <w:t>security;</w:t>
      </w:r>
      <w:proofErr w:type="gramEnd"/>
    </w:p>
    <w:p w14:paraId="02CB4C66" w14:textId="77777777" w:rsidR="004D1E43" w:rsidRDefault="004D1E43">
      <w:p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4C3E99BB" w14:textId="77777777" w:rsidR="004D1E43" w:rsidRDefault="0098764C">
      <w:pPr>
        <w:pStyle w:val="BodyText"/>
        <w:spacing w:before="87"/>
        <w:ind w:left="2540" w:right="1320" w:hanging="524"/>
      </w:pPr>
      <w:r>
        <w:rPr>
          <w:noProof/>
          <w:position w:val="-4"/>
        </w:rPr>
        <w:lastRenderedPageBreak/>
        <w:drawing>
          <wp:inline distT="0" distB="0" distL="0" distR="0" wp14:anchorId="0EE2F83A" wp14:editId="34598204">
            <wp:extent cx="155313" cy="134061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13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22"/>
          <w:sz w:val="20"/>
        </w:rPr>
        <w:t xml:space="preserve"> </w:t>
      </w:r>
      <w:bookmarkStart w:id="1" w:name="_bookmark1"/>
      <w:bookmarkEnd w:id="1"/>
      <w:r>
        <w:t xml:space="preserve">identify the necessary delegated </w:t>
      </w:r>
      <w:proofErr w:type="spellStart"/>
      <w:r>
        <w:t>organisational</w:t>
      </w:r>
      <w:proofErr w:type="spellEnd"/>
      <w:r>
        <w:t xml:space="preserve"> roles for those</w:t>
      </w:r>
      <w:r>
        <w:rPr>
          <w:spacing w:val="-6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Supplier;</w:t>
      </w:r>
      <w:proofErr w:type="gramEnd"/>
    </w:p>
    <w:p w14:paraId="189C6904" w14:textId="77777777" w:rsidR="004D1E43" w:rsidRDefault="0098764C">
      <w:pPr>
        <w:pStyle w:val="BodyText"/>
        <w:spacing w:before="122"/>
        <w:ind w:left="2540" w:right="1133" w:hanging="524"/>
      </w:pPr>
      <w:r>
        <w:rPr>
          <w:noProof/>
          <w:position w:val="-4"/>
        </w:rPr>
        <w:drawing>
          <wp:inline distT="0" distB="0" distL="0" distR="0" wp14:anchorId="68DDAF17" wp14:editId="1B92E4D1">
            <wp:extent cx="138634" cy="13406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34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5"/>
          <w:sz w:val="20"/>
        </w:rPr>
        <w:t xml:space="preserve"> </w:t>
      </w:r>
      <w:r>
        <w:t>detail the process for managing any security risks from</w:t>
      </w:r>
      <w:r>
        <w:rPr>
          <w:spacing w:val="1"/>
        </w:rPr>
        <w:t xml:space="preserve"> </w:t>
      </w:r>
      <w:r>
        <w:t xml:space="preserve">Subcontractors and third parties </w:t>
      </w:r>
      <w:proofErr w:type="spellStart"/>
      <w:r>
        <w:t>authorised</w:t>
      </w:r>
      <w:proofErr w:type="spellEnd"/>
      <w:r>
        <w:t xml:space="preserve"> by the Buyer with</w:t>
      </w:r>
      <w:r>
        <w:rPr>
          <w:spacing w:val="1"/>
        </w:rPr>
        <w:t xml:space="preserve"> </w:t>
      </w:r>
      <w:r>
        <w:t>acces</w:t>
      </w:r>
      <w:r>
        <w:t>s to the Deliverables, processes associated with the</w:t>
      </w:r>
      <w:r>
        <w:rPr>
          <w:spacing w:val="1"/>
        </w:rPr>
        <w:t xml:space="preserve"> </w:t>
      </w:r>
      <w:r>
        <w:t>provision of the Deliverables, the Buyer Premises, the Sites and</w:t>
      </w:r>
      <w:r>
        <w:rPr>
          <w:spacing w:val="-65"/>
        </w:rPr>
        <w:t xml:space="preserve"> </w:t>
      </w:r>
      <w:r>
        <w:t>any ICT, Information and data (including the Buyer’s</w:t>
      </w:r>
      <w:r>
        <w:rPr>
          <w:spacing w:val="1"/>
        </w:rPr>
        <w:t xml:space="preserve"> </w:t>
      </w:r>
      <w:r>
        <w:t>Confidential Information and the Government Data) and any</w:t>
      </w:r>
      <w:r>
        <w:rPr>
          <w:spacing w:val="1"/>
        </w:rPr>
        <w:t xml:space="preserve"> </w:t>
      </w:r>
      <w:r>
        <w:t xml:space="preserve">system that could directly </w:t>
      </w:r>
      <w:r>
        <w:t>or indirectly have an impact on that</w:t>
      </w:r>
      <w:r>
        <w:rPr>
          <w:spacing w:val="1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data and/or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Deliverables;</w:t>
      </w:r>
      <w:proofErr w:type="gramEnd"/>
    </w:p>
    <w:p w14:paraId="43756CE9" w14:textId="77777777" w:rsidR="004D1E43" w:rsidRDefault="0098764C">
      <w:pPr>
        <w:pStyle w:val="BodyText"/>
        <w:spacing w:before="125"/>
        <w:ind w:left="2540" w:right="1373" w:hanging="524"/>
      </w:pPr>
      <w:r>
        <w:rPr>
          <w:noProof/>
          <w:position w:val="-4"/>
        </w:rPr>
        <w:drawing>
          <wp:inline distT="0" distB="0" distL="0" distR="0" wp14:anchorId="6D60E922" wp14:editId="39DCBAEF">
            <wp:extent cx="155313" cy="134061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13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22"/>
          <w:sz w:val="20"/>
        </w:rPr>
        <w:t xml:space="preserve"> </w:t>
      </w:r>
      <w:r>
        <w:t>be developed to protect all aspects of the Deliverables and all</w:t>
      </w:r>
      <w:r>
        <w:rPr>
          <w:spacing w:val="-64"/>
        </w:rPr>
        <w:t xml:space="preserve"> </w:t>
      </w:r>
      <w:r>
        <w:t>processes associated with the provision of the Deliverables,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Premises,</w:t>
      </w:r>
      <w:r>
        <w:rPr>
          <w:spacing w:val="-3"/>
        </w:rPr>
        <w:t xml:space="preserve"> </w:t>
      </w:r>
      <w:r>
        <w:t>the Sites,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ICT,</w:t>
      </w:r>
    </w:p>
    <w:p w14:paraId="0ADFF1CD" w14:textId="77777777" w:rsidR="004D1E43" w:rsidRDefault="0098764C">
      <w:pPr>
        <w:pStyle w:val="BodyText"/>
        <w:ind w:left="2540" w:right="1045"/>
      </w:pPr>
      <w:r>
        <w:t>Information and data (including the Buyer’s Confidential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Data)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Buyer or the Supplier in connection with this Contract or in</w:t>
      </w:r>
      <w:r>
        <w:rPr>
          <w:spacing w:val="1"/>
        </w:rPr>
        <w:t xml:space="preserve"> </w:t>
      </w:r>
      <w:r>
        <w:t>connection with any system that could directly or indirectly have</w:t>
      </w:r>
      <w:r>
        <w:rPr>
          <w:spacing w:val="-64"/>
        </w:rPr>
        <w:t xml:space="preserve"> </w:t>
      </w:r>
      <w:r>
        <w:t>an impact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Deliverables;</w:t>
      </w:r>
      <w:proofErr w:type="gramEnd"/>
    </w:p>
    <w:p w14:paraId="4C4C0011" w14:textId="77777777" w:rsidR="004D1E43" w:rsidRDefault="0098764C">
      <w:pPr>
        <w:pStyle w:val="BodyText"/>
        <w:spacing w:before="124"/>
        <w:ind w:left="2540" w:right="1253" w:hanging="524"/>
      </w:pPr>
      <w:r>
        <w:rPr>
          <w:noProof/>
          <w:position w:val="-3"/>
        </w:rPr>
        <w:drawing>
          <wp:inline distT="0" distB="0" distL="0" distR="0" wp14:anchorId="63FC26C8" wp14:editId="5B68BD31">
            <wp:extent cx="150737" cy="134061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37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14"/>
          <w:sz w:val="20"/>
        </w:rPr>
        <w:t xml:space="preserve"> </w:t>
      </w:r>
      <w:r>
        <w:t>set out the security measures to be implemented and</w:t>
      </w:r>
      <w:r>
        <w:rPr>
          <w:spacing w:val="1"/>
        </w:rPr>
        <w:t xml:space="preserve"> </w:t>
      </w:r>
      <w:r>
        <w:t>maintained by the Supplier in relation to all aspects of the</w:t>
      </w:r>
      <w:r>
        <w:rPr>
          <w:spacing w:val="1"/>
        </w:rPr>
        <w:t xml:space="preserve"> </w:t>
      </w:r>
      <w:r>
        <w:t>Deliverab</w:t>
      </w:r>
      <w:r>
        <w:t>les and all processes associated with the provision of</w:t>
      </w:r>
      <w:r>
        <w:rPr>
          <w:spacing w:val="-65"/>
        </w:rPr>
        <w:t xml:space="preserve"> </w:t>
      </w:r>
      <w:r>
        <w:t>the Goods and/or Services and shall at all times comply with</w:t>
      </w:r>
      <w:r>
        <w:rPr>
          <w:spacing w:val="1"/>
        </w:rPr>
        <w:t xml:space="preserve"> </w:t>
      </w:r>
      <w:r>
        <w:t>and specify security measures and procedures which are</w:t>
      </w:r>
      <w:r>
        <w:rPr>
          <w:spacing w:val="1"/>
        </w:rPr>
        <w:t xml:space="preserve"> </w:t>
      </w:r>
      <w:r>
        <w:t>sufficient to ensure that the Deliverables comply with the</w:t>
      </w:r>
      <w:r>
        <w:rPr>
          <w:spacing w:val="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this </w:t>
      </w:r>
      <w:proofErr w:type="gramStart"/>
      <w:r>
        <w:t>Contrac</w:t>
      </w:r>
      <w:r>
        <w:t>t;</w:t>
      </w:r>
      <w:proofErr w:type="gramEnd"/>
    </w:p>
    <w:p w14:paraId="1AAB67AA" w14:textId="77777777" w:rsidR="004D1E43" w:rsidRDefault="0098764C">
      <w:pPr>
        <w:pStyle w:val="BodyText"/>
        <w:spacing w:before="123"/>
        <w:ind w:left="2540" w:right="1045" w:hanging="524"/>
      </w:pPr>
      <w:r>
        <w:rPr>
          <w:noProof/>
          <w:position w:val="-3"/>
        </w:rPr>
        <w:drawing>
          <wp:inline distT="0" distB="0" distL="0" distR="0" wp14:anchorId="5C2EE846" wp14:editId="0E91BFB7">
            <wp:extent cx="121807" cy="134061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07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-19"/>
          <w:sz w:val="20"/>
        </w:rPr>
        <w:t xml:space="preserve"> </w:t>
      </w:r>
      <w:r>
        <w:t>set out the plans for transitioning all security arrangements and</w:t>
      </w:r>
      <w:r>
        <w:rPr>
          <w:spacing w:val="1"/>
        </w:rPr>
        <w:t xml:space="preserve"> </w:t>
      </w:r>
      <w:r>
        <w:t>responsibilities for the Supplier to meet the full obligations of the</w:t>
      </w:r>
      <w:r>
        <w:rPr>
          <w:spacing w:val="-64"/>
        </w:rPr>
        <w:t xml:space="preserve"> </w:t>
      </w:r>
      <w:r>
        <w:t>security requirements set out in this Contract and, where</w:t>
      </w:r>
      <w:r>
        <w:rPr>
          <w:spacing w:val="1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Policy;</w:t>
      </w:r>
      <w:r>
        <w:rPr>
          <w:spacing w:val="-63"/>
        </w:rPr>
        <w:t xml:space="preserve"> </w:t>
      </w:r>
      <w:r>
        <w:t>and</w:t>
      </w:r>
    </w:p>
    <w:p w14:paraId="3CB4B648" w14:textId="77777777" w:rsidR="004D1E43" w:rsidRDefault="0098764C">
      <w:pPr>
        <w:pStyle w:val="BodyText"/>
        <w:spacing w:before="125"/>
        <w:ind w:left="2540" w:right="1159" w:hanging="524"/>
      </w:pPr>
      <w:r>
        <w:rPr>
          <w:noProof/>
          <w:position w:val="-4"/>
        </w:rPr>
        <w:drawing>
          <wp:inline distT="0" distB="0" distL="0" distR="0" wp14:anchorId="087493BE" wp14:editId="7B54A5B4">
            <wp:extent cx="146161" cy="135534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61" cy="13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7"/>
          <w:sz w:val="20"/>
        </w:rPr>
        <w:t xml:space="preserve"> </w:t>
      </w:r>
      <w:r>
        <w:t>be written in plain English in language which is readily</w:t>
      </w:r>
      <w:r>
        <w:rPr>
          <w:spacing w:val="1"/>
        </w:rPr>
        <w:t xml:space="preserve"> </w:t>
      </w:r>
      <w:r>
        <w:t>comprehensible to the staff of the Supplier and the Buyer</w:t>
      </w:r>
      <w:r>
        <w:rPr>
          <w:spacing w:val="1"/>
        </w:rPr>
        <w:t xml:space="preserve"> </w:t>
      </w:r>
      <w:r>
        <w:t>engaged in the provision of the Deliverables and shall only</w:t>
      </w:r>
      <w:r>
        <w:rPr>
          <w:spacing w:val="1"/>
        </w:rPr>
        <w:t xml:space="preserve"> </w:t>
      </w:r>
      <w:r>
        <w:t>reference documents which are in the possession of th</w:t>
      </w:r>
      <w:r>
        <w:t>e Parties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Schedule.</w:t>
      </w:r>
    </w:p>
    <w:p w14:paraId="7BC1B39B" w14:textId="77777777" w:rsidR="004D1E43" w:rsidRDefault="0098764C">
      <w:pPr>
        <w:pStyle w:val="Heading1"/>
        <w:spacing w:before="122"/>
        <w:ind w:left="1023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7965E7BE" wp14:editId="55785FE1">
            <wp:simplePos x="0" y="0"/>
            <wp:positionH relativeFrom="page">
              <wp:posOffset>967854</wp:posOffset>
            </wp:positionH>
            <wp:positionV relativeFrom="paragraph">
              <wp:posOffset>122060</wp:posOffset>
            </wp:positionV>
            <wp:extent cx="182765" cy="102041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5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Development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</w:t>
      </w:r>
    </w:p>
    <w:p w14:paraId="51143E23" w14:textId="77777777" w:rsidR="004D1E43" w:rsidRDefault="0098764C">
      <w:pPr>
        <w:pStyle w:val="BodyText"/>
        <w:spacing w:before="120"/>
        <w:ind w:left="2000" w:right="1225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06031E52" wp14:editId="40AEF2A0">
            <wp:simplePos x="0" y="0"/>
            <wp:positionH relativeFrom="page">
              <wp:posOffset>1488970</wp:posOffset>
            </wp:positionH>
            <wp:positionV relativeFrom="paragraph">
              <wp:posOffset>110239</wp:posOffset>
            </wp:positionV>
            <wp:extent cx="312397" cy="114117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7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Within twenty (20) Working Days after the Start Date and in</w:t>
      </w:r>
      <w:r>
        <w:rPr>
          <w:spacing w:val="1"/>
        </w:rPr>
        <w:t xml:space="preserve"> </w:t>
      </w:r>
      <w:r>
        <w:t xml:space="preserve">accordance with Paragraph </w:t>
      </w:r>
      <w:hyperlink w:anchor="_bookmark2" w:history="1">
        <w:r>
          <w:t>4.4</w:t>
        </w:r>
      </w:hyperlink>
      <w:r>
        <w:t>, the Supplier shall p</w:t>
      </w:r>
      <w:r>
        <w:t>repare and</w:t>
      </w:r>
      <w:r>
        <w:rPr>
          <w:spacing w:val="1"/>
        </w:rPr>
        <w:t xml:space="preserve"> </w:t>
      </w:r>
      <w:r>
        <w:t>deliver to the Buyer for Approval a fully complete and up to date</w:t>
      </w:r>
      <w:r>
        <w:rPr>
          <w:spacing w:val="1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Security</w:t>
      </w:r>
      <w:r>
        <w:rPr>
          <w:spacing w:val="-6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Plan.</w:t>
      </w:r>
    </w:p>
    <w:p w14:paraId="10A0B63C" w14:textId="77777777" w:rsidR="004D1E43" w:rsidRDefault="0098764C">
      <w:pPr>
        <w:pStyle w:val="BodyText"/>
        <w:spacing w:before="121"/>
        <w:ind w:left="2000" w:right="1219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129EBEDE" wp14:editId="6F0CFCD9">
            <wp:simplePos x="0" y="0"/>
            <wp:positionH relativeFrom="page">
              <wp:posOffset>1488989</wp:posOffset>
            </wp:positionH>
            <wp:positionV relativeFrom="paragraph">
              <wp:posOffset>110493</wp:posOffset>
            </wp:positionV>
            <wp:extent cx="332190" cy="114117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90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the Security Management Plan submitted to the Buyer in</w:t>
      </w:r>
      <w:r>
        <w:rPr>
          <w:spacing w:val="1"/>
        </w:rPr>
        <w:t xml:space="preserve"> </w:t>
      </w:r>
      <w:r>
        <w:t xml:space="preserve">accordance with Paragraph </w:t>
      </w:r>
      <w:hyperlink w:anchor="_bookmark1" w:history="1">
        <w:r>
          <w:t>4.3.1</w:t>
        </w:r>
      </w:hyperlink>
      <w:r>
        <w:t>, or any subsequent revision to it in</w:t>
      </w:r>
      <w:r>
        <w:rPr>
          <w:spacing w:val="-64"/>
        </w:rPr>
        <w:t xml:space="preserve"> </w:t>
      </w:r>
      <w:r>
        <w:t xml:space="preserve">accordance with Paragraph </w:t>
      </w:r>
      <w:hyperlink w:anchor="_bookmark2" w:history="1">
        <w:r>
          <w:t>4.4</w:t>
        </w:r>
      </w:hyperlink>
      <w:r>
        <w:t>, is Approved it will be adopted</w:t>
      </w:r>
      <w:r>
        <w:rPr>
          <w:spacing w:val="1"/>
        </w:rPr>
        <w:t xml:space="preserve"> </w:t>
      </w:r>
      <w:r>
        <w:t>immedia</w:t>
      </w:r>
      <w:r>
        <w:t>tely and will replace the previous version of the Security</w:t>
      </w:r>
      <w:r>
        <w:rPr>
          <w:spacing w:val="1"/>
        </w:rPr>
        <w:t xml:space="preserve"> </w:t>
      </w:r>
      <w:r>
        <w:t>Management Plan and thereafter operated and maintained 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Schedule.</w:t>
      </w:r>
      <w:r>
        <w:rPr>
          <w:spacing w:val="62"/>
        </w:rPr>
        <w:t xml:space="preserve"> </w:t>
      </w:r>
      <w:r>
        <w:t>If the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</w:p>
    <w:p w14:paraId="007BD665" w14:textId="77777777" w:rsidR="004D1E43" w:rsidRDefault="004D1E43">
      <w:pPr>
        <w:sectPr w:rsidR="004D1E43">
          <w:pgSz w:w="11910" w:h="16840"/>
          <w:pgMar w:top="1340" w:right="380" w:bottom="1360" w:left="1060" w:header="710" w:footer="1167" w:gutter="0"/>
          <w:cols w:space="720"/>
        </w:sectPr>
      </w:pPr>
    </w:p>
    <w:p w14:paraId="29DC95D1" w14:textId="77777777" w:rsidR="004D1E43" w:rsidRDefault="0098764C">
      <w:pPr>
        <w:pStyle w:val="BodyText"/>
        <w:spacing w:before="82"/>
        <w:ind w:left="2000" w:right="1131"/>
      </w:pPr>
      <w:bookmarkStart w:id="2" w:name="_bookmark2"/>
      <w:bookmarkEnd w:id="2"/>
      <w:r>
        <w:lastRenderedPageBreak/>
        <w:t>not Approved, the Supplier shall amend it within ten (10) Working</w:t>
      </w:r>
      <w:r>
        <w:rPr>
          <w:spacing w:val="1"/>
        </w:rPr>
        <w:t xml:space="preserve"> </w:t>
      </w:r>
      <w:r>
        <w:t>Days of a notice of non-approval from the Buyer and re-submit to the</w:t>
      </w:r>
      <w:r>
        <w:rPr>
          <w:spacing w:val="-64"/>
        </w:rPr>
        <w:t xml:space="preserve"> </w:t>
      </w:r>
      <w:r>
        <w:t>Buyer for Approval.</w:t>
      </w:r>
      <w:r>
        <w:rPr>
          <w:spacing w:val="66"/>
        </w:rPr>
        <w:t xml:space="preserve"> </w:t>
      </w:r>
      <w:r>
        <w:t xml:space="preserve">The Parties will use all reasonable </w:t>
      </w:r>
      <w:proofErr w:type="spellStart"/>
      <w:r>
        <w:t>endeavours</w:t>
      </w:r>
      <w:proofErr w:type="spellEnd"/>
      <w:r>
        <w:rPr>
          <w:spacing w:val="1"/>
        </w:rPr>
        <w:t xml:space="preserve"> </w:t>
      </w:r>
      <w:r>
        <w:t>to ensure that the approval process takes as little ti</w:t>
      </w:r>
      <w:r>
        <w:t>me as possible</w:t>
      </w:r>
      <w:r>
        <w:rPr>
          <w:spacing w:val="1"/>
        </w:rPr>
        <w:t xml:space="preserve"> </w:t>
      </w:r>
      <w:proofErr w:type="gramStart"/>
      <w:r>
        <w:t>and in any event</w:t>
      </w:r>
      <w:proofErr w:type="gramEnd"/>
      <w:r>
        <w:t xml:space="preserve"> no longer than fifteen (15) Working Days from the</w:t>
      </w:r>
      <w:r>
        <w:rPr>
          <w:spacing w:val="1"/>
        </w:rPr>
        <w:t xml:space="preserve"> </w:t>
      </w:r>
      <w:r>
        <w:t>date of its first submission to the Buyer.</w:t>
      </w:r>
      <w:r>
        <w:rPr>
          <w:spacing w:val="1"/>
        </w:rPr>
        <w:t xml:space="preserve"> </w:t>
      </w:r>
      <w:r>
        <w:t>If the Buyer does not</w:t>
      </w:r>
      <w:r>
        <w:rPr>
          <w:spacing w:val="1"/>
        </w:rPr>
        <w:t xml:space="preserve"> </w:t>
      </w:r>
      <w:r>
        <w:t>approve the Security Management Plan following its resubmission,</w:t>
      </w:r>
      <w:r>
        <w:rPr>
          <w:spacing w:val="1"/>
        </w:rPr>
        <w:t xml:space="preserve"> </w:t>
      </w:r>
      <w:r>
        <w:t>the matter will be resolved in accordance wi</w:t>
      </w:r>
      <w:r>
        <w:t>th the Dispute Resolution</w:t>
      </w:r>
      <w:r>
        <w:rPr>
          <w:spacing w:val="-64"/>
        </w:rPr>
        <w:t xml:space="preserve"> </w:t>
      </w:r>
      <w:r>
        <w:t>Procedure.</w:t>
      </w:r>
    </w:p>
    <w:p w14:paraId="0E6C4474" w14:textId="77777777" w:rsidR="004D1E43" w:rsidRDefault="0098764C">
      <w:pPr>
        <w:pStyle w:val="BodyText"/>
        <w:spacing w:before="120"/>
        <w:ind w:left="2000" w:right="1045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604D057E" wp14:editId="05D8ABF0">
            <wp:simplePos x="0" y="0"/>
            <wp:positionH relativeFrom="page">
              <wp:posOffset>1489010</wp:posOffset>
            </wp:positionH>
            <wp:positionV relativeFrom="paragraph">
              <wp:posOffset>110873</wp:posOffset>
            </wp:positionV>
            <wp:extent cx="333693" cy="114117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93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Buyer shall not unreasonably withhold or delay its decision to</w:t>
      </w:r>
      <w:r>
        <w:rPr>
          <w:spacing w:val="1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Paragraph</w:t>
      </w:r>
    </w:p>
    <w:p w14:paraId="6A8AC6BB" w14:textId="77777777" w:rsidR="004D1E43" w:rsidRDefault="0098764C">
      <w:pPr>
        <w:pStyle w:val="BodyText"/>
        <w:spacing w:before="1"/>
        <w:ind w:left="2000" w:right="1045"/>
      </w:pPr>
      <w:hyperlink w:anchor="_bookmark1" w:history="1">
        <w:r>
          <w:rPr>
            <w:sz w:val="22"/>
          </w:rPr>
          <w:t>4.3.2</w:t>
        </w:r>
      </w:hyperlink>
      <w:r>
        <w:t>.</w:t>
      </w:r>
      <w:r>
        <w:rPr>
          <w:spacing w:val="1"/>
        </w:rPr>
        <w:t xml:space="preserve"> </w:t>
      </w:r>
      <w:proofErr w:type="gramStart"/>
      <w:r>
        <w:t>However</w:t>
      </w:r>
      <w:proofErr w:type="gramEnd"/>
      <w:r>
        <w:t xml:space="preserve"> a refusal by the Buyer to Approve the Security</w:t>
      </w:r>
      <w:r>
        <w:rPr>
          <w:spacing w:val="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 xml:space="preserve">requirements set out in Paragraph </w:t>
      </w:r>
      <w:hyperlink w:anchor="_bookmark0" w:history="1">
        <w:r>
          <w:t xml:space="preserve">4.2 </w:t>
        </w:r>
      </w:hyperlink>
      <w:r>
        <w:t>shall be deemed to be</w:t>
      </w:r>
      <w:r>
        <w:rPr>
          <w:spacing w:val="1"/>
        </w:rPr>
        <w:t xml:space="preserve"> </w:t>
      </w:r>
      <w:r>
        <w:t>reasonable.</w:t>
      </w:r>
    </w:p>
    <w:p w14:paraId="68F6D90C" w14:textId="77777777" w:rsidR="004D1E43" w:rsidRDefault="0098764C">
      <w:pPr>
        <w:pStyle w:val="BodyText"/>
        <w:spacing w:before="120"/>
        <w:ind w:left="2000" w:right="1226"/>
        <w:jc w:val="both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6448BEA6" wp14:editId="55C6C371">
            <wp:simplePos x="0" y="0"/>
            <wp:positionH relativeFrom="page">
              <wp:posOffset>1488989</wp:posOffset>
            </wp:positionH>
            <wp:positionV relativeFrom="paragraph">
              <wp:posOffset>110493</wp:posOffset>
            </wp:positionV>
            <wp:extent cx="332190" cy="114117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90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Approval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Secur</w:t>
      </w:r>
      <w:r>
        <w:t>ity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65"/>
        </w:rPr>
        <w:t xml:space="preserve"> </w:t>
      </w:r>
      <w:r>
        <w:t xml:space="preserve">Paragraph </w:t>
      </w:r>
      <w:hyperlink w:anchor="_bookmark1" w:history="1">
        <w:r>
          <w:t xml:space="preserve">4.3.2 </w:t>
        </w:r>
      </w:hyperlink>
      <w:r>
        <w:t>or of any change to the Security Management Plan</w:t>
      </w:r>
      <w:r>
        <w:rPr>
          <w:spacing w:val="-64"/>
        </w:rPr>
        <w:t xml:space="preserve"> </w:t>
      </w:r>
      <w:r>
        <w:t xml:space="preserve">in accordance with Paragraph </w:t>
      </w:r>
      <w:hyperlink w:anchor="_bookmark2" w:history="1">
        <w:r>
          <w:t xml:space="preserve">4.4 </w:t>
        </w:r>
      </w:hyperlink>
      <w:r>
        <w:t>shall not relieve the Supplier of its</w:t>
      </w:r>
      <w:r>
        <w:rPr>
          <w:spacing w:val="-64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 this</w:t>
      </w:r>
      <w:r>
        <w:rPr>
          <w:spacing w:val="-3"/>
        </w:rPr>
        <w:t xml:space="preserve"> </w:t>
      </w:r>
      <w:r>
        <w:t>Schedule.</w:t>
      </w:r>
    </w:p>
    <w:p w14:paraId="60F19319" w14:textId="77777777" w:rsidR="004D1E43" w:rsidRDefault="0098764C">
      <w:pPr>
        <w:pStyle w:val="Heading1"/>
        <w:spacing w:before="125"/>
        <w:ind w:left="1023"/>
        <w:jc w:val="both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4544976C" wp14:editId="7371EE1C">
            <wp:simplePos x="0" y="0"/>
            <wp:positionH relativeFrom="page">
              <wp:posOffset>967851</wp:posOffset>
            </wp:positionH>
            <wp:positionV relativeFrom="paragraph">
              <wp:posOffset>125885</wp:posOffset>
            </wp:positionV>
            <wp:extent cx="187340" cy="100376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40" cy="10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Amendment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Security</w:t>
      </w:r>
      <w:r>
        <w:rPr>
          <w:spacing w:val="-7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Plan</w:t>
      </w:r>
    </w:p>
    <w:p w14:paraId="2EA51BF2" w14:textId="77777777" w:rsidR="004D1E43" w:rsidRDefault="0098764C">
      <w:pPr>
        <w:pStyle w:val="BodyText"/>
        <w:spacing w:before="118"/>
        <w:ind w:left="2000" w:right="1292"/>
        <w:jc w:val="both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4C8AD3E" wp14:editId="51AB1424">
            <wp:simplePos x="0" y="0"/>
            <wp:positionH relativeFrom="page">
              <wp:posOffset>1488970</wp:posOffset>
            </wp:positionH>
            <wp:positionV relativeFrom="paragraph">
              <wp:posOffset>109162</wp:posOffset>
            </wp:positionV>
            <wp:extent cx="312397" cy="112654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7" cy="112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Security Management Plan shall be fully reviewed and updated</w:t>
      </w:r>
      <w:r>
        <w:rPr>
          <w:spacing w:val="-6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Supplier at least</w:t>
      </w:r>
      <w:r>
        <w:rPr>
          <w:spacing w:val="-3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to reflect:</w:t>
      </w:r>
    </w:p>
    <w:p w14:paraId="0F2DE20B" w14:textId="77777777" w:rsidR="004D1E43" w:rsidRDefault="0098764C">
      <w:pPr>
        <w:pStyle w:val="BodyText"/>
        <w:spacing w:before="125"/>
        <w:ind w:left="2016"/>
        <w:jc w:val="both"/>
      </w:pPr>
      <w:r>
        <w:rPr>
          <w:noProof/>
          <w:position w:val="-3"/>
        </w:rPr>
        <w:drawing>
          <wp:inline distT="0" distB="0" distL="0" distR="0" wp14:anchorId="2B308338" wp14:editId="7F26C286">
            <wp:extent cx="147781" cy="134061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81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10"/>
          <w:sz w:val="20"/>
        </w:rPr>
        <w:t xml:space="preserve"> </w:t>
      </w:r>
      <w:r>
        <w:t>emerging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</w:t>
      </w:r>
      <w:r>
        <w:t>d</w:t>
      </w:r>
      <w:r>
        <w:rPr>
          <w:spacing w:val="-4"/>
        </w:rPr>
        <w:t xml:space="preserve"> </w:t>
      </w:r>
      <w:r>
        <w:t>Industry</w:t>
      </w:r>
      <w:r>
        <w:rPr>
          <w:spacing w:val="-5"/>
        </w:rPr>
        <w:t xml:space="preserve"> </w:t>
      </w:r>
      <w:proofErr w:type="gramStart"/>
      <w:r>
        <w:t>Practice;</w:t>
      </w:r>
      <w:proofErr w:type="gramEnd"/>
    </w:p>
    <w:p w14:paraId="6E456C47" w14:textId="77777777" w:rsidR="004D1E43" w:rsidRDefault="0098764C">
      <w:pPr>
        <w:pStyle w:val="BodyText"/>
        <w:spacing w:before="124"/>
        <w:ind w:left="2540" w:right="1667" w:hanging="524"/>
      </w:pPr>
      <w:r>
        <w:rPr>
          <w:noProof/>
          <w:position w:val="-3"/>
        </w:rPr>
        <w:drawing>
          <wp:inline distT="0" distB="0" distL="0" distR="0" wp14:anchorId="0D017DF4" wp14:editId="0D49A314">
            <wp:extent cx="155313" cy="134061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13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22"/>
          <w:sz w:val="20"/>
        </w:rPr>
        <w:t xml:space="preserve"> </w:t>
      </w:r>
      <w:r>
        <w:t>any change or proposed change to the Deliverables and/or</w:t>
      </w:r>
      <w:r>
        <w:rPr>
          <w:spacing w:val="-65"/>
        </w:rPr>
        <w:t xml:space="preserve"> </w:t>
      </w:r>
      <w:r>
        <w:t>associated</w:t>
      </w:r>
      <w:r>
        <w:rPr>
          <w:spacing w:val="-1"/>
        </w:rPr>
        <w:t xml:space="preserve"> </w:t>
      </w:r>
      <w:proofErr w:type="gramStart"/>
      <w:r>
        <w:t>processes;</w:t>
      </w:r>
      <w:proofErr w:type="gramEnd"/>
    </w:p>
    <w:p w14:paraId="7857C70B" w14:textId="77777777" w:rsidR="004D1E43" w:rsidRDefault="0098764C">
      <w:pPr>
        <w:pStyle w:val="BodyText"/>
        <w:spacing w:before="125" w:line="237" w:lineRule="auto"/>
        <w:ind w:left="2540" w:right="1106" w:hanging="524"/>
      </w:pPr>
      <w:r>
        <w:rPr>
          <w:noProof/>
          <w:position w:val="-3"/>
        </w:rPr>
        <w:drawing>
          <wp:inline distT="0" distB="0" distL="0" distR="0" wp14:anchorId="5D01FAE6" wp14:editId="30033215">
            <wp:extent cx="138634" cy="134061"/>
            <wp:effectExtent l="0" t="0" r="0" b="0"/>
            <wp:docPr id="7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34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5"/>
          <w:sz w:val="20"/>
        </w:rPr>
        <w:t xml:space="preserve"> </w:t>
      </w:r>
      <w:r>
        <w:t>where necessary in accordance with paragraph 2.2, any change</w:t>
      </w:r>
      <w:r>
        <w:rPr>
          <w:spacing w:val="-64"/>
        </w:rPr>
        <w:t xml:space="preserve"> </w:t>
      </w:r>
      <w:r>
        <w:t>to the Security</w:t>
      </w:r>
      <w:r>
        <w:rPr>
          <w:spacing w:val="-2"/>
        </w:rPr>
        <w:t xml:space="preserve"> </w:t>
      </w:r>
      <w:proofErr w:type="gramStart"/>
      <w:r>
        <w:t>Policy;</w:t>
      </w:r>
      <w:proofErr w:type="gramEnd"/>
    </w:p>
    <w:p w14:paraId="5A7BD686" w14:textId="77777777" w:rsidR="004D1E43" w:rsidRDefault="0098764C">
      <w:pPr>
        <w:pStyle w:val="BodyText"/>
        <w:spacing w:before="126"/>
        <w:ind w:left="2017"/>
      </w:pPr>
      <w:r>
        <w:rPr>
          <w:noProof/>
          <w:position w:val="-3"/>
        </w:rPr>
        <w:drawing>
          <wp:inline distT="0" distB="0" distL="0" distR="0" wp14:anchorId="05A51205" wp14:editId="28B0FABF">
            <wp:extent cx="155313" cy="134061"/>
            <wp:effectExtent l="0" t="0" r="0" b="0"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13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22"/>
          <w:sz w:val="2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perceived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threats;</w:t>
      </w:r>
      <w:r>
        <w:rPr>
          <w:spacing w:val="-1"/>
        </w:rPr>
        <w:t xml:space="preserve"> </w:t>
      </w:r>
      <w:r>
        <w:t>and</w:t>
      </w:r>
    </w:p>
    <w:p w14:paraId="5BE1B150" w14:textId="77777777" w:rsidR="004D1E43" w:rsidRDefault="0098764C">
      <w:pPr>
        <w:pStyle w:val="BodyText"/>
        <w:spacing w:before="125"/>
        <w:ind w:left="2017"/>
      </w:pPr>
      <w:r>
        <w:rPr>
          <w:noProof/>
          <w:position w:val="-3"/>
        </w:rPr>
        <w:drawing>
          <wp:inline distT="0" distB="0" distL="0" distR="0" wp14:anchorId="28903C51" wp14:editId="4066BB7A">
            <wp:extent cx="150737" cy="134061"/>
            <wp:effectExtent l="0" t="0" r="0" b="0"/>
            <wp:docPr id="7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37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14"/>
          <w:sz w:val="2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Buyer.</w:t>
      </w:r>
    </w:p>
    <w:p w14:paraId="7C5C33B5" w14:textId="77777777" w:rsidR="004D1E43" w:rsidRDefault="0098764C">
      <w:pPr>
        <w:pStyle w:val="BodyText"/>
        <w:spacing w:before="118"/>
        <w:ind w:left="2000" w:right="1045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40331F2C" wp14:editId="043FAB63">
            <wp:simplePos x="0" y="0"/>
            <wp:positionH relativeFrom="page">
              <wp:posOffset>1488989</wp:posOffset>
            </wp:positionH>
            <wp:positionV relativeFrom="paragraph">
              <wp:posOffset>108847</wp:posOffset>
            </wp:positionV>
            <wp:extent cx="332190" cy="111191"/>
            <wp:effectExtent l="0" t="0" r="0" b="0"/>
            <wp:wrapNone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90" cy="11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Supplier shall provide the Buyer with the results of such reviews</w:t>
      </w:r>
      <w:r>
        <w:rPr>
          <w:spacing w:val="1"/>
        </w:rPr>
        <w:t xml:space="preserve"> </w:t>
      </w:r>
      <w:r>
        <w:t>as soon as reasonably practicable after their completion and</w:t>
      </w:r>
      <w:r>
        <w:rPr>
          <w:spacing w:val="1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limitation:</w:t>
      </w:r>
    </w:p>
    <w:p w14:paraId="7838AB4D" w14:textId="77777777" w:rsidR="004D1E43" w:rsidRDefault="0098764C">
      <w:pPr>
        <w:pStyle w:val="BodyText"/>
        <w:spacing w:before="125"/>
        <w:ind w:left="2540" w:right="1494" w:hanging="524"/>
      </w:pPr>
      <w:r>
        <w:rPr>
          <w:noProof/>
          <w:position w:val="-3"/>
        </w:rPr>
        <w:drawing>
          <wp:inline distT="0" distB="0" distL="0" distR="0" wp14:anchorId="199EA49F" wp14:editId="761E2F51">
            <wp:extent cx="147781" cy="134061"/>
            <wp:effectExtent l="0" t="0" r="0" b="0"/>
            <wp:docPr id="8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81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10"/>
          <w:sz w:val="20"/>
        </w:rPr>
        <w:t xml:space="preserve"> </w:t>
      </w:r>
      <w:r>
        <w:t>suggested improvements to the effectiveness of the Security</w:t>
      </w:r>
      <w:r>
        <w:rPr>
          <w:spacing w:val="-64"/>
        </w:rPr>
        <w:t xml:space="preserve"> </w:t>
      </w:r>
      <w:r>
        <w:t>Management</w:t>
      </w:r>
      <w:r>
        <w:rPr>
          <w:spacing w:val="-3"/>
        </w:rPr>
        <w:t xml:space="preserve"> </w:t>
      </w:r>
      <w:proofErr w:type="gramStart"/>
      <w:r>
        <w:t>Plan;</w:t>
      </w:r>
      <w:proofErr w:type="gramEnd"/>
    </w:p>
    <w:p w14:paraId="31108F40" w14:textId="77777777" w:rsidR="004D1E43" w:rsidRDefault="0098764C">
      <w:pPr>
        <w:pStyle w:val="BodyText"/>
        <w:spacing w:before="125"/>
        <w:ind w:left="2017"/>
      </w:pPr>
      <w:r>
        <w:rPr>
          <w:noProof/>
          <w:position w:val="-3"/>
        </w:rPr>
        <w:drawing>
          <wp:inline distT="0" distB="0" distL="0" distR="0" wp14:anchorId="7F0A222B" wp14:editId="42CDD39E">
            <wp:extent cx="155313" cy="134061"/>
            <wp:effectExtent l="0" t="0" r="0" b="0"/>
            <wp:docPr id="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13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-22"/>
          <w:sz w:val="20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assessments;</w:t>
      </w:r>
      <w:r>
        <w:rPr>
          <w:spacing w:val="-4"/>
        </w:rPr>
        <w:t xml:space="preserve"> </w:t>
      </w:r>
      <w:r>
        <w:t>and</w:t>
      </w:r>
    </w:p>
    <w:p w14:paraId="635461D7" w14:textId="77777777" w:rsidR="004D1E43" w:rsidRDefault="0098764C">
      <w:pPr>
        <w:pStyle w:val="BodyText"/>
        <w:spacing w:before="125" w:line="237" w:lineRule="auto"/>
        <w:ind w:left="2540" w:right="1654" w:hanging="524"/>
      </w:pPr>
      <w:r>
        <w:rPr>
          <w:noProof/>
          <w:position w:val="-3"/>
        </w:rPr>
        <w:drawing>
          <wp:inline distT="0" distB="0" distL="0" distR="0" wp14:anchorId="6D3C21F2" wp14:editId="36EF410B">
            <wp:extent cx="138634" cy="134061"/>
            <wp:effectExtent l="0" t="0" r="0" b="0"/>
            <wp:docPr id="8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34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r>
        <w:rPr>
          <w:rFonts w:ascii="Times New Roman"/>
          <w:spacing w:val="5"/>
          <w:sz w:val="20"/>
        </w:rPr>
        <w:t xml:space="preserve"> </w:t>
      </w:r>
      <w:r>
        <w:t>suggested improvements in measuring the effectiveness of</w:t>
      </w:r>
      <w:r>
        <w:rPr>
          <w:spacing w:val="-64"/>
        </w:rPr>
        <w:t xml:space="preserve"> </w:t>
      </w:r>
      <w:r>
        <w:t>controls.</w:t>
      </w:r>
    </w:p>
    <w:p w14:paraId="373A5BE8" w14:textId="77777777" w:rsidR="004D1E43" w:rsidRDefault="0098764C">
      <w:pPr>
        <w:pStyle w:val="BodyText"/>
        <w:spacing w:before="121"/>
        <w:ind w:left="2000" w:right="1326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139F0DDA" wp14:editId="57E32947">
            <wp:simplePos x="0" y="0"/>
            <wp:positionH relativeFrom="page">
              <wp:posOffset>1489010</wp:posOffset>
            </wp:positionH>
            <wp:positionV relativeFrom="paragraph">
              <wp:posOffset>110493</wp:posOffset>
            </wp:positionV>
            <wp:extent cx="333693" cy="114117"/>
            <wp:effectExtent l="0" t="0" r="0" b="0"/>
            <wp:wrapNone/>
            <wp:docPr id="8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93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Subject to Paragraph </w:t>
      </w:r>
      <w:hyperlink w:anchor="_bookmark3" w:history="1">
        <w:r>
          <w:t>4.4.4</w:t>
        </w:r>
      </w:hyperlink>
      <w:r>
        <w:t>, any change or amendment which the</w:t>
      </w:r>
      <w:r>
        <w:rPr>
          <w:spacing w:val="1"/>
        </w:rPr>
        <w:t xml:space="preserve"> </w:t>
      </w:r>
      <w:r>
        <w:t>Supplier proposes to make to the Security Management Plan (as a</w:t>
      </w:r>
      <w:r>
        <w:rPr>
          <w:spacing w:val="-64"/>
        </w:rPr>
        <w:t xml:space="preserve"> </w:t>
      </w:r>
      <w:r>
        <w:t>result of a review carried out i</w:t>
      </w:r>
      <w:r>
        <w:t xml:space="preserve">n accordance with Paragraph </w:t>
      </w:r>
      <w:hyperlink w:anchor="_bookmark2" w:history="1">
        <w:r>
          <w:t>4.4.1</w:t>
        </w:r>
      </w:hyperlink>
      <w:r>
        <w:t>, a</w:t>
      </w:r>
      <w:r>
        <w:rPr>
          <w:spacing w:val="-64"/>
        </w:rPr>
        <w:t xml:space="preserve"> </w:t>
      </w:r>
      <w:r>
        <w:t>request by the Buyer or otherwise) shall be subject to the Variation</w:t>
      </w:r>
      <w:r>
        <w:rPr>
          <w:spacing w:val="-64"/>
        </w:rPr>
        <w:t xml:space="preserve"> </w:t>
      </w:r>
      <w:r>
        <w:t>Procedure.</w:t>
      </w:r>
    </w:p>
    <w:p w14:paraId="54E4B536" w14:textId="77777777" w:rsidR="004D1E43" w:rsidRDefault="004D1E43">
      <w:p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6508C1F7" w14:textId="77777777" w:rsidR="004D1E43" w:rsidRDefault="0098764C">
      <w:pPr>
        <w:pStyle w:val="BodyText"/>
        <w:spacing w:before="82"/>
        <w:ind w:left="2000" w:right="1045"/>
      </w:pPr>
      <w:r>
        <w:rPr>
          <w:noProof/>
        </w:rPr>
        <w:lastRenderedPageBreak/>
        <w:drawing>
          <wp:anchor distT="0" distB="0" distL="0" distR="0" simplePos="0" relativeHeight="15742976" behindDoc="0" locked="0" layoutInCell="1" allowOverlap="1" wp14:anchorId="40B374C4" wp14:editId="3F93533A">
            <wp:simplePos x="0" y="0"/>
            <wp:positionH relativeFrom="page">
              <wp:posOffset>1488989</wp:posOffset>
            </wp:positionH>
            <wp:positionV relativeFrom="paragraph">
              <wp:posOffset>86876</wp:posOffset>
            </wp:positionV>
            <wp:extent cx="332190" cy="111191"/>
            <wp:effectExtent l="0" t="0" r="0" b="0"/>
            <wp:wrapNone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90" cy="11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bookmark3"/>
      <w:bookmarkEnd w:id="3"/>
      <w:r>
        <w:t>The Buyer may, acting reasonably, Approve and require changes or</w:t>
      </w:r>
      <w:r>
        <w:rPr>
          <w:spacing w:val="1"/>
        </w:rPr>
        <w:t xml:space="preserve"> </w:t>
      </w:r>
      <w:r>
        <w:t>amendments to the Security Management Plan to be implemented on</w:t>
      </w:r>
      <w:r>
        <w:rPr>
          <w:spacing w:val="-64"/>
        </w:rPr>
        <w:t xml:space="preserve"> </w:t>
      </w:r>
      <w:r>
        <w:t>timescales faster than set out in the Variation Procedure but, without</w:t>
      </w:r>
      <w:r>
        <w:rPr>
          <w:spacing w:val="1"/>
        </w:rPr>
        <w:t xml:space="preserve"> </w:t>
      </w:r>
      <w:r>
        <w:t>prejudice to their effectiveness, all such changes and a</w:t>
      </w:r>
      <w:r>
        <w:t>mendments</w:t>
      </w:r>
      <w:r>
        <w:rPr>
          <w:spacing w:val="1"/>
        </w:rPr>
        <w:t xml:space="preserve"> </w:t>
      </w:r>
      <w:r>
        <w:t>shall thereafter be subject to the Variation Procedure for the purposes</w:t>
      </w:r>
      <w:r>
        <w:rPr>
          <w:spacing w:val="-6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formalising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amendment.</w:t>
      </w:r>
    </w:p>
    <w:p w14:paraId="1C060968" w14:textId="77777777" w:rsidR="004D1E43" w:rsidRDefault="004D1E43">
      <w:pPr>
        <w:pStyle w:val="BodyText"/>
        <w:spacing w:before="1"/>
        <w:rPr>
          <w:sz w:val="21"/>
        </w:rPr>
      </w:pPr>
    </w:p>
    <w:p w14:paraId="2EA3AB1B" w14:textId="77777777" w:rsidR="004D1E43" w:rsidRDefault="0098764C">
      <w:pPr>
        <w:pStyle w:val="Heading1"/>
        <w:numPr>
          <w:ilvl w:val="0"/>
          <w:numId w:val="11"/>
        </w:numPr>
        <w:tabs>
          <w:tab w:val="left" w:pos="741"/>
        </w:tabs>
        <w:ind w:hanging="361"/>
      </w:pPr>
      <w:r>
        <w:t>Security</w:t>
      </w:r>
      <w:r>
        <w:rPr>
          <w:spacing w:val="-7"/>
        </w:rPr>
        <w:t xml:space="preserve"> </w:t>
      </w:r>
      <w:r>
        <w:t>breach</w:t>
      </w:r>
    </w:p>
    <w:p w14:paraId="57E7F9DB" w14:textId="77777777" w:rsidR="004D1E43" w:rsidRDefault="004D1E43">
      <w:pPr>
        <w:pStyle w:val="BodyText"/>
        <w:spacing w:before="1"/>
        <w:rPr>
          <w:b/>
          <w:sz w:val="21"/>
        </w:rPr>
      </w:pPr>
    </w:p>
    <w:p w14:paraId="79693899" w14:textId="77777777" w:rsidR="004D1E43" w:rsidRDefault="0098764C">
      <w:pPr>
        <w:pStyle w:val="BodyText"/>
        <w:ind w:left="1023" w:right="1195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11ECB19D" wp14:editId="406689D5">
            <wp:simplePos x="0" y="0"/>
            <wp:positionH relativeFrom="page">
              <wp:posOffset>1101928</wp:posOffset>
            </wp:positionH>
            <wp:positionV relativeFrom="paragraph">
              <wp:posOffset>46891</wp:posOffset>
            </wp:positionV>
            <wp:extent cx="181279" cy="100376"/>
            <wp:effectExtent l="0" t="0" r="0" b="0"/>
            <wp:wrapNone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9" cy="10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Either Party shall notify the other in accordance with the agreed security</w:t>
      </w:r>
      <w:r>
        <w:rPr>
          <w:spacing w:val="1"/>
        </w:rPr>
        <w:t xml:space="preserve"> </w:t>
      </w:r>
      <w:r>
        <w:t>incident manage</w:t>
      </w:r>
      <w:r>
        <w:t>ment process (as detailed in the Security Management Plan)</w:t>
      </w:r>
      <w:r>
        <w:rPr>
          <w:spacing w:val="-64"/>
        </w:rPr>
        <w:t xml:space="preserve"> </w:t>
      </w:r>
      <w:r>
        <w:t>upon becoming aware of any Breach of Security or any potential or attempted</w:t>
      </w:r>
      <w:r>
        <w:rPr>
          <w:spacing w:val="-65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Security.</w:t>
      </w:r>
    </w:p>
    <w:p w14:paraId="54AD30F4" w14:textId="77777777" w:rsidR="004D1E43" w:rsidRDefault="0098764C">
      <w:pPr>
        <w:pStyle w:val="BodyText"/>
        <w:spacing w:before="123"/>
        <w:ind w:left="1023" w:right="1195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38C29A41" wp14:editId="1CA47C58">
            <wp:simplePos x="0" y="0"/>
            <wp:positionH relativeFrom="page">
              <wp:posOffset>1101928</wp:posOffset>
            </wp:positionH>
            <wp:positionV relativeFrom="paragraph">
              <wp:posOffset>123330</wp:posOffset>
            </wp:positionV>
            <wp:extent cx="181279" cy="102041"/>
            <wp:effectExtent l="0" t="0" r="0" b="0"/>
            <wp:wrapNone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79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Without prejudice to the security incident management process, upon</w:t>
      </w:r>
      <w:r>
        <w:rPr>
          <w:spacing w:val="1"/>
        </w:rPr>
        <w:t xml:space="preserve"> </w:t>
      </w:r>
      <w:r>
        <w:t>becoming aware of any of the cir</w:t>
      </w:r>
      <w:r>
        <w:t xml:space="preserve">cumstances referred to in Paragraph </w:t>
      </w:r>
      <w:hyperlink w:anchor="_bookmark3" w:history="1">
        <w:r>
          <w:t>5.1</w:t>
        </w:r>
      </w:hyperlink>
      <w:r>
        <w:t>, the</w:t>
      </w:r>
      <w:r>
        <w:rPr>
          <w:spacing w:val="-6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shall:</w:t>
      </w:r>
    </w:p>
    <w:p w14:paraId="133BE5B9" w14:textId="77777777" w:rsidR="004D1E43" w:rsidRDefault="0098764C">
      <w:pPr>
        <w:pStyle w:val="BodyText"/>
        <w:spacing w:before="120"/>
        <w:ind w:left="817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6D42EF71" wp14:editId="3BE8BA16">
            <wp:simplePos x="0" y="0"/>
            <wp:positionH relativeFrom="page">
              <wp:posOffset>742210</wp:posOffset>
            </wp:positionH>
            <wp:positionV relativeFrom="paragraph">
              <wp:posOffset>110493</wp:posOffset>
            </wp:positionV>
            <wp:extent cx="307825" cy="114117"/>
            <wp:effectExtent l="0" t="0" r="0" b="0"/>
            <wp:wrapNone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25" cy="114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immediately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(which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changes</w:t>
      </w:r>
      <w:r>
        <w:rPr>
          <w:spacing w:val="-6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required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Buyer)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to:</w:t>
      </w:r>
    </w:p>
    <w:p w14:paraId="7BE89EF4" w14:textId="77777777" w:rsidR="004D1E43" w:rsidRDefault="0098764C">
      <w:pPr>
        <w:pStyle w:val="BodyText"/>
        <w:spacing w:before="128" w:line="237" w:lineRule="auto"/>
        <w:ind w:left="3369" w:right="1332" w:hanging="705"/>
      </w:pPr>
      <w:r>
        <w:rPr>
          <w:noProof/>
          <w:position w:val="-3"/>
        </w:rPr>
        <w:drawing>
          <wp:inline distT="0" distB="0" distL="0" distR="0" wp14:anchorId="6A37B787" wp14:editId="7688B891">
            <wp:extent cx="147781" cy="134061"/>
            <wp:effectExtent l="0" t="0" r="0" b="0"/>
            <wp:docPr id="9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81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spacing w:val="21"/>
          <w:sz w:val="20"/>
        </w:rPr>
        <w:t xml:space="preserve"> </w:t>
      </w:r>
      <w:proofErr w:type="spellStart"/>
      <w:r>
        <w:t>minimise</w:t>
      </w:r>
      <w:proofErr w:type="spellEnd"/>
      <w:r>
        <w:t xml:space="preserve"> the extent of actual or potential harm caused</w:t>
      </w:r>
      <w:r>
        <w:rPr>
          <w:spacing w:val="-6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Breach of </w:t>
      </w:r>
      <w:proofErr w:type="gramStart"/>
      <w:r>
        <w:t>Security;</w:t>
      </w:r>
      <w:proofErr w:type="gramEnd"/>
    </w:p>
    <w:p w14:paraId="2626F20D" w14:textId="77777777" w:rsidR="004D1E43" w:rsidRDefault="0098764C">
      <w:pPr>
        <w:pStyle w:val="BodyText"/>
        <w:spacing w:before="125"/>
        <w:ind w:left="3369" w:right="1072" w:hanging="704"/>
      </w:pPr>
      <w:r>
        <w:rPr>
          <w:noProof/>
          <w:position w:val="-3"/>
        </w:rPr>
        <w:drawing>
          <wp:inline distT="0" distB="0" distL="0" distR="0" wp14:anchorId="761D7C8C" wp14:editId="643FFA06">
            <wp:extent cx="155313" cy="134061"/>
            <wp:effectExtent l="0" t="0" r="0" b="0"/>
            <wp:docPr id="10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13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spacing w:val="9"/>
          <w:sz w:val="20"/>
        </w:rPr>
        <w:t xml:space="preserve"> </w:t>
      </w:r>
      <w:r>
        <w:t>remedy such Breach of Security to the extent possible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 Goods and/or Services to the extent within its control</w:t>
      </w:r>
      <w:r>
        <w:rPr>
          <w:spacing w:val="-64"/>
        </w:rPr>
        <w:t xml:space="preserve"> </w:t>
      </w:r>
      <w:r>
        <w:t>against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Breach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Security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attempted</w:t>
      </w:r>
      <w:r>
        <w:rPr>
          <w:spacing w:val="1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gramStart"/>
      <w:r>
        <w:t>Security;</w:t>
      </w:r>
      <w:proofErr w:type="gramEnd"/>
    </w:p>
    <w:p w14:paraId="3F20967E" w14:textId="77777777" w:rsidR="004D1E43" w:rsidRDefault="0098764C">
      <w:pPr>
        <w:pStyle w:val="BodyText"/>
        <w:spacing w:before="123"/>
        <w:ind w:left="3369" w:right="1171" w:hanging="705"/>
      </w:pPr>
      <w:r>
        <w:rPr>
          <w:noProof/>
          <w:position w:val="-3"/>
        </w:rPr>
        <w:drawing>
          <wp:inline distT="0" distB="0" distL="0" distR="0" wp14:anchorId="05679911" wp14:editId="7267CF54">
            <wp:extent cx="138634" cy="134061"/>
            <wp:effectExtent l="0" t="0" r="0" b="0"/>
            <wp:docPr id="10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34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-15"/>
          <w:sz w:val="20"/>
        </w:rPr>
        <w:t xml:space="preserve"> </w:t>
      </w:r>
      <w:r>
        <w:t>prevent an equivalent breach in the future exploiting the</w:t>
      </w:r>
      <w:r>
        <w:rPr>
          <w:spacing w:val="-6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failure;</w:t>
      </w:r>
      <w:r>
        <w:rPr>
          <w:spacing w:val="1"/>
        </w:rPr>
        <w:t xml:space="preserve"> </w:t>
      </w:r>
      <w:r>
        <w:t>and</w:t>
      </w:r>
    </w:p>
    <w:p w14:paraId="603A3B56" w14:textId="77777777" w:rsidR="004D1E43" w:rsidRDefault="0098764C">
      <w:pPr>
        <w:pStyle w:val="BodyText"/>
        <w:spacing w:before="125"/>
        <w:ind w:left="3369" w:right="1076" w:hanging="704"/>
      </w:pPr>
      <w:r>
        <w:rPr>
          <w:noProof/>
          <w:position w:val="-3"/>
        </w:rPr>
        <w:drawing>
          <wp:inline distT="0" distB="0" distL="0" distR="0" wp14:anchorId="1389C586" wp14:editId="276B70D6">
            <wp:extent cx="155313" cy="134061"/>
            <wp:effectExtent l="0" t="0" r="0" b="0"/>
            <wp:docPr id="10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13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r>
        <w:rPr>
          <w:rFonts w:ascii="Times New Roman"/>
          <w:spacing w:val="9"/>
          <w:sz w:val="20"/>
        </w:rPr>
        <w:t xml:space="preserve"> </w:t>
      </w:r>
      <w:r>
        <w:t>as soon as reasonably practicable provide to the Buyer,</w:t>
      </w:r>
      <w:r>
        <w:rPr>
          <w:spacing w:val="1"/>
        </w:rPr>
        <w:t xml:space="preserve"> </w:t>
      </w:r>
      <w:r>
        <w:t>where the Buyer so requests, full details (using the</w:t>
      </w:r>
      <w:r>
        <w:rPr>
          <w:spacing w:val="1"/>
        </w:rPr>
        <w:t xml:space="preserve"> </w:t>
      </w:r>
      <w:r>
        <w:t>reporting mechanism defined by the Security</w:t>
      </w:r>
      <w:r>
        <w:rPr>
          <w:spacing w:val="1"/>
        </w:rPr>
        <w:t xml:space="preserve"> </w:t>
      </w:r>
      <w:r>
        <w:t>Management Plan) of the Breach of Security or</w:t>
      </w:r>
      <w:r>
        <w:rPr>
          <w:spacing w:val="1"/>
        </w:rPr>
        <w:t xml:space="preserve"> </w:t>
      </w:r>
      <w:r>
        <w:t>attempted</w:t>
      </w:r>
      <w:r>
        <w:rPr>
          <w:spacing w:val="-5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Security,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analysis</w:t>
      </w:r>
      <w:r>
        <w:rPr>
          <w:spacing w:val="-6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required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14:paraId="35032ABC" w14:textId="77777777" w:rsidR="004D1E43" w:rsidRDefault="0098764C">
      <w:pPr>
        <w:pStyle w:val="BodyText"/>
        <w:spacing w:before="123"/>
        <w:ind w:left="1023" w:right="1062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5FD47C56" wp14:editId="75B2CABA">
            <wp:simplePos x="0" y="0"/>
            <wp:positionH relativeFrom="page">
              <wp:posOffset>1101890</wp:posOffset>
            </wp:positionH>
            <wp:positionV relativeFrom="paragraph">
              <wp:posOffset>122695</wp:posOffset>
            </wp:positionV>
            <wp:extent cx="179793" cy="102041"/>
            <wp:effectExtent l="0" t="0" r="0" b="0"/>
            <wp:wrapNone/>
            <wp:docPr id="10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93" cy="102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In the event that</w:t>
      </w:r>
      <w:proofErr w:type="gramEnd"/>
      <w:r>
        <w:t xml:space="preserve"> any action is taken in response to a Breach of Security or</w:t>
      </w:r>
      <w:r>
        <w:rPr>
          <w:spacing w:val="1"/>
        </w:rPr>
        <w:t xml:space="preserve"> </w:t>
      </w:r>
      <w:r>
        <w:t>potential or attempted Breach of Security that demonstrates non-compliance of</w:t>
      </w:r>
      <w:r>
        <w:rPr>
          <w:spacing w:val="-64"/>
        </w:rPr>
        <w:t xml:space="preserve"> </w:t>
      </w:r>
      <w:r>
        <w:t>the Security Management Plan with the Security Policy (where relevant i</w:t>
      </w:r>
      <w:r>
        <w:t>n</w:t>
      </w:r>
      <w:r>
        <w:rPr>
          <w:spacing w:val="1"/>
        </w:rPr>
        <w:t xml:space="preserve"> </w:t>
      </w:r>
      <w:r>
        <w:t>accordance with paragraph 2.2) or the requirements of this Schedule, then any</w:t>
      </w:r>
      <w:r>
        <w:rPr>
          <w:spacing w:val="-64"/>
        </w:rPr>
        <w:t xml:space="preserve"> </w:t>
      </w:r>
      <w:r>
        <w:t>required change to the Security Management Plan shall be at no cost to the</w:t>
      </w:r>
      <w:r>
        <w:rPr>
          <w:spacing w:val="1"/>
        </w:rPr>
        <w:t xml:space="preserve"> </w:t>
      </w:r>
      <w:r>
        <w:t>Buyer.</w:t>
      </w:r>
    </w:p>
    <w:p w14:paraId="558B35A1" w14:textId="77777777" w:rsidR="004D1E43" w:rsidRDefault="004D1E43">
      <w:p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58953854" w14:textId="77777777" w:rsidR="004D1E43" w:rsidRDefault="0098764C">
      <w:pPr>
        <w:spacing w:before="80"/>
        <w:ind w:left="380"/>
        <w:rPr>
          <w:b/>
          <w:sz w:val="36"/>
        </w:rPr>
      </w:pPr>
      <w:r>
        <w:rPr>
          <w:b/>
          <w:sz w:val="36"/>
        </w:rPr>
        <w:lastRenderedPageBreak/>
        <w:t>Call-Off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Schedule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10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(Exit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Management)</w:t>
      </w:r>
    </w:p>
    <w:p w14:paraId="6F9EDC5C" w14:textId="77777777" w:rsidR="004D1E43" w:rsidRDefault="0098764C">
      <w:pPr>
        <w:spacing w:before="239"/>
        <w:ind w:left="380"/>
        <w:rPr>
          <w:b/>
          <w:sz w:val="36"/>
        </w:rPr>
      </w:pPr>
      <w:r>
        <w:rPr>
          <w:b/>
          <w:sz w:val="36"/>
        </w:rPr>
        <w:t>Part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B: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Short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Form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Exit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Management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Requirements</w:t>
      </w:r>
    </w:p>
    <w:p w14:paraId="3C789A33" w14:textId="77777777" w:rsidR="004D1E43" w:rsidRDefault="0098764C">
      <w:pPr>
        <w:pStyle w:val="BodyText"/>
        <w:tabs>
          <w:tab w:val="left" w:pos="1100"/>
        </w:tabs>
        <w:spacing w:before="267" w:line="276" w:lineRule="auto"/>
        <w:ind w:left="380" w:right="1381"/>
      </w:pPr>
      <w:r>
        <w:t>1.</w:t>
      </w:r>
      <w:r>
        <w:tab/>
        <w:t>Within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(twenty)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63"/>
        </w:rPr>
        <w:t xml:space="preserve"> </w:t>
      </w:r>
      <w:r>
        <w:t>the Buyer with an exit plan which ensures continuity of service and which the</w:t>
      </w:r>
      <w:r>
        <w:rPr>
          <w:spacing w:val="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 follow.</w:t>
      </w:r>
    </w:p>
    <w:p w14:paraId="79C07C34" w14:textId="77777777" w:rsidR="004D1E43" w:rsidRDefault="0098764C">
      <w:pPr>
        <w:pStyle w:val="ListParagraph"/>
        <w:numPr>
          <w:ilvl w:val="0"/>
          <w:numId w:val="9"/>
        </w:numPr>
        <w:tabs>
          <w:tab w:val="left" w:pos="1100"/>
          <w:tab w:val="left" w:pos="1101"/>
        </w:tabs>
        <w:spacing w:before="200" w:line="276" w:lineRule="auto"/>
        <w:ind w:right="1148" w:firstLine="0"/>
        <w:rPr>
          <w:sz w:val="24"/>
        </w:rPr>
      </w:pPr>
      <w:r>
        <w:rPr>
          <w:sz w:val="24"/>
        </w:rPr>
        <w:t>The Supplier must ensure that the exit plan clearly s</w:t>
      </w:r>
      <w:r>
        <w:rPr>
          <w:sz w:val="24"/>
        </w:rPr>
        <w:t>ets out the Supplier’s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 for achieving an orderly transition of the Services from the Supplier to</w:t>
      </w:r>
      <w:r>
        <w:rPr>
          <w:spacing w:val="1"/>
          <w:sz w:val="24"/>
        </w:rPr>
        <w:t xml:space="preserve"> </w:t>
      </w:r>
      <w:r>
        <w:rPr>
          <w:sz w:val="24"/>
        </w:rPr>
        <w:t>the Buyer or its Replacement Supplier at the expiry or if the contract ends before the</w:t>
      </w:r>
      <w:r>
        <w:rPr>
          <w:spacing w:val="-64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expiry.</w:t>
      </w:r>
    </w:p>
    <w:p w14:paraId="6869C362" w14:textId="77777777" w:rsidR="004D1E43" w:rsidRDefault="0098764C">
      <w:pPr>
        <w:pStyle w:val="ListParagraph"/>
        <w:numPr>
          <w:ilvl w:val="0"/>
          <w:numId w:val="9"/>
        </w:numPr>
        <w:tabs>
          <w:tab w:val="left" w:pos="1100"/>
          <w:tab w:val="left" w:pos="1101"/>
        </w:tabs>
        <w:spacing w:before="203" w:line="276" w:lineRule="auto"/>
        <w:ind w:right="1256" w:firstLine="0"/>
        <w:rPr>
          <w:sz w:val="24"/>
        </w:rPr>
      </w:pPr>
      <w:r>
        <w:rPr>
          <w:sz w:val="24"/>
        </w:rPr>
        <w:t>The exit plan should set out full details of timescales, activities and roles and</w:t>
      </w:r>
      <w:r>
        <w:rPr>
          <w:spacing w:val="-6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</w:p>
    <w:p w14:paraId="3C798767" w14:textId="77777777" w:rsidR="004D1E43" w:rsidRDefault="0098764C">
      <w:pPr>
        <w:pStyle w:val="ListParagraph"/>
        <w:numPr>
          <w:ilvl w:val="0"/>
          <w:numId w:val="8"/>
        </w:numPr>
        <w:tabs>
          <w:tab w:val="left" w:pos="1101"/>
        </w:tabs>
        <w:spacing w:before="198" w:line="276" w:lineRule="auto"/>
        <w:ind w:right="1391" w:firstLine="0"/>
        <w:jc w:val="both"/>
        <w:rPr>
          <w:sz w:val="24"/>
        </w:rPr>
      </w:pPr>
      <w:r>
        <w:rPr>
          <w:sz w:val="24"/>
        </w:rPr>
        <w:t xml:space="preserve">the transfer to the Buyer of any technical information, instructions, </w:t>
      </w:r>
      <w:proofErr w:type="gramStart"/>
      <w:r>
        <w:rPr>
          <w:sz w:val="24"/>
        </w:rPr>
        <w:t>manuals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and code reasonably required by the Buyer to enable a smooth migration from the</w:t>
      </w:r>
      <w:r>
        <w:rPr>
          <w:spacing w:val="-65"/>
          <w:sz w:val="24"/>
        </w:rPr>
        <w:t xml:space="preserve"> </w:t>
      </w:r>
      <w:r>
        <w:rPr>
          <w:sz w:val="24"/>
        </w:rPr>
        <w:t>Supplier</w:t>
      </w:r>
    </w:p>
    <w:p w14:paraId="1D4C5D7A" w14:textId="77777777" w:rsidR="004D1E43" w:rsidRDefault="0098764C">
      <w:pPr>
        <w:pStyle w:val="ListParagraph"/>
        <w:numPr>
          <w:ilvl w:val="0"/>
          <w:numId w:val="8"/>
        </w:numPr>
        <w:tabs>
          <w:tab w:val="left" w:pos="1101"/>
        </w:tabs>
        <w:spacing w:before="199" w:line="276" w:lineRule="auto"/>
        <w:ind w:right="1299" w:firstLine="0"/>
        <w:jc w:val="both"/>
        <w:rPr>
          <w:sz w:val="24"/>
        </w:rPr>
      </w:pPr>
      <w:r>
        <w:rPr>
          <w:sz w:val="24"/>
        </w:rPr>
        <w:t>the strategy for export and migration of Buyer data from the Supplier system</w:t>
      </w:r>
      <w:r>
        <w:rPr>
          <w:spacing w:val="-65"/>
          <w:sz w:val="24"/>
        </w:rPr>
        <w:t xml:space="preserve"> </w:t>
      </w:r>
      <w:r>
        <w:rPr>
          <w:sz w:val="24"/>
        </w:rPr>
        <w:t>to the Buyer</w:t>
      </w:r>
      <w:r>
        <w:rPr>
          <w:sz w:val="24"/>
        </w:rPr>
        <w:t xml:space="preserve"> or a Replacement Supplier, including conversion to open standards or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required by</w:t>
      </w:r>
      <w:r>
        <w:rPr>
          <w:spacing w:val="-3"/>
          <w:sz w:val="24"/>
        </w:rPr>
        <w:t xml:space="preserve"> </w:t>
      </w:r>
      <w:r>
        <w:rPr>
          <w:sz w:val="24"/>
        </w:rPr>
        <w:t>the Buyer</w:t>
      </w:r>
    </w:p>
    <w:p w14:paraId="15AAC9BF" w14:textId="77777777" w:rsidR="004D1E43" w:rsidRDefault="0098764C">
      <w:pPr>
        <w:pStyle w:val="ListParagraph"/>
        <w:numPr>
          <w:ilvl w:val="0"/>
          <w:numId w:val="8"/>
        </w:numPr>
        <w:tabs>
          <w:tab w:val="left" w:pos="1100"/>
          <w:tab w:val="left" w:pos="1101"/>
        </w:tabs>
        <w:spacing w:before="200" w:line="278" w:lineRule="auto"/>
        <w:ind w:right="1548" w:firstLine="0"/>
        <w:rPr>
          <w:sz w:val="24"/>
        </w:rPr>
      </w:pPr>
      <w:r>
        <w:rPr>
          <w:sz w:val="24"/>
        </w:rPr>
        <w:t xml:space="preserve">the transfer of project- specific IPR items and other Buyer </w:t>
      </w:r>
      <w:proofErr w:type="spellStart"/>
      <w:r>
        <w:rPr>
          <w:sz w:val="24"/>
        </w:rPr>
        <w:t>customisations</w:t>
      </w:r>
      <w:proofErr w:type="spellEnd"/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configurations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databases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Buyer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 replacement</w:t>
      </w:r>
      <w:r>
        <w:rPr>
          <w:spacing w:val="-2"/>
          <w:sz w:val="24"/>
        </w:rPr>
        <w:t xml:space="preserve"> </w:t>
      </w:r>
      <w:r>
        <w:rPr>
          <w:sz w:val="24"/>
        </w:rPr>
        <w:t>supplier</w:t>
      </w:r>
    </w:p>
    <w:p w14:paraId="540A4F3F" w14:textId="77777777" w:rsidR="004D1E43" w:rsidRDefault="0098764C">
      <w:pPr>
        <w:pStyle w:val="ListParagraph"/>
        <w:numPr>
          <w:ilvl w:val="0"/>
          <w:numId w:val="8"/>
        </w:numPr>
        <w:tabs>
          <w:tab w:val="left" w:pos="1101"/>
        </w:tabs>
        <w:spacing w:before="196"/>
        <w:ind w:left="110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assurance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exported</w:t>
      </w:r>
      <w:r>
        <w:rPr>
          <w:spacing w:val="-1"/>
          <w:sz w:val="24"/>
        </w:rPr>
        <w:t xml:space="preserve"> </w:t>
      </w: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14:paraId="2A8EF9D5" w14:textId="77777777" w:rsidR="004D1E43" w:rsidRDefault="004D1E43">
      <w:pPr>
        <w:pStyle w:val="BodyText"/>
        <w:rPr>
          <w:sz w:val="21"/>
        </w:rPr>
      </w:pPr>
    </w:p>
    <w:p w14:paraId="4A1320F8" w14:textId="77777777" w:rsidR="004D1E43" w:rsidRDefault="0098764C">
      <w:pPr>
        <w:pStyle w:val="ListParagraph"/>
        <w:numPr>
          <w:ilvl w:val="0"/>
          <w:numId w:val="8"/>
        </w:numPr>
        <w:tabs>
          <w:tab w:val="left" w:pos="1101"/>
        </w:tabs>
        <w:spacing w:before="1"/>
        <w:ind w:left="1100" w:hanging="721"/>
        <w:jc w:val="both"/>
        <w:rPr>
          <w:sz w:val="24"/>
        </w:rPr>
      </w:pPr>
      <w:r>
        <w:rPr>
          <w:sz w:val="24"/>
        </w:rPr>
        <w:t>if relevant,</w:t>
      </w:r>
      <w:r>
        <w:rPr>
          <w:spacing w:val="-3"/>
          <w:sz w:val="24"/>
        </w:rPr>
        <w:t xml:space="preserve"> </w:t>
      </w:r>
      <w:r>
        <w:rPr>
          <w:sz w:val="24"/>
        </w:rPr>
        <w:t>TUPE-related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 the</w:t>
      </w:r>
      <w:r>
        <w:rPr>
          <w:spacing w:val="-3"/>
          <w:sz w:val="24"/>
        </w:rPr>
        <w:t xml:space="preserve"> </w:t>
      </w:r>
      <w:r>
        <w:rPr>
          <w:sz w:val="24"/>
        </w:rPr>
        <w:t>TUPE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</w:t>
      </w:r>
    </w:p>
    <w:p w14:paraId="5AE49399" w14:textId="77777777" w:rsidR="004D1E43" w:rsidRDefault="004D1E43">
      <w:pPr>
        <w:pStyle w:val="BodyText"/>
        <w:spacing w:before="9"/>
        <w:rPr>
          <w:sz w:val="20"/>
        </w:rPr>
      </w:pPr>
    </w:p>
    <w:p w14:paraId="0DFF35B1" w14:textId="77777777" w:rsidR="004D1E43" w:rsidRDefault="0098764C">
      <w:pPr>
        <w:pStyle w:val="ListParagraph"/>
        <w:numPr>
          <w:ilvl w:val="0"/>
          <w:numId w:val="8"/>
        </w:numPr>
        <w:tabs>
          <w:tab w:val="left" w:pos="1101"/>
        </w:tabs>
        <w:spacing w:before="1" w:line="278" w:lineRule="auto"/>
        <w:ind w:right="1309" w:firstLine="0"/>
        <w:jc w:val="both"/>
        <w:rPr>
          <w:sz w:val="24"/>
        </w:rPr>
      </w:pPr>
      <w:r>
        <w:rPr>
          <w:sz w:val="24"/>
        </w:rPr>
        <w:t>any other activities and information which are reasonably required to ensure</w:t>
      </w:r>
      <w:r>
        <w:rPr>
          <w:spacing w:val="-64"/>
          <w:sz w:val="24"/>
        </w:rPr>
        <w:t xml:space="preserve"> </w:t>
      </w:r>
      <w:r>
        <w:rPr>
          <w:sz w:val="24"/>
        </w:rPr>
        <w:t>continuity</w:t>
      </w:r>
      <w:r>
        <w:rPr>
          <w:spacing w:val="-4"/>
          <w:sz w:val="24"/>
        </w:rPr>
        <w:t xml:space="preserve"> </w:t>
      </w:r>
      <w:r>
        <w:rPr>
          <w:sz w:val="24"/>
        </w:rPr>
        <w:t>of Service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exit</w:t>
      </w:r>
      <w:r>
        <w:rPr>
          <w:spacing w:val="-1"/>
          <w:sz w:val="24"/>
        </w:rPr>
        <w:t xml:space="preserve"> </w:t>
      </w:r>
      <w:r>
        <w:rPr>
          <w:sz w:val="24"/>
        </w:rPr>
        <w:t>period and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orderly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</w:p>
    <w:p w14:paraId="12BB8A5D" w14:textId="77777777" w:rsidR="004D1E43" w:rsidRDefault="0098764C">
      <w:pPr>
        <w:pStyle w:val="ListParagraph"/>
        <w:numPr>
          <w:ilvl w:val="0"/>
          <w:numId w:val="7"/>
        </w:numPr>
        <w:tabs>
          <w:tab w:val="left" w:pos="1100"/>
          <w:tab w:val="left" w:pos="1101"/>
        </w:tabs>
        <w:spacing w:before="195" w:line="276" w:lineRule="auto"/>
        <w:ind w:right="1097" w:firstLine="0"/>
        <w:rPr>
          <w:sz w:val="24"/>
        </w:rPr>
      </w:pPr>
      <w:r>
        <w:rPr>
          <w:sz w:val="24"/>
        </w:rPr>
        <w:t>When requested, the Supplier will help the Buyer to migrate the Services to a</w:t>
      </w:r>
      <w:r>
        <w:rPr>
          <w:spacing w:val="1"/>
          <w:sz w:val="24"/>
        </w:rPr>
        <w:t xml:space="preserve"> </w:t>
      </w:r>
      <w:r>
        <w:rPr>
          <w:sz w:val="24"/>
        </w:rPr>
        <w:t>Replacement Supplier in line w</w:t>
      </w:r>
      <w:r>
        <w:rPr>
          <w:sz w:val="24"/>
        </w:rPr>
        <w:t>ith the exit plan. This will be at the Supplier’s own</w:t>
      </w:r>
      <w:r>
        <w:rPr>
          <w:spacing w:val="1"/>
          <w:sz w:val="24"/>
        </w:rPr>
        <w:t xml:space="preserve"> </w:t>
      </w:r>
      <w:r>
        <w:rPr>
          <w:sz w:val="24"/>
        </w:rPr>
        <w:t>expense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ended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Expiry</w:t>
      </w:r>
      <w:r>
        <w:rPr>
          <w:spacing w:val="-5"/>
          <w:sz w:val="24"/>
        </w:rPr>
        <w:t xml:space="preserve"> </w:t>
      </w:r>
      <w:r>
        <w:rPr>
          <w:sz w:val="24"/>
        </w:rPr>
        <w:t>Date 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cause.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Otherwise</w:t>
      </w:r>
      <w:proofErr w:type="gramEnd"/>
      <w:r>
        <w:rPr>
          <w:sz w:val="24"/>
        </w:rPr>
        <w:t xml:space="preserve"> any additional costs incurred by the Supplier in providing such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subject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Variatio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Procedure.</w:t>
      </w:r>
    </w:p>
    <w:p w14:paraId="3FB7DB11" w14:textId="77777777" w:rsidR="004D1E43" w:rsidRDefault="004D1E43">
      <w:pPr>
        <w:spacing w:line="276" w:lineRule="auto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0B5BE762" w14:textId="77777777" w:rsidR="004D1E43" w:rsidRDefault="0098764C">
      <w:pPr>
        <w:spacing w:before="80"/>
        <w:ind w:left="380"/>
        <w:rPr>
          <w:b/>
          <w:sz w:val="36"/>
        </w:rPr>
      </w:pPr>
      <w:r>
        <w:rPr>
          <w:b/>
          <w:sz w:val="36"/>
        </w:rPr>
        <w:lastRenderedPageBreak/>
        <w:t>Call-Off Schedule 20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(Call-Off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Specification)</w:t>
      </w:r>
    </w:p>
    <w:p w14:paraId="5FC843A9" w14:textId="77777777" w:rsidR="004D1E43" w:rsidRDefault="0098764C">
      <w:pPr>
        <w:pStyle w:val="BodyText"/>
        <w:spacing w:before="265"/>
        <w:ind w:left="380" w:right="1225"/>
      </w:pPr>
      <w:r>
        <w:t>This</w:t>
      </w:r>
      <w:r>
        <w:rPr>
          <w:spacing w:val="-6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6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 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Buyers</w:t>
      </w:r>
      <w:r>
        <w:rPr>
          <w:spacing w:val="-1"/>
        </w:rPr>
        <w:t xml:space="preserve"> </w:t>
      </w:r>
      <w:r>
        <w:t>under this</w:t>
      </w:r>
      <w:r>
        <w:rPr>
          <w:spacing w:val="-3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14:paraId="20D898EA" w14:textId="77777777" w:rsidR="004D1E43" w:rsidRDefault="004D1E43">
      <w:pPr>
        <w:pStyle w:val="BodyText"/>
        <w:spacing w:before="6"/>
        <w:rPr>
          <w:sz w:val="32"/>
        </w:rPr>
      </w:pPr>
    </w:p>
    <w:p w14:paraId="306F1FC7" w14:textId="77777777" w:rsidR="004D1E43" w:rsidRDefault="0098764C">
      <w:pPr>
        <w:spacing w:line="252" w:lineRule="exact"/>
        <w:ind w:left="380"/>
      </w:pPr>
      <w:r>
        <w:t>The</w:t>
      </w:r>
      <w:r>
        <w:rPr>
          <w:spacing w:val="-4"/>
        </w:rPr>
        <w:t xml:space="preserve"> </w:t>
      </w:r>
      <w:r>
        <w:t>DfE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Google</w:t>
      </w:r>
      <w:r>
        <w:rPr>
          <w:spacing w:val="-1"/>
        </w:rPr>
        <w:t xml:space="preserve"> </w:t>
      </w:r>
      <w:r>
        <w:t>Maps</w:t>
      </w:r>
      <w:r>
        <w:rPr>
          <w:spacing w:val="-1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licenses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requirements:</w:t>
      </w:r>
    </w:p>
    <w:p w14:paraId="3222D5CF" w14:textId="77777777" w:rsidR="004D1E43" w:rsidRDefault="0098764C">
      <w:pPr>
        <w:pStyle w:val="ListParagraph"/>
        <w:numPr>
          <w:ilvl w:val="1"/>
          <w:numId w:val="7"/>
        </w:numPr>
        <w:tabs>
          <w:tab w:val="left" w:pos="1101"/>
        </w:tabs>
        <w:spacing w:line="288" w:lineRule="auto"/>
        <w:ind w:right="1097"/>
        <w:rPr>
          <w:sz w:val="24"/>
        </w:rPr>
      </w:pPr>
      <w:r>
        <w:rPr>
          <w:sz w:val="24"/>
        </w:rPr>
        <w:t>Google</w:t>
      </w:r>
      <w:r>
        <w:rPr>
          <w:spacing w:val="-2"/>
          <w:sz w:val="24"/>
        </w:rPr>
        <w:t xml:space="preserve"> </w:t>
      </w:r>
      <w:r>
        <w:rPr>
          <w:sz w:val="24"/>
        </w:rPr>
        <w:t>Maps</w:t>
      </w:r>
      <w:r>
        <w:rPr>
          <w:spacing w:val="-4"/>
          <w:sz w:val="24"/>
        </w:rPr>
        <w:t xml:space="preserve"> </w:t>
      </w:r>
      <w:r>
        <w:rPr>
          <w:sz w:val="24"/>
        </w:rPr>
        <w:t>Platform</w:t>
      </w:r>
      <w:r>
        <w:rPr>
          <w:spacing w:val="-4"/>
          <w:sz w:val="24"/>
        </w:rPr>
        <w:t xml:space="preserve"> </w:t>
      </w:r>
      <w:r>
        <w:rPr>
          <w:sz w:val="24"/>
        </w:rPr>
        <w:t>Static</w:t>
      </w:r>
      <w:r>
        <w:rPr>
          <w:spacing w:val="-2"/>
          <w:sz w:val="24"/>
        </w:rPr>
        <w:t xml:space="preserve"> </w:t>
      </w:r>
      <w:r>
        <w:rPr>
          <w:sz w:val="24"/>
        </w:rPr>
        <w:t>Map</w:t>
      </w:r>
      <w:r>
        <w:rPr>
          <w:spacing w:val="-2"/>
          <w:sz w:val="24"/>
        </w:rPr>
        <w:t xml:space="preserve"> </w:t>
      </w:r>
      <w:r>
        <w:rPr>
          <w:sz w:val="24"/>
        </w:rPr>
        <w:t>API</w:t>
      </w:r>
      <w:r>
        <w:rPr>
          <w:spacing w:val="-2"/>
          <w:sz w:val="24"/>
        </w:rPr>
        <w:t xml:space="preserve"> </w:t>
      </w:r>
      <w:r>
        <w:rPr>
          <w:sz w:val="24"/>
        </w:rPr>
        <w:t>(estimate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21,923,667</w:t>
      </w:r>
      <w:r>
        <w:rPr>
          <w:spacing w:val="-2"/>
          <w:sz w:val="24"/>
        </w:rPr>
        <w:t xml:space="preserve"> </w:t>
      </w:r>
      <w:r>
        <w:rPr>
          <w:sz w:val="24"/>
        </w:rPr>
        <w:t>queries</w:t>
      </w:r>
      <w:r>
        <w:rPr>
          <w:spacing w:val="-6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month),</w:t>
      </w:r>
    </w:p>
    <w:p w14:paraId="7D7128BB" w14:textId="77777777" w:rsidR="004D1E43" w:rsidRDefault="0098764C">
      <w:pPr>
        <w:pStyle w:val="ListParagraph"/>
        <w:numPr>
          <w:ilvl w:val="1"/>
          <w:numId w:val="7"/>
        </w:numPr>
        <w:tabs>
          <w:tab w:val="left" w:pos="1101"/>
        </w:tabs>
        <w:spacing w:line="288" w:lineRule="auto"/>
        <w:ind w:right="1748"/>
        <w:rPr>
          <w:sz w:val="24"/>
        </w:rPr>
      </w:pPr>
      <w:r>
        <w:rPr>
          <w:sz w:val="24"/>
        </w:rPr>
        <w:t>Google Maps Platform Dynamic Map API (estimate based on 3,500,000</w:t>
      </w:r>
      <w:r>
        <w:rPr>
          <w:spacing w:val="-64"/>
          <w:sz w:val="24"/>
        </w:rPr>
        <w:t xml:space="preserve"> </w:t>
      </w:r>
      <w:r>
        <w:rPr>
          <w:sz w:val="24"/>
        </w:rPr>
        <w:t>queries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month),</w:t>
      </w:r>
    </w:p>
    <w:p w14:paraId="79349986" w14:textId="77777777" w:rsidR="004D1E43" w:rsidRDefault="0098764C">
      <w:pPr>
        <w:pStyle w:val="ListParagraph"/>
        <w:numPr>
          <w:ilvl w:val="1"/>
          <w:numId w:val="7"/>
        </w:numPr>
        <w:tabs>
          <w:tab w:val="left" w:pos="1101"/>
        </w:tabs>
        <w:spacing w:line="288" w:lineRule="auto"/>
        <w:ind w:right="1083"/>
        <w:rPr>
          <w:sz w:val="24"/>
        </w:rPr>
      </w:pPr>
      <w:r>
        <w:rPr>
          <w:sz w:val="24"/>
        </w:rPr>
        <w:t>Google Maps Platform Directions API (estimate based on 130,000 queries per</w:t>
      </w:r>
      <w:r>
        <w:rPr>
          <w:spacing w:val="-65"/>
          <w:sz w:val="24"/>
        </w:rPr>
        <w:t xml:space="preserve"> </w:t>
      </w:r>
      <w:r>
        <w:rPr>
          <w:sz w:val="24"/>
        </w:rPr>
        <w:t>month),</w:t>
      </w:r>
    </w:p>
    <w:p w14:paraId="71F292CD" w14:textId="77777777" w:rsidR="004D1E43" w:rsidRDefault="0098764C">
      <w:pPr>
        <w:pStyle w:val="ListParagraph"/>
        <w:numPr>
          <w:ilvl w:val="1"/>
          <w:numId w:val="7"/>
        </w:numPr>
        <w:tabs>
          <w:tab w:val="left" w:pos="1101"/>
        </w:tabs>
        <w:spacing w:line="288" w:lineRule="auto"/>
        <w:ind w:right="1695"/>
        <w:rPr>
          <w:sz w:val="24"/>
        </w:rPr>
      </w:pPr>
      <w:r>
        <w:rPr>
          <w:sz w:val="24"/>
        </w:rPr>
        <w:t>Google Maps Platform Places API (estimate based on 2,500 queries per</w:t>
      </w:r>
      <w:r>
        <w:rPr>
          <w:spacing w:val="-64"/>
          <w:sz w:val="24"/>
        </w:rPr>
        <w:t xml:space="preserve"> </w:t>
      </w:r>
      <w:r>
        <w:rPr>
          <w:sz w:val="24"/>
        </w:rPr>
        <w:t>month)</w:t>
      </w:r>
    </w:p>
    <w:p w14:paraId="01F6BCAF" w14:textId="77777777" w:rsidR="004D1E43" w:rsidRDefault="004D1E43">
      <w:pPr>
        <w:pStyle w:val="BodyText"/>
        <w:spacing w:before="9"/>
        <w:rPr>
          <w:sz w:val="20"/>
        </w:rPr>
      </w:pPr>
    </w:p>
    <w:p w14:paraId="71B142F0" w14:textId="77777777" w:rsidR="004D1E43" w:rsidRDefault="0098764C">
      <w:pPr>
        <w:pStyle w:val="BodyText"/>
        <w:ind w:left="380"/>
      </w:pPr>
      <w:r>
        <w:t>Additional</w:t>
      </w:r>
      <w:r>
        <w:rPr>
          <w:spacing w:val="-2"/>
        </w:rPr>
        <w:t xml:space="preserve"> </w:t>
      </w:r>
      <w:r>
        <w:t>information:</w:t>
      </w:r>
    </w:p>
    <w:p w14:paraId="3861E854" w14:textId="77777777" w:rsidR="004D1E43" w:rsidRDefault="0098764C">
      <w:pPr>
        <w:pStyle w:val="ListParagraph"/>
        <w:numPr>
          <w:ilvl w:val="0"/>
          <w:numId w:val="6"/>
        </w:numPr>
        <w:tabs>
          <w:tab w:val="left" w:pos="1100"/>
          <w:tab w:val="left" w:pos="1101"/>
        </w:tabs>
        <w:spacing w:before="1"/>
        <w:ind w:right="1514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'pay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go',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payments,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Maps</w:t>
      </w:r>
      <w:r>
        <w:rPr>
          <w:spacing w:val="-2"/>
          <w:sz w:val="24"/>
        </w:rPr>
        <w:t xml:space="preserve"> </w:t>
      </w:r>
      <w:r>
        <w:rPr>
          <w:sz w:val="24"/>
        </w:rPr>
        <w:t>Platform</w:t>
      </w:r>
      <w:r>
        <w:rPr>
          <w:spacing w:val="-2"/>
          <w:sz w:val="24"/>
        </w:rPr>
        <w:t xml:space="preserve"> </w:t>
      </w:r>
      <w:r>
        <w:rPr>
          <w:sz w:val="24"/>
        </w:rPr>
        <w:t>Terms of Service</w:t>
      </w:r>
    </w:p>
    <w:p w14:paraId="1F1AA1BB" w14:textId="77777777" w:rsidR="004D1E43" w:rsidRDefault="0098764C">
      <w:pPr>
        <w:pStyle w:val="ListParagraph"/>
        <w:numPr>
          <w:ilvl w:val="0"/>
          <w:numId w:val="6"/>
        </w:numPr>
        <w:tabs>
          <w:tab w:val="left" w:pos="1100"/>
          <w:tab w:val="left" w:pos="1101"/>
        </w:tabs>
        <w:spacing w:line="242" w:lineRule="auto"/>
        <w:ind w:right="1696"/>
        <w:rPr>
          <w:sz w:val="24"/>
        </w:rPr>
      </w:pPr>
      <w:r>
        <w:rPr>
          <w:sz w:val="24"/>
        </w:rPr>
        <w:t>Access to the Google Cloud Platform Console’s API Dashboard must be</w:t>
      </w:r>
      <w:r>
        <w:rPr>
          <w:spacing w:val="-64"/>
          <w:sz w:val="24"/>
        </w:rPr>
        <w:t xml:space="preserve"> </w:t>
      </w:r>
      <w:r>
        <w:rPr>
          <w:sz w:val="24"/>
        </w:rPr>
        <w:t>granted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Buyer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that usage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monitored internally.</w:t>
      </w:r>
    </w:p>
    <w:p w14:paraId="5BBB33C9" w14:textId="77777777" w:rsidR="004D1E43" w:rsidRDefault="004D1E43">
      <w:pPr>
        <w:spacing w:line="242" w:lineRule="auto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37BE9058" w14:textId="77777777" w:rsidR="004D1E43" w:rsidRDefault="004D1E43">
      <w:pPr>
        <w:pStyle w:val="BodyText"/>
        <w:spacing w:before="10"/>
        <w:rPr>
          <w:sz w:val="26"/>
        </w:rPr>
      </w:pPr>
    </w:p>
    <w:p w14:paraId="24B45025" w14:textId="77777777" w:rsidR="004D1E43" w:rsidRDefault="0098764C">
      <w:pPr>
        <w:spacing w:before="88" w:line="276" w:lineRule="auto"/>
        <w:ind w:left="380" w:right="3209"/>
        <w:rPr>
          <w:b/>
          <w:sz w:val="36"/>
        </w:rPr>
      </w:pPr>
      <w:r>
        <w:rPr>
          <w:b/>
          <w:sz w:val="36"/>
        </w:rPr>
        <w:t>ANNEX 1 – DEPARTMENTAL SECURITY</w:t>
      </w:r>
      <w:r>
        <w:rPr>
          <w:b/>
          <w:spacing w:val="-99"/>
          <w:sz w:val="36"/>
        </w:rPr>
        <w:t xml:space="preserve"> </w:t>
      </w:r>
      <w:r>
        <w:rPr>
          <w:b/>
          <w:sz w:val="36"/>
        </w:rPr>
        <w:t>STANDARDS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SPECIAL CLAUSES</w:t>
      </w:r>
    </w:p>
    <w:p w14:paraId="34735C8E" w14:textId="77777777" w:rsidR="004D1E43" w:rsidRDefault="004D1E43">
      <w:pPr>
        <w:pStyle w:val="BodyText"/>
        <w:spacing w:before="11"/>
        <w:rPr>
          <w:b/>
          <w:sz w:val="35"/>
        </w:rPr>
      </w:pPr>
    </w:p>
    <w:p w14:paraId="48B28781" w14:textId="77777777" w:rsidR="004D1E43" w:rsidRDefault="0098764C">
      <w:pPr>
        <w:ind w:left="380" w:right="2107"/>
        <w:rPr>
          <w:b/>
          <w:sz w:val="36"/>
        </w:rPr>
      </w:pPr>
      <w:r>
        <w:rPr>
          <w:b/>
          <w:sz w:val="36"/>
        </w:rPr>
        <w:t>Departmental Security Standards for Business</w:t>
      </w:r>
      <w:r>
        <w:rPr>
          <w:b/>
          <w:spacing w:val="-98"/>
          <w:sz w:val="36"/>
        </w:rPr>
        <w:t xml:space="preserve"> </w:t>
      </w:r>
      <w:r>
        <w:rPr>
          <w:b/>
          <w:sz w:val="36"/>
        </w:rPr>
        <w:t>Servi</w:t>
      </w:r>
      <w:r>
        <w:rPr>
          <w:b/>
          <w:sz w:val="36"/>
        </w:rPr>
        <w:t>ces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ICT Contracts</w:t>
      </w:r>
    </w:p>
    <w:p w14:paraId="04054A7D" w14:textId="77777777" w:rsidR="004D1E43" w:rsidRDefault="004D1E43">
      <w:pPr>
        <w:pStyle w:val="BodyText"/>
        <w:rPr>
          <w:b/>
          <w:sz w:val="20"/>
        </w:rPr>
      </w:pPr>
    </w:p>
    <w:p w14:paraId="5A076318" w14:textId="77777777" w:rsidR="004D1E43" w:rsidRDefault="004D1E43">
      <w:pPr>
        <w:pStyle w:val="BodyText"/>
        <w:spacing w:before="7"/>
        <w:rPr>
          <w:b/>
          <w:sz w:val="25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4D1E43" w14:paraId="32651BB0" w14:textId="77777777">
        <w:trPr>
          <w:trHeight w:val="1788"/>
        </w:trPr>
        <w:tc>
          <w:tcPr>
            <w:tcW w:w="4645" w:type="dxa"/>
          </w:tcPr>
          <w:p w14:paraId="687166B5" w14:textId="77777777" w:rsidR="004D1E43" w:rsidRDefault="0098764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“BPSS”</w:t>
            </w:r>
          </w:p>
          <w:p w14:paraId="617E2989" w14:textId="77777777" w:rsidR="004D1E43" w:rsidRDefault="0098764C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“Baseline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Standard”</w:t>
            </w:r>
          </w:p>
        </w:tc>
        <w:tc>
          <w:tcPr>
            <w:tcW w:w="5323" w:type="dxa"/>
          </w:tcPr>
          <w:p w14:paraId="400C494E" w14:textId="77777777" w:rsidR="004D1E43" w:rsidRDefault="0098764C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means the Government’s HMG Baseline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Standard 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can be found at:</w:t>
            </w:r>
            <w:r>
              <w:rPr>
                <w:spacing w:val="1"/>
                <w:sz w:val="24"/>
              </w:rPr>
              <w:t xml:space="preserve"> </w:t>
            </w:r>
            <w:hyperlink r:id="rId51">
              <w:r>
                <w:rPr>
                  <w:color w:val="0000FF"/>
                  <w:sz w:val="24"/>
                  <w:u w:val="single" w:color="0000FF"/>
                </w:rPr>
                <w:t>https://www.gov.uk/government/publications/go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52"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vernment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-baseline-personnel-security-standard</w:t>
              </w:r>
            </w:hyperlink>
          </w:p>
        </w:tc>
      </w:tr>
      <w:tr w:rsidR="004D1E43" w14:paraId="3CF06D83" w14:textId="77777777">
        <w:trPr>
          <w:trHeight w:val="2461"/>
        </w:trPr>
        <w:tc>
          <w:tcPr>
            <w:tcW w:w="4645" w:type="dxa"/>
          </w:tcPr>
          <w:p w14:paraId="6BE40D6B" w14:textId="77777777" w:rsidR="004D1E43" w:rsidRDefault="0098764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“CCSC”</w:t>
            </w:r>
          </w:p>
          <w:p w14:paraId="26E3C3F3" w14:textId="77777777" w:rsidR="004D1E43" w:rsidRDefault="0098764C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“Certified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Consultancy”</w:t>
            </w:r>
          </w:p>
        </w:tc>
        <w:tc>
          <w:tcPr>
            <w:tcW w:w="5323" w:type="dxa"/>
          </w:tcPr>
          <w:p w14:paraId="0AE10158" w14:textId="77777777" w:rsidR="004D1E43" w:rsidRDefault="0098764C">
            <w:pPr>
              <w:pStyle w:val="TableParagraph"/>
              <w:spacing w:before="58" w:line="276" w:lineRule="auto"/>
              <w:ind w:right="1022"/>
              <w:rPr>
                <w:sz w:val="24"/>
              </w:rPr>
            </w:pPr>
            <w:r>
              <w:rPr>
                <w:sz w:val="24"/>
              </w:rPr>
              <w:t>is the National Cyber Security Centre’s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(NCSC) approach to assessing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consultancies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4FD4C0E" w14:textId="77777777" w:rsidR="004D1E43" w:rsidRDefault="0098764C">
            <w:pPr>
              <w:pStyle w:val="TableParagraph"/>
              <w:spacing w:line="328" w:lineRule="auto"/>
              <w:ind w:right="391"/>
              <w:rPr>
                <w:sz w:val="24"/>
              </w:rPr>
            </w:pPr>
            <w:r>
              <w:rPr>
                <w:sz w:val="24"/>
              </w:rPr>
              <w:t>confirming that they meet NCSC's standards.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</w:p>
          <w:p w14:paraId="345BB30B" w14:textId="77777777" w:rsidR="004D1E43" w:rsidRDefault="0098764C">
            <w:pPr>
              <w:pStyle w:val="TableParagraph"/>
              <w:spacing w:line="276" w:lineRule="auto"/>
              <w:ind w:right="730"/>
              <w:rPr>
                <w:sz w:val="24"/>
              </w:rPr>
            </w:pPr>
            <w:hyperlink r:id="rId53">
              <w:r>
                <w:rPr>
                  <w:color w:val="0000FF"/>
                  <w:sz w:val="24"/>
                  <w:u w:val="single" w:color="0000FF"/>
                </w:rPr>
                <w:t>https://www.ncsc.gov.uk/scheme/certified-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54">
              <w:r>
                <w:rPr>
                  <w:color w:val="0000FF"/>
                  <w:sz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u w:val="single" w:color="0000FF"/>
                </w:rPr>
                <w:t>yber-consultancy</w:t>
              </w:r>
            </w:hyperlink>
          </w:p>
        </w:tc>
      </w:tr>
      <w:tr w:rsidR="004D1E43" w14:paraId="3DC6E482" w14:textId="77777777">
        <w:trPr>
          <w:trHeight w:val="2083"/>
        </w:trPr>
        <w:tc>
          <w:tcPr>
            <w:tcW w:w="4645" w:type="dxa"/>
          </w:tcPr>
          <w:p w14:paraId="6EA5FD20" w14:textId="77777777" w:rsidR="004D1E43" w:rsidRDefault="0098764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“CCP”</w:t>
            </w:r>
          </w:p>
          <w:p w14:paraId="70EC99DA" w14:textId="77777777" w:rsidR="004D1E43" w:rsidRDefault="0098764C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“Certified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Professional”</w:t>
            </w:r>
          </w:p>
        </w:tc>
        <w:tc>
          <w:tcPr>
            <w:tcW w:w="5323" w:type="dxa"/>
          </w:tcPr>
          <w:p w14:paraId="3FD72952" w14:textId="77777777" w:rsidR="004D1E43" w:rsidRDefault="0098764C">
            <w:pPr>
              <w:pStyle w:val="TableParagraph"/>
              <w:spacing w:before="58"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is a NCSC scheme in consultation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industry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growing need for specialists in the cyber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 website:</w:t>
            </w:r>
          </w:p>
          <w:p w14:paraId="3C5902A2" w14:textId="77777777" w:rsidR="004D1E43" w:rsidRDefault="0098764C">
            <w:pPr>
              <w:pStyle w:val="TableParagraph"/>
              <w:spacing w:before="60" w:line="276" w:lineRule="auto"/>
              <w:ind w:right="622"/>
              <w:rPr>
                <w:sz w:val="24"/>
              </w:rPr>
            </w:pPr>
            <w:hyperlink r:id="rId55">
              <w:r>
                <w:rPr>
                  <w:color w:val="0000FF"/>
                  <w:sz w:val="24"/>
                  <w:u w:val="single" w:color="0000FF"/>
                </w:rPr>
                <w:t>https://www.ncsc.gov.uk/information/about-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56">
              <w:r>
                <w:rPr>
                  <w:color w:val="0000FF"/>
                  <w:sz w:val="24"/>
                  <w:u w:val="single" w:color="0000FF"/>
                </w:rPr>
                <w:t>certified-professional-scheme</w:t>
              </w:r>
            </w:hyperlink>
          </w:p>
        </w:tc>
      </w:tr>
      <w:tr w:rsidR="004D1E43" w14:paraId="38B0A39D" w14:textId="77777777">
        <w:trPr>
          <w:trHeight w:val="2342"/>
        </w:trPr>
        <w:tc>
          <w:tcPr>
            <w:tcW w:w="4645" w:type="dxa"/>
          </w:tcPr>
          <w:p w14:paraId="12391909" w14:textId="77777777" w:rsidR="004D1E43" w:rsidRDefault="0098764C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“CPA”</w:t>
            </w:r>
          </w:p>
          <w:p w14:paraId="33821E86" w14:textId="77777777" w:rsidR="004D1E43" w:rsidRDefault="0098764C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“Commercial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Assurance”</w:t>
            </w:r>
          </w:p>
          <w:p w14:paraId="21D9D39F" w14:textId="77777777" w:rsidR="004D1E43" w:rsidRDefault="0098764C">
            <w:pPr>
              <w:pStyle w:val="TableParagraph"/>
              <w:spacing w:before="101" w:line="276" w:lineRule="auto"/>
              <w:ind w:right="1160"/>
              <w:rPr>
                <w:sz w:val="24"/>
              </w:rPr>
            </w:pPr>
            <w:r>
              <w:rPr>
                <w:sz w:val="24"/>
              </w:rPr>
              <w:t>[formerly called “CESG Product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Assurance”]</w:t>
            </w:r>
          </w:p>
        </w:tc>
        <w:tc>
          <w:tcPr>
            <w:tcW w:w="5323" w:type="dxa"/>
          </w:tcPr>
          <w:p w14:paraId="3C98458A" w14:textId="77777777" w:rsidR="004D1E43" w:rsidRDefault="0098764C">
            <w:pPr>
              <w:pStyle w:val="TableParagraph"/>
              <w:spacing w:before="58"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is an ‘information assurance scheme’ 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evaluates commercial off the shelf (COTS)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security and development </w:t>
            </w:r>
            <w:proofErr w:type="gramStart"/>
            <w:r>
              <w:rPr>
                <w:sz w:val="24"/>
              </w:rPr>
              <w:t>standards..</w:t>
            </w:r>
            <w:proofErr w:type="gramEnd"/>
            <w:r>
              <w:rPr>
                <w:sz w:val="24"/>
              </w:rPr>
              <w:t xml:space="preserve"> See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z w:val="24"/>
              </w:rPr>
              <w:t>bsite:</w:t>
            </w:r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000FF"/>
                  <w:sz w:val="24"/>
                  <w:u w:val="single" w:color="0000FF"/>
                </w:rPr>
                <w:t>https://www.ncsc.gov.uk/scheme/commercial-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z w:val="24"/>
                  <w:u w:val="single" w:color="0000FF"/>
                </w:rPr>
                <w:t>product-assurance-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cpa</w:t>
              </w:r>
              <w:proofErr w:type="spellEnd"/>
            </w:hyperlink>
          </w:p>
        </w:tc>
      </w:tr>
      <w:tr w:rsidR="004D1E43" w14:paraId="7EB23D54" w14:textId="77777777">
        <w:trPr>
          <w:trHeight w:val="2025"/>
        </w:trPr>
        <w:tc>
          <w:tcPr>
            <w:tcW w:w="4645" w:type="dxa"/>
          </w:tcPr>
          <w:p w14:paraId="6B8187C3" w14:textId="77777777" w:rsidR="004D1E43" w:rsidRDefault="0098764C">
            <w:pPr>
              <w:pStyle w:val="TableParagraph"/>
              <w:spacing w:before="36" w:line="312" w:lineRule="auto"/>
              <w:ind w:right="2024"/>
              <w:rPr>
                <w:sz w:val="24"/>
              </w:rPr>
            </w:pPr>
            <w:r>
              <w:rPr>
                <w:sz w:val="24"/>
              </w:rPr>
              <w:t>“Cyber Essentials”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“Cyber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Essentials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Plus”</w:t>
            </w:r>
          </w:p>
        </w:tc>
        <w:tc>
          <w:tcPr>
            <w:tcW w:w="5323" w:type="dxa"/>
          </w:tcPr>
          <w:p w14:paraId="634239DA" w14:textId="77777777" w:rsidR="004D1E43" w:rsidRDefault="0098764C">
            <w:pPr>
              <w:pStyle w:val="TableParagraph"/>
              <w:spacing w:before="58" w:line="276" w:lineRule="auto"/>
              <w:ind w:right="370"/>
              <w:rPr>
                <w:sz w:val="24"/>
              </w:rPr>
            </w:pPr>
            <w:r>
              <w:rPr>
                <w:sz w:val="24"/>
              </w:rPr>
              <w:t xml:space="preserve">Cyber Essentials is the government </w:t>
            </w:r>
            <w:proofErr w:type="gramStart"/>
            <w:r>
              <w:rPr>
                <w:sz w:val="24"/>
              </w:rPr>
              <w:t>backed,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industry supported scheme to help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organisations</w:t>
            </w:r>
            <w:proofErr w:type="spellEnd"/>
            <w:r>
              <w:rPr>
                <w:sz w:val="24"/>
              </w:rPr>
              <w:t xml:space="preserve"> protect themselves 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common cyber-attacks. Cyber Essentials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Cyber Essentials Plus are levels within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scheme.</w:t>
            </w:r>
          </w:p>
        </w:tc>
      </w:tr>
    </w:tbl>
    <w:p w14:paraId="16E7B741" w14:textId="77777777" w:rsidR="004D1E43" w:rsidRDefault="004D1E43">
      <w:pPr>
        <w:spacing w:line="276" w:lineRule="auto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526DF647" w14:textId="77777777" w:rsidR="004D1E43" w:rsidRDefault="004D1E43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4D1E43" w14:paraId="2B75F593" w14:textId="77777777">
        <w:trPr>
          <w:trHeight w:val="2025"/>
        </w:trPr>
        <w:tc>
          <w:tcPr>
            <w:tcW w:w="4645" w:type="dxa"/>
          </w:tcPr>
          <w:p w14:paraId="5F8DEE70" w14:textId="77777777" w:rsidR="004D1E43" w:rsidRDefault="004D1E4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23" w:type="dxa"/>
          </w:tcPr>
          <w:p w14:paraId="63012710" w14:textId="77777777" w:rsidR="004D1E43" w:rsidRDefault="0098764C">
            <w:pPr>
              <w:pStyle w:val="TableParagraph"/>
              <w:spacing w:line="276" w:lineRule="auto"/>
              <w:ind w:right="276"/>
              <w:rPr>
                <w:sz w:val="24"/>
              </w:rPr>
            </w:pPr>
            <w:r>
              <w:rPr>
                <w:sz w:val="24"/>
              </w:rPr>
              <w:t>There are a number of certification bodies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 be approached for further advice on the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scheme;</w:t>
            </w:r>
            <w:proofErr w:type="gramEnd"/>
            <w:r>
              <w:rPr>
                <w:sz w:val="24"/>
              </w:rPr>
              <w:t xml:space="preserve"> the link below points to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providers:</w:t>
            </w:r>
          </w:p>
          <w:p w14:paraId="3E446BA0" w14:textId="77777777" w:rsidR="004D1E43" w:rsidRDefault="0098764C">
            <w:pPr>
              <w:pStyle w:val="TableParagraph"/>
              <w:spacing w:before="58"/>
              <w:rPr>
                <w:sz w:val="24"/>
              </w:rPr>
            </w:pPr>
            <w:hyperlink r:id="rId59" w:anchor="what-is-an-accreditation-body">
              <w:r>
                <w:rPr>
                  <w:color w:val="0000FF"/>
                  <w:sz w:val="24"/>
                  <w:u w:val="single" w:color="0000FF"/>
                </w:rPr>
                <w:t>https://www.cyberessentials.ncsc.gov.uk/getting</w:t>
              </w:r>
            </w:hyperlink>
          </w:p>
          <w:p w14:paraId="61E1B8A8" w14:textId="77777777" w:rsidR="004D1E43" w:rsidRDefault="0098764C">
            <w:pPr>
              <w:pStyle w:val="TableParagraph"/>
              <w:spacing w:before="41"/>
              <w:rPr>
                <w:sz w:val="24"/>
              </w:rPr>
            </w:pPr>
            <w:hyperlink r:id="rId60" w:anchor="what-is-an-accreditation-body">
              <w:r>
                <w:rPr>
                  <w:color w:val="0000FF"/>
                  <w:sz w:val="24"/>
                  <w:u w:val="single" w:color="0000FF"/>
                </w:rPr>
                <w:t>-certified/#what-is-an-accreditation-body</w:t>
              </w:r>
            </w:hyperlink>
          </w:p>
        </w:tc>
      </w:tr>
      <w:tr w:rsidR="004D1E43" w14:paraId="486FF266" w14:textId="77777777">
        <w:trPr>
          <w:trHeight w:val="3216"/>
        </w:trPr>
        <w:tc>
          <w:tcPr>
            <w:tcW w:w="4645" w:type="dxa"/>
          </w:tcPr>
          <w:p w14:paraId="675ADB7F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“Data”</w:t>
            </w:r>
          </w:p>
          <w:p w14:paraId="23A381D6" w14:textId="77777777" w:rsidR="004D1E43" w:rsidRDefault="0098764C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“Data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Controller”</w:t>
            </w:r>
          </w:p>
          <w:p w14:paraId="52B8BB65" w14:textId="77777777" w:rsidR="004D1E43" w:rsidRDefault="0098764C">
            <w:pPr>
              <w:pStyle w:val="TableParagraph"/>
              <w:spacing w:before="82" w:line="312" w:lineRule="auto"/>
              <w:ind w:right="1920"/>
              <w:rPr>
                <w:sz w:val="24"/>
              </w:rPr>
            </w:pPr>
            <w:r>
              <w:rPr>
                <w:sz w:val="24"/>
              </w:rPr>
              <w:t>“Data Protection Officer”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“Data Processor”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Data”</w:t>
            </w:r>
          </w:p>
          <w:p w14:paraId="13F9E491" w14:textId="77777777" w:rsidR="004D1E43" w:rsidRDefault="0098764C">
            <w:pPr>
              <w:pStyle w:val="TableParagraph"/>
              <w:spacing w:line="312" w:lineRule="auto"/>
              <w:ind w:left="175" w:right="866" w:hanging="68"/>
              <w:rPr>
                <w:sz w:val="24"/>
              </w:rPr>
            </w:pPr>
            <w:r>
              <w:rPr>
                <w:sz w:val="24"/>
              </w:rPr>
              <w:t>“Personal Data requiring Sensitive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Processing”</w:t>
            </w:r>
          </w:p>
          <w:p w14:paraId="74C23E1A" w14:textId="77777777" w:rsidR="004D1E43" w:rsidRDefault="0098764C">
            <w:pPr>
              <w:pStyle w:val="TableParagraph"/>
              <w:spacing w:line="273" w:lineRule="auto"/>
              <w:ind w:right="1346"/>
              <w:rPr>
                <w:sz w:val="24"/>
              </w:rPr>
            </w:pPr>
            <w:r>
              <w:rPr>
                <w:sz w:val="24"/>
              </w:rPr>
              <w:t>“Data Subject”, “Process”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“Processing”</w:t>
            </w:r>
          </w:p>
        </w:tc>
        <w:tc>
          <w:tcPr>
            <w:tcW w:w="5323" w:type="dxa"/>
          </w:tcPr>
          <w:p w14:paraId="5AD56AD2" w14:textId="77777777" w:rsidR="004D1E43" w:rsidRDefault="0098764C">
            <w:pPr>
              <w:pStyle w:val="TableParagraph"/>
              <w:spacing w:before="36" w:line="276" w:lineRule="auto"/>
              <w:ind w:right="369"/>
              <w:rPr>
                <w:sz w:val="24"/>
              </w:rPr>
            </w:pPr>
            <w:r>
              <w:rPr>
                <w:sz w:val="24"/>
              </w:rPr>
              <w:t>shall have the meanings given to those terms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Data 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4D1E43" w14:paraId="1BCFA80D" w14:textId="77777777">
        <w:trPr>
          <w:trHeight w:val="5318"/>
        </w:trPr>
        <w:tc>
          <w:tcPr>
            <w:tcW w:w="4645" w:type="dxa"/>
          </w:tcPr>
          <w:p w14:paraId="09B3136B" w14:textId="77777777" w:rsidR="004D1E43" w:rsidRDefault="0098764C">
            <w:pPr>
              <w:pStyle w:val="TableParagraph"/>
              <w:spacing w:before="36" w:line="312" w:lineRule="auto"/>
              <w:ind w:right="1663"/>
              <w:rPr>
                <w:sz w:val="24"/>
              </w:rPr>
            </w:pPr>
            <w:r>
              <w:rPr>
                <w:sz w:val="24"/>
              </w:rPr>
              <w:t>"Department’s Data"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“Department’s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Information”</w:t>
            </w:r>
          </w:p>
        </w:tc>
        <w:tc>
          <w:tcPr>
            <w:tcW w:w="5323" w:type="dxa"/>
          </w:tcPr>
          <w:p w14:paraId="35FC939D" w14:textId="77777777" w:rsidR="004D1E43" w:rsidRDefault="0098764C">
            <w:pPr>
              <w:pStyle w:val="TableParagraph"/>
              <w:spacing w:before="36"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is any data or information owned or retained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tasks, </w:t>
            </w:r>
            <w:proofErr w:type="gramStart"/>
            <w:r>
              <w:rPr>
                <w:sz w:val="24"/>
              </w:rPr>
              <w:t>including:</w:t>
            </w:r>
            <w:proofErr w:type="gramEnd"/>
          </w:p>
          <w:p w14:paraId="35B7BA2A" w14:textId="77777777" w:rsidR="004D1E43" w:rsidRDefault="0098764C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41" w:line="276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 xml:space="preserve">any data, text, drawings, diagrams, </w:t>
            </w:r>
            <w:proofErr w:type="gramStart"/>
            <w:r>
              <w:rPr>
                <w:sz w:val="24"/>
              </w:rPr>
              <w:t>images</w:t>
            </w:r>
            <w:proofErr w:type="gram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 sounds (together with any repository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 made up of any of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components) which are embodied in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electronic, magnetic, optical or tangible media,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are:</w:t>
            </w:r>
          </w:p>
          <w:p w14:paraId="646DA5B6" w14:textId="77777777" w:rsidR="004D1E43" w:rsidRDefault="0098764C">
            <w:pPr>
              <w:pStyle w:val="TableParagraph"/>
              <w:numPr>
                <w:ilvl w:val="1"/>
                <w:numId w:val="5"/>
              </w:numPr>
              <w:tabs>
                <w:tab w:val="left" w:pos="704"/>
              </w:tabs>
              <w:spacing w:before="41" w:line="273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supplied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Department; or</w:t>
            </w:r>
          </w:p>
          <w:p w14:paraId="5D7B29C2" w14:textId="77777777" w:rsidR="004D1E43" w:rsidRDefault="0098764C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before="45" w:line="276" w:lineRule="auto"/>
              <w:ind w:right="898" w:firstLine="0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generate, process, store or transmit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Contract; or</w:t>
            </w:r>
          </w:p>
          <w:p w14:paraId="58FDCDDE" w14:textId="77777777" w:rsidR="004D1E43" w:rsidRDefault="0098764C">
            <w:pPr>
              <w:pStyle w:val="TableParagraph"/>
              <w:numPr>
                <w:ilvl w:val="0"/>
                <w:numId w:val="5"/>
              </w:numPr>
              <w:tabs>
                <w:tab w:val="left" w:pos="501"/>
              </w:tabs>
              <w:spacing w:before="41" w:line="273" w:lineRule="auto"/>
              <w:ind w:right="1408" w:firstLine="0"/>
              <w:rPr>
                <w:sz w:val="24"/>
              </w:rPr>
            </w:pPr>
            <w:r>
              <w:rPr>
                <w:sz w:val="24"/>
              </w:rPr>
              <w:t>any Personal Data for which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Controller;</w:t>
            </w:r>
          </w:p>
        </w:tc>
      </w:tr>
      <w:tr w:rsidR="004D1E43" w14:paraId="79BC334B" w14:textId="77777777">
        <w:trPr>
          <w:trHeight w:val="756"/>
        </w:trPr>
        <w:tc>
          <w:tcPr>
            <w:tcW w:w="4645" w:type="dxa"/>
          </w:tcPr>
          <w:p w14:paraId="086EAB81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“DfE”</w:t>
            </w:r>
          </w:p>
          <w:p w14:paraId="18B630DC" w14:textId="77777777" w:rsidR="004D1E43" w:rsidRDefault="0098764C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“Department”</w:t>
            </w:r>
          </w:p>
        </w:tc>
        <w:tc>
          <w:tcPr>
            <w:tcW w:w="5323" w:type="dxa"/>
          </w:tcPr>
          <w:p w14:paraId="207D15DB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</w:tr>
      <w:tr w:rsidR="004D1E43" w14:paraId="41C25589" w14:textId="77777777">
        <w:trPr>
          <w:trHeight w:val="1348"/>
        </w:trPr>
        <w:tc>
          <w:tcPr>
            <w:tcW w:w="4645" w:type="dxa"/>
          </w:tcPr>
          <w:p w14:paraId="4408C20D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“Departmental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Standards”</w:t>
            </w:r>
          </w:p>
        </w:tc>
        <w:tc>
          <w:tcPr>
            <w:tcW w:w="5323" w:type="dxa"/>
          </w:tcPr>
          <w:p w14:paraId="1F0945AA" w14:textId="77777777" w:rsidR="004D1E43" w:rsidRDefault="0098764C">
            <w:pPr>
              <w:pStyle w:val="TableParagraph"/>
              <w:spacing w:before="36"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>means the Department’s security policy 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process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specification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for security that the Contractor is required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deliver.</w:t>
            </w:r>
          </w:p>
        </w:tc>
      </w:tr>
    </w:tbl>
    <w:p w14:paraId="57584D3F" w14:textId="77777777" w:rsidR="004D1E43" w:rsidRDefault="004D1E43">
      <w:pPr>
        <w:spacing w:line="276" w:lineRule="auto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719859FA" w14:textId="77777777" w:rsidR="004D1E43" w:rsidRDefault="004D1E43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4D1E43" w14:paraId="60E9CA66" w14:textId="77777777">
        <w:trPr>
          <w:trHeight w:val="1360"/>
        </w:trPr>
        <w:tc>
          <w:tcPr>
            <w:tcW w:w="4645" w:type="dxa"/>
          </w:tcPr>
          <w:p w14:paraId="7CC0C1D4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Marketplace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G-Cloud”</w:t>
            </w:r>
          </w:p>
        </w:tc>
        <w:tc>
          <w:tcPr>
            <w:tcW w:w="5323" w:type="dxa"/>
          </w:tcPr>
          <w:p w14:paraId="09D8E585" w14:textId="77777777" w:rsidR="004D1E43" w:rsidRDefault="0098764C">
            <w:pPr>
              <w:pStyle w:val="TableParagraph"/>
              <w:spacing w:before="36" w:line="276" w:lineRule="auto"/>
              <w:ind w:right="416"/>
              <w:rPr>
                <w:sz w:val="24"/>
              </w:rPr>
            </w:pPr>
            <w:r>
              <w:rPr>
                <w:sz w:val="24"/>
              </w:rPr>
              <w:t>means the Digital Marketplace is the 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cloud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projects.</w:t>
            </w:r>
          </w:p>
        </w:tc>
      </w:tr>
      <w:tr w:rsidR="004D1E43" w14:paraId="375ADADB" w14:textId="77777777">
        <w:trPr>
          <w:trHeight w:val="1362"/>
        </w:trPr>
        <w:tc>
          <w:tcPr>
            <w:tcW w:w="4645" w:type="dxa"/>
          </w:tcPr>
          <w:p w14:paraId="040695E8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</w:tc>
        <w:tc>
          <w:tcPr>
            <w:tcW w:w="5323" w:type="dxa"/>
          </w:tcPr>
          <w:p w14:paraId="0BB19983" w14:textId="77777777" w:rsidR="004D1E43" w:rsidRDefault="0098764C">
            <w:pPr>
              <w:pStyle w:val="TableParagraph"/>
              <w:spacing w:before="36" w:line="276" w:lineRule="auto"/>
              <w:ind w:right="610"/>
              <w:rPr>
                <w:sz w:val="24"/>
              </w:rPr>
            </w:pPr>
            <w:r>
              <w:rPr>
                <w:sz w:val="24"/>
              </w:rPr>
              <w:t>means the personal computer or consumer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</w:tr>
      <w:tr w:rsidR="004D1E43" w14:paraId="0C507CC6" w14:textId="77777777">
        <w:trPr>
          <w:trHeight w:val="1348"/>
        </w:trPr>
        <w:tc>
          <w:tcPr>
            <w:tcW w:w="4645" w:type="dxa"/>
          </w:tcPr>
          <w:p w14:paraId="338ADA1A" w14:textId="77777777" w:rsidR="004D1E43" w:rsidRDefault="0098764C">
            <w:pPr>
              <w:pStyle w:val="TableParagraph"/>
              <w:spacing w:before="36" w:line="309" w:lineRule="auto"/>
              <w:ind w:right="1907"/>
              <w:rPr>
                <w:sz w:val="24"/>
              </w:rPr>
            </w:pPr>
            <w:r>
              <w:rPr>
                <w:sz w:val="24"/>
              </w:rPr>
              <w:t>“Good Industry Practice”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“Industry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Practice”</w:t>
            </w:r>
          </w:p>
        </w:tc>
        <w:tc>
          <w:tcPr>
            <w:tcW w:w="5323" w:type="dxa"/>
          </w:tcPr>
          <w:p w14:paraId="70DDE96A" w14:textId="77777777" w:rsidR="004D1E43" w:rsidRDefault="0098764C">
            <w:pPr>
              <w:pStyle w:val="TableParagraph"/>
              <w:spacing w:before="36"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skill,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prudence, efficiency, </w:t>
            </w:r>
            <w:proofErr w:type="gramStart"/>
            <w:r>
              <w:rPr>
                <w:sz w:val="24"/>
              </w:rPr>
              <w:t>foresight</w:t>
            </w:r>
            <w:proofErr w:type="gramEnd"/>
            <w:r>
              <w:rPr>
                <w:sz w:val="24"/>
              </w:rPr>
              <w:t xml:space="preserve"> and timeliness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would be expected from a leading company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sector.</w:t>
            </w:r>
          </w:p>
        </w:tc>
      </w:tr>
      <w:tr w:rsidR="004D1E43" w14:paraId="6D88BE70" w14:textId="77777777">
        <w:trPr>
          <w:trHeight w:val="1984"/>
        </w:trPr>
        <w:tc>
          <w:tcPr>
            <w:tcW w:w="4645" w:type="dxa"/>
          </w:tcPr>
          <w:p w14:paraId="06CF75C0" w14:textId="77777777" w:rsidR="004D1E43" w:rsidRDefault="0098764C">
            <w:pPr>
              <w:pStyle w:val="TableParagraph"/>
              <w:spacing w:before="36" w:line="312" w:lineRule="auto"/>
              <w:ind w:right="1809"/>
              <w:rPr>
                <w:sz w:val="24"/>
              </w:rPr>
            </w:pPr>
            <w:r>
              <w:rPr>
                <w:sz w:val="24"/>
              </w:rPr>
              <w:t>“Good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“Industry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Standard”</w:t>
            </w:r>
          </w:p>
        </w:tc>
        <w:tc>
          <w:tcPr>
            <w:tcW w:w="5323" w:type="dxa"/>
          </w:tcPr>
          <w:p w14:paraId="5FE4F49B" w14:textId="77777777" w:rsidR="004D1E43" w:rsidRDefault="0098764C">
            <w:pPr>
              <w:pStyle w:val="TableParagraph"/>
              <w:spacing w:before="36"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means the implementation of products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solutions, and the exercise of that degree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skill, care, prudence, efficiency, </w:t>
            </w:r>
            <w:proofErr w:type="gramStart"/>
            <w:r>
              <w:rPr>
                <w:sz w:val="24"/>
              </w:rPr>
              <w:t>foresight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company within the relevant industry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sector.</w:t>
            </w:r>
          </w:p>
        </w:tc>
      </w:tr>
      <w:tr w:rsidR="004D1E43" w14:paraId="401D6E80" w14:textId="77777777">
        <w:trPr>
          <w:trHeight w:val="1668"/>
        </w:trPr>
        <w:tc>
          <w:tcPr>
            <w:tcW w:w="4645" w:type="dxa"/>
          </w:tcPr>
          <w:p w14:paraId="31FED09D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“GSC”</w:t>
            </w:r>
          </w:p>
          <w:p w14:paraId="1795EFAE" w14:textId="77777777" w:rsidR="004D1E43" w:rsidRDefault="0098764C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“GSCP”</w:t>
            </w:r>
          </w:p>
        </w:tc>
        <w:tc>
          <w:tcPr>
            <w:tcW w:w="5323" w:type="dxa"/>
          </w:tcPr>
          <w:p w14:paraId="6E18951D" w14:textId="77777777" w:rsidR="004D1E43" w:rsidRDefault="0098764C">
            <w:pPr>
              <w:pStyle w:val="TableParagraph"/>
              <w:spacing w:before="36"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means the Government Security 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establishes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classifying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HMG information. The policy is available at:</w:t>
            </w:r>
            <w:r>
              <w:rPr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000FF"/>
                  <w:sz w:val="24"/>
                </w:rPr>
                <w:t>https://www.gov.uk/government/publications/go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62">
              <w:proofErr w:type="spellStart"/>
              <w:r>
                <w:rPr>
                  <w:color w:val="0000FF"/>
                  <w:sz w:val="24"/>
                </w:rPr>
                <w:t>vernment</w:t>
              </w:r>
              <w:proofErr w:type="spellEnd"/>
              <w:r>
                <w:rPr>
                  <w:color w:val="0000FF"/>
                  <w:sz w:val="24"/>
                </w:rPr>
                <w:t>-security-classifications</w:t>
              </w:r>
            </w:hyperlink>
          </w:p>
        </w:tc>
      </w:tr>
      <w:tr w:rsidR="004D1E43" w14:paraId="5032AFC4" w14:textId="77777777">
        <w:trPr>
          <w:trHeight w:val="623"/>
        </w:trPr>
        <w:tc>
          <w:tcPr>
            <w:tcW w:w="4645" w:type="dxa"/>
          </w:tcPr>
          <w:p w14:paraId="4424ECCE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“HMG”</w:t>
            </w:r>
          </w:p>
        </w:tc>
        <w:tc>
          <w:tcPr>
            <w:tcW w:w="5323" w:type="dxa"/>
          </w:tcPr>
          <w:p w14:paraId="579D7F8A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Majesty’s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</w:p>
        </w:tc>
      </w:tr>
      <w:tr w:rsidR="004D1E43" w14:paraId="670C2770" w14:textId="77777777">
        <w:trPr>
          <w:trHeight w:val="1984"/>
        </w:trPr>
        <w:tc>
          <w:tcPr>
            <w:tcW w:w="4645" w:type="dxa"/>
          </w:tcPr>
          <w:p w14:paraId="438DDBDA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“ICT”</w:t>
            </w:r>
          </w:p>
        </w:tc>
        <w:tc>
          <w:tcPr>
            <w:tcW w:w="5323" w:type="dxa"/>
          </w:tcPr>
          <w:p w14:paraId="34381862" w14:textId="77777777" w:rsidR="004D1E43" w:rsidRDefault="0098764C">
            <w:pPr>
              <w:pStyle w:val="TableParagraph"/>
              <w:spacing w:before="36"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means Information and Communications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Technology (ICT) and is used as an extended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synonym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(IT),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describe the bringing together of enabling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technologies used to deliver the end-to-end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</w:p>
        </w:tc>
      </w:tr>
      <w:tr w:rsidR="004D1E43" w14:paraId="303D1473" w14:textId="77777777">
        <w:trPr>
          <w:trHeight w:val="737"/>
        </w:trPr>
        <w:tc>
          <w:tcPr>
            <w:tcW w:w="4645" w:type="dxa"/>
          </w:tcPr>
          <w:p w14:paraId="5851EA99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“ISO/IEC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27001”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27001”</w:t>
            </w:r>
          </w:p>
        </w:tc>
        <w:tc>
          <w:tcPr>
            <w:tcW w:w="5323" w:type="dxa"/>
          </w:tcPr>
          <w:p w14:paraId="59A1D389" w14:textId="77777777" w:rsidR="004D1E43" w:rsidRDefault="0098764C">
            <w:pPr>
              <w:pStyle w:val="TableParagraph"/>
              <w:spacing w:before="36" w:line="276" w:lineRule="auto"/>
              <w:ind w:right="320"/>
              <w:rPr>
                <w:sz w:val="24"/>
              </w:rPr>
            </w:pPr>
            <w:r>
              <w:rPr>
                <w:sz w:val="24"/>
              </w:rPr>
              <w:t>is the International Standard for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</w:tr>
      <w:tr w:rsidR="004D1E43" w14:paraId="67C5C6AF" w14:textId="77777777">
        <w:trPr>
          <w:trHeight w:val="1031"/>
        </w:trPr>
        <w:tc>
          <w:tcPr>
            <w:tcW w:w="4645" w:type="dxa"/>
          </w:tcPr>
          <w:p w14:paraId="324645E9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“ISO/IEC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27002”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27002”</w:t>
            </w:r>
          </w:p>
        </w:tc>
        <w:tc>
          <w:tcPr>
            <w:tcW w:w="5323" w:type="dxa"/>
          </w:tcPr>
          <w:p w14:paraId="4CF4D615" w14:textId="77777777" w:rsidR="004D1E43" w:rsidRDefault="0098764C">
            <w:pPr>
              <w:pStyle w:val="TableParagraph"/>
              <w:spacing w:before="36" w:line="276" w:lineRule="auto"/>
              <w:ind w:right="64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Code of Practice for Information Security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Controls.</w:t>
            </w:r>
            <w:proofErr w:type="gramEnd"/>
          </w:p>
        </w:tc>
      </w:tr>
      <w:tr w:rsidR="004D1E43" w14:paraId="38A237E3" w14:textId="77777777">
        <w:trPr>
          <w:trHeight w:val="714"/>
        </w:trPr>
        <w:tc>
          <w:tcPr>
            <w:tcW w:w="4645" w:type="dxa"/>
          </w:tcPr>
          <w:p w14:paraId="2964065C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22301”</w:t>
            </w:r>
          </w:p>
        </w:tc>
        <w:tc>
          <w:tcPr>
            <w:tcW w:w="5323" w:type="dxa"/>
          </w:tcPr>
          <w:p w14:paraId="7D54C8A4" w14:textId="77777777" w:rsidR="004D1E43" w:rsidRDefault="0098764C">
            <w:pPr>
              <w:pStyle w:val="TableParagraph"/>
              <w:spacing w:before="36" w:line="276" w:lineRule="auto"/>
              <w:ind w:right="676"/>
              <w:rPr>
                <w:sz w:val="24"/>
              </w:rPr>
            </w:pPr>
            <w:r>
              <w:rPr>
                <w:sz w:val="24"/>
              </w:rPr>
              <w:t>is the International Standard describing for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Continuity</w:t>
            </w:r>
          </w:p>
        </w:tc>
      </w:tr>
      <w:tr w:rsidR="004D1E43" w14:paraId="6A7525FE" w14:textId="77777777">
        <w:trPr>
          <w:trHeight w:val="993"/>
        </w:trPr>
        <w:tc>
          <w:tcPr>
            <w:tcW w:w="4645" w:type="dxa"/>
          </w:tcPr>
          <w:p w14:paraId="4246C021" w14:textId="77777777" w:rsidR="004D1E43" w:rsidRDefault="0098764C">
            <w:pPr>
              <w:pStyle w:val="TableParagraph"/>
              <w:spacing w:before="36" w:line="312" w:lineRule="auto"/>
              <w:ind w:right="747"/>
              <w:rPr>
                <w:sz w:val="24"/>
              </w:rPr>
            </w:pPr>
            <w:r>
              <w:rPr>
                <w:sz w:val="24"/>
              </w:rPr>
              <w:t>“IT Security Health Check (ITSHC)”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“IT 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(ITHC)”</w:t>
            </w:r>
          </w:p>
        </w:tc>
        <w:tc>
          <w:tcPr>
            <w:tcW w:w="5323" w:type="dxa"/>
          </w:tcPr>
          <w:p w14:paraId="2F458276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18AAC5DB" w14:textId="77777777" w:rsidR="004D1E43" w:rsidRDefault="0098764C">
            <w:pPr>
              <w:pStyle w:val="TableParagraph"/>
              <w:spacing w:before="9" w:line="31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>vulnerabilities in systems, applications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networks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compromise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2B3F6D66" w14:textId="77777777" w:rsidR="004D1E43" w:rsidRDefault="004D1E43">
      <w:pPr>
        <w:spacing w:line="310" w:lineRule="atLeast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3B5499A7" w14:textId="77777777" w:rsidR="004D1E43" w:rsidRDefault="004D1E43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4D1E43" w14:paraId="6823A268" w14:textId="77777777">
        <w:trPr>
          <w:trHeight w:val="674"/>
        </w:trPr>
        <w:tc>
          <w:tcPr>
            <w:tcW w:w="4645" w:type="dxa"/>
          </w:tcPr>
          <w:p w14:paraId="37976CF7" w14:textId="77777777" w:rsidR="004D1E43" w:rsidRDefault="009876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“Penetration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Testing”</w:t>
            </w:r>
          </w:p>
        </w:tc>
        <w:tc>
          <w:tcPr>
            <w:tcW w:w="5323" w:type="dxa"/>
          </w:tcPr>
          <w:p w14:paraId="473C1CA4" w14:textId="77777777" w:rsidR="004D1E43" w:rsidRDefault="0098764C">
            <w:pPr>
              <w:pStyle w:val="TableParagraph"/>
              <w:spacing w:line="273" w:lineRule="auto"/>
              <w:ind w:right="1053"/>
              <w:rPr>
                <w:sz w:val="24"/>
              </w:rPr>
            </w:pPr>
            <w:r>
              <w:rPr>
                <w:sz w:val="24"/>
              </w:rPr>
              <w:t>confidentiality,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integrity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</w:tr>
      <w:tr w:rsidR="004D1E43" w14:paraId="31B16B06" w14:textId="77777777">
        <w:trPr>
          <w:trHeight w:val="1350"/>
        </w:trPr>
        <w:tc>
          <w:tcPr>
            <w:tcW w:w="4645" w:type="dxa"/>
          </w:tcPr>
          <w:p w14:paraId="3A1A6006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“Need-to-Know”</w:t>
            </w:r>
          </w:p>
        </w:tc>
        <w:tc>
          <w:tcPr>
            <w:tcW w:w="5323" w:type="dxa"/>
          </w:tcPr>
          <w:p w14:paraId="20E2A3C4" w14:textId="77777777" w:rsidR="004D1E43" w:rsidRDefault="0098764C">
            <w:pPr>
              <w:pStyle w:val="TableParagraph"/>
              <w:spacing w:before="36" w:line="276" w:lineRule="auto"/>
              <w:ind w:right="108"/>
              <w:rPr>
                <w:sz w:val="24"/>
              </w:rPr>
            </w:pPr>
            <w:r>
              <w:rPr>
                <w:sz w:val="24"/>
              </w:rPr>
              <w:t>means the Need-to-Know principle employed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 HMG to limit the distribution of classified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‘need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know’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 to</w:t>
            </w:r>
            <w:proofErr w:type="gramEnd"/>
            <w:r>
              <w:rPr>
                <w:sz w:val="24"/>
              </w:rPr>
              <w:t xml:space="preserve"> carry 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duties.</w:t>
            </w:r>
          </w:p>
        </w:tc>
      </w:tr>
      <w:tr w:rsidR="004D1E43" w14:paraId="6E450661" w14:textId="77777777">
        <w:trPr>
          <w:trHeight w:val="1348"/>
        </w:trPr>
        <w:tc>
          <w:tcPr>
            <w:tcW w:w="4645" w:type="dxa"/>
          </w:tcPr>
          <w:p w14:paraId="7E639054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“NCSC”</w:t>
            </w:r>
          </w:p>
        </w:tc>
        <w:tc>
          <w:tcPr>
            <w:tcW w:w="5323" w:type="dxa"/>
          </w:tcPr>
          <w:p w14:paraId="4CA4EDD6" w14:textId="77777777" w:rsidR="004D1E43" w:rsidRDefault="0098764C">
            <w:pPr>
              <w:pStyle w:val="TableParagraph"/>
              <w:spacing w:before="36"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The National Cyber Security Centre (NCSC)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UK government’s National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</w:t>
            </w:r>
            <w:r>
              <w:rPr>
                <w:sz w:val="24"/>
              </w:rPr>
              <w:t>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Assurance.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NCSC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000FF"/>
                  <w:sz w:val="24"/>
                  <w:u w:val="single" w:color="0000FF"/>
                </w:rPr>
                <w:t>https://www.ncsc.gov.uk</w:t>
              </w:r>
            </w:hyperlink>
          </w:p>
        </w:tc>
      </w:tr>
      <w:tr w:rsidR="004D1E43" w14:paraId="38E91D1D" w14:textId="77777777">
        <w:trPr>
          <w:trHeight w:val="3969"/>
        </w:trPr>
        <w:tc>
          <w:tcPr>
            <w:tcW w:w="4645" w:type="dxa"/>
          </w:tcPr>
          <w:p w14:paraId="691296B2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“OFFICIAL”</w:t>
            </w:r>
          </w:p>
          <w:p w14:paraId="092C1464" w14:textId="77777777" w:rsidR="004D1E43" w:rsidRDefault="0098764C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“OFFICIAL-SENSITIVE”</w:t>
            </w:r>
          </w:p>
        </w:tc>
        <w:tc>
          <w:tcPr>
            <w:tcW w:w="5323" w:type="dxa"/>
          </w:tcPr>
          <w:p w14:paraId="7B16FF1D" w14:textId="77777777" w:rsidR="004D1E43" w:rsidRDefault="0098764C">
            <w:pPr>
              <w:pStyle w:val="TableParagraph"/>
              <w:spacing w:before="36" w:line="276" w:lineRule="auto"/>
              <w:ind w:right="584"/>
              <w:rPr>
                <w:sz w:val="24"/>
              </w:rPr>
            </w:pPr>
            <w:r>
              <w:rPr>
                <w:sz w:val="24"/>
              </w:rPr>
              <w:t>the term ‘OFFICIAL’ is used to describe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baseline level of ‘security classification’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described within the Government 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(GSCP).</w:t>
            </w:r>
          </w:p>
          <w:p w14:paraId="3C4603FB" w14:textId="77777777" w:rsidR="004D1E43" w:rsidRDefault="004D1E43">
            <w:pPr>
              <w:pStyle w:val="TableParagraph"/>
              <w:spacing w:before="10"/>
              <w:ind w:left="0"/>
              <w:rPr>
                <w:b/>
                <w:sz w:val="34"/>
              </w:rPr>
            </w:pPr>
          </w:p>
          <w:p w14:paraId="6513852E" w14:textId="77777777" w:rsidR="004D1E43" w:rsidRDefault="0098764C">
            <w:pPr>
              <w:pStyle w:val="TableParagraph"/>
              <w:spacing w:before="1" w:line="276" w:lineRule="auto"/>
              <w:ind w:right="266"/>
              <w:rPr>
                <w:sz w:val="24"/>
              </w:rPr>
            </w:pPr>
            <w:r>
              <w:rPr>
                <w:sz w:val="24"/>
              </w:rPr>
              <w:t>the term ‘OFFICIAL–SENSITIVE is 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a limited subset of OFFICIAL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that could have more damaging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dividuals,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or government generally) if it were lost, stolen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published in the media, as described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GSCP.</w:t>
            </w:r>
          </w:p>
        </w:tc>
      </w:tr>
      <w:tr w:rsidR="004D1E43" w14:paraId="7BB40199" w14:textId="77777777">
        <w:trPr>
          <w:trHeight w:val="1348"/>
        </w:trPr>
        <w:tc>
          <w:tcPr>
            <w:tcW w:w="4645" w:type="dxa"/>
          </w:tcPr>
          <w:p w14:paraId="620EAE7C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“RBAC”</w:t>
            </w:r>
          </w:p>
          <w:p w14:paraId="6848B9CA" w14:textId="77777777" w:rsidR="004D1E43" w:rsidRDefault="0098764C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“Role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Control”</w:t>
            </w:r>
          </w:p>
        </w:tc>
        <w:tc>
          <w:tcPr>
            <w:tcW w:w="5323" w:type="dxa"/>
          </w:tcPr>
          <w:p w14:paraId="490C660E" w14:textId="77777777" w:rsidR="004D1E43" w:rsidRDefault="0098764C">
            <w:pPr>
              <w:pStyle w:val="TableParagraph"/>
              <w:spacing w:before="36" w:line="276" w:lineRule="auto"/>
              <w:ind w:right="267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 restricting a person’s or process’ access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depending on the role or functions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</w:tc>
      </w:tr>
      <w:tr w:rsidR="004D1E43" w14:paraId="5E7319EC" w14:textId="77777777">
        <w:trPr>
          <w:trHeight w:val="1362"/>
        </w:trPr>
        <w:tc>
          <w:tcPr>
            <w:tcW w:w="4645" w:type="dxa"/>
          </w:tcPr>
          <w:p w14:paraId="43AE349B" w14:textId="77777777" w:rsidR="004D1E43" w:rsidRDefault="0098764C">
            <w:pPr>
              <w:pStyle w:val="TableParagraph"/>
              <w:spacing w:before="38" w:line="309" w:lineRule="auto"/>
              <w:ind w:right="1987"/>
              <w:rPr>
                <w:sz w:val="24"/>
              </w:rPr>
            </w:pPr>
            <w:r>
              <w:rPr>
                <w:sz w:val="24"/>
              </w:rPr>
              <w:t>“Storage Area Network”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“SAN”</w:t>
            </w:r>
          </w:p>
        </w:tc>
        <w:tc>
          <w:tcPr>
            <w:tcW w:w="5323" w:type="dxa"/>
          </w:tcPr>
          <w:p w14:paraId="0D24F90D" w14:textId="77777777" w:rsidR="004D1E43" w:rsidRDefault="0098764C">
            <w:pPr>
              <w:pStyle w:val="TableParagraph"/>
              <w:spacing w:before="38" w:line="276" w:lineRule="auto"/>
              <w:ind w:right="277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typically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 xml:space="preserve">presenting </w:t>
            </w:r>
            <w:proofErr w:type="gramStart"/>
            <w:r>
              <w:rPr>
                <w:sz w:val="24"/>
              </w:rPr>
              <w:t>block based</w:t>
            </w:r>
            <w:proofErr w:type="gramEnd"/>
            <w:r>
              <w:rPr>
                <w:sz w:val="24"/>
              </w:rPr>
              <w:t xml:space="preserve"> storage (i.e. disks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virtual disks) over a network interface rather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storage.</w:t>
            </w:r>
          </w:p>
        </w:tc>
      </w:tr>
      <w:tr w:rsidR="004D1E43" w14:paraId="7882B1C3" w14:textId="77777777">
        <w:trPr>
          <w:trHeight w:val="3055"/>
        </w:trPr>
        <w:tc>
          <w:tcPr>
            <w:tcW w:w="4645" w:type="dxa"/>
          </w:tcPr>
          <w:p w14:paraId="00B66767" w14:textId="77777777" w:rsidR="004D1E43" w:rsidRDefault="0098764C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“Secure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Sanitisation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5323" w:type="dxa"/>
          </w:tcPr>
          <w:p w14:paraId="70A986C6" w14:textId="77777777" w:rsidR="004D1E43" w:rsidRDefault="0098764C">
            <w:pPr>
              <w:pStyle w:val="TableParagraph"/>
              <w:spacing w:before="36" w:line="276" w:lineRule="auto"/>
              <w:ind w:right="463"/>
              <w:rPr>
                <w:sz w:val="24"/>
              </w:rPr>
            </w:pPr>
            <w:r>
              <w:rPr>
                <w:sz w:val="24"/>
              </w:rPr>
              <w:t>means the process of treating data held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storage media to reduce the likelihood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retrieval and </w:t>
            </w:r>
            <w:r>
              <w:rPr>
                <w:sz w:val="24"/>
              </w:rPr>
              <w:t>reconstruction to an acceptable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14:paraId="32A44827" w14:textId="77777777" w:rsidR="004D1E43" w:rsidRDefault="004D1E43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14:paraId="6370C6AC" w14:textId="77777777" w:rsidR="004D1E43" w:rsidRDefault="0098764C">
            <w:pPr>
              <w:pStyle w:val="TableParagraph"/>
              <w:spacing w:line="273" w:lineRule="auto"/>
              <w:ind w:right="716"/>
              <w:rPr>
                <w:sz w:val="24"/>
              </w:rPr>
            </w:pPr>
            <w:r>
              <w:rPr>
                <w:sz w:val="24"/>
              </w:rPr>
              <w:t>NCSC Guidance can be found at:</w:t>
            </w:r>
            <w:r>
              <w:rPr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000FF"/>
                  <w:sz w:val="24"/>
                  <w:u w:val="single" w:color="0000FF"/>
                </w:rPr>
                <w:t>https://www.ncsc.gov.uk/guidance/secure-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6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sanitisation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-storage-media</w:t>
              </w:r>
            </w:hyperlink>
          </w:p>
        </w:tc>
      </w:tr>
    </w:tbl>
    <w:p w14:paraId="48EA7AA7" w14:textId="77777777" w:rsidR="004D1E43" w:rsidRDefault="004D1E43">
      <w:pPr>
        <w:spacing w:line="273" w:lineRule="auto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66703966" w14:textId="77777777" w:rsidR="004D1E43" w:rsidRDefault="004D1E43">
      <w:pPr>
        <w:pStyle w:val="BodyText"/>
        <w:spacing w:before="5"/>
        <w:rPr>
          <w:b/>
          <w:sz w:val="7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323"/>
      </w:tblGrid>
      <w:tr w:rsidR="004D1E43" w14:paraId="66669ADE" w14:textId="77777777">
        <w:trPr>
          <w:trHeight w:val="1123"/>
        </w:trPr>
        <w:tc>
          <w:tcPr>
            <w:tcW w:w="4645" w:type="dxa"/>
          </w:tcPr>
          <w:p w14:paraId="7A56EAFF" w14:textId="77777777" w:rsidR="004D1E43" w:rsidRDefault="004D1E4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23" w:type="dxa"/>
          </w:tcPr>
          <w:p w14:paraId="73823CE2" w14:textId="77777777" w:rsidR="004D1E43" w:rsidRDefault="0098764C">
            <w:pPr>
              <w:pStyle w:val="TableParagraph"/>
              <w:spacing w:line="276" w:lineRule="auto"/>
              <w:ind w:right="629"/>
              <w:rPr>
                <w:sz w:val="24"/>
              </w:rPr>
            </w:pPr>
            <w:r>
              <w:rPr>
                <w:sz w:val="24"/>
              </w:rPr>
              <w:t>The disposal of physical documents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hardcopy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at:</w:t>
            </w:r>
            <w:r>
              <w:rPr>
                <w:spacing w:val="-64"/>
                <w:sz w:val="24"/>
              </w:rPr>
              <w:t xml:space="preserve"> </w:t>
            </w:r>
            <w:hyperlink r:id="rId66">
              <w:r>
                <w:rPr>
                  <w:color w:val="0000FF"/>
                  <w:sz w:val="24"/>
                  <w:u w:val="single" w:color="0000FF"/>
                </w:rPr>
                <w:t>https://www.cpni.gov.uk/secure-destruction</w:t>
              </w:r>
            </w:hyperlink>
          </w:p>
        </w:tc>
      </w:tr>
      <w:tr w:rsidR="004D1E43" w14:paraId="62D3E7DB" w14:textId="77777777">
        <w:trPr>
          <w:trHeight w:val="2085"/>
        </w:trPr>
        <w:tc>
          <w:tcPr>
            <w:tcW w:w="4645" w:type="dxa"/>
          </w:tcPr>
          <w:p w14:paraId="09501EBA" w14:textId="77777777" w:rsidR="004D1E43" w:rsidRDefault="0098764C">
            <w:pPr>
              <w:pStyle w:val="TableParagraph"/>
              <w:spacing w:before="60" w:line="328" w:lineRule="auto"/>
              <w:rPr>
                <w:sz w:val="24"/>
              </w:rPr>
            </w:pPr>
            <w:r>
              <w:rPr>
                <w:sz w:val="24"/>
              </w:rPr>
              <w:t>“Security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Advisor”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“CCP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SIRA”</w:t>
            </w:r>
          </w:p>
          <w:p w14:paraId="61B78482" w14:textId="77777777" w:rsidR="004D1E43" w:rsidRDefault="0098764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“SIRA”</w:t>
            </w:r>
          </w:p>
        </w:tc>
        <w:tc>
          <w:tcPr>
            <w:tcW w:w="5323" w:type="dxa"/>
          </w:tcPr>
          <w:p w14:paraId="58635F3E" w14:textId="77777777" w:rsidR="004D1E43" w:rsidRDefault="0098764C">
            <w:pPr>
              <w:pStyle w:val="TableParagraph"/>
              <w:spacing w:before="60" w:line="276" w:lineRule="auto"/>
              <w:ind w:right="421"/>
              <w:rPr>
                <w:sz w:val="24"/>
              </w:rPr>
            </w:pPr>
            <w:r>
              <w:rPr>
                <w:sz w:val="24"/>
              </w:rPr>
              <w:t>means the Security and Information 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Advisor (SIRA) is a role defined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NCSC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(CCP)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Scheme.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also:</w:t>
            </w:r>
          </w:p>
          <w:p w14:paraId="7749BC90" w14:textId="77777777" w:rsidR="004D1E43" w:rsidRDefault="0098764C">
            <w:pPr>
              <w:pStyle w:val="TableParagraph"/>
              <w:spacing w:before="60" w:line="276" w:lineRule="auto"/>
              <w:ind w:right="133"/>
              <w:rPr>
                <w:sz w:val="24"/>
              </w:rPr>
            </w:pPr>
            <w:hyperlink r:id="rId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https://www.ncsc.gov.uk/articles/about-certified-</w:t>
              </w:r>
            </w:hyperlink>
            <w:r>
              <w:rPr>
                <w:color w:val="0000FF"/>
                <w:spacing w:val="-64"/>
                <w:sz w:val="24"/>
              </w:rPr>
              <w:t xml:space="preserve"> </w:t>
            </w:r>
            <w:hyperlink r:id="rId68">
              <w:proofErr w:type="gramStart"/>
              <w:r>
                <w:rPr>
                  <w:color w:val="0000FF"/>
                  <w:sz w:val="24"/>
                  <w:u w:val="single" w:color="0000FF"/>
                </w:rPr>
                <w:t>professional-scheme</w:t>
              </w:r>
              <w:proofErr w:type="gramEnd"/>
            </w:hyperlink>
          </w:p>
        </w:tc>
      </w:tr>
      <w:tr w:rsidR="004D1E43" w14:paraId="3A00DBF1" w14:textId="77777777">
        <w:trPr>
          <w:trHeight w:val="3036"/>
        </w:trPr>
        <w:tc>
          <w:tcPr>
            <w:tcW w:w="4645" w:type="dxa"/>
          </w:tcPr>
          <w:p w14:paraId="7672AD06" w14:textId="77777777" w:rsidR="004D1E43" w:rsidRDefault="0098764C">
            <w:pPr>
              <w:pStyle w:val="TableParagraph"/>
              <w:spacing w:before="58" w:line="328" w:lineRule="auto"/>
              <w:ind w:left="175" w:right="1080" w:hanging="68"/>
              <w:rPr>
                <w:sz w:val="24"/>
              </w:rPr>
            </w:pPr>
            <w:r>
              <w:rPr>
                <w:sz w:val="24"/>
              </w:rPr>
              <w:t>“Senior Information Risk Owner”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“SIRO”</w:t>
            </w:r>
          </w:p>
        </w:tc>
        <w:tc>
          <w:tcPr>
            <w:tcW w:w="5323" w:type="dxa"/>
          </w:tcPr>
          <w:p w14:paraId="2864B1AC" w14:textId="77777777" w:rsidR="004D1E43" w:rsidRDefault="0098764C">
            <w:pPr>
              <w:pStyle w:val="TableParagraph"/>
              <w:spacing w:before="58" w:line="276" w:lineRule="auto"/>
              <w:ind w:right="650"/>
              <w:rPr>
                <w:sz w:val="24"/>
              </w:rPr>
            </w:pPr>
            <w:r>
              <w:rPr>
                <w:sz w:val="24"/>
              </w:rPr>
              <w:t>means the Senior Information Risk Owner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(SIRO) responsible on behalf of the DfE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Accounting Officer for oversee</w:t>
            </w:r>
            <w:r>
              <w:rPr>
                <w:sz w:val="24"/>
              </w:rPr>
              <w:t>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 of information risk across the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. This includes its executive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agencies, </w:t>
            </w:r>
            <w:proofErr w:type="spellStart"/>
            <w:r>
              <w:rPr>
                <w:sz w:val="24"/>
              </w:rPr>
              <w:t>arms length</w:t>
            </w:r>
            <w:proofErr w:type="spellEnd"/>
            <w:r>
              <w:rPr>
                <w:sz w:val="24"/>
              </w:rPr>
              <w:t xml:space="preserve"> bodies (ALBs), non-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departmental public bodies (NDPBs)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parties.</w:t>
            </w:r>
          </w:p>
        </w:tc>
      </w:tr>
      <w:tr w:rsidR="004D1E43" w14:paraId="74AF46DA" w14:textId="77777777">
        <w:trPr>
          <w:trHeight w:val="3295"/>
        </w:trPr>
        <w:tc>
          <w:tcPr>
            <w:tcW w:w="4645" w:type="dxa"/>
          </w:tcPr>
          <w:p w14:paraId="4E0278D4" w14:textId="77777777" w:rsidR="004D1E43" w:rsidRDefault="0098764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“SPF”</w:t>
            </w:r>
          </w:p>
          <w:p w14:paraId="4FE23368" w14:textId="77777777" w:rsidR="004D1E43" w:rsidRDefault="0098764C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“HMG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Framework”</w:t>
            </w:r>
          </w:p>
        </w:tc>
        <w:tc>
          <w:tcPr>
            <w:tcW w:w="5323" w:type="dxa"/>
          </w:tcPr>
          <w:p w14:paraId="33DB072E" w14:textId="77777777" w:rsidR="004D1E43" w:rsidRDefault="0098764C">
            <w:pPr>
              <w:pStyle w:val="TableParagraph"/>
              <w:spacing w:before="60"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HMG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describes the expectations of the Cabinet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Government’s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on Security on how HMG </w:t>
            </w:r>
            <w:proofErr w:type="spellStart"/>
            <w:r>
              <w:rPr>
                <w:sz w:val="24"/>
              </w:rPr>
              <w:t>organisations</w:t>
            </w:r>
            <w:proofErr w:type="spell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 parties handling HMG information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assets will apply protective security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ensure HMG can function effectively, </w:t>
            </w:r>
            <w:proofErr w:type="gramStart"/>
            <w:r>
              <w:rPr>
                <w:sz w:val="24"/>
              </w:rPr>
              <w:t>efficiently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securely.</w:t>
            </w:r>
            <w:r>
              <w:rPr>
                <w:spacing w:val="1"/>
                <w:sz w:val="24"/>
              </w:rPr>
              <w:t xml:space="preserve"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https://www.gov</w:t>
              </w:r>
              <w:r>
                <w:rPr>
                  <w:color w:val="0000FF"/>
                  <w:sz w:val="24"/>
                  <w:u w:val="single" w:color="0000FF"/>
                </w:rPr>
                <w:t>.uk/government/publications/se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0">
              <w:proofErr w:type="spellStart"/>
              <w:r>
                <w:rPr>
                  <w:color w:val="0000FF"/>
                  <w:sz w:val="24"/>
                  <w:u w:val="single" w:color="0000FF"/>
                </w:rPr>
                <w:t>curity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-policy-framework</w:t>
              </w:r>
            </w:hyperlink>
          </w:p>
        </w:tc>
      </w:tr>
    </w:tbl>
    <w:p w14:paraId="033DFC8E" w14:textId="77777777" w:rsidR="004D1E43" w:rsidRDefault="004D1E43">
      <w:pPr>
        <w:spacing w:line="276" w:lineRule="auto"/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7C0E81AA" w14:textId="77777777" w:rsidR="004D1E43" w:rsidRDefault="0098764C">
      <w:pPr>
        <w:pStyle w:val="ListParagraph"/>
        <w:numPr>
          <w:ilvl w:val="1"/>
          <w:numId w:val="4"/>
        </w:numPr>
        <w:tabs>
          <w:tab w:val="left" w:pos="959"/>
        </w:tabs>
        <w:spacing w:before="82"/>
        <w:ind w:right="1067"/>
        <w:rPr>
          <w:sz w:val="24"/>
        </w:rPr>
      </w:pPr>
      <w:r>
        <w:rPr>
          <w:sz w:val="24"/>
        </w:rPr>
        <w:lastRenderedPageBreak/>
        <w:t>The Contractor shall be aware of and comply the relevant</w:t>
      </w:r>
      <w:r>
        <w:rPr>
          <w:color w:val="0000FF"/>
          <w:sz w:val="24"/>
        </w:rPr>
        <w:t xml:space="preserve"> </w:t>
      </w:r>
      <w:hyperlink r:id="rId71">
        <w:r>
          <w:rPr>
            <w:color w:val="0000FF"/>
            <w:sz w:val="24"/>
            <w:u w:val="single" w:color="0000FF"/>
          </w:rPr>
          <w:t>HMG security policy</w:t>
        </w:r>
      </w:hyperlink>
      <w:r>
        <w:rPr>
          <w:color w:val="0000FF"/>
          <w:spacing w:val="1"/>
          <w:sz w:val="24"/>
        </w:rPr>
        <w:t xml:space="preserve"> </w:t>
      </w:r>
      <w:hyperlink r:id="rId72">
        <w:r>
          <w:rPr>
            <w:color w:val="0000FF"/>
            <w:sz w:val="24"/>
            <w:u w:val="single" w:color="0000FF"/>
          </w:rPr>
          <w:t>fra</w:t>
        </w:r>
        <w:r>
          <w:rPr>
            <w:color w:val="0000FF"/>
            <w:sz w:val="24"/>
            <w:u w:val="single" w:color="0000FF"/>
          </w:rPr>
          <w:t>mework</w:t>
        </w:r>
      </w:hyperlink>
      <w:r>
        <w:rPr>
          <w:sz w:val="24"/>
        </w:rPr>
        <w:t>,</w:t>
      </w:r>
      <w:r>
        <w:rPr>
          <w:color w:val="0000FF"/>
          <w:sz w:val="24"/>
        </w:rPr>
        <w:t xml:space="preserve"> </w:t>
      </w:r>
      <w:hyperlink r:id="rId73">
        <w:r>
          <w:rPr>
            <w:color w:val="0000FF"/>
            <w:sz w:val="24"/>
            <w:u w:val="single" w:color="0000FF"/>
          </w:rPr>
          <w:t>NCSC guidelines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 where applicable DfE Departmental Security</w:t>
      </w:r>
      <w:r>
        <w:rPr>
          <w:spacing w:val="1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constrained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clauses.</w:t>
      </w:r>
    </w:p>
    <w:p w14:paraId="53914BCC" w14:textId="77777777" w:rsidR="004D1E43" w:rsidRDefault="0098764C">
      <w:pPr>
        <w:pStyle w:val="ListParagraph"/>
        <w:numPr>
          <w:ilvl w:val="1"/>
          <w:numId w:val="4"/>
        </w:numPr>
        <w:tabs>
          <w:tab w:val="left" w:pos="1088"/>
          <w:tab w:val="left" w:pos="1089"/>
        </w:tabs>
        <w:spacing w:before="120"/>
        <w:ind w:left="1088" w:right="1453" w:hanging="850"/>
        <w:rPr>
          <w:sz w:val="24"/>
        </w:rPr>
      </w:pPr>
      <w:r>
        <w:rPr>
          <w:sz w:val="24"/>
        </w:rPr>
        <w:t>Where the Contractor will provide products or services or otherwise handle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at OFFICIAL for the Department, the requirements of</w:t>
      </w:r>
      <w:r>
        <w:rPr>
          <w:color w:val="0000FF"/>
          <w:sz w:val="24"/>
        </w:rPr>
        <w:t xml:space="preserve"> </w:t>
      </w:r>
      <w:hyperlink r:id="rId74">
        <w:r>
          <w:rPr>
            <w:color w:val="0000FF"/>
            <w:sz w:val="24"/>
            <w:u w:val="single" w:color="0000FF"/>
          </w:rPr>
          <w:t>Cabinet</w:t>
        </w:r>
      </w:hyperlink>
      <w:r>
        <w:rPr>
          <w:color w:val="0000FF"/>
          <w:spacing w:val="1"/>
          <w:sz w:val="24"/>
        </w:rPr>
        <w:t xml:space="preserve"> </w:t>
      </w:r>
      <w:hyperlink r:id="rId75">
        <w:r>
          <w:rPr>
            <w:color w:val="0000FF"/>
            <w:sz w:val="24"/>
            <w:u w:val="single" w:color="0000FF"/>
          </w:rPr>
          <w:t>Office Procurement Policy Note – Use of Cyber Essentials Scheme</w:t>
        </w:r>
      </w:hyperlink>
      <w:r>
        <w:rPr>
          <w:color w:val="0000FF"/>
          <w:spacing w:val="1"/>
          <w:sz w:val="24"/>
        </w:rPr>
        <w:t xml:space="preserve"> </w:t>
      </w:r>
      <w:hyperlink r:id="rId76">
        <w:r>
          <w:rPr>
            <w:color w:val="0000FF"/>
            <w:sz w:val="24"/>
            <w:u w:val="single" w:color="0000FF"/>
          </w:rPr>
          <w:t>certification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- </w:t>
      </w:r>
      <w:hyperlink r:id="rId77">
        <w:r>
          <w:rPr>
            <w:color w:val="0000FF"/>
            <w:sz w:val="24"/>
          </w:rPr>
          <w:t xml:space="preserve">Action Note 09/14 </w:t>
        </w:r>
      </w:hyperlink>
      <w:r>
        <w:rPr>
          <w:sz w:val="24"/>
        </w:rPr>
        <w:t>dated 2</w:t>
      </w:r>
      <w:r>
        <w:rPr>
          <w:sz w:val="24"/>
        </w:rPr>
        <w:t>5 May 2016, or any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updated document, are mandated; that “contractors supplying products or</w:t>
      </w:r>
      <w:r>
        <w:rPr>
          <w:spacing w:val="1"/>
          <w:sz w:val="24"/>
        </w:rPr>
        <w:t xml:space="preserve"> </w:t>
      </w:r>
      <w:r>
        <w:rPr>
          <w:sz w:val="24"/>
        </w:rPr>
        <w:t>services to HMG shall have achieved, and will be expected to retain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 level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0815B764" w14:textId="77777777" w:rsidR="004D1E43" w:rsidRDefault="0098764C">
      <w:pPr>
        <w:pStyle w:val="BodyText"/>
        <w:spacing w:before="1"/>
        <w:ind w:left="1088" w:right="1050"/>
      </w:pPr>
      <w:r>
        <w:t>certifica</w:t>
      </w:r>
      <w:r>
        <w:t>tion scope shall be relevant to the services supplied to, or on behalf of,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Department.</w:t>
      </w:r>
    </w:p>
    <w:p w14:paraId="4429287B" w14:textId="77777777" w:rsidR="004D1E43" w:rsidRDefault="004D1E43">
      <w:pPr>
        <w:pStyle w:val="BodyText"/>
        <w:rPr>
          <w:sz w:val="26"/>
        </w:rPr>
      </w:pPr>
    </w:p>
    <w:p w14:paraId="7A02D683" w14:textId="77777777" w:rsidR="004D1E43" w:rsidRDefault="004D1E43">
      <w:pPr>
        <w:pStyle w:val="BodyText"/>
        <w:spacing w:before="7"/>
        <w:rPr>
          <w:sz w:val="22"/>
        </w:rPr>
      </w:pPr>
    </w:p>
    <w:p w14:paraId="59EC6C01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line="276" w:lineRule="auto"/>
        <w:ind w:right="1109"/>
        <w:rPr>
          <w:sz w:val="24"/>
        </w:rPr>
      </w:pPr>
      <w:r>
        <w:rPr>
          <w:sz w:val="24"/>
        </w:rPr>
        <w:t>Where clause 12.2 above has not been met, the Contractor shall have</w:t>
      </w:r>
      <w:r>
        <w:rPr>
          <w:spacing w:val="1"/>
          <w:sz w:val="24"/>
        </w:rPr>
        <w:t xml:space="preserve"> </w:t>
      </w:r>
      <w:r>
        <w:rPr>
          <w:sz w:val="24"/>
        </w:rPr>
        <w:t>achieved,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maintain,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ISO/IEC</w:t>
      </w:r>
      <w:r>
        <w:rPr>
          <w:spacing w:val="-2"/>
          <w:sz w:val="24"/>
        </w:rPr>
        <w:t xml:space="preserve"> </w:t>
      </w:r>
      <w:r>
        <w:rPr>
          <w:sz w:val="24"/>
        </w:rPr>
        <w:t>27001</w:t>
      </w:r>
      <w:r>
        <w:rPr>
          <w:spacing w:val="-64"/>
          <w:sz w:val="24"/>
        </w:rPr>
        <w:t xml:space="preserve"> </w:t>
      </w:r>
      <w:r>
        <w:rPr>
          <w:sz w:val="24"/>
        </w:rPr>
        <w:t>(Information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Requirements).</w:t>
      </w:r>
    </w:p>
    <w:p w14:paraId="5DF84B7C" w14:textId="77777777" w:rsidR="004D1E43" w:rsidRDefault="0098764C">
      <w:pPr>
        <w:pStyle w:val="BodyText"/>
        <w:spacing w:before="121" w:line="276" w:lineRule="auto"/>
        <w:ind w:left="1088" w:right="1095"/>
      </w:pPr>
      <w:r>
        <w:t>The ISO/IEC 27001 certification must have a scope relevant to the services</w:t>
      </w:r>
      <w:r>
        <w:rPr>
          <w:spacing w:val="1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 certification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statement of applicability must be acceptabl</w:t>
      </w:r>
      <w:r>
        <w:t>e, following review, to the</w:t>
      </w:r>
      <w:r>
        <w:rPr>
          <w:spacing w:val="1"/>
        </w:rPr>
        <w:t xml:space="preserve"> </w:t>
      </w:r>
      <w:r>
        <w:t>Department,</w:t>
      </w:r>
      <w:r>
        <w:rPr>
          <w:spacing w:val="2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 of</w:t>
      </w:r>
      <w:r>
        <w:rPr>
          <w:spacing w:val="5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ISO/IEC</w:t>
      </w:r>
      <w:r>
        <w:rPr>
          <w:spacing w:val="2"/>
        </w:rPr>
        <w:t xml:space="preserve"> </w:t>
      </w:r>
      <w:r>
        <w:t>27002</w:t>
      </w:r>
      <w:r>
        <w:rPr>
          <w:spacing w:val="2"/>
        </w:rPr>
        <w:t xml:space="preserve"> </w:t>
      </w:r>
      <w:r>
        <w:t>(Code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for Information Security</w:t>
      </w:r>
      <w:r>
        <w:rPr>
          <w:spacing w:val="-2"/>
        </w:rPr>
        <w:t xml:space="preserve"> </w:t>
      </w:r>
      <w:r>
        <w:t>Controls).</w:t>
      </w:r>
    </w:p>
    <w:p w14:paraId="1974CE2F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17"/>
        <w:ind w:right="1230"/>
        <w:rPr>
          <w:sz w:val="24"/>
        </w:rPr>
      </w:pPr>
      <w:r>
        <w:rPr>
          <w:sz w:val="24"/>
        </w:rPr>
        <w:t>The Contractor shall follow the UK Government Security Classification Policy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(GSCP) in respect of any Departmental Data being handled </w:t>
      </w:r>
      <w:proofErr w:type="gramStart"/>
      <w:r>
        <w:rPr>
          <w:sz w:val="24"/>
        </w:rPr>
        <w:t>in the course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providing this service and will handle all data in accordance with its security</w:t>
      </w:r>
      <w:r>
        <w:rPr>
          <w:spacing w:val="1"/>
          <w:sz w:val="24"/>
        </w:rPr>
        <w:t xml:space="preserve"> </w:t>
      </w:r>
      <w:r>
        <w:rPr>
          <w:sz w:val="24"/>
        </w:rPr>
        <w:t>classification. (In the e</w:t>
      </w:r>
      <w:r>
        <w:rPr>
          <w:sz w:val="24"/>
        </w:rPr>
        <w:t>vent where the Contractor has an existing Protective</w:t>
      </w:r>
      <w:r>
        <w:rPr>
          <w:spacing w:val="1"/>
          <w:sz w:val="24"/>
        </w:rPr>
        <w:t xml:space="preserve"> </w:t>
      </w:r>
      <w:r>
        <w:rPr>
          <w:sz w:val="24"/>
        </w:rPr>
        <w:t>Marking Scheme then the Contractor may continue to use this but must map</w:t>
      </w:r>
      <w:r>
        <w:rPr>
          <w:spacing w:val="-64"/>
          <w:sz w:val="24"/>
        </w:rPr>
        <w:t xml:space="preserve"> </w:t>
      </w:r>
      <w:r>
        <w:rPr>
          <w:sz w:val="24"/>
        </w:rPr>
        <w:t>the HMG security classifications against it to ensure the correct controls are</w:t>
      </w:r>
      <w:r>
        <w:rPr>
          <w:spacing w:val="1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Departmental Data).</w:t>
      </w:r>
    </w:p>
    <w:p w14:paraId="31169766" w14:textId="77777777" w:rsidR="004D1E43" w:rsidRDefault="004D1E43">
      <w:pPr>
        <w:pStyle w:val="BodyText"/>
        <w:spacing w:before="7"/>
        <w:rPr>
          <w:sz w:val="27"/>
        </w:rPr>
      </w:pPr>
    </w:p>
    <w:p w14:paraId="4ABAF1FB" w14:textId="77777777" w:rsidR="004D1E43" w:rsidRDefault="0098764C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ind w:left="1460" w:right="1749" w:hanging="1222"/>
        <w:rPr>
          <w:sz w:val="24"/>
        </w:rPr>
      </w:pPr>
      <w:r>
        <w:rPr>
          <w:sz w:val="24"/>
        </w:rPr>
        <w:t>Departmental Da</w:t>
      </w:r>
      <w:r>
        <w:rPr>
          <w:sz w:val="24"/>
        </w:rPr>
        <w:t xml:space="preserve">ta being handled </w:t>
      </w:r>
      <w:proofErr w:type="gramStart"/>
      <w:r>
        <w:rPr>
          <w:sz w:val="24"/>
        </w:rPr>
        <w:t>in the course of</w:t>
      </w:r>
      <w:proofErr w:type="gramEnd"/>
      <w:r>
        <w:rPr>
          <w:sz w:val="24"/>
        </w:rPr>
        <w:t xml:space="preserve"> providing an ICT</w:t>
      </w:r>
      <w:r>
        <w:rPr>
          <w:spacing w:val="1"/>
          <w:sz w:val="24"/>
        </w:rPr>
        <w:t xml:space="preserve"> </w:t>
      </w:r>
      <w:r>
        <w:rPr>
          <w:sz w:val="24"/>
        </w:rPr>
        <w:t>solution or service must be separated from all other data on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Contractor’s or sub-contractor’s own IT equipment to protect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 Data and enable the data to be identified and securely</w:t>
      </w:r>
      <w:r>
        <w:rPr>
          <w:spacing w:val="-65"/>
          <w:sz w:val="24"/>
        </w:rPr>
        <w:t xml:space="preserve"> </w:t>
      </w:r>
      <w:r>
        <w:rPr>
          <w:sz w:val="24"/>
        </w:rPr>
        <w:t>deleted</w:t>
      </w:r>
      <w:r>
        <w:rPr>
          <w:spacing w:val="-1"/>
          <w:sz w:val="24"/>
        </w:rPr>
        <w:t xml:space="preserve"> </w:t>
      </w:r>
      <w:r>
        <w:rPr>
          <w:sz w:val="24"/>
        </w:rPr>
        <w:t>when 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 line with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12.14.</w:t>
      </w:r>
    </w:p>
    <w:p w14:paraId="00E2006E" w14:textId="77777777" w:rsidR="004D1E43" w:rsidRDefault="004D1E43">
      <w:pPr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7937320E" w14:textId="77777777" w:rsidR="004D1E43" w:rsidRDefault="004D1E43">
      <w:pPr>
        <w:pStyle w:val="BodyText"/>
        <w:spacing w:before="8"/>
        <w:rPr>
          <w:sz w:val="26"/>
        </w:rPr>
      </w:pPr>
    </w:p>
    <w:p w14:paraId="558848D5" w14:textId="77777777" w:rsidR="004D1E43" w:rsidRDefault="0098764C">
      <w:pPr>
        <w:pStyle w:val="ListParagraph"/>
        <w:numPr>
          <w:ilvl w:val="1"/>
          <w:numId w:val="3"/>
        </w:numPr>
        <w:tabs>
          <w:tab w:val="left" w:pos="1460"/>
          <w:tab w:val="left" w:pos="1461"/>
        </w:tabs>
        <w:spacing w:before="92"/>
        <w:ind w:left="1460" w:right="1149" w:hanging="1222"/>
        <w:rPr>
          <w:sz w:val="24"/>
        </w:rPr>
      </w:pPr>
      <w:r>
        <w:rPr>
          <w:sz w:val="24"/>
        </w:rPr>
        <w:t>The Contractor shall have in place and maintain physical security to</w:t>
      </w:r>
      <w:r>
        <w:rPr>
          <w:spacing w:val="1"/>
          <w:sz w:val="24"/>
        </w:rPr>
        <w:t xml:space="preserve"> </w:t>
      </w:r>
      <w:r>
        <w:rPr>
          <w:sz w:val="24"/>
        </w:rPr>
        <w:t>premises and sensitive areas in line with ISO/IEC 27002 including, but 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 to, entry control mechanisms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door access), CCTV, alarm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685F0199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335"/>
        <w:rPr>
          <w:sz w:val="24"/>
        </w:rPr>
      </w:pPr>
      <w:r>
        <w:rPr>
          <w:sz w:val="24"/>
        </w:rPr>
        <w:t>The Contractor shall have in place and maintain an appropriate user access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control policy for all ICT systems to ensure only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personnel have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Departmental Data. This policy should include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segregation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controls</w:t>
      </w:r>
      <w:r>
        <w:rPr>
          <w:spacing w:val="-1"/>
          <w:sz w:val="24"/>
        </w:rPr>
        <w:t xml:space="preserve"> </w:t>
      </w:r>
      <w:r>
        <w:rPr>
          <w:sz w:val="24"/>
        </w:rPr>
        <w:t>(RBAC).</w:t>
      </w:r>
    </w:p>
    <w:p w14:paraId="1FCD2BD7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148"/>
        <w:rPr>
          <w:sz w:val="24"/>
        </w:rPr>
      </w:pPr>
      <w:r>
        <w:rPr>
          <w:sz w:val="24"/>
        </w:rPr>
        <w:t>The Contractor shall have in place an</w:t>
      </w:r>
      <w:r>
        <w:rPr>
          <w:sz w:val="24"/>
        </w:rPr>
        <w:t>d shall maintain procedural, personnel,</w:t>
      </w:r>
      <w:r>
        <w:rPr>
          <w:spacing w:val="1"/>
          <w:sz w:val="24"/>
        </w:rPr>
        <w:t xml:space="preserve"> </w:t>
      </w:r>
      <w:r>
        <w:rPr>
          <w:sz w:val="24"/>
        </w:rPr>
        <w:t>physical and technical safeguards to protect Departmental Data, including but</w:t>
      </w:r>
      <w:r>
        <w:rPr>
          <w:spacing w:val="-6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1D17A81B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121"/>
        <w:ind w:hanging="426"/>
        <w:rPr>
          <w:sz w:val="24"/>
        </w:rPr>
      </w:pP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controls;</w:t>
      </w:r>
      <w:proofErr w:type="gramEnd"/>
    </w:p>
    <w:p w14:paraId="2F98D4D9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99"/>
        <w:ind w:hanging="426"/>
        <w:rPr>
          <w:sz w:val="24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processes;</w:t>
      </w:r>
      <w:proofErr w:type="gramEnd"/>
    </w:p>
    <w:p w14:paraId="152A55C9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99"/>
        <w:ind w:hanging="426"/>
        <w:rPr>
          <w:sz w:val="24"/>
        </w:rPr>
      </w:pPr>
      <w:r>
        <w:rPr>
          <w:sz w:val="24"/>
        </w:rPr>
        <w:t>malware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protection;</w:t>
      </w:r>
      <w:proofErr w:type="gramEnd"/>
    </w:p>
    <w:p w14:paraId="1429C867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98"/>
        <w:ind w:hanging="426"/>
        <w:rPr>
          <w:sz w:val="24"/>
        </w:rPr>
      </w:pPr>
      <w:r>
        <w:rPr>
          <w:sz w:val="24"/>
        </w:rPr>
        <w:t>boundary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controls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>cluding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firewalls;</w:t>
      </w:r>
      <w:proofErr w:type="gramEnd"/>
    </w:p>
    <w:p w14:paraId="21F9DCBB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113" w:line="223" w:lineRule="auto"/>
        <w:ind w:right="1139"/>
        <w:rPr>
          <w:sz w:val="24"/>
        </w:rPr>
      </w:pP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supported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vendor </w:t>
      </w:r>
      <w:proofErr w:type="gramStart"/>
      <w:r>
        <w:rPr>
          <w:sz w:val="24"/>
        </w:rPr>
        <w:t>recommendations;</w:t>
      </w:r>
      <w:proofErr w:type="gramEnd"/>
    </w:p>
    <w:p w14:paraId="0995A616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138" w:line="223" w:lineRule="auto"/>
        <w:ind w:right="1183"/>
        <w:rPr>
          <w:sz w:val="24"/>
        </w:rPr>
      </w:pPr>
      <w:r>
        <w:rPr>
          <w:sz w:val="24"/>
        </w:rPr>
        <w:t>software updates and patching regimes including malware signatures, for</w:t>
      </w:r>
      <w:r>
        <w:rPr>
          <w:spacing w:val="-64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systems,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devices,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services;</w:t>
      </w:r>
      <w:proofErr w:type="gramEnd"/>
    </w:p>
    <w:p w14:paraId="4D115DA7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123"/>
        <w:ind w:hanging="426"/>
        <w:rPr>
          <w:sz w:val="24"/>
        </w:rPr>
      </w:pP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controls,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and;</w:t>
      </w:r>
      <w:proofErr w:type="gramEnd"/>
    </w:p>
    <w:p w14:paraId="2E42AA55" w14:textId="77777777" w:rsidR="004D1E43" w:rsidRDefault="0098764C">
      <w:pPr>
        <w:pStyle w:val="ListParagraph"/>
        <w:numPr>
          <w:ilvl w:val="2"/>
          <w:numId w:val="3"/>
        </w:numPr>
        <w:tabs>
          <w:tab w:val="left" w:pos="1514"/>
        </w:tabs>
        <w:spacing w:before="113" w:line="223" w:lineRule="auto"/>
        <w:ind w:right="113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retention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logs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system,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application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63"/>
          <w:sz w:val="24"/>
        </w:rPr>
        <w:t xml:space="preserve"> </w:t>
      </w:r>
      <w:r>
        <w:rPr>
          <w:sz w:val="24"/>
        </w:rPr>
        <w:t>events.</w:t>
      </w:r>
    </w:p>
    <w:p w14:paraId="4E8D507A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4"/>
        <w:ind w:right="1084"/>
        <w:rPr>
          <w:sz w:val="24"/>
        </w:rPr>
      </w:pPr>
      <w:r>
        <w:rPr>
          <w:sz w:val="24"/>
        </w:rPr>
        <w:t>The contractor shall ensure that any departmental data (including email)</w:t>
      </w:r>
      <w:r>
        <w:rPr>
          <w:spacing w:val="1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Internet,</w:t>
      </w:r>
      <w:r>
        <w:rPr>
          <w:spacing w:val="-4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networks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un-protected enterprise network) or to a mobile device shall be encrypted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transmitted.</w:t>
      </w:r>
    </w:p>
    <w:p w14:paraId="1E552ABE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136"/>
        <w:rPr>
          <w:sz w:val="24"/>
        </w:rPr>
      </w:pPr>
      <w:r>
        <w:rPr>
          <w:sz w:val="24"/>
        </w:rPr>
        <w:t>The contractor shall ensure that any departmental data which resides on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mobile, </w:t>
      </w:r>
      <w:proofErr w:type="gramStart"/>
      <w:r>
        <w:rPr>
          <w:sz w:val="24"/>
        </w:rPr>
        <w:t>removable</w:t>
      </w:r>
      <w:proofErr w:type="gramEnd"/>
      <w:r>
        <w:rPr>
          <w:sz w:val="24"/>
        </w:rPr>
        <w:t xml:space="preserve"> or physically uncontrolled device is stored encrypted using</w:t>
      </w:r>
      <w:r>
        <w:rPr>
          <w:spacing w:val="-64"/>
          <w:sz w:val="24"/>
        </w:rPr>
        <w:t xml:space="preserve"> </w:t>
      </w:r>
      <w:r>
        <w:rPr>
          <w:sz w:val="24"/>
        </w:rPr>
        <w:t>a product or</w:t>
      </w:r>
      <w:r>
        <w:rPr>
          <w:sz w:val="24"/>
        </w:rPr>
        <w:t xml:space="preserve"> system component which has been formally assured through 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recognised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arrangement.</w:t>
      </w:r>
    </w:p>
    <w:p w14:paraId="44558D5F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201"/>
        <w:rPr>
          <w:sz w:val="24"/>
        </w:rPr>
      </w:pPr>
      <w:r>
        <w:rPr>
          <w:sz w:val="24"/>
        </w:rPr>
        <w:t>The contractor shall ensure that any devi</w:t>
      </w:r>
      <w:r>
        <w:rPr>
          <w:sz w:val="24"/>
        </w:rPr>
        <w:t>ce which is used to process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 data meets all of the security requirements set out in the NCSC</w:t>
      </w:r>
      <w:r>
        <w:rPr>
          <w:spacing w:val="-64"/>
          <w:sz w:val="24"/>
        </w:rPr>
        <w:t xml:space="preserve"> </w:t>
      </w:r>
      <w:r>
        <w:rPr>
          <w:sz w:val="24"/>
        </w:rPr>
        <w:t>End User Devices Platform Security Guidance, a copy of which can be found</w:t>
      </w:r>
      <w:r>
        <w:rPr>
          <w:spacing w:val="-64"/>
          <w:sz w:val="24"/>
        </w:rPr>
        <w:t xml:space="preserve"> </w:t>
      </w:r>
      <w:r>
        <w:rPr>
          <w:sz w:val="24"/>
        </w:rPr>
        <w:t>at:</w:t>
      </w:r>
      <w:r>
        <w:rPr>
          <w:color w:val="0000FF"/>
          <w:sz w:val="24"/>
        </w:rPr>
        <w:t xml:space="preserve"> </w:t>
      </w:r>
      <w:hyperlink r:id="rId78">
        <w:r>
          <w:rPr>
            <w:color w:val="0000FF"/>
            <w:sz w:val="24"/>
            <w:u w:val="single" w:color="0000FF"/>
          </w:rPr>
          <w:t>https://www.ncsc.gov.uk/guidance/end-user-device-security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and</w:t>
      </w:r>
      <w:r>
        <w:rPr>
          <w:color w:val="0000FF"/>
          <w:spacing w:val="1"/>
          <w:sz w:val="24"/>
        </w:rPr>
        <w:t xml:space="preserve"> </w:t>
      </w:r>
      <w:hyperlink r:id="rId79">
        <w:r>
          <w:rPr>
            <w:color w:val="0000FF"/>
            <w:sz w:val="24"/>
            <w:u w:val="single" w:color="0000FF"/>
          </w:rPr>
          <w:t>https://www.ncsc.gov.uk/collection/end-user-device-security/eud-</w:t>
        </w:r>
      </w:hyperlink>
      <w:r>
        <w:rPr>
          <w:color w:val="0000FF"/>
          <w:spacing w:val="1"/>
          <w:sz w:val="24"/>
        </w:rPr>
        <w:t xml:space="preserve"> </w:t>
      </w:r>
      <w:hyperlink r:id="rId80">
        <w:r>
          <w:rPr>
            <w:color w:val="0000FF"/>
            <w:sz w:val="24"/>
            <w:u w:val="single" w:color="0000FF"/>
          </w:rPr>
          <w:t>overview/</w:t>
        </w:r>
        <w:proofErr w:type="spellStart"/>
        <w:r>
          <w:rPr>
            <w:color w:val="0000FF"/>
            <w:sz w:val="24"/>
            <w:u w:val="single" w:color="0000FF"/>
          </w:rPr>
          <w:t>eud</w:t>
        </w:r>
        <w:proofErr w:type="spellEnd"/>
        <w:r>
          <w:rPr>
            <w:color w:val="0000FF"/>
            <w:sz w:val="24"/>
            <w:u w:val="single" w:color="0000FF"/>
          </w:rPr>
          <w:t>-security-principles</w:t>
        </w:r>
      </w:hyperlink>
      <w:r>
        <w:rPr>
          <w:sz w:val="24"/>
        </w:rPr>
        <w:t>.</w:t>
      </w:r>
    </w:p>
    <w:p w14:paraId="211D40E4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1"/>
        <w:ind w:right="1256"/>
        <w:rPr>
          <w:sz w:val="24"/>
        </w:rPr>
      </w:pPr>
      <w:r>
        <w:rPr>
          <w:sz w:val="24"/>
        </w:rPr>
        <w:t>Whilst in the Contractor’s care all removable media and hardcopy paper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 containing Departmental Data must be handled securely and</w:t>
      </w:r>
      <w:r>
        <w:rPr>
          <w:spacing w:val="1"/>
          <w:sz w:val="24"/>
        </w:rPr>
        <w:t xml:space="preserve"> </w:t>
      </w:r>
      <w:r>
        <w:rPr>
          <w:sz w:val="24"/>
        </w:rPr>
        <w:t>secured</w:t>
      </w:r>
      <w:r>
        <w:rPr>
          <w:spacing w:val="-3"/>
          <w:sz w:val="24"/>
        </w:rPr>
        <w:t xml:space="preserve"> </w:t>
      </w:r>
      <w:r>
        <w:rPr>
          <w:sz w:val="24"/>
        </w:rPr>
        <w:t>under lock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securely</w:t>
      </w:r>
      <w:r>
        <w:rPr>
          <w:spacing w:val="-4"/>
          <w:sz w:val="24"/>
        </w:rPr>
        <w:t xml:space="preserve"> </w:t>
      </w:r>
      <w:r>
        <w:rPr>
          <w:sz w:val="24"/>
        </w:rPr>
        <w:t>destroyed</w:t>
      </w:r>
      <w:r>
        <w:rPr>
          <w:spacing w:val="-64"/>
          <w:sz w:val="24"/>
        </w:rPr>
        <w:t xml:space="preserve"> </w:t>
      </w:r>
      <w:r>
        <w:rPr>
          <w:sz w:val="24"/>
        </w:rPr>
        <w:t>when no longer required, using either a cross-cut shredder or a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secure</w:t>
      </w:r>
      <w:r>
        <w:rPr>
          <w:spacing w:val="-1"/>
          <w:sz w:val="24"/>
        </w:rPr>
        <w:t xml:space="preserve"> </w:t>
      </w:r>
      <w:r>
        <w:rPr>
          <w:sz w:val="24"/>
        </w:rPr>
        <w:t>disposal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.</w:t>
      </w:r>
    </w:p>
    <w:p w14:paraId="7A4F3A53" w14:textId="77777777" w:rsidR="004D1E43" w:rsidRDefault="004D1E43">
      <w:pPr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4C7D77A4" w14:textId="77777777" w:rsidR="004D1E43" w:rsidRDefault="0098764C">
      <w:pPr>
        <w:pStyle w:val="BodyText"/>
        <w:spacing w:before="84" w:line="276" w:lineRule="auto"/>
        <w:ind w:left="1088" w:right="1095"/>
        <w:jc w:val="both"/>
      </w:pPr>
      <w:r>
        <w:lastRenderedPageBreak/>
        <w:t>The term ‘lock and key’ is defined as: “securing information in a lockable desk</w:t>
      </w:r>
      <w:r>
        <w:rPr>
          <w:spacing w:val="-64"/>
        </w:rPr>
        <w:t xml:space="preserve"> </w:t>
      </w:r>
      <w:r>
        <w:t xml:space="preserve">drawer, cupboard or </w:t>
      </w:r>
      <w:r>
        <w:t>filing cabinet which is under the user’s sole control and to</w:t>
      </w:r>
      <w:r>
        <w:rPr>
          <w:spacing w:val="-6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hold the keys”.</w:t>
      </w:r>
    </w:p>
    <w:p w14:paraId="0463A13A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19"/>
        <w:ind w:right="1239"/>
        <w:rPr>
          <w:sz w:val="24"/>
        </w:rPr>
      </w:pPr>
      <w:r>
        <w:rPr>
          <w:sz w:val="24"/>
        </w:rPr>
        <w:t>When necessary to hand carry removable media and/or hardcopy paper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 containing Departmental Data, the media or documents being</w:t>
      </w:r>
      <w:r>
        <w:rPr>
          <w:spacing w:val="1"/>
          <w:sz w:val="24"/>
        </w:rPr>
        <w:t xml:space="preserve"> </w:t>
      </w:r>
      <w:r>
        <w:rPr>
          <w:sz w:val="24"/>
        </w:rPr>
        <w:t>carried shall be kept under cover and transported in such a way as to ensure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that no </w:t>
      </w:r>
      <w:proofErr w:type="spellStart"/>
      <w:r>
        <w:rPr>
          <w:sz w:val="24"/>
        </w:rPr>
        <w:t>unauthorised</w:t>
      </w:r>
      <w:proofErr w:type="spellEnd"/>
      <w:r>
        <w:rPr>
          <w:sz w:val="24"/>
        </w:rPr>
        <w:t xml:space="preserve"> person has either visual or physical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material being carried. This clause shall apply equally regardless of whether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material is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carried</w:t>
      </w:r>
      <w:r>
        <w:rPr>
          <w:spacing w:val="1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r>
        <w:rPr>
          <w:sz w:val="24"/>
        </w:rPr>
        <w:t>or outside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premises.</w:t>
      </w:r>
    </w:p>
    <w:p w14:paraId="7D2CEEF4" w14:textId="77777777" w:rsidR="004D1E43" w:rsidRDefault="0098764C">
      <w:pPr>
        <w:pStyle w:val="BodyText"/>
        <w:spacing w:before="122" w:line="276" w:lineRule="auto"/>
        <w:ind w:left="1088" w:right="1045"/>
      </w:pP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‘under</w:t>
      </w:r>
      <w:r>
        <w:rPr>
          <w:spacing w:val="-3"/>
        </w:rPr>
        <w:t xml:space="preserve"> </w:t>
      </w:r>
      <w:r>
        <w:t>cover’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opaque</w:t>
      </w:r>
      <w:r>
        <w:rPr>
          <w:spacing w:val="-64"/>
        </w:rPr>
        <w:t xml:space="preserve"> </w:t>
      </w:r>
      <w:r>
        <w:t>folder or envelope within official premises and buildings and within a closed</w:t>
      </w:r>
      <w:r>
        <w:rPr>
          <w:spacing w:val="1"/>
        </w:rPr>
        <w:t xml:space="preserve"> </w:t>
      </w:r>
      <w:r>
        <w:t>briefcase or other similar bag or container when outside off</w:t>
      </w:r>
      <w:r>
        <w:t>icial premises or</w:t>
      </w:r>
      <w:r>
        <w:rPr>
          <w:spacing w:val="1"/>
        </w:rPr>
        <w:t xml:space="preserve"> </w:t>
      </w:r>
      <w:r>
        <w:t>buildings.</w:t>
      </w:r>
    </w:p>
    <w:p w14:paraId="3FD81262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19"/>
        <w:ind w:right="1070"/>
        <w:rPr>
          <w:sz w:val="24"/>
        </w:rPr>
      </w:pPr>
      <w:r>
        <w:rPr>
          <w:sz w:val="24"/>
        </w:rPr>
        <w:t>In the event of termination of contract due to expiry, liquidation or non-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performance, all information assets provided, </w:t>
      </w:r>
      <w:proofErr w:type="gramStart"/>
      <w:r>
        <w:rPr>
          <w:sz w:val="24"/>
        </w:rPr>
        <w:t>created</w:t>
      </w:r>
      <w:proofErr w:type="gramEnd"/>
      <w:r>
        <w:rPr>
          <w:sz w:val="24"/>
        </w:rPr>
        <w:t xml:space="preserve"> or resulting from the</w:t>
      </w:r>
      <w:r>
        <w:rPr>
          <w:spacing w:val="1"/>
          <w:sz w:val="24"/>
        </w:rPr>
        <w:t xml:space="preserve"> </w:t>
      </w:r>
      <w:r>
        <w:rPr>
          <w:sz w:val="24"/>
        </w:rPr>
        <w:t>service shall not be considered as the supplier’s assets and must be returne</w:t>
      </w:r>
      <w:r>
        <w:rPr>
          <w:sz w:val="24"/>
        </w:rPr>
        <w:t>d</w:t>
      </w:r>
      <w:r>
        <w:rPr>
          <w:spacing w:val="1"/>
          <w:sz w:val="24"/>
        </w:rPr>
        <w:t xml:space="preserve"> </w:t>
      </w:r>
      <w:r>
        <w:rPr>
          <w:sz w:val="24"/>
        </w:rPr>
        <w:t>to the department and written assurance obtained from an appropriate officer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the supplying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that these assets regardless of location and</w:t>
      </w:r>
      <w:r>
        <w:rPr>
          <w:spacing w:val="1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sanitised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64"/>
          <w:sz w:val="24"/>
        </w:rPr>
        <w:t xml:space="preserve"> </w:t>
      </w:r>
      <w:r>
        <w:rPr>
          <w:sz w:val="24"/>
        </w:rPr>
        <w:t>12.15.</w:t>
      </w:r>
    </w:p>
    <w:p w14:paraId="5F460A4C" w14:textId="77777777" w:rsidR="004D1E43" w:rsidRDefault="004D1E43">
      <w:pPr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1D05F781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82"/>
        <w:ind w:right="1175"/>
        <w:rPr>
          <w:sz w:val="24"/>
        </w:rPr>
      </w:pPr>
      <w:r>
        <w:rPr>
          <w:sz w:val="24"/>
        </w:rPr>
        <w:lastRenderedPageBreak/>
        <w:t>In the event of termination, equipment failure or obsolescence,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Departmental </w:t>
      </w:r>
      <w:proofErr w:type="gramStart"/>
      <w:r>
        <w:rPr>
          <w:sz w:val="24"/>
        </w:rPr>
        <w:t>information</w:t>
      </w:r>
      <w:proofErr w:type="gramEnd"/>
      <w:r>
        <w:rPr>
          <w:sz w:val="24"/>
        </w:rPr>
        <w:t xml:space="preserve"> and data, in either hardcopy or electronic format,</w:t>
      </w:r>
      <w:r>
        <w:rPr>
          <w:spacing w:val="1"/>
          <w:sz w:val="24"/>
        </w:rPr>
        <w:t xml:space="preserve"> </w:t>
      </w:r>
      <w:r>
        <w:rPr>
          <w:sz w:val="24"/>
        </w:rPr>
        <w:t>that is physically held or logically stored by the Contractor must be accounted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for and either physically returned or securely </w:t>
      </w:r>
      <w:proofErr w:type="spellStart"/>
      <w:r>
        <w:rPr>
          <w:sz w:val="24"/>
        </w:rPr>
        <w:t>sanitised</w:t>
      </w:r>
      <w:proofErr w:type="spellEnd"/>
      <w:r>
        <w:rPr>
          <w:sz w:val="24"/>
        </w:rPr>
        <w:t xml:space="preserve"> or destroyed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current HMG policy using an NCSC approved product or</w:t>
      </w:r>
      <w:r>
        <w:rPr>
          <w:spacing w:val="-64"/>
          <w:sz w:val="24"/>
        </w:rPr>
        <w:t xml:space="preserve"> </w:t>
      </w:r>
      <w:r>
        <w:rPr>
          <w:sz w:val="24"/>
        </w:rPr>
        <w:t>method.</w:t>
      </w:r>
    </w:p>
    <w:p w14:paraId="08F4C6F0" w14:textId="77777777" w:rsidR="004D1E43" w:rsidRDefault="0098764C">
      <w:pPr>
        <w:pStyle w:val="BodyText"/>
        <w:spacing w:before="123" w:line="276" w:lineRule="auto"/>
        <w:ind w:left="1088" w:right="1541"/>
      </w:pPr>
      <w:r>
        <w:t xml:space="preserve">Where </w:t>
      </w:r>
      <w:proofErr w:type="spellStart"/>
      <w:r>
        <w:t>sanitisation</w:t>
      </w:r>
      <w:proofErr w:type="spellEnd"/>
      <w:r>
        <w:t xml:space="preserve"> or </w:t>
      </w:r>
      <w:r>
        <w:t xml:space="preserve">destruction is not possible for legal, </w:t>
      </w:r>
      <w:proofErr w:type="gramStart"/>
      <w:r>
        <w:t>regulatory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reasons,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Area</w:t>
      </w:r>
      <w:r>
        <w:rPr>
          <w:spacing w:val="-6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(SAN)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backup</w:t>
      </w:r>
      <w:r>
        <w:rPr>
          <w:spacing w:val="-1"/>
        </w:rPr>
        <w:t xml:space="preserve"> </w:t>
      </w:r>
      <w:r>
        <w:t>tapes,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sub-</w:t>
      </w:r>
    </w:p>
    <w:p w14:paraId="3180AC12" w14:textId="77777777" w:rsidR="004D1E43" w:rsidRDefault="0098764C">
      <w:pPr>
        <w:pStyle w:val="BodyText"/>
        <w:spacing w:line="276" w:lineRule="auto"/>
        <w:ind w:left="1088" w:right="1117"/>
      </w:pPr>
      <w:r>
        <w:t>contractor shall protect the Department’s information and data until such time,</w:t>
      </w:r>
      <w:r>
        <w:rPr>
          <w:spacing w:val="-64"/>
        </w:rPr>
        <w:t xml:space="preserve"> </w:t>
      </w:r>
      <w:r>
        <w:t>which may be long after the end of the contract, when it can be securely</w:t>
      </w:r>
      <w:r>
        <w:rPr>
          <w:spacing w:val="1"/>
        </w:rPr>
        <w:t xml:space="preserve"> </w:t>
      </w:r>
      <w:r>
        <w:t>cleansed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destroyed.</w:t>
      </w:r>
    </w:p>
    <w:p w14:paraId="305601EF" w14:textId="77777777" w:rsidR="004D1E43" w:rsidRDefault="0098764C">
      <w:pPr>
        <w:pStyle w:val="BodyText"/>
        <w:spacing w:before="119"/>
        <w:ind w:left="1088"/>
      </w:pP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destruction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cases.</w:t>
      </w:r>
    </w:p>
    <w:p w14:paraId="6E950E08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61"/>
        <w:ind w:right="1161"/>
        <w:rPr>
          <w:sz w:val="24"/>
        </w:rPr>
      </w:pPr>
      <w:r>
        <w:rPr>
          <w:sz w:val="24"/>
        </w:rPr>
        <w:t>Access by Contract</w:t>
      </w:r>
      <w:r>
        <w:rPr>
          <w:sz w:val="24"/>
        </w:rPr>
        <w:t>or or sub-contractor staff to Departmental Data shall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confined to those individuals who have a “need-to-know”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carry out</w:t>
      </w:r>
      <w:r>
        <w:rPr>
          <w:spacing w:val="1"/>
          <w:sz w:val="24"/>
        </w:rPr>
        <w:t xml:space="preserve"> </w:t>
      </w:r>
      <w:r>
        <w:rPr>
          <w:sz w:val="24"/>
        </w:rPr>
        <w:t>their role; and have undergone mandatory pre-employment screening, to a</w:t>
      </w:r>
      <w:r>
        <w:rPr>
          <w:spacing w:val="1"/>
          <w:sz w:val="24"/>
        </w:rPr>
        <w:t xml:space="preserve"> </w:t>
      </w:r>
      <w:r>
        <w:rPr>
          <w:sz w:val="24"/>
        </w:rPr>
        <w:t>minimum of HMG Baseline Personnel Security Standa</w:t>
      </w:r>
      <w:r>
        <w:rPr>
          <w:sz w:val="24"/>
        </w:rPr>
        <w:t>rd (BPSS); or hold 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National Security Vetting clearance as required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Department. All Contractor or sub-contractor staff must complete this process</w:t>
      </w:r>
      <w:r>
        <w:rPr>
          <w:spacing w:val="-6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 Departmental Data is permitted.</w:t>
      </w:r>
    </w:p>
    <w:p w14:paraId="67482B6F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439"/>
        <w:rPr>
          <w:sz w:val="24"/>
        </w:rPr>
      </w:pPr>
      <w:r>
        <w:rPr>
          <w:sz w:val="24"/>
        </w:rPr>
        <w:t>All Contractor or sub-contractor employe</w:t>
      </w:r>
      <w:r>
        <w:rPr>
          <w:sz w:val="24"/>
        </w:rPr>
        <w:t>es who handle Departmental Data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have annual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in protecting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information.</w:t>
      </w:r>
    </w:p>
    <w:p w14:paraId="56B73C21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082"/>
        <w:rPr>
          <w:sz w:val="24"/>
        </w:rPr>
      </w:pPr>
      <w:r>
        <w:rPr>
          <w:sz w:val="24"/>
        </w:rPr>
        <w:t>The Contractor shall, as a minimum, have in place robust Business Continuity</w:t>
      </w:r>
      <w:r>
        <w:rPr>
          <w:spacing w:val="-64"/>
          <w:sz w:val="24"/>
        </w:rPr>
        <w:t xml:space="preserve"> </w:t>
      </w:r>
      <w:r>
        <w:rPr>
          <w:sz w:val="24"/>
        </w:rPr>
        <w:t>arrangements and processes including IT disaster recovery plans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that</w:t>
      </w:r>
      <w:r>
        <w:rPr>
          <w:sz w:val="24"/>
        </w:rPr>
        <w:t xml:space="preserve"> conform to ISO 22301 to ensure that the delivery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is not adversely affected in the event of an incident. An incident shall</w:t>
      </w:r>
      <w:r>
        <w:rPr>
          <w:spacing w:val="1"/>
          <w:sz w:val="24"/>
        </w:rPr>
        <w:t xml:space="preserve"> </w:t>
      </w:r>
      <w:r>
        <w:rPr>
          <w:sz w:val="24"/>
        </w:rPr>
        <w:t>be defined as any situation that might, or could lead to, a disruption, loss,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emergency</w:t>
      </w:r>
      <w:proofErr w:type="gramEnd"/>
      <w:r>
        <w:rPr>
          <w:sz w:val="24"/>
        </w:rPr>
        <w:t xml:space="preserve"> or crisis to the services delivered. If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ISO 22301 certificate is not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the supplier will provide evidence of the effectiveness of their ISO</w:t>
      </w:r>
      <w:r>
        <w:rPr>
          <w:spacing w:val="1"/>
          <w:sz w:val="24"/>
        </w:rPr>
        <w:t xml:space="preserve"> </w:t>
      </w:r>
      <w:r>
        <w:rPr>
          <w:sz w:val="24"/>
        </w:rPr>
        <w:t>22301</w:t>
      </w:r>
      <w:r>
        <w:rPr>
          <w:spacing w:val="-3"/>
          <w:sz w:val="24"/>
        </w:rPr>
        <w:t xml:space="preserve"> </w:t>
      </w:r>
      <w:r>
        <w:rPr>
          <w:sz w:val="24"/>
        </w:rPr>
        <w:t>conformant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r>
        <w:rPr>
          <w:sz w:val="24"/>
        </w:rPr>
        <w:t>IT disaster recovery p</w:t>
      </w:r>
      <w:r>
        <w:rPr>
          <w:sz w:val="24"/>
        </w:rPr>
        <w:t>lans and procedures. This should include evidence that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has tested or exercised these plans within the last 12 months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a written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outcome,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actions.</w:t>
      </w:r>
    </w:p>
    <w:p w14:paraId="4E8AB307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19"/>
        <w:ind w:right="1129"/>
        <w:rPr>
          <w:sz w:val="24"/>
        </w:rPr>
      </w:pPr>
      <w:r>
        <w:rPr>
          <w:sz w:val="24"/>
        </w:rPr>
        <w:t>Any suspected or actual breach of the confidential</w:t>
      </w:r>
      <w:r>
        <w:rPr>
          <w:sz w:val="24"/>
        </w:rPr>
        <w:t>ity, integrity or availability 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Departmental Data handled </w:t>
      </w:r>
      <w:proofErr w:type="gramStart"/>
      <w:r>
        <w:rPr>
          <w:sz w:val="24"/>
        </w:rPr>
        <w:t>in the course of</w:t>
      </w:r>
      <w:proofErr w:type="gramEnd"/>
      <w:r>
        <w:rPr>
          <w:sz w:val="24"/>
        </w:rPr>
        <w:t xml:space="preserve"> providing this service shall be</w:t>
      </w:r>
      <w:r>
        <w:rPr>
          <w:spacing w:val="1"/>
          <w:sz w:val="24"/>
        </w:rPr>
        <w:t xml:space="preserve"> </w:t>
      </w:r>
      <w:r>
        <w:rPr>
          <w:sz w:val="24"/>
        </w:rPr>
        <w:t>recorded as an incident. This includes any non-compliance with these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Departmental Security Standards for Contractors, or other Security Standards</w:t>
      </w:r>
      <w:r>
        <w:rPr>
          <w:spacing w:val="-64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ertaining</w:t>
      </w:r>
      <w:r>
        <w:rPr>
          <w:spacing w:val="-3"/>
          <w:sz w:val="24"/>
        </w:rPr>
        <w:t xml:space="preserve"> </w:t>
      </w:r>
      <w:r>
        <w:rPr>
          <w:sz w:val="24"/>
        </w:rPr>
        <w:t>to the solution.</w:t>
      </w:r>
    </w:p>
    <w:p w14:paraId="3A02E2BE" w14:textId="77777777" w:rsidR="004D1E43" w:rsidRDefault="0098764C">
      <w:pPr>
        <w:pStyle w:val="BodyText"/>
        <w:spacing w:before="123" w:line="276" w:lineRule="auto"/>
        <w:ind w:left="1088" w:right="1104"/>
      </w:pPr>
      <w:r>
        <w:t>Incidents shall be reported to the department immediately, wherever practical,</w:t>
      </w:r>
      <w:r>
        <w:rPr>
          <w:spacing w:val="-65"/>
        </w:rPr>
        <w:t xml:space="preserve"> </w:t>
      </w:r>
      <w:r>
        <w:t>even if unconfirmed or when full details are not known, but always within 24</w:t>
      </w:r>
      <w:r>
        <w:rPr>
          <w:spacing w:val="1"/>
        </w:rPr>
        <w:t xml:space="preserve"> </w:t>
      </w:r>
      <w:r>
        <w:t>hours of discovery. If incident reporting has been delayed by more than 2</w:t>
      </w:r>
      <w:r>
        <w:t>4</w:t>
      </w:r>
      <w:r>
        <w:rPr>
          <w:spacing w:val="1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 an</w:t>
      </w:r>
      <w:r>
        <w:rPr>
          <w:spacing w:val="-3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delay.</w:t>
      </w:r>
    </w:p>
    <w:p w14:paraId="1BC16CA4" w14:textId="77777777" w:rsidR="004D1E43" w:rsidRDefault="0098764C">
      <w:pPr>
        <w:pStyle w:val="BodyText"/>
        <w:spacing w:before="120" w:line="278" w:lineRule="auto"/>
        <w:ind w:left="1088" w:right="1505" w:firstLine="12"/>
      </w:pPr>
      <w:r>
        <w:t>Incidents shall be reported through the department’s nominated system or</w:t>
      </w:r>
      <w:r>
        <w:rPr>
          <w:spacing w:val="-65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owner.</w:t>
      </w:r>
    </w:p>
    <w:p w14:paraId="66718C58" w14:textId="77777777" w:rsidR="004D1E43" w:rsidRDefault="004D1E43">
      <w:pPr>
        <w:spacing w:line="278" w:lineRule="auto"/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2D21F1B9" w14:textId="77777777" w:rsidR="004D1E43" w:rsidRDefault="0098764C">
      <w:pPr>
        <w:pStyle w:val="BodyText"/>
        <w:spacing w:before="84" w:line="276" w:lineRule="auto"/>
        <w:ind w:left="1088" w:right="1198" w:firstLine="12"/>
      </w:pPr>
      <w:r>
        <w:lastRenderedPageBreak/>
        <w:t>Incidents shall be investigated by the contractor with outcomes being notified</w:t>
      </w:r>
      <w:r>
        <w:rPr>
          <w:spacing w:val="-6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Department.</w:t>
      </w:r>
    </w:p>
    <w:p w14:paraId="0A431350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17"/>
        <w:ind w:right="1064"/>
        <w:rPr>
          <w:sz w:val="24"/>
        </w:rPr>
      </w:pPr>
      <w:r>
        <w:rPr>
          <w:sz w:val="24"/>
        </w:rPr>
        <w:t>The Contractor shall ensure that any IT systems and hosting environments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used to handle,</w:t>
      </w:r>
      <w:r>
        <w:rPr>
          <w:spacing w:val="1"/>
          <w:sz w:val="24"/>
        </w:rPr>
        <w:t xml:space="preserve"> </w:t>
      </w:r>
      <w:r>
        <w:rPr>
          <w:sz w:val="24"/>
        </w:rPr>
        <w:t>store or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to indep</w:t>
      </w:r>
      <w:r>
        <w:rPr>
          <w:sz w:val="24"/>
        </w:rPr>
        <w:t>endent IT Health Checks (ITHC) using an NCSC CHECK Scheme</w:t>
      </w:r>
      <w:r>
        <w:rPr>
          <w:spacing w:val="1"/>
          <w:sz w:val="24"/>
        </w:rPr>
        <w:t xml:space="preserve"> </w:t>
      </w:r>
      <w:r>
        <w:rPr>
          <w:sz w:val="24"/>
        </w:rPr>
        <w:t>ITHC</w:t>
      </w:r>
      <w:r>
        <w:rPr>
          <w:spacing w:val="3"/>
          <w:sz w:val="24"/>
        </w:rPr>
        <w:t xml:space="preserve"> </w:t>
      </w:r>
      <w:r>
        <w:rPr>
          <w:sz w:val="24"/>
        </w:rPr>
        <w:t>provider</w:t>
      </w:r>
      <w:r>
        <w:rPr>
          <w:spacing w:val="4"/>
          <w:sz w:val="24"/>
        </w:rPr>
        <w:t xml:space="preserve"> </w:t>
      </w:r>
      <w:r>
        <w:rPr>
          <w:sz w:val="24"/>
        </w:rPr>
        <w:t>before</w:t>
      </w:r>
      <w:r>
        <w:rPr>
          <w:spacing w:val="4"/>
          <w:sz w:val="24"/>
        </w:rPr>
        <w:t xml:space="preserve"> </w:t>
      </w:r>
      <w:r>
        <w:rPr>
          <w:sz w:val="24"/>
        </w:rPr>
        <w:t>go-live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periodically</w:t>
      </w:r>
      <w:r>
        <w:rPr>
          <w:spacing w:val="1"/>
          <w:sz w:val="24"/>
        </w:rPr>
        <w:t xml:space="preserve"> </w:t>
      </w:r>
      <w:r>
        <w:rPr>
          <w:sz w:val="24"/>
        </w:rPr>
        <w:t>(at</w:t>
      </w:r>
      <w:r>
        <w:rPr>
          <w:spacing w:val="4"/>
          <w:sz w:val="24"/>
        </w:rPr>
        <w:t xml:space="preserve"> </w:t>
      </w:r>
      <w:r>
        <w:rPr>
          <w:sz w:val="24"/>
        </w:rPr>
        <w:t>least</w:t>
      </w:r>
      <w:r>
        <w:rPr>
          <w:spacing w:val="4"/>
          <w:sz w:val="24"/>
        </w:rPr>
        <w:t xml:space="preserve"> </w:t>
      </w:r>
      <w:r>
        <w:rPr>
          <w:sz w:val="24"/>
        </w:rPr>
        <w:t>annually)</w:t>
      </w:r>
      <w:r>
        <w:rPr>
          <w:spacing w:val="4"/>
          <w:sz w:val="24"/>
        </w:rPr>
        <w:t xml:space="preserve"> </w:t>
      </w:r>
      <w:r>
        <w:rPr>
          <w:sz w:val="24"/>
        </w:rPr>
        <w:t>thereafter.</w:t>
      </w:r>
      <w:r>
        <w:rPr>
          <w:spacing w:val="1"/>
          <w:sz w:val="24"/>
        </w:rPr>
        <w:t xml:space="preserve"> </w:t>
      </w:r>
      <w:r>
        <w:rPr>
          <w:sz w:val="24"/>
        </w:rPr>
        <w:t>The findings of the ITHC relevant to the service being provided are to be</w:t>
      </w:r>
      <w:r>
        <w:rPr>
          <w:spacing w:val="1"/>
          <w:sz w:val="24"/>
        </w:rPr>
        <w:t xml:space="preserve"> </w:t>
      </w:r>
      <w:r>
        <w:rPr>
          <w:sz w:val="24"/>
        </w:rPr>
        <w:t>shared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 necessary</w:t>
      </w:r>
      <w:r>
        <w:rPr>
          <w:spacing w:val="-2"/>
          <w:sz w:val="24"/>
        </w:rPr>
        <w:t xml:space="preserve"> </w:t>
      </w:r>
      <w:r>
        <w:rPr>
          <w:sz w:val="24"/>
        </w:rPr>
        <w:t>remedial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carried</w:t>
      </w:r>
      <w:r>
        <w:rPr>
          <w:spacing w:val="2"/>
          <w:sz w:val="24"/>
        </w:rPr>
        <w:t xml:space="preserve"> </w:t>
      </w:r>
      <w:r>
        <w:rPr>
          <w:sz w:val="24"/>
        </w:rPr>
        <w:t>out.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event of significant security issues being identified, a follow up remediation</w:t>
      </w:r>
      <w:r>
        <w:rPr>
          <w:spacing w:val="-6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 required.</w:t>
      </w:r>
    </w:p>
    <w:p w14:paraId="4A489404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143"/>
        <w:rPr>
          <w:sz w:val="24"/>
        </w:rPr>
      </w:pPr>
      <w:r>
        <w:rPr>
          <w:sz w:val="24"/>
        </w:rPr>
        <w:t>The Contractor or sub-contractors providing the service will provide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with full details of any actual or fu</w:t>
      </w:r>
      <w:r>
        <w:rPr>
          <w:sz w:val="24"/>
        </w:rPr>
        <w:t>ture intent to develop, manage,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support, </w:t>
      </w:r>
      <w:proofErr w:type="gramStart"/>
      <w:r>
        <w:rPr>
          <w:sz w:val="24"/>
        </w:rPr>
        <w:t>process</w:t>
      </w:r>
      <w:proofErr w:type="gramEnd"/>
      <w:r>
        <w:rPr>
          <w:sz w:val="24"/>
        </w:rPr>
        <w:t xml:space="preserve"> or store Departmental Data outside of the UK mainland.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or sub-contractor shall not go ahead with any such proposal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written agreement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Department.</w:t>
      </w:r>
    </w:p>
    <w:p w14:paraId="5D6340E2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1"/>
        <w:ind w:right="1241"/>
        <w:rPr>
          <w:sz w:val="24"/>
        </w:rPr>
      </w:pPr>
      <w:r>
        <w:rPr>
          <w:sz w:val="24"/>
        </w:rPr>
        <w:t>The Department reser</w:t>
      </w:r>
      <w:r>
        <w:rPr>
          <w:sz w:val="24"/>
        </w:rPr>
        <w:t>ves the right to audit the Contractor or sub-contractors</w:t>
      </w:r>
      <w:r>
        <w:rPr>
          <w:spacing w:val="-64"/>
          <w:sz w:val="24"/>
        </w:rPr>
        <w:t xml:space="preserve"> </w:t>
      </w:r>
      <w:r>
        <w:rPr>
          <w:sz w:val="24"/>
        </w:rPr>
        <w:t>providing the service within a mutually agreed timeframe but always within</w:t>
      </w:r>
      <w:r>
        <w:rPr>
          <w:spacing w:val="1"/>
          <w:sz w:val="24"/>
        </w:rPr>
        <w:t xml:space="preserve"> </w:t>
      </w:r>
      <w:r>
        <w:rPr>
          <w:sz w:val="24"/>
        </w:rPr>
        <w:t>seven days of notice of a request to audit being given. The audit shall cover</w:t>
      </w:r>
      <w:r>
        <w:rPr>
          <w:spacing w:val="1"/>
          <w:sz w:val="24"/>
        </w:rPr>
        <w:t xml:space="preserve"> </w:t>
      </w:r>
      <w:r>
        <w:rPr>
          <w:sz w:val="24"/>
        </w:rPr>
        <w:t>the overall scope of the service being supplie</w:t>
      </w:r>
      <w:r>
        <w:rPr>
          <w:sz w:val="24"/>
        </w:rPr>
        <w:t>d and the Contractor’s, and any</w:t>
      </w:r>
      <w:r>
        <w:rPr>
          <w:spacing w:val="-65"/>
          <w:sz w:val="24"/>
        </w:rPr>
        <w:t xml:space="preserve"> </w:t>
      </w:r>
      <w:r>
        <w:rPr>
          <w:sz w:val="24"/>
        </w:rPr>
        <w:t>sub-contractors’,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clauses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Section.</w:t>
      </w:r>
    </w:p>
    <w:p w14:paraId="43BCF95D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0"/>
        <w:ind w:right="1270"/>
        <w:rPr>
          <w:sz w:val="24"/>
        </w:rPr>
      </w:pPr>
      <w:r>
        <w:rPr>
          <w:sz w:val="24"/>
        </w:rPr>
        <w:t>The Contractor and sub-contractors shall undergo appropriate security</w:t>
      </w:r>
      <w:r>
        <w:rPr>
          <w:spacing w:val="1"/>
          <w:sz w:val="24"/>
        </w:rPr>
        <w:t xml:space="preserve"> </w:t>
      </w:r>
      <w:r>
        <w:rPr>
          <w:sz w:val="24"/>
        </w:rPr>
        <w:t>assurance activities and shall provide appropriate evidence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z w:val="24"/>
        </w:rPr>
        <w:t>ion of the necessary security documentation as determined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department. This will include obtaining any necessary professional security</w:t>
      </w:r>
      <w:r>
        <w:rPr>
          <w:spacing w:val="1"/>
          <w:sz w:val="24"/>
        </w:rPr>
        <w:t xml:space="preserve"> </w:t>
      </w:r>
      <w:r>
        <w:rPr>
          <w:sz w:val="24"/>
        </w:rPr>
        <w:t>resources required to support the Contractor’s and sub-contractor’s security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assurance activities such as: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Securi</w:t>
      </w:r>
      <w:r>
        <w:rPr>
          <w:sz w:val="24"/>
        </w:rPr>
        <w:t>ty and Information Risk Advisor (SIRA)</w:t>
      </w:r>
      <w:r>
        <w:rPr>
          <w:spacing w:val="-65"/>
          <w:sz w:val="24"/>
        </w:rPr>
        <w:t xml:space="preserve"> </w:t>
      </w:r>
      <w:r>
        <w:rPr>
          <w:sz w:val="24"/>
        </w:rPr>
        <w:t>certified to NCSC Certified Cyber Security Consultancy (CCSC) or NCSC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-1"/>
          <w:sz w:val="24"/>
        </w:rPr>
        <w:t xml:space="preserve"> </w:t>
      </w:r>
      <w:r>
        <w:rPr>
          <w:sz w:val="24"/>
        </w:rPr>
        <w:t>Cyber Professional (CCP) schemes.</w:t>
      </w:r>
    </w:p>
    <w:p w14:paraId="43B747C4" w14:textId="77777777" w:rsidR="004D1E43" w:rsidRDefault="0098764C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121"/>
        <w:ind w:right="1072"/>
        <w:rPr>
          <w:sz w:val="24"/>
        </w:rPr>
      </w:pPr>
      <w:r>
        <w:rPr>
          <w:sz w:val="24"/>
        </w:rPr>
        <w:t>Where the Contractor is delivering an ICT solution to the Department they</w:t>
      </w:r>
      <w:r>
        <w:rPr>
          <w:spacing w:val="1"/>
          <w:sz w:val="24"/>
        </w:rPr>
        <w:t xml:space="preserve"> </w:t>
      </w:r>
      <w:r>
        <w:rPr>
          <w:sz w:val="24"/>
        </w:rPr>
        <w:t>shall design and deliver solutions and services that are compliant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HMG</w:t>
      </w:r>
      <w:r>
        <w:rPr>
          <w:spacing w:val="7"/>
          <w:sz w:val="24"/>
        </w:rPr>
        <w:t xml:space="preserve"> </w:t>
      </w:r>
      <w:r>
        <w:rPr>
          <w:sz w:val="24"/>
        </w:rPr>
        <w:t>Security</w:t>
      </w:r>
      <w:r>
        <w:rPr>
          <w:spacing w:val="5"/>
          <w:sz w:val="24"/>
        </w:rPr>
        <w:t xml:space="preserve"> </w:t>
      </w:r>
      <w:r>
        <w:rPr>
          <w:sz w:val="24"/>
        </w:rPr>
        <w:t>Policy</w:t>
      </w:r>
      <w:r>
        <w:rPr>
          <w:spacing w:val="5"/>
          <w:sz w:val="24"/>
        </w:rPr>
        <w:t xml:space="preserve"> </w:t>
      </w:r>
      <w:r>
        <w:rPr>
          <w:sz w:val="24"/>
        </w:rPr>
        <w:t>Framework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conjunction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current</w:t>
      </w:r>
      <w:r>
        <w:rPr>
          <w:spacing w:val="8"/>
          <w:sz w:val="24"/>
        </w:rPr>
        <w:t xml:space="preserve"> </w:t>
      </w:r>
      <w:r>
        <w:rPr>
          <w:sz w:val="24"/>
        </w:rPr>
        <w:t>NCSC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Departme</w:t>
      </w:r>
      <w:r>
        <w:rPr>
          <w:sz w:val="24"/>
        </w:rPr>
        <w:t>ntal</w:t>
      </w:r>
      <w:r>
        <w:rPr>
          <w:spacing w:val="-3"/>
          <w:sz w:val="24"/>
        </w:rPr>
        <w:t xml:space="preserve"> </w:t>
      </w:r>
      <w:r>
        <w:rPr>
          <w:sz w:val="24"/>
        </w:rPr>
        <w:t>Policy.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 the Department with evidence of compliance for the solutions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 to be delivered. The Department’s expectation is that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written evidence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14:paraId="69490204" w14:textId="77777777" w:rsidR="004D1E43" w:rsidRDefault="0098764C">
      <w:pPr>
        <w:pStyle w:val="ListParagraph"/>
        <w:numPr>
          <w:ilvl w:val="0"/>
          <w:numId w:val="2"/>
        </w:numPr>
        <w:tabs>
          <w:tab w:val="left" w:pos="1460"/>
          <w:tab w:val="left" w:pos="1461"/>
        </w:tabs>
        <w:spacing w:before="121"/>
        <w:ind w:hanging="361"/>
        <w:rPr>
          <w:sz w:val="24"/>
        </w:rPr>
      </w:pP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HMG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Cyber</w:t>
      </w:r>
      <w:r>
        <w:rPr>
          <w:spacing w:val="-2"/>
          <w:sz w:val="24"/>
        </w:rPr>
        <w:t xml:space="preserve"> </w:t>
      </w:r>
      <w:r>
        <w:rPr>
          <w:sz w:val="24"/>
        </w:rPr>
        <w:t>Sec</w:t>
      </w:r>
      <w:r>
        <w:rPr>
          <w:sz w:val="24"/>
        </w:rPr>
        <w:t>urity</w:t>
      </w:r>
      <w:r>
        <w:rPr>
          <w:spacing w:val="-3"/>
          <w:sz w:val="24"/>
        </w:rPr>
        <w:t xml:space="preserve"> </w:t>
      </w:r>
      <w:r>
        <w:rPr>
          <w:sz w:val="24"/>
        </w:rPr>
        <w:t>Standard.</w:t>
      </w:r>
    </w:p>
    <w:p w14:paraId="30DF4F29" w14:textId="77777777" w:rsidR="004D1E43" w:rsidRDefault="0098764C">
      <w:pPr>
        <w:pStyle w:val="ListParagraph"/>
        <w:numPr>
          <w:ilvl w:val="0"/>
          <w:numId w:val="2"/>
        </w:numPr>
        <w:tabs>
          <w:tab w:val="left" w:pos="1460"/>
          <w:tab w:val="left" w:pos="1461"/>
        </w:tabs>
        <w:spacing w:before="119"/>
        <w:ind w:right="1282"/>
        <w:rPr>
          <w:sz w:val="24"/>
        </w:rPr>
      </w:pPr>
      <w:r>
        <w:rPr>
          <w:sz w:val="24"/>
        </w:rPr>
        <w:t>Any existing security assurance for the services to be delivered, such as:</w:t>
      </w:r>
      <w:r>
        <w:rPr>
          <w:spacing w:val="-64"/>
          <w:sz w:val="24"/>
        </w:rPr>
        <w:t xml:space="preserve"> </w:t>
      </w:r>
      <w:r>
        <w:rPr>
          <w:sz w:val="24"/>
        </w:rPr>
        <w:t>ISO/IEC</w:t>
      </w:r>
      <w:r>
        <w:rPr>
          <w:spacing w:val="-4"/>
          <w:sz w:val="24"/>
        </w:rPr>
        <w:t xml:space="preserve"> </w:t>
      </w:r>
      <w:r>
        <w:rPr>
          <w:sz w:val="24"/>
        </w:rPr>
        <w:t>27001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27002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"/>
          <w:sz w:val="24"/>
        </w:rPr>
        <w:t xml:space="preserve"> </w:t>
      </w:r>
      <w:r>
        <w:rPr>
          <w:sz w:val="24"/>
        </w:rPr>
        <w:t>industry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certification.</w:t>
      </w:r>
    </w:p>
    <w:p w14:paraId="01ECAD77" w14:textId="77777777" w:rsidR="004D1E43" w:rsidRDefault="0098764C">
      <w:pPr>
        <w:pStyle w:val="ListParagraph"/>
        <w:numPr>
          <w:ilvl w:val="0"/>
          <w:numId w:val="1"/>
        </w:numPr>
        <w:tabs>
          <w:tab w:val="left" w:pos="1460"/>
          <w:tab w:val="left" w:pos="1461"/>
        </w:tabs>
        <w:spacing w:before="121" w:line="237" w:lineRule="auto"/>
        <w:ind w:right="1150"/>
        <w:rPr>
          <w:sz w:val="24"/>
        </w:rPr>
      </w:pPr>
      <w:r>
        <w:rPr>
          <w:sz w:val="24"/>
        </w:rPr>
        <w:t>Any existing HMG security accreditations or assurance that are still valid</w:t>
      </w:r>
      <w:r>
        <w:rPr>
          <w:spacing w:val="1"/>
          <w:sz w:val="24"/>
        </w:rPr>
        <w:t xml:space="preserve"> </w:t>
      </w:r>
      <w:r>
        <w:rPr>
          <w:sz w:val="24"/>
        </w:rPr>
        <w:t>including: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awarding</w:t>
      </w:r>
      <w:r>
        <w:rPr>
          <w:spacing w:val="-4"/>
          <w:sz w:val="24"/>
        </w:rPr>
        <w:t xml:space="preserve"> </w:t>
      </w:r>
      <w:r>
        <w:rPr>
          <w:sz w:val="24"/>
        </w:rPr>
        <w:t>body;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accreditation;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63"/>
          <w:sz w:val="24"/>
        </w:rPr>
        <w:t xml:space="preserve"> </w:t>
      </w:r>
      <w:r>
        <w:rPr>
          <w:sz w:val="24"/>
        </w:rPr>
        <w:t>caveats or restrictions to the accreditation; the date awarded, plus a 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residual risk stateme</w:t>
      </w:r>
      <w:r>
        <w:rPr>
          <w:sz w:val="24"/>
        </w:rPr>
        <w:t>nt.</w:t>
      </w:r>
    </w:p>
    <w:p w14:paraId="6FC77256" w14:textId="77777777" w:rsidR="004D1E43" w:rsidRDefault="0098764C">
      <w:pPr>
        <w:pStyle w:val="ListParagraph"/>
        <w:numPr>
          <w:ilvl w:val="0"/>
          <w:numId w:val="1"/>
        </w:numPr>
        <w:tabs>
          <w:tab w:val="left" w:pos="1460"/>
          <w:tab w:val="left" w:pos="1461"/>
        </w:tabs>
        <w:spacing w:before="125"/>
        <w:ind w:right="1080"/>
        <w:rPr>
          <w:sz w:val="24"/>
        </w:rPr>
      </w:pPr>
      <w:r>
        <w:rPr>
          <w:sz w:val="24"/>
        </w:rPr>
        <w:t>Documented progress in achieving any security assurance or accreditation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including whether documentation has been produced and</w:t>
      </w:r>
      <w:r>
        <w:rPr>
          <w:spacing w:val="1"/>
          <w:sz w:val="24"/>
        </w:rPr>
        <w:t xml:space="preserve"> </w:t>
      </w:r>
      <w:r>
        <w:rPr>
          <w:sz w:val="24"/>
        </w:rPr>
        <w:t>submitted. The Contractor shall provide details of who the awarding body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will </w:t>
      </w:r>
      <w:proofErr w:type="gramStart"/>
      <w:r>
        <w:rPr>
          <w:sz w:val="24"/>
        </w:rPr>
        <w:t>be</w:t>
      </w:r>
      <w:proofErr w:type="gramEnd"/>
      <w:r>
        <w:rPr>
          <w:sz w:val="24"/>
        </w:rPr>
        <w:t xml:space="preserve"> and</w:t>
      </w:r>
      <w:r>
        <w:rPr>
          <w:spacing w:val="-3"/>
          <w:sz w:val="24"/>
        </w:rPr>
        <w:t xml:space="preserve"> </w:t>
      </w:r>
      <w:r>
        <w:rPr>
          <w:sz w:val="24"/>
        </w:rPr>
        <w:t>date expected.</w:t>
      </w:r>
    </w:p>
    <w:p w14:paraId="517A51B8" w14:textId="77777777" w:rsidR="004D1E43" w:rsidRDefault="004D1E43">
      <w:pPr>
        <w:rPr>
          <w:sz w:val="24"/>
        </w:rPr>
        <w:sectPr w:rsidR="004D1E43">
          <w:pgSz w:w="11910" w:h="16840"/>
          <w:pgMar w:top="1340" w:right="380" w:bottom="1380" w:left="1060" w:header="710" w:footer="1167" w:gutter="0"/>
          <w:cols w:space="720"/>
        </w:sectPr>
      </w:pPr>
    </w:p>
    <w:p w14:paraId="0A6FB050" w14:textId="66CBA338" w:rsidR="004D1E43" w:rsidRDefault="0098764C" w:rsidP="008A560D">
      <w:pPr>
        <w:pStyle w:val="ListParagraph"/>
        <w:numPr>
          <w:ilvl w:val="1"/>
          <w:numId w:val="3"/>
        </w:numPr>
        <w:tabs>
          <w:tab w:val="left" w:pos="1088"/>
          <w:tab w:val="left" w:pos="1089"/>
        </w:tabs>
        <w:spacing w:before="82"/>
        <w:ind w:right="1397"/>
        <w:rPr>
          <w:sz w:val="16"/>
        </w:rPr>
      </w:pPr>
      <w:r>
        <w:rPr>
          <w:sz w:val="24"/>
        </w:rPr>
        <w:lastRenderedPageBreak/>
        <w:t>The Contractor shall contractually enforce all these Departmental Security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Standards for Contractors onto any third-party </w:t>
      </w:r>
      <w:r>
        <w:rPr>
          <w:sz w:val="24"/>
        </w:rPr>
        <w:t>suppliers, sub-contractors 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partners who could potentially access Departmental Data </w:t>
      </w:r>
      <w:proofErr w:type="gramStart"/>
      <w:r>
        <w:rPr>
          <w:sz w:val="24"/>
        </w:rPr>
        <w:t>in the course 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</w:p>
    <w:sectPr w:rsidR="004D1E43" w:rsidSect="008A560D">
      <w:headerReference w:type="default" r:id="rId81"/>
      <w:footerReference w:type="default" r:id="rId82"/>
      <w:pgSz w:w="11910" w:h="16840"/>
      <w:pgMar w:top="1340" w:right="380" w:bottom="1380" w:left="1060" w:header="710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94303" w14:textId="77777777" w:rsidR="0098764C" w:rsidRDefault="0098764C">
      <w:r>
        <w:separator/>
      </w:r>
    </w:p>
  </w:endnote>
  <w:endnote w:type="continuationSeparator" w:id="0">
    <w:p w14:paraId="305E128B" w14:textId="77777777" w:rsidR="0098764C" w:rsidRDefault="0098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BA4C1" w14:textId="77777777" w:rsidR="004D1E43" w:rsidRDefault="0098764C">
    <w:pPr>
      <w:pStyle w:val="BodyText"/>
      <w:spacing w:line="14" w:lineRule="auto"/>
      <w:rPr>
        <w:sz w:val="20"/>
      </w:rPr>
    </w:pPr>
    <w:r>
      <w:pict w14:anchorId="612482E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71.3pt;width:113.65pt;height:36.2pt;z-index:-16254976;mso-position-horizontal-relative:page;mso-position-vertical-relative:page" filled="f" stroked="f">
          <v:textbox inset="0,0,0,0">
            <w:txbxContent>
              <w:p w14:paraId="7848BB56" w14:textId="77777777" w:rsidR="004D1E43" w:rsidRDefault="0098764C">
                <w:pPr>
                  <w:spacing w:before="12"/>
                  <w:ind w:left="20" w:right="16"/>
                  <w:rPr>
                    <w:sz w:val="20"/>
                  </w:rPr>
                </w:pPr>
                <w:r>
                  <w:rPr>
                    <w:sz w:val="20"/>
                  </w:rPr>
                  <w:t>Framework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Ref:</w:t>
                </w:r>
                <w:r>
                  <w:rPr>
                    <w:spacing w:val="-1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RM6068</w:t>
                </w:r>
                <w:r>
                  <w:rPr>
                    <w:spacing w:val="-5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Project Version: v0.1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Model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Version: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v3.2</w:t>
                </w:r>
              </w:p>
            </w:txbxContent>
          </v:textbox>
          <w10:wrap anchorx="page" anchory="page"/>
        </v:shape>
      </w:pict>
    </w:r>
    <w:r>
      <w:pict w14:anchorId="50BFCFE8">
        <v:shape id="_x0000_s2049" type="#_x0000_t202" style="position:absolute;margin-left:509.25pt;margin-top:782.8pt;width:17.1pt;height:13.15pt;z-index:-16254464;mso-position-horizontal-relative:page;mso-position-vertical-relative:page" filled="f" stroked="f">
          <v:textbox inset="0,0,0,0">
            <w:txbxContent>
              <w:p w14:paraId="6F5C1F75" w14:textId="77777777" w:rsidR="004D1E43" w:rsidRDefault="0098764C">
                <w:pPr>
                  <w:spacing w:before="12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84203" w14:textId="77777777" w:rsidR="004D1E43" w:rsidRDefault="004D1E4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D681D" w14:textId="77777777" w:rsidR="0098764C" w:rsidRDefault="0098764C">
      <w:r>
        <w:separator/>
      </w:r>
    </w:p>
  </w:footnote>
  <w:footnote w:type="continuationSeparator" w:id="0">
    <w:p w14:paraId="68264184" w14:textId="77777777" w:rsidR="0098764C" w:rsidRDefault="0098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5996" w14:textId="77777777" w:rsidR="004D1E43" w:rsidRDefault="0098764C">
    <w:pPr>
      <w:pStyle w:val="BodyText"/>
      <w:spacing w:line="14" w:lineRule="auto"/>
      <w:rPr>
        <w:sz w:val="20"/>
      </w:rPr>
    </w:pPr>
    <w:r>
      <w:pict w14:anchorId="54306F2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4.5pt;width:334.25pt;height:24.8pt;z-index:-16255488;mso-position-horizontal-relative:page;mso-position-vertical-relative:page" filled="f" stroked="f">
          <v:textbox inset="0,0,0,0">
            <w:txbxContent>
              <w:p w14:paraId="18AD2801" w14:textId="77777777" w:rsidR="004D1E43" w:rsidRDefault="0098764C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Framework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Schedule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6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(Order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Form Template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and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Call-Off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Schedules)</w:t>
                </w:r>
              </w:p>
              <w:p w14:paraId="45E47D7D" w14:textId="77777777" w:rsidR="004D1E43" w:rsidRDefault="0098764C">
                <w:pPr>
                  <w:spacing w:before="3"/>
                  <w:ind w:left="20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Crown</w:t>
                </w:r>
                <w:r>
                  <w:rPr>
                    <w:spacing w:val="17"/>
                    <w:w w:val="95"/>
                    <w:sz w:val="20"/>
                  </w:rPr>
                  <w:t xml:space="preserve"> </w:t>
                </w:r>
                <w:r>
                  <w:rPr>
                    <w:w w:val="95"/>
                    <w:sz w:val="20"/>
                  </w:rPr>
                  <w:t>Copyright</w:t>
                </w:r>
                <w:r>
                  <w:rPr>
                    <w:spacing w:val="-2"/>
                    <w:w w:val="95"/>
                    <w:sz w:val="20"/>
                  </w:rPr>
                  <w:t xml:space="preserve"> </w:t>
                </w:r>
                <w:r>
                  <w:rPr>
                    <w:w w:val="95"/>
                    <w:sz w:val="20"/>
                  </w:rPr>
                  <w:t>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9474B" w14:textId="77777777" w:rsidR="004D1E43" w:rsidRDefault="004D1E4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62F"/>
    <w:multiLevelType w:val="hybridMultilevel"/>
    <w:tmpl w:val="7E90F400"/>
    <w:lvl w:ilvl="0" w:tplc="4CE094DA">
      <w:numFmt w:val="bullet"/>
      <w:lvlText w:val="-"/>
      <w:lvlJc w:val="left"/>
      <w:pPr>
        <w:ind w:left="110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EABCC516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66F00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59163C06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4" w:tplc="10502F92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  <w:lvl w:ilvl="5" w:tplc="3C781BDC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068EEB64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7" w:tplc="0B726588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B204D942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341F9A"/>
    <w:multiLevelType w:val="hybridMultilevel"/>
    <w:tmpl w:val="2DCEA4E0"/>
    <w:lvl w:ilvl="0" w:tplc="8F1E11A4">
      <w:start w:val="1"/>
      <w:numFmt w:val="lowerLetter"/>
      <w:lvlText w:val="(%1)"/>
      <w:lvlJc w:val="left"/>
      <w:pPr>
        <w:ind w:left="14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291C6F64">
      <w:start w:val="1"/>
      <w:numFmt w:val="lowerRoman"/>
      <w:lvlText w:val="(%2)"/>
      <w:lvlJc w:val="left"/>
      <w:pPr>
        <w:ind w:left="424" w:hanging="279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ar-SA"/>
      </w:rPr>
    </w:lvl>
    <w:lvl w:ilvl="2" w:tplc="AF48D65C">
      <w:numFmt w:val="bullet"/>
      <w:lvlText w:val="•"/>
      <w:lvlJc w:val="left"/>
      <w:pPr>
        <w:ind w:left="963" w:hanging="279"/>
      </w:pPr>
      <w:rPr>
        <w:rFonts w:hint="default"/>
        <w:lang w:val="en-US" w:eastAsia="en-US" w:bidi="ar-SA"/>
      </w:rPr>
    </w:lvl>
    <w:lvl w:ilvl="3" w:tplc="3FAAB82C">
      <w:numFmt w:val="bullet"/>
      <w:lvlText w:val="•"/>
      <w:lvlJc w:val="left"/>
      <w:pPr>
        <w:ind w:left="1507" w:hanging="279"/>
      </w:pPr>
      <w:rPr>
        <w:rFonts w:hint="default"/>
        <w:lang w:val="en-US" w:eastAsia="en-US" w:bidi="ar-SA"/>
      </w:rPr>
    </w:lvl>
    <w:lvl w:ilvl="4" w:tplc="24309BF2">
      <w:numFmt w:val="bullet"/>
      <w:lvlText w:val="•"/>
      <w:lvlJc w:val="left"/>
      <w:pPr>
        <w:ind w:left="2051" w:hanging="279"/>
      </w:pPr>
      <w:rPr>
        <w:rFonts w:hint="default"/>
        <w:lang w:val="en-US" w:eastAsia="en-US" w:bidi="ar-SA"/>
      </w:rPr>
    </w:lvl>
    <w:lvl w:ilvl="5" w:tplc="267CD8F0">
      <w:numFmt w:val="bullet"/>
      <w:lvlText w:val="•"/>
      <w:lvlJc w:val="left"/>
      <w:pPr>
        <w:ind w:left="2594" w:hanging="279"/>
      </w:pPr>
      <w:rPr>
        <w:rFonts w:hint="default"/>
        <w:lang w:val="en-US" w:eastAsia="en-US" w:bidi="ar-SA"/>
      </w:rPr>
    </w:lvl>
    <w:lvl w:ilvl="6" w:tplc="2B26A1BE">
      <w:numFmt w:val="bullet"/>
      <w:lvlText w:val="•"/>
      <w:lvlJc w:val="left"/>
      <w:pPr>
        <w:ind w:left="3138" w:hanging="279"/>
      </w:pPr>
      <w:rPr>
        <w:rFonts w:hint="default"/>
        <w:lang w:val="en-US" w:eastAsia="en-US" w:bidi="ar-SA"/>
      </w:rPr>
    </w:lvl>
    <w:lvl w:ilvl="7" w:tplc="738A083E">
      <w:numFmt w:val="bullet"/>
      <w:lvlText w:val="•"/>
      <w:lvlJc w:val="left"/>
      <w:pPr>
        <w:ind w:left="3682" w:hanging="279"/>
      </w:pPr>
      <w:rPr>
        <w:rFonts w:hint="default"/>
        <w:lang w:val="en-US" w:eastAsia="en-US" w:bidi="ar-SA"/>
      </w:rPr>
    </w:lvl>
    <w:lvl w:ilvl="8" w:tplc="A7B67196">
      <w:numFmt w:val="bullet"/>
      <w:lvlText w:val="•"/>
      <w:lvlJc w:val="left"/>
      <w:pPr>
        <w:ind w:left="4225" w:hanging="279"/>
      </w:pPr>
      <w:rPr>
        <w:rFonts w:hint="default"/>
        <w:lang w:val="en-US" w:eastAsia="en-US" w:bidi="ar-SA"/>
      </w:rPr>
    </w:lvl>
  </w:abstractNum>
  <w:abstractNum w:abstractNumId="2" w15:restartNumberingAfterBreak="0">
    <w:nsid w:val="1BD202AE"/>
    <w:multiLevelType w:val="hybridMultilevel"/>
    <w:tmpl w:val="DE446FA6"/>
    <w:lvl w:ilvl="0" w:tplc="8EE2E8DE">
      <w:start w:val="12"/>
      <w:numFmt w:val="decimal"/>
      <w:lvlText w:val="%1"/>
      <w:lvlJc w:val="left"/>
      <w:pPr>
        <w:ind w:left="1088" w:hanging="850"/>
        <w:jc w:val="left"/>
      </w:pPr>
      <w:rPr>
        <w:rFonts w:hint="default"/>
        <w:lang w:val="en-US" w:eastAsia="en-US" w:bidi="ar-SA"/>
      </w:rPr>
    </w:lvl>
    <w:lvl w:ilvl="1" w:tplc="176AA38A">
      <w:start w:val="3"/>
      <w:numFmt w:val="decimal"/>
      <w:lvlText w:val="%1.%2"/>
      <w:lvlJc w:val="left"/>
      <w:pPr>
        <w:ind w:left="1088" w:hanging="85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75444FD8">
      <w:numFmt w:val="bullet"/>
      <w:lvlText w:val="o"/>
      <w:lvlJc w:val="left"/>
      <w:pPr>
        <w:ind w:left="1513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A9906EFE">
      <w:numFmt w:val="bullet"/>
      <w:lvlText w:val="•"/>
      <w:lvlJc w:val="left"/>
      <w:pPr>
        <w:ind w:left="3508" w:hanging="425"/>
      </w:pPr>
      <w:rPr>
        <w:rFonts w:hint="default"/>
        <w:lang w:val="en-US" w:eastAsia="en-US" w:bidi="ar-SA"/>
      </w:rPr>
    </w:lvl>
    <w:lvl w:ilvl="4" w:tplc="94782DCA">
      <w:numFmt w:val="bullet"/>
      <w:lvlText w:val="•"/>
      <w:lvlJc w:val="left"/>
      <w:pPr>
        <w:ind w:left="4502" w:hanging="425"/>
      </w:pPr>
      <w:rPr>
        <w:rFonts w:hint="default"/>
        <w:lang w:val="en-US" w:eastAsia="en-US" w:bidi="ar-SA"/>
      </w:rPr>
    </w:lvl>
    <w:lvl w:ilvl="5" w:tplc="19BEE374">
      <w:numFmt w:val="bullet"/>
      <w:lvlText w:val="•"/>
      <w:lvlJc w:val="left"/>
      <w:pPr>
        <w:ind w:left="5496" w:hanging="425"/>
      </w:pPr>
      <w:rPr>
        <w:rFonts w:hint="default"/>
        <w:lang w:val="en-US" w:eastAsia="en-US" w:bidi="ar-SA"/>
      </w:rPr>
    </w:lvl>
    <w:lvl w:ilvl="6" w:tplc="88CC9AA0">
      <w:numFmt w:val="bullet"/>
      <w:lvlText w:val="•"/>
      <w:lvlJc w:val="left"/>
      <w:pPr>
        <w:ind w:left="6490" w:hanging="425"/>
      </w:pPr>
      <w:rPr>
        <w:rFonts w:hint="default"/>
        <w:lang w:val="en-US" w:eastAsia="en-US" w:bidi="ar-SA"/>
      </w:rPr>
    </w:lvl>
    <w:lvl w:ilvl="7" w:tplc="621E9388">
      <w:numFmt w:val="bullet"/>
      <w:lvlText w:val="•"/>
      <w:lvlJc w:val="left"/>
      <w:pPr>
        <w:ind w:left="7484" w:hanging="425"/>
      </w:pPr>
      <w:rPr>
        <w:rFonts w:hint="default"/>
        <w:lang w:val="en-US" w:eastAsia="en-US" w:bidi="ar-SA"/>
      </w:rPr>
    </w:lvl>
    <w:lvl w:ilvl="8" w:tplc="4BB83D44">
      <w:numFmt w:val="bullet"/>
      <w:lvlText w:val="•"/>
      <w:lvlJc w:val="left"/>
      <w:pPr>
        <w:ind w:left="8478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1E9861B4"/>
    <w:multiLevelType w:val="hybridMultilevel"/>
    <w:tmpl w:val="E38037F2"/>
    <w:lvl w:ilvl="0" w:tplc="97C86EBE">
      <w:start w:val="4"/>
      <w:numFmt w:val="decimal"/>
      <w:lvlText w:val="%1."/>
      <w:lvlJc w:val="left"/>
      <w:pPr>
        <w:ind w:left="380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EB1416B0">
      <w:numFmt w:val="bullet"/>
      <w:lvlText w:val=""/>
      <w:lvlJc w:val="left"/>
      <w:pPr>
        <w:ind w:left="11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9D2E59E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DAE2BE68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ar-SA"/>
      </w:rPr>
    </w:lvl>
    <w:lvl w:ilvl="4" w:tplc="2E0498D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5" w:tplc="A7727088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6" w:tplc="7188C6D8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DF8445E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8" w:tplc="636CC0E0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217274"/>
    <w:multiLevelType w:val="hybridMultilevel"/>
    <w:tmpl w:val="2B1E7AF8"/>
    <w:lvl w:ilvl="0" w:tplc="EF5C4378">
      <w:start w:val="1"/>
      <w:numFmt w:val="decimal"/>
      <w:lvlText w:val="%1"/>
      <w:lvlJc w:val="left"/>
      <w:pPr>
        <w:ind w:left="740" w:hanging="401"/>
        <w:jc w:val="left"/>
      </w:pPr>
      <w:rPr>
        <w:rFonts w:hint="default"/>
        <w:lang w:val="en-US" w:eastAsia="en-US" w:bidi="ar-SA"/>
      </w:rPr>
    </w:lvl>
    <w:lvl w:ilvl="1" w:tplc="A5D211FA">
      <w:start w:val="1"/>
      <w:numFmt w:val="decimal"/>
      <w:lvlText w:val="%1.%2"/>
      <w:lvlJc w:val="left"/>
      <w:pPr>
        <w:ind w:left="740" w:hanging="401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EEFCD67E">
      <w:numFmt w:val="bullet"/>
      <w:lvlText w:val="•"/>
      <w:lvlJc w:val="left"/>
      <w:pPr>
        <w:ind w:left="2685" w:hanging="401"/>
      </w:pPr>
      <w:rPr>
        <w:rFonts w:hint="default"/>
        <w:lang w:val="en-US" w:eastAsia="en-US" w:bidi="ar-SA"/>
      </w:rPr>
    </w:lvl>
    <w:lvl w:ilvl="3" w:tplc="4A2AB948">
      <w:numFmt w:val="bullet"/>
      <w:lvlText w:val="•"/>
      <w:lvlJc w:val="left"/>
      <w:pPr>
        <w:ind w:left="3657" w:hanging="401"/>
      </w:pPr>
      <w:rPr>
        <w:rFonts w:hint="default"/>
        <w:lang w:val="en-US" w:eastAsia="en-US" w:bidi="ar-SA"/>
      </w:rPr>
    </w:lvl>
    <w:lvl w:ilvl="4" w:tplc="9460CE40">
      <w:numFmt w:val="bullet"/>
      <w:lvlText w:val="•"/>
      <w:lvlJc w:val="left"/>
      <w:pPr>
        <w:ind w:left="4630" w:hanging="401"/>
      </w:pPr>
      <w:rPr>
        <w:rFonts w:hint="default"/>
        <w:lang w:val="en-US" w:eastAsia="en-US" w:bidi="ar-SA"/>
      </w:rPr>
    </w:lvl>
    <w:lvl w:ilvl="5" w:tplc="FF260504">
      <w:numFmt w:val="bullet"/>
      <w:lvlText w:val="•"/>
      <w:lvlJc w:val="left"/>
      <w:pPr>
        <w:ind w:left="5603" w:hanging="401"/>
      </w:pPr>
      <w:rPr>
        <w:rFonts w:hint="default"/>
        <w:lang w:val="en-US" w:eastAsia="en-US" w:bidi="ar-SA"/>
      </w:rPr>
    </w:lvl>
    <w:lvl w:ilvl="6" w:tplc="B742D21C">
      <w:numFmt w:val="bullet"/>
      <w:lvlText w:val="•"/>
      <w:lvlJc w:val="left"/>
      <w:pPr>
        <w:ind w:left="6575" w:hanging="401"/>
      </w:pPr>
      <w:rPr>
        <w:rFonts w:hint="default"/>
        <w:lang w:val="en-US" w:eastAsia="en-US" w:bidi="ar-SA"/>
      </w:rPr>
    </w:lvl>
    <w:lvl w:ilvl="7" w:tplc="FECA3E9C">
      <w:numFmt w:val="bullet"/>
      <w:lvlText w:val="•"/>
      <w:lvlJc w:val="left"/>
      <w:pPr>
        <w:ind w:left="7548" w:hanging="401"/>
      </w:pPr>
      <w:rPr>
        <w:rFonts w:hint="default"/>
        <w:lang w:val="en-US" w:eastAsia="en-US" w:bidi="ar-SA"/>
      </w:rPr>
    </w:lvl>
    <w:lvl w:ilvl="8" w:tplc="31DE7598">
      <w:numFmt w:val="bullet"/>
      <w:lvlText w:val="•"/>
      <w:lvlJc w:val="left"/>
      <w:pPr>
        <w:ind w:left="8521" w:hanging="401"/>
      </w:pPr>
      <w:rPr>
        <w:rFonts w:hint="default"/>
        <w:lang w:val="en-US" w:eastAsia="en-US" w:bidi="ar-SA"/>
      </w:rPr>
    </w:lvl>
  </w:abstractNum>
  <w:abstractNum w:abstractNumId="5" w15:restartNumberingAfterBreak="0">
    <w:nsid w:val="3EB72C28"/>
    <w:multiLevelType w:val="hybridMultilevel"/>
    <w:tmpl w:val="6C207C1A"/>
    <w:lvl w:ilvl="0" w:tplc="5BFC6F2E">
      <w:start w:val="1"/>
      <w:numFmt w:val="lowerLetter"/>
      <w:lvlText w:val="%1)"/>
      <w:lvlJc w:val="left"/>
      <w:pPr>
        <w:ind w:left="838" w:hanging="545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D1985628">
      <w:numFmt w:val="bullet"/>
      <w:lvlText w:val="•"/>
      <w:lvlJc w:val="left"/>
      <w:pPr>
        <w:ind w:left="1313" w:hanging="545"/>
      </w:pPr>
      <w:rPr>
        <w:rFonts w:hint="default"/>
        <w:lang w:val="en-US" w:eastAsia="en-US" w:bidi="ar-SA"/>
      </w:rPr>
    </w:lvl>
    <w:lvl w:ilvl="2" w:tplc="914ECDB2">
      <w:numFmt w:val="bullet"/>
      <w:lvlText w:val="•"/>
      <w:lvlJc w:val="left"/>
      <w:pPr>
        <w:ind w:left="1786" w:hanging="545"/>
      </w:pPr>
      <w:rPr>
        <w:rFonts w:hint="default"/>
        <w:lang w:val="en-US" w:eastAsia="en-US" w:bidi="ar-SA"/>
      </w:rPr>
    </w:lvl>
    <w:lvl w:ilvl="3" w:tplc="C8ACEAD6">
      <w:numFmt w:val="bullet"/>
      <w:lvlText w:val="•"/>
      <w:lvlJc w:val="left"/>
      <w:pPr>
        <w:ind w:left="2259" w:hanging="545"/>
      </w:pPr>
      <w:rPr>
        <w:rFonts w:hint="default"/>
        <w:lang w:val="en-US" w:eastAsia="en-US" w:bidi="ar-SA"/>
      </w:rPr>
    </w:lvl>
    <w:lvl w:ilvl="4" w:tplc="D29A1198">
      <w:numFmt w:val="bullet"/>
      <w:lvlText w:val="•"/>
      <w:lvlJc w:val="left"/>
      <w:pPr>
        <w:ind w:left="2732" w:hanging="545"/>
      </w:pPr>
      <w:rPr>
        <w:rFonts w:hint="default"/>
        <w:lang w:val="en-US" w:eastAsia="en-US" w:bidi="ar-SA"/>
      </w:rPr>
    </w:lvl>
    <w:lvl w:ilvl="5" w:tplc="333021D4">
      <w:numFmt w:val="bullet"/>
      <w:lvlText w:val="•"/>
      <w:lvlJc w:val="left"/>
      <w:pPr>
        <w:ind w:left="3206" w:hanging="545"/>
      </w:pPr>
      <w:rPr>
        <w:rFonts w:hint="default"/>
        <w:lang w:val="en-US" w:eastAsia="en-US" w:bidi="ar-SA"/>
      </w:rPr>
    </w:lvl>
    <w:lvl w:ilvl="6" w:tplc="4AEC8FFC">
      <w:numFmt w:val="bullet"/>
      <w:lvlText w:val="•"/>
      <w:lvlJc w:val="left"/>
      <w:pPr>
        <w:ind w:left="3679" w:hanging="545"/>
      </w:pPr>
      <w:rPr>
        <w:rFonts w:hint="default"/>
        <w:lang w:val="en-US" w:eastAsia="en-US" w:bidi="ar-SA"/>
      </w:rPr>
    </w:lvl>
    <w:lvl w:ilvl="7" w:tplc="18C8F726">
      <w:numFmt w:val="bullet"/>
      <w:lvlText w:val="•"/>
      <w:lvlJc w:val="left"/>
      <w:pPr>
        <w:ind w:left="4152" w:hanging="545"/>
      </w:pPr>
      <w:rPr>
        <w:rFonts w:hint="default"/>
        <w:lang w:val="en-US" w:eastAsia="en-US" w:bidi="ar-SA"/>
      </w:rPr>
    </w:lvl>
    <w:lvl w:ilvl="8" w:tplc="009E12CE">
      <w:numFmt w:val="bullet"/>
      <w:lvlText w:val="•"/>
      <w:lvlJc w:val="left"/>
      <w:pPr>
        <w:ind w:left="4625" w:hanging="545"/>
      </w:pPr>
      <w:rPr>
        <w:rFonts w:hint="default"/>
        <w:lang w:val="en-US" w:eastAsia="en-US" w:bidi="ar-SA"/>
      </w:rPr>
    </w:lvl>
  </w:abstractNum>
  <w:abstractNum w:abstractNumId="6" w15:restartNumberingAfterBreak="0">
    <w:nsid w:val="431D6BA2"/>
    <w:multiLevelType w:val="hybridMultilevel"/>
    <w:tmpl w:val="EBF22058"/>
    <w:lvl w:ilvl="0" w:tplc="23B2DB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73A9BC4"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2" w:tplc="307EC9F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3" w:tplc="59488BC2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4" w:tplc="0CFA5646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5" w:tplc="3CD08142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6" w:tplc="3D625252">
      <w:numFmt w:val="bullet"/>
      <w:lvlText w:val="•"/>
      <w:lvlJc w:val="left"/>
      <w:pPr>
        <w:ind w:left="1491" w:hanging="360"/>
      </w:pPr>
      <w:rPr>
        <w:rFonts w:hint="default"/>
        <w:lang w:val="en-US" w:eastAsia="en-US" w:bidi="ar-SA"/>
      </w:rPr>
    </w:lvl>
    <w:lvl w:ilvl="7" w:tplc="6F16249E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8" w:tplc="2FE608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0A3A94"/>
    <w:multiLevelType w:val="hybridMultilevel"/>
    <w:tmpl w:val="EAB0060C"/>
    <w:lvl w:ilvl="0" w:tplc="45DC836E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5022C0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CD5035D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7F704EAA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4" w:tplc="321A6BF0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5DD0767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9E4432FA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30545278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 w:tplc="31D89DDA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833556"/>
    <w:multiLevelType w:val="hybridMultilevel"/>
    <w:tmpl w:val="E4E4A906"/>
    <w:lvl w:ilvl="0" w:tplc="F1DC1E00">
      <w:start w:val="12"/>
      <w:numFmt w:val="decimal"/>
      <w:lvlText w:val="%1"/>
      <w:lvlJc w:val="left"/>
      <w:pPr>
        <w:ind w:left="958" w:hanging="720"/>
        <w:jc w:val="left"/>
      </w:pPr>
      <w:rPr>
        <w:rFonts w:hint="default"/>
        <w:lang w:val="en-US" w:eastAsia="en-US" w:bidi="ar-SA"/>
      </w:rPr>
    </w:lvl>
    <w:lvl w:ilvl="1" w:tplc="58FE9D08">
      <w:start w:val="1"/>
      <w:numFmt w:val="decimal"/>
      <w:lvlText w:val="%1.%2."/>
      <w:lvlJc w:val="left"/>
      <w:pPr>
        <w:ind w:left="958" w:hanging="72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ar-SA"/>
      </w:rPr>
    </w:lvl>
    <w:lvl w:ilvl="2" w:tplc="EAE63E46">
      <w:numFmt w:val="bullet"/>
      <w:lvlText w:val="•"/>
      <w:lvlJc w:val="left"/>
      <w:pPr>
        <w:ind w:left="2861" w:hanging="720"/>
      </w:pPr>
      <w:rPr>
        <w:rFonts w:hint="default"/>
        <w:lang w:val="en-US" w:eastAsia="en-US" w:bidi="ar-SA"/>
      </w:rPr>
    </w:lvl>
    <w:lvl w:ilvl="3" w:tplc="67CA5218">
      <w:numFmt w:val="bullet"/>
      <w:lvlText w:val="•"/>
      <w:lvlJc w:val="left"/>
      <w:pPr>
        <w:ind w:left="3811" w:hanging="720"/>
      </w:pPr>
      <w:rPr>
        <w:rFonts w:hint="default"/>
        <w:lang w:val="en-US" w:eastAsia="en-US" w:bidi="ar-SA"/>
      </w:rPr>
    </w:lvl>
    <w:lvl w:ilvl="4" w:tplc="C4D6E65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5" w:tplc="DDC6AF12">
      <w:numFmt w:val="bullet"/>
      <w:lvlText w:val="•"/>
      <w:lvlJc w:val="left"/>
      <w:pPr>
        <w:ind w:left="5713" w:hanging="720"/>
      </w:pPr>
      <w:rPr>
        <w:rFonts w:hint="default"/>
        <w:lang w:val="en-US" w:eastAsia="en-US" w:bidi="ar-SA"/>
      </w:rPr>
    </w:lvl>
    <w:lvl w:ilvl="6" w:tplc="D2967622">
      <w:numFmt w:val="bullet"/>
      <w:lvlText w:val="•"/>
      <w:lvlJc w:val="left"/>
      <w:pPr>
        <w:ind w:left="6663" w:hanging="720"/>
      </w:pPr>
      <w:rPr>
        <w:rFonts w:hint="default"/>
        <w:lang w:val="en-US" w:eastAsia="en-US" w:bidi="ar-SA"/>
      </w:rPr>
    </w:lvl>
    <w:lvl w:ilvl="7" w:tplc="6498B5E2">
      <w:numFmt w:val="bullet"/>
      <w:lvlText w:val="•"/>
      <w:lvlJc w:val="left"/>
      <w:pPr>
        <w:ind w:left="7614" w:hanging="720"/>
      </w:pPr>
      <w:rPr>
        <w:rFonts w:hint="default"/>
        <w:lang w:val="en-US" w:eastAsia="en-US" w:bidi="ar-SA"/>
      </w:rPr>
    </w:lvl>
    <w:lvl w:ilvl="8" w:tplc="4FD04BBE">
      <w:numFmt w:val="bullet"/>
      <w:lvlText w:val="•"/>
      <w:lvlJc w:val="left"/>
      <w:pPr>
        <w:ind w:left="8565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3AE0FA1"/>
    <w:multiLevelType w:val="hybridMultilevel"/>
    <w:tmpl w:val="AD3EC354"/>
    <w:lvl w:ilvl="0" w:tplc="23E218C0">
      <w:start w:val="1"/>
      <w:numFmt w:val="decimal"/>
      <w:lvlText w:val="%1."/>
      <w:lvlJc w:val="left"/>
      <w:pPr>
        <w:ind w:left="740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BBB21B2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BEA07BC0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1C1495CA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0C5EDB72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5" w:tplc="2F74F85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6" w:tplc="F676A7E4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6F42B794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35BE253A">
      <w:numFmt w:val="bullet"/>
      <w:lvlText w:val="•"/>
      <w:lvlJc w:val="left"/>
      <w:pPr>
        <w:ind w:left="852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1750878"/>
    <w:multiLevelType w:val="hybridMultilevel"/>
    <w:tmpl w:val="23BC683E"/>
    <w:lvl w:ilvl="0" w:tplc="AF84CEB0">
      <w:start w:val="2"/>
      <w:numFmt w:val="decimal"/>
      <w:lvlText w:val="%1"/>
      <w:lvlJc w:val="left"/>
      <w:pPr>
        <w:ind w:left="380" w:hanging="72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F1C0E70A">
      <w:numFmt w:val="bullet"/>
      <w:lvlText w:val="•"/>
      <w:lvlJc w:val="left"/>
      <w:pPr>
        <w:ind w:left="1388" w:hanging="720"/>
      </w:pPr>
      <w:rPr>
        <w:rFonts w:hint="default"/>
        <w:lang w:val="en-US" w:eastAsia="en-US" w:bidi="ar-SA"/>
      </w:rPr>
    </w:lvl>
    <w:lvl w:ilvl="2" w:tplc="23DAD6BE">
      <w:numFmt w:val="bullet"/>
      <w:lvlText w:val="•"/>
      <w:lvlJc w:val="left"/>
      <w:pPr>
        <w:ind w:left="2397" w:hanging="720"/>
      </w:pPr>
      <w:rPr>
        <w:rFonts w:hint="default"/>
        <w:lang w:val="en-US" w:eastAsia="en-US" w:bidi="ar-SA"/>
      </w:rPr>
    </w:lvl>
    <w:lvl w:ilvl="3" w:tplc="BFE4403C">
      <w:numFmt w:val="bullet"/>
      <w:lvlText w:val="•"/>
      <w:lvlJc w:val="left"/>
      <w:pPr>
        <w:ind w:left="3405" w:hanging="720"/>
      </w:pPr>
      <w:rPr>
        <w:rFonts w:hint="default"/>
        <w:lang w:val="en-US" w:eastAsia="en-US" w:bidi="ar-SA"/>
      </w:rPr>
    </w:lvl>
    <w:lvl w:ilvl="4" w:tplc="C0644554">
      <w:numFmt w:val="bullet"/>
      <w:lvlText w:val="•"/>
      <w:lvlJc w:val="left"/>
      <w:pPr>
        <w:ind w:left="4414" w:hanging="720"/>
      </w:pPr>
      <w:rPr>
        <w:rFonts w:hint="default"/>
        <w:lang w:val="en-US" w:eastAsia="en-US" w:bidi="ar-SA"/>
      </w:rPr>
    </w:lvl>
    <w:lvl w:ilvl="5" w:tplc="0FB4B1D2">
      <w:numFmt w:val="bullet"/>
      <w:lvlText w:val="•"/>
      <w:lvlJc w:val="left"/>
      <w:pPr>
        <w:ind w:left="5423" w:hanging="720"/>
      </w:pPr>
      <w:rPr>
        <w:rFonts w:hint="default"/>
        <w:lang w:val="en-US" w:eastAsia="en-US" w:bidi="ar-SA"/>
      </w:rPr>
    </w:lvl>
    <w:lvl w:ilvl="6" w:tplc="37C4D1A6">
      <w:numFmt w:val="bullet"/>
      <w:lvlText w:val="•"/>
      <w:lvlJc w:val="left"/>
      <w:pPr>
        <w:ind w:left="6431" w:hanging="720"/>
      </w:pPr>
      <w:rPr>
        <w:rFonts w:hint="default"/>
        <w:lang w:val="en-US" w:eastAsia="en-US" w:bidi="ar-SA"/>
      </w:rPr>
    </w:lvl>
    <w:lvl w:ilvl="7" w:tplc="654C9282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 w:tplc="ED4C0678">
      <w:numFmt w:val="bullet"/>
      <w:lvlText w:val="•"/>
      <w:lvlJc w:val="left"/>
      <w:pPr>
        <w:ind w:left="8449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17508FE"/>
    <w:multiLevelType w:val="hybridMultilevel"/>
    <w:tmpl w:val="64601AAE"/>
    <w:lvl w:ilvl="0" w:tplc="E1563AD4">
      <w:start w:val="1"/>
      <w:numFmt w:val="decimal"/>
      <w:lvlText w:val="%1."/>
      <w:lvlJc w:val="left"/>
      <w:pPr>
        <w:ind w:left="110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418638E2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4202700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9B269CE6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B3A8D142">
      <w:numFmt w:val="bullet"/>
      <w:lvlText w:val="•"/>
      <w:lvlJc w:val="left"/>
      <w:pPr>
        <w:ind w:left="4251" w:hanging="360"/>
      </w:pPr>
      <w:rPr>
        <w:rFonts w:hint="default"/>
        <w:lang w:val="en-US" w:eastAsia="en-US" w:bidi="ar-SA"/>
      </w:rPr>
    </w:lvl>
    <w:lvl w:ilvl="5" w:tplc="800CD906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6" w:tplc="32CE5106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B236323E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  <w:lvl w:ilvl="8" w:tplc="054A4F44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E4F20DB"/>
    <w:multiLevelType w:val="hybridMultilevel"/>
    <w:tmpl w:val="5E00B1A2"/>
    <w:lvl w:ilvl="0" w:tplc="3F04F830">
      <w:numFmt w:val="bullet"/>
      <w:lvlText w:val="●"/>
      <w:lvlJc w:val="left"/>
      <w:pPr>
        <w:ind w:left="380" w:hanging="72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CAEAF582">
      <w:numFmt w:val="bullet"/>
      <w:lvlText w:val="•"/>
      <w:lvlJc w:val="left"/>
      <w:pPr>
        <w:ind w:left="1388" w:hanging="720"/>
      </w:pPr>
      <w:rPr>
        <w:rFonts w:hint="default"/>
        <w:lang w:val="en-US" w:eastAsia="en-US" w:bidi="ar-SA"/>
      </w:rPr>
    </w:lvl>
    <w:lvl w:ilvl="2" w:tplc="24C2ABA0">
      <w:numFmt w:val="bullet"/>
      <w:lvlText w:val="•"/>
      <w:lvlJc w:val="left"/>
      <w:pPr>
        <w:ind w:left="2397" w:hanging="720"/>
      </w:pPr>
      <w:rPr>
        <w:rFonts w:hint="default"/>
        <w:lang w:val="en-US" w:eastAsia="en-US" w:bidi="ar-SA"/>
      </w:rPr>
    </w:lvl>
    <w:lvl w:ilvl="3" w:tplc="B37ABDF6">
      <w:numFmt w:val="bullet"/>
      <w:lvlText w:val="•"/>
      <w:lvlJc w:val="left"/>
      <w:pPr>
        <w:ind w:left="3405" w:hanging="720"/>
      </w:pPr>
      <w:rPr>
        <w:rFonts w:hint="default"/>
        <w:lang w:val="en-US" w:eastAsia="en-US" w:bidi="ar-SA"/>
      </w:rPr>
    </w:lvl>
    <w:lvl w:ilvl="4" w:tplc="08BA2D2E">
      <w:numFmt w:val="bullet"/>
      <w:lvlText w:val="•"/>
      <w:lvlJc w:val="left"/>
      <w:pPr>
        <w:ind w:left="4414" w:hanging="720"/>
      </w:pPr>
      <w:rPr>
        <w:rFonts w:hint="default"/>
        <w:lang w:val="en-US" w:eastAsia="en-US" w:bidi="ar-SA"/>
      </w:rPr>
    </w:lvl>
    <w:lvl w:ilvl="5" w:tplc="988A9000">
      <w:numFmt w:val="bullet"/>
      <w:lvlText w:val="•"/>
      <w:lvlJc w:val="left"/>
      <w:pPr>
        <w:ind w:left="5423" w:hanging="720"/>
      </w:pPr>
      <w:rPr>
        <w:rFonts w:hint="default"/>
        <w:lang w:val="en-US" w:eastAsia="en-US" w:bidi="ar-SA"/>
      </w:rPr>
    </w:lvl>
    <w:lvl w:ilvl="6" w:tplc="E46ECE58">
      <w:numFmt w:val="bullet"/>
      <w:lvlText w:val="•"/>
      <w:lvlJc w:val="left"/>
      <w:pPr>
        <w:ind w:left="6431" w:hanging="720"/>
      </w:pPr>
      <w:rPr>
        <w:rFonts w:hint="default"/>
        <w:lang w:val="en-US" w:eastAsia="en-US" w:bidi="ar-SA"/>
      </w:rPr>
    </w:lvl>
    <w:lvl w:ilvl="7" w:tplc="97B2EF1C">
      <w:numFmt w:val="bullet"/>
      <w:lvlText w:val="•"/>
      <w:lvlJc w:val="left"/>
      <w:pPr>
        <w:ind w:left="7440" w:hanging="720"/>
      </w:pPr>
      <w:rPr>
        <w:rFonts w:hint="default"/>
        <w:lang w:val="en-US" w:eastAsia="en-US" w:bidi="ar-SA"/>
      </w:rPr>
    </w:lvl>
    <w:lvl w:ilvl="8" w:tplc="B0A056D0">
      <w:numFmt w:val="bullet"/>
      <w:lvlText w:val="•"/>
      <w:lvlJc w:val="left"/>
      <w:pPr>
        <w:ind w:left="8449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21A18C4"/>
    <w:multiLevelType w:val="hybridMultilevel"/>
    <w:tmpl w:val="BC8AAA70"/>
    <w:lvl w:ilvl="0" w:tplc="01E4D174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0804CD5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311413B2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15B07BE0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4" w:tplc="AD763B1A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5" w:tplc="CD1EA89C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6" w:tplc="ED4ADEE2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419ED03C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 w:tplc="0860BF6E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43"/>
    <w:rsid w:val="004D1E43"/>
    <w:rsid w:val="008A560D"/>
    <w:rsid w:val="0098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80C768"/>
  <w15:docId w15:val="{C50FB682-F1F2-4A75-A55A-85572920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63" Type="http://schemas.openxmlformats.org/officeDocument/2006/relationships/hyperlink" Target="https://www.ncsc.gov.uk/" TargetMode="External"/><Relationship Id="rId68" Type="http://schemas.openxmlformats.org/officeDocument/2006/relationships/hyperlink" Target="https://www.ncsc.gov.uk/articles/about-certified-professional-scheme" TargetMode="External"/><Relationship Id="rId84" Type="http://schemas.openxmlformats.org/officeDocument/2006/relationships/theme" Target="theme/theme1.xml"/><Relationship Id="rId16" Type="http://schemas.openxmlformats.org/officeDocument/2006/relationships/image" Target="media/image6.png"/><Relationship Id="rId11" Type="http://schemas.openxmlformats.org/officeDocument/2006/relationships/image" Target="media/image1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53" Type="http://schemas.openxmlformats.org/officeDocument/2006/relationships/hyperlink" Target="https://www.ncsc.gov.uk/scheme/certified-cyber-consultancy" TargetMode="External"/><Relationship Id="rId58" Type="http://schemas.openxmlformats.org/officeDocument/2006/relationships/hyperlink" Target="https://www.ncsc.gov.uk/scheme/commercial-product-assurance-cpa" TargetMode="External"/><Relationship Id="rId74" Type="http://schemas.openxmlformats.org/officeDocument/2006/relationships/hyperlink" Target="https://www.gov.uk/government/publications/procurement-policy-note-0914-cyber-essentials-scheme-certification" TargetMode="External"/><Relationship Id="rId79" Type="http://schemas.openxmlformats.org/officeDocument/2006/relationships/hyperlink" Target="https://www.ncsc.gov.uk/collection/end-user-device-security/eud-overview/eud-security-principle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gov.uk/government/publications/government-security-classifications" TargetMode="External"/><Relationship Id="rId82" Type="http://schemas.openxmlformats.org/officeDocument/2006/relationships/footer" Target="footer2.xm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hyperlink" Target="https://www.ncsc.gov.uk/information/about-certified-professional-scheme" TargetMode="External"/><Relationship Id="rId64" Type="http://schemas.openxmlformats.org/officeDocument/2006/relationships/hyperlink" Target="https://www.ncsc.gov.uk/guidance/secure-sanitisation-storage-media" TargetMode="External"/><Relationship Id="rId69" Type="http://schemas.openxmlformats.org/officeDocument/2006/relationships/hyperlink" Target="https://www.gov.uk/government/publications/security-policy-framework" TargetMode="External"/><Relationship Id="rId77" Type="http://schemas.openxmlformats.org/officeDocument/2006/relationships/hyperlink" Target="https://www.gov.uk/government/publications/procurement-policy-note-0914-cyber-essentials-scheme-certification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gov.uk/government/publications/government-baseline-personnel-security-standard" TargetMode="External"/><Relationship Id="rId72" Type="http://schemas.openxmlformats.org/officeDocument/2006/relationships/hyperlink" Target="https://www.gov.uk/government/publications/security-policy-framework" TargetMode="External"/><Relationship Id="rId80" Type="http://schemas.openxmlformats.org/officeDocument/2006/relationships/hyperlink" Target="https://www.ncsc.gov.uk/collection/end-user-device-security/eud-overview/eud-security-principles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hyperlink" Target="https://www.cyberessentials.ncsc.gov.uk/getting-certified/" TargetMode="External"/><Relationship Id="rId67" Type="http://schemas.openxmlformats.org/officeDocument/2006/relationships/hyperlink" Target="https://www.ncsc.gov.uk/articles/about-certified-professional-scheme" TargetMode="Externa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hyperlink" Target="https://www.ncsc.gov.uk/scheme/certified-cyber-consultancy" TargetMode="External"/><Relationship Id="rId62" Type="http://schemas.openxmlformats.org/officeDocument/2006/relationships/hyperlink" Target="https://www.gov.uk/government/publications/government-security-classifications" TargetMode="External"/><Relationship Id="rId70" Type="http://schemas.openxmlformats.org/officeDocument/2006/relationships/hyperlink" Target="https://www.gov.uk/government/publications/security-policy-framework" TargetMode="External"/><Relationship Id="rId75" Type="http://schemas.openxmlformats.org/officeDocument/2006/relationships/hyperlink" Target="https://www.gov.uk/government/publications/procurement-policy-note-0914-cyber-essentials-scheme-certification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hyperlink" Target="https://www.ncsc.gov.uk/scheme/commercial-product-assurance-cpa" TargetMode="External"/><Relationship Id="rId10" Type="http://schemas.openxmlformats.org/officeDocument/2006/relationships/hyperlink" Target="https://www.gov.uk/government/publications/procurement-policy-note-0117-update-to-transparency-principles" TargetMode="Externa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hyperlink" Target="https://www.gov.uk/government/publications/government-baseline-personnel-security-standard" TargetMode="External"/><Relationship Id="rId60" Type="http://schemas.openxmlformats.org/officeDocument/2006/relationships/hyperlink" Target="https://www.cyberessentials.ncsc.gov.uk/getting-certified/" TargetMode="External"/><Relationship Id="rId65" Type="http://schemas.openxmlformats.org/officeDocument/2006/relationships/hyperlink" Target="https://www.ncsc.gov.uk/guidance/secure-sanitisation-storage-media" TargetMode="External"/><Relationship Id="rId73" Type="http://schemas.openxmlformats.org/officeDocument/2006/relationships/hyperlink" Target="https://www.ncsc.gov.uk/section/advice-guidance/all-topics" TargetMode="External"/><Relationship Id="rId78" Type="http://schemas.openxmlformats.org/officeDocument/2006/relationships/hyperlink" Target="https://www.ncsc.gov.uk/guidance/end-user-device-security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procurement-policy-note-0117-update-to-transparency-principle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Relationship Id="rId34" Type="http://schemas.openxmlformats.org/officeDocument/2006/relationships/image" Target="media/image24.png"/><Relationship Id="rId50" Type="http://schemas.openxmlformats.org/officeDocument/2006/relationships/image" Target="media/image40.png"/><Relationship Id="rId55" Type="http://schemas.openxmlformats.org/officeDocument/2006/relationships/hyperlink" Target="https://www.ncsc.gov.uk/information/about-certified-professional-scheme" TargetMode="External"/><Relationship Id="rId76" Type="http://schemas.openxmlformats.org/officeDocument/2006/relationships/hyperlink" Target="https://www.gov.uk/government/publications/procurement-policy-note-0914-cyber-essentials-scheme-certification" TargetMode="External"/><Relationship Id="rId7" Type="http://schemas.openxmlformats.org/officeDocument/2006/relationships/header" Target="header1.xml"/><Relationship Id="rId71" Type="http://schemas.openxmlformats.org/officeDocument/2006/relationships/hyperlink" Target="https://www.gov.uk/government/publications/security-policy-framework" TargetMode="External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66" Type="http://schemas.openxmlformats.org/officeDocument/2006/relationships/hyperlink" Target="https://www.cpni.gov.uk/secure-destr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6573</Words>
  <Characters>37468</Characters>
  <Application>Microsoft Office Word</Application>
  <DocSecurity>0</DocSecurity>
  <Lines>312</Lines>
  <Paragraphs>87</Paragraphs>
  <ScaleCrop>false</ScaleCrop>
  <Company/>
  <LinksUpToDate>false</LinksUpToDate>
  <CharactersWithSpaces>43954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SPURR, Neil</cp:lastModifiedBy>
  <cp:revision>2</cp:revision>
  <dcterms:created xsi:type="dcterms:W3CDTF">2021-03-24T11:21:00Z</dcterms:created>
  <dcterms:modified xsi:type="dcterms:W3CDTF">2021-03-24T11:23:00Z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2021-03-24T00:00:00Z</vt:filetime>
  </property>
</Properties>
</file>