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413" w:rsidRDefault="00D87117" w:rsidP="00382413">
      <w:pPr>
        <w:jc w:val="center"/>
        <w:rPr>
          <w:rFonts w:ascii="Arial" w:hAnsi="Arial"/>
          <w:b/>
          <w:sz w:val="24"/>
          <w:szCs w:val="24"/>
          <w:lang w:val="en-GB" w:eastAsia="en-US"/>
        </w:rPr>
      </w:pPr>
      <w:r>
        <w:rPr>
          <w:rFonts w:ascii="Arial" w:hAnsi="Arial"/>
          <w:b/>
          <w:sz w:val="24"/>
          <w:szCs w:val="24"/>
          <w:lang w:val="en-GB" w:eastAsia="en-US"/>
        </w:rPr>
        <w:t>JUBILEE COURT COMMUNAL</w:t>
      </w:r>
      <w:r w:rsidR="00382413">
        <w:rPr>
          <w:rFonts w:ascii="Arial" w:hAnsi="Arial"/>
          <w:b/>
          <w:sz w:val="24"/>
          <w:szCs w:val="24"/>
          <w:lang w:val="en-GB" w:eastAsia="en-US"/>
        </w:rPr>
        <w:t xml:space="preserve"> ROOM </w:t>
      </w:r>
      <w:r w:rsidR="008A5307">
        <w:rPr>
          <w:rFonts w:ascii="Arial" w:hAnsi="Arial"/>
          <w:b/>
          <w:sz w:val="24"/>
          <w:szCs w:val="24"/>
          <w:lang w:val="en-GB" w:eastAsia="en-US"/>
        </w:rPr>
        <w:t>CONVERSION</w:t>
      </w:r>
      <w:r w:rsidR="0070016A" w:rsidRPr="00981DED">
        <w:rPr>
          <w:rFonts w:ascii="Arial" w:hAnsi="Arial"/>
          <w:b/>
          <w:sz w:val="24"/>
          <w:szCs w:val="24"/>
          <w:lang w:val="en-GB" w:eastAsia="en-US"/>
        </w:rPr>
        <w:t xml:space="preserve"> </w:t>
      </w:r>
    </w:p>
    <w:p w:rsidR="00382413" w:rsidRDefault="00382413" w:rsidP="00382413">
      <w:pPr>
        <w:jc w:val="center"/>
        <w:rPr>
          <w:rFonts w:ascii="Arial" w:hAnsi="Arial"/>
          <w:b/>
          <w:sz w:val="24"/>
          <w:szCs w:val="24"/>
          <w:lang w:val="en-GB" w:eastAsia="en-US"/>
        </w:rPr>
      </w:pPr>
    </w:p>
    <w:p w:rsidR="006D0A85" w:rsidRPr="00981DED" w:rsidRDefault="0016084A" w:rsidP="00382413">
      <w:pPr>
        <w:jc w:val="center"/>
        <w:rPr>
          <w:rFonts w:ascii="Arial" w:hAnsi="Arial"/>
          <w:b/>
          <w:sz w:val="24"/>
          <w:szCs w:val="24"/>
          <w:lang w:val="en-GB" w:eastAsia="en-US"/>
        </w:rPr>
      </w:pPr>
      <w:r>
        <w:rPr>
          <w:rFonts w:ascii="Arial" w:hAnsi="Arial"/>
          <w:b/>
          <w:sz w:val="24"/>
          <w:szCs w:val="24"/>
          <w:lang w:val="en-GB" w:eastAsia="en-US"/>
        </w:rPr>
        <w:t>BRIEFING PAPER</w:t>
      </w:r>
    </w:p>
    <w:sdt>
      <w:sdtPr>
        <w:rPr>
          <w:rFonts w:ascii="Times New Roman" w:eastAsia="Times New Roman" w:hAnsi="Times New Roman" w:cs="Times New Roman"/>
          <w:b w:val="0"/>
          <w:bCs w:val="0"/>
          <w:color w:val="auto"/>
          <w:sz w:val="20"/>
          <w:szCs w:val="20"/>
          <w:lang w:val="en-AU" w:eastAsia="en-GB"/>
        </w:rPr>
        <w:id w:val="-1314722962"/>
        <w:docPartObj>
          <w:docPartGallery w:val="Table of Contents"/>
          <w:docPartUnique/>
        </w:docPartObj>
      </w:sdtPr>
      <w:sdtEndPr>
        <w:rPr>
          <w:rFonts w:ascii="Arial" w:hAnsi="Arial" w:cs="Arial"/>
          <w:noProof/>
          <w:sz w:val="24"/>
          <w:szCs w:val="24"/>
        </w:rPr>
      </w:sdtEndPr>
      <w:sdtContent>
        <w:p w:rsidR="00DF158E" w:rsidRPr="00755533" w:rsidRDefault="00DF158E">
          <w:pPr>
            <w:pStyle w:val="TOCHeading"/>
            <w:rPr>
              <w:rFonts w:ascii="Arial" w:hAnsi="Arial" w:cs="Arial"/>
              <w:color w:val="auto"/>
              <w:sz w:val="24"/>
              <w:szCs w:val="24"/>
            </w:rPr>
          </w:pPr>
          <w:r w:rsidRPr="00755533">
            <w:rPr>
              <w:rFonts w:ascii="Arial" w:hAnsi="Arial" w:cs="Arial"/>
              <w:color w:val="auto"/>
              <w:sz w:val="24"/>
              <w:szCs w:val="24"/>
            </w:rPr>
            <w:t>Contents</w:t>
          </w:r>
        </w:p>
        <w:p w:rsidR="00360494" w:rsidRDefault="00360494" w:rsidP="00360494">
          <w:pPr>
            <w:pStyle w:val="ListParagraph"/>
            <w:numPr>
              <w:ilvl w:val="0"/>
              <w:numId w:val="2"/>
            </w:numPr>
            <w:rPr>
              <w:rFonts w:ascii="Arial" w:hAnsi="Arial" w:cs="Arial"/>
              <w:sz w:val="24"/>
              <w:szCs w:val="24"/>
            </w:rPr>
          </w:pPr>
          <w:r w:rsidRPr="00360494">
            <w:rPr>
              <w:rFonts w:ascii="Arial" w:hAnsi="Arial" w:cs="Arial"/>
              <w:sz w:val="24"/>
              <w:szCs w:val="24"/>
            </w:rPr>
            <w:t>Introduction</w:t>
          </w:r>
        </w:p>
        <w:p w:rsidR="00360494" w:rsidRDefault="00360494" w:rsidP="00360494">
          <w:pPr>
            <w:pStyle w:val="ListParagraph"/>
            <w:numPr>
              <w:ilvl w:val="0"/>
              <w:numId w:val="2"/>
            </w:numPr>
            <w:rPr>
              <w:rFonts w:ascii="Arial" w:hAnsi="Arial" w:cs="Arial"/>
              <w:sz w:val="24"/>
              <w:szCs w:val="24"/>
            </w:rPr>
          </w:pPr>
          <w:r>
            <w:rPr>
              <w:rFonts w:ascii="Arial" w:hAnsi="Arial" w:cs="Arial"/>
              <w:sz w:val="24"/>
              <w:szCs w:val="24"/>
            </w:rPr>
            <w:t>Key Issues</w:t>
          </w:r>
        </w:p>
        <w:p w:rsidR="00360494" w:rsidRDefault="00360494" w:rsidP="00360494">
          <w:pPr>
            <w:pStyle w:val="ListParagraph"/>
            <w:numPr>
              <w:ilvl w:val="0"/>
              <w:numId w:val="2"/>
            </w:numPr>
            <w:rPr>
              <w:rFonts w:ascii="Arial" w:hAnsi="Arial" w:cs="Arial"/>
              <w:sz w:val="24"/>
              <w:szCs w:val="24"/>
            </w:rPr>
          </w:pPr>
          <w:r>
            <w:rPr>
              <w:rFonts w:ascii="Arial" w:hAnsi="Arial" w:cs="Arial"/>
              <w:sz w:val="24"/>
              <w:szCs w:val="24"/>
            </w:rPr>
            <w:t>Aim of Scheme</w:t>
          </w:r>
        </w:p>
        <w:p w:rsidR="00360494" w:rsidRDefault="00360494" w:rsidP="00360494">
          <w:pPr>
            <w:pStyle w:val="ListParagraph"/>
            <w:numPr>
              <w:ilvl w:val="0"/>
              <w:numId w:val="2"/>
            </w:numPr>
            <w:rPr>
              <w:rFonts w:ascii="Arial" w:hAnsi="Arial" w:cs="Arial"/>
              <w:sz w:val="24"/>
              <w:szCs w:val="24"/>
            </w:rPr>
          </w:pPr>
          <w:r>
            <w:rPr>
              <w:rFonts w:ascii="Arial" w:hAnsi="Arial" w:cs="Arial"/>
              <w:sz w:val="24"/>
              <w:szCs w:val="24"/>
            </w:rPr>
            <w:t>Objectives</w:t>
          </w:r>
        </w:p>
        <w:p w:rsidR="00360494" w:rsidRDefault="00360494" w:rsidP="00360494">
          <w:pPr>
            <w:pStyle w:val="ListParagraph"/>
            <w:numPr>
              <w:ilvl w:val="0"/>
              <w:numId w:val="2"/>
            </w:numPr>
            <w:rPr>
              <w:rFonts w:ascii="Arial" w:hAnsi="Arial" w:cs="Arial"/>
              <w:sz w:val="24"/>
              <w:szCs w:val="24"/>
            </w:rPr>
          </w:pPr>
          <w:r>
            <w:rPr>
              <w:rFonts w:ascii="Arial" w:hAnsi="Arial" w:cs="Arial"/>
              <w:sz w:val="24"/>
              <w:szCs w:val="24"/>
            </w:rPr>
            <w:t>General Requirements</w:t>
          </w:r>
        </w:p>
        <w:p w:rsidR="00360494" w:rsidRDefault="00360494" w:rsidP="00360494">
          <w:pPr>
            <w:pStyle w:val="ListParagraph"/>
            <w:numPr>
              <w:ilvl w:val="0"/>
              <w:numId w:val="2"/>
            </w:numPr>
            <w:rPr>
              <w:rFonts w:ascii="Arial" w:hAnsi="Arial" w:cs="Arial"/>
              <w:sz w:val="24"/>
              <w:szCs w:val="24"/>
            </w:rPr>
          </w:pPr>
          <w:r>
            <w:rPr>
              <w:rFonts w:ascii="Arial" w:hAnsi="Arial" w:cs="Arial"/>
              <w:sz w:val="24"/>
              <w:szCs w:val="24"/>
            </w:rPr>
            <w:t>Detailed Requirements</w:t>
          </w:r>
        </w:p>
        <w:p w:rsidR="00360494" w:rsidRDefault="00360494" w:rsidP="00360494">
          <w:pPr>
            <w:pStyle w:val="ListParagraph"/>
            <w:numPr>
              <w:ilvl w:val="0"/>
              <w:numId w:val="2"/>
            </w:numPr>
            <w:rPr>
              <w:rFonts w:ascii="Arial" w:hAnsi="Arial" w:cs="Arial"/>
              <w:sz w:val="24"/>
              <w:szCs w:val="24"/>
            </w:rPr>
          </w:pPr>
          <w:r>
            <w:rPr>
              <w:rFonts w:ascii="Arial" w:hAnsi="Arial" w:cs="Arial"/>
              <w:sz w:val="24"/>
              <w:szCs w:val="24"/>
            </w:rPr>
            <w:t>Development Affecting Public Space</w:t>
          </w:r>
        </w:p>
        <w:p w:rsidR="00360494" w:rsidRDefault="00360494" w:rsidP="00360494">
          <w:pPr>
            <w:pStyle w:val="ListParagraph"/>
            <w:numPr>
              <w:ilvl w:val="0"/>
              <w:numId w:val="2"/>
            </w:numPr>
            <w:rPr>
              <w:rFonts w:ascii="Arial" w:hAnsi="Arial" w:cs="Arial"/>
              <w:sz w:val="24"/>
              <w:szCs w:val="24"/>
            </w:rPr>
          </w:pPr>
          <w:r>
            <w:rPr>
              <w:rFonts w:ascii="Arial" w:hAnsi="Arial" w:cs="Arial"/>
              <w:sz w:val="24"/>
              <w:szCs w:val="24"/>
            </w:rPr>
            <w:t>Defects Procedure</w:t>
          </w:r>
        </w:p>
        <w:p w:rsidR="00360494" w:rsidRDefault="00360494" w:rsidP="00360494">
          <w:pPr>
            <w:pStyle w:val="ListParagraph"/>
            <w:numPr>
              <w:ilvl w:val="0"/>
              <w:numId w:val="2"/>
            </w:numPr>
            <w:rPr>
              <w:rFonts w:ascii="Arial" w:hAnsi="Arial" w:cs="Arial"/>
              <w:sz w:val="24"/>
              <w:szCs w:val="24"/>
            </w:rPr>
          </w:pPr>
          <w:r>
            <w:rPr>
              <w:rFonts w:ascii="Arial" w:hAnsi="Arial" w:cs="Arial"/>
              <w:sz w:val="24"/>
              <w:szCs w:val="24"/>
            </w:rPr>
            <w:t>Specialist Warranties</w:t>
          </w:r>
        </w:p>
        <w:p w:rsidR="00833F9B" w:rsidRDefault="00360494" w:rsidP="00833F9B">
          <w:pPr>
            <w:pStyle w:val="Heading2"/>
            <w:numPr>
              <w:ilvl w:val="0"/>
              <w:numId w:val="2"/>
            </w:numPr>
            <w:spacing w:before="0" w:after="0"/>
            <w:rPr>
              <w:rFonts w:ascii="Arial" w:hAnsi="Arial"/>
              <w:b w:val="0"/>
              <w:sz w:val="24"/>
              <w:szCs w:val="24"/>
              <w:lang w:val="en-GB" w:eastAsia="en-US"/>
            </w:rPr>
          </w:pPr>
          <w:r w:rsidRPr="00833F9B">
            <w:rPr>
              <w:rFonts w:ascii="Arial" w:hAnsi="Arial"/>
              <w:b w:val="0"/>
              <w:sz w:val="24"/>
              <w:szCs w:val="24"/>
              <w:lang w:val="en-GB" w:eastAsia="en-US"/>
            </w:rPr>
            <w:t xml:space="preserve">Planning Permission and Building Regulation Approval </w:t>
          </w:r>
        </w:p>
        <w:p w:rsidR="00833F9B" w:rsidRDefault="00833F9B" w:rsidP="00833F9B">
          <w:pPr>
            <w:pStyle w:val="ListParagraph"/>
            <w:numPr>
              <w:ilvl w:val="0"/>
              <w:numId w:val="2"/>
            </w:numPr>
            <w:rPr>
              <w:rFonts w:ascii="Arial" w:hAnsi="Arial" w:cs="Arial"/>
              <w:sz w:val="24"/>
              <w:szCs w:val="24"/>
              <w:lang w:val="en-GB" w:eastAsia="en-US"/>
            </w:rPr>
          </w:pPr>
          <w:r>
            <w:rPr>
              <w:rFonts w:ascii="Arial" w:hAnsi="Arial" w:cs="Arial"/>
              <w:sz w:val="24"/>
              <w:szCs w:val="24"/>
              <w:lang w:val="en-GB" w:eastAsia="en-US"/>
            </w:rPr>
            <w:t>Secure by Design</w:t>
          </w:r>
        </w:p>
        <w:p w:rsidR="00833F9B" w:rsidRDefault="00833F9B" w:rsidP="00833F9B">
          <w:pPr>
            <w:pStyle w:val="ListParagraph"/>
            <w:numPr>
              <w:ilvl w:val="0"/>
              <w:numId w:val="2"/>
            </w:numPr>
            <w:rPr>
              <w:rFonts w:ascii="Arial" w:hAnsi="Arial" w:cs="Arial"/>
              <w:sz w:val="24"/>
              <w:szCs w:val="24"/>
              <w:lang w:val="en-GB" w:eastAsia="en-US"/>
            </w:rPr>
          </w:pPr>
          <w:r>
            <w:rPr>
              <w:rFonts w:ascii="Arial" w:hAnsi="Arial" w:cs="Arial"/>
              <w:sz w:val="24"/>
              <w:szCs w:val="24"/>
              <w:lang w:val="en-GB" w:eastAsia="en-US"/>
            </w:rPr>
            <w:t>External Works</w:t>
          </w:r>
        </w:p>
        <w:p w:rsidR="00833F9B" w:rsidRDefault="00833F9B" w:rsidP="00833F9B">
          <w:pPr>
            <w:pStyle w:val="ListParagraph"/>
            <w:numPr>
              <w:ilvl w:val="0"/>
              <w:numId w:val="2"/>
            </w:numPr>
            <w:rPr>
              <w:rFonts w:ascii="Arial" w:hAnsi="Arial" w:cs="Arial"/>
              <w:sz w:val="24"/>
              <w:szCs w:val="24"/>
              <w:lang w:val="en-GB" w:eastAsia="en-US"/>
            </w:rPr>
          </w:pPr>
          <w:r>
            <w:rPr>
              <w:rFonts w:ascii="Arial" w:hAnsi="Arial" w:cs="Arial"/>
              <w:sz w:val="24"/>
              <w:szCs w:val="24"/>
              <w:lang w:val="en-GB" w:eastAsia="en-US"/>
            </w:rPr>
            <w:t>Utilities</w:t>
          </w:r>
        </w:p>
        <w:p w:rsidR="00833F9B" w:rsidRDefault="00833F9B" w:rsidP="00833F9B">
          <w:pPr>
            <w:pStyle w:val="ListParagraph"/>
            <w:numPr>
              <w:ilvl w:val="0"/>
              <w:numId w:val="2"/>
            </w:numPr>
            <w:rPr>
              <w:rFonts w:ascii="Arial" w:hAnsi="Arial" w:cs="Arial"/>
              <w:sz w:val="24"/>
              <w:szCs w:val="24"/>
              <w:lang w:val="en-GB" w:eastAsia="en-US"/>
            </w:rPr>
          </w:pPr>
          <w:r>
            <w:rPr>
              <w:rFonts w:ascii="Arial" w:hAnsi="Arial" w:cs="Arial"/>
              <w:sz w:val="24"/>
              <w:szCs w:val="24"/>
              <w:lang w:val="en-GB" w:eastAsia="en-US"/>
            </w:rPr>
            <w:t>Mechanical Installations</w:t>
          </w:r>
        </w:p>
        <w:p w:rsidR="00833F9B" w:rsidRDefault="00833F9B" w:rsidP="00833F9B">
          <w:pPr>
            <w:pStyle w:val="ListParagraph"/>
            <w:numPr>
              <w:ilvl w:val="0"/>
              <w:numId w:val="2"/>
            </w:numPr>
            <w:rPr>
              <w:rFonts w:ascii="Arial" w:hAnsi="Arial" w:cs="Arial"/>
              <w:sz w:val="24"/>
              <w:szCs w:val="24"/>
              <w:lang w:val="en-GB" w:eastAsia="en-US"/>
            </w:rPr>
          </w:pPr>
          <w:r>
            <w:rPr>
              <w:rFonts w:ascii="Arial" w:hAnsi="Arial" w:cs="Arial"/>
              <w:sz w:val="24"/>
              <w:szCs w:val="24"/>
              <w:lang w:val="en-GB" w:eastAsia="en-US"/>
            </w:rPr>
            <w:t>Electrical Requirements</w:t>
          </w:r>
        </w:p>
        <w:p w:rsidR="00833F9B" w:rsidRDefault="00833F9B" w:rsidP="00833F9B">
          <w:pPr>
            <w:pStyle w:val="ListParagraph"/>
            <w:numPr>
              <w:ilvl w:val="0"/>
              <w:numId w:val="2"/>
            </w:numPr>
            <w:rPr>
              <w:rFonts w:ascii="Arial" w:hAnsi="Arial" w:cs="Arial"/>
              <w:sz w:val="24"/>
              <w:szCs w:val="24"/>
              <w:lang w:val="en-GB" w:eastAsia="en-US"/>
            </w:rPr>
          </w:pPr>
          <w:r>
            <w:rPr>
              <w:rFonts w:ascii="Arial" w:hAnsi="Arial" w:cs="Arial"/>
              <w:sz w:val="24"/>
              <w:szCs w:val="24"/>
              <w:lang w:val="en-GB" w:eastAsia="en-US"/>
            </w:rPr>
            <w:t>External Works</w:t>
          </w:r>
        </w:p>
        <w:p w:rsidR="00DF158E" w:rsidRPr="00833F9B" w:rsidRDefault="00833F9B" w:rsidP="00833F9B">
          <w:pPr>
            <w:pStyle w:val="ListParagraph"/>
            <w:numPr>
              <w:ilvl w:val="0"/>
              <w:numId w:val="2"/>
            </w:numPr>
            <w:rPr>
              <w:rFonts w:ascii="Arial" w:hAnsi="Arial" w:cs="Arial"/>
              <w:sz w:val="24"/>
              <w:szCs w:val="24"/>
              <w:lang w:val="en-GB" w:eastAsia="en-US"/>
            </w:rPr>
          </w:pPr>
          <w:r>
            <w:rPr>
              <w:rFonts w:ascii="Arial" w:hAnsi="Arial" w:cs="Arial"/>
              <w:sz w:val="24"/>
              <w:szCs w:val="24"/>
              <w:lang w:val="en-GB" w:eastAsia="en-US"/>
            </w:rPr>
            <w:t>Notes to Tenderers</w:t>
          </w:r>
        </w:p>
      </w:sdtContent>
    </w:sdt>
    <w:p w:rsidR="006D0A85" w:rsidRDefault="006D0A85" w:rsidP="006D0A85">
      <w:pPr>
        <w:jc w:val="both"/>
        <w:rPr>
          <w:rFonts w:ascii="Arial" w:hAnsi="Arial"/>
          <w:sz w:val="24"/>
          <w:szCs w:val="24"/>
          <w:lang w:val="en-GB" w:eastAsia="en-US"/>
        </w:rPr>
      </w:pPr>
    </w:p>
    <w:p w:rsidR="00763459" w:rsidRPr="008E448D" w:rsidRDefault="00763459" w:rsidP="00F61E40">
      <w:pPr>
        <w:pStyle w:val="Heading2"/>
        <w:numPr>
          <w:ilvl w:val="0"/>
          <w:numId w:val="2"/>
        </w:numPr>
        <w:spacing w:before="0" w:after="0"/>
        <w:ind w:left="426" w:hanging="426"/>
        <w:rPr>
          <w:rFonts w:ascii="Arial" w:hAnsi="Arial"/>
          <w:sz w:val="24"/>
          <w:szCs w:val="24"/>
          <w:lang w:val="en-GB" w:eastAsia="en-US"/>
        </w:rPr>
      </w:pPr>
      <w:r w:rsidRPr="008E448D">
        <w:rPr>
          <w:rFonts w:ascii="Arial" w:hAnsi="Arial"/>
          <w:sz w:val="24"/>
          <w:szCs w:val="24"/>
          <w:lang w:val="en-GB" w:eastAsia="en-US"/>
        </w:rPr>
        <w:br w:type="page"/>
      </w:r>
    </w:p>
    <w:p w:rsidR="00DF158E" w:rsidRPr="008E448D" w:rsidRDefault="00DF158E" w:rsidP="00695072">
      <w:pPr>
        <w:pStyle w:val="Heading2"/>
        <w:numPr>
          <w:ilvl w:val="0"/>
          <w:numId w:val="3"/>
        </w:numPr>
        <w:spacing w:before="0" w:after="0"/>
        <w:ind w:left="426" w:hanging="426"/>
        <w:rPr>
          <w:rFonts w:ascii="Arial" w:hAnsi="Arial"/>
          <w:sz w:val="24"/>
          <w:szCs w:val="24"/>
          <w:lang w:val="en-GB" w:eastAsia="en-US"/>
        </w:rPr>
      </w:pPr>
      <w:bookmarkStart w:id="0" w:name="_Toc462650754"/>
      <w:r w:rsidRPr="008E448D">
        <w:rPr>
          <w:rFonts w:ascii="Arial" w:hAnsi="Arial"/>
          <w:sz w:val="24"/>
          <w:szCs w:val="24"/>
          <w:lang w:val="en-GB" w:eastAsia="en-US"/>
        </w:rPr>
        <w:lastRenderedPageBreak/>
        <w:t>Introduction</w:t>
      </w:r>
      <w:bookmarkEnd w:id="0"/>
      <w:r w:rsidRPr="008E448D">
        <w:rPr>
          <w:rFonts w:ascii="Arial" w:hAnsi="Arial"/>
          <w:sz w:val="24"/>
          <w:szCs w:val="24"/>
          <w:lang w:val="en-GB" w:eastAsia="en-US"/>
        </w:rPr>
        <w:t xml:space="preserve"> </w:t>
      </w:r>
    </w:p>
    <w:p w:rsidR="00DF158E" w:rsidRPr="008E448D" w:rsidRDefault="00DF158E" w:rsidP="00695072">
      <w:pPr>
        <w:rPr>
          <w:rFonts w:ascii="Arial" w:hAnsi="Arial"/>
          <w:sz w:val="24"/>
          <w:szCs w:val="24"/>
          <w:lang w:val="en-GB" w:eastAsia="en-US"/>
        </w:rPr>
      </w:pPr>
    </w:p>
    <w:p w:rsidR="002A4E12" w:rsidRPr="008E448D" w:rsidRDefault="002A4E12" w:rsidP="00695072">
      <w:pPr>
        <w:pStyle w:val="ListParagraph"/>
        <w:numPr>
          <w:ilvl w:val="1"/>
          <w:numId w:val="3"/>
        </w:numPr>
        <w:rPr>
          <w:rFonts w:ascii="Arial" w:hAnsi="Arial" w:cs="Arial"/>
          <w:sz w:val="24"/>
          <w:szCs w:val="24"/>
        </w:rPr>
      </w:pPr>
      <w:r w:rsidRPr="008E448D">
        <w:rPr>
          <w:rFonts w:ascii="Arial" w:hAnsi="Arial" w:cs="Arial"/>
          <w:color w:val="494949"/>
          <w:sz w:val="24"/>
          <w:szCs w:val="24"/>
          <w:shd w:val="clear" w:color="auto" w:fill="FFFFFF"/>
        </w:rPr>
        <w:t xml:space="preserve">The Jubilee Court development, situated on a brownfield site at the junction of Jubilee Road and Kenton Lane in </w:t>
      </w:r>
      <w:proofErr w:type="spellStart"/>
      <w:r w:rsidRPr="008E448D">
        <w:rPr>
          <w:rFonts w:ascii="Arial" w:hAnsi="Arial" w:cs="Arial"/>
          <w:color w:val="494949"/>
          <w:sz w:val="24"/>
          <w:szCs w:val="24"/>
          <w:shd w:val="clear" w:color="auto" w:fill="FFFFFF"/>
        </w:rPr>
        <w:t>Fawdon</w:t>
      </w:r>
      <w:proofErr w:type="spellEnd"/>
      <w:r w:rsidRPr="008E448D">
        <w:rPr>
          <w:rFonts w:ascii="Arial" w:hAnsi="Arial" w:cs="Arial"/>
          <w:color w:val="494949"/>
          <w:sz w:val="24"/>
          <w:szCs w:val="24"/>
          <w:shd w:val="clear" w:color="auto" w:fill="FFFFFF"/>
        </w:rPr>
        <w:t xml:space="preserve">, was developed by Frank Haslam Milan (FHM) and designed by Newcastle-based architects Jane </w:t>
      </w:r>
      <w:proofErr w:type="spellStart"/>
      <w:r w:rsidRPr="008E448D">
        <w:rPr>
          <w:rFonts w:ascii="Arial" w:hAnsi="Arial" w:cs="Arial"/>
          <w:color w:val="494949"/>
          <w:sz w:val="24"/>
          <w:szCs w:val="24"/>
          <w:shd w:val="clear" w:color="auto" w:fill="FFFFFF"/>
        </w:rPr>
        <w:t>Darbyshire</w:t>
      </w:r>
      <w:proofErr w:type="spellEnd"/>
      <w:r w:rsidRPr="008E448D">
        <w:rPr>
          <w:rFonts w:ascii="Arial" w:hAnsi="Arial" w:cs="Arial"/>
          <w:color w:val="494949"/>
          <w:sz w:val="24"/>
          <w:szCs w:val="24"/>
          <w:shd w:val="clear" w:color="auto" w:fill="FFFFFF"/>
        </w:rPr>
        <w:t xml:space="preserve"> &amp; David Kendall (JDDK). </w:t>
      </w:r>
    </w:p>
    <w:p w:rsidR="002A4E12" w:rsidRPr="008E448D" w:rsidRDefault="008E448D" w:rsidP="00695072">
      <w:pPr>
        <w:pStyle w:val="ListParagraph"/>
        <w:numPr>
          <w:ilvl w:val="1"/>
          <w:numId w:val="3"/>
        </w:numPr>
        <w:rPr>
          <w:rFonts w:ascii="Arial" w:hAnsi="Arial" w:cs="Arial"/>
          <w:sz w:val="24"/>
          <w:szCs w:val="24"/>
        </w:rPr>
      </w:pPr>
      <w:r w:rsidRPr="008E448D">
        <w:rPr>
          <w:rFonts w:ascii="Arial" w:hAnsi="Arial" w:cs="Arial"/>
          <w:sz w:val="24"/>
          <w:szCs w:val="24"/>
        </w:rPr>
        <w:t xml:space="preserve">The development houses </w:t>
      </w:r>
      <w:r w:rsidRPr="008E448D">
        <w:rPr>
          <w:rFonts w:ascii="Arial" w:hAnsi="Arial" w:cs="Arial"/>
          <w:color w:val="494949"/>
          <w:sz w:val="24"/>
          <w:szCs w:val="24"/>
          <w:shd w:val="clear" w:color="auto" w:fill="FFFFFF"/>
        </w:rPr>
        <w:t>a mix of apartments and houses for three and four-person groups of young families.</w:t>
      </w:r>
    </w:p>
    <w:p w:rsidR="009A4F48" w:rsidRPr="008E448D" w:rsidRDefault="009A4F48" w:rsidP="00695072">
      <w:pPr>
        <w:pStyle w:val="ListParagraph"/>
        <w:numPr>
          <w:ilvl w:val="1"/>
          <w:numId w:val="3"/>
        </w:numPr>
        <w:rPr>
          <w:rFonts w:ascii="Arial" w:hAnsi="Arial" w:cs="Arial"/>
          <w:sz w:val="24"/>
          <w:szCs w:val="24"/>
        </w:rPr>
      </w:pPr>
      <w:r w:rsidRPr="008E448D">
        <w:rPr>
          <w:rFonts w:ascii="Arial" w:hAnsi="Arial" w:cs="Arial"/>
          <w:sz w:val="24"/>
          <w:szCs w:val="24"/>
        </w:rPr>
        <w:t xml:space="preserve">This tender is for the conversion of </w:t>
      </w:r>
      <w:r w:rsidR="002A4E12" w:rsidRPr="008E448D">
        <w:rPr>
          <w:rFonts w:ascii="Arial" w:hAnsi="Arial" w:cs="Arial"/>
          <w:sz w:val="24"/>
          <w:szCs w:val="24"/>
        </w:rPr>
        <w:t xml:space="preserve">the family lounge in to a </w:t>
      </w:r>
      <w:proofErr w:type="gramStart"/>
      <w:r w:rsidR="002A4E12" w:rsidRPr="008E448D">
        <w:rPr>
          <w:rFonts w:ascii="Arial" w:hAnsi="Arial" w:cs="Arial"/>
          <w:sz w:val="24"/>
          <w:szCs w:val="24"/>
        </w:rPr>
        <w:t>1 bedroom</w:t>
      </w:r>
      <w:proofErr w:type="gramEnd"/>
      <w:r w:rsidR="002A4E12" w:rsidRPr="008E448D">
        <w:rPr>
          <w:rFonts w:ascii="Arial" w:hAnsi="Arial" w:cs="Arial"/>
          <w:sz w:val="24"/>
          <w:szCs w:val="24"/>
        </w:rPr>
        <w:t xml:space="preserve"> dwelling</w:t>
      </w:r>
      <w:r w:rsidRPr="008E448D">
        <w:rPr>
          <w:rFonts w:ascii="Arial" w:hAnsi="Arial" w:cs="Arial"/>
          <w:sz w:val="24"/>
          <w:szCs w:val="24"/>
        </w:rPr>
        <w:t xml:space="preserve">. It is located </w:t>
      </w:r>
      <w:r w:rsidR="002A4E12" w:rsidRPr="008E448D">
        <w:rPr>
          <w:rFonts w:ascii="Arial" w:hAnsi="Arial" w:cs="Arial"/>
          <w:sz w:val="24"/>
          <w:szCs w:val="24"/>
        </w:rPr>
        <w:t>on the ground floor of Jubilee Court, NE3 3BW.</w:t>
      </w:r>
    </w:p>
    <w:p w:rsidR="009A4F48" w:rsidRPr="008E448D" w:rsidRDefault="00D87117" w:rsidP="00695072">
      <w:pPr>
        <w:pStyle w:val="ListParagraph"/>
        <w:numPr>
          <w:ilvl w:val="1"/>
          <w:numId w:val="3"/>
        </w:numPr>
        <w:rPr>
          <w:rFonts w:ascii="Arial" w:hAnsi="Arial" w:cs="Arial"/>
          <w:sz w:val="24"/>
          <w:szCs w:val="24"/>
        </w:rPr>
      </w:pPr>
      <w:r>
        <w:rPr>
          <w:rFonts w:ascii="Arial" w:hAnsi="Arial" w:cs="Arial"/>
          <w:sz w:val="24"/>
          <w:szCs w:val="24"/>
        </w:rPr>
        <w:t>The communal</w:t>
      </w:r>
      <w:r w:rsidR="002A4E12" w:rsidRPr="008E448D">
        <w:rPr>
          <w:rFonts w:ascii="Arial" w:hAnsi="Arial" w:cs="Arial"/>
          <w:sz w:val="24"/>
          <w:szCs w:val="24"/>
        </w:rPr>
        <w:t xml:space="preserve"> lounge is no l</w:t>
      </w:r>
      <w:r>
        <w:rPr>
          <w:rFonts w:ascii="Arial" w:hAnsi="Arial" w:cs="Arial"/>
          <w:sz w:val="24"/>
          <w:szCs w:val="24"/>
        </w:rPr>
        <w:t>onger used and can be converted</w:t>
      </w:r>
      <w:r w:rsidR="002A4E12" w:rsidRPr="008E448D">
        <w:rPr>
          <w:rFonts w:ascii="Arial" w:hAnsi="Arial" w:cs="Arial"/>
          <w:sz w:val="24"/>
          <w:szCs w:val="24"/>
        </w:rPr>
        <w:t xml:space="preserve"> to increase the housing stock.</w:t>
      </w:r>
    </w:p>
    <w:p w:rsidR="009F1C5D" w:rsidRPr="008E448D" w:rsidRDefault="009F1C5D" w:rsidP="00695072">
      <w:pPr>
        <w:rPr>
          <w:rFonts w:ascii="Arial" w:hAnsi="Arial" w:cs="Arial"/>
          <w:sz w:val="24"/>
          <w:szCs w:val="24"/>
        </w:rPr>
      </w:pPr>
    </w:p>
    <w:p w:rsidR="009F1C5D" w:rsidRPr="008E448D" w:rsidRDefault="009F1C5D" w:rsidP="00695072">
      <w:pPr>
        <w:pStyle w:val="Heading2"/>
        <w:numPr>
          <w:ilvl w:val="0"/>
          <w:numId w:val="3"/>
        </w:numPr>
        <w:spacing w:before="0" w:after="0"/>
        <w:ind w:left="426" w:hanging="426"/>
        <w:rPr>
          <w:rFonts w:ascii="Arial" w:hAnsi="Arial"/>
          <w:sz w:val="24"/>
          <w:szCs w:val="24"/>
          <w:lang w:val="en-GB" w:eastAsia="en-US"/>
        </w:rPr>
      </w:pPr>
      <w:bookmarkStart w:id="1" w:name="_Toc462650755"/>
      <w:r w:rsidRPr="008E448D">
        <w:rPr>
          <w:rFonts w:ascii="Arial" w:hAnsi="Arial"/>
          <w:sz w:val="24"/>
          <w:szCs w:val="24"/>
          <w:lang w:val="en-GB" w:eastAsia="en-US"/>
        </w:rPr>
        <w:t>Key issues</w:t>
      </w:r>
      <w:bookmarkEnd w:id="1"/>
    </w:p>
    <w:p w:rsidR="00763459" w:rsidRPr="008E448D" w:rsidRDefault="00763459" w:rsidP="00695072">
      <w:pPr>
        <w:rPr>
          <w:rFonts w:ascii="Arial" w:hAnsi="Arial" w:cs="Arial"/>
          <w:sz w:val="24"/>
          <w:szCs w:val="24"/>
        </w:rPr>
      </w:pPr>
    </w:p>
    <w:p w:rsidR="009F1C5D" w:rsidRPr="008E448D" w:rsidRDefault="008E448D" w:rsidP="00695072">
      <w:pPr>
        <w:pStyle w:val="ListParagraph"/>
        <w:numPr>
          <w:ilvl w:val="0"/>
          <w:numId w:val="4"/>
        </w:numPr>
        <w:rPr>
          <w:rFonts w:ascii="Arial" w:hAnsi="Arial" w:cs="Arial"/>
          <w:sz w:val="24"/>
          <w:szCs w:val="24"/>
        </w:rPr>
      </w:pPr>
      <w:r w:rsidRPr="008E448D">
        <w:rPr>
          <w:rFonts w:ascii="Arial" w:hAnsi="Arial" w:cs="Arial"/>
          <w:sz w:val="24"/>
          <w:szCs w:val="24"/>
        </w:rPr>
        <w:t xml:space="preserve">To create a 1 bedroom, </w:t>
      </w:r>
      <w:r w:rsidR="0077763A" w:rsidRPr="008E448D">
        <w:rPr>
          <w:rFonts w:ascii="Arial" w:hAnsi="Arial" w:cs="Arial"/>
          <w:sz w:val="24"/>
          <w:szCs w:val="24"/>
        </w:rPr>
        <w:t xml:space="preserve">level access </w:t>
      </w:r>
      <w:r w:rsidRPr="008E448D">
        <w:rPr>
          <w:rFonts w:ascii="Arial" w:hAnsi="Arial" w:cs="Arial"/>
          <w:sz w:val="24"/>
          <w:szCs w:val="24"/>
        </w:rPr>
        <w:t xml:space="preserve">bathroom </w:t>
      </w:r>
      <w:r w:rsidR="0077763A" w:rsidRPr="008E448D">
        <w:rPr>
          <w:rFonts w:ascii="Arial" w:hAnsi="Arial" w:cs="Arial"/>
          <w:sz w:val="24"/>
          <w:szCs w:val="24"/>
        </w:rPr>
        <w:t>dwelling.</w:t>
      </w:r>
    </w:p>
    <w:p w:rsidR="009F1C5D" w:rsidRPr="008E448D" w:rsidRDefault="009F1C5D" w:rsidP="00695072">
      <w:pPr>
        <w:rPr>
          <w:rFonts w:ascii="Arial" w:hAnsi="Arial" w:cs="Arial"/>
          <w:sz w:val="24"/>
          <w:szCs w:val="24"/>
        </w:rPr>
      </w:pPr>
    </w:p>
    <w:p w:rsidR="009F1C5D" w:rsidRPr="008E448D" w:rsidRDefault="009F1C5D" w:rsidP="00695072">
      <w:pPr>
        <w:pStyle w:val="Heading2"/>
        <w:numPr>
          <w:ilvl w:val="0"/>
          <w:numId w:val="3"/>
        </w:numPr>
        <w:spacing w:before="0" w:after="0"/>
        <w:ind w:left="426" w:hanging="426"/>
        <w:rPr>
          <w:rFonts w:ascii="Arial" w:hAnsi="Arial"/>
          <w:sz w:val="24"/>
          <w:szCs w:val="24"/>
          <w:lang w:val="en-GB" w:eastAsia="en-US"/>
        </w:rPr>
      </w:pPr>
      <w:bookmarkStart w:id="2" w:name="_Toc462650756"/>
      <w:r w:rsidRPr="008E448D">
        <w:rPr>
          <w:rFonts w:ascii="Arial" w:hAnsi="Arial"/>
          <w:sz w:val="24"/>
          <w:szCs w:val="24"/>
          <w:lang w:val="en-GB" w:eastAsia="en-US"/>
        </w:rPr>
        <w:t>Aim of Scheme</w:t>
      </w:r>
      <w:bookmarkEnd w:id="2"/>
    </w:p>
    <w:p w:rsidR="000861D2" w:rsidRPr="008E448D" w:rsidRDefault="000861D2" w:rsidP="00695072">
      <w:pPr>
        <w:rPr>
          <w:rFonts w:ascii="Arial" w:hAnsi="Arial" w:cs="Arial"/>
          <w:sz w:val="24"/>
          <w:szCs w:val="24"/>
        </w:rPr>
      </w:pPr>
    </w:p>
    <w:p w:rsidR="009F1C5D" w:rsidRPr="008E448D" w:rsidRDefault="00506971" w:rsidP="00695072">
      <w:pPr>
        <w:pStyle w:val="ListParagraph"/>
        <w:numPr>
          <w:ilvl w:val="1"/>
          <w:numId w:val="3"/>
        </w:numPr>
        <w:rPr>
          <w:rFonts w:ascii="Arial" w:hAnsi="Arial" w:cs="Arial"/>
          <w:sz w:val="24"/>
          <w:szCs w:val="24"/>
        </w:rPr>
      </w:pPr>
      <w:r w:rsidRPr="008E448D">
        <w:rPr>
          <w:rFonts w:ascii="Arial" w:hAnsi="Arial" w:cs="Arial"/>
          <w:sz w:val="24"/>
          <w:szCs w:val="24"/>
        </w:rPr>
        <w:t>The primary objective of this project is to create a finished building</w:t>
      </w:r>
      <w:r w:rsidR="009F1C5D" w:rsidRPr="008E448D">
        <w:rPr>
          <w:rFonts w:ascii="Arial" w:hAnsi="Arial" w:cs="Arial"/>
          <w:sz w:val="24"/>
          <w:szCs w:val="24"/>
        </w:rPr>
        <w:t xml:space="preserve"> of the highest quality possible. Enhanced quality targets to be delivered include:</w:t>
      </w:r>
    </w:p>
    <w:p w:rsidR="000E785B" w:rsidRPr="008E448D" w:rsidRDefault="000E785B" w:rsidP="00695072">
      <w:pPr>
        <w:rPr>
          <w:rFonts w:ascii="Arial" w:hAnsi="Arial" w:cs="Arial"/>
          <w:sz w:val="24"/>
          <w:szCs w:val="24"/>
        </w:rPr>
      </w:pPr>
    </w:p>
    <w:p w:rsidR="00A3569C" w:rsidRPr="008E448D" w:rsidRDefault="00A3569C" w:rsidP="00695072">
      <w:pPr>
        <w:pStyle w:val="ListParagraph"/>
        <w:numPr>
          <w:ilvl w:val="0"/>
          <w:numId w:val="5"/>
        </w:numPr>
        <w:ind w:left="1276" w:hanging="368"/>
        <w:rPr>
          <w:rFonts w:ascii="Arial" w:hAnsi="Arial" w:cs="Arial"/>
          <w:sz w:val="24"/>
          <w:szCs w:val="24"/>
        </w:rPr>
      </w:pPr>
      <w:r w:rsidRPr="008E448D">
        <w:rPr>
          <w:rFonts w:ascii="Arial" w:hAnsi="Arial" w:cs="Arial"/>
          <w:sz w:val="24"/>
          <w:szCs w:val="24"/>
        </w:rPr>
        <w:t>Procurement of the highest quality materials, finishes and fixtures within the budgetary constraints</w:t>
      </w:r>
    </w:p>
    <w:p w:rsidR="00A3569C" w:rsidRPr="008E448D" w:rsidRDefault="00A3569C" w:rsidP="00695072">
      <w:pPr>
        <w:pStyle w:val="ListParagraph"/>
        <w:numPr>
          <w:ilvl w:val="0"/>
          <w:numId w:val="5"/>
        </w:numPr>
        <w:ind w:left="1276" w:hanging="368"/>
        <w:rPr>
          <w:rFonts w:ascii="Arial" w:hAnsi="Arial" w:cs="Arial"/>
          <w:sz w:val="24"/>
          <w:szCs w:val="24"/>
        </w:rPr>
      </w:pPr>
      <w:r w:rsidRPr="008E448D">
        <w:rPr>
          <w:rFonts w:ascii="Arial" w:hAnsi="Arial" w:cs="Arial"/>
          <w:sz w:val="24"/>
          <w:szCs w:val="24"/>
        </w:rPr>
        <w:t>Adopting best practice housing design and principles</w:t>
      </w:r>
    </w:p>
    <w:p w:rsidR="00A3569C" w:rsidRPr="008E448D" w:rsidRDefault="00A3569C" w:rsidP="00695072">
      <w:pPr>
        <w:pStyle w:val="ListParagraph"/>
        <w:numPr>
          <w:ilvl w:val="0"/>
          <w:numId w:val="5"/>
        </w:numPr>
        <w:ind w:left="1276" w:hanging="368"/>
        <w:rPr>
          <w:rFonts w:ascii="Arial" w:hAnsi="Arial" w:cs="Arial"/>
          <w:sz w:val="24"/>
          <w:szCs w:val="24"/>
        </w:rPr>
      </w:pPr>
      <w:r w:rsidRPr="008E448D">
        <w:rPr>
          <w:rFonts w:ascii="Arial" w:hAnsi="Arial" w:cs="Arial"/>
          <w:sz w:val="24"/>
          <w:szCs w:val="24"/>
        </w:rPr>
        <w:t>Achieve Secure</w:t>
      </w:r>
      <w:r w:rsidR="00DE62B7" w:rsidRPr="008E448D">
        <w:rPr>
          <w:rFonts w:ascii="Arial" w:hAnsi="Arial" w:cs="Arial"/>
          <w:sz w:val="24"/>
          <w:szCs w:val="24"/>
        </w:rPr>
        <w:t>d</w:t>
      </w:r>
      <w:r w:rsidRPr="008E448D">
        <w:rPr>
          <w:rFonts w:ascii="Arial" w:hAnsi="Arial" w:cs="Arial"/>
          <w:sz w:val="24"/>
          <w:szCs w:val="24"/>
        </w:rPr>
        <w:t xml:space="preserve"> by Design certification</w:t>
      </w:r>
    </w:p>
    <w:p w:rsidR="00A3569C" w:rsidRPr="008E448D" w:rsidRDefault="00E72738" w:rsidP="00695072">
      <w:pPr>
        <w:pStyle w:val="ListParagraph"/>
        <w:numPr>
          <w:ilvl w:val="0"/>
          <w:numId w:val="5"/>
        </w:numPr>
        <w:ind w:left="1276" w:hanging="368"/>
        <w:rPr>
          <w:rFonts w:ascii="Arial" w:hAnsi="Arial" w:cs="Arial"/>
          <w:sz w:val="24"/>
          <w:szCs w:val="24"/>
        </w:rPr>
      </w:pPr>
      <w:r w:rsidRPr="008E448D">
        <w:rPr>
          <w:rFonts w:ascii="Arial" w:hAnsi="Arial" w:cs="Arial"/>
          <w:sz w:val="24"/>
          <w:szCs w:val="24"/>
        </w:rPr>
        <w:t>All areas to be accessible.</w:t>
      </w:r>
    </w:p>
    <w:p w:rsidR="00A3569C" w:rsidRPr="008E448D" w:rsidRDefault="001820F4" w:rsidP="00695072">
      <w:pPr>
        <w:pStyle w:val="ListParagraph"/>
        <w:numPr>
          <w:ilvl w:val="0"/>
          <w:numId w:val="5"/>
        </w:numPr>
        <w:ind w:left="1276" w:hanging="368"/>
        <w:rPr>
          <w:rFonts w:ascii="Arial" w:hAnsi="Arial" w:cs="Arial"/>
          <w:sz w:val="24"/>
          <w:szCs w:val="24"/>
        </w:rPr>
      </w:pPr>
      <w:r>
        <w:rPr>
          <w:rFonts w:ascii="Arial" w:hAnsi="Arial" w:cs="Arial"/>
          <w:sz w:val="24"/>
          <w:szCs w:val="24"/>
        </w:rPr>
        <w:t xml:space="preserve">Create </w:t>
      </w:r>
      <w:r w:rsidRPr="00070874">
        <w:rPr>
          <w:rFonts w:ascii="Arial" w:hAnsi="Arial" w:cs="Arial"/>
          <w:sz w:val="24"/>
          <w:szCs w:val="24"/>
        </w:rPr>
        <w:t>accom</w:t>
      </w:r>
      <w:r w:rsidR="00070874">
        <w:rPr>
          <w:rFonts w:ascii="Arial" w:hAnsi="Arial" w:cs="Arial"/>
          <w:sz w:val="24"/>
          <w:szCs w:val="24"/>
        </w:rPr>
        <w:t>m</w:t>
      </w:r>
      <w:r w:rsidRPr="00070874">
        <w:rPr>
          <w:rFonts w:ascii="Arial" w:hAnsi="Arial" w:cs="Arial"/>
          <w:sz w:val="24"/>
          <w:szCs w:val="24"/>
        </w:rPr>
        <w:t>odation</w:t>
      </w:r>
      <w:r w:rsidR="00A3569C" w:rsidRPr="008E448D">
        <w:rPr>
          <w:rFonts w:ascii="Arial" w:hAnsi="Arial" w:cs="Arial"/>
          <w:sz w:val="24"/>
          <w:szCs w:val="24"/>
        </w:rPr>
        <w:t xml:space="preserve"> that has strong </w:t>
      </w:r>
      <w:r w:rsidR="00506971" w:rsidRPr="008E448D">
        <w:rPr>
          <w:rFonts w:ascii="Arial" w:hAnsi="Arial" w:cs="Arial"/>
          <w:sz w:val="24"/>
          <w:szCs w:val="24"/>
        </w:rPr>
        <w:t xml:space="preserve">visual </w:t>
      </w:r>
      <w:r w:rsidR="00A3569C" w:rsidRPr="008E448D">
        <w:rPr>
          <w:rFonts w:ascii="Arial" w:hAnsi="Arial" w:cs="Arial"/>
          <w:sz w:val="24"/>
          <w:szCs w:val="24"/>
        </w:rPr>
        <w:t xml:space="preserve">character and </w:t>
      </w:r>
      <w:r w:rsidR="00506971" w:rsidRPr="008E448D">
        <w:rPr>
          <w:rFonts w:ascii="Arial" w:hAnsi="Arial" w:cs="Arial"/>
          <w:sz w:val="24"/>
          <w:szCs w:val="24"/>
        </w:rPr>
        <w:t xml:space="preserve">a </w:t>
      </w:r>
      <w:r w:rsidR="00A3569C" w:rsidRPr="008E448D">
        <w:rPr>
          <w:rFonts w:ascii="Arial" w:hAnsi="Arial" w:cs="Arial"/>
          <w:sz w:val="24"/>
          <w:szCs w:val="24"/>
        </w:rPr>
        <w:t>sense of place</w:t>
      </w:r>
    </w:p>
    <w:p w:rsidR="00A3569C" w:rsidRPr="008E448D" w:rsidRDefault="00A3569C" w:rsidP="00695072">
      <w:pPr>
        <w:pStyle w:val="ListParagraph"/>
        <w:numPr>
          <w:ilvl w:val="0"/>
          <w:numId w:val="5"/>
        </w:numPr>
        <w:ind w:left="1276" w:hanging="368"/>
        <w:rPr>
          <w:rFonts w:ascii="Arial" w:hAnsi="Arial" w:cs="Arial"/>
          <w:sz w:val="24"/>
          <w:szCs w:val="24"/>
        </w:rPr>
      </w:pPr>
      <w:r w:rsidRPr="008E448D">
        <w:rPr>
          <w:rFonts w:ascii="Arial" w:hAnsi="Arial" w:cs="Arial"/>
          <w:sz w:val="24"/>
          <w:szCs w:val="24"/>
        </w:rPr>
        <w:t>Create aspirational accommodation that is desirable to the current generation of 21</w:t>
      </w:r>
      <w:r w:rsidRPr="008E448D">
        <w:rPr>
          <w:rFonts w:ascii="Arial" w:hAnsi="Arial" w:cs="Arial"/>
          <w:sz w:val="24"/>
          <w:szCs w:val="24"/>
          <w:vertAlign w:val="superscript"/>
        </w:rPr>
        <w:t>st</w:t>
      </w:r>
      <w:r w:rsidR="003D6929" w:rsidRPr="008E448D">
        <w:rPr>
          <w:rFonts w:ascii="Arial" w:hAnsi="Arial" w:cs="Arial"/>
          <w:sz w:val="24"/>
          <w:szCs w:val="24"/>
        </w:rPr>
        <w:t xml:space="preserve"> </w:t>
      </w:r>
      <w:r w:rsidR="0077763A" w:rsidRPr="008E448D">
        <w:rPr>
          <w:rFonts w:ascii="Arial" w:hAnsi="Arial" w:cs="Arial"/>
          <w:sz w:val="24"/>
          <w:szCs w:val="24"/>
        </w:rPr>
        <w:t>century residents</w:t>
      </w:r>
    </w:p>
    <w:p w:rsidR="00A3569C" w:rsidRPr="008E448D" w:rsidRDefault="00A3569C" w:rsidP="00695072">
      <w:pPr>
        <w:pStyle w:val="ListParagraph"/>
        <w:numPr>
          <w:ilvl w:val="0"/>
          <w:numId w:val="5"/>
        </w:numPr>
        <w:ind w:left="1276" w:hanging="368"/>
        <w:rPr>
          <w:rFonts w:ascii="Arial" w:hAnsi="Arial" w:cs="Arial"/>
          <w:sz w:val="24"/>
          <w:szCs w:val="24"/>
        </w:rPr>
      </w:pPr>
      <w:r w:rsidRPr="008E448D">
        <w:rPr>
          <w:rFonts w:ascii="Arial" w:hAnsi="Arial" w:cs="Arial"/>
          <w:sz w:val="24"/>
          <w:szCs w:val="24"/>
        </w:rPr>
        <w:t>Provide flexible and adaptable accommodation to suit a range of users.</w:t>
      </w:r>
    </w:p>
    <w:p w:rsidR="00975C74" w:rsidRPr="008E448D" w:rsidRDefault="000861D2" w:rsidP="00695072">
      <w:pPr>
        <w:pStyle w:val="Heading2"/>
        <w:numPr>
          <w:ilvl w:val="0"/>
          <w:numId w:val="3"/>
        </w:numPr>
        <w:spacing w:before="0" w:after="0"/>
        <w:ind w:left="426" w:hanging="426"/>
        <w:rPr>
          <w:rFonts w:ascii="Arial" w:hAnsi="Arial"/>
          <w:sz w:val="24"/>
          <w:szCs w:val="24"/>
          <w:lang w:val="en-GB" w:eastAsia="en-US"/>
        </w:rPr>
      </w:pPr>
      <w:bookmarkStart w:id="3" w:name="_Toc462650757"/>
      <w:r w:rsidRPr="008E448D">
        <w:rPr>
          <w:rFonts w:ascii="Arial" w:hAnsi="Arial"/>
          <w:sz w:val="24"/>
          <w:szCs w:val="24"/>
          <w:lang w:val="en-GB" w:eastAsia="en-US"/>
        </w:rPr>
        <w:t>Objectives</w:t>
      </w:r>
      <w:bookmarkEnd w:id="3"/>
    </w:p>
    <w:p w:rsidR="006D0A85" w:rsidRPr="008E448D" w:rsidRDefault="006D0A85" w:rsidP="00695072">
      <w:pPr>
        <w:rPr>
          <w:rFonts w:ascii="Arial" w:hAnsi="Arial" w:cs="Arial"/>
          <w:sz w:val="24"/>
          <w:szCs w:val="24"/>
        </w:rPr>
      </w:pPr>
    </w:p>
    <w:p w:rsidR="000E785B" w:rsidRPr="008E448D" w:rsidRDefault="000E785B" w:rsidP="00695072">
      <w:pPr>
        <w:pStyle w:val="ListParagraph"/>
        <w:numPr>
          <w:ilvl w:val="1"/>
          <w:numId w:val="3"/>
        </w:numPr>
        <w:rPr>
          <w:rFonts w:ascii="Arial" w:hAnsi="Arial" w:cs="Arial"/>
          <w:sz w:val="24"/>
          <w:szCs w:val="24"/>
        </w:rPr>
      </w:pPr>
      <w:r w:rsidRPr="008E448D">
        <w:rPr>
          <w:rFonts w:ascii="Arial" w:hAnsi="Arial" w:cs="Arial"/>
          <w:sz w:val="24"/>
          <w:szCs w:val="24"/>
        </w:rPr>
        <w:t>The project objectives are as follows:</w:t>
      </w:r>
    </w:p>
    <w:p w:rsidR="000E785B" w:rsidRPr="008E448D" w:rsidRDefault="000E785B" w:rsidP="00695072">
      <w:pPr>
        <w:ind w:left="360"/>
        <w:rPr>
          <w:rFonts w:ascii="Arial" w:hAnsi="Arial" w:cs="Arial"/>
          <w:sz w:val="24"/>
          <w:szCs w:val="24"/>
        </w:rPr>
      </w:pPr>
    </w:p>
    <w:p w:rsidR="006D0A85" w:rsidRPr="008E448D" w:rsidRDefault="00905045" w:rsidP="00695072">
      <w:pPr>
        <w:pStyle w:val="ListParagraph"/>
        <w:numPr>
          <w:ilvl w:val="0"/>
          <w:numId w:val="5"/>
        </w:numPr>
        <w:ind w:left="1276" w:hanging="368"/>
        <w:rPr>
          <w:rFonts w:ascii="Arial" w:hAnsi="Arial" w:cs="Arial"/>
          <w:sz w:val="24"/>
          <w:szCs w:val="24"/>
        </w:rPr>
      </w:pPr>
      <w:r w:rsidRPr="008E448D">
        <w:rPr>
          <w:rFonts w:ascii="Arial" w:hAnsi="Arial" w:cs="Arial"/>
          <w:sz w:val="24"/>
          <w:szCs w:val="24"/>
        </w:rPr>
        <w:t>Provide a safe and enabling</w:t>
      </w:r>
      <w:r w:rsidR="006D0A85" w:rsidRPr="008E448D">
        <w:rPr>
          <w:rFonts w:ascii="Arial" w:hAnsi="Arial" w:cs="Arial"/>
          <w:sz w:val="24"/>
          <w:szCs w:val="24"/>
        </w:rPr>
        <w:t xml:space="preserve"> environment for residents.</w:t>
      </w:r>
    </w:p>
    <w:p w:rsidR="006D0A85" w:rsidRPr="008E448D" w:rsidRDefault="006D0A85" w:rsidP="00695072">
      <w:pPr>
        <w:pStyle w:val="ListParagraph"/>
        <w:numPr>
          <w:ilvl w:val="0"/>
          <w:numId w:val="5"/>
        </w:numPr>
        <w:ind w:left="1276" w:hanging="368"/>
        <w:rPr>
          <w:rFonts w:ascii="Arial" w:hAnsi="Arial" w:cs="Arial"/>
          <w:sz w:val="24"/>
          <w:szCs w:val="24"/>
        </w:rPr>
      </w:pPr>
      <w:r w:rsidRPr="008E448D">
        <w:rPr>
          <w:rFonts w:ascii="Arial" w:hAnsi="Arial" w:cs="Arial"/>
          <w:sz w:val="24"/>
          <w:szCs w:val="24"/>
        </w:rPr>
        <w:t>Ensure residents privacy and provide their own personal space under their own control</w:t>
      </w:r>
    </w:p>
    <w:p w:rsidR="006D0A85" w:rsidRPr="008E448D" w:rsidRDefault="00E72738" w:rsidP="00695072">
      <w:pPr>
        <w:pStyle w:val="ListParagraph"/>
        <w:numPr>
          <w:ilvl w:val="0"/>
          <w:numId w:val="5"/>
        </w:numPr>
        <w:ind w:left="1276" w:hanging="368"/>
        <w:rPr>
          <w:rFonts w:ascii="Arial" w:hAnsi="Arial" w:cs="Arial"/>
          <w:sz w:val="24"/>
          <w:szCs w:val="24"/>
        </w:rPr>
      </w:pPr>
      <w:r w:rsidRPr="008E448D">
        <w:rPr>
          <w:rFonts w:ascii="Arial" w:hAnsi="Arial" w:cs="Arial"/>
          <w:sz w:val="24"/>
          <w:szCs w:val="24"/>
        </w:rPr>
        <w:t>Be domestic</w:t>
      </w:r>
      <w:r w:rsidR="0077763A" w:rsidRPr="008E448D">
        <w:rPr>
          <w:rFonts w:ascii="Arial" w:hAnsi="Arial" w:cs="Arial"/>
          <w:sz w:val="24"/>
          <w:szCs w:val="24"/>
        </w:rPr>
        <w:t xml:space="preserve"> in style.</w:t>
      </w:r>
    </w:p>
    <w:p w:rsidR="006D0A85" w:rsidRPr="008E448D" w:rsidRDefault="006D0A85" w:rsidP="00695072">
      <w:pPr>
        <w:pStyle w:val="ListParagraph"/>
        <w:numPr>
          <w:ilvl w:val="0"/>
          <w:numId w:val="5"/>
        </w:numPr>
        <w:ind w:left="1276" w:hanging="368"/>
        <w:rPr>
          <w:rFonts w:ascii="Arial" w:hAnsi="Arial" w:cs="Arial"/>
          <w:sz w:val="24"/>
          <w:szCs w:val="24"/>
        </w:rPr>
      </w:pPr>
      <w:r w:rsidRPr="008E448D">
        <w:rPr>
          <w:rFonts w:ascii="Arial" w:hAnsi="Arial" w:cs="Arial"/>
          <w:sz w:val="24"/>
          <w:szCs w:val="24"/>
        </w:rPr>
        <w:t>Provide value for money.</w:t>
      </w:r>
    </w:p>
    <w:p w:rsidR="006D0A85" w:rsidRPr="008E448D" w:rsidRDefault="006D0A85" w:rsidP="00695072">
      <w:pPr>
        <w:rPr>
          <w:rFonts w:ascii="Arial" w:hAnsi="Arial" w:cs="Arial"/>
          <w:sz w:val="24"/>
          <w:szCs w:val="24"/>
        </w:rPr>
      </w:pPr>
    </w:p>
    <w:p w:rsidR="000E785B" w:rsidRPr="008E448D" w:rsidRDefault="006D0A85" w:rsidP="00695072">
      <w:pPr>
        <w:pStyle w:val="ListParagraph"/>
        <w:numPr>
          <w:ilvl w:val="1"/>
          <w:numId w:val="3"/>
        </w:numPr>
        <w:rPr>
          <w:rFonts w:ascii="Arial" w:hAnsi="Arial" w:cs="Arial"/>
          <w:sz w:val="24"/>
          <w:szCs w:val="24"/>
        </w:rPr>
      </w:pPr>
      <w:r w:rsidRPr="008E448D">
        <w:rPr>
          <w:rFonts w:ascii="Arial" w:hAnsi="Arial" w:cs="Arial"/>
          <w:sz w:val="24"/>
          <w:szCs w:val="24"/>
        </w:rPr>
        <w:t xml:space="preserve">The </w:t>
      </w:r>
      <w:r w:rsidR="00D80A27" w:rsidRPr="008E448D">
        <w:rPr>
          <w:rFonts w:ascii="Arial" w:hAnsi="Arial" w:cs="Arial"/>
          <w:sz w:val="24"/>
          <w:szCs w:val="24"/>
        </w:rPr>
        <w:t>Developer</w:t>
      </w:r>
      <w:r w:rsidRPr="008E448D">
        <w:rPr>
          <w:rFonts w:ascii="Arial" w:hAnsi="Arial" w:cs="Arial"/>
          <w:sz w:val="24"/>
          <w:szCs w:val="24"/>
        </w:rPr>
        <w:t xml:space="preserve">’s Tender is to allow for all works necessary to deliver the project in its entirety either as indicated in the Project Brief or reasonably foreseeable from the information given. The </w:t>
      </w:r>
      <w:r w:rsidR="00D80A27" w:rsidRPr="008E448D">
        <w:rPr>
          <w:rFonts w:ascii="Arial" w:hAnsi="Arial" w:cs="Arial"/>
          <w:sz w:val="24"/>
          <w:szCs w:val="24"/>
        </w:rPr>
        <w:t>Developer</w:t>
      </w:r>
      <w:r w:rsidRPr="008E448D">
        <w:rPr>
          <w:rFonts w:ascii="Arial" w:hAnsi="Arial" w:cs="Arial"/>
          <w:sz w:val="24"/>
          <w:szCs w:val="24"/>
        </w:rPr>
        <w:t xml:space="preserve"> should visit the site and make all relevant enquiries to obtain </w:t>
      </w:r>
      <w:proofErr w:type="gramStart"/>
      <w:r w:rsidRPr="008E448D">
        <w:rPr>
          <w:rFonts w:ascii="Arial" w:hAnsi="Arial" w:cs="Arial"/>
          <w:sz w:val="24"/>
          <w:szCs w:val="24"/>
        </w:rPr>
        <w:t>all of</w:t>
      </w:r>
      <w:proofErr w:type="gramEnd"/>
      <w:r w:rsidRPr="008E448D">
        <w:rPr>
          <w:rFonts w:ascii="Arial" w:hAnsi="Arial" w:cs="Arial"/>
          <w:sz w:val="24"/>
          <w:szCs w:val="24"/>
        </w:rPr>
        <w:t xml:space="preserve"> the information they require, and to satisfy themselves as to the accuracy of the information supplied as no claim due to the accuracy of the information provided or any other matter will be allowed.</w:t>
      </w:r>
    </w:p>
    <w:p w:rsidR="000E785B" w:rsidRPr="008E448D" w:rsidRDefault="00334A12" w:rsidP="00695072">
      <w:pPr>
        <w:pStyle w:val="ListParagraph"/>
        <w:numPr>
          <w:ilvl w:val="1"/>
          <w:numId w:val="3"/>
        </w:numPr>
        <w:rPr>
          <w:rFonts w:ascii="Arial" w:hAnsi="Arial" w:cs="Arial"/>
          <w:sz w:val="24"/>
          <w:szCs w:val="24"/>
        </w:rPr>
      </w:pPr>
      <w:r w:rsidRPr="008E448D">
        <w:rPr>
          <w:rFonts w:ascii="Arial" w:hAnsi="Arial" w:cs="Arial"/>
          <w:sz w:val="24"/>
          <w:szCs w:val="24"/>
        </w:rPr>
        <w:lastRenderedPageBreak/>
        <w:t>Tenderers are advised to engage with the Development Management Section at Newcastle City Council at the earliest opp</w:t>
      </w:r>
      <w:r w:rsidR="00286109" w:rsidRPr="008E448D">
        <w:rPr>
          <w:rFonts w:ascii="Arial" w:hAnsi="Arial" w:cs="Arial"/>
          <w:sz w:val="24"/>
          <w:szCs w:val="24"/>
        </w:rPr>
        <w:t>ortunity to discuss the scheme.</w:t>
      </w:r>
    </w:p>
    <w:p w:rsidR="000E785B" w:rsidRPr="00D87117" w:rsidRDefault="006D0A85" w:rsidP="00695072">
      <w:pPr>
        <w:pStyle w:val="ListParagraph"/>
        <w:numPr>
          <w:ilvl w:val="1"/>
          <w:numId w:val="3"/>
        </w:numPr>
        <w:rPr>
          <w:rFonts w:ascii="Arial" w:hAnsi="Arial" w:cs="Arial"/>
          <w:sz w:val="24"/>
          <w:szCs w:val="24"/>
        </w:rPr>
      </w:pPr>
      <w:r w:rsidRPr="00D87117">
        <w:rPr>
          <w:rFonts w:ascii="Arial" w:hAnsi="Arial" w:cs="Arial"/>
          <w:sz w:val="24"/>
          <w:szCs w:val="24"/>
        </w:rPr>
        <w:t>YHN’s Specification of Materials and Workmanship contains the specification of materials and workmanship (Th</w:t>
      </w:r>
      <w:r w:rsidR="00D87117" w:rsidRPr="00D87117">
        <w:rPr>
          <w:rFonts w:ascii="Arial" w:hAnsi="Arial" w:cs="Arial"/>
          <w:sz w:val="24"/>
          <w:szCs w:val="24"/>
        </w:rPr>
        <w:t>is specification is provided with the tender documents</w:t>
      </w:r>
      <w:r w:rsidR="00334A12" w:rsidRPr="00D87117">
        <w:rPr>
          <w:rFonts w:ascii="Arial" w:hAnsi="Arial" w:cs="Arial"/>
          <w:sz w:val="24"/>
          <w:szCs w:val="24"/>
        </w:rPr>
        <w:t xml:space="preserve">). </w:t>
      </w:r>
    </w:p>
    <w:p w:rsidR="000E785B" w:rsidRPr="00AA6372" w:rsidRDefault="00A3569C" w:rsidP="00695072">
      <w:pPr>
        <w:pStyle w:val="ListParagraph"/>
        <w:numPr>
          <w:ilvl w:val="1"/>
          <w:numId w:val="3"/>
        </w:numPr>
        <w:rPr>
          <w:rFonts w:ascii="Arial" w:hAnsi="Arial" w:cs="Arial"/>
          <w:sz w:val="24"/>
          <w:szCs w:val="24"/>
        </w:rPr>
      </w:pPr>
      <w:r w:rsidRPr="00AA6372">
        <w:rPr>
          <w:rFonts w:ascii="Arial" w:hAnsi="Arial" w:cs="Arial"/>
          <w:sz w:val="24"/>
          <w:szCs w:val="24"/>
        </w:rPr>
        <w:t>The re-modelling of the existing floor layouts to achieve</w:t>
      </w:r>
      <w:r w:rsidR="003D6929" w:rsidRPr="00AA6372">
        <w:rPr>
          <w:rFonts w:ascii="Arial" w:hAnsi="Arial" w:cs="Arial"/>
          <w:sz w:val="24"/>
          <w:szCs w:val="24"/>
        </w:rPr>
        <w:t xml:space="preserve"> the</w:t>
      </w:r>
      <w:r w:rsidRPr="00AA6372">
        <w:rPr>
          <w:rFonts w:ascii="Arial" w:hAnsi="Arial" w:cs="Arial"/>
          <w:sz w:val="24"/>
          <w:szCs w:val="24"/>
        </w:rPr>
        <w:t xml:space="preserve"> maximum amount of </w:t>
      </w:r>
      <w:r w:rsidR="003D6929" w:rsidRPr="00AA6372">
        <w:rPr>
          <w:rFonts w:ascii="Arial" w:hAnsi="Arial" w:cs="Arial"/>
          <w:sz w:val="24"/>
          <w:szCs w:val="24"/>
        </w:rPr>
        <w:t>accommodation</w:t>
      </w:r>
      <w:r w:rsidRPr="00AA6372">
        <w:rPr>
          <w:rFonts w:ascii="Arial" w:hAnsi="Arial" w:cs="Arial"/>
          <w:sz w:val="24"/>
          <w:szCs w:val="24"/>
        </w:rPr>
        <w:t xml:space="preserve"> </w:t>
      </w:r>
      <w:r w:rsidR="003D6929" w:rsidRPr="00AA6372">
        <w:rPr>
          <w:rFonts w:ascii="Arial" w:hAnsi="Arial" w:cs="Arial"/>
          <w:sz w:val="24"/>
          <w:szCs w:val="24"/>
        </w:rPr>
        <w:t>comprising</w:t>
      </w:r>
      <w:r w:rsidR="00940DF9" w:rsidRPr="00AA6372">
        <w:rPr>
          <w:rFonts w:ascii="Arial" w:hAnsi="Arial" w:cs="Arial"/>
          <w:sz w:val="24"/>
          <w:szCs w:val="24"/>
        </w:rPr>
        <w:t xml:space="preserve"> </w:t>
      </w:r>
      <w:r w:rsidR="007B7275" w:rsidRPr="00AA6372">
        <w:rPr>
          <w:rFonts w:ascii="Arial" w:hAnsi="Arial" w:cs="Arial"/>
          <w:sz w:val="24"/>
          <w:szCs w:val="24"/>
        </w:rPr>
        <w:t xml:space="preserve">a </w:t>
      </w:r>
      <w:proofErr w:type="gramStart"/>
      <w:r w:rsidR="007B7275" w:rsidRPr="00AA6372">
        <w:rPr>
          <w:rFonts w:ascii="Arial" w:hAnsi="Arial" w:cs="Arial"/>
          <w:sz w:val="24"/>
          <w:szCs w:val="24"/>
        </w:rPr>
        <w:t>one bedroom</w:t>
      </w:r>
      <w:proofErr w:type="gramEnd"/>
      <w:r w:rsidR="007B7275" w:rsidRPr="00AA6372">
        <w:rPr>
          <w:rFonts w:ascii="Arial" w:hAnsi="Arial" w:cs="Arial"/>
          <w:sz w:val="24"/>
          <w:szCs w:val="24"/>
        </w:rPr>
        <w:t xml:space="preserve"> dwelling</w:t>
      </w:r>
      <w:r w:rsidRPr="00AA6372">
        <w:rPr>
          <w:rFonts w:ascii="Arial" w:hAnsi="Arial" w:cs="Arial"/>
          <w:sz w:val="24"/>
          <w:szCs w:val="24"/>
        </w:rPr>
        <w:t>.</w:t>
      </w:r>
      <w:r w:rsidR="006D2A8D" w:rsidRPr="00AA6372">
        <w:rPr>
          <w:rFonts w:ascii="Arial" w:hAnsi="Arial" w:cs="Arial"/>
          <w:sz w:val="24"/>
          <w:szCs w:val="24"/>
        </w:rPr>
        <w:t xml:space="preserve"> Emphasis should be given to the provision of</w:t>
      </w:r>
      <w:r w:rsidR="007B7275" w:rsidRPr="00AA6372">
        <w:rPr>
          <w:rFonts w:ascii="Arial" w:hAnsi="Arial" w:cs="Arial"/>
          <w:sz w:val="24"/>
          <w:szCs w:val="24"/>
        </w:rPr>
        <w:t xml:space="preserve">, fully adapted, level access </w:t>
      </w:r>
      <w:r w:rsidR="008E448D" w:rsidRPr="00AA6372">
        <w:rPr>
          <w:rFonts w:ascii="Arial" w:hAnsi="Arial" w:cs="Arial"/>
          <w:sz w:val="24"/>
          <w:szCs w:val="24"/>
        </w:rPr>
        <w:t>bathroom</w:t>
      </w:r>
      <w:r w:rsidR="007B7275" w:rsidRPr="00AA6372">
        <w:rPr>
          <w:rFonts w:ascii="Arial" w:hAnsi="Arial" w:cs="Arial"/>
          <w:sz w:val="24"/>
          <w:szCs w:val="24"/>
        </w:rPr>
        <w:t>.</w:t>
      </w:r>
    </w:p>
    <w:p w:rsidR="000E785B" w:rsidRPr="008E448D" w:rsidRDefault="0059712C" w:rsidP="00695072">
      <w:pPr>
        <w:pStyle w:val="ListParagraph"/>
        <w:numPr>
          <w:ilvl w:val="1"/>
          <w:numId w:val="3"/>
        </w:numPr>
        <w:rPr>
          <w:rFonts w:ascii="Arial" w:hAnsi="Arial" w:cs="Arial"/>
          <w:sz w:val="24"/>
          <w:szCs w:val="24"/>
        </w:rPr>
      </w:pPr>
      <w:r w:rsidRPr="008E448D">
        <w:rPr>
          <w:rFonts w:ascii="Arial" w:hAnsi="Arial" w:cs="Arial"/>
          <w:sz w:val="24"/>
          <w:szCs w:val="24"/>
        </w:rPr>
        <w:t>Tenderers are required to provide options for the following:</w:t>
      </w:r>
    </w:p>
    <w:p w:rsidR="00036716" w:rsidRPr="008E448D" w:rsidRDefault="00036716" w:rsidP="00695072">
      <w:pPr>
        <w:pStyle w:val="ListParagraph"/>
        <w:numPr>
          <w:ilvl w:val="0"/>
          <w:numId w:val="27"/>
        </w:numPr>
        <w:rPr>
          <w:rFonts w:ascii="Arial" w:hAnsi="Arial" w:cs="Arial"/>
          <w:sz w:val="24"/>
          <w:szCs w:val="24"/>
        </w:rPr>
      </w:pPr>
      <w:r w:rsidRPr="008E448D">
        <w:rPr>
          <w:rFonts w:ascii="Arial" w:hAnsi="Arial" w:cs="Arial"/>
          <w:sz w:val="24"/>
          <w:szCs w:val="24"/>
        </w:rPr>
        <w:t xml:space="preserve">Tenderers </w:t>
      </w:r>
      <w:r w:rsidR="00F12470" w:rsidRPr="008E448D">
        <w:rPr>
          <w:rFonts w:ascii="Arial" w:hAnsi="Arial" w:cs="Arial"/>
          <w:sz w:val="24"/>
          <w:szCs w:val="24"/>
        </w:rPr>
        <w:t>are asked to provide additional alternative proposals, togethe</w:t>
      </w:r>
      <w:r w:rsidR="007B7275" w:rsidRPr="008E448D">
        <w:rPr>
          <w:rFonts w:ascii="Arial" w:hAnsi="Arial" w:cs="Arial"/>
          <w:sz w:val="24"/>
          <w:szCs w:val="24"/>
        </w:rPr>
        <w:t xml:space="preserve">r with detailed costs, that would enhance the current aspirations of </w:t>
      </w:r>
      <w:r w:rsidR="00D87117">
        <w:rPr>
          <w:rFonts w:ascii="Arial" w:hAnsi="Arial" w:cs="Arial"/>
          <w:sz w:val="24"/>
          <w:szCs w:val="24"/>
        </w:rPr>
        <w:t>Leazes Homes/</w:t>
      </w:r>
      <w:r w:rsidR="007B7275" w:rsidRPr="008E448D">
        <w:rPr>
          <w:rFonts w:ascii="Arial" w:hAnsi="Arial" w:cs="Arial"/>
          <w:sz w:val="24"/>
          <w:szCs w:val="24"/>
        </w:rPr>
        <w:t>YHN’s proposals</w:t>
      </w:r>
      <w:r w:rsidR="00F12470" w:rsidRPr="008E448D">
        <w:rPr>
          <w:rFonts w:ascii="Arial" w:hAnsi="Arial" w:cs="Arial"/>
          <w:sz w:val="24"/>
          <w:szCs w:val="24"/>
        </w:rPr>
        <w:t>.</w:t>
      </w:r>
    </w:p>
    <w:p w:rsidR="00CC0B97" w:rsidRPr="00382413" w:rsidRDefault="00CC0B97" w:rsidP="00695072">
      <w:pPr>
        <w:pStyle w:val="Heading2"/>
        <w:spacing w:before="0" w:after="0"/>
        <w:ind w:left="426"/>
        <w:rPr>
          <w:rFonts w:ascii="Arial" w:hAnsi="Arial"/>
          <w:sz w:val="24"/>
          <w:szCs w:val="24"/>
          <w:highlight w:val="yellow"/>
          <w:lang w:val="en-GB" w:eastAsia="en-US"/>
        </w:rPr>
      </w:pPr>
    </w:p>
    <w:p w:rsidR="006D0A85" w:rsidRPr="00032D94" w:rsidRDefault="006D0A85" w:rsidP="00695072">
      <w:pPr>
        <w:pStyle w:val="Heading2"/>
        <w:numPr>
          <w:ilvl w:val="0"/>
          <w:numId w:val="24"/>
        </w:numPr>
        <w:spacing w:before="0" w:after="0"/>
        <w:rPr>
          <w:rFonts w:ascii="Arial" w:hAnsi="Arial"/>
          <w:sz w:val="24"/>
          <w:szCs w:val="24"/>
          <w:lang w:val="en-GB" w:eastAsia="en-US"/>
        </w:rPr>
      </w:pPr>
      <w:bookmarkStart w:id="4" w:name="_Toc462650758"/>
      <w:r w:rsidRPr="00032D94">
        <w:rPr>
          <w:rFonts w:ascii="Arial" w:hAnsi="Arial"/>
          <w:sz w:val="24"/>
          <w:szCs w:val="24"/>
          <w:lang w:val="en-GB" w:eastAsia="en-US"/>
        </w:rPr>
        <w:t>General Requirements</w:t>
      </w:r>
      <w:bookmarkEnd w:id="4"/>
      <w:r w:rsidRPr="00032D94">
        <w:rPr>
          <w:rFonts w:ascii="Arial" w:hAnsi="Arial"/>
          <w:sz w:val="24"/>
          <w:szCs w:val="24"/>
          <w:lang w:val="en-GB" w:eastAsia="en-US"/>
        </w:rPr>
        <w:t xml:space="preserve"> </w:t>
      </w:r>
    </w:p>
    <w:p w:rsidR="006D0A85" w:rsidRPr="00032D94" w:rsidRDefault="006D0A85" w:rsidP="00695072">
      <w:pPr>
        <w:rPr>
          <w:rFonts w:ascii="Arial" w:hAnsi="Arial" w:cs="Arial"/>
          <w:sz w:val="24"/>
          <w:szCs w:val="24"/>
        </w:rPr>
      </w:pPr>
    </w:p>
    <w:p w:rsidR="006722AC" w:rsidRPr="00032D94" w:rsidRDefault="006D0A85" w:rsidP="00695072">
      <w:pPr>
        <w:rPr>
          <w:rFonts w:ascii="Arial" w:hAnsi="Arial" w:cs="Arial"/>
          <w:sz w:val="24"/>
          <w:szCs w:val="24"/>
        </w:rPr>
      </w:pPr>
      <w:r w:rsidRPr="00032D94">
        <w:rPr>
          <w:rFonts w:ascii="Arial" w:hAnsi="Arial" w:cs="Arial"/>
          <w:sz w:val="24"/>
          <w:szCs w:val="24"/>
        </w:rPr>
        <w:t>The general requirements are detailed below.</w:t>
      </w:r>
    </w:p>
    <w:p w:rsidR="0059712C" w:rsidRPr="00032D94" w:rsidRDefault="0059712C" w:rsidP="00695072">
      <w:pPr>
        <w:rPr>
          <w:rFonts w:ascii="Arial" w:hAnsi="Arial" w:cs="Arial"/>
          <w:sz w:val="24"/>
          <w:szCs w:val="24"/>
        </w:rPr>
      </w:pPr>
    </w:p>
    <w:p w:rsidR="000E785B" w:rsidRPr="00032D94" w:rsidRDefault="008507EF" w:rsidP="00695072">
      <w:pPr>
        <w:pStyle w:val="ListParagraph"/>
        <w:numPr>
          <w:ilvl w:val="1"/>
          <w:numId w:val="24"/>
        </w:numPr>
        <w:rPr>
          <w:rFonts w:ascii="Arial" w:hAnsi="Arial" w:cs="Arial"/>
          <w:color w:val="FF0000"/>
          <w:sz w:val="24"/>
          <w:szCs w:val="24"/>
        </w:rPr>
      </w:pPr>
      <w:r w:rsidRPr="00032D94">
        <w:rPr>
          <w:rFonts w:ascii="Arial" w:hAnsi="Arial" w:cs="Arial"/>
          <w:sz w:val="24"/>
          <w:szCs w:val="24"/>
        </w:rPr>
        <w:t>The proposal is to provide high standard a</w:t>
      </w:r>
      <w:r w:rsidR="007B7275" w:rsidRPr="00032D94">
        <w:rPr>
          <w:rFonts w:ascii="Arial" w:hAnsi="Arial" w:cs="Arial"/>
          <w:sz w:val="24"/>
          <w:szCs w:val="24"/>
        </w:rPr>
        <w:t xml:space="preserve">ccommodation for </w:t>
      </w:r>
      <w:proofErr w:type="gramStart"/>
      <w:r w:rsidR="00032D94" w:rsidRPr="00032D94">
        <w:rPr>
          <w:rFonts w:ascii="Arial" w:hAnsi="Arial" w:cs="Arial"/>
          <w:sz w:val="24"/>
          <w:szCs w:val="24"/>
        </w:rPr>
        <w:t>a residents</w:t>
      </w:r>
      <w:proofErr w:type="gramEnd"/>
      <w:r w:rsidR="00032D94" w:rsidRPr="00032D94">
        <w:rPr>
          <w:rFonts w:ascii="Arial" w:hAnsi="Arial" w:cs="Arial"/>
          <w:sz w:val="24"/>
          <w:szCs w:val="24"/>
        </w:rPr>
        <w:t xml:space="preserve"> </w:t>
      </w:r>
      <w:r w:rsidR="007B7275" w:rsidRPr="00032D94">
        <w:rPr>
          <w:rFonts w:ascii="Arial" w:hAnsi="Arial" w:cs="Arial"/>
          <w:sz w:val="24"/>
          <w:szCs w:val="24"/>
        </w:rPr>
        <w:t xml:space="preserve">requiring </w:t>
      </w:r>
      <w:r w:rsidR="00032D94" w:rsidRPr="00032D94">
        <w:rPr>
          <w:rFonts w:ascii="Arial" w:hAnsi="Arial" w:cs="Arial"/>
          <w:sz w:val="24"/>
          <w:szCs w:val="24"/>
        </w:rPr>
        <w:t>a level access bathroom</w:t>
      </w:r>
      <w:r w:rsidR="005B6127" w:rsidRPr="00032D94">
        <w:rPr>
          <w:rFonts w:ascii="Arial" w:hAnsi="Arial" w:cs="Arial"/>
          <w:sz w:val="24"/>
          <w:szCs w:val="24"/>
        </w:rPr>
        <w:t xml:space="preserve">. </w:t>
      </w:r>
      <w:r w:rsidRPr="00032D94">
        <w:rPr>
          <w:rFonts w:ascii="Arial" w:hAnsi="Arial" w:cs="Arial"/>
          <w:sz w:val="24"/>
          <w:szCs w:val="24"/>
        </w:rPr>
        <w:t xml:space="preserve">The target completion date </w:t>
      </w:r>
      <w:r w:rsidR="00032D94" w:rsidRPr="00032D94">
        <w:rPr>
          <w:rFonts w:ascii="Arial" w:hAnsi="Arial" w:cs="Arial"/>
          <w:sz w:val="24"/>
          <w:szCs w:val="24"/>
        </w:rPr>
        <w:t>for the accommodation</w:t>
      </w:r>
      <w:r w:rsidR="007B7275" w:rsidRPr="00032D94">
        <w:rPr>
          <w:rFonts w:ascii="Arial" w:hAnsi="Arial" w:cs="Arial"/>
          <w:sz w:val="24"/>
          <w:szCs w:val="24"/>
        </w:rPr>
        <w:t xml:space="preserve"> </w:t>
      </w:r>
      <w:r w:rsidR="008201C3" w:rsidRPr="00032D94">
        <w:rPr>
          <w:rFonts w:ascii="Arial" w:hAnsi="Arial" w:cs="Arial"/>
          <w:sz w:val="24"/>
          <w:szCs w:val="24"/>
        </w:rPr>
        <w:t xml:space="preserve">is </w:t>
      </w:r>
      <w:r w:rsidR="00032D94" w:rsidRPr="00032D94">
        <w:rPr>
          <w:rFonts w:ascii="Arial" w:hAnsi="Arial" w:cs="Arial"/>
          <w:b/>
          <w:sz w:val="24"/>
          <w:szCs w:val="24"/>
        </w:rPr>
        <w:t xml:space="preserve">December </w:t>
      </w:r>
      <w:r w:rsidR="00DE6A72" w:rsidRPr="00032D94">
        <w:rPr>
          <w:rFonts w:ascii="Arial" w:hAnsi="Arial" w:cs="Arial"/>
          <w:b/>
          <w:sz w:val="24"/>
          <w:szCs w:val="24"/>
        </w:rPr>
        <w:t>2018</w:t>
      </w:r>
      <w:r w:rsidR="00C22A8C" w:rsidRPr="00032D94">
        <w:rPr>
          <w:rFonts w:ascii="Arial" w:hAnsi="Arial" w:cs="Arial"/>
          <w:b/>
          <w:sz w:val="24"/>
          <w:szCs w:val="24"/>
        </w:rPr>
        <w:t>.</w:t>
      </w:r>
    </w:p>
    <w:p w:rsidR="00A81251" w:rsidRPr="00032D94" w:rsidRDefault="00A81251" w:rsidP="00695072">
      <w:pPr>
        <w:pStyle w:val="ListParagraph"/>
        <w:numPr>
          <w:ilvl w:val="1"/>
          <w:numId w:val="24"/>
        </w:numPr>
        <w:rPr>
          <w:rFonts w:ascii="Arial" w:hAnsi="Arial" w:cs="Arial"/>
          <w:sz w:val="24"/>
          <w:szCs w:val="24"/>
        </w:rPr>
      </w:pPr>
      <w:r w:rsidRPr="00032D94">
        <w:rPr>
          <w:rFonts w:ascii="Arial" w:hAnsi="Arial" w:cs="Arial"/>
          <w:sz w:val="24"/>
          <w:szCs w:val="24"/>
        </w:rPr>
        <w:t>The project should provide the following core element</w:t>
      </w:r>
      <w:r w:rsidR="000E785B" w:rsidRPr="00032D94">
        <w:rPr>
          <w:rFonts w:ascii="Arial" w:hAnsi="Arial" w:cs="Arial"/>
          <w:sz w:val="24"/>
          <w:szCs w:val="24"/>
        </w:rPr>
        <w:t>s:</w:t>
      </w:r>
    </w:p>
    <w:p w:rsidR="00A81251" w:rsidRPr="00032D94" w:rsidRDefault="00A81251" w:rsidP="00695072">
      <w:pPr>
        <w:rPr>
          <w:rFonts w:ascii="Arial" w:hAnsi="Arial" w:cs="Arial"/>
          <w:sz w:val="24"/>
          <w:szCs w:val="24"/>
        </w:rPr>
      </w:pPr>
      <w:r w:rsidRPr="00032D94">
        <w:rPr>
          <w:rFonts w:ascii="Arial" w:hAnsi="Arial" w:cs="Arial"/>
          <w:sz w:val="24"/>
          <w:szCs w:val="24"/>
        </w:rPr>
        <w:tab/>
      </w:r>
    </w:p>
    <w:p w:rsidR="00F46B17" w:rsidRPr="00032D94" w:rsidRDefault="003D6929" w:rsidP="00032D94">
      <w:pPr>
        <w:pStyle w:val="ListParagraph"/>
        <w:numPr>
          <w:ilvl w:val="0"/>
          <w:numId w:val="6"/>
        </w:numPr>
        <w:ind w:left="1276" w:hanging="425"/>
        <w:rPr>
          <w:rFonts w:ascii="Arial" w:hAnsi="Arial" w:cs="Arial"/>
          <w:sz w:val="24"/>
          <w:szCs w:val="24"/>
        </w:rPr>
      </w:pPr>
      <w:r w:rsidRPr="00032D94">
        <w:rPr>
          <w:rFonts w:ascii="Arial" w:hAnsi="Arial" w:cs="Arial"/>
          <w:sz w:val="24"/>
          <w:szCs w:val="24"/>
        </w:rPr>
        <w:t xml:space="preserve">A </w:t>
      </w:r>
      <w:proofErr w:type="gramStart"/>
      <w:r w:rsidR="00032D94" w:rsidRPr="00032D94">
        <w:rPr>
          <w:rFonts w:ascii="Arial" w:hAnsi="Arial" w:cs="Arial"/>
          <w:sz w:val="24"/>
          <w:szCs w:val="24"/>
        </w:rPr>
        <w:t>1 bedroom</w:t>
      </w:r>
      <w:proofErr w:type="gramEnd"/>
      <w:r w:rsidR="00032D94" w:rsidRPr="00032D94">
        <w:rPr>
          <w:rFonts w:ascii="Arial" w:hAnsi="Arial" w:cs="Arial"/>
          <w:sz w:val="24"/>
          <w:szCs w:val="24"/>
        </w:rPr>
        <w:t xml:space="preserve"> dwelling to</w:t>
      </w:r>
      <w:r w:rsidR="007E17B5" w:rsidRPr="00032D94">
        <w:rPr>
          <w:rFonts w:ascii="Arial" w:hAnsi="Arial" w:cs="Arial"/>
          <w:sz w:val="24"/>
          <w:szCs w:val="24"/>
        </w:rPr>
        <w:t xml:space="preserve"> be designed to accommodate flexible layouts.</w:t>
      </w:r>
    </w:p>
    <w:p w:rsidR="00A81251" w:rsidRPr="00032D94" w:rsidRDefault="00032D94" w:rsidP="00695072">
      <w:pPr>
        <w:pStyle w:val="ListParagraph"/>
        <w:numPr>
          <w:ilvl w:val="0"/>
          <w:numId w:val="6"/>
        </w:numPr>
        <w:ind w:left="1276" w:hanging="425"/>
        <w:rPr>
          <w:rFonts w:ascii="Arial" w:hAnsi="Arial" w:cs="Arial"/>
          <w:sz w:val="24"/>
          <w:szCs w:val="24"/>
        </w:rPr>
      </w:pPr>
      <w:r w:rsidRPr="00032D94">
        <w:rPr>
          <w:rFonts w:ascii="Arial" w:hAnsi="Arial" w:cs="Arial"/>
          <w:sz w:val="24"/>
          <w:szCs w:val="24"/>
        </w:rPr>
        <w:t>The</w:t>
      </w:r>
      <w:r w:rsidR="005A78E0" w:rsidRPr="00032D94">
        <w:rPr>
          <w:rFonts w:ascii="Arial" w:hAnsi="Arial" w:cs="Arial"/>
          <w:sz w:val="24"/>
          <w:szCs w:val="24"/>
        </w:rPr>
        <w:t xml:space="preserve"> dwelling</w:t>
      </w:r>
      <w:r w:rsidR="00A81251" w:rsidRPr="00032D94">
        <w:rPr>
          <w:rFonts w:ascii="Arial" w:hAnsi="Arial" w:cs="Arial"/>
          <w:sz w:val="24"/>
          <w:szCs w:val="24"/>
        </w:rPr>
        <w:t xml:space="preserve"> should </w:t>
      </w:r>
      <w:r w:rsidR="00C508D2" w:rsidRPr="00032D94">
        <w:rPr>
          <w:rFonts w:ascii="Arial" w:hAnsi="Arial" w:cs="Arial"/>
          <w:sz w:val="24"/>
          <w:szCs w:val="24"/>
        </w:rPr>
        <w:t xml:space="preserve">be fully refurbished to </w:t>
      </w:r>
      <w:r w:rsidR="00A81251" w:rsidRPr="00032D94">
        <w:rPr>
          <w:rFonts w:ascii="Arial" w:hAnsi="Arial" w:cs="Arial"/>
          <w:sz w:val="24"/>
          <w:szCs w:val="24"/>
        </w:rPr>
        <w:t>support independent living, having its own kitchen, bathroom</w:t>
      </w:r>
      <w:r w:rsidR="00D357C6" w:rsidRPr="00032D94">
        <w:rPr>
          <w:rFonts w:ascii="Arial" w:hAnsi="Arial" w:cs="Arial"/>
          <w:sz w:val="24"/>
          <w:szCs w:val="24"/>
        </w:rPr>
        <w:t>,</w:t>
      </w:r>
      <w:r w:rsidR="00A81251" w:rsidRPr="00032D94">
        <w:rPr>
          <w:rFonts w:ascii="Arial" w:hAnsi="Arial" w:cs="Arial"/>
          <w:sz w:val="24"/>
          <w:szCs w:val="24"/>
        </w:rPr>
        <w:t xml:space="preserve"> WC</w:t>
      </w:r>
      <w:r w:rsidR="00975C74" w:rsidRPr="00032D94">
        <w:rPr>
          <w:rFonts w:ascii="Arial" w:hAnsi="Arial" w:cs="Arial"/>
          <w:sz w:val="24"/>
          <w:szCs w:val="24"/>
        </w:rPr>
        <w:t xml:space="preserve"> </w:t>
      </w:r>
      <w:r w:rsidR="00D357C6" w:rsidRPr="00032D94">
        <w:rPr>
          <w:rFonts w:ascii="Arial" w:hAnsi="Arial" w:cs="Arial"/>
          <w:sz w:val="24"/>
          <w:szCs w:val="24"/>
        </w:rPr>
        <w:t>and own utility meters</w:t>
      </w:r>
      <w:r w:rsidR="00C508D2" w:rsidRPr="00032D94">
        <w:rPr>
          <w:rFonts w:ascii="Arial" w:hAnsi="Arial" w:cs="Arial"/>
          <w:sz w:val="24"/>
          <w:szCs w:val="24"/>
        </w:rPr>
        <w:t>.</w:t>
      </w:r>
      <w:r w:rsidR="00BA14E2" w:rsidRPr="00032D94">
        <w:rPr>
          <w:rFonts w:ascii="Arial" w:hAnsi="Arial" w:cs="Arial"/>
          <w:sz w:val="24"/>
          <w:szCs w:val="24"/>
        </w:rPr>
        <w:t xml:space="preserve"> Utility meters should be accessible with sympathetic positioning.</w:t>
      </w:r>
      <w:r w:rsidR="00C508D2" w:rsidRPr="00032D94">
        <w:rPr>
          <w:rFonts w:ascii="Arial" w:hAnsi="Arial" w:cs="Arial"/>
          <w:sz w:val="24"/>
          <w:szCs w:val="24"/>
        </w:rPr>
        <w:t xml:space="preserve"> All elements are to be new.</w:t>
      </w:r>
    </w:p>
    <w:p w:rsidR="00A81251" w:rsidRPr="00032D94" w:rsidRDefault="00A81251" w:rsidP="00695072">
      <w:pPr>
        <w:pStyle w:val="ListParagraph"/>
        <w:numPr>
          <w:ilvl w:val="0"/>
          <w:numId w:val="6"/>
        </w:numPr>
        <w:ind w:left="1276" w:hanging="425"/>
        <w:rPr>
          <w:rFonts w:ascii="Arial" w:hAnsi="Arial" w:cs="Arial"/>
          <w:sz w:val="24"/>
          <w:szCs w:val="24"/>
        </w:rPr>
      </w:pPr>
      <w:r w:rsidRPr="00032D94">
        <w:rPr>
          <w:rFonts w:ascii="Arial" w:hAnsi="Arial" w:cs="Arial"/>
          <w:sz w:val="24"/>
          <w:szCs w:val="24"/>
        </w:rPr>
        <w:t xml:space="preserve">The kitchen should have </w:t>
      </w:r>
      <w:r w:rsidR="00A16001" w:rsidRPr="00032D94">
        <w:rPr>
          <w:rFonts w:ascii="Arial" w:hAnsi="Arial" w:cs="Arial"/>
          <w:sz w:val="24"/>
          <w:szCs w:val="24"/>
        </w:rPr>
        <w:t xml:space="preserve">space for a </w:t>
      </w:r>
      <w:r w:rsidR="00070874">
        <w:rPr>
          <w:rFonts w:ascii="Arial" w:hAnsi="Arial" w:cs="Arial"/>
          <w:sz w:val="24"/>
          <w:szCs w:val="24"/>
        </w:rPr>
        <w:t xml:space="preserve">free standing </w:t>
      </w:r>
      <w:proofErr w:type="spellStart"/>
      <w:proofErr w:type="gramStart"/>
      <w:r w:rsidR="00070874">
        <w:rPr>
          <w:rFonts w:ascii="Arial" w:hAnsi="Arial" w:cs="Arial"/>
          <w:sz w:val="24"/>
          <w:szCs w:val="24"/>
        </w:rPr>
        <w:t>cooker,</w:t>
      </w:r>
      <w:r w:rsidR="00A16001" w:rsidRPr="00032D94">
        <w:rPr>
          <w:rFonts w:ascii="Arial" w:hAnsi="Arial" w:cs="Arial"/>
          <w:sz w:val="24"/>
          <w:szCs w:val="24"/>
        </w:rPr>
        <w:t>washing</w:t>
      </w:r>
      <w:proofErr w:type="spellEnd"/>
      <w:proofErr w:type="gramEnd"/>
      <w:r w:rsidR="00A16001" w:rsidRPr="00032D94">
        <w:rPr>
          <w:rFonts w:ascii="Arial" w:hAnsi="Arial" w:cs="Arial"/>
          <w:sz w:val="24"/>
          <w:szCs w:val="24"/>
        </w:rPr>
        <w:t xml:space="preserve"> machine, </w:t>
      </w:r>
      <w:r w:rsidRPr="00032D94">
        <w:rPr>
          <w:rFonts w:ascii="Arial" w:hAnsi="Arial" w:cs="Arial"/>
          <w:sz w:val="24"/>
          <w:szCs w:val="24"/>
        </w:rPr>
        <w:t xml:space="preserve">fridge </w:t>
      </w:r>
      <w:r w:rsidR="005625E1" w:rsidRPr="00032D94">
        <w:rPr>
          <w:rFonts w:ascii="Arial" w:hAnsi="Arial" w:cs="Arial"/>
          <w:sz w:val="24"/>
          <w:szCs w:val="24"/>
        </w:rPr>
        <w:t xml:space="preserve">freezer </w:t>
      </w:r>
      <w:r w:rsidR="00A16001" w:rsidRPr="00032D94">
        <w:rPr>
          <w:rFonts w:ascii="Arial" w:hAnsi="Arial" w:cs="Arial"/>
          <w:sz w:val="24"/>
          <w:szCs w:val="24"/>
        </w:rPr>
        <w:t>together with all services and wastes</w:t>
      </w:r>
      <w:r w:rsidR="00161D99" w:rsidRPr="00032D94">
        <w:rPr>
          <w:rFonts w:ascii="Arial" w:hAnsi="Arial" w:cs="Arial"/>
          <w:sz w:val="24"/>
          <w:szCs w:val="24"/>
        </w:rPr>
        <w:t>.</w:t>
      </w:r>
      <w:r w:rsidRPr="00032D94">
        <w:rPr>
          <w:rFonts w:ascii="Arial" w:hAnsi="Arial" w:cs="Arial"/>
          <w:sz w:val="24"/>
          <w:szCs w:val="24"/>
        </w:rPr>
        <w:t xml:space="preserve"> All service pipework shall be concealed with appropriate access for maintenance. </w:t>
      </w:r>
      <w:r w:rsidR="00A16001" w:rsidRPr="00032D94">
        <w:rPr>
          <w:rFonts w:ascii="Arial" w:hAnsi="Arial" w:cs="Arial"/>
          <w:sz w:val="24"/>
          <w:szCs w:val="24"/>
        </w:rPr>
        <w:t xml:space="preserve">Flooring shall be </w:t>
      </w:r>
      <w:r w:rsidR="00C508D2" w:rsidRPr="00032D94">
        <w:rPr>
          <w:rFonts w:ascii="Arial" w:hAnsi="Arial" w:cs="Arial"/>
          <w:sz w:val="24"/>
          <w:szCs w:val="24"/>
        </w:rPr>
        <w:t>non-slip</w:t>
      </w:r>
      <w:r w:rsidR="00A16001" w:rsidRPr="00032D94">
        <w:rPr>
          <w:rFonts w:ascii="Arial" w:hAnsi="Arial" w:cs="Arial"/>
          <w:sz w:val="24"/>
          <w:szCs w:val="24"/>
        </w:rPr>
        <w:t>.</w:t>
      </w:r>
    </w:p>
    <w:p w:rsidR="006722AC" w:rsidRPr="00032D94" w:rsidRDefault="00890AE2" w:rsidP="00695072">
      <w:pPr>
        <w:pStyle w:val="ListParagraph"/>
        <w:numPr>
          <w:ilvl w:val="0"/>
          <w:numId w:val="6"/>
        </w:numPr>
        <w:ind w:left="1276" w:hanging="425"/>
        <w:rPr>
          <w:rFonts w:ascii="Arial" w:hAnsi="Arial" w:cs="Arial"/>
          <w:sz w:val="24"/>
          <w:szCs w:val="24"/>
        </w:rPr>
      </w:pPr>
      <w:r w:rsidRPr="00032D94">
        <w:rPr>
          <w:rFonts w:ascii="Arial" w:hAnsi="Arial" w:cs="Arial"/>
          <w:sz w:val="24"/>
          <w:szCs w:val="24"/>
        </w:rPr>
        <w:t xml:space="preserve">All water installations are to be installed </w:t>
      </w:r>
      <w:r w:rsidR="006722AC" w:rsidRPr="00032D94">
        <w:rPr>
          <w:rFonts w:ascii="Arial" w:hAnsi="Arial" w:cs="Arial"/>
          <w:sz w:val="24"/>
          <w:szCs w:val="24"/>
        </w:rPr>
        <w:t>with due regard for HSE ACOP L8. No dead legs shall be installed to reduce the risk of contamination by legionella bacteria.</w:t>
      </w:r>
    </w:p>
    <w:p w:rsidR="00890AE2" w:rsidRPr="00032D94" w:rsidRDefault="00890AE2" w:rsidP="00695072">
      <w:pPr>
        <w:pStyle w:val="ListParagraph"/>
        <w:numPr>
          <w:ilvl w:val="0"/>
          <w:numId w:val="6"/>
        </w:numPr>
        <w:ind w:left="1276" w:hanging="425"/>
        <w:rPr>
          <w:rFonts w:ascii="Arial" w:hAnsi="Arial" w:cs="Arial"/>
          <w:sz w:val="24"/>
          <w:szCs w:val="24"/>
        </w:rPr>
      </w:pPr>
      <w:r w:rsidRPr="00032D94">
        <w:rPr>
          <w:rFonts w:ascii="Arial" w:hAnsi="Arial" w:cs="Arial"/>
          <w:sz w:val="24"/>
          <w:szCs w:val="24"/>
        </w:rPr>
        <w:t>Domestic hot</w:t>
      </w:r>
      <w:r w:rsidR="00F4649F" w:rsidRPr="00032D94">
        <w:rPr>
          <w:rFonts w:ascii="Arial" w:hAnsi="Arial" w:cs="Arial"/>
          <w:sz w:val="24"/>
          <w:szCs w:val="24"/>
        </w:rPr>
        <w:t xml:space="preserve"> and </w:t>
      </w:r>
      <w:proofErr w:type="gramStart"/>
      <w:r w:rsidR="00F4649F" w:rsidRPr="00032D94">
        <w:rPr>
          <w:rFonts w:ascii="Arial" w:hAnsi="Arial" w:cs="Arial"/>
          <w:sz w:val="24"/>
          <w:szCs w:val="24"/>
        </w:rPr>
        <w:t>cold water</w:t>
      </w:r>
      <w:proofErr w:type="gramEnd"/>
      <w:r w:rsidR="00F4649F" w:rsidRPr="00032D94">
        <w:rPr>
          <w:rFonts w:ascii="Arial" w:hAnsi="Arial" w:cs="Arial"/>
          <w:sz w:val="24"/>
          <w:szCs w:val="24"/>
        </w:rPr>
        <w:t xml:space="preserve"> pipework is to consist of</w:t>
      </w:r>
      <w:r w:rsidRPr="00032D94">
        <w:rPr>
          <w:rFonts w:ascii="Arial" w:hAnsi="Arial" w:cs="Arial"/>
          <w:sz w:val="24"/>
          <w:szCs w:val="24"/>
        </w:rPr>
        <w:t xml:space="preserve"> a fixed copper installation. Central heating pipes can be installed using WRAS approved non-metallic materials.</w:t>
      </w:r>
    </w:p>
    <w:p w:rsidR="00A81251" w:rsidRPr="00032D94" w:rsidRDefault="00A81251" w:rsidP="00695072">
      <w:pPr>
        <w:pStyle w:val="ListParagraph"/>
        <w:numPr>
          <w:ilvl w:val="0"/>
          <w:numId w:val="6"/>
        </w:numPr>
        <w:ind w:left="1276" w:hanging="425"/>
        <w:rPr>
          <w:rFonts w:ascii="Arial" w:hAnsi="Arial" w:cs="Arial"/>
          <w:sz w:val="24"/>
          <w:szCs w:val="24"/>
        </w:rPr>
      </w:pPr>
      <w:r w:rsidRPr="00032D94">
        <w:rPr>
          <w:rFonts w:ascii="Arial" w:hAnsi="Arial" w:cs="Arial"/>
          <w:sz w:val="24"/>
          <w:szCs w:val="24"/>
        </w:rPr>
        <w:t xml:space="preserve">The bathroom should </w:t>
      </w:r>
      <w:r w:rsidR="00A16001" w:rsidRPr="00032D94">
        <w:rPr>
          <w:rFonts w:ascii="Arial" w:hAnsi="Arial" w:cs="Arial"/>
          <w:sz w:val="24"/>
          <w:szCs w:val="24"/>
        </w:rPr>
        <w:t>compr</w:t>
      </w:r>
      <w:r w:rsidR="000335A5" w:rsidRPr="00032D94">
        <w:rPr>
          <w:rFonts w:ascii="Arial" w:hAnsi="Arial" w:cs="Arial"/>
          <w:sz w:val="24"/>
          <w:szCs w:val="24"/>
        </w:rPr>
        <w:t>ise a toilet and</w:t>
      </w:r>
      <w:r w:rsidR="00A16001" w:rsidRPr="00032D94">
        <w:rPr>
          <w:rFonts w:ascii="Arial" w:hAnsi="Arial" w:cs="Arial"/>
          <w:sz w:val="24"/>
          <w:szCs w:val="24"/>
        </w:rPr>
        <w:t xml:space="preserve"> wash hand basin</w:t>
      </w:r>
      <w:r w:rsidRPr="00032D94">
        <w:rPr>
          <w:rFonts w:ascii="Arial" w:hAnsi="Arial" w:cs="Arial"/>
          <w:sz w:val="24"/>
          <w:szCs w:val="24"/>
        </w:rPr>
        <w:t xml:space="preserve">. </w:t>
      </w:r>
      <w:r w:rsidR="00E6357B" w:rsidRPr="00032D94">
        <w:rPr>
          <w:rFonts w:ascii="Arial" w:hAnsi="Arial" w:cs="Arial"/>
          <w:sz w:val="24"/>
          <w:szCs w:val="24"/>
        </w:rPr>
        <w:t>An appropriate drainage sol</w:t>
      </w:r>
      <w:r w:rsidR="005A78E0" w:rsidRPr="00032D94">
        <w:rPr>
          <w:rFonts w:ascii="Arial" w:hAnsi="Arial" w:cs="Arial"/>
          <w:sz w:val="24"/>
          <w:szCs w:val="24"/>
        </w:rPr>
        <w:t>ution shall be installed in the</w:t>
      </w:r>
      <w:r w:rsidR="00E6357B" w:rsidRPr="00032D94">
        <w:rPr>
          <w:rFonts w:ascii="Arial" w:hAnsi="Arial" w:cs="Arial"/>
          <w:sz w:val="24"/>
          <w:szCs w:val="24"/>
        </w:rPr>
        <w:t xml:space="preserve"> shower. </w:t>
      </w:r>
      <w:proofErr w:type="gramStart"/>
      <w:r w:rsidRPr="00032D94">
        <w:rPr>
          <w:rFonts w:ascii="Arial" w:hAnsi="Arial" w:cs="Arial"/>
          <w:sz w:val="24"/>
          <w:szCs w:val="24"/>
        </w:rPr>
        <w:t>Non slip</w:t>
      </w:r>
      <w:proofErr w:type="gramEnd"/>
      <w:r w:rsidRPr="00032D94">
        <w:rPr>
          <w:rFonts w:ascii="Arial" w:hAnsi="Arial" w:cs="Arial"/>
          <w:sz w:val="24"/>
          <w:szCs w:val="24"/>
        </w:rPr>
        <w:t xml:space="preserve"> </w:t>
      </w:r>
      <w:r w:rsidR="00E6357B" w:rsidRPr="00032D94">
        <w:rPr>
          <w:rFonts w:ascii="Arial" w:hAnsi="Arial" w:cs="Arial"/>
          <w:sz w:val="24"/>
          <w:szCs w:val="24"/>
        </w:rPr>
        <w:t xml:space="preserve">vinyl </w:t>
      </w:r>
      <w:r w:rsidRPr="00032D94">
        <w:rPr>
          <w:rFonts w:ascii="Arial" w:hAnsi="Arial" w:cs="Arial"/>
          <w:sz w:val="24"/>
          <w:szCs w:val="24"/>
        </w:rPr>
        <w:t xml:space="preserve">floor covering to be provided. </w:t>
      </w:r>
    </w:p>
    <w:p w:rsidR="003B00A1" w:rsidRPr="00032D94" w:rsidRDefault="006976CD" w:rsidP="00695072">
      <w:pPr>
        <w:pStyle w:val="ListParagraph"/>
        <w:numPr>
          <w:ilvl w:val="0"/>
          <w:numId w:val="6"/>
        </w:numPr>
        <w:ind w:left="1276" w:hanging="425"/>
        <w:rPr>
          <w:rFonts w:ascii="Arial" w:hAnsi="Arial" w:cs="Arial"/>
          <w:sz w:val="24"/>
          <w:szCs w:val="24"/>
        </w:rPr>
      </w:pPr>
      <w:r w:rsidRPr="00032D94">
        <w:rPr>
          <w:rFonts w:ascii="Arial" w:hAnsi="Arial" w:cs="Arial"/>
          <w:sz w:val="24"/>
          <w:szCs w:val="24"/>
        </w:rPr>
        <w:t>Appropriate fire</w:t>
      </w:r>
      <w:r w:rsidR="005A78E0" w:rsidRPr="00032D94">
        <w:rPr>
          <w:rFonts w:ascii="Arial" w:hAnsi="Arial" w:cs="Arial"/>
          <w:sz w:val="24"/>
          <w:szCs w:val="24"/>
        </w:rPr>
        <w:t>/smoke</w:t>
      </w:r>
      <w:r w:rsidRPr="00032D94">
        <w:rPr>
          <w:rFonts w:ascii="Arial" w:hAnsi="Arial" w:cs="Arial"/>
          <w:sz w:val="24"/>
          <w:szCs w:val="24"/>
        </w:rPr>
        <w:t xml:space="preserve"> detection system</w:t>
      </w:r>
      <w:r w:rsidR="005A78E0" w:rsidRPr="00032D94">
        <w:rPr>
          <w:rFonts w:ascii="Arial" w:hAnsi="Arial" w:cs="Arial"/>
          <w:sz w:val="24"/>
          <w:szCs w:val="24"/>
        </w:rPr>
        <w:t>.</w:t>
      </w:r>
    </w:p>
    <w:p w:rsidR="00640963" w:rsidRPr="00032D94" w:rsidRDefault="00737D56" w:rsidP="00695072">
      <w:pPr>
        <w:pStyle w:val="ListParagraph"/>
        <w:numPr>
          <w:ilvl w:val="0"/>
          <w:numId w:val="6"/>
        </w:numPr>
        <w:ind w:left="1276" w:hanging="425"/>
        <w:rPr>
          <w:rFonts w:ascii="Arial" w:hAnsi="Arial" w:cs="Arial"/>
          <w:sz w:val="24"/>
          <w:szCs w:val="24"/>
        </w:rPr>
      </w:pPr>
      <w:r w:rsidRPr="00032D94">
        <w:rPr>
          <w:rFonts w:ascii="Arial" w:hAnsi="Arial" w:cs="Arial"/>
          <w:sz w:val="24"/>
          <w:szCs w:val="24"/>
        </w:rPr>
        <w:t xml:space="preserve">Provide a </w:t>
      </w:r>
      <w:r w:rsidR="007D5029" w:rsidRPr="00032D94">
        <w:rPr>
          <w:rFonts w:ascii="Arial" w:hAnsi="Arial" w:cs="Arial"/>
          <w:sz w:val="24"/>
          <w:szCs w:val="24"/>
        </w:rPr>
        <w:t xml:space="preserve">complete </w:t>
      </w:r>
      <w:r w:rsidR="00286AAA" w:rsidRPr="00032D94">
        <w:rPr>
          <w:rFonts w:ascii="Arial" w:hAnsi="Arial" w:cs="Arial"/>
          <w:sz w:val="24"/>
          <w:szCs w:val="24"/>
        </w:rPr>
        <w:t xml:space="preserve">BT </w:t>
      </w:r>
      <w:r w:rsidR="00032D94" w:rsidRPr="00032D94">
        <w:rPr>
          <w:rFonts w:ascii="Arial" w:hAnsi="Arial" w:cs="Arial"/>
          <w:sz w:val="24"/>
          <w:szCs w:val="24"/>
        </w:rPr>
        <w:t>phone line in the</w:t>
      </w:r>
      <w:r w:rsidR="005A78E0" w:rsidRPr="00032D94">
        <w:rPr>
          <w:rFonts w:ascii="Arial" w:hAnsi="Arial" w:cs="Arial"/>
          <w:sz w:val="24"/>
          <w:szCs w:val="24"/>
        </w:rPr>
        <w:t xml:space="preserve"> dwelling</w:t>
      </w:r>
      <w:r w:rsidR="009C1288" w:rsidRPr="00032D94">
        <w:rPr>
          <w:rFonts w:ascii="Arial" w:hAnsi="Arial" w:cs="Arial"/>
          <w:sz w:val="24"/>
          <w:szCs w:val="24"/>
        </w:rPr>
        <w:t xml:space="preserve"> with a </w:t>
      </w:r>
      <w:r w:rsidR="00E83CAB" w:rsidRPr="00032D94">
        <w:rPr>
          <w:rFonts w:ascii="Arial" w:hAnsi="Arial" w:cs="Arial"/>
          <w:sz w:val="24"/>
          <w:szCs w:val="24"/>
        </w:rPr>
        <w:t>so</w:t>
      </w:r>
      <w:r w:rsidR="009C1288" w:rsidRPr="00032D94">
        <w:rPr>
          <w:rFonts w:ascii="Arial" w:hAnsi="Arial" w:cs="Arial"/>
          <w:sz w:val="24"/>
          <w:szCs w:val="24"/>
        </w:rPr>
        <w:t xml:space="preserve">cket in the living room and </w:t>
      </w:r>
      <w:r w:rsidR="00E6357B" w:rsidRPr="00032D94">
        <w:rPr>
          <w:rFonts w:ascii="Arial" w:hAnsi="Arial" w:cs="Arial"/>
          <w:sz w:val="24"/>
          <w:szCs w:val="24"/>
        </w:rPr>
        <w:t xml:space="preserve">main </w:t>
      </w:r>
      <w:r w:rsidR="009C1288" w:rsidRPr="00032D94">
        <w:rPr>
          <w:rFonts w:ascii="Arial" w:hAnsi="Arial" w:cs="Arial"/>
          <w:sz w:val="24"/>
          <w:szCs w:val="24"/>
        </w:rPr>
        <w:t>bedroom.</w:t>
      </w:r>
      <w:r w:rsidR="008C1DE8" w:rsidRPr="00032D94">
        <w:rPr>
          <w:rFonts w:ascii="Arial" w:hAnsi="Arial" w:cs="Arial"/>
          <w:sz w:val="24"/>
          <w:szCs w:val="24"/>
        </w:rPr>
        <w:t xml:space="preserve"> </w:t>
      </w:r>
    </w:p>
    <w:p w:rsidR="0012629C" w:rsidRPr="00032D94" w:rsidRDefault="009C7AB2" w:rsidP="00695072">
      <w:pPr>
        <w:pStyle w:val="ListParagraph"/>
        <w:numPr>
          <w:ilvl w:val="0"/>
          <w:numId w:val="6"/>
        </w:numPr>
        <w:ind w:left="1276" w:hanging="425"/>
        <w:rPr>
          <w:rFonts w:ascii="Arial" w:hAnsi="Arial" w:cs="Arial"/>
          <w:sz w:val="24"/>
          <w:szCs w:val="24"/>
        </w:rPr>
      </w:pPr>
      <w:r w:rsidRPr="00032D94">
        <w:rPr>
          <w:rFonts w:ascii="Arial" w:hAnsi="Arial" w:cs="Arial"/>
          <w:sz w:val="24"/>
          <w:szCs w:val="24"/>
        </w:rPr>
        <w:t xml:space="preserve">TV </w:t>
      </w:r>
      <w:r w:rsidR="00E83CAB" w:rsidRPr="00032D94">
        <w:rPr>
          <w:rFonts w:ascii="Arial" w:hAnsi="Arial" w:cs="Arial"/>
          <w:sz w:val="24"/>
          <w:szCs w:val="24"/>
        </w:rPr>
        <w:t xml:space="preserve">aerial, </w:t>
      </w:r>
      <w:r w:rsidR="00D87117">
        <w:rPr>
          <w:rFonts w:ascii="Arial" w:hAnsi="Arial" w:cs="Arial"/>
          <w:sz w:val="24"/>
          <w:szCs w:val="24"/>
        </w:rPr>
        <w:t>cabling and boosters to give the</w:t>
      </w:r>
      <w:r w:rsidR="00E83CAB" w:rsidRPr="00032D94">
        <w:rPr>
          <w:rFonts w:ascii="Arial" w:hAnsi="Arial" w:cs="Arial"/>
          <w:sz w:val="24"/>
          <w:szCs w:val="24"/>
        </w:rPr>
        <w:t xml:space="preserve"> resi</w:t>
      </w:r>
      <w:r w:rsidR="00D87117">
        <w:rPr>
          <w:rFonts w:ascii="Arial" w:hAnsi="Arial" w:cs="Arial"/>
          <w:sz w:val="24"/>
          <w:szCs w:val="24"/>
        </w:rPr>
        <w:t>dents</w:t>
      </w:r>
      <w:r w:rsidRPr="00032D94">
        <w:rPr>
          <w:rFonts w:ascii="Arial" w:hAnsi="Arial" w:cs="Arial"/>
          <w:sz w:val="24"/>
          <w:szCs w:val="24"/>
        </w:rPr>
        <w:t xml:space="preserve"> full digital TV and radio.</w:t>
      </w:r>
    </w:p>
    <w:p w:rsidR="009C7AB2" w:rsidRPr="00032D94" w:rsidRDefault="009C7AB2" w:rsidP="00695072">
      <w:pPr>
        <w:pStyle w:val="ListParagraph"/>
        <w:numPr>
          <w:ilvl w:val="0"/>
          <w:numId w:val="6"/>
        </w:numPr>
        <w:ind w:left="1276" w:hanging="425"/>
        <w:rPr>
          <w:rFonts w:ascii="Arial" w:hAnsi="Arial" w:cs="Arial"/>
          <w:sz w:val="24"/>
          <w:szCs w:val="24"/>
        </w:rPr>
      </w:pPr>
      <w:r w:rsidRPr="00032D94">
        <w:rPr>
          <w:rFonts w:ascii="Arial" w:hAnsi="Arial" w:cs="Arial"/>
          <w:sz w:val="24"/>
          <w:szCs w:val="24"/>
        </w:rPr>
        <w:t>Full central heating system fitted with combination, condensing boiler. Connection to gas supply required.</w:t>
      </w:r>
    </w:p>
    <w:p w:rsidR="00A81251" w:rsidRPr="00032D94" w:rsidRDefault="00A81251" w:rsidP="00695072">
      <w:pPr>
        <w:rPr>
          <w:rFonts w:ascii="Arial" w:hAnsi="Arial" w:cs="Arial"/>
          <w:sz w:val="24"/>
          <w:szCs w:val="24"/>
        </w:rPr>
      </w:pPr>
    </w:p>
    <w:p w:rsidR="00A81251" w:rsidRPr="00032D94" w:rsidRDefault="00A81251" w:rsidP="00695072">
      <w:pPr>
        <w:pStyle w:val="ListParagraph"/>
        <w:numPr>
          <w:ilvl w:val="1"/>
          <w:numId w:val="24"/>
        </w:numPr>
        <w:rPr>
          <w:rFonts w:ascii="Arial" w:hAnsi="Arial" w:cs="Arial"/>
          <w:sz w:val="24"/>
          <w:szCs w:val="24"/>
        </w:rPr>
      </w:pPr>
      <w:r w:rsidRPr="00032D94">
        <w:rPr>
          <w:rFonts w:ascii="Arial" w:hAnsi="Arial" w:cs="Arial"/>
          <w:sz w:val="24"/>
          <w:szCs w:val="24"/>
        </w:rPr>
        <w:lastRenderedPageBreak/>
        <w:t xml:space="preserve">The </w:t>
      </w:r>
      <w:r w:rsidR="001361EC" w:rsidRPr="00032D94">
        <w:rPr>
          <w:rFonts w:ascii="Arial" w:hAnsi="Arial" w:cs="Arial"/>
          <w:sz w:val="24"/>
          <w:szCs w:val="24"/>
        </w:rPr>
        <w:t>building should be design</w:t>
      </w:r>
      <w:r w:rsidR="000153F3" w:rsidRPr="00032D94">
        <w:rPr>
          <w:rFonts w:ascii="Arial" w:hAnsi="Arial" w:cs="Arial"/>
          <w:sz w:val="24"/>
          <w:szCs w:val="24"/>
        </w:rPr>
        <w:t>e</w:t>
      </w:r>
      <w:r w:rsidR="001361EC" w:rsidRPr="00032D94">
        <w:rPr>
          <w:rFonts w:ascii="Arial" w:hAnsi="Arial" w:cs="Arial"/>
          <w:sz w:val="24"/>
          <w:szCs w:val="24"/>
        </w:rPr>
        <w:t>d in full</w:t>
      </w:r>
      <w:r w:rsidRPr="00032D94">
        <w:rPr>
          <w:rFonts w:ascii="Arial" w:hAnsi="Arial" w:cs="Arial"/>
          <w:sz w:val="24"/>
          <w:szCs w:val="24"/>
        </w:rPr>
        <w:t xml:space="preserve"> acco</w:t>
      </w:r>
      <w:r w:rsidR="000E785B" w:rsidRPr="00032D94">
        <w:rPr>
          <w:rFonts w:ascii="Arial" w:hAnsi="Arial" w:cs="Arial"/>
          <w:sz w:val="24"/>
          <w:szCs w:val="24"/>
        </w:rPr>
        <w:t>rdance with:</w:t>
      </w:r>
    </w:p>
    <w:p w:rsidR="00A81251" w:rsidRPr="00382413" w:rsidRDefault="00A81251" w:rsidP="00695072">
      <w:pPr>
        <w:rPr>
          <w:rFonts w:ascii="Arial" w:hAnsi="Arial" w:cs="Arial"/>
          <w:sz w:val="24"/>
          <w:szCs w:val="24"/>
          <w:highlight w:val="yellow"/>
        </w:rPr>
      </w:pPr>
    </w:p>
    <w:p w:rsidR="00A81251" w:rsidRPr="00032D94" w:rsidRDefault="000E785B" w:rsidP="00695072">
      <w:pPr>
        <w:pStyle w:val="ListParagraph"/>
        <w:numPr>
          <w:ilvl w:val="0"/>
          <w:numId w:val="7"/>
        </w:numPr>
        <w:ind w:left="1276" w:hanging="425"/>
        <w:rPr>
          <w:rFonts w:ascii="Arial" w:hAnsi="Arial" w:cs="Arial"/>
          <w:sz w:val="24"/>
          <w:szCs w:val="24"/>
        </w:rPr>
      </w:pPr>
      <w:r w:rsidRPr="00032D94">
        <w:rPr>
          <w:rFonts w:ascii="Arial" w:hAnsi="Arial" w:cs="Arial"/>
          <w:sz w:val="24"/>
          <w:szCs w:val="24"/>
        </w:rPr>
        <w:t>Secured by design</w:t>
      </w:r>
    </w:p>
    <w:p w:rsidR="00513612" w:rsidRPr="00382413" w:rsidRDefault="00513612" w:rsidP="00695072">
      <w:pPr>
        <w:rPr>
          <w:rFonts w:ascii="Arial" w:hAnsi="Arial" w:cs="Arial"/>
          <w:sz w:val="24"/>
          <w:szCs w:val="24"/>
          <w:highlight w:val="yellow"/>
        </w:rPr>
      </w:pPr>
    </w:p>
    <w:p w:rsidR="00BC6200" w:rsidRPr="00032D94" w:rsidRDefault="00EC7E37" w:rsidP="00695072">
      <w:pPr>
        <w:pStyle w:val="ListParagraph"/>
        <w:numPr>
          <w:ilvl w:val="1"/>
          <w:numId w:val="24"/>
        </w:numPr>
        <w:rPr>
          <w:rFonts w:ascii="Arial" w:hAnsi="Arial" w:cs="Arial"/>
          <w:sz w:val="24"/>
          <w:szCs w:val="24"/>
        </w:rPr>
      </w:pPr>
      <w:r w:rsidRPr="00032D94">
        <w:rPr>
          <w:rFonts w:ascii="Arial" w:hAnsi="Arial" w:cs="Arial"/>
          <w:sz w:val="24"/>
          <w:szCs w:val="24"/>
        </w:rPr>
        <w:t>Consideration m</w:t>
      </w:r>
      <w:r w:rsidR="009C7AB2" w:rsidRPr="00032D94">
        <w:rPr>
          <w:rFonts w:ascii="Arial" w:hAnsi="Arial" w:cs="Arial"/>
          <w:sz w:val="24"/>
          <w:szCs w:val="24"/>
        </w:rPr>
        <w:t>ust be given to</w:t>
      </w:r>
      <w:r w:rsidR="00032D94" w:rsidRPr="00032D94">
        <w:rPr>
          <w:rFonts w:ascii="Arial" w:hAnsi="Arial" w:cs="Arial"/>
          <w:sz w:val="24"/>
          <w:szCs w:val="24"/>
        </w:rPr>
        <w:t xml:space="preserve"> level access of the dwelling</w:t>
      </w:r>
      <w:r w:rsidR="005E785A" w:rsidRPr="00032D94">
        <w:rPr>
          <w:rFonts w:ascii="Arial" w:hAnsi="Arial" w:cs="Arial"/>
          <w:sz w:val="24"/>
          <w:szCs w:val="24"/>
        </w:rPr>
        <w:t xml:space="preserve">. </w:t>
      </w:r>
    </w:p>
    <w:p w:rsidR="001361EC" w:rsidRPr="00032D94" w:rsidRDefault="0050290F" w:rsidP="00695072">
      <w:pPr>
        <w:pStyle w:val="ListParagraph"/>
        <w:numPr>
          <w:ilvl w:val="1"/>
          <w:numId w:val="24"/>
        </w:numPr>
        <w:rPr>
          <w:rFonts w:ascii="Arial" w:hAnsi="Arial" w:cs="Arial"/>
          <w:sz w:val="24"/>
          <w:szCs w:val="24"/>
        </w:rPr>
      </w:pPr>
      <w:r w:rsidRPr="00032D94">
        <w:rPr>
          <w:rFonts w:ascii="Arial" w:hAnsi="Arial" w:cs="Arial"/>
          <w:sz w:val="24"/>
          <w:szCs w:val="24"/>
        </w:rPr>
        <w:t xml:space="preserve">The successful </w:t>
      </w:r>
      <w:r w:rsidR="00D80A27" w:rsidRPr="00032D94">
        <w:rPr>
          <w:rFonts w:ascii="Arial" w:hAnsi="Arial" w:cs="Arial"/>
          <w:sz w:val="24"/>
          <w:szCs w:val="24"/>
        </w:rPr>
        <w:t>Developer</w:t>
      </w:r>
      <w:r w:rsidRPr="00032D94">
        <w:rPr>
          <w:rFonts w:ascii="Arial" w:hAnsi="Arial" w:cs="Arial"/>
          <w:sz w:val="24"/>
          <w:szCs w:val="24"/>
        </w:rPr>
        <w:t xml:space="preserve"> will be required to build all the units within the terms of the Partnering Contract</w:t>
      </w:r>
      <w:r w:rsidR="00FF663E" w:rsidRPr="00032D94">
        <w:rPr>
          <w:rFonts w:ascii="Arial" w:hAnsi="Arial" w:cs="Arial"/>
          <w:sz w:val="24"/>
          <w:szCs w:val="24"/>
        </w:rPr>
        <w:t>.</w:t>
      </w:r>
    </w:p>
    <w:p w:rsidR="009C7AB2" w:rsidRPr="00382413" w:rsidRDefault="009C7AB2" w:rsidP="00695072">
      <w:pPr>
        <w:pStyle w:val="Heading2"/>
        <w:spacing w:before="0" w:after="0"/>
        <w:ind w:left="720"/>
        <w:rPr>
          <w:rFonts w:ascii="Arial" w:hAnsi="Arial"/>
          <w:sz w:val="24"/>
          <w:szCs w:val="24"/>
          <w:highlight w:val="yellow"/>
          <w:lang w:val="en-GB" w:eastAsia="en-US"/>
        </w:rPr>
      </w:pPr>
      <w:bookmarkStart w:id="5" w:name="_Toc462650759"/>
    </w:p>
    <w:p w:rsidR="00FF7714" w:rsidRPr="00032D94" w:rsidRDefault="00DD3988" w:rsidP="00695072">
      <w:pPr>
        <w:pStyle w:val="Heading2"/>
        <w:numPr>
          <w:ilvl w:val="0"/>
          <w:numId w:val="25"/>
        </w:numPr>
        <w:spacing w:before="0" w:after="0"/>
        <w:rPr>
          <w:rFonts w:ascii="Arial" w:hAnsi="Arial"/>
          <w:sz w:val="24"/>
          <w:szCs w:val="24"/>
          <w:lang w:val="en-GB" w:eastAsia="en-US"/>
        </w:rPr>
      </w:pPr>
      <w:r w:rsidRPr="00032D94">
        <w:rPr>
          <w:rFonts w:ascii="Arial" w:hAnsi="Arial"/>
          <w:sz w:val="24"/>
          <w:szCs w:val="24"/>
          <w:lang w:val="en-GB" w:eastAsia="en-US"/>
        </w:rPr>
        <w:t>Detailed Requirements</w:t>
      </w:r>
      <w:bookmarkEnd w:id="5"/>
    </w:p>
    <w:p w:rsidR="00DD3988" w:rsidRPr="00032D94" w:rsidRDefault="00DD3988" w:rsidP="00695072">
      <w:pPr>
        <w:rPr>
          <w:rFonts w:ascii="Arial" w:hAnsi="Arial" w:cs="Arial"/>
          <w:sz w:val="24"/>
          <w:szCs w:val="24"/>
        </w:rPr>
      </w:pPr>
    </w:p>
    <w:p w:rsidR="00DD3988" w:rsidRPr="00032D94" w:rsidRDefault="009C7AB2" w:rsidP="00695072">
      <w:pPr>
        <w:pStyle w:val="ListParagraph"/>
        <w:numPr>
          <w:ilvl w:val="1"/>
          <w:numId w:val="25"/>
        </w:numPr>
        <w:rPr>
          <w:rFonts w:ascii="Arial" w:hAnsi="Arial" w:cs="Arial"/>
          <w:b/>
          <w:sz w:val="24"/>
          <w:szCs w:val="24"/>
        </w:rPr>
      </w:pPr>
      <w:r w:rsidRPr="00032D94">
        <w:rPr>
          <w:rFonts w:ascii="Arial" w:hAnsi="Arial" w:cs="Arial"/>
          <w:b/>
          <w:sz w:val="24"/>
          <w:szCs w:val="24"/>
        </w:rPr>
        <w:t>Dwelling</w:t>
      </w:r>
      <w:r w:rsidR="00DD3988" w:rsidRPr="00032D94">
        <w:rPr>
          <w:rFonts w:ascii="Arial" w:hAnsi="Arial" w:cs="Arial"/>
          <w:b/>
          <w:sz w:val="24"/>
          <w:szCs w:val="24"/>
        </w:rPr>
        <w:t xml:space="preserve"> Sp</w:t>
      </w:r>
      <w:r w:rsidR="009B5A2C" w:rsidRPr="00032D94">
        <w:rPr>
          <w:rFonts w:ascii="Arial" w:hAnsi="Arial" w:cs="Arial"/>
          <w:b/>
          <w:sz w:val="24"/>
          <w:szCs w:val="24"/>
        </w:rPr>
        <w:t>ecification</w:t>
      </w:r>
    </w:p>
    <w:p w:rsidR="009B5A2C" w:rsidRPr="00032D94" w:rsidRDefault="009B5A2C" w:rsidP="00695072">
      <w:pPr>
        <w:rPr>
          <w:rFonts w:ascii="Arial" w:hAnsi="Arial" w:cs="Arial"/>
          <w:sz w:val="24"/>
          <w:szCs w:val="24"/>
        </w:rPr>
      </w:pPr>
    </w:p>
    <w:p w:rsidR="00DD3988" w:rsidRPr="00032D94" w:rsidRDefault="009B5A2C" w:rsidP="00695072">
      <w:pPr>
        <w:ind w:firstLine="360"/>
        <w:rPr>
          <w:rFonts w:ascii="Arial" w:hAnsi="Arial" w:cs="Arial"/>
          <w:sz w:val="24"/>
          <w:szCs w:val="24"/>
          <w:u w:val="single"/>
        </w:rPr>
      </w:pPr>
      <w:r w:rsidRPr="00032D94">
        <w:rPr>
          <w:rFonts w:ascii="Arial" w:hAnsi="Arial" w:cs="Arial"/>
          <w:sz w:val="24"/>
          <w:szCs w:val="24"/>
          <w:u w:val="single"/>
        </w:rPr>
        <w:t>Kitchen</w:t>
      </w:r>
    </w:p>
    <w:p w:rsidR="00DD3988" w:rsidRPr="00032D94" w:rsidRDefault="00DD3988" w:rsidP="00695072">
      <w:pPr>
        <w:pStyle w:val="ListParagraph"/>
        <w:numPr>
          <w:ilvl w:val="0"/>
          <w:numId w:val="8"/>
        </w:numPr>
        <w:ind w:left="1276" w:hanging="425"/>
        <w:rPr>
          <w:rFonts w:ascii="Arial" w:hAnsi="Arial" w:cs="Arial"/>
          <w:sz w:val="24"/>
          <w:szCs w:val="24"/>
        </w:rPr>
      </w:pPr>
      <w:r w:rsidRPr="00032D94">
        <w:rPr>
          <w:rFonts w:ascii="Arial" w:hAnsi="Arial" w:cs="Arial"/>
          <w:sz w:val="24"/>
          <w:szCs w:val="24"/>
        </w:rPr>
        <w:t>Space, services and</w:t>
      </w:r>
      <w:r w:rsidR="00EC3E1B" w:rsidRPr="00032D94">
        <w:rPr>
          <w:rFonts w:ascii="Arial" w:hAnsi="Arial" w:cs="Arial"/>
          <w:sz w:val="24"/>
          <w:szCs w:val="24"/>
        </w:rPr>
        <w:t xml:space="preserve"> wastes for </w:t>
      </w:r>
      <w:r w:rsidR="00070874">
        <w:rPr>
          <w:rFonts w:ascii="Arial" w:hAnsi="Arial" w:cs="Arial"/>
          <w:sz w:val="24"/>
          <w:szCs w:val="24"/>
        </w:rPr>
        <w:t xml:space="preserve">free standing cooker, </w:t>
      </w:r>
      <w:r w:rsidR="00DF5AB6" w:rsidRPr="00032D94">
        <w:rPr>
          <w:rFonts w:ascii="Arial" w:hAnsi="Arial" w:cs="Arial"/>
          <w:sz w:val="24"/>
          <w:szCs w:val="24"/>
        </w:rPr>
        <w:t>washing machine and</w:t>
      </w:r>
      <w:r w:rsidR="009B5A2C" w:rsidRPr="00032D94">
        <w:rPr>
          <w:rFonts w:ascii="Arial" w:hAnsi="Arial" w:cs="Arial"/>
          <w:sz w:val="24"/>
          <w:szCs w:val="24"/>
        </w:rPr>
        <w:t xml:space="preserve"> fridge f</w:t>
      </w:r>
      <w:r w:rsidRPr="00032D94">
        <w:rPr>
          <w:rFonts w:ascii="Arial" w:hAnsi="Arial" w:cs="Arial"/>
          <w:sz w:val="24"/>
          <w:szCs w:val="24"/>
        </w:rPr>
        <w:t>reezer</w:t>
      </w:r>
      <w:r w:rsidR="00EC3E1B" w:rsidRPr="00032D94">
        <w:rPr>
          <w:rFonts w:ascii="Arial" w:hAnsi="Arial" w:cs="Arial"/>
          <w:sz w:val="24"/>
          <w:szCs w:val="24"/>
        </w:rPr>
        <w:t>.</w:t>
      </w:r>
    </w:p>
    <w:p w:rsidR="00DD3988" w:rsidRPr="00032D94" w:rsidRDefault="00EC3E1B" w:rsidP="00695072">
      <w:pPr>
        <w:pStyle w:val="ListParagraph"/>
        <w:numPr>
          <w:ilvl w:val="0"/>
          <w:numId w:val="8"/>
        </w:numPr>
        <w:ind w:left="1276" w:hanging="425"/>
        <w:rPr>
          <w:rFonts w:ascii="Arial" w:hAnsi="Arial" w:cs="Arial"/>
          <w:sz w:val="24"/>
          <w:szCs w:val="24"/>
        </w:rPr>
      </w:pPr>
      <w:r w:rsidRPr="00032D94">
        <w:rPr>
          <w:rFonts w:ascii="Arial" w:hAnsi="Arial" w:cs="Arial"/>
          <w:sz w:val="24"/>
          <w:szCs w:val="24"/>
        </w:rPr>
        <w:t xml:space="preserve">2.5mm thick </w:t>
      </w:r>
      <w:r w:rsidR="00500065" w:rsidRPr="00032D94">
        <w:rPr>
          <w:rFonts w:ascii="Arial" w:hAnsi="Arial" w:cs="Arial"/>
          <w:sz w:val="24"/>
          <w:szCs w:val="24"/>
        </w:rPr>
        <w:t xml:space="preserve">non-slip </w:t>
      </w:r>
      <w:proofErr w:type="spellStart"/>
      <w:r w:rsidR="00500065" w:rsidRPr="00032D94">
        <w:rPr>
          <w:rFonts w:ascii="Arial" w:hAnsi="Arial" w:cs="Arial"/>
          <w:sz w:val="24"/>
          <w:szCs w:val="24"/>
        </w:rPr>
        <w:t>Polyflor</w:t>
      </w:r>
      <w:proofErr w:type="spellEnd"/>
      <w:r w:rsidR="00500065" w:rsidRPr="00032D94">
        <w:rPr>
          <w:rFonts w:ascii="Arial" w:hAnsi="Arial" w:cs="Arial"/>
          <w:sz w:val="24"/>
          <w:szCs w:val="24"/>
        </w:rPr>
        <w:t xml:space="preserve"> PUR 2000 </w:t>
      </w:r>
      <w:r w:rsidRPr="00032D94">
        <w:rPr>
          <w:rFonts w:ascii="Arial" w:hAnsi="Arial" w:cs="Arial"/>
          <w:sz w:val="24"/>
          <w:szCs w:val="24"/>
        </w:rPr>
        <w:t xml:space="preserve">sheet vinyl </w:t>
      </w:r>
      <w:r w:rsidR="00DD3988" w:rsidRPr="00032D94">
        <w:rPr>
          <w:rFonts w:ascii="Arial" w:hAnsi="Arial" w:cs="Arial"/>
          <w:sz w:val="24"/>
          <w:szCs w:val="24"/>
        </w:rPr>
        <w:t>flooring</w:t>
      </w:r>
      <w:r w:rsidRPr="00032D94">
        <w:rPr>
          <w:rFonts w:ascii="Arial" w:hAnsi="Arial" w:cs="Arial"/>
          <w:sz w:val="24"/>
          <w:szCs w:val="24"/>
        </w:rPr>
        <w:t>.</w:t>
      </w:r>
    </w:p>
    <w:p w:rsidR="00DD3988" w:rsidRPr="00032D94" w:rsidRDefault="00DD3988" w:rsidP="00695072">
      <w:pPr>
        <w:pStyle w:val="ListParagraph"/>
        <w:numPr>
          <w:ilvl w:val="0"/>
          <w:numId w:val="8"/>
        </w:numPr>
        <w:ind w:left="1276" w:hanging="425"/>
        <w:rPr>
          <w:rFonts w:ascii="Arial" w:hAnsi="Arial" w:cs="Arial"/>
          <w:sz w:val="24"/>
          <w:szCs w:val="24"/>
        </w:rPr>
      </w:pPr>
      <w:r w:rsidRPr="00032D94">
        <w:rPr>
          <w:rFonts w:ascii="Arial" w:hAnsi="Arial" w:cs="Arial"/>
          <w:sz w:val="24"/>
          <w:szCs w:val="24"/>
        </w:rPr>
        <w:t>E</w:t>
      </w:r>
      <w:r w:rsidR="00500065" w:rsidRPr="00032D94">
        <w:rPr>
          <w:rFonts w:ascii="Arial" w:hAnsi="Arial" w:cs="Arial"/>
          <w:sz w:val="24"/>
          <w:szCs w:val="24"/>
        </w:rPr>
        <w:t>xternally vented e</w:t>
      </w:r>
      <w:r w:rsidRPr="00032D94">
        <w:rPr>
          <w:rFonts w:ascii="Arial" w:hAnsi="Arial" w:cs="Arial"/>
          <w:sz w:val="24"/>
          <w:szCs w:val="24"/>
        </w:rPr>
        <w:t>xtract</w:t>
      </w:r>
      <w:r w:rsidR="00500065" w:rsidRPr="00032D94">
        <w:rPr>
          <w:rFonts w:ascii="Arial" w:hAnsi="Arial" w:cs="Arial"/>
          <w:sz w:val="24"/>
          <w:szCs w:val="24"/>
        </w:rPr>
        <w:t>or</w:t>
      </w:r>
      <w:r w:rsidRPr="00032D94">
        <w:rPr>
          <w:rFonts w:ascii="Arial" w:hAnsi="Arial" w:cs="Arial"/>
          <w:sz w:val="24"/>
          <w:szCs w:val="24"/>
        </w:rPr>
        <w:t xml:space="preserve"> fan</w:t>
      </w:r>
      <w:r w:rsidR="00101CCE" w:rsidRPr="00032D94">
        <w:rPr>
          <w:rFonts w:ascii="Arial" w:hAnsi="Arial" w:cs="Arial"/>
          <w:sz w:val="24"/>
          <w:szCs w:val="24"/>
        </w:rPr>
        <w:t xml:space="preserve"> – manufactured by </w:t>
      </w:r>
      <w:proofErr w:type="spellStart"/>
      <w:r w:rsidR="00101CCE" w:rsidRPr="00032D94">
        <w:rPr>
          <w:rFonts w:ascii="Arial" w:hAnsi="Arial" w:cs="Arial"/>
          <w:sz w:val="24"/>
          <w:szCs w:val="24"/>
        </w:rPr>
        <w:t>Enviro</w:t>
      </w:r>
      <w:r w:rsidR="000F770A" w:rsidRPr="00032D94">
        <w:rPr>
          <w:rFonts w:ascii="Arial" w:hAnsi="Arial" w:cs="Arial"/>
          <w:sz w:val="24"/>
          <w:szCs w:val="24"/>
        </w:rPr>
        <w:t>n</w:t>
      </w:r>
      <w:r w:rsidR="00101CCE" w:rsidRPr="00032D94">
        <w:rPr>
          <w:rFonts w:ascii="Arial" w:hAnsi="Arial" w:cs="Arial"/>
          <w:sz w:val="24"/>
          <w:szCs w:val="24"/>
        </w:rPr>
        <w:t>vent</w:t>
      </w:r>
      <w:proofErr w:type="spellEnd"/>
      <w:r w:rsidR="00101CCE" w:rsidRPr="00032D94">
        <w:rPr>
          <w:rFonts w:ascii="Arial" w:hAnsi="Arial" w:cs="Arial"/>
          <w:sz w:val="24"/>
          <w:szCs w:val="24"/>
        </w:rPr>
        <w:t>.</w:t>
      </w:r>
    </w:p>
    <w:p w:rsidR="00DD3988" w:rsidRPr="00032D94" w:rsidRDefault="00DD3988" w:rsidP="00695072">
      <w:pPr>
        <w:pStyle w:val="ListParagraph"/>
        <w:numPr>
          <w:ilvl w:val="0"/>
          <w:numId w:val="8"/>
        </w:numPr>
        <w:ind w:left="1276" w:hanging="425"/>
        <w:rPr>
          <w:rFonts w:ascii="Arial" w:hAnsi="Arial" w:cs="Arial"/>
          <w:sz w:val="24"/>
          <w:szCs w:val="24"/>
        </w:rPr>
      </w:pPr>
      <w:r w:rsidRPr="00032D94">
        <w:rPr>
          <w:rFonts w:ascii="Arial" w:hAnsi="Arial" w:cs="Arial"/>
          <w:sz w:val="24"/>
          <w:szCs w:val="24"/>
        </w:rPr>
        <w:t>Wa</w:t>
      </w:r>
      <w:r w:rsidR="009B5A2C" w:rsidRPr="00032D94">
        <w:rPr>
          <w:rFonts w:ascii="Arial" w:hAnsi="Arial" w:cs="Arial"/>
          <w:sz w:val="24"/>
          <w:szCs w:val="24"/>
        </w:rPr>
        <w:t>shing machines – s</w:t>
      </w:r>
      <w:r w:rsidRPr="00032D94">
        <w:rPr>
          <w:rFonts w:ascii="Arial" w:hAnsi="Arial" w:cs="Arial"/>
          <w:sz w:val="24"/>
          <w:szCs w:val="24"/>
        </w:rPr>
        <w:t>pace for future connection of washing machine to be allowed with drain connec</w:t>
      </w:r>
      <w:r w:rsidR="004B7AC9" w:rsidRPr="00032D94">
        <w:rPr>
          <w:rFonts w:ascii="Arial" w:hAnsi="Arial" w:cs="Arial"/>
          <w:sz w:val="24"/>
          <w:szCs w:val="24"/>
        </w:rPr>
        <w:t>tion</w:t>
      </w:r>
      <w:r w:rsidR="001361EC" w:rsidRPr="00032D94">
        <w:rPr>
          <w:rFonts w:ascii="Arial" w:hAnsi="Arial" w:cs="Arial"/>
          <w:sz w:val="24"/>
          <w:szCs w:val="24"/>
        </w:rPr>
        <w:t>, complete with connection valves. Connection valves are to be fitted without</w:t>
      </w:r>
      <w:r w:rsidR="000153F3" w:rsidRPr="00032D94">
        <w:rPr>
          <w:rFonts w:ascii="Arial" w:hAnsi="Arial" w:cs="Arial"/>
          <w:sz w:val="24"/>
          <w:szCs w:val="24"/>
        </w:rPr>
        <w:t xml:space="preserve"> supply pipe</w:t>
      </w:r>
      <w:r w:rsidR="001361EC" w:rsidRPr="00032D94">
        <w:rPr>
          <w:rFonts w:ascii="Arial" w:hAnsi="Arial" w:cs="Arial"/>
          <w:sz w:val="24"/>
          <w:szCs w:val="24"/>
        </w:rPr>
        <w:t xml:space="preserve"> dead legs and</w:t>
      </w:r>
      <w:r w:rsidR="000153F3" w:rsidRPr="00032D94">
        <w:rPr>
          <w:rFonts w:ascii="Arial" w:hAnsi="Arial" w:cs="Arial"/>
          <w:sz w:val="24"/>
          <w:szCs w:val="24"/>
        </w:rPr>
        <w:t xml:space="preserve"> must be</w:t>
      </w:r>
      <w:r w:rsidR="001361EC" w:rsidRPr="00032D94">
        <w:rPr>
          <w:rFonts w:ascii="Arial" w:hAnsi="Arial" w:cs="Arial"/>
          <w:sz w:val="24"/>
          <w:szCs w:val="24"/>
        </w:rPr>
        <w:t xml:space="preserve"> in full compliance with HSE ACOP L8.</w:t>
      </w:r>
      <w:r w:rsidR="00890AE2" w:rsidRPr="00032D94">
        <w:rPr>
          <w:rFonts w:ascii="Arial" w:hAnsi="Arial" w:cs="Arial"/>
          <w:sz w:val="24"/>
          <w:szCs w:val="24"/>
        </w:rPr>
        <w:t xml:space="preserve"> Washing machines are to be located next to the kitchen sink.</w:t>
      </w:r>
    </w:p>
    <w:p w:rsidR="003D36E1" w:rsidRPr="00032D94" w:rsidRDefault="003D36E1" w:rsidP="00695072">
      <w:pPr>
        <w:pStyle w:val="ListParagraph"/>
        <w:numPr>
          <w:ilvl w:val="0"/>
          <w:numId w:val="8"/>
        </w:numPr>
        <w:ind w:left="1276" w:hanging="425"/>
        <w:rPr>
          <w:rFonts w:ascii="Arial" w:hAnsi="Arial" w:cs="Arial"/>
          <w:sz w:val="24"/>
          <w:szCs w:val="24"/>
        </w:rPr>
      </w:pPr>
      <w:r w:rsidRPr="00032D94">
        <w:rPr>
          <w:rFonts w:ascii="Arial" w:hAnsi="Arial" w:cs="Arial"/>
          <w:sz w:val="24"/>
          <w:szCs w:val="24"/>
        </w:rPr>
        <w:t xml:space="preserve">Worktops to be </w:t>
      </w:r>
      <w:r w:rsidR="00500065" w:rsidRPr="00032D94">
        <w:rPr>
          <w:rFonts w:ascii="Arial" w:hAnsi="Arial" w:cs="Arial"/>
          <w:sz w:val="24"/>
          <w:szCs w:val="24"/>
        </w:rPr>
        <w:t xml:space="preserve">have mason mitred joints and be </w:t>
      </w:r>
      <w:r w:rsidR="008C3834" w:rsidRPr="00032D94">
        <w:rPr>
          <w:rFonts w:ascii="Arial" w:hAnsi="Arial" w:cs="Arial"/>
          <w:sz w:val="24"/>
          <w:szCs w:val="24"/>
        </w:rPr>
        <w:t>fitted with a matching upstan</w:t>
      </w:r>
      <w:r w:rsidR="00EB3271">
        <w:rPr>
          <w:rFonts w:ascii="Arial" w:hAnsi="Arial" w:cs="Arial"/>
          <w:sz w:val="24"/>
          <w:szCs w:val="24"/>
        </w:rPr>
        <w:t>d or tiles (To be decided by Leazes Homes</w:t>
      </w:r>
      <w:r w:rsidR="008C3834" w:rsidRPr="00032D94">
        <w:rPr>
          <w:rFonts w:ascii="Arial" w:hAnsi="Arial" w:cs="Arial"/>
          <w:sz w:val="24"/>
          <w:szCs w:val="24"/>
        </w:rPr>
        <w:t>).</w:t>
      </w:r>
    </w:p>
    <w:p w:rsidR="003D36E1" w:rsidRPr="00382413" w:rsidRDefault="003D36E1" w:rsidP="00695072">
      <w:pPr>
        <w:pStyle w:val="ListParagraph"/>
        <w:ind w:left="1276"/>
        <w:rPr>
          <w:rFonts w:ascii="Arial" w:hAnsi="Arial" w:cs="Arial"/>
          <w:sz w:val="24"/>
          <w:szCs w:val="24"/>
          <w:highlight w:val="yellow"/>
        </w:rPr>
      </w:pPr>
    </w:p>
    <w:p w:rsidR="009B5A2C" w:rsidRPr="00382413" w:rsidRDefault="009B5A2C" w:rsidP="00695072">
      <w:pPr>
        <w:ind w:firstLine="360"/>
        <w:rPr>
          <w:rFonts w:ascii="Arial" w:hAnsi="Arial" w:cs="Arial"/>
          <w:sz w:val="24"/>
          <w:szCs w:val="24"/>
          <w:highlight w:val="yellow"/>
          <w:u w:val="single"/>
        </w:rPr>
      </w:pPr>
    </w:p>
    <w:p w:rsidR="00DD3988" w:rsidRPr="00EB3271" w:rsidRDefault="00DD3988" w:rsidP="00695072">
      <w:pPr>
        <w:ind w:firstLine="360"/>
        <w:rPr>
          <w:rFonts w:ascii="Arial" w:hAnsi="Arial" w:cs="Arial"/>
          <w:sz w:val="24"/>
          <w:szCs w:val="24"/>
          <w:u w:val="single"/>
        </w:rPr>
      </w:pPr>
      <w:r w:rsidRPr="00EB3271">
        <w:rPr>
          <w:rFonts w:ascii="Arial" w:hAnsi="Arial" w:cs="Arial"/>
          <w:sz w:val="24"/>
          <w:szCs w:val="24"/>
          <w:u w:val="single"/>
        </w:rPr>
        <w:t>Bathroom</w:t>
      </w:r>
    </w:p>
    <w:p w:rsidR="00DD3988" w:rsidRPr="00EB3271" w:rsidRDefault="00F33B3A" w:rsidP="00EB3271">
      <w:pPr>
        <w:pStyle w:val="ListParagraph"/>
        <w:numPr>
          <w:ilvl w:val="0"/>
          <w:numId w:val="8"/>
        </w:numPr>
        <w:ind w:left="1276" w:hanging="425"/>
        <w:rPr>
          <w:rFonts w:ascii="Arial" w:hAnsi="Arial" w:cs="Arial"/>
          <w:sz w:val="24"/>
          <w:szCs w:val="24"/>
        </w:rPr>
      </w:pPr>
      <w:r w:rsidRPr="00EB3271">
        <w:rPr>
          <w:rFonts w:ascii="Arial" w:hAnsi="Arial" w:cs="Arial"/>
          <w:sz w:val="24"/>
          <w:szCs w:val="24"/>
        </w:rPr>
        <w:t>Level acc</w:t>
      </w:r>
      <w:r w:rsidR="00DD3988" w:rsidRPr="00EB3271">
        <w:rPr>
          <w:rFonts w:ascii="Arial" w:hAnsi="Arial" w:cs="Arial"/>
          <w:sz w:val="24"/>
          <w:szCs w:val="24"/>
        </w:rPr>
        <w:t xml:space="preserve">ess shower with </w:t>
      </w:r>
      <w:r w:rsidR="001361EC" w:rsidRPr="00EB3271">
        <w:rPr>
          <w:rFonts w:ascii="Arial" w:hAnsi="Arial" w:cs="Arial"/>
          <w:sz w:val="24"/>
          <w:szCs w:val="24"/>
        </w:rPr>
        <w:t>appropriate drainage connections</w:t>
      </w:r>
      <w:r w:rsidR="00DD3988" w:rsidRPr="00EB3271">
        <w:rPr>
          <w:rFonts w:ascii="Arial" w:hAnsi="Arial" w:cs="Arial"/>
          <w:sz w:val="24"/>
          <w:szCs w:val="24"/>
        </w:rPr>
        <w:t xml:space="preserve">, </w:t>
      </w:r>
      <w:r w:rsidR="005B1AC0" w:rsidRPr="00EB3271">
        <w:rPr>
          <w:rFonts w:ascii="Arial" w:hAnsi="Arial" w:cs="Arial"/>
          <w:sz w:val="24"/>
          <w:szCs w:val="24"/>
        </w:rPr>
        <w:t>W.C. and</w:t>
      </w:r>
      <w:r w:rsidR="00DD3988" w:rsidRPr="00EB3271">
        <w:rPr>
          <w:rFonts w:ascii="Arial" w:hAnsi="Arial" w:cs="Arial"/>
          <w:sz w:val="24"/>
          <w:szCs w:val="24"/>
        </w:rPr>
        <w:t xml:space="preserve"> wash hand basin</w:t>
      </w:r>
      <w:r w:rsidR="00032D94" w:rsidRPr="00EB3271">
        <w:rPr>
          <w:rFonts w:ascii="Arial" w:hAnsi="Arial" w:cs="Arial"/>
          <w:sz w:val="24"/>
          <w:szCs w:val="24"/>
        </w:rPr>
        <w:t>.</w:t>
      </w:r>
      <w:r w:rsidR="005B6127" w:rsidRPr="00EB3271">
        <w:rPr>
          <w:rFonts w:ascii="Arial" w:hAnsi="Arial" w:cs="Arial"/>
          <w:sz w:val="24"/>
          <w:szCs w:val="24"/>
        </w:rPr>
        <w:t xml:space="preserve"> </w:t>
      </w:r>
      <w:r w:rsidR="00DD3988" w:rsidRPr="00EB3271">
        <w:rPr>
          <w:rFonts w:ascii="Arial" w:hAnsi="Arial" w:cs="Arial"/>
          <w:sz w:val="24"/>
          <w:szCs w:val="24"/>
        </w:rPr>
        <w:t>Tiling a</w:t>
      </w:r>
      <w:r w:rsidR="009669B8" w:rsidRPr="00EB3271">
        <w:rPr>
          <w:rFonts w:ascii="Arial" w:hAnsi="Arial" w:cs="Arial"/>
          <w:sz w:val="24"/>
          <w:szCs w:val="24"/>
        </w:rPr>
        <w:t>s a minimum, full height to walls behind shower</w:t>
      </w:r>
      <w:r w:rsidR="00500065" w:rsidRPr="00EB3271">
        <w:rPr>
          <w:rFonts w:ascii="Arial" w:hAnsi="Arial" w:cs="Arial"/>
          <w:sz w:val="24"/>
          <w:szCs w:val="24"/>
        </w:rPr>
        <w:t xml:space="preserve"> and returned 1.2m</w:t>
      </w:r>
      <w:r w:rsidR="009C7AB2" w:rsidRPr="00EB3271">
        <w:rPr>
          <w:rFonts w:ascii="Arial" w:hAnsi="Arial" w:cs="Arial"/>
          <w:sz w:val="24"/>
          <w:szCs w:val="24"/>
        </w:rPr>
        <w:t>, W.C. and w</w:t>
      </w:r>
      <w:r w:rsidR="00032D94" w:rsidRPr="00EB3271">
        <w:rPr>
          <w:rFonts w:ascii="Arial" w:hAnsi="Arial" w:cs="Arial"/>
          <w:sz w:val="24"/>
          <w:szCs w:val="24"/>
        </w:rPr>
        <w:t>ash hand basin</w:t>
      </w:r>
      <w:r w:rsidR="009C7AB2" w:rsidRPr="00EB3271">
        <w:rPr>
          <w:rFonts w:ascii="Arial" w:hAnsi="Arial" w:cs="Arial"/>
          <w:sz w:val="24"/>
          <w:szCs w:val="24"/>
        </w:rPr>
        <w:t>.</w:t>
      </w:r>
    </w:p>
    <w:p w:rsidR="00DD3988" w:rsidRPr="00EB3271" w:rsidRDefault="005B1AC0" w:rsidP="00695072">
      <w:pPr>
        <w:pStyle w:val="ListParagraph"/>
        <w:numPr>
          <w:ilvl w:val="0"/>
          <w:numId w:val="8"/>
        </w:numPr>
        <w:ind w:left="1276" w:hanging="425"/>
        <w:rPr>
          <w:rFonts w:ascii="Arial" w:hAnsi="Arial" w:cs="Arial"/>
          <w:sz w:val="24"/>
          <w:szCs w:val="24"/>
        </w:rPr>
      </w:pPr>
      <w:r w:rsidRPr="00EB3271">
        <w:rPr>
          <w:rFonts w:ascii="Arial" w:hAnsi="Arial" w:cs="Arial"/>
          <w:sz w:val="24"/>
          <w:szCs w:val="24"/>
        </w:rPr>
        <w:t>Non-s</w:t>
      </w:r>
      <w:r w:rsidR="00DD3988" w:rsidRPr="00EB3271">
        <w:rPr>
          <w:rFonts w:ascii="Arial" w:hAnsi="Arial" w:cs="Arial"/>
          <w:sz w:val="24"/>
          <w:szCs w:val="24"/>
        </w:rPr>
        <w:t>lip flooring</w:t>
      </w:r>
      <w:r w:rsidR="003E5728" w:rsidRPr="00EB3271">
        <w:rPr>
          <w:rFonts w:ascii="Arial" w:hAnsi="Arial" w:cs="Arial"/>
          <w:sz w:val="24"/>
          <w:szCs w:val="24"/>
        </w:rPr>
        <w:t xml:space="preserve">. 2.5mm thick </w:t>
      </w:r>
      <w:proofErr w:type="spellStart"/>
      <w:r w:rsidR="00500065" w:rsidRPr="00EB3271">
        <w:rPr>
          <w:rFonts w:ascii="Arial" w:hAnsi="Arial" w:cs="Arial"/>
          <w:sz w:val="24"/>
          <w:szCs w:val="24"/>
        </w:rPr>
        <w:t>Polysafe</w:t>
      </w:r>
      <w:proofErr w:type="spellEnd"/>
      <w:r w:rsidR="00500065" w:rsidRPr="00EB3271">
        <w:rPr>
          <w:rFonts w:ascii="Arial" w:hAnsi="Arial" w:cs="Arial"/>
          <w:sz w:val="24"/>
          <w:szCs w:val="24"/>
        </w:rPr>
        <w:t xml:space="preserve"> Hydro </w:t>
      </w:r>
      <w:r w:rsidR="003E5728" w:rsidRPr="00EB3271">
        <w:rPr>
          <w:rFonts w:ascii="Arial" w:hAnsi="Arial" w:cs="Arial"/>
          <w:sz w:val="24"/>
          <w:szCs w:val="24"/>
        </w:rPr>
        <w:t>sheet vinyl.</w:t>
      </w:r>
    </w:p>
    <w:p w:rsidR="00DF5AB6" w:rsidRPr="00070874" w:rsidRDefault="001820F4" w:rsidP="00695072">
      <w:pPr>
        <w:pStyle w:val="ListParagraph"/>
        <w:numPr>
          <w:ilvl w:val="0"/>
          <w:numId w:val="8"/>
        </w:numPr>
        <w:ind w:left="1276" w:hanging="425"/>
        <w:rPr>
          <w:rFonts w:ascii="Arial" w:hAnsi="Arial" w:cs="Arial"/>
          <w:sz w:val="24"/>
          <w:szCs w:val="24"/>
        </w:rPr>
      </w:pPr>
      <w:r w:rsidRPr="00070874">
        <w:rPr>
          <w:rFonts w:ascii="Arial" w:hAnsi="Arial" w:cs="Arial"/>
          <w:sz w:val="24"/>
          <w:szCs w:val="24"/>
        </w:rPr>
        <w:t xml:space="preserve">Walls that </w:t>
      </w:r>
      <w:proofErr w:type="gramStart"/>
      <w:r w:rsidRPr="00070874">
        <w:rPr>
          <w:rFonts w:ascii="Arial" w:hAnsi="Arial" w:cs="Arial"/>
          <w:sz w:val="24"/>
          <w:szCs w:val="24"/>
        </w:rPr>
        <w:t>are able to</w:t>
      </w:r>
      <w:proofErr w:type="gramEnd"/>
      <w:r w:rsidRPr="00070874">
        <w:rPr>
          <w:rFonts w:ascii="Arial" w:hAnsi="Arial" w:cs="Arial"/>
          <w:sz w:val="24"/>
          <w:szCs w:val="24"/>
        </w:rPr>
        <w:t xml:space="preserve"> take a Doc M if required</w:t>
      </w:r>
    </w:p>
    <w:p w:rsidR="00101CCE" w:rsidRPr="00EB3271" w:rsidRDefault="00101CCE" w:rsidP="00695072">
      <w:pPr>
        <w:pStyle w:val="ListParagraph"/>
        <w:numPr>
          <w:ilvl w:val="0"/>
          <w:numId w:val="8"/>
        </w:numPr>
        <w:ind w:left="1276" w:hanging="425"/>
        <w:rPr>
          <w:rFonts w:ascii="Arial" w:hAnsi="Arial" w:cs="Arial"/>
          <w:sz w:val="24"/>
          <w:szCs w:val="24"/>
        </w:rPr>
      </w:pPr>
      <w:r w:rsidRPr="00EB3271">
        <w:rPr>
          <w:rFonts w:ascii="Arial" w:hAnsi="Arial" w:cs="Arial"/>
          <w:sz w:val="24"/>
          <w:szCs w:val="24"/>
        </w:rPr>
        <w:t xml:space="preserve">Externally vented extractor fan – manufactured by </w:t>
      </w:r>
      <w:proofErr w:type="spellStart"/>
      <w:r w:rsidRPr="00EB3271">
        <w:rPr>
          <w:rFonts w:ascii="Arial" w:hAnsi="Arial" w:cs="Arial"/>
          <w:sz w:val="24"/>
          <w:szCs w:val="24"/>
        </w:rPr>
        <w:t>Envirovent</w:t>
      </w:r>
      <w:proofErr w:type="spellEnd"/>
      <w:r w:rsidR="00E279D0" w:rsidRPr="00EB3271">
        <w:rPr>
          <w:rFonts w:ascii="Arial" w:hAnsi="Arial" w:cs="Arial"/>
          <w:sz w:val="24"/>
          <w:szCs w:val="24"/>
        </w:rPr>
        <w:t xml:space="preserve">? </w:t>
      </w:r>
    </w:p>
    <w:p w:rsidR="00E72738" w:rsidRPr="00382413" w:rsidRDefault="00E72738" w:rsidP="00695072">
      <w:pPr>
        <w:pStyle w:val="ListParagraph"/>
        <w:ind w:left="1276"/>
        <w:rPr>
          <w:rFonts w:ascii="Arial" w:hAnsi="Arial" w:cs="Arial"/>
          <w:sz w:val="24"/>
          <w:szCs w:val="24"/>
          <w:highlight w:val="yellow"/>
        </w:rPr>
      </w:pPr>
    </w:p>
    <w:p w:rsidR="00DD3988" w:rsidRPr="00EB3271" w:rsidRDefault="00DD3988" w:rsidP="00695072">
      <w:pPr>
        <w:ind w:firstLine="360"/>
        <w:rPr>
          <w:rFonts w:ascii="Arial" w:hAnsi="Arial" w:cs="Arial"/>
          <w:sz w:val="24"/>
          <w:szCs w:val="24"/>
          <w:u w:val="single"/>
        </w:rPr>
      </w:pPr>
      <w:r w:rsidRPr="00EB3271">
        <w:rPr>
          <w:rFonts w:ascii="Arial" w:hAnsi="Arial" w:cs="Arial"/>
          <w:sz w:val="24"/>
          <w:szCs w:val="24"/>
          <w:u w:val="single"/>
        </w:rPr>
        <w:t>IT</w:t>
      </w:r>
    </w:p>
    <w:p w:rsidR="00DD3988" w:rsidRPr="00EB3271" w:rsidRDefault="008477B6" w:rsidP="00695072">
      <w:pPr>
        <w:pStyle w:val="ListParagraph"/>
        <w:numPr>
          <w:ilvl w:val="0"/>
          <w:numId w:val="8"/>
        </w:numPr>
        <w:ind w:left="1276" w:hanging="425"/>
        <w:rPr>
          <w:rFonts w:ascii="Arial" w:hAnsi="Arial" w:cs="Arial"/>
          <w:sz w:val="24"/>
          <w:szCs w:val="24"/>
        </w:rPr>
      </w:pPr>
      <w:r w:rsidRPr="00EB3271">
        <w:rPr>
          <w:rFonts w:ascii="Arial" w:hAnsi="Arial" w:cs="Arial"/>
          <w:sz w:val="24"/>
          <w:szCs w:val="24"/>
        </w:rPr>
        <w:t>Sepa</w:t>
      </w:r>
      <w:r w:rsidR="00EB3271" w:rsidRPr="00EB3271">
        <w:rPr>
          <w:rFonts w:ascii="Arial" w:hAnsi="Arial" w:cs="Arial"/>
          <w:sz w:val="24"/>
          <w:szCs w:val="24"/>
        </w:rPr>
        <w:t>rate phone line</w:t>
      </w:r>
      <w:r w:rsidR="00DD3988" w:rsidRPr="00EB3271">
        <w:rPr>
          <w:rFonts w:ascii="Arial" w:hAnsi="Arial" w:cs="Arial"/>
          <w:sz w:val="24"/>
          <w:szCs w:val="24"/>
        </w:rPr>
        <w:t xml:space="preserve"> with a socket in the living room and a socket in the </w:t>
      </w:r>
      <w:r w:rsidR="001361EC" w:rsidRPr="00EB3271">
        <w:rPr>
          <w:rFonts w:ascii="Arial" w:hAnsi="Arial" w:cs="Arial"/>
          <w:sz w:val="24"/>
          <w:szCs w:val="24"/>
        </w:rPr>
        <w:t xml:space="preserve">main </w:t>
      </w:r>
      <w:r w:rsidR="00DD3988" w:rsidRPr="00EB3271">
        <w:rPr>
          <w:rFonts w:ascii="Arial" w:hAnsi="Arial" w:cs="Arial"/>
          <w:sz w:val="24"/>
          <w:szCs w:val="24"/>
        </w:rPr>
        <w:t>bedroom</w:t>
      </w:r>
    </w:p>
    <w:p w:rsidR="001F3B36" w:rsidRPr="00382413" w:rsidRDefault="001F3B36" w:rsidP="00695072">
      <w:pPr>
        <w:rPr>
          <w:rFonts w:ascii="Arial" w:hAnsi="Arial" w:cs="Arial"/>
          <w:sz w:val="24"/>
          <w:szCs w:val="24"/>
          <w:highlight w:val="yellow"/>
        </w:rPr>
      </w:pPr>
    </w:p>
    <w:p w:rsidR="009B5A2C" w:rsidRPr="00382413" w:rsidRDefault="009B5A2C" w:rsidP="00695072">
      <w:pPr>
        <w:ind w:firstLine="360"/>
        <w:rPr>
          <w:rFonts w:ascii="Arial" w:hAnsi="Arial" w:cs="Arial"/>
          <w:sz w:val="24"/>
          <w:szCs w:val="24"/>
          <w:highlight w:val="yellow"/>
          <w:u w:val="single"/>
        </w:rPr>
      </w:pPr>
    </w:p>
    <w:p w:rsidR="00DD3988" w:rsidRPr="00EB3271" w:rsidRDefault="00DD3988" w:rsidP="00695072">
      <w:pPr>
        <w:ind w:firstLine="360"/>
        <w:rPr>
          <w:rFonts w:ascii="Arial" w:hAnsi="Arial" w:cs="Arial"/>
          <w:sz w:val="24"/>
          <w:szCs w:val="24"/>
          <w:u w:val="single"/>
        </w:rPr>
      </w:pPr>
      <w:r w:rsidRPr="00EB3271">
        <w:rPr>
          <w:rFonts w:ascii="Arial" w:hAnsi="Arial" w:cs="Arial"/>
          <w:sz w:val="24"/>
          <w:szCs w:val="24"/>
          <w:u w:val="single"/>
        </w:rPr>
        <w:t>Heating</w:t>
      </w:r>
    </w:p>
    <w:p w:rsidR="00DD3988" w:rsidRPr="00EB3271" w:rsidRDefault="001F3B36" w:rsidP="00695072">
      <w:pPr>
        <w:pStyle w:val="ListParagraph"/>
        <w:numPr>
          <w:ilvl w:val="0"/>
          <w:numId w:val="8"/>
        </w:numPr>
        <w:ind w:left="1276" w:hanging="425"/>
        <w:rPr>
          <w:rFonts w:ascii="Arial" w:hAnsi="Arial" w:cs="Arial"/>
          <w:sz w:val="24"/>
          <w:szCs w:val="24"/>
        </w:rPr>
      </w:pPr>
      <w:r w:rsidRPr="00EB3271">
        <w:rPr>
          <w:rFonts w:ascii="Arial" w:hAnsi="Arial" w:cs="Arial"/>
          <w:sz w:val="24"/>
          <w:szCs w:val="24"/>
        </w:rPr>
        <w:t>Combination boiler.</w:t>
      </w:r>
    </w:p>
    <w:p w:rsidR="00DD3988" w:rsidRPr="00EB3271" w:rsidRDefault="00DD3988" w:rsidP="00695072">
      <w:pPr>
        <w:pStyle w:val="ListParagraph"/>
        <w:numPr>
          <w:ilvl w:val="0"/>
          <w:numId w:val="8"/>
        </w:numPr>
        <w:ind w:left="1276" w:hanging="425"/>
        <w:rPr>
          <w:rFonts w:ascii="Arial" w:hAnsi="Arial" w:cs="Arial"/>
          <w:sz w:val="24"/>
          <w:szCs w:val="24"/>
        </w:rPr>
      </w:pPr>
      <w:r w:rsidRPr="00EB3271">
        <w:rPr>
          <w:rFonts w:ascii="Arial" w:hAnsi="Arial" w:cs="Arial"/>
          <w:sz w:val="24"/>
          <w:szCs w:val="24"/>
        </w:rPr>
        <w:t xml:space="preserve">Top </w:t>
      </w:r>
      <w:r w:rsidR="00E279D0" w:rsidRPr="00EB3271">
        <w:rPr>
          <w:rFonts w:ascii="Arial" w:hAnsi="Arial" w:cs="Arial"/>
          <w:sz w:val="24"/>
          <w:szCs w:val="24"/>
        </w:rPr>
        <w:t>entry</w:t>
      </w:r>
      <w:r w:rsidRPr="00EB3271">
        <w:rPr>
          <w:rFonts w:ascii="Arial" w:hAnsi="Arial" w:cs="Arial"/>
          <w:sz w:val="24"/>
          <w:szCs w:val="24"/>
        </w:rPr>
        <w:t xml:space="preserve"> radiator </w:t>
      </w:r>
      <w:r w:rsidR="005B6127" w:rsidRPr="00EB3271">
        <w:rPr>
          <w:rFonts w:ascii="Arial" w:hAnsi="Arial" w:cs="Arial"/>
          <w:sz w:val="24"/>
          <w:szCs w:val="24"/>
        </w:rPr>
        <w:t>TRV’s</w:t>
      </w:r>
    </w:p>
    <w:p w:rsidR="009B5A2C" w:rsidRPr="00382413" w:rsidRDefault="009B5A2C" w:rsidP="00695072">
      <w:pPr>
        <w:ind w:firstLine="360"/>
        <w:rPr>
          <w:rFonts w:ascii="Arial" w:hAnsi="Arial" w:cs="Arial"/>
          <w:sz w:val="24"/>
          <w:szCs w:val="24"/>
          <w:highlight w:val="yellow"/>
          <w:u w:val="single"/>
        </w:rPr>
      </w:pPr>
    </w:p>
    <w:p w:rsidR="00E72B30" w:rsidRPr="00D87117" w:rsidRDefault="00E72B30" w:rsidP="00695072">
      <w:pPr>
        <w:ind w:firstLine="360"/>
        <w:rPr>
          <w:rFonts w:ascii="Arial" w:hAnsi="Arial" w:cs="Arial"/>
          <w:sz w:val="24"/>
          <w:szCs w:val="24"/>
          <w:u w:val="single"/>
        </w:rPr>
      </w:pPr>
      <w:r w:rsidRPr="00D87117">
        <w:rPr>
          <w:rFonts w:ascii="Arial" w:hAnsi="Arial" w:cs="Arial"/>
          <w:sz w:val="24"/>
          <w:szCs w:val="24"/>
          <w:u w:val="single"/>
        </w:rPr>
        <w:t>Windows and doors</w:t>
      </w:r>
    </w:p>
    <w:p w:rsidR="00E72B30" w:rsidRPr="00D87117" w:rsidRDefault="008477B6" w:rsidP="00695072">
      <w:pPr>
        <w:pStyle w:val="ListParagraph"/>
        <w:numPr>
          <w:ilvl w:val="0"/>
          <w:numId w:val="8"/>
        </w:numPr>
        <w:ind w:left="1276" w:hanging="425"/>
        <w:rPr>
          <w:rFonts w:ascii="Arial" w:hAnsi="Arial" w:cs="Arial"/>
          <w:sz w:val="24"/>
          <w:szCs w:val="24"/>
        </w:rPr>
      </w:pPr>
      <w:r w:rsidRPr="00D87117">
        <w:rPr>
          <w:rFonts w:ascii="Arial" w:hAnsi="Arial" w:cs="Arial"/>
          <w:sz w:val="24"/>
          <w:szCs w:val="24"/>
        </w:rPr>
        <w:t xml:space="preserve">As per </w:t>
      </w:r>
      <w:r w:rsidR="0014421F" w:rsidRPr="00D87117">
        <w:rPr>
          <w:rFonts w:ascii="Arial" w:hAnsi="Arial" w:cs="Arial"/>
          <w:sz w:val="24"/>
          <w:szCs w:val="24"/>
        </w:rPr>
        <w:t>Specification</w:t>
      </w:r>
    </w:p>
    <w:p w:rsidR="009E4B4D" w:rsidRPr="00382413" w:rsidRDefault="009E4B4D" w:rsidP="00695072">
      <w:pPr>
        <w:ind w:firstLine="360"/>
        <w:rPr>
          <w:rFonts w:ascii="Arial" w:hAnsi="Arial" w:cs="Arial"/>
          <w:sz w:val="24"/>
          <w:szCs w:val="24"/>
          <w:highlight w:val="yellow"/>
          <w:u w:val="single"/>
        </w:rPr>
      </w:pPr>
    </w:p>
    <w:p w:rsidR="009B5A2C" w:rsidRPr="00382413" w:rsidRDefault="009B5A2C" w:rsidP="00695072">
      <w:pPr>
        <w:rPr>
          <w:rFonts w:ascii="Arial" w:hAnsi="Arial" w:cs="Arial"/>
          <w:sz w:val="24"/>
          <w:szCs w:val="24"/>
          <w:highlight w:val="yellow"/>
        </w:rPr>
      </w:pPr>
    </w:p>
    <w:p w:rsidR="00DD3988" w:rsidRPr="00EB3271" w:rsidRDefault="00DD3988" w:rsidP="00695072">
      <w:pPr>
        <w:ind w:firstLine="360"/>
        <w:rPr>
          <w:rFonts w:ascii="Arial" w:hAnsi="Arial" w:cs="Arial"/>
          <w:sz w:val="24"/>
          <w:szCs w:val="24"/>
          <w:u w:val="single"/>
        </w:rPr>
      </w:pPr>
      <w:r w:rsidRPr="00EB3271">
        <w:rPr>
          <w:rFonts w:ascii="Arial" w:hAnsi="Arial" w:cs="Arial"/>
          <w:sz w:val="24"/>
          <w:szCs w:val="24"/>
          <w:u w:val="single"/>
        </w:rPr>
        <w:t>Security</w:t>
      </w:r>
    </w:p>
    <w:p w:rsidR="00DD3988" w:rsidRPr="00EB3271" w:rsidRDefault="00DD3988" w:rsidP="00695072">
      <w:pPr>
        <w:pStyle w:val="ListParagraph"/>
        <w:numPr>
          <w:ilvl w:val="0"/>
          <w:numId w:val="8"/>
        </w:numPr>
        <w:ind w:left="1276" w:hanging="425"/>
        <w:rPr>
          <w:rFonts w:ascii="Arial" w:hAnsi="Arial" w:cs="Arial"/>
          <w:sz w:val="24"/>
          <w:szCs w:val="24"/>
        </w:rPr>
      </w:pPr>
      <w:r w:rsidRPr="00EB3271">
        <w:rPr>
          <w:rFonts w:ascii="Arial" w:hAnsi="Arial" w:cs="Arial"/>
          <w:sz w:val="24"/>
          <w:szCs w:val="24"/>
        </w:rPr>
        <w:t xml:space="preserve">PAS 23/24 and new </w:t>
      </w:r>
      <w:r w:rsidR="00101CCE" w:rsidRPr="00EB3271">
        <w:rPr>
          <w:rFonts w:ascii="Arial" w:hAnsi="Arial" w:cs="Arial"/>
          <w:sz w:val="24"/>
          <w:szCs w:val="24"/>
        </w:rPr>
        <w:t xml:space="preserve">front </w:t>
      </w:r>
      <w:r w:rsidRPr="00EB3271">
        <w:rPr>
          <w:rFonts w:ascii="Arial" w:hAnsi="Arial" w:cs="Arial"/>
          <w:sz w:val="24"/>
          <w:szCs w:val="24"/>
        </w:rPr>
        <w:t>door</w:t>
      </w:r>
      <w:r w:rsidR="00A36693" w:rsidRPr="00EB3271">
        <w:rPr>
          <w:rFonts w:ascii="Arial" w:hAnsi="Arial" w:cs="Arial"/>
          <w:sz w:val="24"/>
          <w:szCs w:val="24"/>
        </w:rPr>
        <w:t xml:space="preserve"> </w:t>
      </w:r>
      <w:r w:rsidRPr="00EB3271">
        <w:rPr>
          <w:rFonts w:ascii="Arial" w:hAnsi="Arial" w:cs="Arial"/>
          <w:sz w:val="24"/>
          <w:szCs w:val="24"/>
        </w:rPr>
        <w:t>s</w:t>
      </w:r>
      <w:r w:rsidR="00A36693" w:rsidRPr="00EB3271">
        <w:rPr>
          <w:rFonts w:ascii="Arial" w:hAnsi="Arial" w:cs="Arial"/>
          <w:sz w:val="24"/>
          <w:szCs w:val="24"/>
        </w:rPr>
        <w:t>ets</w:t>
      </w:r>
      <w:r w:rsidR="00101CCE" w:rsidRPr="00EB3271">
        <w:rPr>
          <w:rFonts w:ascii="Arial" w:hAnsi="Arial" w:cs="Arial"/>
          <w:sz w:val="24"/>
          <w:szCs w:val="24"/>
        </w:rPr>
        <w:t xml:space="preserve"> to </w:t>
      </w:r>
      <w:r w:rsidR="0014421F" w:rsidRPr="00EB3271">
        <w:rPr>
          <w:rFonts w:ascii="Arial" w:hAnsi="Arial" w:cs="Arial"/>
          <w:sz w:val="24"/>
          <w:szCs w:val="24"/>
        </w:rPr>
        <w:t>have</w:t>
      </w:r>
      <w:r w:rsidR="00DF5AB6" w:rsidRPr="00EB3271">
        <w:rPr>
          <w:rFonts w:ascii="Arial" w:hAnsi="Arial" w:cs="Arial"/>
          <w:sz w:val="24"/>
          <w:szCs w:val="24"/>
        </w:rPr>
        <w:t xml:space="preserve"> anti-bump cylinders.</w:t>
      </w:r>
    </w:p>
    <w:p w:rsidR="00E86440" w:rsidRPr="00EB3271" w:rsidRDefault="00E86440" w:rsidP="00695072">
      <w:pPr>
        <w:rPr>
          <w:rFonts w:ascii="Arial" w:hAnsi="Arial" w:cs="Arial"/>
          <w:sz w:val="24"/>
          <w:szCs w:val="24"/>
        </w:rPr>
      </w:pPr>
    </w:p>
    <w:p w:rsidR="00E279D0" w:rsidRPr="00EB3271" w:rsidRDefault="00E279D0" w:rsidP="00695072">
      <w:pPr>
        <w:rPr>
          <w:rFonts w:ascii="Arial" w:hAnsi="Arial" w:cs="Arial"/>
          <w:sz w:val="24"/>
          <w:szCs w:val="24"/>
        </w:rPr>
      </w:pPr>
    </w:p>
    <w:p w:rsidR="00DD3988" w:rsidRPr="00EB3271" w:rsidRDefault="00DD3988" w:rsidP="00695072">
      <w:pPr>
        <w:pStyle w:val="ListParagraph"/>
        <w:numPr>
          <w:ilvl w:val="1"/>
          <w:numId w:val="25"/>
        </w:numPr>
        <w:ind w:left="426" w:hanging="426"/>
        <w:rPr>
          <w:rFonts w:ascii="Arial" w:hAnsi="Arial" w:cs="Arial"/>
          <w:b/>
          <w:sz w:val="24"/>
          <w:szCs w:val="24"/>
        </w:rPr>
      </w:pPr>
      <w:r w:rsidRPr="00EB3271">
        <w:rPr>
          <w:rFonts w:ascii="Arial" w:hAnsi="Arial" w:cs="Arial"/>
          <w:b/>
          <w:sz w:val="24"/>
          <w:szCs w:val="24"/>
        </w:rPr>
        <w:t>Communal Specification</w:t>
      </w:r>
    </w:p>
    <w:p w:rsidR="00B35680" w:rsidRPr="00EB3271" w:rsidRDefault="00B35680" w:rsidP="00695072">
      <w:pPr>
        <w:ind w:firstLine="360"/>
        <w:rPr>
          <w:rFonts w:ascii="Arial" w:hAnsi="Arial" w:cs="Arial"/>
          <w:sz w:val="24"/>
          <w:szCs w:val="24"/>
          <w:u w:val="single"/>
        </w:rPr>
      </w:pPr>
    </w:p>
    <w:p w:rsidR="00B35680" w:rsidRPr="00EB3271" w:rsidRDefault="00B35680" w:rsidP="00695072">
      <w:pPr>
        <w:ind w:firstLine="360"/>
        <w:rPr>
          <w:rFonts w:ascii="Arial" w:hAnsi="Arial" w:cs="Arial"/>
          <w:sz w:val="24"/>
          <w:szCs w:val="24"/>
          <w:u w:val="single"/>
        </w:rPr>
      </w:pPr>
      <w:r w:rsidRPr="00EB3271">
        <w:rPr>
          <w:rFonts w:ascii="Arial" w:hAnsi="Arial" w:cs="Arial"/>
          <w:sz w:val="24"/>
          <w:szCs w:val="24"/>
          <w:u w:val="single"/>
        </w:rPr>
        <w:t>General</w:t>
      </w:r>
    </w:p>
    <w:p w:rsidR="00B35680" w:rsidRPr="00EB3271" w:rsidRDefault="00AC1D1E" w:rsidP="00695072">
      <w:pPr>
        <w:pStyle w:val="ListParagraph"/>
        <w:numPr>
          <w:ilvl w:val="0"/>
          <w:numId w:val="9"/>
        </w:numPr>
        <w:ind w:left="1276" w:hanging="425"/>
        <w:rPr>
          <w:rFonts w:ascii="Arial" w:hAnsi="Arial" w:cs="Arial"/>
          <w:sz w:val="24"/>
          <w:szCs w:val="24"/>
        </w:rPr>
      </w:pPr>
      <w:r w:rsidRPr="00EB3271">
        <w:rPr>
          <w:rFonts w:ascii="Arial" w:hAnsi="Arial" w:cs="Arial"/>
          <w:sz w:val="24"/>
          <w:szCs w:val="24"/>
        </w:rPr>
        <w:t xml:space="preserve">New </w:t>
      </w:r>
      <w:r w:rsidR="009175A7" w:rsidRPr="00EB3271">
        <w:rPr>
          <w:rFonts w:ascii="Arial" w:hAnsi="Arial" w:cs="Arial"/>
          <w:sz w:val="24"/>
          <w:szCs w:val="24"/>
        </w:rPr>
        <w:t xml:space="preserve">low energy </w:t>
      </w:r>
      <w:r w:rsidRPr="00EB3271">
        <w:rPr>
          <w:rFonts w:ascii="Arial" w:hAnsi="Arial" w:cs="Arial"/>
          <w:sz w:val="24"/>
          <w:szCs w:val="24"/>
        </w:rPr>
        <w:t>e</w:t>
      </w:r>
      <w:r w:rsidR="00B35680" w:rsidRPr="00EB3271">
        <w:rPr>
          <w:rFonts w:ascii="Arial" w:hAnsi="Arial" w:cs="Arial"/>
          <w:sz w:val="24"/>
          <w:szCs w:val="24"/>
        </w:rPr>
        <w:t>xternal lighting</w:t>
      </w:r>
      <w:r w:rsidRPr="00EB3271">
        <w:rPr>
          <w:rFonts w:ascii="Arial" w:hAnsi="Arial" w:cs="Arial"/>
          <w:sz w:val="24"/>
          <w:szCs w:val="24"/>
        </w:rPr>
        <w:t>.</w:t>
      </w:r>
    </w:p>
    <w:p w:rsidR="006456EC" w:rsidRPr="00EB3271" w:rsidRDefault="006456EC" w:rsidP="00695072">
      <w:pPr>
        <w:rPr>
          <w:rFonts w:ascii="Arial" w:hAnsi="Arial" w:cs="Arial"/>
          <w:sz w:val="24"/>
          <w:szCs w:val="24"/>
        </w:rPr>
      </w:pPr>
    </w:p>
    <w:p w:rsidR="00DD3988" w:rsidRPr="00EB3271" w:rsidRDefault="00DD3988" w:rsidP="00EB3271">
      <w:pPr>
        <w:ind w:firstLine="426"/>
        <w:rPr>
          <w:rFonts w:ascii="Arial" w:hAnsi="Arial" w:cs="Arial"/>
          <w:sz w:val="24"/>
          <w:szCs w:val="24"/>
          <w:u w:val="single"/>
        </w:rPr>
      </w:pPr>
      <w:proofErr w:type="spellStart"/>
      <w:r w:rsidRPr="00EB3271">
        <w:rPr>
          <w:rFonts w:ascii="Arial" w:hAnsi="Arial" w:cs="Arial"/>
          <w:sz w:val="24"/>
          <w:szCs w:val="24"/>
          <w:u w:val="single"/>
        </w:rPr>
        <w:t>Environmentals</w:t>
      </w:r>
      <w:proofErr w:type="spellEnd"/>
    </w:p>
    <w:p w:rsidR="00DD3988" w:rsidRPr="00EB3271" w:rsidRDefault="00DD3988" w:rsidP="00695072">
      <w:pPr>
        <w:pStyle w:val="ListParagraph"/>
        <w:numPr>
          <w:ilvl w:val="0"/>
          <w:numId w:val="10"/>
        </w:numPr>
        <w:ind w:left="1276" w:hanging="425"/>
        <w:rPr>
          <w:rFonts w:ascii="Arial" w:hAnsi="Arial" w:cs="Arial"/>
          <w:sz w:val="24"/>
          <w:szCs w:val="24"/>
        </w:rPr>
      </w:pPr>
      <w:r w:rsidRPr="00EB3271">
        <w:rPr>
          <w:rFonts w:ascii="Arial" w:hAnsi="Arial" w:cs="Arial"/>
          <w:sz w:val="24"/>
          <w:szCs w:val="24"/>
        </w:rPr>
        <w:t>The Developer is to allow for all hard and soft landscaping, drainage, and all road construction and alteration work required, including paying all costs associated with applying for and obtaining necessary permissions</w:t>
      </w:r>
      <w:r w:rsidR="008477B6" w:rsidRPr="00EB3271">
        <w:rPr>
          <w:rFonts w:ascii="Arial" w:hAnsi="Arial" w:cs="Arial"/>
          <w:sz w:val="24"/>
          <w:szCs w:val="24"/>
        </w:rPr>
        <w:t xml:space="preserve"> where necessary</w:t>
      </w:r>
      <w:r w:rsidRPr="00EB3271">
        <w:rPr>
          <w:rFonts w:ascii="Arial" w:hAnsi="Arial" w:cs="Arial"/>
          <w:sz w:val="24"/>
          <w:szCs w:val="24"/>
        </w:rPr>
        <w:t xml:space="preserve">. </w:t>
      </w:r>
    </w:p>
    <w:p w:rsidR="00DD3988" w:rsidRPr="00EB3271" w:rsidRDefault="00DD3988" w:rsidP="00695072">
      <w:pPr>
        <w:rPr>
          <w:rFonts w:ascii="Arial" w:hAnsi="Arial" w:cs="Arial"/>
          <w:sz w:val="24"/>
          <w:szCs w:val="24"/>
        </w:rPr>
      </w:pPr>
    </w:p>
    <w:p w:rsidR="00DD3988" w:rsidRPr="00EB3271" w:rsidRDefault="00DD3988" w:rsidP="00695072">
      <w:pPr>
        <w:ind w:firstLine="360"/>
        <w:rPr>
          <w:rFonts w:ascii="Arial" w:hAnsi="Arial" w:cs="Arial"/>
          <w:sz w:val="24"/>
          <w:szCs w:val="24"/>
          <w:u w:val="single"/>
        </w:rPr>
      </w:pPr>
      <w:r w:rsidRPr="00EB3271">
        <w:rPr>
          <w:rFonts w:ascii="Arial" w:hAnsi="Arial" w:cs="Arial"/>
          <w:sz w:val="24"/>
          <w:szCs w:val="24"/>
          <w:u w:val="single"/>
        </w:rPr>
        <w:t>External Façade</w:t>
      </w:r>
    </w:p>
    <w:p w:rsidR="00B35680" w:rsidRPr="00EB3271" w:rsidRDefault="00EB3271" w:rsidP="00695072">
      <w:pPr>
        <w:pStyle w:val="ListParagraph"/>
        <w:numPr>
          <w:ilvl w:val="0"/>
          <w:numId w:val="10"/>
        </w:numPr>
        <w:ind w:left="1276" w:hanging="425"/>
        <w:rPr>
          <w:rFonts w:ascii="Arial" w:hAnsi="Arial" w:cs="Arial"/>
          <w:sz w:val="24"/>
          <w:szCs w:val="24"/>
        </w:rPr>
      </w:pPr>
      <w:r w:rsidRPr="00EB3271">
        <w:rPr>
          <w:rFonts w:ascii="Arial" w:hAnsi="Arial" w:cs="Arial"/>
          <w:sz w:val="24"/>
          <w:szCs w:val="24"/>
        </w:rPr>
        <w:t>Door and window designs TBC.</w:t>
      </w:r>
    </w:p>
    <w:p w:rsidR="00B35680" w:rsidRPr="00EB3271" w:rsidRDefault="00B35680" w:rsidP="00695072">
      <w:pPr>
        <w:ind w:firstLine="360"/>
        <w:rPr>
          <w:rFonts w:ascii="Arial" w:hAnsi="Arial" w:cs="Arial"/>
          <w:sz w:val="24"/>
          <w:szCs w:val="24"/>
          <w:u w:val="single"/>
        </w:rPr>
      </w:pPr>
    </w:p>
    <w:p w:rsidR="00DD3988" w:rsidRPr="00EB3271" w:rsidRDefault="00DD3988" w:rsidP="00695072">
      <w:pPr>
        <w:ind w:firstLine="360"/>
        <w:rPr>
          <w:rFonts w:ascii="Arial" w:hAnsi="Arial" w:cs="Arial"/>
          <w:sz w:val="24"/>
          <w:szCs w:val="24"/>
          <w:u w:val="single"/>
        </w:rPr>
      </w:pPr>
      <w:r w:rsidRPr="00EB3271">
        <w:rPr>
          <w:rFonts w:ascii="Arial" w:hAnsi="Arial" w:cs="Arial"/>
          <w:sz w:val="24"/>
          <w:szCs w:val="24"/>
          <w:u w:val="single"/>
        </w:rPr>
        <w:t>Sustainable Energy Solutions</w:t>
      </w:r>
    </w:p>
    <w:p w:rsidR="00DD3988" w:rsidRPr="00EB3271" w:rsidRDefault="00537291" w:rsidP="00695072">
      <w:pPr>
        <w:pStyle w:val="ListParagraph"/>
        <w:numPr>
          <w:ilvl w:val="0"/>
          <w:numId w:val="10"/>
        </w:numPr>
        <w:ind w:left="1276" w:hanging="425"/>
        <w:rPr>
          <w:rFonts w:ascii="Arial" w:hAnsi="Arial" w:cs="Arial"/>
          <w:sz w:val="24"/>
          <w:szCs w:val="24"/>
        </w:rPr>
      </w:pPr>
      <w:r w:rsidRPr="00EB3271">
        <w:rPr>
          <w:rFonts w:ascii="Arial" w:hAnsi="Arial" w:cs="Arial"/>
          <w:sz w:val="24"/>
          <w:szCs w:val="24"/>
        </w:rPr>
        <w:t>EPC</w:t>
      </w:r>
      <w:r w:rsidR="00EB3271" w:rsidRPr="00EB3271">
        <w:rPr>
          <w:rFonts w:ascii="Arial" w:hAnsi="Arial" w:cs="Arial"/>
          <w:sz w:val="24"/>
          <w:szCs w:val="24"/>
        </w:rPr>
        <w:t>s to be provided</w:t>
      </w:r>
      <w:r w:rsidR="00B02074" w:rsidRPr="00EB3271">
        <w:rPr>
          <w:rFonts w:ascii="Arial" w:hAnsi="Arial" w:cs="Arial"/>
          <w:sz w:val="24"/>
          <w:szCs w:val="24"/>
        </w:rPr>
        <w:t>.</w:t>
      </w:r>
    </w:p>
    <w:p w:rsidR="00B35680" w:rsidRPr="00EB3271" w:rsidRDefault="00B35680" w:rsidP="00695072">
      <w:pPr>
        <w:ind w:firstLine="360"/>
        <w:rPr>
          <w:rFonts w:ascii="Arial" w:hAnsi="Arial" w:cs="Arial"/>
          <w:sz w:val="24"/>
          <w:szCs w:val="24"/>
          <w:u w:val="single"/>
        </w:rPr>
      </w:pPr>
    </w:p>
    <w:p w:rsidR="00DD3988" w:rsidRPr="00EB3271" w:rsidRDefault="00DD3988" w:rsidP="00695072">
      <w:pPr>
        <w:ind w:firstLine="360"/>
        <w:rPr>
          <w:rFonts w:ascii="Arial" w:hAnsi="Arial" w:cs="Arial"/>
          <w:sz w:val="24"/>
          <w:szCs w:val="24"/>
          <w:u w:val="single"/>
        </w:rPr>
      </w:pPr>
      <w:r w:rsidRPr="00EB3271">
        <w:rPr>
          <w:rFonts w:ascii="Arial" w:hAnsi="Arial" w:cs="Arial"/>
          <w:sz w:val="24"/>
          <w:szCs w:val="24"/>
          <w:u w:val="single"/>
        </w:rPr>
        <w:t>Heating and Electrical</w:t>
      </w:r>
    </w:p>
    <w:p w:rsidR="00B02074" w:rsidRPr="00EB3271" w:rsidRDefault="00DD3988" w:rsidP="00695072">
      <w:pPr>
        <w:pStyle w:val="ListParagraph"/>
        <w:numPr>
          <w:ilvl w:val="0"/>
          <w:numId w:val="10"/>
        </w:numPr>
        <w:ind w:left="1276" w:hanging="425"/>
        <w:rPr>
          <w:rFonts w:ascii="Arial" w:hAnsi="Arial" w:cs="Arial"/>
          <w:sz w:val="24"/>
          <w:szCs w:val="24"/>
        </w:rPr>
      </w:pPr>
      <w:r w:rsidRPr="00EB3271">
        <w:rPr>
          <w:rFonts w:ascii="Arial" w:hAnsi="Arial" w:cs="Arial"/>
          <w:sz w:val="24"/>
          <w:szCs w:val="24"/>
        </w:rPr>
        <w:t xml:space="preserve">New boiler </w:t>
      </w:r>
      <w:r w:rsidR="008B72A6" w:rsidRPr="00EB3271">
        <w:rPr>
          <w:rFonts w:ascii="Arial" w:hAnsi="Arial" w:cs="Arial"/>
          <w:sz w:val="24"/>
          <w:szCs w:val="24"/>
        </w:rPr>
        <w:t xml:space="preserve">and all associated control equipment </w:t>
      </w:r>
      <w:r w:rsidR="00B12969" w:rsidRPr="00EB3271">
        <w:rPr>
          <w:rFonts w:ascii="Arial" w:hAnsi="Arial" w:cs="Arial"/>
          <w:sz w:val="24"/>
          <w:szCs w:val="24"/>
        </w:rPr>
        <w:t xml:space="preserve">for heating system </w:t>
      </w:r>
      <w:r w:rsidR="00537291" w:rsidRPr="00EB3271">
        <w:rPr>
          <w:rFonts w:ascii="Arial" w:hAnsi="Arial" w:cs="Arial"/>
          <w:sz w:val="24"/>
          <w:szCs w:val="24"/>
        </w:rPr>
        <w:t>and</w:t>
      </w:r>
      <w:r w:rsidR="008B72A6" w:rsidRPr="00EB3271">
        <w:rPr>
          <w:rFonts w:ascii="Arial" w:hAnsi="Arial" w:cs="Arial"/>
          <w:sz w:val="24"/>
          <w:szCs w:val="24"/>
        </w:rPr>
        <w:t xml:space="preserve"> </w:t>
      </w:r>
      <w:r w:rsidR="00537291" w:rsidRPr="00EB3271">
        <w:rPr>
          <w:rFonts w:ascii="Arial" w:hAnsi="Arial" w:cs="Arial"/>
          <w:sz w:val="24"/>
          <w:szCs w:val="24"/>
        </w:rPr>
        <w:t>hot water system</w:t>
      </w:r>
      <w:r w:rsidR="009E4B4D" w:rsidRPr="00EB3271">
        <w:rPr>
          <w:rFonts w:ascii="Arial" w:hAnsi="Arial" w:cs="Arial"/>
          <w:sz w:val="24"/>
          <w:szCs w:val="24"/>
        </w:rPr>
        <w:t xml:space="preserve">. </w:t>
      </w:r>
    </w:p>
    <w:p w:rsidR="00B02074" w:rsidRPr="00EB3271" w:rsidRDefault="00B02074" w:rsidP="00695072">
      <w:pPr>
        <w:pStyle w:val="ListParagraph"/>
        <w:numPr>
          <w:ilvl w:val="0"/>
          <w:numId w:val="10"/>
        </w:numPr>
        <w:ind w:left="1276" w:hanging="425"/>
        <w:rPr>
          <w:rFonts w:ascii="Arial" w:hAnsi="Arial" w:cs="Arial"/>
          <w:sz w:val="24"/>
          <w:szCs w:val="24"/>
        </w:rPr>
      </w:pPr>
      <w:r w:rsidRPr="00EB3271">
        <w:rPr>
          <w:rFonts w:ascii="Arial" w:hAnsi="Arial" w:cs="Arial"/>
          <w:sz w:val="24"/>
          <w:szCs w:val="24"/>
        </w:rPr>
        <w:t xml:space="preserve">Fit </w:t>
      </w:r>
      <w:r w:rsidR="004F0F70" w:rsidRPr="00EB3271">
        <w:rPr>
          <w:rFonts w:ascii="Arial" w:hAnsi="Arial" w:cs="Arial"/>
          <w:sz w:val="24"/>
          <w:szCs w:val="24"/>
        </w:rPr>
        <w:t xml:space="preserve">radiators in all </w:t>
      </w:r>
      <w:r w:rsidR="00EB3271" w:rsidRPr="00EB3271">
        <w:rPr>
          <w:rFonts w:ascii="Arial" w:hAnsi="Arial" w:cs="Arial"/>
          <w:sz w:val="24"/>
          <w:szCs w:val="24"/>
        </w:rPr>
        <w:t>areas of the dwelling where required.</w:t>
      </w:r>
    </w:p>
    <w:p w:rsidR="00DD3988" w:rsidRPr="00EB3271" w:rsidRDefault="00AC55CC" w:rsidP="00695072">
      <w:pPr>
        <w:pStyle w:val="ListParagraph"/>
        <w:numPr>
          <w:ilvl w:val="0"/>
          <w:numId w:val="10"/>
        </w:numPr>
        <w:ind w:left="1276" w:hanging="425"/>
        <w:rPr>
          <w:rFonts w:ascii="Arial" w:hAnsi="Arial" w:cs="Arial"/>
          <w:sz w:val="24"/>
          <w:szCs w:val="24"/>
        </w:rPr>
      </w:pPr>
      <w:r w:rsidRPr="00EB3271">
        <w:rPr>
          <w:rFonts w:ascii="Arial" w:hAnsi="Arial" w:cs="Arial"/>
          <w:sz w:val="24"/>
          <w:szCs w:val="24"/>
        </w:rPr>
        <w:t xml:space="preserve">New </w:t>
      </w:r>
      <w:r w:rsidR="00EB3271" w:rsidRPr="00EB3271">
        <w:rPr>
          <w:rFonts w:ascii="Arial" w:hAnsi="Arial" w:cs="Arial"/>
          <w:sz w:val="24"/>
          <w:szCs w:val="24"/>
        </w:rPr>
        <w:t xml:space="preserve">independent </w:t>
      </w:r>
      <w:r w:rsidRPr="00EB3271">
        <w:rPr>
          <w:rFonts w:ascii="Arial" w:hAnsi="Arial" w:cs="Arial"/>
          <w:sz w:val="24"/>
          <w:szCs w:val="24"/>
        </w:rPr>
        <w:t>electric installation</w:t>
      </w:r>
      <w:r w:rsidR="00DD3988" w:rsidRPr="00EB3271">
        <w:rPr>
          <w:rFonts w:ascii="Arial" w:hAnsi="Arial" w:cs="Arial"/>
          <w:sz w:val="24"/>
          <w:szCs w:val="24"/>
        </w:rPr>
        <w:t xml:space="preserve"> throughout</w:t>
      </w:r>
      <w:r w:rsidR="00EB3271" w:rsidRPr="00EB3271">
        <w:rPr>
          <w:rFonts w:ascii="Arial" w:hAnsi="Arial" w:cs="Arial"/>
          <w:sz w:val="24"/>
          <w:szCs w:val="24"/>
        </w:rPr>
        <w:t xml:space="preserve"> where required</w:t>
      </w:r>
      <w:r w:rsidRPr="00EB3271">
        <w:rPr>
          <w:rFonts w:ascii="Arial" w:hAnsi="Arial" w:cs="Arial"/>
          <w:sz w:val="24"/>
          <w:szCs w:val="24"/>
        </w:rPr>
        <w:t xml:space="preserve"> – </w:t>
      </w:r>
      <w:r w:rsidR="00981DED" w:rsidRPr="00EB3271">
        <w:rPr>
          <w:rFonts w:ascii="Arial" w:hAnsi="Arial" w:cs="Arial"/>
          <w:sz w:val="24"/>
          <w:szCs w:val="24"/>
        </w:rPr>
        <w:t xml:space="preserve"> rewire of </w:t>
      </w:r>
      <w:r w:rsidR="00EB3271" w:rsidRPr="00EB3271">
        <w:rPr>
          <w:rFonts w:ascii="Arial" w:hAnsi="Arial" w:cs="Arial"/>
          <w:sz w:val="24"/>
          <w:szCs w:val="24"/>
        </w:rPr>
        <w:t>dwelling</w:t>
      </w:r>
      <w:r w:rsidR="00D70AF4" w:rsidRPr="00EB3271">
        <w:rPr>
          <w:rFonts w:ascii="Arial" w:hAnsi="Arial" w:cs="Arial"/>
          <w:sz w:val="24"/>
          <w:szCs w:val="24"/>
        </w:rPr>
        <w:t xml:space="preserve"> in accordance with the current edition of BS7671.</w:t>
      </w:r>
    </w:p>
    <w:p w:rsidR="00DD3988" w:rsidRPr="00EB3271" w:rsidRDefault="00B02074" w:rsidP="00695072">
      <w:pPr>
        <w:pStyle w:val="ListParagraph"/>
        <w:numPr>
          <w:ilvl w:val="0"/>
          <w:numId w:val="10"/>
        </w:numPr>
        <w:ind w:left="1276" w:hanging="425"/>
        <w:rPr>
          <w:rFonts w:ascii="Arial" w:hAnsi="Arial" w:cs="Arial"/>
          <w:sz w:val="24"/>
          <w:szCs w:val="24"/>
        </w:rPr>
      </w:pPr>
      <w:r w:rsidRPr="00EB3271">
        <w:rPr>
          <w:rFonts w:ascii="Arial" w:hAnsi="Arial" w:cs="Arial"/>
          <w:sz w:val="24"/>
          <w:szCs w:val="24"/>
        </w:rPr>
        <w:t>New fire and smoke detection</w:t>
      </w:r>
      <w:r w:rsidR="00B12969" w:rsidRPr="00EB3271">
        <w:rPr>
          <w:rFonts w:ascii="Arial" w:hAnsi="Arial" w:cs="Arial"/>
          <w:sz w:val="24"/>
          <w:szCs w:val="24"/>
        </w:rPr>
        <w:t>.</w:t>
      </w:r>
    </w:p>
    <w:p w:rsidR="00AB092F" w:rsidRPr="00EB3271" w:rsidRDefault="00AB092F" w:rsidP="00695072">
      <w:pPr>
        <w:ind w:left="851"/>
        <w:rPr>
          <w:rFonts w:ascii="Arial" w:hAnsi="Arial" w:cs="Arial"/>
          <w:sz w:val="24"/>
          <w:szCs w:val="24"/>
        </w:rPr>
      </w:pPr>
    </w:p>
    <w:p w:rsidR="00DD3988" w:rsidRPr="00EB3271" w:rsidRDefault="00DD3988" w:rsidP="00695072">
      <w:pPr>
        <w:ind w:firstLine="360"/>
        <w:rPr>
          <w:rFonts w:ascii="Arial" w:hAnsi="Arial" w:cs="Arial"/>
          <w:sz w:val="24"/>
          <w:szCs w:val="24"/>
          <w:u w:val="single"/>
        </w:rPr>
      </w:pPr>
      <w:r w:rsidRPr="00EB3271">
        <w:rPr>
          <w:rFonts w:ascii="Arial" w:hAnsi="Arial" w:cs="Arial"/>
          <w:sz w:val="24"/>
          <w:szCs w:val="24"/>
          <w:u w:val="single"/>
        </w:rPr>
        <w:t>Decorating/ Finishing</w:t>
      </w:r>
    </w:p>
    <w:p w:rsidR="00DD3988" w:rsidRPr="00EB3271" w:rsidRDefault="00B02074" w:rsidP="00695072">
      <w:pPr>
        <w:pStyle w:val="ListParagraph"/>
        <w:numPr>
          <w:ilvl w:val="0"/>
          <w:numId w:val="10"/>
        </w:numPr>
        <w:ind w:left="1276" w:hanging="425"/>
        <w:rPr>
          <w:rFonts w:ascii="Arial" w:hAnsi="Arial" w:cs="Arial"/>
          <w:sz w:val="24"/>
          <w:szCs w:val="24"/>
        </w:rPr>
      </w:pPr>
      <w:r w:rsidRPr="00EB3271">
        <w:rPr>
          <w:rFonts w:ascii="Arial" w:hAnsi="Arial" w:cs="Arial"/>
          <w:sz w:val="24"/>
          <w:szCs w:val="24"/>
        </w:rPr>
        <w:t>All areas</w:t>
      </w:r>
      <w:r w:rsidR="00DD3988" w:rsidRPr="00EB3271">
        <w:rPr>
          <w:rFonts w:ascii="Arial" w:hAnsi="Arial" w:cs="Arial"/>
          <w:sz w:val="24"/>
          <w:szCs w:val="24"/>
        </w:rPr>
        <w:t xml:space="preserve"> to be fully decorated</w:t>
      </w:r>
      <w:r w:rsidR="00EB3271" w:rsidRPr="00EB3271">
        <w:rPr>
          <w:rFonts w:ascii="Arial" w:hAnsi="Arial" w:cs="Arial"/>
          <w:sz w:val="24"/>
          <w:szCs w:val="24"/>
        </w:rPr>
        <w:t>. Colours TBC by Leazes Homes.</w:t>
      </w:r>
    </w:p>
    <w:p w:rsidR="00DD3988" w:rsidRPr="00EB3271" w:rsidRDefault="00DD3988" w:rsidP="00695072">
      <w:pPr>
        <w:rPr>
          <w:rFonts w:ascii="Arial" w:hAnsi="Arial" w:cs="Arial"/>
          <w:sz w:val="24"/>
          <w:szCs w:val="24"/>
        </w:rPr>
      </w:pPr>
    </w:p>
    <w:p w:rsidR="00DD3988" w:rsidRPr="00EB3271" w:rsidRDefault="00DD3988" w:rsidP="00695072">
      <w:pPr>
        <w:rPr>
          <w:rFonts w:ascii="Arial" w:hAnsi="Arial" w:cs="Arial"/>
          <w:sz w:val="24"/>
          <w:szCs w:val="24"/>
        </w:rPr>
      </w:pPr>
    </w:p>
    <w:p w:rsidR="00737A85" w:rsidRPr="00EB3271" w:rsidRDefault="000C1440" w:rsidP="00695072">
      <w:pPr>
        <w:ind w:firstLine="360"/>
        <w:rPr>
          <w:rFonts w:ascii="Arial" w:hAnsi="Arial" w:cs="Arial"/>
          <w:sz w:val="24"/>
          <w:szCs w:val="24"/>
          <w:u w:val="single"/>
        </w:rPr>
      </w:pPr>
      <w:r w:rsidRPr="00EB3271">
        <w:rPr>
          <w:rFonts w:ascii="Arial" w:hAnsi="Arial" w:cs="Arial"/>
          <w:sz w:val="24"/>
          <w:szCs w:val="24"/>
          <w:u w:val="single"/>
        </w:rPr>
        <w:t>Fire safety</w:t>
      </w:r>
    </w:p>
    <w:p w:rsidR="000C1440" w:rsidRPr="00EB3271" w:rsidRDefault="000C1440" w:rsidP="00695072">
      <w:pPr>
        <w:ind w:left="1276"/>
        <w:rPr>
          <w:rFonts w:ascii="Arial" w:hAnsi="Arial" w:cs="Arial"/>
          <w:b/>
          <w:sz w:val="24"/>
          <w:szCs w:val="24"/>
        </w:rPr>
      </w:pPr>
      <w:r w:rsidRPr="00EB3271">
        <w:rPr>
          <w:rFonts w:ascii="Arial" w:hAnsi="Arial" w:cs="Arial"/>
          <w:sz w:val="24"/>
          <w:szCs w:val="24"/>
        </w:rPr>
        <w:t>All penetrations through fire compartments are to be appropriately s</w:t>
      </w:r>
      <w:r w:rsidR="00FD68B6">
        <w:rPr>
          <w:rFonts w:ascii="Arial" w:hAnsi="Arial" w:cs="Arial"/>
          <w:sz w:val="24"/>
          <w:szCs w:val="24"/>
        </w:rPr>
        <w:t xml:space="preserve">ealed by an accredited </w:t>
      </w:r>
      <w:proofErr w:type="gramStart"/>
      <w:r w:rsidR="00FD68B6">
        <w:rPr>
          <w:rFonts w:ascii="Arial" w:hAnsi="Arial" w:cs="Arial"/>
          <w:sz w:val="24"/>
          <w:szCs w:val="24"/>
        </w:rPr>
        <w:t xml:space="preserve">third </w:t>
      </w:r>
      <w:r w:rsidRPr="00EB3271">
        <w:rPr>
          <w:rFonts w:ascii="Arial" w:hAnsi="Arial" w:cs="Arial"/>
          <w:sz w:val="24"/>
          <w:szCs w:val="24"/>
        </w:rPr>
        <w:t>party</w:t>
      </w:r>
      <w:proofErr w:type="gramEnd"/>
      <w:r w:rsidRPr="00EB3271">
        <w:rPr>
          <w:rFonts w:ascii="Arial" w:hAnsi="Arial" w:cs="Arial"/>
          <w:sz w:val="24"/>
          <w:szCs w:val="24"/>
        </w:rPr>
        <w:t xml:space="preserve"> specialist. All works must be prov</w:t>
      </w:r>
      <w:r w:rsidR="00EB3271" w:rsidRPr="00EB3271">
        <w:rPr>
          <w:rFonts w:ascii="Arial" w:hAnsi="Arial" w:cs="Arial"/>
          <w:sz w:val="24"/>
          <w:szCs w:val="24"/>
        </w:rPr>
        <w:t>ided with written certification</w:t>
      </w:r>
      <w:r w:rsidRPr="00EB3271">
        <w:rPr>
          <w:rFonts w:ascii="Arial" w:hAnsi="Arial" w:cs="Arial"/>
          <w:sz w:val="24"/>
          <w:szCs w:val="24"/>
        </w:rPr>
        <w:t>. Tenderers are to include for identifying and sealing all fire compartment penetrations regardless of whether they were formed by the refurbishment works detailed in this brief.</w:t>
      </w:r>
      <w:r w:rsidR="000B52B8" w:rsidRPr="00EB3271">
        <w:rPr>
          <w:rFonts w:ascii="Arial" w:hAnsi="Arial" w:cs="Arial"/>
          <w:sz w:val="24"/>
          <w:szCs w:val="24"/>
        </w:rPr>
        <w:t xml:space="preserve"> Penetrations are to be fire stopped on both sides of a fire compartment.</w:t>
      </w:r>
      <w:r w:rsidR="00E86440" w:rsidRPr="00EB3271">
        <w:rPr>
          <w:rFonts w:ascii="Arial" w:hAnsi="Arial" w:cs="Arial"/>
          <w:sz w:val="24"/>
          <w:szCs w:val="24"/>
        </w:rPr>
        <w:t xml:space="preserve">  </w:t>
      </w:r>
      <w:r w:rsidR="00E86440" w:rsidRPr="00EB3271">
        <w:rPr>
          <w:rFonts w:ascii="Arial" w:hAnsi="Arial" w:cs="Arial"/>
          <w:b/>
          <w:sz w:val="24"/>
          <w:szCs w:val="24"/>
        </w:rPr>
        <w:t>This must not be omitted through Contractors CP’s</w:t>
      </w:r>
      <w:r w:rsidR="008570A7" w:rsidRPr="00EB3271">
        <w:rPr>
          <w:rFonts w:ascii="Arial" w:hAnsi="Arial" w:cs="Arial"/>
          <w:b/>
          <w:sz w:val="24"/>
          <w:szCs w:val="24"/>
        </w:rPr>
        <w:t>.</w:t>
      </w:r>
    </w:p>
    <w:p w:rsidR="008570A7" w:rsidRPr="00382413" w:rsidRDefault="008570A7" w:rsidP="00695072">
      <w:pPr>
        <w:ind w:left="720"/>
        <w:rPr>
          <w:rFonts w:ascii="Arial" w:hAnsi="Arial" w:cs="Arial"/>
          <w:b/>
          <w:sz w:val="24"/>
          <w:szCs w:val="24"/>
          <w:highlight w:val="yellow"/>
        </w:rPr>
      </w:pPr>
    </w:p>
    <w:p w:rsidR="00E86440" w:rsidRPr="00382413" w:rsidRDefault="00E86440" w:rsidP="00695072">
      <w:pPr>
        <w:ind w:left="720"/>
        <w:rPr>
          <w:rFonts w:ascii="Arial" w:hAnsi="Arial" w:cs="Arial"/>
          <w:sz w:val="24"/>
          <w:szCs w:val="24"/>
          <w:highlight w:val="yellow"/>
        </w:rPr>
      </w:pPr>
    </w:p>
    <w:p w:rsidR="0050290F" w:rsidRPr="00EB3271" w:rsidRDefault="0050290F" w:rsidP="00695072">
      <w:pPr>
        <w:pStyle w:val="Heading2"/>
        <w:numPr>
          <w:ilvl w:val="0"/>
          <w:numId w:val="25"/>
        </w:numPr>
        <w:spacing w:before="0" w:after="0"/>
        <w:ind w:left="426" w:hanging="426"/>
        <w:rPr>
          <w:rFonts w:ascii="Arial" w:hAnsi="Arial"/>
          <w:sz w:val="24"/>
          <w:szCs w:val="24"/>
          <w:lang w:val="en-GB" w:eastAsia="en-US"/>
        </w:rPr>
      </w:pPr>
      <w:bookmarkStart w:id="6" w:name="_Toc462650760"/>
      <w:r w:rsidRPr="00EB3271">
        <w:rPr>
          <w:rFonts w:ascii="Arial" w:hAnsi="Arial"/>
          <w:sz w:val="24"/>
          <w:szCs w:val="24"/>
          <w:lang w:val="en-GB" w:eastAsia="en-US"/>
        </w:rPr>
        <w:t>Development affecting a public space</w:t>
      </w:r>
      <w:bookmarkEnd w:id="6"/>
    </w:p>
    <w:p w:rsidR="0050290F" w:rsidRPr="00EB3271" w:rsidRDefault="0050290F" w:rsidP="00695072">
      <w:pPr>
        <w:rPr>
          <w:rFonts w:ascii="Arial" w:hAnsi="Arial" w:cs="Arial"/>
          <w:sz w:val="24"/>
          <w:szCs w:val="24"/>
        </w:rPr>
      </w:pPr>
    </w:p>
    <w:p w:rsidR="0050290F" w:rsidRPr="00EB3271" w:rsidRDefault="0050290F" w:rsidP="0017614F">
      <w:pPr>
        <w:ind w:left="1276"/>
        <w:rPr>
          <w:rFonts w:ascii="Arial" w:hAnsi="Arial"/>
          <w:sz w:val="24"/>
          <w:szCs w:val="24"/>
          <w:lang w:val="en-GB" w:eastAsia="en-US"/>
        </w:rPr>
      </w:pPr>
      <w:r w:rsidRPr="00EB3271">
        <w:rPr>
          <w:rFonts w:ascii="Arial" w:hAnsi="Arial" w:cs="Arial"/>
          <w:sz w:val="24"/>
          <w:szCs w:val="24"/>
        </w:rPr>
        <w:t xml:space="preserve">Tenderers should ensure that their proposals are contained within the site boundaries as detailed in the enclosed plans. </w:t>
      </w:r>
    </w:p>
    <w:p w:rsidR="0050290F" w:rsidRPr="00EB3271" w:rsidRDefault="0050290F" w:rsidP="00695072">
      <w:pPr>
        <w:rPr>
          <w:rFonts w:ascii="Arial" w:hAnsi="Arial" w:cs="Arial"/>
          <w:sz w:val="24"/>
          <w:szCs w:val="24"/>
        </w:rPr>
      </w:pPr>
    </w:p>
    <w:p w:rsidR="0050290F" w:rsidRPr="00EB3271" w:rsidRDefault="00695072" w:rsidP="00695072">
      <w:pPr>
        <w:pStyle w:val="ListParagraph"/>
        <w:numPr>
          <w:ilvl w:val="1"/>
          <w:numId w:val="25"/>
        </w:numPr>
        <w:ind w:left="1276" w:hanging="425"/>
        <w:rPr>
          <w:rFonts w:ascii="Arial" w:hAnsi="Arial" w:cs="Arial"/>
          <w:sz w:val="24"/>
          <w:szCs w:val="24"/>
        </w:rPr>
      </w:pPr>
      <w:r w:rsidRPr="00EB3271">
        <w:rPr>
          <w:rFonts w:ascii="Arial" w:hAnsi="Arial" w:cs="Arial"/>
          <w:sz w:val="24"/>
          <w:szCs w:val="24"/>
        </w:rPr>
        <w:t>S</w:t>
      </w:r>
      <w:r w:rsidR="0050290F" w:rsidRPr="00EB3271">
        <w:rPr>
          <w:rFonts w:ascii="Arial" w:hAnsi="Arial" w:cs="Arial"/>
          <w:sz w:val="24"/>
          <w:szCs w:val="24"/>
        </w:rPr>
        <w:t xml:space="preserve">ites will only be accepted following satisfactory inspection of all dwellings on that site by the Client Representative. </w:t>
      </w:r>
    </w:p>
    <w:p w:rsidR="007A34F0" w:rsidRPr="00254072" w:rsidRDefault="007A34F0" w:rsidP="00695072">
      <w:pPr>
        <w:rPr>
          <w:rFonts w:ascii="Arial" w:hAnsi="Arial" w:cs="Arial"/>
          <w:sz w:val="24"/>
          <w:szCs w:val="24"/>
        </w:rPr>
      </w:pPr>
    </w:p>
    <w:p w:rsidR="0050290F" w:rsidRPr="00254072" w:rsidRDefault="0050290F" w:rsidP="00695072">
      <w:pPr>
        <w:pStyle w:val="Heading2"/>
        <w:numPr>
          <w:ilvl w:val="0"/>
          <w:numId w:val="25"/>
        </w:numPr>
        <w:spacing w:before="0" w:after="0"/>
        <w:ind w:left="426" w:hanging="426"/>
        <w:rPr>
          <w:rFonts w:ascii="Arial" w:hAnsi="Arial"/>
          <w:sz w:val="24"/>
          <w:szCs w:val="24"/>
          <w:lang w:val="en-GB" w:eastAsia="en-US"/>
        </w:rPr>
      </w:pPr>
      <w:bookmarkStart w:id="7" w:name="_Toc462650762"/>
      <w:r w:rsidRPr="00254072">
        <w:rPr>
          <w:rFonts w:ascii="Arial" w:hAnsi="Arial"/>
          <w:sz w:val="24"/>
          <w:szCs w:val="24"/>
          <w:lang w:val="en-GB" w:eastAsia="en-US"/>
        </w:rPr>
        <w:lastRenderedPageBreak/>
        <w:t>Defects Procedures</w:t>
      </w:r>
      <w:bookmarkEnd w:id="7"/>
    </w:p>
    <w:p w:rsidR="0050290F" w:rsidRPr="00254072" w:rsidRDefault="0050290F" w:rsidP="00695072">
      <w:pPr>
        <w:rPr>
          <w:rFonts w:ascii="Arial" w:hAnsi="Arial" w:cs="Arial"/>
          <w:sz w:val="24"/>
          <w:szCs w:val="24"/>
        </w:rPr>
      </w:pPr>
    </w:p>
    <w:p w:rsidR="00C80AE3" w:rsidRPr="00254072" w:rsidRDefault="0050290F" w:rsidP="00695072">
      <w:pPr>
        <w:pStyle w:val="ListParagraph"/>
        <w:numPr>
          <w:ilvl w:val="1"/>
          <w:numId w:val="25"/>
        </w:numPr>
        <w:rPr>
          <w:rFonts w:ascii="Arial" w:hAnsi="Arial" w:cs="Arial"/>
          <w:sz w:val="24"/>
          <w:szCs w:val="24"/>
        </w:rPr>
      </w:pPr>
      <w:r w:rsidRPr="00254072">
        <w:rPr>
          <w:rFonts w:ascii="Arial" w:hAnsi="Arial" w:cs="Arial"/>
          <w:sz w:val="24"/>
          <w:szCs w:val="24"/>
        </w:rPr>
        <w:t xml:space="preserve">The Defects Liability period shall as set out in clause 21.4 of the Partnering Contract shall be calculated from the date of </w:t>
      </w:r>
      <w:r w:rsidR="001C0524" w:rsidRPr="00254072">
        <w:rPr>
          <w:rFonts w:ascii="Arial" w:hAnsi="Arial" w:cs="Arial"/>
          <w:sz w:val="24"/>
          <w:szCs w:val="24"/>
        </w:rPr>
        <w:t>Practical Completion.</w:t>
      </w:r>
    </w:p>
    <w:p w:rsidR="0050290F" w:rsidRPr="00EB3271" w:rsidRDefault="0050290F" w:rsidP="00695072">
      <w:pPr>
        <w:pStyle w:val="ListParagraph"/>
        <w:numPr>
          <w:ilvl w:val="1"/>
          <w:numId w:val="25"/>
        </w:numPr>
        <w:rPr>
          <w:rFonts w:ascii="Arial" w:hAnsi="Arial" w:cs="Arial"/>
          <w:sz w:val="24"/>
          <w:szCs w:val="24"/>
        </w:rPr>
      </w:pPr>
      <w:r w:rsidRPr="00EB3271">
        <w:rPr>
          <w:rFonts w:ascii="Arial" w:hAnsi="Arial" w:cs="Arial"/>
          <w:sz w:val="24"/>
          <w:szCs w:val="24"/>
        </w:rPr>
        <w:t xml:space="preserve">Action required by </w:t>
      </w:r>
      <w:r w:rsidR="00D80A27" w:rsidRPr="00EB3271">
        <w:rPr>
          <w:rFonts w:ascii="Arial" w:hAnsi="Arial" w:cs="Arial"/>
          <w:sz w:val="24"/>
          <w:szCs w:val="24"/>
        </w:rPr>
        <w:t>Developer</w:t>
      </w:r>
      <w:r w:rsidRPr="00EB3271">
        <w:rPr>
          <w:rFonts w:ascii="Arial" w:hAnsi="Arial" w:cs="Arial"/>
          <w:sz w:val="24"/>
          <w:szCs w:val="24"/>
        </w:rPr>
        <w:t xml:space="preserve"> upon notification of defects</w:t>
      </w:r>
      <w:r w:rsidR="00C80AE3" w:rsidRPr="00EB3271">
        <w:rPr>
          <w:rFonts w:ascii="Arial" w:hAnsi="Arial" w:cs="Arial"/>
          <w:sz w:val="24"/>
          <w:szCs w:val="24"/>
        </w:rPr>
        <w:t>:</w:t>
      </w:r>
    </w:p>
    <w:p w:rsidR="0050290F" w:rsidRPr="00EB3271" w:rsidRDefault="0050290F" w:rsidP="00695072">
      <w:pPr>
        <w:rPr>
          <w:rFonts w:ascii="Arial" w:hAnsi="Arial" w:cs="Arial"/>
          <w:sz w:val="24"/>
          <w:szCs w:val="24"/>
        </w:rPr>
      </w:pPr>
    </w:p>
    <w:p w:rsidR="0050290F" w:rsidRPr="00EB3271" w:rsidRDefault="0050290F" w:rsidP="00695072">
      <w:pPr>
        <w:ind w:left="720"/>
        <w:rPr>
          <w:rFonts w:ascii="Arial" w:hAnsi="Arial" w:cs="Arial"/>
          <w:sz w:val="24"/>
          <w:szCs w:val="24"/>
        </w:rPr>
      </w:pPr>
      <w:r w:rsidRPr="00EB3271">
        <w:rPr>
          <w:rFonts w:ascii="Arial" w:hAnsi="Arial" w:cs="Arial"/>
          <w:sz w:val="24"/>
          <w:szCs w:val="24"/>
        </w:rPr>
        <w:t xml:space="preserve">Upon notification by the Client Representative that a defect has arisen within the terms of the Partnering Contract, such defects shall be remedied within the period stated hereunder or within such period as may be agreed with the Client Representative.  </w:t>
      </w:r>
    </w:p>
    <w:p w:rsidR="009A2E61" w:rsidRPr="00382413" w:rsidRDefault="009A2E61" w:rsidP="00695072">
      <w:pPr>
        <w:rPr>
          <w:rFonts w:ascii="Arial" w:hAnsi="Arial" w:cs="Arial"/>
          <w:sz w:val="24"/>
          <w:szCs w:val="24"/>
          <w:highlight w:val="yellow"/>
        </w:rPr>
      </w:pPr>
    </w:p>
    <w:p w:rsidR="00D65066" w:rsidRPr="00382413" w:rsidRDefault="00D65066" w:rsidP="00695072">
      <w:pPr>
        <w:rPr>
          <w:rFonts w:ascii="Arial" w:hAnsi="Arial" w:cs="Arial"/>
          <w:sz w:val="24"/>
          <w:szCs w:val="24"/>
          <w:highlight w:val="yellow"/>
        </w:rPr>
      </w:pPr>
    </w:p>
    <w:p w:rsidR="00D65066" w:rsidRPr="00EB3271" w:rsidRDefault="00D65066" w:rsidP="00695072">
      <w:pPr>
        <w:ind w:left="720"/>
        <w:rPr>
          <w:rFonts w:ascii="Arial" w:hAnsi="Arial" w:cs="Arial"/>
          <w:sz w:val="24"/>
          <w:szCs w:val="24"/>
        </w:rPr>
      </w:pPr>
      <w:r w:rsidRPr="00EB3271">
        <w:rPr>
          <w:rFonts w:ascii="Arial" w:hAnsi="Arial" w:cs="Arial"/>
          <w:sz w:val="24"/>
          <w:szCs w:val="24"/>
        </w:rPr>
        <w:t>Other defects are as follows</w:t>
      </w:r>
      <w:r w:rsidR="00C80AE3" w:rsidRPr="00EB3271">
        <w:rPr>
          <w:rFonts w:ascii="Arial" w:hAnsi="Arial" w:cs="Arial"/>
          <w:sz w:val="24"/>
          <w:szCs w:val="24"/>
        </w:rPr>
        <w:t>:</w:t>
      </w:r>
    </w:p>
    <w:p w:rsidR="0050290F" w:rsidRPr="00EB3271" w:rsidRDefault="0050290F" w:rsidP="00695072">
      <w:pPr>
        <w:rPr>
          <w:rFonts w:ascii="Arial" w:hAnsi="Arial" w:cs="Arial"/>
          <w:sz w:val="24"/>
          <w:szCs w:val="24"/>
        </w:rPr>
      </w:pPr>
    </w:p>
    <w:p w:rsidR="0050290F" w:rsidRPr="00EB3271" w:rsidRDefault="0050290F" w:rsidP="00695072">
      <w:pPr>
        <w:pStyle w:val="ListParagraph"/>
        <w:numPr>
          <w:ilvl w:val="0"/>
          <w:numId w:val="12"/>
        </w:numPr>
        <w:ind w:left="1418" w:hanging="425"/>
        <w:rPr>
          <w:rFonts w:ascii="Arial" w:hAnsi="Arial" w:cs="Arial"/>
          <w:sz w:val="24"/>
          <w:szCs w:val="24"/>
        </w:rPr>
      </w:pPr>
      <w:r w:rsidRPr="00EB3271">
        <w:rPr>
          <w:rFonts w:ascii="Arial" w:hAnsi="Arial" w:cs="Arial"/>
          <w:sz w:val="24"/>
          <w:szCs w:val="24"/>
        </w:rPr>
        <w:t>Defects to be made good within a period ending twenty-four (24) hours after notification by the Client Representative.</w:t>
      </w:r>
    </w:p>
    <w:p w:rsidR="0050290F" w:rsidRPr="00EB3271" w:rsidRDefault="0050290F" w:rsidP="00695072">
      <w:pPr>
        <w:pStyle w:val="ListParagraph"/>
        <w:numPr>
          <w:ilvl w:val="0"/>
          <w:numId w:val="13"/>
        </w:numPr>
        <w:rPr>
          <w:rFonts w:ascii="Arial" w:hAnsi="Arial" w:cs="Arial"/>
          <w:sz w:val="24"/>
          <w:szCs w:val="24"/>
        </w:rPr>
      </w:pPr>
      <w:r w:rsidRPr="00EB3271">
        <w:rPr>
          <w:rFonts w:ascii="Arial" w:hAnsi="Arial" w:cs="Arial"/>
          <w:sz w:val="24"/>
          <w:szCs w:val="24"/>
        </w:rPr>
        <w:t xml:space="preserve">Defects which in the opinion of the Client Representative impose immediate risk to the health and safety of any person. </w:t>
      </w:r>
    </w:p>
    <w:p w:rsidR="00D65066" w:rsidRPr="00EB3271" w:rsidRDefault="0050290F" w:rsidP="00695072">
      <w:pPr>
        <w:pStyle w:val="ListParagraph"/>
        <w:numPr>
          <w:ilvl w:val="0"/>
          <w:numId w:val="13"/>
        </w:numPr>
        <w:rPr>
          <w:rFonts w:ascii="Arial" w:hAnsi="Arial" w:cs="Arial"/>
          <w:sz w:val="24"/>
          <w:szCs w:val="24"/>
        </w:rPr>
      </w:pPr>
      <w:r w:rsidRPr="00EB3271">
        <w:rPr>
          <w:rFonts w:ascii="Arial" w:hAnsi="Arial" w:cs="Arial"/>
          <w:sz w:val="24"/>
          <w:szCs w:val="24"/>
        </w:rPr>
        <w:t>Defects rendering a property insecure agains</w:t>
      </w:r>
      <w:r w:rsidR="00C80AE3" w:rsidRPr="00EB3271">
        <w:rPr>
          <w:rFonts w:ascii="Arial" w:hAnsi="Arial" w:cs="Arial"/>
          <w:sz w:val="24"/>
          <w:szCs w:val="24"/>
        </w:rPr>
        <w:t>t unauthorised entry or access.</w:t>
      </w:r>
    </w:p>
    <w:p w:rsidR="0050290F" w:rsidRPr="00382413" w:rsidRDefault="0050290F" w:rsidP="00695072">
      <w:pPr>
        <w:rPr>
          <w:rFonts w:ascii="Arial" w:hAnsi="Arial" w:cs="Arial"/>
          <w:sz w:val="24"/>
          <w:szCs w:val="24"/>
          <w:highlight w:val="yellow"/>
        </w:rPr>
      </w:pPr>
    </w:p>
    <w:p w:rsidR="0050290F" w:rsidRPr="00EB3271" w:rsidRDefault="0050290F" w:rsidP="00695072">
      <w:pPr>
        <w:pStyle w:val="ListParagraph"/>
        <w:numPr>
          <w:ilvl w:val="0"/>
          <w:numId w:val="12"/>
        </w:numPr>
        <w:ind w:left="1418" w:hanging="425"/>
        <w:rPr>
          <w:rFonts w:ascii="Arial" w:hAnsi="Arial" w:cs="Arial"/>
          <w:sz w:val="24"/>
          <w:szCs w:val="24"/>
        </w:rPr>
      </w:pPr>
      <w:r w:rsidRPr="00EB3271">
        <w:rPr>
          <w:rFonts w:ascii="Arial" w:hAnsi="Arial" w:cs="Arial"/>
          <w:sz w:val="24"/>
          <w:szCs w:val="24"/>
        </w:rPr>
        <w:t xml:space="preserve">Defects to be made good within a period ending three (3) Working Days after notification by the Client Representative. </w:t>
      </w:r>
    </w:p>
    <w:p w:rsidR="0050290F" w:rsidRPr="00EB3271" w:rsidRDefault="0050290F" w:rsidP="00695072">
      <w:pPr>
        <w:rPr>
          <w:rFonts w:ascii="Arial" w:hAnsi="Arial" w:cs="Arial"/>
          <w:sz w:val="24"/>
          <w:szCs w:val="24"/>
        </w:rPr>
      </w:pPr>
    </w:p>
    <w:p w:rsidR="0050290F" w:rsidRPr="00EB3271" w:rsidRDefault="0050290F" w:rsidP="00695072">
      <w:pPr>
        <w:pStyle w:val="ListParagraph"/>
        <w:numPr>
          <w:ilvl w:val="0"/>
          <w:numId w:val="13"/>
        </w:numPr>
        <w:rPr>
          <w:rFonts w:ascii="Arial" w:hAnsi="Arial" w:cs="Arial"/>
          <w:sz w:val="24"/>
          <w:szCs w:val="24"/>
        </w:rPr>
      </w:pPr>
      <w:r w:rsidRPr="00EB3271">
        <w:rPr>
          <w:rFonts w:ascii="Arial" w:hAnsi="Arial" w:cs="Arial"/>
          <w:sz w:val="24"/>
          <w:szCs w:val="24"/>
        </w:rPr>
        <w:t>Service Defects</w:t>
      </w:r>
    </w:p>
    <w:p w:rsidR="0050290F" w:rsidRPr="00EB3271" w:rsidRDefault="0050290F" w:rsidP="00695072">
      <w:pPr>
        <w:pStyle w:val="ListParagraph"/>
        <w:numPr>
          <w:ilvl w:val="0"/>
          <w:numId w:val="13"/>
        </w:numPr>
        <w:rPr>
          <w:rFonts w:ascii="Arial" w:hAnsi="Arial" w:cs="Arial"/>
          <w:sz w:val="24"/>
          <w:szCs w:val="24"/>
        </w:rPr>
      </w:pPr>
      <w:r w:rsidRPr="00EB3271">
        <w:rPr>
          <w:rFonts w:ascii="Arial" w:hAnsi="Arial" w:cs="Arial"/>
          <w:sz w:val="24"/>
          <w:szCs w:val="24"/>
        </w:rPr>
        <w:t>Defects to which in the opinion of the Client Representative are likely to cause discomfort to residents</w:t>
      </w:r>
    </w:p>
    <w:p w:rsidR="0050290F" w:rsidRPr="00EB3271" w:rsidRDefault="0050290F" w:rsidP="00695072">
      <w:pPr>
        <w:rPr>
          <w:rFonts w:ascii="Arial" w:hAnsi="Arial" w:cs="Arial"/>
          <w:sz w:val="24"/>
          <w:szCs w:val="24"/>
        </w:rPr>
      </w:pPr>
    </w:p>
    <w:p w:rsidR="0050290F" w:rsidRPr="00EB3271" w:rsidRDefault="0050290F" w:rsidP="00695072">
      <w:pPr>
        <w:pStyle w:val="ListParagraph"/>
        <w:numPr>
          <w:ilvl w:val="0"/>
          <w:numId w:val="12"/>
        </w:numPr>
        <w:ind w:left="1418" w:hanging="425"/>
        <w:rPr>
          <w:rFonts w:ascii="Arial" w:hAnsi="Arial" w:cs="Arial"/>
          <w:sz w:val="24"/>
          <w:szCs w:val="24"/>
        </w:rPr>
      </w:pPr>
      <w:r w:rsidRPr="00EB3271">
        <w:rPr>
          <w:rFonts w:ascii="Arial" w:hAnsi="Arial" w:cs="Arial"/>
          <w:sz w:val="24"/>
          <w:szCs w:val="24"/>
        </w:rPr>
        <w:t>Defects to be made good within a period ending 20 working days after notification by the Client Representative.</w:t>
      </w:r>
    </w:p>
    <w:p w:rsidR="0050290F" w:rsidRPr="00EB3271" w:rsidRDefault="0050290F" w:rsidP="00695072">
      <w:pPr>
        <w:rPr>
          <w:rFonts w:ascii="Arial" w:hAnsi="Arial" w:cs="Arial"/>
          <w:sz w:val="24"/>
          <w:szCs w:val="24"/>
        </w:rPr>
      </w:pPr>
    </w:p>
    <w:p w:rsidR="0050290F" w:rsidRPr="00EB3271" w:rsidRDefault="0050290F" w:rsidP="00695072">
      <w:pPr>
        <w:pStyle w:val="ListParagraph"/>
        <w:numPr>
          <w:ilvl w:val="0"/>
          <w:numId w:val="13"/>
        </w:numPr>
        <w:rPr>
          <w:rFonts w:ascii="Arial" w:hAnsi="Arial" w:cs="Arial"/>
          <w:sz w:val="24"/>
          <w:szCs w:val="24"/>
        </w:rPr>
      </w:pPr>
      <w:r w:rsidRPr="00EB3271">
        <w:rPr>
          <w:rFonts w:ascii="Arial" w:hAnsi="Arial" w:cs="Arial"/>
          <w:sz w:val="24"/>
          <w:szCs w:val="24"/>
        </w:rPr>
        <w:t>All defects nor described in (a) and (b) above.</w:t>
      </w:r>
    </w:p>
    <w:p w:rsidR="0050290F" w:rsidRPr="00382413" w:rsidRDefault="0050290F" w:rsidP="00695072">
      <w:pPr>
        <w:rPr>
          <w:rFonts w:ascii="Arial" w:hAnsi="Arial" w:cs="Arial"/>
          <w:sz w:val="24"/>
          <w:szCs w:val="24"/>
          <w:highlight w:val="yellow"/>
        </w:rPr>
      </w:pPr>
      <w:r w:rsidRPr="00382413">
        <w:rPr>
          <w:rFonts w:ascii="Arial" w:hAnsi="Arial" w:cs="Arial"/>
          <w:sz w:val="24"/>
          <w:szCs w:val="24"/>
          <w:highlight w:val="yellow"/>
        </w:rPr>
        <w:t xml:space="preserve"> </w:t>
      </w:r>
    </w:p>
    <w:p w:rsidR="00737A85" w:rsidRPr="00EB3271" w:rsidRDefault="00737A85" w:rsidP="00695072">
      <w:pPr>
        <w:rPr>
          <w:rFonts w:ascii="Arial" w:hAnsi="Arial" w:cs="Arial"/>
          <w:sz w:val="24"/>
          <w:szCs w:val="24"/>
        </w:rPr>
      </w:pPr>
    </w:p>
    <w:p w:rsidR="0054064D" w:rsidRPr="00EB3271" w:rsidRDefault="0054064D" w:rsidP="00695072">
      <w:pPr>
        <w:rPr>
          <w:rFonts w:ascii="Arial" w:hAnsi="Arial" w:cs="Arial"/>
          <w:sz w:val="24"/>
          <w:szCs w:val="24"/>
        </w:rPr>
      </w:pPr>
    </w:p>
    <w:p w:rsidR="0050290F" w:rsidRPr="00EB3271" w:rsidRDefault="0050290F" w:rsidP="00695072">
      <w:pPr>
        <w:pStyle w:val="ListParagraph"/>
        <w:numPr>
          <w:ilvl w:val="1"/>
          <w:numId w:val="25"/>
        </w:numPr>
        <w:rPr>
          <w:rFonts w:ascii="Arial" w:hAnsi="Arial" w:cs="Arial"/>
          <w:sz w:val="24"/>
          <w:szCs w:val="24"/>
        </w:rPr>
      </w:pPr>
      <w:r w:rsidRPr="00EB3271">
        <w:rPr>
          <w:rFonts w:ascii="Arial" w:hAnsi="Arial" w:cs="Arial"/>
          <w:sz w:val="24"/>
          <w:szCs w:val="24"/>
        </w:rPr>
        <w:t xml:space="preserve">Repairs and Maintenance </w:t>
      </w:r>
    </w:p>
    <w:p w:rsidR="0050290F" w:rsidRPr="00EB3271" w:rsidRDefault="0050290F" w:rsidP="00695072">
      <w:pPr>
        <w:rPr>
          <w:rFonts w:ascii="Arial" w:hAnsi="Arial" w:cs="Arial"/>
          <w:sz w:val="24"/>
          <w:szCs w:val="24"/>
        </w:rPr>
      </w:pPr>
    </w:p>
    <w:p w:rsidR="0050290F" w:rsidRPr="00EB3271" w:rsidRDefault="00D80A27" w:rsidP="00695072">
      <w:pPr>
        <w:pStyle w:val="ListParagraph"/>
        <w:numPr>
          <w:ilvl w:val="0"/>
          <w:numId w:val="13"/>
        </w:numPr>
        <w:ind w:left="1418" w:hanging="284"/>
        <w:rPr>
          <w:rFonts w:ascii="Arial" w:hAnsi="Arial" w:cs="Arial"/>
          <w:sz w:val="24"/>
          <w:szCs w:val="24"/>
        </w:rPr>
      </w:pPr>
      <w:r w:rsidRPr="00EB3271">
        <w:rPr>
          <w:rFonts w:ascii="Arial" w:hAnsi="Arial" w:cs="Arial"/>
          <w:sz w:val="24"/>
          <w:szCs w:val="24"/>
        </w:rPr>
        <w:t>Developers</w:t>
      </w:r>
      <w:r w:rsidR="0050290F" w:rsidRPr="00EB3271">
        <w:rPr>
          <w:rFonts w:ascii="Arial" w:hAnsi="Arial" w:cs="Arial"/>
          <w:sz w:val="24"/>
          <w:szCs w:val="24"/>
        </w:rPr>
        <w:t xml:space="preserve"> will be required to provide a </w:t>
      </w:r>
      <w:proofErr w:type="gramStart"/>
      <w:r w:rsidR="0050290F" w:rsidRPr="00EB3271">
        <w:rPr>
          <w:rFonts w:ascii="Arial" w:hAnsi="Arial" w:cs="Arial"/>
          <w:sz w:val="24"/>
          <w:szCs w:val="24"/>
        </w:rPr>
        <w:t>24 hour</w:t>
      </w:r>
      <w:proofErr w:type="gramEnd"/>
      <w:r w:rsidR="0050290F" w:rsidRPr="00EB3271">
        <w:rPr>
          <w:rFonts w:ascii="Arial" w:hAnsi="Arial" w:cs="Arial"/>
          <w:sz w:val="24"/>
          <w:szCs w:val="24"/>
        </w:rPr>
        <w:t xml:space="preserve">, 7 day a week responsive repairs service to cover any defects arising during the Defects Liability period as set out in clause 21.4 of the Partnering Contract. </w:t>
      </w:r>
    </w:p>
    <w:p w:rsidR="0050290F" w:rsidRPr="00EB3271" w:rsidRDefault="0050290F" w:rsidP="00695072">
      <w:pPr>
        <w:rPr>
          <w:rFonts w:ascii="Arial" w:hAnsi="Arial" w:cs="Arial"/>
          <w:sz w:val="24"/>
          <w:szCs w:val="24"/>
        </w:rPr>
      </w:pPr>
    </w:p>
    <w:p w:rsidR="0050290F" w:rsidRPr="00EB3271" w:rsidRDefault="0050290F" w:rsidP="00695072">
      <w:pPr>
        <w:pStyle w:val="Heading2"/>
        <w:numPr>
          <w:ilvl w:val="0"/>
          <w:numId w:val="25"/>
        </w:numPr>
        <w:spacing w:before="0" w:after="0"/>
        <w:ind w:left="426" w:hanging="426"/>
        <w:rPr>
          <w:rFonts w:ascii="Arial" w:hAnsi="Arial"/>
          <w:sz w:val="24"/>
          <w:szCs w:val="24"/>
          <w:lang w:val="en-GB" w:eastAsia="en-US"/>
        </w:rPr>
      </w:pPr>
      <w:bookmarkStart w:id="8" w:name="_Toc462650763"/>
      <w:r w:rsidRPr="00EB3271">
        <w:rPr>
          <w:rFonts w:ascii="Arial" w:hAnsi="Arial"/>
          <w:sz w:val="24"/>
          <w:szCs w:val="24"/>
          <w:lang w:val="en-GB" w:eastAsia="en-US"/>
        </w:rPr>
        <w:t>Special</w:t>
      </w:r>
      <w:r w:rsidR="00DC3493" w:rsidRPr="00EB3271">
        <w:rPr>
          <w:rFonts w:ascii="Arial" w:hAnsi="Arial"/>
          <w:sz w:val="24"/>
          <w:szCs w:val="24"/>
          <w:lang w:val="en-GB" w:eastAsia="en-US"/>
        </w:rPr>
        <w:t>ist</w:t>
      </w:r>
      <w:r w:rsidRPr="00EB3271">
        <w:rPr>
          <w:rFonts w:ascii="Arial" w:hAnsi="Arial"/>
          <w:sz w:val="24"/>
          <w:szCs w:val="24"/>
          <w:lang w:val="en-GB" w:eastAsia="en-US"/>
        </w:rPr>
        <w:t xml:space="preserve"> Warranties</w:t>
      </w:r>
      <w:bookmarkEnd w:id="8"/>
      <w:r w:rsidRPr="00EB3271">
        <w:rPr>
          <w:rFonts w:ascii="Arial" w:hAnsi="Arial"/>
          <w:sz w:val="24"/>
          <w:szCs w:val="24"/>
          <w:lang w:val="en-GB" w:eastAsia="en-US"/>
        </w:rPr>
        <w:t xml:space="preserve"> </w:t>
      </w:r>
    </w:p>
    <w:p w:rsidR="0050290F" w:rsidRPr="00EB3271" w:rsidRDefault="0050290F" w:rsidP="00695072">
      <w:pPr>
        <w:rPr>
          <w:rFonts w:ascii="Arial" w:hAnsi="Arial" w:cs="Arial"/>
          <w:sz w:val="24"/>
          <w:szCs w:val="24"/>
        </w:rPr>
      </w:pPr>
    </w:p>
    <w:p w:rsidR="0050290F" w:rsidRPr="00EB3271" w:rsidRDefault="00D80A27" w:rsidP="00695072">
      <w:pPr>
        <w:pStyle w:val="ListParagraph"/>
        <w:numPr>
          <w:ilvl w:val="1"/>
          <w:numId w:val="25"/>
        </w:numPr>
        <w:tabs>
          <w:tab w:val="left" w:pos="993"/>
        </w:tabs>
        <w:ind w:left="993" w:hanging="633"/>
        <w:rPr>
          <w:rFonts w:ascii="Arial" w:hAnsi="Arial" w:cs="Arial"/>
          <w:sz w:val="24"/>
          <w:szCs w:val="24"/>
        </w:rPr>
      </w:pPr>
      <w:r w:rsidRPr="00EB3271">
        <w:rPr>
          <w:rFonts w:ascii="Arial" w:hAnsi="Arial" w:cs="Arial"/>
          <w:sz w:val="24"/>
          <w:szCs w:val="24"/>
        </w:rPr>
        <w:t xml:space="preserve">Developers </w:t>
      </w:r>
      <w:r w:rsidR="0050290F" w:rsidRPr="00EB3271">
        <w:rPr>
          <w:rFonts w:ascii="Arial" w:hAnsi="Arial" w:cs="Arial"/>
          <w:sz w:val="24"/>
          <w:szCs w:val="24"/>
        </w:rPr>
        <w:t>will be expected to advise on the maximum available warranties from key suppliers and other specialist, and to put forward proposals as to guaranteed availability of spare parts and other support mechanisms.</w:t>
      </w:r>
    </w:p>
    <w:p w:rsidR="0050290F" w:rsidRPr="00EB3271" w:rsidRDefault="0050290F" w:rsidP="00695072">
      <w:pPr>
        <w:rPr>
          <w:rFonts w:ascii="Arial" w:hAnsi="Arial" w:cs="Arial"/>
          <w:sz w:val="24"/>
          <w:szCs w:val="24"/>
        </w:rPr>
      </w:pPr>
    </w:p>
    <w:p w:rsidR="0050290F" w:rsidRPr="00EB3271" w:rsidRDefault="0050290F" w:rsidP="00695072">
      <w:pPr>
        <w:pStyle w:val="Heading2"/>
        <w:numPr>
          <w:ilvl w:val="0"/>
          <w:numId w:val="25"/>
        </w:numPr>
        <w:spacing w:before="0" w:after="0"/>
        <w:ind w:left="426" w:hanging="426"/>
        <w:rPr>
          <w:rFonts w:ascii="Arial" w:hAnsi="Arial"/>
          <w:sz w:val="24"/>
          <w:szCs w:val="24"/>
          <w:lang w:val="en-GB" w:eastAsia="en-US"/>
        </w:rPr>
      </w:pPr>
      <w:bookmarkStart w:id="9" w:name="_Toc462650764"/>
      <w:r w:rsidRPr="00EB3271">
        <w:rPr>
          <w:rFonts w:ascii="Arial" w:hAnsi="Arial"/>
          <w:sz w:val="24"/>
          <w:szCs w:val="24"/>
          <w:lang w:val="en-GB" w:eastAsia="en-US"/>
        </w:rPr>
        <w:lastRenderedPageBreak/>
        <w:t>Planning Permission and Building Regulation Approval</w:t>
      </w:r>
      <w:bookmarkEnd w:id="9"/>
      <w:r w:rsidRPr="00EB3271">
        <w:rPr>
          <w:rFonts w:ascii="Arial" w:hAnsi="Arial"/>
          <w:sz w:val="24"/>
          <w:szCs w:val="24"/>
          <w:lang w:val="en-GB" w:eastAsia="en-US"/>
        </w:rPr>
        <w:t xml:space="preserve"> </w:t>
      </w:r>
    </w:p>
    <w:p w:rsidR="0050290F" w:rsidRPr="00EB3271" w:rsidRDefault="0050290F" w:rsidP="00695072">
      <w:pPr>
        <w:rPr>
          <w:rFonts w:ascii="Arial" w:hAnsi="Arial" w:cs="Arial"/>
          <w:sz w:val="24"/>
          <w:szCs w:val="24"/>
        </w:rPr>
      </w:pPr>
    </w:p>
    <w:p w:rsidR="001C0524" w:rsidRPr="00EB3271" w:rsidRDefault="001525DF" w:rsidP="00695072">
      <w:pPr>
        <w:pStyle w:val="ListParagraph"/>
        <w:numPr>
          <w:ilvl w:val="1"/>
          <w:numId w:val="25"/>
        </w:numPr>
        <w:tabs>
          <w:tab w:val="left" w:pos="993"/>
        </w:tabs>
        <w:ind w:left="993" w:hanging="633"/>
        <w:rPr>
          <w:rFonts w:ascii="Arial" w:hAnsi="Arial" w:cs="Arial"/>
          <w:sz w:val="24"/>
          <w:szCs w:val="24"/>
        </w:rPr>
      </w:pPr>
      <w:r w:rsidRPr="00EB3271">
        <w:rPr>
          <w:rFonts w:ascii="Arial" w:hAnsi="Arial" w:cs="Arial"/>
          <w:sz w:val="24"/>
          <w:szCs w:val="24"/>
        </w:rPr>
        <w:t>Tenderers are reminded</w:t>
      </w:r>
      <w:r w:rsidR="0050290F" w:rsidRPr="00EB3271">
        <w:rPr>
          <w:rFonts w:ascii="Arial" w:hAnsi="Arial" w:cs="Arial"/>
          <w:sz w:val="24"/>
          <w:szCs w:val="24"/>
        </w:rPr>
        <w:t xml:space="preserve"> that they should establish contact at an early stage with the Planning Authority. </w:t>
      </w:r>
    </w:p>
    <w:p w:rsidR="0050290F" w:rsidRPr="00EB3271" w:rsidRDefault="0050290F" w:rsidP="00695072">
      <w:pPr>
        <w:pStyle w:val="ListParagraph"/>
        <w:numPr>
          <w:ilvl w:val="1"/>
          <w:numId w:val="25"/>
        </w:numPr>
        <w:tabs>
          <w:tab w:val="left" w:pos="993"/>
        </w:tabs>
        <w:ind w:left="993" w:hanging="633"/>
        <w:rPr>
          <w:rFonts w:ascii="Arial" w:hAnsi="Arial" w:cs="Arial"/>
          <w:sz w:val="24"/>
          <w:szCs w:val="24"/>
        </w:rPr>
      </w:pPr>
      <w:r w:rsidRPr="00EB3271">
        <w:rPr>
          <w:rFonts w:ascii="Arial" w:hAnsi="Arial" w:cs="Arial"/>
          <w:sz w:val="24"/>
          <w:szCs w:val="24"/>
        </w:rPr>
        <w:t xml:space="preserve">The </w:t>
      </w:r>
      <w:r w:rsidR="005773BF" w:rsidRPr="00EB3271">
        <w:rPr>
          <w:rFonts w:ascii="Arial" w:hAnsi="Arial" w:cs="Arial"/>
          <w:sz w:val="24"/>
          <w:szCs w:val="24"/>
        </w:rPr>
        <w:t xml:space="preserve">Developer </w:t>
      </w:r>
      <w:r w:rsidRPr="00EB3271">
        <w:rPr>
          <w:rFonts w:ascii="Arial" w:hAnsi="Arial" w:cs="Arial"/>
          <w:sz w:val="24"/>
          <w:szCs w:val="24"/>
        </w:rPr>
        <w:t xml:space="preserve">is to </w:t>
      </w:r>
      <w:r w:rsidR="009E4B4D" w:rsidRPr="00EB3271">
        <w:rPr>
          <w:rFonts w:ascii="Arial" w:hAnsi="Arial" w:cs="Arial"/>
          <w:sz w:val="24"/>
          <w:szCs w:val="24"/>
        </w:rPr>
        <w:t xml:space="preserve">apply for, and </w:t>
      </w:r>
      <w:r w:rsidRPr="00EB3271">
        <w:rPr>
          <w:rFonts w:ascii="Arial" w:hAnsi="Arial" w:cs="Arial"/>
          <w:sz w:val="24"/>
          <w:szCs w:val="24"/>
        </w:rPr>
        <w:t xml:space="preserve">allow for all costs associated with obtaining </w:t>
      </w:r>
      <w:r w:rsidR="005D1DC2" w:rsidRPr="00EB3271">
        <w:rPr>
          <w:rFonts w:ascii="Arial" w:hAnsi="Arial" w:cs="Arial"/>
          <w:sz w:val="24"/>
          <w:szCs w:val="24"/>
        </w:rPr>
        <w:t xml:space="preserve">planning approval, </w:t>
      </w:r>
      <w:r w:rsidRPr="00EB3271">
        <w:rPr>
          <w:rFonts w:ascii="Arial" w:hAnsi="Arial" w:cs="Arial"/>
          <w:sz w:val="24"/>
          <w:szCs w:val="24"/>
        </w:rPr>
        <w:t>building regulation approval including submission of applications and any supporting information required.</w:t>
      </w:r>
    </w:p>
    <w:p w:rsidR="0050290F" w:rsidRPr="00EB3271" w:rsidRDefault="0050290F" w:rsidP="00695072">
      <w:pPr>
        <w:pStyle w:val="ListParagraph"/>
        <w:numPr>
          <w:ilvl w:val="1"/>
          <w:numId w:val="25"/>
        </w:numPr>
        <w:tabs>
          <w:tab w:val="left" w:pos="993"/>
        </w:tabs>
        <w:ind w:left="993" w:hanging="633"/>
        <w:rPr>
          <w:rFonts w:ascii="Arial" w:hAnsi="Arial" w:cs="Arial"/>
          <w:sz w:val="24"/>
          <w:szCs w:val="24"/>
        </w:rPr>
      </w:pPr>
      <w:r w:rsidRPr="00EB3271">
        <w:rPr>
          <w:rFonts w:ascii="Arial" w:hAnsi="Arial" w:cs="Arial"/>
          <w:sz w:val="24"/>
          <w:szCs w:val="24"/>
        </w:rPr>
        <w:t xml:space="preserve">The </w:t>
      </w:r>
      <w:r w:rsidR="00D80A27" w:rsidRPr="00EB3271">
        <w:rPr>
          <w:rFonts w:ascii="Arial" w:hAnsi="Arial" w:cs="Arial"/>
          <w:sz w:val="24"/>
          <w:szCs w:val="24"/>
        </w:rPr>
        <w:t>Developer</w:t>
      </w:r>
      <w:r w:rsidRPr="00EB3271">
        <w:rPr>
          <w:rFonts w:ascii="Arial" w:hAnsi="Arial" w:cs="Arial"/>
          <w:sz w:val="24"/>
          <w:szCs w:val="24"/>
        </w:rPr>
        <w:t xml:space="preserve"> is to </w:t>
      </w:r>
      <w:r w:rsidR="009E4B4D" w:rsidRPr="00EB3271">
        <w:rPr>
          <w:rFonts w:ascii="Arial" w:hAnsi="Arial" w:cs="Arial"/>
          <w:sz w:val="24"/>
          <w:szCs w:val="24"/>
        </w:rPr>
        <w:t xml:space="preserve">apply for, and </w:t>
      </w:r>
      <w:r w:rsidRPr="00EB3271">
        <w:rPr>
          <w:rFonts w:ascii="Arial" w:hAnsi="Arial" w:cs="Arial"/>
          <w:sz w:val="24"/>
          <w:szCs w:val="24"/>
        </w:rPr>
        <w:t>allow for all costs associated with</w:t>
      </w:r>
      <w:r w:rsidR="009E4B4D" w:rsidRPr="00EB3271">
        <w:rPr>
          <w:rFonts w:ascii="Arial" w:hAnsi="Arial" w:cs="Arial"/>
          <w:sz w:val="24"/>
          <w:szCs w:val="24"/>
        </w:rPr>
        <w:t>,</w:t>
      </w:r>
      <w:r w:rsidRPr="00EB3271">
        <w:rPr>
          <w:rFonts w:ascii="Arial" w:hAnsi="Arial" w:cs="Arial"/>
          <w:sz w:val="24"/>
          <w:szCs w:val="24"/>
        </w:rPr>
        <w:t xml:space="preserve"> obtaining any stopping up notices required for footpaths, roads, rights of way etc. The </w:t>
      </w:r>
      <w:r w:rsidR="00D80A27" w:rsidRPr="00EB3271">
        <w:rPr>
          <w:rFonts w:ascii="Arial" w:hAnsi="Arial" w:cs="Arial"/>
          <w:sz w:val="24"/>
          <w:szCs w:val="24"/>
        </w:rPr>
        <w:t xml:space="preserve">Developer </w:t>
      </w:r>
      <w:r w:rsidRPr="00EB3271">
        <w:rPr>
          <w:rFonts w:ascii="Arial" w:hAnsi="Arial" w:cs="Arial"/>
          <w:sz w:val="24"/>
          <w:szCs w:val="24"/>
        </w:rPr>
        <w:t xml:space="preserve">is to make all necessary enquiries to determine the stopping up orders required. Any consequent diversion of services e.g. street lighting, telecommunications, utility supplies and the like will be at the sole cost of the </w:t>
      </w:r>
      <w:r w:rsidR="00D80A27" w:rsidRPr="00EB3271">
        <w:rPr>
          <w:rFonts w:ascii="Arial" w:hAnsi="Arial" w:cs="Arial"/>
          <w:sz w:val="24"/>
          <w:szCs w:val="24"/>
        </w:rPr>
        <w:t xml:space="preserve">Developer </w:t>
      </w:r>
      <w:r w:rsidR="00EB2D3A" w:rsidRPr="00EB3271">
        <w:rPr>
          <w:rFonts w:ascii="Arial" w:hAnsi="Arial" w:cs="Arial"/>
          <w:sz w:val="24"/>
          <w:szCs w:val="24"/>
        </w:rPr>
        <w:t>as will any wayleaves required.</w:t>
      </w:r>
    </w:p>
    <w:p w:rsidR="0050290F" w:rsidRPr="00EB3271" w:rsidRDefault="0050290F" w:rsidP="00695072">
      <w:pPr>
        <w:pStyle w:val="ListParagraph"/>
        <w:numPr>
          <w:ilvl w:val="1"/>
          <w:numId w:val="25"/>
        </w:numPr>
        <w:tabs>
          <w:tab w:val="left" w:pos="993"/>
        </w:tabs>
        <w:ind w:left="993" w:hanging="633"/>
        <w:rPr>
          <w:rFonts w:ascii="Arial" w:hAnsi="Arial" w:cs="Arial"/>
          <w:sz w:val="24"/>
          <w:szCs w:val="24"/>
        </w:rPr>
      </w:pPr>
      <w:r w:rsidRPr="00EB3271">
        <w:rPr>
          <w:rFonts w:ascii="Arial" w:hAnsi="Arial" w:cs="Arial"/>
          <w:sz w:val="24"/>
          <w:szCs w:val="24"/>
        </w:rPr>
        <w:t xml:space="preserve">The </w:t>
      </w:r>
      <w:r w:rsidR="00D80A27" w:rsidRPr="00EB3271">
        <w:rPr>
          <w:rFonts w:ascii="Arial" w:hAnsi="Arial" w:cs="Arial"/>
          <w:sz w:val="24"/>
          <w:szCs w:val="24"/>
        </w:rPr>
        <w:t xml:space="preserve">Developer </w:t>
      </w:r>
      <w:r w:rsidRPr="00EB3271">
        <w:rPr>
          <w:rFonts w:ascii="Arial" w:hAnsi="Arial" w:cs="Arial"/>
          <w:sz w:val="24"/>
          <w:szCs w:val="24"/>
        </w:rPr>
        <w:t xml:space="preserve">is to </w:t>
      </w:r>
      <w:r w:rsidR="009E4B4D" w:rsidRPr="00EB3271">
        <w:rPr>
          <w:rFonts w:ascii="Arial" w:hAnsi="Arial" w:cs="Arial"/>
          <w:sz w:val="24"/>
          <w:szCs w:val="24"/>
        </w:rPr>
        <w:t xml:space="preserve">apply for, and allow for any associated </w:t>
      </w:r>
      <w:r w:rsidR="001C0524" w:rsidRPr="00EB3271">
        <w:rPr>
          <w:rFonts w:ascii="Arial" w:hAnsi="Arial" w:cs="Arial"/>
          <w:sz w:val="24"/>
          <w:szCs w:val="24"/>
        </w:rPr>
        <w:t xml:space="preserve">highway costs including </w:t>
      </w:r>
      <w:r w:rsidR="009E4B4D" w:rsidRPr="00EB3271">
        <w:rPr>
          <w:rFonts w:ascii="Arial" w:hAnsi="Arial" w:cs="Arial"/>
          <w:sz w:val="24"/>
          <w:szCs w:val="24"/>
        </w:rPr>
        <w:t>footpath crossovers where required.</w:t>
      </w:r>
    </w:p>
    <w:p w:rsidR="0050290F" w:rsidRPr="00EB3271" w:rsidRDefault="0050290F" w:rsidP="00695072">
      <w:pPr>
        <w:pStyle w:val="ListParagraph"/>
        <w:numPr>
          <w:ilvl w:val="1"/>
          <w:numId w:val="25"/>
        </w:numPr>
        <w:tabs>
          <w:tab w:val="left" w:pos="993"/>
        </w:tabs>
        <w:ind w:left="993" w:hanging="633"/>
        <w:rPr>
          <w:rFonts w:ascii="Arial" w:hAnsi="Arial" w:cs="Arial"/>
          <w:sz w:val="24"/>
          <w:szCs w:val="24"/>
        </w:rPr>
      </w:pPr>
      <w:r w:rsidRPr="00EB3271">
        <w:rPr>
          <w:rFonts w:ascii="Arial" w:hAnsi="Arial" w:cs="Arial"/>
          <w:sz w:val="24"/>
          <w:szCs w:val="24"/>
        </w:rPr>
        <w:t xml:space="preserve">The </w:t>
      </w:r>
      <w:r w:rsidR="00D80A27" w:rsidRPr="00EB3271">
        <w:rPr>
          <w:rFonts w:ascii="Arial" w:hAnsi="Arial" w:cs="Arial"/>
          <w:sz w:val="24"/>
          <w:szCs w:val="24"/>
        </w:rPr>
        <w:t>Developer</w:t>
      </w:r>
      <w:r w:rsidRPr="00EB3271">
        <w:rPr>
          <w:rFonts w:ascii="Arial" w:hAnsi="Arial" w:cs="Arial"/>
          <w:sz w:val="24"/>
          <w:szCs w:val="24"/>
        </w:rPr>
        <w:t xml:space="preserve"> is to allow for all costs of a</w:t>
      </w:r>
      <w:r w:rsidR="000861D2" w:rsidRPr="00EB3271">
        <w:rPr>
          <w:rFonts w:ascii="Arial" w:hAnsi="Arial" w:cs="Arial"/>
          <w:sz w:val="24"/>
          <w:szCs w:val="24"/>
        </w:rPr>
        <w:t xml:space="preserve">chieving compliance with the </w:t>
      </w:r>
      <w:r w:rsidRPr="00EB3271">
        <w:rPr>
          <w:rFonts w:ascii="Arial" w:hAnsi="Arial" w:cs="Arial"/>
          <w:sz w:val="24"/>
          <w:szCs w:val="24"/>
        </w:rPr>
        <w:t>standard including the appointment of an</w:t>
      </w:r>
      <w:r w:rsidR="001C0524" w:rsidRPr="00EB3271">
        <w:rPr>
          <w:rFonts w:ascii="Arial" w:hAnsi="Arial" w:cs="Arial"/>
          <w:sz w:val="24"/>
          <w:szCs w:val="24"/>
        </w:rPr>
        <w:t xml:space="preserve"> assessor and initial and final </w:t>
      </w:r>
      <w:r w:rsidRPr="00EB3271">
        <w:rPr>
          <w:rFonts w:ascii="Arial" w:hAnsi="Arial" w:cs="Arial"/>
          <w:sz w:val="24"/>
          <w:szCs w:val="24"/>
        </w:rPr>
        <w:t>assessments and certifications.</w:t>
      </w:r>
    </w:p>
    <w:p w:rsidR="0050290F" w:rsidRPr="00EB3271" w:rsidRDefault="0050290F" w:rsidP="00695072">
      <w:pPr>
        <w:rPr>
          <w:rFonts w:ascii="Arial" w:hAnsi="Arial" w:cs="Arial"/>
          <w:sz w:val="24"/>
          <w:szCs w:val="24"/>
        </w:rPr>
      </w:pPr>
    </w:p>
    <w:p w:rsidR="00737A85" w:rsidRPr="00EB3271" w:rsidRDefault="00737A85" w:rsidP="00695072">
      <w:pPr>
        <w:rPr>
          <w:rFonts w:ascii="Arial" w:hAnsi="Arial" w:cs="Arial"/>
          <w:sz w:val="24"/>
          <w:szCs w:val="24"/>
        </w:rPr>
      </w:pPr>
    </w:p>
    <w:p w:rsidR="0050290F" w:rsidRPr="00EB3271" w:rsidRDefault="0050290F" w:rsidP="00695072">
      <w:pPr>
        <w:pStyle w:val="Heading2"/>
        <w:numPr>
          <w:ilvl w:val="0"/>
          <w:numId w:val="25"/>
        </w:numPr>
        <w:spacing w:before="0" w:after="0"/>
        <w:ind w:left="426" w:hanging="426"/>
        <w:rPr>
          <w:rFonts w:ascii="Arial" w:hAnsi="Arial"/>
          <w:sz w:val="24"/>
          <w:szCs w:val="24"/>
          <w:lang w:val="en-GB" w:eastAsia="en-US"/>
        </w:rPr>
      </w:pPr>
      <w:bookmarkStart w:id="10" w:name="_Toc462650765"/>
      <w:r w:rsidRPr="00EB3271">
        <w:rPr>
          <w:rFonts w:ascii="Arial" w:hAnsi="Arial"/>
          <w:sz w:val="24"/>
          <w:szCs w:val="24"/>
          <w:lang w:val="en-GB" w:eastAsia="en-US"/>
        </w:rPr>
        <w:t>Secure</w:t>
      </w:r>
      <w:r w:rsidR="00EC07BB" w:rsidRPr="00EB3271">
        <w:rPr>
          <w:rFonts w:ascii="Arial" w:hAnsi="Arial"/>
          <w:sz w:val="24"/>
          <w:szCs w:val="24"/>
          <w:lang w:val="en-GB" w:eastAsia="en-US"/>
        </w:rPr>
        <w:t>d</w:t>
      </w:r>
      <w:r w:rsidRPr="00EB3271">
        <w:rPr>
          <w:rFonts w:ascii="Arial" w:hAnsi="Arial"/>
          <w:sz w:val="24"/>
          <w:szCs w:val="24"/>
          <w:lang w:val="en-GB" w:eastAsia="en-US"/>
        </w:rPr>
        <w:t xml:space="preserve"> by Design</w:t>
      </w:r>
      <w:bookmarkEnd w:id="10"/>
    </w:p>
    <w:p w:rsidR="0050290F" w:rsidRPr="00EB3271" w:rsidRDefault="0050290F" w:rsidP="00695072">
      <w:pPr>
        <w:rPr>
          <w:rFonts w:ascii="Arial" w:hAnsi="Arial" w:cs="Arial"/>
          <w:sz w:val="24"/>
          <w:szCs w:val="24"/>
        </w:rPr>
      </w:pPr>
    </w:p>
    <w:p w:rsidR="00EC07BB" w:rsidRPr="00EB3271" w:rsidRDefault="0050290F" w:rsidP="00695072">
      <w:pPr>
        <w:pStyle w:val="ListParagraph"/>
        <w:numPr>
          <w:ilvl w:val="1"/>
          <w:numId w:val="25"/>
        </w:numPr>
        <w:tabs>
          <w:tab w:val="left" w:pos="993"/>
        </w:tabs>
        <w:ind w:left="993" w:hanging="633"/>
        <w:rPr>
          <w:rFonts w:ascii="Arial" w:hAnsi="Arial" w:cs="Arial"/>
          <w:sz w:val="24"/>
          <w:szCs w:val="24"/>
        </w:rPr>
      </w:pPr>
      <w:r w:rsidRPr="00EB3271">
        <w:rPr>
          <w:rFonts w:ascii="Arial" w:hAnsi="Arial" w:cs="Arial"/>
          <w:sz w:val="24"/>
          <w:szCs w:val="24"/>
        </w:rPr>
        <w:t xml:space="preserve">The developments should meet appropriate Secured by Design     recommendations. The design guides can be obtained from Secured by Design, </w:t>
      </w:r>
      <w:hyperlink r:id="rId8" w:history="1">
        <w:r w:rsidR="00EC07BB" w:rsidRPr="00EB3271">
          <w:rPr>
            <w:rStyle w:val="Hyperlink"/>
            <w:rFonts w:ascii="Arial" w:hAnsi="Arial" w:cs="Arial"/>
            <w:sz w:val="24"/>
            <w:szCs w:val="24"/>
          </w:rPr>
          <w:t>www.securedbydesign.com.uk</w:t>
        </w:r>
      </w:hyperlink>
      <w:r w:rsidR="00EC07BB" w:rsidRPr="00EB3271">
        <w:rPr>
          <w:rFonts w:ascii="Arial" w:hAnsi="Arial" w:cs="Arial"/>
          <w:sz w:val="24"/>
          <w:szCs w:val="24"/>
        </w:rPr>
        <w:t xml:space="preserve"> </w:t>
      </w:r>
      <w:r w:rsidRPr="00EB3271">
        <w:rPr>
          <w:rFonts w:ascii="Arial" w:hAnsi="Arial" w:cs="Arial"/>
          <w:sz w:val="24"/>
          <w:szCs w:val="24"/>
        </w:rPr>
        <w:t xml:space="preserve">. The successful </w:t>
      </w:r>
      <w:r w:rsidR="00D80A27" w:rsidRPr="00EB3271">
        <w:rPr>
          <w:rFonts w:ascii="Arial" w:hAnsi="Arial" w:cs="Arial"/>
          <w:sz w:val="24"/>
          <w:szCs w:val="24"/>
        </w:rPr>
        <w:t>Developer</w:t>
      </w:r>
      <w:r w:rsidRPr="00EB3271">
        <w:rPr>
          <w:rFonts w:ascii="Arial" w:hAnsi="Arial" w:cs="Arial"/>
          <w:sz w:val="24"/>
          <w:szCs w:val="24"/>
        </w:rPr>
        <w:t xml:space="preserve"> will be required to achieve</w:t>
      </w:r>
      <w:r w:rsidR="00EC07BB" w:rsidRPr="00EB3271">
        <w:rPr>
          <w:rFonts w:ascii="Arial" w:hAnsi="Arial" w:cs="Arial"/>
          <w:sz w:val="24"/>
          <w:szCs w:val="24"/>
        </w:rPr>
        <w:t xml:space="preserve"> a Secured by Design Award. The client must be provided with all certification relating to the installation of Secured </w:t>
      </w:r>
      <w:proofErr w:type="gramStart"/>
      <w:r w:rsidR="00EC07BB" w:rsidRPr="00EB3271">
        <w:rPr>
          <w:rFonts w:ascii="Arial" w:hAnsi="Arial" w:cs="Arial"/>
          <w:sz w:val="24"/>
          <w:szCs w:val="24"/>
        </w:rPr>
        <w:t>By</w:t>
      </w:r>
      <w:proofErr w:type="gramEnd"/>
      <w:r w:rsidR="00EC07BB" w:rsidRPr="00EB3271">
        <w:rPr>
          <w:rFonts w:ascii="Arial" w:hAnsi="Arial" w:cs="Arial"/>
          <w:sz w:val="24"/>
          <w:szCs w:val="24"/>
        </w:rPr>
        <w:t xml:space="preserve"> Design products.</w:t>
      </w:r>
    </w:p>
    <w:p w:rsidR="0050290F" w:rsidRPr="00EB3271" w:rsidRDefault="0050290F" w:rsidP="00695072">
      <w:pPr>
        <w:rPr>
          <w:rFonts w:ascii="Arial" w:hAnsi="Arial" w:cs="Arial"/>
          <w:sz w:val="24"/>
          <w:szCs w:val="24"/>
        </w:rPr>
      </w:pPr>
    </w:p>
    <w:p w:rsidR="0050290F" w:rsidRPr="00EB3271" w:rsidRDefault="0050290F" w:rsidP="00695072">
      <w:pPr>
        <w:pStyle w:val="Heading2"/>
        <w:numPr>
          <w:ilvl w:val="0"/>
          <w:numId w:val="25"/>
        </w:numPr>
        <w:spacing w:before="0" w:after="0"/>
        <w:ind w:left="426" w:hanging="426"/>
        <w:rPr>
          <w:rFonts w:ascii="Arial" w:hAnsi="Arial"/>
          <w:sz w:val="24"/>
          <w:szCs w:val="24"/>
          <w:lang w:val="en-GB" w:eastAsia="en-US"/>
        </w:rPr>
      </w:pPr>
      <w:bookmarkStart w:id="11" w:name="_Toc462650766"/>
      <w:r w:rsidRPr="00EB3271">
        <w:rPr>
          <w:rFonts w:ascii="Arial" w:hAnsi="Arial"/>
          <w:sz w:val="24"/>
          <w:szCs w:val="24"/>
          <w:lang w:val="en-GB" w:eastAsia="en-US"/>
        </w:rPr>
        <w:t>External Works</w:t>
      </w:r>
      <w:bookmarkEnd w:id="11"/>
    </w:p>
    <w:p w:rsidR="00EC07BB" w:rsidRPr="00EB3271" w:rsidRDefault="00EC07BB" w:rsidP="00695072">
      <w:pPr>
        <w:rPr>
          <w:rFonts w:ascii="Arial" w:hAnsi="Arial" w:cs="Arial"/>
          <w:sz w:val="24"/>
          <w:szCs w:val="24"/>
        </w:rPr>
      </w:pPr>
    </w:p>
    <w:p w:rsidR="001C0524" w:rsidRPr="00EB3271" w:rsidRDefault="00907FA5" w:rsidP="00695072">
      <w:pPr>
        <w:pStyle w:val="ListParagraph"/>
        <w:numPr>
          <w:ilvl w:val="1"/>
          <w:numId w:val="25"/>
        </w:numPr>
        <w:tabs>
          <w:tab w:val="left" w:pos="993"/>
        </w:tabs>
        <w:ind w:left="993" w:hanging="633"/>
        <w:rPr>
          <w:rFonts w:ascii="Arial" w:hAnsi="Arial" w:cs="Arial"/>
          <w:sz w:val="24"/>
          <w:szCs w:val="24"/>
        </w:rPr>
      </w:pPr>
      <w:r w:rsidRPr="00EB3271">
        <w:rPr>
          <w:rFonts w:ascii="Arial" w:hAnsi="Arial" w:cs="Arial"/>
          <w:sz w:val="24"/>
          <w:szCs w:val="24"/>
        </w:rPr>
        <w:t>Where required,</w:t>
      </w:r>
      <w:r w:rsidR="00695072" w:rsidRPr="00EB3271">
        <w:rPr>
          <w:rFonts w:ascii="Arial" w:hAnsi="Arial" w:cs="Arial"/>
          <w:sz w:val="24"/>
          <w:szCs w:val="24"/>
        </w:rPr>
        <w:t xml:space="preserve"> </w:t>
      </w:r>
      <w:r w:rsidRPr="00EB3271">
        <w:rPr>
          <w:rFonts w:ascii="Arial" w:hAnsi="Arial" w:cs="Arial"/>
          <w:sz w:val="24"/>
          <w:szCs w:val="24"/>
        </w:rPr>
        <w:t>t</w:t>
      </w:r>
      <w:r w:rsidR="0050290F" w:rsidRPr="00EB3271">
        <w:rPr>
          <w:rFonts w:ascii="Arial" w:hAnsi="Arial" w:cs="Arial"/>
          <w:sz w:val="24"/>
          <w:szCs w:val="24"/>
        </w:rPr>
        <w:t xml:space="preserve">he </w:t>
      </w:r>
      <w:r w:rsidR="00D80A27" w:rsidRPr="00EB3271">
        <w:rPr>
          <w:rFonts w:ascii="Arial" w:hAnsi="Arial" w:cs="Arial"/>
          <w:sz w:val="24"/>
          <w:szCs w:val="24"/>
        </w:rPr>
        <w:t>Developer</w:t>
      </w:r>
      <w:r w:rsidR="0050290F" w:rsidRPr="00EB3271">
        <w:rPr>
          <w:rFonts w:ascii="Arial" w:hAnsi="Arial" w:cs="Arial"/>
          <w:sz w:val="24"/>
          <w:szCs w:val="24"/>
        </w:rPr>
        <w:t xml:space="preserve"> is to allow for all hard and soft landscaping, drainage, and all road constructi</w:t>
      </w:r>
      <w:r w:rsidR="001C0524" w:rsidRPr="00EB3271">
        <w:rPr>
          <w:rFonts w:ascii="Arial" w:hAnsi="Arial" w:cs="Arial"/>
          <w:sz w:val="24"/>
          <w:szCs w:val="24"/>
        </w:rPr>
        <w:t>on and alteration work required</w:t>
      </w:r>
      <w:r w:rsidR="0050290F" w:rsidRPr="00EB3271">
        <w:rPr>
          <w:rFonts w:ascii="Arial" w:hAnsi="Arial" w:cs="Arial"/>
          <w:sz w:val="24"/>
          <w:szCs w:val="24"/>
        </w:rPr>
        <w:t xml:space="preserve"> including paying </w:t>
      </w:r>
      <w:r w:rsidR="001C0524" w:rsidRPr="00EB3271">
        <w:rPr>
          <w:rFonts w:ascii="Arial" w:hAnsi="Arial" w:cs="Arial"/>
          <w:sz w:val="24"/>
          <w:szCs w:val="24"/>
        </w:rPr>
        <w:t xml:space="preserve">for </w:t>
      </w:r>
      <w:r w:rsidR="0050290F" w:rsidRPr="00EB3271">
        <w:rPr>
          <w:rFonts w:ascii="Arial" w:hAnsi="Arial" w:cs="Arial"/>
          <w:sz w:val="24"/>
          <w:szCs w:val="24"/>
        </w:rPr>
        <w:t xml:space="preserve">all costs associated with applying for and obtaining necessary permissions. </w:t>
      </w:r>
      <w:r w:rsidR="001C0524" w:rsidRPr="00EB3271">
        <w:rPr>
          <w:rFonts w:ascii="Arial" w:hAnsi="Arial" w:cs="Arial"/>
          <w:sz w:val="24"/>
          <w:szCs w:val="24"/>
        </w:rPr>
        <w:t>No site or ground investigations have been carried out.</w:t>
      </w:r>
    </w:p>
    <w:p w:rsidR="00EC07BB" w:rsidRPr="00D944CA" w:rsidRDefault="00EC07BB" w:rsidP="00695072">
      <w:pPr>
        <w:pStyle w:val="ListParagraph"/>
        <w:ind w:left="765"/>
        <w:rPr>
          <w:rFonts w:ascii="Arial" w:hAnsi="Arial" w:cs="Arial"/>
          <w:sz w:val="24"/>
          <w:szCs w:val="24"/>
        </w:rPr>
      </w:pPr>
    </w:p>
    <w:p w:rsidR="0050290F" w:rsidRPr="00D944CA" w:rsidRDefault="0050290F" w:rsidP="00695072">
      <w:pPr>
        <w:pStyle w:val="Heading2"/>
        <w:numPr>
          <w:ilvl w:val="0"/>
          <w:numId w:val="25"/>
        </w:numPr>
        <w:spacing w:before="0" w:after="0"/>
        <w:ind w:left="426" w:hanging="426"/>
        <w:rPr>
          <w:rFonts w:ascii="Arial" w:hAnsi="Arial"/>
          <w:sz w:val="24"/>
          <w:szCs w:val="24"/>
          <w:lang w:val="en-GB" w:eastAsia="en-US"/>
        </w:rPr>
      </w:pPr>
      <w:bookmarkStart w:id="12" w:name="_Toc462650767"/>
      <w:r w:rsidRPr="00D944CA">
        <w:rPr>
          <w:rFonts w:ascii="Arial" w:hAnsi="Arial"/>
          <w:sz w:val="24"/>
          <w:szCs w:val="24"/>
          <w:lang w:val="en-GB" w:eastAsia="en-US"/>
        </w:rPr>
        <w:t>Utilities</w:t>
      </w:r>
      <w:bookmarkEnd w:id="12"/>
    </w:p>
    <w:p w:rsidR="00EC07BB" w:rsidRPr="00D944CA" w:rsidRDefault="00EC07BB" w:rsidP="00695072">
      <w:pPr>
        <w:rPr>
          <w:rFonts w:ascii="Arial" w:hAnsi="Arial" w:cs="Arial"/>
          <w:sz w:val="24"/>
          <w:szCs w:val="24"/>
        </w:rPr>
      </w:pPr>
    </w:p>
    <w:p w:rsidR="0050290F" w:rsidRPr="00D944CA" w:rsidRDefault="0050290F" w:rsidP="00695072">
      <w:pPr>
        <w:pStyle w:val="ListParagraph"/>
        <w:numPr>
          <w:ilvl w:val="1"/>
          <w:numId w:val="25"/>
        </w:numPr>
        <w:tabs>
          <w:tab w:val="left" w:pos="993"/>
        </w:tabs>
        <w:ind w:left="993" w:hanging="633"/>
        <w:rPr>
          <w:rFonts w:ascii="Arial" w:hAnsi="Arial" w:cs="Arial"/>
          <w:sz w:val="24"/>
          <w:szCs w:val="24"/>
        </w:rPr>
      </w:pPr>
      <w:r w:rsidRPr="00D944CA">
        <w:rPr>
          <w:rFonts w:ascii="Arial" w:hAnsi="Arial" w:cs="Arial"/>
          <w:sz w:val="24"/>
          <w:szCs w:val="24"/>
        </w:rPr>
        <w:t xml:space="preserve">The </w:t>
      </w:r>
      <w:r w:rsidR="00D80A27" w:rsidRPr="00D944CA">
        <w:rPr>
          <w:rFonts w:ascii="Arial" w:hAnsi="Arial" w:cs="Arial"/>
          <w:sz w:val="24"/>
          <w:szCs w:val="24"/>
        </w:rPr>
        <w:t>Developer</w:t>
      </w:r>
      <w:r w:rsidRPr="00D944CA">
        <w:rPr>
          <w:rFonts w:ascii="Arial" w:hAnsi="Arial" w:cs="Arial"/>
          <w:sz w:val="24"/>
          <w:szCs w:val="24"/>
        </w:rPr>
        <w:t xml:space="preserve"> is to allow for the </w:t>
      </w:r>
      <w:r w:rsidR="008726BD" w:rsidRPr="00D944CA">
        <w:rPr>
          <w:rFonts w:ascii="Arial" w:hAnsi="Arial" w:cs="Arial"/>
          <w:sz w:val="24"/>
          <w:szCs w:val="24"/>
        </w:rPr>
        <w:t xml:space="preserve">upgrading or new </w:t>
      </w:r>
      <w:r w:rsidRPr="00D944CA">
        <w:rPr>
          <w:rFonts w:ascii="Arial" w:hAnsi="Arial" w:cs="Arial"/>
          <w:sz w:val="24"/>
          <w:szCs w:val="24"/>
        </w:rPr>
        <w:t xml:space="preserve">provision of services to the developments including gas, water, electric and telecommunications. </w:t>
      </w:r>
    </w:p>
    <w:p w:rsidR="005773BF" w:rsidRPr="00D944CA" w:rsidRDefault="00EB3271" w:rsidP="00695072">
      <w:pPr>
        <w:pStyle w:val="ListParagraph"/>
        <w:numPr>
          <w:ilvl w:val="1"/>
          <w:numId w:val="25"/>
        </w:numPr>
        <w:tabs>
          <w:tab w:val="left" w:pos="993"/>
        </w:tabs>
        <w:ind w:left="993" w:hanging="633"/>
        <w:rPr>
          <w:rFonts w:ascii="Arial" w:hAnsi="Arial" w:cs="Arial"/>
          <w:sz w:val="24"/>
          <w:szCs w:val="24"/>
        </w:rPr>
      </w:pPr>
      <w:r w:rsidRPr="00D944CA">
        <w:rPr>
          <w:rFonts w:ascii="Arial" w:hAnsi="Arial" w:cs="Arial"/>
          <w:sz w:val="24"/>
          <w:szCs w:val="24"/>
        </w:rPr>
        <w:t>The property</w:t>
      </w:r>
      <w:r w:rsidR="001C0524" w:rsidRPr="00D944CA">
        <w:rPr>
          <w:rFonts w:ascii="Arial" w:hAnsi="Arial" w:cs="Arial"/>
          <w:sz w:val="24"/>
          <w:szCs w:val="24"/>
        </w:rPr>
        <w:t xml:space="preserve"> should have its</w:t>
      </w:r>
      <w:r w:rsidR="005773BF" w:rsidRPr="00D944CA">
        <w:rPr>
          <w:rFonts w:ascii="Arial" w:hAnsi="Arial" w:cs="Arial"/>
          <w:sz w:val="24"/>
          <w:szCs w:val="24"/>
        </w:rPr>
        <w:t xml:space="preserve"> own water and electricity supply to allow for direct billing by utility companies.</w:t>
      </w:r>
    </w:p>
    <w:p w:rsidR="00EC07BB" w:rsidRPr="00D944CA" w:rsidRDefault="001C0524" w:rsidP="00695072">
      <w:pPr>
        <w:pStyle w:val="ListParagraph"/>
        <w:numPr>
          <w:ilvl w:val="1"/>
          <w:numId w:val="25"/>
        </w:numPr>
        <w:tabs>
          <w:tab w:val="left" w:pos="993"/>
        </w:tabs>
        <w:ind w:left="993" w:hanging="633"/>
        <w:rPr>
          <w:rFonts w:ascii="Arial" w:hAnsi="Arial" w:cs="Arial"/>
          <w:sz w:val="24"/>
          <w:szCs w:val="24"/>
        </w:rPr>
      </w:pPr>
      <w:r w:rsidRPr="00D944CA">
        <w:rPr>
          <w:rFonts w:ascii="Arial" w:hAnsi="Arial" w:cs="Arial"/>
          <w:sz w:val="24"/>
          <w:szCs w:val="24"/>
        </w:rPr>
        <w:t xml:space="preserve">Utility supplies are to be installed to allow meter readings to be taken for hot and </w:t>
      </w:r>
      <w:proofErr w:type="gramStart"/>
      <w:r w:rsidRPr="00D944CA">
        <w:rPr>
          <w:rFonts w:ascii="Arial" w:hAnsi="Arial" w:cs="Arial"/>
          <w:sz w:val="24"/>
          <w:szCs w:val="24"/>
        </w:rPr>
        <w:t>cold water</w:t>
      </w:r>
      <w:proofErr w:type="gramEnd"/>
      <w:r w:rsidRPr="00D944CA">
        <w:rPr>
          <w:rFonts w:ascii="Arial" w:hAnsi="Arial" w:cs="Arial"/>
          <w:sz w:val="24"/>
          <w:szCs w:val="24"/>
        </w:rPr>
        <w:t xml:space="preserve"> usage and heating usage. The meter readings must be capable of being easily interrogated by YHN staff, residents and representatives from the utility supply companies as required.</w:t>
      </w:r>
    </w:p>
    <w:p w:rsidR="0050290F" w:rsidRPr="00D944CA" w:rsidRDefault="0050290F" w:rsidP="00695072">
      <w:pPr>
        <w:pStyle w:val="ListParagraph"/>
        <w:numPr>
          <w:ilvl w:val="1"/>
          <w:numId w:val="25"/>
        </w:numPr>
        <w:tabs>
          <w:tab w:val="left" w:pos="993"/>
        </w:tabs>
        <w:ind w:left="993" w:hanging="633"/>
        <w:rPr>
          <w:rFonts w:ascii="Arial" w:hAnsi="Arial" w:cs="Arial"/>
          <w:sz w:val="24"/>
          <w:szCs w:val="24"/>
        </w:rPr>
      </w:pPr>
      <w:r w:rsidRPr="00D944CA">
        <w:rPr>
          <w:rFonts w:ascii="Arial" w:hAnsi="Arial" w:cs="Arial"/>
          <w:sz w:val="24"/>
          <w:szCs w:val="24"/>
        </w:rPr>
        <w:t>Kitchen white goods will be provided by tenants. Space for these is to be allo</w:t>
      </w:r>
      <w:r w:rsidR="00D70AF4" w:rsidRPr="00D944CA">
        <w:rPr>
          <w:rFonts w:ascii="Arial" w:hAnsi="Arial" w:cs="Arial"/>
          <w:sz w:val="24"/>
          <w:szCs w:val="24"/>
        </w:rPr>
        <w:t>wed in the kitchen layouts. Non-</w:t>
      </w:r>
      <w:r w:rsidRPr="00D944CA">
        <w:rPr>
          <w:rFonts w:ascii="Arial" w:hAnsi="Arial" w:cs="Arial"/>
          <w:sz w:val="24"/>
          <w:szCs w:val="24"/>
        </w:rPr>
        <w:t>slip sheet vinyl flooring is to be provided</w:t>
      </w:r>
      <w:r w:rsidR="006F4699" w:rsidRPr="00D944CA">
        <w:rPr>
          <w:rFonts w:ascii="Arial" w:hAnsi="Arial" w:cs="Arial"/>
          <w:sz w:val="24"/>
          <w:szCs w:val="24"/>
        </w:rPr>
        <w:t>.</w:t>
      </w:r>
    </w:p>
    <w:p w:rsidR="00EB2D3A" w:rsidRPr="00D944CA" w:rsidRDefault="00D944CA" w:rsidP="00D944CA">
      <w:pPr>
        <w:pStyle w:val="ListParagraph"/>
        <w:numPr>
          <w:ilvl w:val="1"/>
          <w:numId w:val="25"/>
        </w:numPr>
        <w:tabs>
          <w:tab w:val="left" w:pos="993"/>
        </w:tabs>
        <w:ind w:left="993" w:hanging="633"/>
        <w:rPr>
          <w:rFonts w:ascii="Arial" w:hAnsi="Arial" w:cs="Arial"/>
          <w:sz w:val="24"/>
          <w:szCs w:val="24"/>
        </w:rPr>
      </w:pPr>
      <w:r w:rsidRPr="00D944CA">
        <w:rPr>
          <w:rFonts w:ascii="Arial" w:hAnsi="Arial" w:cs="Arial"/>
          <w:sz w:val="24"/>
          <w:szCs w:val="24"/>
        </w:rPr>
        <w:lastRenderedPageBreak/>
        <w:t>Bathroom</w:t>
      </w:r>
      <w:r w:rsidR="00B17ECD" w:rsidRPr="00D944CA">
        <w:rPr>
          <w:rFonts w:ascii="Arial" w:hAnsi="Arial" w:cs="Arial"/>
          <w:sz w:val="24"/>
          <w:szCs w:val="24"/>
        </w:rPr>
        <w:t xml:space="preserve"> </w:t>
      </w:r>
      <w:r w:rsidR="002C54F2" w:rsidRPr="00D944CA">
        <w:rPr>
          <w:rFonts w:ascii="Arial" w:hAnsi="Arial" w:cs="Arial"/>
          <w:sz w:val="24"/>
          <w:szCs w:val="24"/>
        </w:rPr>
        <w:t xml:space="preserve">WC to have lever handle flush mechanism and </w:t>
      </w:r>
      <w:proofErr w:type="gramStart"/>
      <w:r w:rsidR="002C54F2" w:rsidRPr="00D944CA">
        <w:rPr>
          <w:rFonts w:ascii="Arial" w:hAnsi="Arial" w:cs="Arial"/>
          <w:sz w:val="24"/>
          <w:szCs w:val="24"/>
        </w:rPr>
        <w:t>heavy duty</w:t>
      </w:r>
      <w:proofErr w:type="gramEnd"/>
      <w:r w:rsidR="002C54F2" w:rsidRPr="00D944CA">
        <w:rPr>
          <w:rFonts w:ascii="Arial" w:hAnsi="Arial" w:cs="Arial"/>
          <w:sz w:val="24"/>
          <w:szCs w:val="24"/>
        </w:rPr>
        <w:t xml:space="preserve"> seat hinges. Taps should be lever handle taps. Suitable anti-scald arrangements should be included</w:t>
      </w:r>
      <w:r w:rsidRPr="00D944CA">
        <w:rPr>
          <w:rFonts w:ascii="Arial" w:hAnsi="Arial" w:cs="Arial"/>
          <w:sz w:val="24"/>
          <w:szCs w:val="24"/>
        </w:rPr>
        <w:t xml:space="preserve">. </w:t>
      </w:r>
      <w:r w:rsidR="002C55F0" w:rsidRPr="00D944CA">
        <w:rPr>
          <w:rFonts w:ascii="Arial" w:hAnsi="Arial" w:cs="Arial"/>
          <w:sz w:val="24"/>
          <w:szCs w:val="24"/>
        </w:rPr>
        <w:t>Supply and fit</w:t>
      </w:r>
      <w:r w:rsidRPr="00D944CA">
        <w:rPr>
          <w:rFonts w:ascii="Arial" w:hAnsi="Arial" w:cs="Arial"/>
          <w:sz w:val="24"/>
          <w:szCs w:val="24"/>
        </w:rPr>
        <w:t xml:space="preserve"> a mixer shower.</w:t>
      </w:r>
    </w:p>
    <w:p w:rsidR="0050290F" w:rsidRPr="00D944CA" w:rsidRDefault="00D944CA" w:rsidP="00695072">
      <w:pPr>
        <w:pStyle w:val="ListParagraph"/>
        <w:numPr>
          <w:ilvl w:val="1"/>
          <w:numId w:val="25"/>
        </w:numPr>
        <w:tabs>
          <w:tab w:val="left" w:pos="993"/>
        </w:tabs>
        <w:ind w:left="993" w:hanging="633"/>
        <w:rPr>
          <w:rFonts w:ascii="Arial" w:hAnsi="Arial" w:cs="Arial"/>
          <w:sz w:val="24"/>
          <w:szCs w:val="24"/>
        </w:rPr>
      </w:pPr>
      <w:r w:rsidRPr="00D944CA">
        <w:rPr>
          <w:rFonts w:ascii="Arial" w:hAnsi="Arial" w:cs="Arial"/>
          <w:sz w:val="24"/>
          <w:szCs w:val="24"/>
        </w:rPr>
        <w:t>Property</w:t>
      </w:r>
      <w:r w:rsidR="0050290F" w:rsidRPr="00D944CA">
        <w:rPr>
          <w:rFonts w:ascii="Arial" w:hAnsi="Arial" w:cs="Arial"/>
          <w:sz w:val="24"/>
          <w:szCs w:val="24"/>
        </w:rPr>
        <w:t xml:space="preserve"> to be fully dec</w:t>
      </w:r>
      <w:r w:rsidRPr="00D944CA">
        <w:rPr>
          <w:rFonts w:ascii="Arial" w:hAnsi="Arial" w:cs="Arial"/>
          <w:sz w:val="24"/>
          <w:szCs w:val="24"/>
        </w:rPr>
        <w:t>orated internally</w:t>
      </w:r>
      <w:r w:rsidR="0050290F" w:rsidRPr="00D944CA">
        <w:rPr>
          <w:rFonts w:ascii="Arial" w:hAnsi="Arial" w:cs="Arial"/>
          <w:sz w:val="24"/>
          <w:szCs w:val="24"/>
        </w:rPr>
        <w:t xml:space="preserve">. </w:t>
      </w:r>
      <w:r w:rsidRPr="00D944CA">
        <w:rPr>
          <w:rFonts w:ascii="Arial" w:hAnsi="Arial" w:cs="Arial"/>
          <w:sz w:val="24"/>
          <w:szCs w:val="24"/>
        </w:rPr>
        <w:t>Kitchen and bathroom</w:t>
      </w:r>
      <w:r w:rsidR="003011B3" w:rsidRPr="00D944CA">
        <w:rPr>
          <w:rFonts w:ascii="Arial" w:hAnsi="Arial" w:cs="Arial"/>
          <w:sz w:val="24"/>
          <w:szCs w:val="24"/>
        </w:rPr>
        <w:t xml:space="preserve"> to be decorated with mois</w:t>
      </w:r>
      <w:r w:rsidRPr="00D944CA">
        <w:rPr>
          <w:rFonts w:ascii="Arial" w:hAnsi="Arial" w:cs="Arial"/>
          <w:sz w:val="24"/>
          <w:szCs w:val="24"/>
        </w:rPr>
        <w:t>ture and mould resistant paint.</w:t>
      </w:r>
    </w:p>
    <w:p w:rsidR="00981DED" w:rsidRPr="00D944CA" w:rsidRDefault="0050290F" w:rsidP="00695072">
      <w:pPr>
        <w:pStyle w:val="ListParagraph"/>
        <w:numPr>
          <w:ilvl w:val="1"/>
          <w:numId w:val="25"/>
        </w:numPr>
        <w:tabs>
          <w:tab w:val="left" w:pos="993"/>
        </w:tabs>
        <w:ind w:left="993" w:hanging="633"/>
        <w:rPr>
          <w:rFonts w:ascii="Arial" w:hAnsi="Arial" w:cs="Arial"/>
          <w:sz w:val="24"/>
          <w:szCs w:val="24"/>
        </w:rPr>
      </w:pPr>
      <w:r w:rsidRPr="00D944CA">
        <w:rPr>
          <w:rFonts w:ascii="Arial" w:hAnsi="Arial" w:cs="Arial"/>
          <w:sz w:val="24"/>
          <w:szCs w:val="24"/>
        </w:rPr>
        <w:t xml:space="preserve">A TV aerial point is to be put in the living area </w:t>
      </w:r>
      <w:r w:rsidR="00D944CA" w:rsidRPr="00D944CA">
        <w:rPr>
          <w:rFonts w:ascii="Arial" w:hAnsi="Arial" w:cs="Arial"/>
          <w:sz w:val="24"/>
          <w:szCs w:val="24"/>
        </w:rPr>
        <w:t>and</w:t>
      </w:r>
      <w:r w:rsidR="00003002" w:rsidRPr="00D944CA">
        <w:rPr>
          <w:rFonts w:ascii="Arial" w:hAnsi="Arial" w:cs="Arial"/>
          <w:sz w:val="24"/>
          <w:szCs w:val="24"/>
        </w:rPr>
        <w:t xml:space="preserve"> bedroom</w:t>
      </w:r>
      <w:r w:rsidR="00D944CA" w:rsidRPr="00D944CA">
        <w:rPr>
          <w:rFonts w:ascii="Arial" w:hAnsi="Arial" w:cs="Arial"/>
          <w:sz w:val="24"/>
          <w:szCs w:val="24"/>
        </w:rPr>
        <w:t>.</w:t>
      </w:r>
    </w:p>
    <w:p w:rsidR="00981DED" w:rsidRPr="00382413" w:rsidRDefault="00981DED" w:rsidP="00695072">
      <w:pPr>
        <w:rPr>
          <w:rFonts w:ascii="Arial" w:hAnsi="Arial" w:cs="Arial"/>
          <w:sz w:val="24"/>
          <w:szCs w:val="24"/>
          <w:highlight w:val="yellow"/>
        </w:rPr>
      </w:pPr>
    </w:p>
    <w:p w:rsidR="005A7268" w:rsidRPr="00382413" w:rsidRDefault="005A7268" w:rsidP="00695072">
      <w:pPr>
        <w:rPr>
          <w:rFonts w:ascii="Arial" w:hAnsi="Arial" w:cs="Arial"/>
          <w:sz w:val="24"/>
          <w:szCs w:val="24"/>
          <w:highlight w:val="yellow"/>
        </w:rPr>
      </w:pPr>
    </w:p>
    <w:p w:rsidR="005A7268" w:rsidRPr="00382413" w:rsidRDefault="005A7268" w:rsidP="00695072">
      <w:pPr>
        <w:rPr>
          <w:rFonts w:ascii="Arial" w:hAnsi="Arial" w:cs="Arial"/>
          <w:sz w:val="24"/>
          <w:szCs w:val="24"/>
          <w:highlight w:val="yellow"/>
        </w:rPr>
      </w:pPr>
    </w:p>
    <w:p w:rsidR="0050290F" w:rsidRPr="00D944CA" w:rsidRDefault="0050290F" w:rsidP="00695072">
      <w:pPr>
        <w:pStyle w:val="Heading2"/>
        <w:numPr>
          <w:ilvl w:val="0"/>
          <w:numId w:val="25"/>
        </w:numPr>
        <w:spacing w:before="0" w:after="0"/>
        <w:ind w:left="426" w:hanging="426"/>
        <w:rPr>
          <w:rFonts w:ascii="Arial" w:hAnsi="Arial"/>
          <w:sz w:val="24"/>
          <w:szCs w:val="24"/>
          <w:lang w:val="en-GB" w:eastAsia="en-US"/>
        </w:rPr>
      </w:pPr>
      <w:bookmarkStart w:id="13" w:name="_Toc462650769"/>
      <w:r w:rsidRPr="00D944CA">
        <w:rPr>
          <w:rFonts w:ascii="Arial" w:hAnsi="Arial"/>
          <w:sz w:val="24"/>
          <w:szCs w:val="24"/>
          <w:lang w:val="en-GB" w:eastAsia="en-US"/>
        </w:rPr>
        <w:t xml:space="preserve">Mechanical Installations </w:t>
      </w:r>
      <w:bookmarkEnd w:id="13"/>
    </w:p>
    <w:p w:rsidR="005A7268" w:rsidRPr="00D944CA" w:rsidRDefault="005A7268" w:rsidP="00695072">
      <w:pPr>
        <w:rPr>
          <w:rFonts w:ascii="Arial" w:hAnsi="Arial" w:cs="Arial"/>
          <w:sz w:val="24"/>
          <w:szCs w:val="24"/>
        </w:rPr>
      </w:pPr>
    </w:p>
    <w:p w:rsidR="00D8399A" w:rsidRPr="00D944CA" w:rsidRDefault="00D944CA" w:rsidP="00695072">
      <w:pPr>
        <w:pStyle w:val="ListParagraph"/>
        <w:numPr>
          <w:ilvl w:val="1"/>
          <w:numId w:val="25"/>
        </w:numPr>
        <w:tabs>
          <w:tab w:val="left" w:pos="993"/>
        </w:tabs>
        <w:ind w:left="993" w:hanging="633"/>
        <w:rPr>
          <w:rFonts w:ascii="Arial" w:hAnsi="Arial" w:cs="Arial"/>
          <w:sz w:val="24"/>
          <w:szCs w:val="24"/>
        </w:rPr>
      </w:pPr>
      <w:r w:rsidRPr="00D944CA">
        <w:rPr>
          <w:rFonts w:ascii="Arial" w:hAnsi="Arial" w:cs="Arial"/>
          <w:sz w:val="24"/>
          <w:szCs w:val="24"/>
        </w:rPr>
        <w:t>T</w:t>
      </w:r>
      <w:r w:rsidR="00D8399A" w:rsidRPr="00D944CA">
        <w:rPr>
          <w:rFonts w:ascii="Arial" w:hAnsi="Arial" w:cs="Arial"/>
          <w:sz w:val="24"/>
          <w:szCs w:val="24"/>
        </w:rPr>
        <w:t>o be fitted with ne</w:t>
      </w:r>
      <w:r w:rsidRPr="00D944CA">
        <w:rPr>
          <w:rFonts w:ascii="Arial" w:hAnsi="Arial" w:cs="Arial"/>
          <w:sz w:val="24"/>
          <w:szCs w:val="24"/>
        </w:rPr>
        <w:t>w individual combination boiler</w:t>
      </w:r>
      <w:r w:rsidR="00D8399A" w:rsidRPr="00D944CA">
        <w:rPr>
          <w:rFonts w:ascii="Arial" w:hAnsi="Arial" w:cs="Arial"/>
          <w:sz w:val="24"/>
          <w:szCs w:val="24"/>
        </w:rPr>
        <w:t>.</w:t>
      </w:r>
    </w:p>
    <w:p w:rsidR="004D0319" w:rsidRPr="00D944CA" w:rsidRDefault="00F71E0A" w:rsidP="00695072">
      <w:pPr>
        <w:pStyle w:val="ListParagraph"/>
        <w:numPr>
          <w:ilvl w:val="1"/>
          <w:numId w:val="25"/>
        </w:numPr>
        <w:tabs>
          <w:tab w:val="left" w:pos="993"/>
        </w:tabs>
        <w:ind w:left="993" w:hanging="633"/>
        <w:rPr>
          <w:rFonts w:ascii="Arial" w:hAnsi="Arial" w:cs="Arial"/>
          <w:sz w:val="24"/>
          <w:szCs w:val="24"/>
        </w:rPr>
      </w:pPr>
      <w:r w:rsidRPr="00D944CA">
        <w:rPr>
          <w:rFonts w:ascii="Arial" w:hAnsi="Arial" w:cs="Arial"/>
          <w:sz w:val="24"/>
          <w:szCs w:val="24"/>
        </w:rPr>
        <w:t xml:space="preserve">Individual heating </w:t>
      </w:r>
      <w:r w:rsidR="00537291" w:rsidRPr="00D944CA">
        <w:rPr>
          <w:rFonts w:ascii="Arial" w:hAnsi="Arial" w:cs="Arial"/>
          <w:sz w:val="24"/>
          <w:szCs w:val="24"/>
        </w:rPr>
        <w:t>controls</w:t>
      </w:r>
      <w:r w:rsidRPr="00D944CA">
        <w:rPr>
          <w:rFonts w:ascii="Arial" w:hAnsi="Arial" w:cs="Arial"/>
          <w:sz w:val="24"/>
          <w:szCs w:val="24"/>
        </w:rPr>
        <w:t xml:space="preserve"> a</w:t>
      </w:r>
      <w:r w:rsidR="00907FA5" w:rsidRPr="00D944CA">
        <w:rPr>
          <w:rFonts w:ascii="Arial" w:hAnsi="Arial" w:cs="Arial"/>
          <w:sz w:val="24"/>
          <w:szCs w:val="24"/>
        </w:rPr>
        <w:t>re to</w:t>
      </w:r>
      <w:r w:rsidR="00D944CA" w:rsidRPr="00D944CA">
        <w:rPr>
          <w:rFonts w:ascii="Arial" w:hAnsi="Arial" w:cs="Arial"/>
          <w:sz w:val="24"/>
          <w:szCs w:val="24"/>
        </w:rPr>
        <w:t xml:space="preserve"> be installed, </w:t>
      </w:r>
      <w:r w:rsidR="00537291" w:rsidRPr="00D944CA">
        <w:rPr>
          <w:rFonts w:ascii="Arial" w:hAnsi="Arial" w:cs="Arial"/>
          <w:sz w:val="24"/>
          <w:szCs w:val="24"/>
        </w:rPr>
        <w:t>complete with</w:t>
      </w:r>
      <w:r w:rsidR="004D0319" w:rsidRPr="00D944CA">
        <w:rPr>
          <w:rFonts w:ascii="Arial" w:hAnsi="Arial" w:cs="Arial"/>
          <w:sz w:val="24"/>
          <w:szCs w:val="24"/>
        </w:rPr>
        <w:t xml:space="preserve"> </w:t>
      </w:r>
      <w:r w:rsidR="00953213" w:rsidRPr="00D944CA">
        <w:rPr>
          <w:rFonts w:ascii="Arial" w:hAnsi="Arial" w:cs="Arial"/>
          <w:sz w:val="24"/>
          <w:szCs w:val="24"/>
        </w:rPr>
        <w:t xml:space="preserve">new </w:t>
      </w:r>
      <w:r w:rsidR="00F66687" w:rsidRPr="00D944CA">
        <w:rPr>
          <w:rFonts w:ascii="Arial" w:hAnsi="Arial" w:cs="Arial"/>
          <w:sz w:val="24"/>
          <w:szCs w:val="24"/>
        </w:rPr>
        <w:t>mild steel panel ra</w:t>
      </w:r>
      <w:r w:rsidR="00907FA5" w:rsidRPr="00D944CA">
        <w:rPr>
          <w:rFonts w:ascii="Arial" w:hAnsi="Arial" w:cs="Arial"/>
          <w:sz w:val="24"/>
          <w:szCs w:val="24"/>
        </w:rPr>
        <w:t>diators</w:t>
      </w:r>
      <w:r w:rsidR="00D944CA" w:rsidRPr="00D944CA">
        <w:rPr>
          <w:rFonts w:ascii="Arial" w:hAnsi="Arial" w:cs="Arial"/>
          <w:sz w:val="24"/>
          <w:szCs w:val="24"/>
        </w:rPr>
        <w:t>, where required</w:t>
      </w:r>
      <w:r w:rsidR="00F66687" w:rsidRPr="00D944CA">
        <w:rPr>
          <w:rFonts w:ascii="Arial" w:hAnsi="Arial" w:cs="Arial"/>
          <w:sz w:val="24"/>
          <w:szCs w:val="24"/>
        </w:rPr>
        <w:t>.</w:t>
      </w:r>
    </w:p>
    <w:p w:rsidR="004D0319" w:rsidRPr="00D944CA" w:rsidRDefault="00720169" w:rsidP="00695072">
      <w:pPr>
        <w:pStyle w:val="ListParagraph"/>
        <w:numPr>
          <w:ilvl w:val="1"/>
          <w:numId w:val="25"/>
        </w:numPr>
        <w:tabs>
          <w:tab w:val="left" w:pos="993"/>
        </w:tabs>
        <w:ind w:left="993" w:hanging="633"/>
        <w:rPr>
          <w:rFonts w:ascii="Arial" w:hAnsi="Arial" w:cs="Arial"/>
          <w:sz w:val="24"/>
          <w:szCs w:val="24"/>
        </w:rPr>
      </w:pPr>
      <w:r w:rsidRPr="00D944CA">
        <w:rPr>
          <w:rFonts w:ascii="Arial" w:hAnsi="Arial" w:cs="Arial"/>
          <w:sz w:val="24"/>
          <w:szCs w:val="24"/>
        </w:rPr>
        <w:t>D</w:t>
      </w:r>
      <w:r w:rsidR="00D944CA" w:rsidRPr="00D944CA">
        <w:rPr>
          <w:rFonts w:ascii="Arial" w:hAnsi="Arial" w:cs="Arial"/>
          <w:sz w:val="24"/>
          <w:szCs w:val="24"/>
        </w:rPr>
        <w:t>welling to</w:t>
      </w:r>
      <w:r w:rsidRPr="00D944CA">
        <w:rPr>
          <w:rFonts w:ascii="Arial" w:hAnsi="Arial" w:cs="Arial"/>
          <w:sz w:val="24"/>
          <w:szCs w:val="24"/>
        </w:rPr>
        <w:t xml:space="preserve"> have </w:t>
      </w:r>
      <w:r w:rsidR="00D8399A" w:rsidRPr="00D944CA">
        <w:rPr>
          <w:rFonts w:ascii="Arial" w:hAnsi="Arial" w:cs="Arial"/>
          <w:sz w:val="24"/>
          <w:szCs w:val="24"/>
        </w:rPr>
        <w:t xml:space="preserve">appropriate </w:t>
      </w:r>
      <w:r w:rsidRPr="00D944CA">
        <w:rPr>
          <w:rFonts w:ascii="Arial" w:hAnsi="Arial" w:cs="Arial"/>
          <w:sz w:val="24"/>
          <w:szCs w:val="24"/>
        </w:rPr>
        <w:t>programmable and temperature control</w:t>
      </w:r>
      <w:r w:rsidR="0050290F" w:rsidRPr="00D944CA">
        <w:rPr>
          <w:rFonts w:ascii="Arial" w:hAnsi="Arial" w:cs="Arial"/>
          <w:sz w:val="24"/>
          <w:szCs w:val="24"/>
        </w:rPr>
        <w:t xml:space="preserve"> zone</w:t>
      </w:r>
      <w:r w:rsidR="00F66687" w:rsidRPr="00D944CA">
        <w:rPr>
          <w:rFonts w:ascii="Arial" w:hAnsi="Arial" w:cs="Arial"/>
          <w:sz w:val="24"/>
          <w:szCs w:val="24"/>
        </w:rPr>
        <w:t>s</w:t>
      </w:r>
      <w:r w:rsidR="0050290F" w:rsidRPr="00D944CA">
        <w:rPr>
          <w:rFonts w:ascii="Arial" w:hAnsi="Arial" w:cs="Arial"/>
          <w:sz w:val="24"/>
          <w:szCs w:val="24"/>
        </w:rPr>
        <w:t xml:space="preserve"> together with thermostatic radiator valves fitted to all radiators, except in the room where t</w:t>
      </w:r>
      <w:r w:rsidR="00F71E0A" w:rsidRPr="00D944CA">
        <w:rPr>
          <w:rFonts w:ascii="Arial" w:hAnsi="Arial" w:cs="Arial"/>
          <w:sz w:val="24"/>
          <w:szCs w:val="24"/>
        </w:rPr>
        <w:t>he space thermostat is located.</w:t>
      </w:r>
    </w:p>
    <w:p w:rsidR="004D0319" w:rsidRPr="00D944CA" w:rsidRDefault="00837F18" w:rsidP="00695072">
      <w:pPr>
        <w:pStyle w:val="ListParagraph"/>
        <w:numPr>
          <w:ilvl w:val="1"/>
          <w:numId w:val="25"/>
        </w:numPr>
        <w:tabs>
          <w:tab w:val="left" w:pos="993"/>
        </w:tabs>
        <w:ind w:left="993" w:hanging="633"/>
        <w:rPr>
          <w:rFonts w:ascii="Arial" w:hAnsi="Arial" w:cs="Arial"/>
          <w:sz w:val="24"/>
          <w:szCs w:val="24"/>
        </w:rPr>
      </w:pPr>
      <w:r w:rsidRPr="00D944CA">
        <w:rPr>
          <w:rFonts w:ascii="Arial" w:hAnsi="Arial" w:cs="Arial"/>
          <w:sz w:val="24"/>
          <w:szCs w:val="24"/>
        </w:rPr>
        <w:t xml:space="preserve">Bathrooms to comprise </w:t>
      </w:r>
      <w:r w:rsidR="00D944CA" w:rsidRPr="00D944CA">
        <w:rPr>
          <w:rFonts w:ascii="Arial" w:hAnsi="Arial" w:cs="Arial"/>
          <w:sz w:val="24"/>
          <w:szCs w:val="24"/>
        </w:rPr>
        <w:t>level access shower</w:t>
      </w:r>
      <w:r w:rsidR="00953213" w:rsidRPr="00D944CA">
        <w:rPr>
          <w:rFonts w:ascii="Arial" w:hAnsi="Arial" w:cs="Arial"/>
          <w:sz w:val="24"/>
          <w:szCs w:val="24"/>
        </w:rPr>
        <w:t>, basin and</w:t>
      </w:r>
      <w:r w:rsidRPr="00D944CA">
        <w:rPr>
          <w:rFonts w:ascii="Arial" w:hAnsi="Arial" w:cs="Arial"/>
          <w:sz w:val="24"/>
          <w:szCs w:val="24"/>
        </w:rPr>
        <w:t xml:space="preserve"> W</w:t>
      </w:r>
      <w:r w:rsidR="00953213" w:rsidRPr="00D944CA">
        <w:rPr>
          <w:rFonts w:ascii="Arial" w:hAnsi="Arial" w:cs="Arial"/>
          <w:sz w:val="24"/>
          <w:szCs w:val="24"/>
        </w:rPr>
        <w:t>.</w:t>
      </w:r>
      <w:r w:rsidRPr="00D944CA">
        <w:rPr>
          <w:rFonts w:ascii="Arial" w:hAnsi="Arial" w:cs="Arial"/>
          <w:sz w:val="24"/>
          <w:szCs w:val="24"/>
        </w:rPr>
        <w:t>C</w:t>
      </w:r>
      <w:r w:rsidR="00953213" w:rsidRPr="00D944CA">
        <w:rPr>
          <w:rFonts w:ascii="Arial" w:hAnsi="Arial" w:cs="Arial"/>
          <w:sz w:val="24"/>
          <w:szCs w:val="24"/>
        </w:rPr>
        <w:t>.</w:t>
      </w:r>
      <w:r w:rsidRPr="00D944CA">
        <w:rPr>
          <w:rFonts w:ascii="Arial" w:hAnsi="Arial" w:cs="Arial"/>
          <w:sz w:val="24"/>
          <w:szCs w:val="24"/>
        </w:rPr>
        <w:t xml:space="preserve"> Ther</w:t>
      </w:r>
      <w:r w:rsidR="0050290F" w:rsidRPr="00D944CA">
        <w:rPr>
          <w:rFonts w:ascii="Arial" w:hAnsi="Arial" w:cs="Arial"/>
          <w:sz w:val="24"/>
          <w:szCs w:val="24"/>
        </w:rPr>
        <w:t>mostatic mixing valves are required o</w:t>
      </w:r>
      <w:r w:rsidR="002C54F2" w:rsidRPr="00D944CA">
        <w:rPr>
          <w:rFonts w:ascii="Arial" w:hAnsi="Arial" w:cs="Arial"/>
          <w:sz w:val="24"/>
          <w:szCs w:val="24"/>
        </w:rPr>
        <w:t xml:space="preserve">n </w:t>
      </w:r>
      <w:r w:rsidR="00D944CA" w:rsidRPr="00D944CA">
        <w:rPr>
          <w:rFonts w:ascii="Arial" w:hAnsi="Arial" w:cs="Arial"/>
          <w:sz w:val="24"/>
          <w:szCs w:val="24"/>
        </w:rPr>
        <w:t>shower and wash basin</w:t>
      </w:r>
      <w:r w:rsidR="00953213" w:rsidRPr="00D944CA">
        <w:rPr>
          <w:rFonts w:ascii="Arial" w:hAnsi="Arial" w:cs="Arial"/>
          <w:sz w:val="24"/>
          <w:szCs w:val="24"/>
        </w:rPr>
        <w:t>.</w:t>
      </w:r>
    </w:p>
    <w:p w:rsidR="004D0319" w:rsidRPr="00D944CA" w:rsidRDefault="0050290F" w:rsidP="00695072">
      <w:pPr>
        <w:pStyle w:val="ListParagraph"/>
        <w:numPr>
          <w:ilvl w:val="1"/>
          <w:numId w:val="25"/>
        </w:numPr>
        <w:tabs>
          <w:tab w:val="left" w:pos="993"/>
        </w:tabs>
        <w:ind w:left="993" w:hanging="633"/>
        <w:rPr>
          <w:rFonts w:ascii="Arial" w:hAnsi="Arial" w:cs="Arial"/>
          <w:sz w:val="24"/>
          <w:szCs w:val="24"/>
        </w:rPr>
      </w:pPr>
      <w:r w:rsidRPr="00D944CA">
        <w:rPr>
          <w:rFonts w:ascii="Arial" w:hAnsi="Arial" w:cs="Arial"/>
          <w:sz w:val="24"/>
          <w:szCs w:val="24"/>
        </w:rPr>
        <w:t>Operating and maintenance instructions should be appro</w:t>
      </w:r>
      <w:r w:rsidR="00566F12" w:rsidRPr="00D944CA">
        <w:rPr>
          <w:rFonts w:ascii="Arial" w:hAnsi="Arial" w:cs="Arial"/>
          <w:sz w:val="24"/>
          <w:szCs w:val="24"/>
        </w:rPr>
        <w:t>priate for use by the tenants</w:t>
      </w:r>
      <w:r w:rsidR="004D0319" w:rsidRPr="00D944CA">
        <w:rPr>
          <w:rFonts w:ascii="Arial" w:hAnsi="Arial" w:cs="Arial"/>
          <w:sz w:val="24"/>
          <w:szCs w:val="24"/>
        </w:rPr>
        <w:t xml:space="preserve"> of</w:t>
      </w:r>
      <w:r w:rsidR="00D944CA" w:rsidRPr="00D944CA">
        <w:rPr>
          <w:rFonts w:ascii="Arial" w:hAnsi="Arial" w:cs="Arial"/>
          <w:sz w:val="24"/>
          <w:szCs w:val="24"/>
        </w:rPr>
        <w:t xml:space="preserve"> the property</w:t>
      </w:r>
      <w:r w:rsidR="004D0319" w:rsidRPr="00D944CA">
        <w:rPr>
          <w:rFonts w:ascii="Arial" w:hAnsi="Arial" w:cs="Arial"/>
          <w:sz w:val="24"/>
          <w:szCs w:val="24"/>
        </w:rPr>
        <w:t>.</w:t>
      </w:r>
    </w:p>
    <w:p w:rsidR="004D0319" w:rsidRPr="00D944CA" w:rsidRDefault="0050290F" w:rsidP="00695072">
      <w:pPr>
        <w:pStyle w:val="ListParagraph"/>
        <w:numPr>
          <w:ilvl w:val="1"/>
          <w:numId w:val="25"/>
        </w:numPr>
        <w:tabs>
          <w:tab w:val="left" w:pos="993"/>
        </w:tabs>
        <w:ind w:left="993" w:hanging="633"/>
        <w:rPr>
          <w:rFonts w:ascii="Arial" w:hAnsi="Arial" w:cs="Arial"/>
          <w:sz w:val="24"/>
          <w:szCs w:val="24"/>
        </w:rPr>
      </w:pPr>
      <w:r w:rsidRPr="00D944CA">
        <w:rPr>
          <w:rFonts w:ascii="Arial" w:hAnsi="Arial" w:cs="Arial"/>
          <w:sz w:val="24"/>
          <w:szCs w:val="24"/>
        </w:rPr>
        <w:t>The boiler manufacturers log book is to be completed and forwarded to the Client Representative for recording in the YHN database.</w:t>
      </w:r>
    </w:p>
    <w:p w:rsidR="004D0319" w:rsidRPr="00D944CA" w:rsidRDefault="004D0319" w:rsidP="00695072">
      <w:pPr>
        <w:pStyle w:val="ListParagraph"/>
        <w:numPr>
          <w:ilvl w:val="1"/>
          <w:numId w:val="25"/>
        </w:numPr>
        <w:tabs>
          <w:tab w:val="left" w:pos="993"/>
        </w:tabs>
        <w:ind w:left="993" w:hanging="633"/>
        <w:rPr>
          <w:rFonts w:ascii="Arial" w:hAnsi="Arial" w:cs="Arial"/>
          <w:sz w:val="24"/>
          <w:szCs w:val="24"/>
        </w:rPr>
      </w:pPr>
      <w:r w:rsidRPr="00D944CA">
        <w:rPr>
          <w:rFonts w:ascii="Arial" w:hAnsi="Arial" w:cs="Arial"/>
          <w:sz w:val="24"/>
          <w:szCs w:val="24"/>
        </w:rPr>
        <w:t>Gas i</w:t>
      </w:r>
      <w:r w:rsidR="0050290F" w:rsidRPr="00D944CA">
        <w:rPr>
          <w:rFonts w:ascii="Arial" w:hAnsi="Arial" w:cs="Arial"/>
          <w:sz w:val="24"/>
          <w:szCs w:val="24"/>
        </w:rPr>
        <w:t>nstallation</w:t>
      </w:r>
      <w:r w:rsidRPr="00D944CA">
        <w:rPr>
          <w:rFonts w:ascii="Arial" w:hAnsi="Arial" w:cs="Arial"/>
          <w:sz w:val="24"/>
          <w:szCs w:val="24"/>
        </w:rPr>
        <w:t>s are</w:t>
      </w:r>
      <w:r w:rsidR="0050290F" w:rsidRPr="00D944CA">
        <w:rPr>
          <w:rFonts w:ascii="Arial" w:hAnsi="Arial" w:cs="Arial"/>
          <w:sz w:val="24"/>
          <w:szCs w:val="24"/>
        </w:rPr>
        <w:t xml:space="preserve"> to comply in every respect with The Gas Act 1972, The Gas Safety (Installation and Use) Regulations 1998 and any subsequent amendments, all relevant current codes of practice and manufacturers written instructions.</w:t>
      </w:r>
    </w:p>
    <w:p w:rsidR="004D0319" w:rsidRPr="00D944CA" w:rsidRDefault="0050290F" w:rsidP="00695072">
      <w:pPr>
        <w:pStyle w:val="ListParagraph"/>
        <w:numPr>
          <w:ilvl w:val="1"/>
          <w:numId w:val="25"/>
        </w:numPr>
        <w:tabs>
          <w:tab w:val="left" w:pos="993"/>
        </w:tabs>
        <w:ind w:left="993" w:hanging="633"/>
        <w:rPr>
          <w:rFonts w:ascii="Arial" w:hAnsi="Arial" w:cs="Arial"/>
          <w:sz w:val="24"/>
          <w:szCs w:val="24"/>
        </w:rPr>
      </w:pPr>
      <w:r w:rsidRPr="00D944CA">
        <w:rPr>
          <w:rFonts w:ascii="Arial" w:hAnsi="Arial" w:cs="Arial"/>
          <w:sz w:val="24"/>
          <w:szCs w:val="24"/>
        </w:rPr>
        <w:t xml:space="preserve">Wiring to comply in every respect with the </w:t>
      </w:r>
      <w:r w:rsidR="00D70AF4" w:rsidRPr="00D944CA">
        <w:rPr>
          <w:rFonts w:ascii="Arial" w:hAnsi="Arial" w:cs="Arial"/>
          <w:sz w:val="24"/>
          <w:szCs w:val="24"/>
        </w:rPr>
        <w:t xml:space="preserve">latest edition of the </w:t>
      </w:r>
      <w:r w:rsidRPr="00D944CA">
        <w:rPr>
          <w:rFonts w:ascii="Arial" w:hAnsi="Arial" w:cs="Arial"/>
          <w:sz w:val="24"/>
          <w:szCs w:val="24"/>
        </w:rPr>
        <w:t>IE</w:t>
      </w:r>
      <w:r w:rsidR="0071109C" w:rsidRPr="00D944CA">
        <w:rPr>
          <w:rFonts w:ascii="Arial" w:hAnsi="Arial" w:cs="Arial"/>
          <w:sz w:val="24"/>
          <w:szCs w:val="24"/>
        </w:rPr>
        <w:t>T</w:t>
      </w:r>
      <w:r w:rsidRPr="00D944CA">
        <w:rPr>
          <w:rFonts w:ascii="Arial" w:hAnsi="Arial" w:cs="Arial"/>
          <w:sz w:val="24"/>
          <w:szCs w:val="24"/>
        </w:rPr>
        <w:t xml:space="preserve"> </w:t>
      </w:r>
      <w:r w:rsidR="00D70AF4" w:rsidRPr="00D944CA">
        <w:rPr>
          <w:rFonts w:ascii="Arial" w:hAnsi="Arial" w:cs="Arial"/>
          <w:sz w:val="24"/>
          <w:szCs w:val="24"/>
        </w:rPr>
        <w:t xml:space="preserve">Wiring </w:t>
      </w:r>
      <w:r w:rsidRPr="00D944CA">
        <w:rPr>
          <w:rFonts w:ascii="Arial" w:hAnsi="Arial" w:cs="Arial"/>
          <w:sz w:val="24"/>
          <w:szCs w:val="24"/>
        </w:rPr>
        <w:t>Regulations</w:t>
      </w:r>
      <w:r w:rsidR="00D70AF4" w:rsidRPr="00D944CA">
        <w:rPr>
          <w:rFonts w:ascii="Arial" w:hAnsi="Arial" w:cs="Arial"/>
          <w:sz w:val="24"/>
          <w:szCs w:val="24"/>
        </w:rPr>
        <w:t>, BS 7671 as amended.</w:t>
      </w:r>
    </w:p>
    <w:p w:rsidR="004D0319" w:rsidRPr="00D944CA" w:rsidRDefault="00720169" w:rsidP="00695072">
      <w:pPr>
        <w:pStyle w:val="ListParagraph"/>
        <w:numPr>
          <w:ilvl w:val="1"/>
          <w:numId w:val="25"/>
        </w:numPr>
        <w:tabs>
          <w:tab w:val="left" w:pos="993"/>
        </w:tabs>
        <w:ind w:left="993" w:hanging="633"/>
        <w:rPr>
          <w:rFonts w:ascii="Arial" w:hAnsi="Arial" w:cs="Arial"/>
          <w:sz w:val="24"/>
          <w:szCs w:val="24"/>
        </w:rPr>
      </w:pPr>
      <w:r w:rsidRPr="00D944CA">
        <w:rPr>
          <w:rFonts w:ascii="Arial" w:hAnsi="Arial" w:cs="Arial"/>
          <w:sz w:val="24"/>
          <w:szCs w:val="24"/>
        </w:rPr>
        <w:t>The</w:t>
      </w:r>
      <w:r w:rsidR="0050290F" w:rsidRPr="00D944CA">
        <w:rPr>
          <w:rFonts w:ascii="Arial" w:hAnsi="Arial" w:cs="Arial"/>
          <w:sz w:val="24"/>
          <w:szCs w:val="24"/>
        </w:rPr>
        <w:t xml:space="preserve"> heating installations shall comprise </w:t>
      </w:r>
      <w:r w:rsidRPr="00D944CA">
        <w:rPr>
          <w:rFonts w:ascii="Arial" w:hAnsi="Arial" w:cs="Arial"/>
          <w:sz w:val="24"/>
          <w:szCs w:val="24"/>
        </w:rPr>
        <w:t>radiators</w:t>
      </w:r>
      <w:r w:rsidR="00537291" w:rsidRPr="00D944CA">
        <w:rPr>
          <w:rFonts w:ascii="Arial" w:hAnsi="Arial" w:cs="Arial"/>
          <w:sz w:val="24"/>
          <w:szCs w:val="24"/>
        </w:rPr>
        <w:t>,</w:t>
      </w:r>
      <w:r w:rsidRPr="00D944CA">
        <w:rPr>
          <w:rFonts w:ascii="Arial" w:hAnsi="Arial" w:cs="Arial"/>
          <w:sz w:val="24"/>
          <w:szCs w:val="24"/>
        </w:rPr>
        <w:t xml:space="preserve"> pipework and controls, distribution pipework, balancing valves, flushing points</w:t>
      </w:r>
      <w:r w:rsidR="0050290F" w:rsidRPr="00D944CA">
        <w:rPr>
          <w:rFonts w:ascii="Arial" w:hAnsi="Arial" w:cs="Arial"/>
          <w:sz w:val="24"/>
          <w:szCs w:val="24"/>
        </w:rPr>
        <w:t>, sized in accordance with design calculations, 15</w:t>
      </w:r>
      <w:r w:rsidR="00537291" w:rsidRPr="00D944CA">
        <w:rPr>
          <w:rFonts w:ascii="Arial" w:hAnsi="Arial" w:cs="Arial"/>
          <w:sz w:val="24"/>
          <w:szCs w:val="24"/>
        </w:rPr>
        <w:t>mm</w:t>
      </w:r>
      <w:r w:rsidR="0050290F" w:rsidRPr="00D944CA">
        <w:rPr>
          <w:rFonts w:ascii="Arial" w:hAnsi="Arial" w:cs="Arial"/>
          <w:sz w:val="24"/>
          <w:szCs w:val="24"/>
        </w:rPr>
        <w:t xml:space="preserve"> and 22</w:t>
      </w:r>
      <w:r w:rsidR="00537291" w:rsidRPr="00D944CA">
        <w:rPr>
          <w:rFonts w:ascii="Arial" w:hAnsi="Arial" w:cs="Arial"/>
          <w:sz w:val="24"/>
          <w:szCs w:val="24"/>
        </w:rPr>
        <w:t>mm</w:t>
      </w:r>
      <w:r w:rsidR="0050290F" w:rsidRPr="00D944CA">
        <w:rPr>
          <w:rFonts w:ascii="Arial" w:hAnsi="Arial" w:cs="Arial"/>
          <w:sz w:val="24"/>
          <w:szCs w:val="24"/>
        </w:rPr>
        <w:t xml:space="preserve"> copper pipework, </w:t>
      </w:r>
      <w:r w:rsidR="005D5E19" w:rsidRPr="00D944CA">
        <w:rPr>
          <w:rFonts w:ascii="Arial" w:hAnsi="Arial" w:cs="Arial"/>
          <w:sz w:val="24"/>
          <w:szCs w:val="24"/>
        </w:rPr>
        <w:t>and appropriate</w:t>
      </w:r>
      <w:r w:rsidR="0050290F" w:rsidRPr="00D944CA">
        <w:rPr>
          <w:rFonts w:ascii="Arial" w:hAnsi="Arial" w:cs="Arial"/>
          <w:sz w:val="24"/>
          <w:szCs w:val="24"/>
        </w:rPr>
        <w:t xml:space="preserve"> controls to comply with Building Regulations Part L1 etc.</w:t>
      </w:r>
    </w:p>
    <w:p w:rsidR="0050290F" w:rsidRPr="00382413" w:rsidRDefault="0050290F" w:rsidP="00695072">
      <w:pPr>
        <w:rPr>
          <w:rFonts w:ascii="Arial" w:hAnsi="Arial" w:cs="Arial"/>
          <w:sz w:val="24"/>
          <w:szCs w:val="24"/>
          <w:highlight w:val="yellow"/>
        </w:rPr>
      </w:pPr>
    </w:p>
    <w:p w:rsidR="00F61E40" w:rsidRPr="00D944CA" w:rsidRDefault="00F61E40" w:rsidP="00695072">
      <w:pPr>
        <w:rPr>
          <w:rFonts w:ascii="Arial" w:hAnsi="Arial" w:cs="Arial"/>
          <w:sz w:val="24"/>
          <w:szCs w:val="24"/>
          <w:u w:val="single"/>
        </w:rPr>
      </w:pPr>
      <w:r w:rsidRPr="00D944CA">
        <w:rPr>
          <w:rFonts w:ascii="Arial" w:hAnsi="Arial" w:cs="Arial"/>
          <w:sz w:val="24"/>
          <w:szCs w:val="24"/>
          <w:u w:val="single"/>
        </w:rPr>
        <w:t>Water supply</w:t>
      </w:r>
    </w:p>
    <w:p w:rsidR="00C11EF0" w:rsidRPr="00D944CA" w:rsidRDefault="00C11EF0" w:rsidP="00695072">
      <w:pPr>
        <w:pStyle w:val="ListParagraph"/>
        <w:numPr>
          <w:ilvl w:val="1"/>
          <w:numId w:val="25"/>
        </w:numPr>
        <w:tabs>
          <w:tab w:val="left" w:pos="993"/>
        </w:tabs>
        <w:ind w:left="993" w:hanging="633"/>
        <w:rPr>
          <w:rFonts w:ascii="Arial" w:hAnsi="Arial" w:cs="Arial"/>
          <w:sz w:val="24"/>
          <w:szCs w:val="24"/>
        </w:rPr>
      </w:pPr>
      <w:r w:rsidRPr="00D944CA">
        <w:rPr>
          <w:rFonts w:ascii="Arial" w:hAnsi="Arial" w:cs="Arial"/>
          <w:sz w:val="24"/>
          <w:szCs w:val="24"/>
        </w:rPr>
        <w:t xml:space="preserve">Domestic hot and </w:t>
      </w:r>
      <w:proofErr w:type="gramStart"/>
      <w:r w:rsidRPr="00D944CA">
        <w:rPr>
          <w:rFonts w:ascii="Arial" w:hAnsi="Arial" w:cs="Arial"/>
          <w:sz w:val="24"/>
          <w:szCs w:val="24"/>
        </w:rPr>
        <w:t>cold water</w:t>
      </w:r>
      <w:proofErr w:type="gramEnd"/>
      <w:r w:rsidRPr="00D944CA">
        <w:rPr>
          <w:rFonts w:ascii="Arial" w:hAnsi="Arial" w:cs="Arial"/>
          <w:sz w:val="24"/>
          <w:szCs w:val="24"/>
        </w:rPr>
        <w:t xml:space="preserve"> supplies are to be installed using fixed copper piping. Heating pipework can be fitted using WRAS approved non-metallic materials.</w:t>
      </w:r>
    </w:p>
    <w:p w:rsidR="00594845" w:rsidRPr="00D944CA" w:rsidRDefault="00594845" w:rsidP="00695072">
      <w:pPr>
        <w:pStyle w:val="ListParagraph"/>
        <w:numPr>
          <w:ilvl w:val="1"/>
          <w:numId w:val="25"/>
        </w:numPr>
        <w:tabs>
          <w:tab w:val="left" w:pos="993"/>
        </w:tabs>
        <w:ind w:left="993" w:hanging="633"/>
        <w:rPr>
          <w:rFonts w:ascii="Arial" w:hAnsi="Arial" w:cs="Arial"/>
          <w:sz w:val="24"/>
          <w:szCs w:val="24"/>
        </w:rPr>
      </w:pPr>
      <w:r w:rsidRPr="00D944CA">
        <w:rPr>
          <w:rFonts w:ascii="Arial" w:hAnsi="Arial" w:cs="Arial"/>
          <w:sz w:val="24"/>
          <w:szCs w:val="24"/>
        </w:rPr>
        <w:t>Flexible pipework should not be installed in any location.</w:t>
      </w:r>
    </w:p>
    <w:p w:rsidR="00953213" w:rsidRPr="00D944CA" w:rsidRDefault="00953213" w:rsidP="00695072">
      <w:pPr>
        <w:pStyle w:val="ListParagraph"/>
        <w:numPr>
          <w:ilvl w:val="1"/>
          <w:numId w:val="25"/>
        </w:numPr>
        <w:tabs>
          <w:tab w:val="left" w:pos="993"/>
        </w:tabs>
        <w:ind w:left="993" w:hanging="633"/>
        <w:rPr>
          <w:rFonts w:ascii="Arial" w:hAnsi="Arial" w:cs="Arial"/>
          <w:sz w:val="24"/>
          <w:szCs w:val="24"/>
        </w:rPr>
      </w:pPr>
      <w:r w:rsidRPr="00D944CA">
        <w:rPr>
          <w:rFonts w:ascii="Arial" w:hAnsi="Arial" w:cs="Arial"/>
          <w:sz w:val="24"/>
          <w:szCs w:val="24"/>
        </w:rPr>
        <w:t xml:space="preserve">All hot and </w:t>
      </w:r>
      <w:proofErr w:type="gramStart"/>
      <w:r w:rsidRPr="00D944CA">
        <w:rPr>
          <w:rFonts w:ascii="Arial" w:hAnsi="Arial" w:cs="Arial"/>
          <w:sz w:val="24"/>
          <w:szCs w:val="24"/>
        </w:rPr>
        <w:t>cold water</w:t>
      </w:r>
      <w:proofErr w:type="gramEnd"/>
      <w:r w:rsidRPr="00D944CA">
        <w:rPr>
          <w:rFonts w:ascii="Arial" w:hAnsi="Arial" w:cs="Arial"/>
          <w:sz w:val="24"/>
          <w:szCs w:val="24"/>
        </w:rPr>
        <w:t xml:space="preserve"> installations are to be designed and installed in full compliance with HSE ACOP L8. </w:t>
      </w:r>
      <w:proofErr w:type="gramStart"/>
      <w:r w:rsidRPr="00D944CA">
        <w:rPr>
          <w:rFonts w:ascii="Arial" w:hAnsi="Arial" w:cs="Arial"/>
          <w:sz w:val="24"/>
          <w:szCs w:val="24"/>
        </w:rPr>
        <w:t>Particular attention</w:t>
      </w:r>
      <w:proofErr w:type="gramEnd"/>
      <w:r w:rsidRPr="00D944CA">
        <w:rPr>
          <w:rFonts w:ascii="Arial" w:hAnsi="Arial" w:cs="Arial"/>
          <w:sz w:val="24"/>
          <w:szCs w:val="24"/>
        </w:rPr>
        <w:t xml:space="preserve"> on the elimination of dead legs is required. No part of the hot and </w:t>
      </w:r>
      <w:proofErr w:type="gramStart"/>
      <w:r w:rsidRPr="00D944CA">
        <w:rPr>
          <w:rFonts w:ascii="Arial" w:hAnsi="Arial" w:cs="Arial"/>
          <w:sz w:val="24"/>
          <w:szCs w:val="24"/>
        </w:rPr>
        <w:t>cold water</w:t>
      </w:r>
      <w:proofErr w:type="gramEnd"/>
      <w:r w:rsidRPr="00D944CA">
        <w:rPr>
          <w:rFonts w:ascii="Arial" w:hAnsi="Arial" w:cs="Arial"/>
          <w:sz w:val="24"/>
          <w:szCs w:val="24"/>
        </w:rPr>
        <w:t xml:space="preserve"> installation should have dead legs containing stagnant water.</w:t>
      </w:r>
    </w:p>
    <w:p w:rsidR="00F61E40" w:rsidRPr="00382413" w:rsidRDefault="00F61E40" w:rsidP="00695072">
      <w:pPr>
        <w:rPr>
          <w:rFonts w:ascii="Arial" w:hAnsi="Arial" w:cs="Arial"/>
          <w:sz w:val="24"/>
          <w:szCs w:val="24"/>
          <w:highlight w:val="yellow"/>
        </w:rPr>
      </w:pPr>
    </w:p>
    <w:p w:rsidR="00755533" w:rsidRPr="00360494" w:rsidRDefault="00755533" w:rsidP="00695072">
      <w:pPr>
        <w:rPr>
          <w:rFonts w:ascii="Arial" w:hAnsi="Arial" w:cs="Arial"/>
          <w:sz w:val="24"/>
          <w:szCs w:val="24"/>
        </w:rPr>
      </w:pPr>
    </w:p>
    <w:p w:rsidR="0050290F" w:rsidRPr="00360494" w:rsidRDefault="0050290F" w:rsidP="00695072">
      <w:pPr>
        <w:pStyle w:val="Heading2"/>
        <w:numPr>
          <w:ilvl w:val="0"/>
          <w:numId w:val="25"/>
        </w:numPr>
        <w:spacing w:before="0" w:after="0"/>
        <w:ind w:left="426" w:hanging="426"/>
        <w:rPr>
          <w:rFonts w:ascii="Arial" w:hAnsi="Arial"/>
          <w:sz w:val="24"/>
          <w:szCs w:val="24"/>
          <w:lang w:val="en-GB" w:eastAsia="en-US"/>
        </w:rPr>
      </w:pPr>
      <w:bookmarkStart w:id="14" w:name="_Toc462650770"/>
      <w:r w:rsidRPr="00360494">
        <w:rPr>
          <w:rFonts w:ascii="Arial" w:hAnsi="Arial"/>
          <w:sz w:val="24"/>
          <w:szCs w:val="24"/>
          <w:lang w:val="en-GB" w:eastAsia="en-US"/>
        </w:rPr>
        <w:t xml:space="preserve">Electrical Requirements </w:t>
      </w:r>
      <w:r w:rsidRPr="00BB1711">
        <w:rPr>
          <w:rFonts w:ascii="Arial" w:hAnsi="Arial"/>
          <w:sz w:val="24"/>
          <w:szCs w:val="24"/>
          <w:lang w:val="en-GB" w:eastAsia="en-US"/>
        </w:rPr>
        <w:t xml:space="preserve">(Section </w:t>
      </w:r>
      <w:r w:rsidR="00BB6F6B" w:rsidRPr="00BB1711">
        <w:rPr>
          <w:rFonts w:ascii="Arial" w:hAnsi="Arial"/>
          <w:sz w:val="24"/>
          <w:szCs w:val="24"/>
          <w:lang w:val="en-GB" w:eastAsia="en-US"/>
        </w:rPr>
        <w:t>Y</w:t>
      </w:r>
      <w:r w:rsidRPr="00BB1711">
        <w:rPr>
          <w:rFonts w:ascii="Arial" w:hAnsi="Arial"/>
          <w:sz w:val="24"/>
          <w:szCs w:val="24"/>
          <w:lang w:val="en-GB" w:eastAsia="en-US"/>
        </w:rPr>
        <w:t xml:space="preserve"> of Materials and Workmanship)</w:t>
      </w:r>
      <w:bookmarkEnd w:id="14"/>
    </w:p>
    <w:p w:rsidR="004D0319" w:rsidRPr="00360494" w:rsidRDefault="004D0319" w:rsidP="00695072">
      <w:pPr>
        <w:rPr>
          <w:rFonts w:ascii="Arial" w:hAnsi="Arial" w:cs="Arial"/>
          <w:sz w:val="24"/>
          <w:szCs w:val="24"/>
        </w:rPr>
      </w:pPr>
    </w:p>
    <w:p w:rsidR="0050290F" w:rsidRPr="00360494" w:rsidRDefault="004D0319" w:rsidP="00695072">
      <w:pPr>
        <w:rPr>
          <w:rFonts w:ascii="Arial" w:hAnsi="Arial" w:cs="Arial"/>
          <w:sz w:val="24"/>
          <w:szCs w:val="24"/>
          <w:u w:val="single"/>
        </w:rPr>
      </w:pPr>
      <w:r w:rsidRPr="00360494">
        <w:rPr>
          <w:rFonts w:ascii="Arial" w:hAnsi="Arial" w:cs="Arial"/>
          <w:sz w:val="24"/>
          <w:szCs w:val="24"/>
          <w:u w:val="single"/>
        </w:rPr>
        <w:t>General</w:t>
      </w:r>
    </w:p>
    <w:p w:rsidR="0050290F" w:rsidRPr="00360494" w:rsidRDefault="00D944CA" w:rsidP="00695072">
      <w:pPr>
        <w:pStyle w:val="ListParagraph"/>
        <w:numPr>
          <w:ilvl w:val="1"/>
          <w:numId w:val="25"/>
        </w:numPr>
        <w:tabs>
          <w:tab w:val="left" w:pos="993"/>
        </w:tabs>
        <w:ind w:left="993" w:hanging="633"/>
        <w:rPr>
          <w:rFonts w:ascii="Arial" w:hAnsi="Arial" w:cs="Arial"/>
          <w:sz w:val="24"/>
          <w:szCs w:val="24"/>
        </w:rPr>
      </w:pPr>
      <w:r w:rsidRPr="00360494">
        <w:rPr>
          <w:rFonts w:ascii="Arial" w:hAnsi="Arial" w:cs="Arial"/>
          <w:sz w:val="24"/>
          <w:szCs w:val="24"/>
        </w:rPr>
        <w:t>The accommodation</w:t>
      </w:r>
      <w:r w:rsidR="0050290F" w:rsidRPr="00360494">
        <w:rPr>
          <w:rFonts w:ascii="Arial" w:hAnsi="Arial" w:cs="Arial"/>
          <w:sz w:val="24"/>
          <w:szCs w:val="24"/>
        </w:rPr>
        <w:t xml:space="preserve"> is to be </w:t>
      </w:r>
      <w:r w:rsidR="002E0967" w:rsidRPr="00360494">
        <w:rPr>
          <w:rFonts w:ascii="Arial" w:hAnsi="Arial" w:cs="Arial"/>
          <w:sz w:val="24"/>
          <w:szCs w:val="24"/>
        </w:rPr>
        <w:t>re</w:t>
      </w:r>
      <w:r w:rsidR="00897D38" w:rsidRPr="00360494">
        <w:rPr>
          <w:rFonts w:ascii="Arial" w:hAnsi="Arial" w:cs="Arial"/>
          <w:sz w:val="24"/>
          <w:szCs w:val="24"/>
        </w:rPr>
        <w:t xml:space="preserve">wired </w:t>
      </w:r>
      <w:r w:rsidRPr="00360494">
        <w:rPr>
          <w:rFonts w:ascii="Arial" w:hAnsi="Arial" w:cs="Arial"/>
          <w:sz w:val="24"/>
          <w:szCs w:val="24"/>
        </w:rPr>
        <w:t xml:space="preserve">where required </w:t>
      </w:r>
      <w:r w:rsidR="00897D38" w:rsidRPr="00360494">
        <w:rPr>
          <w:rFonts w:ascii="Arial" w:hAnsi="Arial" w:cs="Arial"/>
          <w:sz w:val="24"/>
          <w:szCs w:val="24"/>
        </w:rPr>
        <w:t xml:space="preserve">in accordance with </w:t>
      </w:r>
      <w:r w:rsidR="0050290F" w:rsidRPr="00360494">
        <w:rPr>
          <w:rFonts w:ascii="Arial" w:hAnsi="Arial" w:cs="Arial"/>
          <w:sz w:val="24"/>
          <w:szCs w:val="24"/>
        </w:rPr>
        <w:t>the latest</w:t>
      </w:r>
      <w:r w:rsidR="00897D38" w:rsidRPr="00360494">
        <w:rPr>
          <w:rFonts w:ascii="Arial" w:hAnsi="Arial" w:cs="Arial"/>
          <w:sz w:val="24"/>
          <w:szCs w:val="24"/>
        </w:rPr>
        <w:t xml:space="preserve"> amendment of all applicable</w:t>
      </w:r>
      <w:r w:rsidR="0050290F" w:rsidRPr="00360494">
        <w:rPr>
          <w:rFonts w:ascii="Arial" w:hAnsi="Arial" w:cs="Arial"/>
          <w:sz w:val="24"/>
          <w:szCs w:val="24"/>
        </w:rPr>
        <w:t xml:space="preserve"> regulations.</w:t>
      </w:r>
    </w:p>
    <w:p w:rsidR="004D0319" w:rsidRPr="00360494" w:rsidRDefault="0050290F" w:rsidP="00695072">
      <w:pPr>
        <w:pStyle w:val="ListParagraph"/>
        <w:numPr>
          <w:ilvl w:val="1"/>
          <w:numId w:val="25"/>
        </w:numPr>
        <w:tabs>
          <w:tab w:val="left" w:pos="993"/>
        </w:tabs>
        <w:ind w:left="993" w:hanging="633"/>
        <w:rPr>
          <w:rFonts w:ascii="Arial" w:hAnsi="Arial" w:cs="Arial"/>
          <w:sz w:val="24"/>
          <w:szCs w:val="24"/>
        </w:rPr>
      </w:pPr>
      <w:r w:rsidRPr="00360494">
        <w:rPr>
          <w:rFonts w:ascii="Arial" w:hAnsi="Arial" w:cs="Arial"/>
          <w:sz w:val="24"/>
          <w:szCs w:val="24"/>
        </w:rPr>
        <w:lastRenderedPageBreak/>
        <w:t xml:space="preserve">Electric </w:t>
      </w:r>
      <w:r w:rsidR="006136EB" w:rsidRPr="00360494">
        <w:rPr>
          <w:rFonts w:ascii="Arial" w:hAnsi="Arial" w:cs="Arial"/>
          <w:sz w:val="24"/>
          <w:szCs w:val="24"/>
        </w:rPr>
        <w:t>oven and hob</w:t>
      </w:r>
      <w:r w:rsidR="00566F12" w:rsidRPr="00360494">
        <w:rPr>
          <w:rFonts w:ascii="Arial" w:hAnsi="Arial" w:cs="Arial"/>
          <w:sz w:val="24"/>
          <w:szCs w:val="24"/>
        </w:rPr>
        <w:t>, smoke/fire</w:t>
      </w:r>
      <w:r w:rsidRPr="00360494">
        <w:rPr>
          <w:rFonts w:ascii="Arial" w:hAnsi="Arial" w:cs="Arial"/>
          <w:sz w:val="24"/>
          <w:szCs w:val="24"/>
        </w:rPr>
        <w:t>, and central heating circuits are to</w:t>
      </w:r>
      <w:r w:rsidR="00360494" w:rsidRPr="00360494">
        <w:rPr>
          <w:rFonts w:ascii="Arial" w:hAnsi="Arial" w:cs="Arial"/>
          <w:sz w:val="24"/>
          <w:szCs w:val="24"/>
        </w:rPr>
        <w:t xml:space="preserve"> be installed</w:t>
      </w:r>
      <w:r w:rsidR="004D0319" w:rsidRPr="00360494">
        <w:rPr>
          <w:rFonts w:ascii="Arial" w:hAnsi="Arial" w:cs="Arial"/>
          <w:sz w:val="24"/>
          <w:szCs w:val="24"/>
        </w:rPr>
        <w:t>.</w:t>
      </w:r>
    </w:p>
    <w:p w:rsidR="004D0319" w:rsidRPr="00360494" w:rsidRDefault="0050290F" w:rsidP="00695072">
      <w:pPr>
        <w:pStyle w:val="ListParagraph"/>
        <w:numPr>
          <w:ilvl w:val="1"/>
          <w:numId w:val="25"/>
        </w:numPr>
        <w:tabs>
          <w:tab w:val="left" w:pos="993"/>
        </w:tabs>
        <w:ind w:left="993" w:hanging="633"/>
        <w:rPr>
          <w:rFonts w:ascii="Arial" w:hAnsi="Arial" w:cs="Arial"/>
          <w:sz w:val="24"/>
          <w:szCs w:val="24"/>
        </w:rPr>
      </w:pPr>
      <w:r w:rsidRPr="00360494">
        <w:rPr>
          <w:rFonts w:ascii="Arial" w:hAnsi="Arial" w:cs="Arial"/>
          <w:sz w:val="24"/>
          <w:szCs w:val="24"/>
        </w:rPr>
        <w:t>Indicators only are to be used on cooker units and switch fused connection units controlling outlets below work benches within kitchens.</w:t>
      </w:r>
    </w:p>
    <w:p w:rsidR="004D0319" w:rsidRPr="00360494" w:rsidRDefault="007541E3" w:rsidP="00695072">
      <w:pPr>
        <w:pStyle w:val="ListParagraph"/>
        <w:numPr>
          <w:ilvl w:val="1"/>
          <w:numId w:val="25"/>
        </w:numPr>
        <w:tabs>
          <w:tab w:val="left" w:pos="993"/>
        </w:tabs>
        <w:ind w:left="993" w:hanging="633"/>
        <w:rPr>
          <w:rFonts w:ascii="Arial" w:hAnsi="Arial" w:cs="Arial"/>
          <w:sz w:val="24"/>
          <w:szCs w:val="24"/>
        </w:rPr>
      </w:pPr>
      <w:r w:rsidRPr="00360494">
        <w:rPr>
          <w:rFonts w:ascii="Arial" w:hAnsi="Arial" w:cs="Arial"/>
          <w:sz w:val="24"/>
          <w:szCs w:val="24"/>
        </w:rPr>
        <w:t>Ventilation to be in accordance with Part L of the building regulations.</w:t>
      </w:r>
    </w:p>
    <w:p w:rsidR="0050290F" w:rsidRPr="00360494" w:rsidRDefault="0050290F" w:rsidP="00695072">
      <w:pPr>
        <w:pStyle w:val="ListParagraph"/>
        <w:numPr>
          <w:ilvl w:val="1"/>
          <w:numId w:val="25"/>
        </w:numPr>
        <w:tabs>
          <w:tab w:val="left" w:pos="993"/>
        </w:tabs>
        <w:ind w:left="993" w:hanging="633"/>
        <w:rPr>
          <w:rFonts w:ascii="Arial" w:hAnsi="Arial" w:cs="Arial"/>
          <w:sz w:val="24"/>
          <w:szCs w:val="24"/>
        </w:rPr>
      </w:pPr>
      <w:r w:rsidRPr="00360494">
        <w:rPr>
          <w:rFonts w:ascii="Arial" w:hAnsi="Arial" w:cs="Arial"/>
          <w:sz w:val="24"/>
          <w:szCs w:val="24"/>
        </w:rPr>
        <w:t>Power Points</w:t>
      </w:r>
    </w:p>
    <w:p w:rsidR="0050290F" w:rsidRPr="00BB1711" w:rsidRDefault="0050290F" w:rsidP="00695072">
      <w:pPr>
        <w:ind w:left="993"/>
        <w:rPr>
          <w:rFonts w:ascii="Arial" w:hAnsi="Arial" w:cs="Arial"/>
          <w:sz w:val="24"/>
          <w:szCs w:val="24"/>
        </w:rPr>
      </w:pPr>
      <w:bookmarkStart w:id="15" w:name="_GoBack"/>
      <w:bookmarkEnd w:id="15"/>
      <w:r w:rsidRPr="00BB1711">
        <w:rPr>
          <w:rFonts w:ascii="Arial" w:hAnsi="Arial" w:cs="Arial"/>
          <w:sz w:val="24"/>
          <w:szCs w:val="24"/>
        </w:rPr>
        <w:t>The minimum amount of socket outlets to be installe</w:t>
      </w:r>
      <w:r w:rsidR="004905F7" w:rsidRPr="00BB1711">
        <w:rPr>
          <w:rFonts w:ascii="Arial" w:hAnsi="Arial" w:cs="Arial"/>
          <w:sz w:val="24"/>
          <w:szCs w:val="24"/>
        </w:rPr>
        <w:t xml:space="preserve">d in each room </w:t>
      </w:r>
      <w:r w:rsidR="003B4331" w:rsidRPr="00BB1711">
        <w:rPr>
          <w:rFonts w:ascii="Arial" w:hAnsi="Arial" w:cs="Arial"/>
          <w:sz w:val="24"/>
          <w:szCs w:val="24"/>
        </w:rPr>
        <w:t>in each dwelling is detailed in Part Y</w:t>
      </w:r>
      <w:r w:rsidR="004905F7" w:rsidRPr="00BB1711">
        <w:rPr>
          <w:rFonts w:ascii="Arial" w:hAnsi="Arial" w:cs="Arial"/>
          <w:sz w:val="24"/>
          <w:szCs w:val="24"/>
        </w:rPr>
        <w:t>:</w:t>
      </w:r>
    </w:p>
    <w:p w:rsidR="00E67492" w:rsidRPr="00382413" w:rsidRDefault="00E67492" w:rsidP="00695072">
      <w:pPr>
        <w:rPr>
          <w:rFonts w:ascii="Arial" w:hAnsi="Arial" w:cs="Arial"/>
          <w:sz w:val="24"/>
          <w:szCs w:val="24"/>
          <w:highlight w:val="yellow"/>
        </w:rPr>
      </w:pPr>
    </w:p>
    <w:p w:rsidR="00060016" w:rsidRPr="00382413" w:rsidRDefault="00060016" w:rsidP="00695072">
      <w:pPr>
        <w:rPr>
          <w:rFonts w:ascii="Arial" w:hAnsi="Arial" w:cs="Arial"/>
          <w:sz w:val="24"/>
          <w:szCs w:val="24"/>
          <w:highlight w:val="yellow"/>
        </w:rPr>
      </w:pPr>
    </w:p>
    <w:p w:rsidR="005015D2" w:rsidRPr="00360494" w:rsidRDefault="005015D2" w:rsidP="00695072">
      <w:pPr>
        <w:rPr>
          <w:rFonts w:ascii="Arial" w:hAnsi="Arial" w:cs="Arial"/>
          <w:sz w:val="24"/>
          <w:szCs w:val="24"/>
          <w:u w:val="single"/>
        </w:rPr>
      </w:pPr>
      <w:r w:rsidRPr="00360494">
        <w:rPr>
          <w:rFonts w:ascii="Arial" w:hAnsi="Arial" w:cs="Arial"/>
          <w:sz w:val="24"/>
          <w:szCs w:val="24"/>
          <w:u w:val="single"/>
        </w:rPr>
        <w:t>Supply Companies</w:t>
      </w:r>
    </w:p>
    <w:p w:rsidR="005015D2" w:rsidRPr="00360494" w:rsidRDefault="005015D2" w:rsidP="00695072">
      <w:pPr>
        <w:pStyle w:val="ListParagraph"/>
        <w:numPr>
          <w:ilvl w:val="0"/>
          <w:numId w:val="14"/>
        </w:numPr>
        <w:rPr>
          <w:rFonts w:ascii="Arial" w:hAnsi="Arial" w:cs="Arial"/>
          <w:sz w:val="24"/>
          <w:szCs w:val="24"/>
        </w:rPr>
      </w:pPr>
      <w:r w:rsidRPr="00360494">
        <w:rPr>
          <w:rFonts w:ascii="Arial" w:hAnsi="Arial" w:cs="Arial"/>
          <w:sz w:val="24"/>
          <w:szCs w:val="24"/>
        </w:rPr>
        <w:t xml:space="preserve">The Developer must allow for all costs in providing the following including all ancillary works involved including all enquiries and placing of orders and attendances with the relevant company. </w:t>
      </w:r>
    </w:p>
    <w:p w:rsidR="005015D2" w:rsidRPr="00360494" w:rsidRDefault="00360494" w:rsidP="00AC2527">
      <w:pPr>
        <w:pStyle w:val="ListParagraph"/>
        <w:numPr>
          <w:ilvl w:val="0"/>
          <w:numId w:val="15"/>
        </w:numPr>
        <w:ind w:left="1418" w:hanging="567"/>
        <w:rPr>
          <w:rFonts w:ascii="Arial" w:hAnsi="Arial" w:cs="Arial"/>
          <w:sz w:val="24"/>
          <w:szCs w:val="24"/>
        </w:rPr>
      </w:pPr>
      <w:r w:rsidRPr="00360494">
        <w:rPr>
          <w:rFonts w:ascii="Arial" w:hAnsi="Arial" w:cs="Arial"/>
          <w:sz w:val="24"/>
          <w:szCs w:val="24"/>
        </w:rPr>
        <w:t>A new electricity supply</w:t>
      </w:r>
      <w:r w:rsidR="005015D2" w:rsidRPr="00360494">
        <w:rPr>
          <w:rFonts w:ascii="Arial" w:hAnsi="Arial" w:cs="Arial"/>
          <w:sz w:val="24"/>
          <w:szCs w:val="24"/>
        </w:rPr>
        <w:t xml:space="preserve">, </w:t>
      </w:r>
      <w:r w:rsidR="008A1C24" w:rsidRPr="00360494">
        <w:rPr>
          <w:rFonts w:ascii="Arial" w:hAnsi="Arial" w:cs="Arial"/>
          <w:sz w:val="24"/>
          <w:szCs w:val="24"/>
        </w:rPr>
        <w:t xml:space="preserve">meter </w:t>
      </w:r>
      <w:r w:rsidR="004905F7" w:rsidRPr="00360494">
        <w:rPr>
          <w:rFonts w:ascii="Arial" w:hAnsi="Arial" w:cs="Arial"/>
          <w:sz w:val="24"/>
          <w:szCs w:val="24"/>
        </w:rPr>
        <w:t xml:space="preserve">located to be </w:t>
      </w:r>
      <w:r w:rsidR="005015D2" w:rsidRPr="00360494">
        <w:rPr>
          <w:rFonts w:ascii="Arial" w:hAnsi="Arial" w:cs="Arial"/>
          <w:sz w:val="24"/>
          <w:szCs w:val="24"/>
        </w:rPr>
        <w:t>accessible by both Utility company and tenant</w:t>
      </w:r>
      <w:r w:rsidR="008A1C24" w:rsidRPr="00360494">
        <w:rPr>
          <w:rFonts w:ascii="Arial" w:hAnsi="Arial" w:cs="Arial"/>
          <w:sz w:val="24"/>
          <w:szCs w:val="24"/>
        </w:rPr>
        <w:t xml:space="preserve">. </w:t>
      </w:r>
      <w:r w:rsidR="005015D2" w:rsidRPr="00360494">
        <w:rPr>
          <w:rFonts w:ascii="Arial" w:hAnsi="Arial" w:cs="Arial"/>
          <w:sz w:val="24"/>
          <w:szCs w:val="24"/>
        </w:rPr>
        <w:t xml:space="preserve">A </w:t>
      </w:r>
      <w:proofErr w:type="gramStart"/>
      <w:r w:rsidR="005015D2" w:rsidRPr="00360494">
        <w:rPr>
          <w:rFonts w:ascii="Arial" w:hAnsi="Arial" w:cs="Arial"/>
          <w:sz w:val="24"/>
          <w:szCs w:val="24"/>
        </w:rPr>
        <w:t>100 amp</w:t>
      </w:r>
      <w:proofErr w:type="gramEnd"/>
      <w:r w:rsidR="005015D2" w:rsidRPr="00360494">
        <w:rPr>
          <w:rFonts w:ascii="Arial" w:hAnsi="Arial" w:cs="Arial"/>
          <w:sz w:val="24"/>
          <w:szCs w:val="24"/>
        </w:rPr>
        <w:t xml:space="preserve"> isolator</w:t>
      </w:r>
      <w:r>
        <w:rPr>
          <w:rFonts w:ascii="Arial" w:hAnsi="Arial" w:cs="Arial"/>
          <w:sz w:val="24"/>
          <w:szCs w:val="24"/>
        </w:rPr>
        <w:t>.</w:t>
      </w:r>
      <w:r w:rsidR="005015D2" w:rsidRPr="00360494">
        <w:rPr>
          <w:rFonts w:ascii="Arial" w:hAnsi="Arial" w:cs="Arial"/>
          <w:sz w:val="24"/>
          <w:szCs w:val="24"/>
        </w:rPr>
        <w:t xml:space="preserve"> </w:t>
      </w:r>
      <w:r w:rsidR="004905F7" w:rsidRPr="00360494">
        <w:rPr>
          <w:rFonts w:ascii="Arial" w:hAnsi="Arial" w:cs="Arial"/>
          <w:sz w:val="24"/>
          <w:szCs w:val="24"/>
        </w:rPr>
        <w:t>Include cost within this contract.</w:t>
      </w:r>
    </w:p>
    <w:p w:rsidR="005015D2" w:rsidRPr="00360494" w:rsidRDefault="005015D2" w:rsidP="00695072">
      <w:pPr>
        <w:pStyle w:val="ListParagraph"/>
        <w:numPr>
          <w:ilvl w:val="0"/>
          <w:numId w:val="15"/>
        </w:numPr>
        <w:ind w:left="1418" w:hanging="567"/>
        <w:rPr>
          <w:rFonts w:ascii="Arial" w:hAnsi="Arial" w:cs="Arial"/>
          <w:sz w:val="24"/>
          <w:szCs w:val="24"/>
        </w:rPr>
      </w:pPr>
      <w:r w:rsidRPr="00360494">
        <w:rPr>
          <w:rFonts w:ascii="Arial" w:hAnsi="Arial" w:cs="Arial"/>
          <w:sz w:val="24"/>
          <w:szCs w:val="24"/>
        </w:rPr>
        <w:t>A suitable earthing term</w:t>
      </w:r>
      <w:r w:rsidR="00360494" w:rsidRPr="00360494">
        <w:rPr>
          <w:rFonts w:ascii="Arial" w:hAnsi="Arial" w:cs="Arial"/>
          <w:sz w:val="24"/>
          <w:szCs w:val="24"/>
        </w:rPr>
        <w:t xml:space="preserve">inal and meter </w:t>
      </w:r>
      <w:r w:rsidRPr="00360494">
        <w:rPr>
          <w:rFonts w:ascii="Arial" w:hAnsi="Arial" w:cs="Arial"/>
          <w:sz w:val="24"/>
          <w:szCs w:val="24"/>
        </w:rPr>
        <w:t xml:space="preserve">to be installed by Northern Electric Distribution (Metering Services) Limited. </w:t>
      </w:r>
      <w:r w:rsidR="004905F7" w:rsidRPr="00360494">
        <w:rPr>
          <w:rFonts w:ascii="Arial" w:hAnsi="Arial" w:cs="Arial"/>
          <w:sz w:val="24"/>
          <w:szCs w:val="24"/>
        </w:rPr>
        <w:t>Include cost within this contract</w:t>
      </w:r>
    </w:p>
    <w:p w:rsidR="005015D2" w:rsidRPr="00360494" w:rsidRDefault="008E7111" w:rsidP="00695072">
      <w:pPr>
        <w:pStyle w:val="ListParagraph"/>
        <w:numPr>
          <w:ilvl w:val="0"/>
          <w:numId w:val="15"/>
        </w:numPr>
        <w:ind w:left="1418" w:hanging="567"/>
        <w:rPr>
          <w:rFonts w:ascii="Arial" w:hAnsi="Arial" w:cs="Arial"/>
          <w:sz w:val="24"/>
          <w:szCs w:val="24"/>
        </w:rPr>
      </w:pPr>
      <w:r w:rsidRPr="00360494">
        <w:rPr>
          <w:rFonts w:ascii="Arial" w:hAnsi="Arial" w:cs="Arial"/>
          <w:sz w:val="24"/>
          <w:szCs w:val="24"/>
        </w:rPr>
        <w:t>New</w:t>
      </w:r>
      <w:r w:rsidR="005015D2" w:rsidRPr="00360494">
        <w:rPr>
          <w:rFonts w:ascii="Arial" w:hAnsi="Arial" w:cs="Arial"/>
          <w:sz w:val="24"/>
          <w:szCs w:val="24"/>
        </w:rPr>
        <w:t xml:space="preserve"> telecommunication point</w:t>
      </w:r>
      <w:r w:rsidR="00360494" w:rsidRPr="00360494">
        <w:rPr>
          <w:rFonts w:ascii="Arial" w:hAnsi="Arial" w:cs="Arial"/>
          <w:sz w:val="24"/>
          <w:szCs w:val="24"/>
        </w:rPr>
        <w:t>s to the following;</w:t>
      </w:r>
    </w:p>
    <w:p w:rsidR="008A1C24" w:rsidRPr="00360494" w:rsidRDefault="008A1C24" w:rsidP="00695072">
      <w:pPr>
        <w:pStyle w:val="ListParagraph"/>
        <w:numPr>
          <w:ilvl w:val="0"/>
          <w:numId w:val="15"/>
        </w:numPr>
        <w:ind w:left="1418" w:hanging="567"/>
        <w:rPr>
          <w:rFonts w:ascii="Arial" w:hAnsi="Arial" w:cs="Arial"/>
          <w:sz w:val="24"/>
          <w:szCs w:val="24"/>
        </w:rPr>
      </w:pPr>
      <w:r w:rsidRPr="00360494">
        <w:rPr>
          <w:rFonts w:ascii="Arial" w:hAnsi="Arial" w:cs="Arial"/>
          <w:sz w:val="24"/>
          <w:szCs w:val="24"/>
        </w:rPr>
        <w:t>A new gas meter</w:t>
      </w:r>
      <w:r w:rsidR="00566F12" w:rsidRPr="00360494">
        <w:rPr>
          <w:rFonts w:ascii="Arial" w:hAnsi="Arial" w:cs="Arial"/>
          <w:sz w:val="24"/>
          <w:szCs w:val="24"/>
        </w:rPr>
        <w:t xml:space="preserve"> </w:t>
      </w:r>
      <w:r w:rsidR="00F61E40" w:rsidRPr="00360494">
        <w:rPr>
          <w:rFonts w:ascii="Arial" w:hAnsi="Arial" w:cs="Arial"/>
          <w:sz w:val="24"/>
          <w:szCs w:val="24"/>
        </w:rPr>
        <w:t xml:space="preserve">to be installed, accessible by </w:t>
      </w:r>
      <w:r w:rsidR="00F947EE" w:rsidRPr="00360494">
        <w:rPr>
          <w:rFonts w:ascii="Arial" w:hAnsi="Arial" w:cs="Arial"/>
          <w:sz w:val="24"/>
          <w:szCs w:val="24"/>
        </w:rPr>
        <w:t xml:space="preserve">the </w:t>
      </w:r>
      <w:r w:rsidRPr="00360494">
        <w:rPr>
          <w:rFonts w:ascii="Arial" w:hAnsi="Arial" w:cs="Arial"/>
          <w:sz w:val="24"/>
          <w:szCs w:val="24"/>
        </w:rPr>
        <w:t xml:space="preserve">Utility </w:t>
      </w:r>
      <w:r w:rsidR="00C11EF0" w:rsidRPr="00360494">
        <w:rPr>
          <w:rFonts w:ascii="Arial" w:hAnsi="Arial" w:cs="Arial"/>
          <w:sz w:val="24"/>
          <w:szCs w:val="24"/>
        </w:rPr>
        <w:t>Company</w:t>
      </w:r>
      <w:r w:rsidRPr="00360494">
        <w:rPr>
          <w:rFonts w:ascii="Arial" w:hAnsi="Arial" w:cs="Arial"/>
          <w:sz w:val="24"/>
          <w:szCs w:val="24"/>
        </w:rPr>
        <w:t>.</w:t>
      </w:r>
      <w:r w:rsidR="004905F7" w:rsidRPr="00360494">
        <w:rPr>
          <w:rFonts w:ascii="Arial" w:hAnsi="Arial" w:cs="Arial"/>
          <w:sz w:val="24"/>
          <w:szCs w:val="24"/>
        </w:rPr>
        <w:t xml:space="preserve"> Include </w:t>
      </w:r>
      <w:r w:rsidR="009C2C1B" w:rsidRPr="00360494">
        <w:rPr>
          <w:rFonts w:ascii="Arial" w:hAnsi="Arial" w:cs="Arial"/>
          <w:sz w:val="24"/>
          <w:szCs w:val="24"/>
        </w:rPr>
        <w:t xml:space="preserve">all </w:t>
      </w:r>
      <w:r w:rsidR="004905F7" w:rsidRPr="00360494">
        <w:rPr>
          <w:rFonts w:ascii="Arial" w:hAnsi="Arial" w:cs="Arial"/>
          <w:sz w:val="24"/>
          <w:szCs w:val="24"/>
        </w:rPr>
        <w:t>cost</w:t>
      </w:r>
      <w:r w:rsidR="009C2C1B" w:rsidRPr="00360494">
        <w:rPr>
          <w:rFonts w:ascii="Arial" w:hAnsi="Arial" w:cs="Arial"/>
          <w:sz w:val="24"/>
          <w:szCs w:val="24"/>
        </w:rPr>
        <w:t xml:space="preserve">s </w:t>
      </w:r>
      <w:r w:rsidR="004905F7" w:rsidRPr="00360494">
        <w:rPr>
          <w:rFonts w:ascii="Arial" w:hAnsi="Arial" w:cs="Arial"/>
          <w:sz w:val="24"/>
          <w:szCs w:val="24"/>
        </w:rPr>
        <w:t>within this contract.</w:t>
      </w:r>
    </w:p>
    <w:p w:rsidR="005015D2" w:rsidRPr="00360494" w:rsidRDefault="005015D2" w:rsidP="00695072">
      <w:pPr>
        <w:rPr>
          <w:rFonts w:ascii="Arial" w:hAnsi="Arial" w:cs="Arial"/>
          <w:sz w:val="24"/>
          <w:szCs w:val="24"/>
        </w:rPr>
      </w:pPr>
    </w:p>
    <w:p w:rsidR="0050290F" w:rsidRPr="00360494" w:rsidRDefault="0050290F" w:rsidP="00695072">
      <w:pPr>
        <w:pStyle w:val="Heading2"/>
        <w:numPr>
          <w:ilvl w:val="0"/>
          <w:numId w:val="25"/>
        </w:numPr>
        <w:spacing w:before="0" w:after="0"/>
        <w:ind w:left="426" w:hanging="426"/>
        <w:rPr>
          <w:rFonts w:ascii="Arial" w:hAnsi="Arial"/>
          <w:sz w:val="24"/>
          <w:szCs w:val="24"/>
          <w:lang w:val="en-GB" w:eastAsia="en-US"/>
        </w:rPr>
      </w:pPr>
      <w:bookmarkStart w:id="16" w:name="_Toc462650771"/>
      <w:r w:rsidRPr="00360494">
        <w:rPr>
          <w:rFonts w:ascii="Arial" w:hAnsi="Arial"/>
          <w:sz w:val="24"/>
          <w:szCs w:val="24"/>
          <w:lang w:val="en-GB" w:eastAsia="en-US"/>
        </w:rPr>
        <w:t>External Works</w:t>
      </w:r>
      <w:bookmarkEnd w:id="16"/>
      <w:r w:rsidRPr="00360494">
        <w:rPr>
          <w:rFonts w:ascii="Arial" w:hAnsi="Arial"/>
          <w:sz w:val="24"/>
          <w:szCs w:val="24"/>
          <w:lang w:val="en-GB" w:eastAsia="en-US"/>
        </w:rPr>
        <w:t xml:space="preserve"> </w:t>
      </w:r>
    </w:p>
    <w:p w:rsidR="0050290F" w:rsidRPr="00360494" w:rsidRDefault="0050290F" w:rsidP="00695072">
      <w:pPr>
        <w:pStyle w:val="ListParagraph"/>
        <w:numPr>
          <w:ilvl w:val="0"/>
          <w:numId w:val="14"/>
        </w:numPr>
        <w:rPr>
          <w:rFonts w:ascii="Arial" w:hAnsi="Arial" w:cs="Arial"/>
          <w:sz w:val="24"/>
          <w:szCs w:val="24"/>
        </w:rPr>
      </w:pPr>
      <w:r w:rsidRPr="00360494">
        <w:rPr>
          <w:rFonts w:ascii="Arial" w:hAnsi="Arial" w:cs="Arial"/>
          <w:sz w:val="24"/>
          <w:szCs w:val="24"/>
        </w:rPr>
        <w:t>Designed to achieve secure by design accreditation.</w:t>
      </w:r>
    </w:p>
    <w:p w:rsidR="00606BF3" w:rsidRPr="00360494" w:rsidRDefault="00606BF3" w:rsidP="00695072">
      <w:pPr>
        <w:rPr>
          <w:rFonts w:ascii="Arial" w:hAnsi="Arial" w:cs="Arial"/>
          <w:sz w:val="24"/>
          <w:szCs w:val="24"/>
        </w:rPr>
      </w:pPr>
    </w:p>
    <w:p w:rsidR="00606BF3" w:rsidRPr="00360494" w:rsidRDefault="00606BF3" w:rsidP="00695072">
      <w:pPr>
        <w:pStyle w:val="ListParagraph"/>
        <w:numPr>
          <w:ilvl w:val="0"/>
          <w:numId w:val="25"/>
        </w:numPr>
        <w:rPr>
          <w:rFonts w:ascii="Arial" w:hAnsi="Arial" w:cs="Arial"/>
          <w:b/>
          <w:sz w:val="24"/>
          <w:szCs w:val="24"/>
        </w:rPr>
      </w:pPr>
      <w:r w:rsidRPr="00360494">
        <w:rPr>
          <w:rFonts w:ascii="Arial" w:hAnsi="Arial" w:cs="Arial"/>
          <w:b/>
          <w:sz w:val="24"/>
          <w:szCs w:val="24"/>
        </w:rPr>
        <w:t>Note to Tendering Contractors.</w:t>
      </w:r>
    </w:p>
    <w:p w:rsidR="000775E9" w:rsidRPr="00360494" w:rsidRDefault="000775E9" w:rsidP="00695072">
      <w:pPr>
        <w:pStyle w:val="ListParagraph"/>
        <w:rPr>
          <w:rFonts w:ascii="Arial" w:hAnsi="Arial" w:cs="Arial"/>
          <w:b/>
          <w:sz w:val="24"/>
          <w:szCs w:val="24"/>
        </w:rPr>
      </w:pPr>
    </w:p>
    <w:p w:rsidR="000775E9" w:rsidRDefault="00360494" w:rsidP="00695072">
      <w:pPr>
        <w:rPr>
          <w:rFonts w:ascii="Arial" w:hAnsi="Arial" w:cs="Arial"/>
          <w:b/>
          <w:sz w:val="24"/>
          <w:szCs w:val="24"/>
        </w:rPr>
      </w:pPr>
      <w:r w:rsidRPr="00360494">
        <w:rPr>
          <w:rFonts w:ascii="Arial" w:hAnsi="Arial" w:cs="Arial"/>
          <w:b/>
          <w:sz w:val="24"/>
          <w:szCs w:val="24"/>
        </w:rPr>
        <w:t>T</w:t>
      </w:r>
      <w:r w:rsidR="000775E9" w:rsidRPr="00360494">
        <w:rPr>
          <w:rFonts w:ascii="Arial" w:hAnsi="Arial" w:cs="Arial"/>
          <w:b/>
          <w:sz w:val="24"/>
          <w:szCs w:val="24"/>
        </w:rPr>
        <w:t xml:space="preserve">endering contractors </w:t>
      </w:r>
      <w:r w:rsidR="000775E9" w:rsidRPr="00360494">
        <w:rPr>
          <w:rFonts w:ascii="Arial" w:hAnsi="Arial" w:cs="Arial"/>
          <w:b/>
          <w:sz w:val="24"/>
          <w:szCs w:val="24"/>
          <w:u w:val="single"/>
        </w:rPr>
        <w:t>must</w:t>
      </w:r>
      <w:r w:rsidR="00695072" w:rsidRPr="00360494">
        <w:rPr>
          <w:rFonts w:ascii="Arial" w:hAnsi="Arial" w:cs="Arial"/>
          <w:b/>
          <w:sz w:val="24"/>
          <w:szCs w:val="24"/>
        </w:rPr>
        <w:t xml:space="preserve"> attend the site</w:t>
      </w:r>
      <w:r w:rsidR="000775E9" w:rsidRPr="00360494">
        <w:rPr>
          <w:rFonts w:ascii="Arial" w:hAnsi="Arial" w:cs="Arial"/>
          <w:b/>
          <w:sz w:val="24"/>
          <w:szCs w:val="24"/>
        </w:rPr>
        <w:t xml:space="preserve"> prior to tender submission to carry out surveying to allow for accurate pricing.  Please request a site visit via the e-tendering portal.  Site visits will be logged.</w:t>
      </w:r>
    </w:p>
    <w:p w:rsidR="00606BF3" w:rsidRDefault="00606BF3" w:rsidP="00695072">
      <w:pPr>
        <w:rPr>
          <w:rFonts w:ascii="Arial" w:hAnsi="Arial" w:cs="Arial"/>
          <w:b/>
          <w:sz w:val="24"/>
          <w:szCs w:val="24"/>
        </w:rPr>
      </w:pPr>
    </w:p>
    <w:sectPr w:rsidR="00606BF3" w:rsidSect="006159DB">
      <w:footerReference w:type="default" r:id="rId9"/>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2B9" w:rsidRDefault="009852B9" w:rsidP="00905045">
      <w:r>
        <w:separator/>
      </w:r>
    </w:p>
  </w:endnote>
  <w:endnote w:type="continuationSeparator" w:id="0">
    <w:p w:rsidR="009852B9" w:rsidRDefault="009852B9" w:rsidP="00905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841185"/>
      <w:docPartObj>
        <w:docPartGallery w:val="Page Numbers (Bottom of Page)"/>
        <w:docPartUnique/>
      </w:docPartObj>
    </w:sdtPr>
    <w:sdtEndPr/>
    <w:sdtContent>
      <w:sdt>
        <w:sdtPr>
          <w:id w:val="860082579"/>
          <w:docPartObj>
            <w:docPartGallery w:val="Page Numbers (Top of Page)"/>
            <w:docPartUnique/>
          </w:docPartObj>
        </w:sdtPr>
        <w:sdtEndPr/>
        <w:sdtContent>
          <w:p w:rsidR="00EB3271" w:rsidRDefault="00EB3271">
            <w:pPr>
              <w:pStyle w:val="Footer"/>
              <w:jc w:val="right"/>
            </w:pPr>
            <w:r w:rsidRPr="00D3283A">
              <w:rPr>
                <w:rFonts w:ascii="Arial" w:hAnsi="Arial" w:cs="Arial"/>
              </w:rPr>
              <w:t xml:space="preserve">Page </w:t>
            </w:r>
            <w:r w:rsidRPr="00D3283A">
              <w:rPr>
                <w:rFonts w:ascii="Arial" w:hAnsi="Arial" w:cs="Arial"/>
                <w:b/>
                <w:bCs/>
                <w:sz w:val="24"/>
                <w:szCs w:val="24"/>
              </w:rPr>
              <w:fldChar w:fldCharType="begin"/>
            </w:r>
            <w:r w:rsidRPr="00D3283A">
              <w:rPr>
                <w:rFonts w:ascii="Arial" w:hAnsi="Arial" w:cs="Arial"/>
                <w:b/>
                <w:bCs/>
              </w:rPr>
              <w:instrText xml:space="preserve"> PAGE </w:instrText>
            </w:r>
            <w:r w:rsidRPr="00D3283A">
              <w:rPr>
                <w:rFonts w:ascii="Arial" w:hAnsi="Arial" w:cs="Arial"/>
                <w:b/>
                <w:bCs/>
                <w:sz w:val="24"/>
                <w:szCs w:val="24"/>
              </w:rPr>
              <w:fldChar w:fldCharType="separate"/>
            </w:r>
            <w:r w:rsidR="00BB1711">
              <w:rPr>
                <w:rFonts w:ascii="Arial" w:hAnsi="Arial" w:cs="Arial"/>
                <w:b/>
                <w:bCs/>
                <w:noProof/>
              </w:rPr>
              <w:t>8</w:t>
            </w:r>
            <w:r w:rsidRPr="00D3283A">
              <w:rPr>
                <w:rFonts w:ascii="Arial" w:hAnsi="Arial" w:cs="Arial"/>
                <w:b/>
                <w:bCs/>
                <w:sz w:val="24"/>
                <w:szCs w:val="24"/>
              </w:rPr>
              <w:fldChar w:fldCharType="end"/>
            </w:r>
            <w:r w:rsidRPr="00D3283A">
              <w:rPr>
                <w:rFonts w:ascii="Arial" w:hAnsi="Arial" w:cs="Arial"/>
              </w:rPr>
              <w:t xml:space="preserve"> of </w:t>
            </w:r>
            <w:r w:rsidRPr="00D3283A">
              <w:rPr>
                <w:rFonts w:ascii="Arial" w:hAnsi="Arial" w:cs="Arial"/>
                <w:b/>
                <w:bCs/>
                <w:sz w:val="24"/>
                <w:szCs w:val="24"/>
              </w:rPr>
              <w:fldChar w:fldCharType="begin"/>
            </w:r>
            <w:r w:rsidRPr="00D3283A">
              <w:rPr>
                <w:rFonts w:ascii="Arial" w:hAnsi="Arial" w:cs="Arial"/>
                <w:b/>
                <w:bCs/>
              </w:rPr>
              <w:instrText xml:space="preserve"> NUMPAGES  </w:instrText>
            </w:r>
            <w:r w:rsidRPr="00D3283A">
              <w:rPr>
                <w:rFonts w:ascii="Arial" w:hAnsi="Arial" w:cs="Arial"/>
                <w:b/>
                <w:bCs/>
                <w:sz w:val="24"/>
                <w:szCs w:val="24"/>
              </w:rPr>
              <w:fldChar w:fldCharType="separate"/>
            </w:r>
            <w:r w:rsidR="00BB1711">
              <w:rPr>
                <w:rFonts w:ascii="Arial" w:hAnsi="Arial" w:cs="Arial"/>
                <w:b/>
                <w:bCs/>
                <w:noProof/>
              </w:rPr>
              <w:t>9</w:t>
            </w:r>
            <w:r w:rsidRPr="00D3283A">
              <w:rPr>
                <w:rFonts w:ascii="Arial" w:hAnsi="Arial" w:cs="Arial"/>
                <w:b/>
                <w:bCs/>
                <w:sz w:val="24"/>
                <w:szCs w:val="24"/>
              </w:rPr>
              <w:fldChar w:fldCharType="end"/>
            </w:r>
          </w:p>
        </w:sdtContent>
      </w:sdt>
    </w:sdtContent>
  </w:sdt>
  <w:p w:rsidR="00EB3271" w:rsidRDefault="00EB3271" w:rsidP="0090504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2B9" w:rsidRDefault="009852B9" w:rsidP="00905045">
      <w:r>
        <w:separator/>
      </w:r>
    </w:p>
  </w:footnote>
  <w:footnote w:type="continuationSeparator" w:id="0">
    <w:p w:rsidR="009852B9" w:rsidRDefault="009852B9" w:rsidP="00905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36C"/>
    <w:multiLevelType w:val="hybridMultilevel"/>
    <w:tmpl w:val="7BD065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51887"/>
    <w:multiLevelType w:val="hybridMultilevel"/>
    <w:tmpl w:val="4F4686B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5180F37"/>
    <w:multiLevelType w:val="multilevel"/>
    <w:tmpl w:val="A1FCE6DE"/>
    <w:lvl w:ilvl="0">
      <w:start w:val="1"/>
      <w:numFmt w:val="decimal"/>
      <w:pStyle w:val="Multi-levelnumberedparas"/>
      <w:lvlText w:val="%1."/>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 w15:restartNumberingAfterBreak="0">
    <w:nsid w:val="07573483"/>
    <w:multiLevelType w:val="hybridMultilevel"/>
    <w:tmpl w:val="8B92E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47EE0"/>
    <w:multiLevelType w:val="hybridMultilevel"/>
    <w:tmpl w:val="71E4B0E6"/>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639" w:hanging="360"/>
      </w:pPr>
      <w:rPr>
        <w:rFonts w:ascii="Courier New" w:hAnsi="Courier New" w:cs="Courier New" w:hint="default"/>
      </w:rPr>
    </w:lvl>
    <w:lvl w:ilvl="2" w:tplc="08090005" w:tentative="1">
      <w:start w:val="1"/>
      <w:numFmt w:val="bullet"/>
      <w:lvlText w:val=""/>
      <w:lvlJc w:val="left"/>
      <w:pPr>
        <w:ind w:left="2359" w:hanging="360"/>
      </w:pPr>
      <w:rPr>
        <w:rFonts w:ascii="Wingdings" w:hAnsi="Wingdings" w:hint="default"/>
      </w:rPr>
    </w:lvl>
    <w:lvl w:ilvl="3" w:tplc="08090001" w:tentative="1">
      <w:start w:val="1"/>
      <w:numFmt w:val="bullet"/>
      <w:lvlText w:val=""/>
      <w:lvlJc w:val="left"/>
      <w:pPr>
        <w:ind w:left="3079" w:hanging="360"/>
      </w:pPr>
      <w:rPr>
        <w:rFonts w:ascii="Symbol" w:hAnsi="Symbol" w:hint="default"/>
      </w:rPr>
    </w:lvl>
    <w:lvl w:ilvl="4" w:tplc="08090003" w:tentative="1">
      <w:start w:val="1"/>
      <w:numFmt w:val="bullet"/>
      <w:lvlText w:val="o"/>
      <w:lvlJc w:val="left"/>
      <w:pPr>
        <w:ind w:left="3799" w:hanging="360"/>
      </w:pPr>
      <w:rPr>
        <w:rFonts w:ascii="Courier New" w:hAnsi="Courier New" w:cs="Courier New" w:hint="default"/>
      </w:rPr>
    </w:lvl>
    <w:lvl w:ilvl="5" w:tplc="08090005" w:tentative="1">
      <w:start w:val="1"/>
      <w:numFmt w:val="bullet"/>
      <w:lvlText w:val=""/>
      <w:lvlJc w:val="left"/>
      <w:pPr>
        <w:ind w:left="4519" w:hanging="360"/>
      </w:pPr>
      <w:rPr>
        <w:rFonts w:ascii="Wingdings" w:hAnsi="Wingdings" w:hint="default"/>
      </w:rPr>
    </w:lvl>
    <w:lvl w:ilvl="6" w:tplc="08090001" w:tentative="1">
      <w:start w:val="1"/>
      <w:numFmt w:val="bullet"/>
      <w:lvlText w:val=""/>
      <w:lvlJc w:val="left"/>
      <w:pPr>
        <w:ind w:left="5239" w:hanging="360"/>
      </w:pPr>
      <w:rPr>
        <w:rFonts w:ascii="Symbol" w:hAnsi="Symbol" w:hint="default"/>
      </w:rPr>
    </w:lvl>
    <w:lvl w:ilvl="7" w:tplc="08090003" w:tentative="1">
      <w:start w:val="1"/>
      <w:numFmt w:val="bullet"/>
      <w:lvlText w:val="o"/>
      <w:lvlJc w:val="left"/>
      <w:pPr>
        <w:ind w:left="5959" w:hanging="360"/>
      </w:pPr>
      <w:rPr>
        <w:rFonts w:ascii="Courier New" w:hAnsi="Courier New" w:cs="Courier New" w:hint="default"/>
      </w:rPr>
    </w:lvl>
    <w:lvl w:ilvl="8" w:tplc="08090005" w:tentative="1">
      <w:start w:val="1"/>
      <w:numFmt w:val="bullet"/>
      <w:lvlText w:val=""/>
      <w:lvlJc w:val="left"/>
      <w:pPr>
        <w:ind w:left="6679" w:hanging="360"/>
      </w:pPr>
      <w:rPr>
        <w:rFonts w:ascii="Wingdings" w:hAnsi="Wingdings" w:hint="default"/>
      </w:rPr>
    </w:lvl>
  </w:abstractNum>
  <w:abstractNum w:abstractNumId="5" w15:restartNumberingAfterBreak="0">
    <w:nsid w:val="0DEC4435"/>
    <w:multiLevelType w:val="hybridMultilevel"/>
    <w:tmpl w:val="C1C2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03E55"/>
    <w:multiLevelType w:val="hybridMultilevel"/>
    <w:tmpl w:val="2B4A13F4"/>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A0A85"/>
    <w:multiLevelType w:val="hybridMultilevel"/>
    <w:tmpl w:val="45A4FAB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15:restartNumberingAfterBreak="0">
    <w:nsid w:val="268B568E"/>
    <w:multiLevelType w:val="hybridMultilevel"/>
    <w:tmpl w:val="926833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4EE49EB"/>
    <w:multiLevelType w:val="hybridMultilevel"/>
    <w:tmpl w:val="02F836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BE532E"/>
    <w:multiLevelType w:val="hybridMultilevel"/>
    <w:tmpl w:val="3F66C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639D5"/>
    <w:multiLevelType w:val="hybridMultilevel"/>
    <w:tmpl w:val="BD445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C6559B"/>
    <w:multiLevelType w:val="hybridMultilevel"/>
    <w:tmpl w:val="B39CD5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026931"/>
    <w:multiLevelType w:val="hybridMultilevel"/>
    <w:tmpl w:val="B0F2E6C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4AEB4B00"/>
    <w:multiLevelType w:val="hybridMultilevel"/>
    <w:tmpl w:val="1F86B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0D54E8B"/>
    <w:multiLevelType w:val="hybridMultilevel"/>
    <w:tmpl w:val="BF5CA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7841D1"/>
    <w:multiLevelType w:val="hybridMultilevel"/>
    <w:tmpl w:val="415E24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F41E56"/>
    <w:multiLevelType w:val="multilevel"/>
    <w:tmpl w:val="BC861060"/>
    <w:lvl w:ilvl="0">
      <w:start w:val="5"/>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C7841FF"/>
    <w:multiLevelType w:val="hybridMultilevel"/>
    <w:tmpl w:val="311EB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2800800"/>
    <w:multiLevelType w:val="multilevel"/>
    <w:tmpl w:val="A9862F10"/>
    <w:lvl w:ilvl="0">
      <w:start w:val="6"/>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75D2C62"/>
    <w:multiLevelType w:val="hybridMultilevel"/>
    <w:tmpl w:val="CDA4B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96D3E76"/>
    <w:multiLevelType w:val="hybridMultilevel"/>
    <w:tmpl w:val="0D1C6A94"/>
    <w:lvl w:ilvl="0" w:tplc="0809000F">
      <w:start w:val="1"/>
      <w:numFmt w:val="decimal"/>
      <w:lvlText w:val="%1."/>
      <w:lvlJc w:val="left"/>
      <w:pPr>
        <w:ind w:left="1571" w:hanging="360"/>
      </w:p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22" w15:restartNumberingAfterBreak="0">
    <w:nsid w:val="6F56181A"/>
    <w:multiLevelType w:val="hybridMultilevel"/>
    <w:tmpl w:val="74F67AB0"/>
    <w:lvl w:ilvl="0" w:tplc="4484C6F6">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73614B"/>
    <w:multiLevelType w:val="hybridMultilevel"/>
    <w:tmpl w:val="16029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A01BEF"/>
    <w:multiLevelType w:val="hybridMultilevel"/>
    <w:tmpl w:val="B8308F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6041F4"/>
    <w:multiLevelType w:val="hybridMultilevel"/>
    <w:tmpl w:val="F6583FD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794C3B88"/>
    <w:multiLevelType w:val="multilevel"/>
    <w:tmpl w:val="C87CB254"/>
    <w:lvl w:ilvl="0">
      <w:start w:val="1"/>
      <w:numFmt w:val="decimal"/>
      <w:lvlText w:val="%1."/>
      <w:lvlJc w:val="left"/>
      <w:pPr>
        <w:ind w:left="720" w:hanging="360"/>
      </w:pPr>
      <w:rPr>
        <w:rFonts w:hint="default"/>
      </w:rPr>
    </w:lvl>
    <w:lvl w:ilvl="1">
      <w:start w:val="1"/>
      <w:numFmt w:val="decimal"/>
      <w:isLgl/>
      <w:lvlText w:val="%1.%2"/>
      <w:lvlJc w:val="left"/>
      <w:pPr>
        <w:ind w:left="111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23"/>
  </w:num>
  <w:num w:numId="3">
    <w:abstractNumId w:val="26"/>
  </w:num>
  <w:num w:numId="4">
    <w:abstractNumId w:val="3"/>
  </w:num>
  <w:num w:numId="5">
    <w:abstractNumId w:val="4"/>
  </w:num>
  <w:num w:numId="6">
    <w:abstractNumId w:val="6"/>
  </w:num>
  <w:num w:numId="7">
    <w:abstractNumId w:val="11"/>
  </w:num>
  <w:num w:numId="8">
    <w:abstractNumId w:val="5"/>
  </w:num>
  <w:num w:numId="9">
    <w:abstractNumId w:val="16"/>
  </w:num>
  <w:num w:numId="10">
    <w:abstractNumId w:val="1"/>
  </w:num>
  <w:num w:numId="11">
    <w:abstractNumId w:val="14"/>
  </w:num>
  <w:num w:numId="12">
    <w:abstractNumId w:val="24"/>
  </w:num>
  <w:num w:numId="13">
    <w:abstractNumId w:val="7"/>
  </w:num>
  <w:num w:numId="14">
    <w:abstractNumId w:val="10"/>
  </w:num>
  <w:num w:numId="15">
    <w:abstractNumId w:val="9"/>
  </w:num>
  <w:num w:numId="16">
    <w:abstractNumId w:val="12"/>
  </w:num>
  <w:num w:numId="17">
    <w:abstractNumId w:val="0"/>
  </w:num>
  <w:num w:numId="18">
    <w:abstractNumId w:val="22"/>
  </w:num>
  <w:num w:numId="19">
    <w:abstractNumId w:val="18"/>
  </w:num>
  <w:num w:numId="20">
    <w:abstractNumId w:val="8"/>
  </w:num>
  <w:num w:numId="21">
    <w:abstractNumId w:val="20"/>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7"/>
  </w:num>
  <w:num w:numId="25">
    <w:abstractNumId w:val="19"/>
  </w:num>
  <w:num w:numId="26">
    <w:abstractNumId w:val="15"/>
  </w:num>
  <w:num w:numId="2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51F"/>
    <w:rsid w:val="00002E57"/>
    <w:rsid w:val="00003002"/>
    <w:rsid w:val="000153F3"/>
    <w:rsid w:val="000178B0"/>
    <w:rsid w:val="000242E9"/>
    <w:rsid w:val="00032D94"/>
    <w:rsid w:val="000335A5"/>
    <w:rsid w:val="00036716"/>
    <w:rsid w:val="00060016"/>
    <w:rsid w:val="00060837"/>
    <w:rsid w:val="000621E7"/>
    <w:rsid w:val="00063FE4"/>
    <w:rsid w:val="00070874"/>
    <w:rsid w:val="000775E9"/>
    <w:rsid w:val="00085140"/>
    <w:rsid w:val="000861D2"/>
    <w:rsid w:val="0009319B"/>
    <w:rsid w:val="00096C86"/>
    <w:rsid w:val="000B07BF"/>
    <w:rsid w:val="000B1136"/>
    <w:rsid w:val="000B3106"/>
    <w:rsid w:val="000B52B8"/>
    <w:rsid w:val="000C1440"/>
    <w:rsid w:val="000C6219"/>
    <w:rsid w:val="000D2C63"/>
    <w:rsid w:val="000E1B42"/>
    <w:rsid w:val="000E4803"/>
    <w:rsid w:val="000E4A79"/>
    <w:rsid w:val="000E785B"/>
    <w:rsid w:val="000F4F71"/>
    <w:rsid w:val="000F770A"/>
    <w:rsid w:val="00101BC7"/>
    <w:rsid w:val="00101CCE"/>
    <w:rsid w:val="001047F8"/>
    <w:rsid w:val="0010486D"/>
    <w:rsid w:val="001066DA"/>
    <w:rsid w:val="0012629C"/>
    <w:rsid w:val="001315D8"/>
    <w:rsid w:val="00131D90"/>
    <w:rsid w:val="001361EC"/>
    <w:rsid w:val="00137702"/>
    <w:rsid w:val="00137D83"/>
    <w:rsid w:val="00140C4B"/>
    <w:rsid w:val="001436DB"/>
    <w:rsid w:val="001441EC"/>
    <w:rsid w:val="0014421F"/>
    <w:rsid w:val="001449A1"/>
    <w:rsid w:val="00144F3C"/>
    <w:rsid w:val="0015047F"/>
    <w:rsid w:val="001525DF"/>
    <w:rsid w:val="00153001"/>
    <w:rsid w:val="00156E26"/>
    <w:rsid w:val="0016084A"/>
    <w:rsid w:val="00161D99"/>
    <w:rsid w:val="0016492D"/>
    <w:rsid w:val="0017614F"/>
    <w:rsid w:val="001820F4"/>
    <w:rsid w:val="00183502"/>
    <w:rsid w:val="00187E22"/>
    <w:rsid w:val="00196050"/>
    <w:rsid w:val="00197491"/>
    <w:rsid w:val="001B2303"/>
    <w:rsid w:val="001B25EF"/>
    <w:rsid w:val="001B6FF9"/>
    <w:rsid w:val="001C0524"/>
    <w:rsid w:val="001C0EA0"/>
    <w:rsid w:val="001C693C"/>
    <w:rsid w:val="001D1781"/>
    <w:rsid w:val="001D28DA"/>
    <w:rsid w:val="001E5BD5"/>
    <w:rsid w:val="001F3B36"/>
    <w:rsid w:val="00210462"/>
    <w:rsid w:val="002220BB"/>
    <w:rsid w:val="00253803"/>
    <w:rsid w:val="00254072"/>
    <w:rsid w:val="00257A3F"/>
    <w:rsid w:val="002621D2"/>
    <w:rsid w:val="00267743"/>
    <w:rsid w:val="00277BC4"/>
    <w:rsid w:val="00277E9B"/>
    <w:rsid w:val="00286109"/>
    <w:rsid w:val="0028676A"/>
    <w:rsid w:val="00286AAA"/>
    <w:rsid w:val="002968F1"/>
    <w:rsid w:val="002A4E12"/>
    <w:rsid w:val="002C0B20"/>
    <w:rsid w:val="002C47F5"/>
    <w:rsid w:val="002C54F2"/>
    <w:rsid w:val="002C55F0"/>
    <w:rsid w:val="002E0967"/>
    <w:rsid w:val="002E1985"/>
    <w:rsid w:val="002E4A7E"/>
    <w:rsid w:val="00300260"/>
    <w:rsid w:val="003011B3"/>
    <w:rsid w:val="00303403"/>
    <w:rsid w:val="00334960"/>
    <w:rsid w:val="00334A12"/>
    <w:rsid w:val="00335A73"/>
    <w:rsid w:val="00340C98"/>
    <w:rsid w:val="0034392B"/>
    <w:rsid w:val="00360494"/>
    <w:rsid w:val="003737D8"/>
    <w:rsid w:val="00380E28"/>
    <w:rsid w:val="00382413"/>
    <w:rsid w:val="0039321F"/>
    <w:rsid w:val="003959F6"/>
    <w:rsid w:val="003A5AD1"/>
    <w:rsid w:val="003B00A1"/>
    <w:rsid w:val="003B4331"/>
    <w:rsid w:val="003B5FAF"/>
    <w:rsid w:val="003C6D03"/>
    <w:rsid w:val="003D0AA0"/>
    <w:rsid w:val="003D36E1"/>
    <w:rsid w:val="003D6929"/>
    <w:rsid w:val="003E33AC"/>
    <w:rsid w:val="003E5728"/>
    <w:rsid w:val="00404422"/>
    <w:rsid w:val="00406863"/>
    <w:rsid w:val="00414C53"/>
    <w:rsid w:val="00433FD6"/>
    <w:rsid w:val="00435D6F"/>
    <w:rsid w:val="00444C8F"/>
    <w:rsid w:val="00457969"/>
    <w:rsid w:val="00457D94"/>
    <w:rsid w:val="00460D0F"/>
    <w:rsid w:val="0046268D"/>
    <w:rsid w:val="0047069B"/>
    <w:rsid w:val="00470747"/>
    <w:rsid w:val="0047212C"/>
    <w:rsid w:val="004747F9"/>
    <w:rsid w:val="004802C1"/>
    <w:rsid w:val="004905F7"/>
    <w:rsid w:val="0049385E"/>
    <w:rsid w:val="00493FFD"/>
    <w:rsid w:val="00497ED8"/>
    <w:rsid w:val="004A4700"/>
    <w:rsid w:val="004A59B3"/>
    <w:rsid w:val="004A76AD"/>
    <w:rsid w:val="004B06F7"/>
    <w:rsid w:val="004B7AC9"/>
    <w:rsid w:val="004D0319"/>
    <w:rsid w:val="004D593E"/>
    <w:rsid w:val="004D7E61"/>
    <w:rsid w:val="004F0F70"/>
    <w:rsid w:val="004F36A4"/>
    <w:rsid w:val="00500065"/>
    <w:rsid w:val="005003AB"/>
    <w:rsid w:val="005015D2"/>
    <w:rsid w:val="0050290F"/>
    <w:rsid w:val="00502F6C"/>
    <w:rsid w:val="00506971"/>
    <w:rsid w:val="00506AF8"/>
    <w:rsid w:val="00513612"/>
    <w:rsid w:val="00513B22"/>
    <w:rsid w:val="00514039"/>
    <w:rsid w:val="0053096F"/>
    <w:rsid w:val="00537291"/>
    <w:rsid w:val="0054064D"/>
    <w:rsid w:val="00543B0B"/>
    <w:rsid w:val="0054437E"/>
    <w:rsid w:val="005461B6"/>
    <w:rsid w:val="00555BC5"/>
    <w:rsid w:val="0055726E"/>
    <w:rsid w:val="005625E1"/>
    <w:rsid w:val="00566F12"/>
    <w:rsid w:val="0057692F"/>
    <w:rsid w:val="005773BF"/>
    <w:rsid w:val="005929DA"/>
    <w:rsid w:val="00594845"/>
    <w:rsid w:val="0059712C"/>
    <w:rsid w:val="005A33B7"/>
    <w:rsid w:val="005A7268"/>
    <w:rsid w:val="005A78E0"/>
    <w:rsid w:val="005B1AC0"/>
    <w:rsid w:val="005B6127"/>
    <w:rsid w:val="005B63CA"/>
    <w:rsid w:val="005C00AA"/>
    <w:rsid w:val="005C62CE"/>
    <w:rsid w:val="005C6407"/>
    <w:rsid w:val="005D1DC2"/>
    <w:rsid w:val="005D22D0"/>
    <w:rsid w:val="005D5E19"/>
    <w:rsid w:val="005D62D9"/>
    <w:rsid w:val="005E088F"/>
    <w:rsid w:val="005E785A"/>
    <w:rsid w:val="006014E4"/>
    <w:rsid w:val="00606BF3"/>
    <w:rsid w:val="006136EB"/>
    <w:rsid w:val="0061401C"/>
    <w:rsid w:val="00615561"/>
    <w:rsid w:val="006159DB"/>
    <w:rsid w:val="00622F91"/>
    <w:rsid w:val="00627C0A"/>
    <w:rsid w:val="00640963"/>
    <w:rsid w:val="006456EC"/>
    <w:rsid w:val="00654952"/>
    <w:rsid w:val="0065740C"/>
    <w:rsid w:val="00667296"/>
    <w:rsid w:val="0067207B"/>
    <w:rsid w:val="006722AC"/>
    <w:rsid w:val="00682682"/>
    <w:rsid w:val="006907A5"/>
    <w:rsid w:val="00693982"/>
    <w:rsid w:val="00695072"/>
    <w:rsid w:val="006976CD"/>
    <w:rsid w:val="006A203B"/>
    <w:rsid w:val="006A5F65"/>
    <w:rsid w:val="006B0B67"/>
    <w:rsid w:val="006B20E0"/>
    <w:rsid w:val="006D0A85"/>
    <w:rsid w:val="006D2A8D"/>
    <w:rsid w:val="006E2337"/>
    <w:rsid w:val="006E7752"/>
    <w:rsid w:val="006F4699"/>
    <w:rsid w:val="006F4B01"/>
    <w:rsid w:val="006F7F3A"/>
    <w:rsid w:val="0070016A"/>
    <w:rsid w:val="00700A9F"/>
    <w:rsid w:val="0071109C"/>
    <w:rsid w:val="007118EB"/>
    <w:rsid w:val="00720169"/>
    <w:rsid w:val="0072487F"/>
    <w:rsid w:val="00727911"/>
    <w:rsid w:val="00737A85"/>
    <w:rsid w:val="00737D56"/>
    <w:rsid w:val="0074184E"/>
    <w:rsid w:val="007436E9"/>
    <w:rsid w:val="007512ED"/>
    <w:rsid w:val="00751F01"/>
    <w:rsid w:val="007541E3"/>
    <w:rsid w:val="00755533"/>
    <w:rsid w:val="0075754F"/>
    <w:rsid w:val="00763459"/>
    <w:rsid w:val="00773E42"/>
    <w:rsid w:val="00775A76"/>
    <w:rsid w:val="00776855"/>
    <w:rsid w:val="0077763A"/>
    <w:rsid w:val="00791FFF"/>
    <w:rsid w:val="007965A7"/>
    <w:rsid w:val="00797A60"/>
    <w:rsid w:val="007A11E1"/>
    <w:rsid w:val="007A34F0"/>
    <w:rsid w:val="007A7A76"/>
    <w:rsid w:val="007B21CF"/>
    <w:rsid w:val="007B3D1C"/>
    <w:rsid w:val="007B7275"/>
    <w:rsid w:val="007C2D50"/>
    <w:rsid w:val="007C70CF"/>
    <w:rsid w:val="007D5029"/>
    <w:rsid w:val="007E17B5"/>
    <w:rsid w:val="007F2B18"/>
    <w:rsid w:val="00802734"/>
    <w:rsid w:val="00803276"/>
    <w:rsid w:val="008064D5"/>
    <w:rsid w:val="00812B4D"/>
    <w:rsid w:val="00812CC5"/>
    <w:rsid w:val="00813337"/>
    <w:rsid w:val="008201C3"/>
    <w:rsid w:val="00833F9B"/>
    <w:rsid w:val="00837F18"/>
    <w:rsid w:val="008477B6"/>
    <w:rsid w:val="008507EF"/>
    <w:rsid w:val="00852817"/>
    <w:rsid w:val="00854727"/>
    <w:rsid w:val="00855D29"/>
    <w:rsid w:val="008570A7"/>
    <w:rsid w:val="0086381E"/>
    <w:rsid w:val="00871351"/>
    <w:rsid w:val="008726BD"/>
    <w:rsid w:val="0088510C"/>
    <w:rsid w:val="00890AE2"/>
    <w:rsid w:val="0089257F"/>
    <w:rsid w:val="00895138"/>
    <w:rsid w:val="00896053"/>
    <w:rsid w:val="00897D38"/>
    <w:rsid w:val="008A1C24"/>
    <w:rsid w:val="008A2588"/>
    <w:rsid w:val="008A5307"/>
    <w:rsid w:val="008B72A6"/>
    <w:rsid w:val="008C1DE8"/>
    <w:rsid w:val="008C3834"/>
    <w:rsid w:val="008D6DE2"/>
    <w:rsid w:val="008E3E66"/>
    <w:rsid w:val="008E448D"/>
    <w:rsid w:val="008E54B6"/>
    <w:rsid w:val="008E7111"/>
    <w:rsid w:val="008F2F47"/>
    <w:rsid w:val="00903813"/>
    <w:rsid w:val="00904AE3"/>
    <w:rsid w:val="00905045"/>
    <w:rsid w:val="00907FA5"/>
    <w:rsid w:val="00913F5F"/>
    <w:rsid w:val="009145A4"/>
    <w:rsid w:val="009175A7"/>
    <w:rsid w:val="00925563"/>
    <w:rsid w:val="00926D71"/>
    <w:rsid w:val="009372BE"/>
    <w:rsid w:val="0094017A"/>
    <w:rsid w:val="00940548"/>
    <w:rsid w:val="00940DF9"/>
    <w:rsid w:val="00950A74"/>
    <w:rsid w:val="00953213"/>
    <w:rsid w:val="009569A2"/>
    <w:rsid w:val="009646AE"/>
    <w:rsid w:val="009669B8"/>
    <w:rsid w:val="00973542"/>
    <w:rsid w:val="00975C74"/>
    <w:rsid w:val="00981DED"/>
    <w:rsid w:val="009852B9"/>
    <w:rsid w:val="009A2E61"/>
    <w:rsid w:val="009A4441"/>
    <w:rsid w:val="009A4F48"/>
    <w:rsid w:val="009B28FE"/>
    <w:rsid w:val="009B5A2C"/>
    <w:rsid w:val="009C1288"/>
    <w:rsid w:val="009C2C1B"/>
    <w:rsid w:val="009C627E"/>
    <w:rsid w:val="009C7AB2"/>
    <w:rsid w:val="009D0DE8"/>
    <w:rsid w:val="009D3009"/>
    <w:rsid w:val="009D5826"/>
    <w:rsid w:val="009D5A3D"/>
    <w:rsid w:val="009D69F7"/>
    <w:rsid w:val="009E3D93"/>
    <w:rsid w:val="009E4B4D"/>
    <w:rsid w:val="009E5487"/>
    <w:rsid w:val="009F1C5D"/>
    <w:rsid w:val="00A16001"/>
    <w:rsid w:val="00A1639A"/>
    <w:rsid w:val="00A165ED"/>
    <w:rsid w:val="00A21D79"/>
    <w:rsid w:val="00A26D1F"/>
    <w:rsid w:val="00A333D7"/>
    <w:rsid w:val="00A3569C"/>
    <w:rsid w:val="00A36693"/>
    <w:rsid w:val="00A40F44"/>
    <w:rsid w:val="00A74AC2"/>
    <w:rsid w:val="00A77BB4"/>
    <w:rsid w:val="00A81251"/>
    <w:rsid w:val="00A83351"/>
    <w:rsid w:val="00A9197C"/>
    <w:rsid w:val="00AA6372"/>
    <w:rsid w:val="00AB092F"/>
    <w:rsid w:val="00AB127A"/>
    <w:rsid w:val="00AC1D1E"/>
    <w:rsid w:val="00AC55CC"/>
    <w:rsid w:val="00AC7398"/>
    <w:rsid w:val="00AD3F2E"/>
    <w:rsid w:val="00AE0FDC"/>
    <w:rsid w:val="00AE1F5B"/>
    <w:rsid w:val="00B010C6"/>
    <w:rsid w:val="00B02074"/>
    <w:rsid w:val="00B0551F"/>
    <w:rsid w:val="00B074DD"/>
    <w:rsid w:val="00B12969"/>
    <w:rsid w:val="00B17ECD"/>
    <w:rsid w:val="00B35680"/>
    <w:rsid w:val="00B37A18"/>
    <w:rsid w:val="00B415D0"/>
    <w:rsid w:val="00B42793"/>
    <w:rsid w:val="00B51482"/>
    <w:rsid w:val="00B6527F"/>
    <w:rsid w:val="00B6654F"/>
    <w:rsid w:val="00B76103"/>
    <w:rsid w:val="00B82D8E"/>
    <w:rsid w:val="00B91B3A"/>
    <w:rsid w:val="00B93D45"/>
    <w:rsid w:val="00BA04AB"/>
    <w:rsid w:val="00BA14E2"/>
    <w:rsid w:val="00BA2E44"/>
    <w:rsid w:val="00BA3F3E"/>
    <w:rsid w:val="00BA753B"/>
    <w:rsid w:val="00BB1097"/>
    <w:rsid w:val="00BB1711"/>
    <w:rsid w:val="00BB6F6B"/>
    <w:rsid w:val="00BB7C50"/>
    <w:rsid w:val="00BC6200"/>
    <w:rsid w:val="00BD5AFD"/>
    <w:rsid w:val="00BE0806"/>
    <w:rsid w:val="00BE1484"/>
    <w:rsid w:val="00BE4048"/>
    <w:rsid w:val="00BF44FB"/>
    <w:rsid w:val="00C03088"/>
    <w:rsid w:val="00C04885"/>
    <w:rsid w:val="00C056DC"/>
    <w:rsid w:val="00C11976"/>
    <w:rsid w:val="00C11E19"/>
    <w:rsid w:val="00C11EF0"/>
    <w:rsid w:val="00C12A5B"/>
    <w:rsid w:val="00C15586"/>
    <w:rsid w:val="00C210E1"/>
    <w:rsid w:val="00C22A8C"/>
    <w:rsid w:val="00C23B9D"/>
    <w:rsid w:val="00C324E8"/>
    <w:rsid w:val="00C3301D"/>
    <w:rsid w:val="00C43CDD"/>
    <w:rsid w:val="00C46B09"/>
    <w:rsid w:val="00C508D2"/>
    <w:rsid w:val="00C74FF9"/>
    <w:rsid w:val="00C80AE3"/>
    <w:rsid w:val="00C83433"/>
    <w:rsid w:val="00C97CCF"/>
    <w:rsid w:val="00CA0534"/>
    <w:rsid w:val="00CB4ECD"/>
    <w:rsid w:val="00CC0B97"/>
    <w:rsid w:val="00CC7A42"/>
    <w:rsid w:val="00CD7CF3"/>
    <w:rsid w:val="00CE7391"/>
    <w:rsid w:val="00D218B1"/>
    <w:rsid w:val="00D250AF"/>
    <w:rsid w:val="00D3283A"/>
    <w:rsid w:val="00D357C6"/>
    <w:rsid w:val="00D37474"/>
    <w:rsid w:val="00D517EF"/>
    <w:rsid w:val="00D57590"/>
    <w:rsid w:val="00D57CB4"/>
    <w:rsid w:val="00D62D49"/>
    <w:rsid w:val="00D65066"/>
    <w:rsid w:val="00D70AF4"/>
    <w:rsid w:val="00D80A27"/>
    <w:rsid w:val="00D8399A"/>
    <w:rsid w:val="00D87117"/>
    <w:rsid w:val="00D92BE5"/>
    <w:rsid w:val="00D944CA"/>
    <w:rsid w:val="00D94A51"/>
    <w:rsid w:val="00DA574B"/>
    <w:rsid w:val="00DB2E13"/>
    <w:rsid w:val="00DB3CE7"/>
    <w:rsid w:val="00DC3493"/>
    <w:rsid w:val="00DD215B"/>
    <w:rsid w:val="00DD3988"/>
    <w:rsid w:val="00DD4AC0"/>
    <w:rsid w:val="00DD5D1F"/>
    <w:rsid w:val="00DE62B7"/>
    <w:rsid w:val="00DE6A72"/>
    <w:rsid w:val="00DF158E"/>
    <w:rsid w:val="00DF27F4"/>
    <w:rsid w:val="00DF5AB6"/>
    <w:rsid w:val="00E10DE9"/>
    <w:rsid w:val="00E146B2"/>
    <w:rsid w:val="00E279D0"/>
    <w:rsid w:val="00E309D8"/>
    <w:rsid w:val="00E41F59"/>
    <w:rsid w:val="00E55835"/>
    <w:rsid w:val="00E6357B"/>
    <w:rsid w:val="00E667B6"/>
    <w:rsid w:val="00E67492"/>
    <w:rsid w:val="00E72738"/>
    <w:rsid w:val="00E72B30"/>
    <w:rsid w:val="00E72D45"/>
    <w:rsid w:val="00E83CAB"/>
    <w:rsid w:val="00E86440"/>
    <w:rsid w:val="00E864DB"/>
    <w:rsid w:val="00E87519"/>
    <w:rsid w:val="00EA13D4"/>
    <w:rsid w:val="00EB00FA"/>
    <w:rsid w:val="00EB0DCB"/>
    <w:rsid w:val="00EB2D3A"/>
    <w:rsid w:val="00EB3271"/>
    <w:rsid w:val="00EC07BB"/>
    <w:rsid w:val="00EC36AB"/>
    <w:rsid w:val="00EC3E1B"/>
    <w:rsid w:val="00EC6F85"/>
    <w:rsid w:val="00EC7E37"/>
    <w:rsid w:val="00EE37AB"/>
    <w:rsid w:val="00EE5C85"/>
    <w:rsid w:val="00F0258F"/>
    <w:rsid w:val="00F04D9B"/>
    <w:rsid w:val="00F12470"/>
    <w:rsid w:val="00F161AB"/>
    <w:rsid w:val="00F17AE4"/>
    <w:rsid w:val="00F33B3A"/>
    <w:rsid w:val="00F342FC"/>
    <w:rsid w:val="00F43835"/>
    <w:rsid w:val="00F44119"/>
    <w:rsid w:val="00F4649F"/>
    <w:rsid w:val="00F46B17"/>
    <w:rsid w:val="00F46EAD"/>
    <w:rsid w:val="00F51AFE"/>
    <w:rsid w:val="00F61E40"/>
    <w:rsid w:val="00F66687"/>
    <w:rsid w:val="00F71E0A"/>
    <w:rsid w:val="00F77199"/>
    <w:rsid w:val="00F80D76"/>
    <w:rsid w:val="00F85ADE"/>
    <w:rsid w:val="00F91B76"/>
    <w:rsid w:val="00F947EE"/>
    <w:rsid w:val="00FC0ECD"/>
    <w:rsid w:val="00FC208C"/>
    <w:rsid w:val="00FC32B0"/>
    <w:rsid w:val="00FC76F3"/>
    <w:rsid w:val="00FD508B"/>
    <w:rsid w:val="00FD68B6"/>
    <w:rsid w:val="00FE1A90"/>
    <w:rsid w:val="00FF36AA"/>
    <w:rsid w:val="00FF663E"/>
    <w:rsid w:val="00FF7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D50FF08-87F9-4154-97ED-D9E4C3D6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51F"/>
    <w:rPr>
      <w:lang w:val="en-AU"/>
    </w:rPr>
  </w:style>
  <w:style w:type="paragraph" w:styleId="Heading1">
    <w:name w:val="heading 1"/>
    <w:basedOn w:val="Normal"/>
    <w:next w:val="Normal"/>
    <w:qFormat/>
    <w:rsid w:val="0074184E"/>
    <w:pPr>
      <w:keepNext/>
      <w:spacing w:before="240" w:after="60"/>
      <w:outlineLvl w:val="0"/>
    </w:pPr>
    <w:rPr>
      <w:rFonts w:cs="Arial"/>
      <w:b/>
      <w:bCs/>
      <w:kern w:val="32"/>
      <w:sz w:val="32"/>
      <w:szCs w:val="32"/>
    </w:rPr>
  </w:style>
  <w:style w:type="paragraph" w:styleId="Heading2">
    <w:name w:val="heading 2"/>
    <w:basedOn w:val="Normal"/>
    <w:next w:val="Normal"/>
    <w:qFormat/>
    <w:rsid w:val="0074184E"/>
    <w:pPr>
      <w:keepNext/>
      <w:spacing w:before="240" w:after="60"/>
      <w:outlineLvl w:val="1"/>
    </w:pPr>
    <w:rPr>
      <w:rFonts w:cs="Arial"/>
      <w:b/>
      <w:bCs/>
      <w:iCs/>
      <w:sz w:val="28"/>
      <w:szCs w:val="28"/>
    </w:rPr>
  </w:style>
  <w:style w:type="paragraph" w:styleId="Heading3">
    <w:name w:val="heading 3"/>
    <w:basedOn w:val="Normal"/>
    <w:next w:val="Normal"/>
    <w:qFormat/>
    <w:rsid w:val="0074184E"/>
    <w:pPr>
      <w:keepNext/>
      <w:spacing w:before="240" w:after="60"/>
      <w:outlineLvl w:val="2"/>
    </w:pPr>
    <w:rPr>
      <w:rFonts w:cs="Arial"/>
      <w:b/>
      <w:bCs/>
      <w:sz w:val="26"/>
      <w:szCs w:val="26"/>
    </w:rPr>
  </w:style>
  <w:style w:type="paragraph" w:styleId="Heading8">
    <w:name w:val="heading 8"/>
    <w:basedOn w:val="Normal"/>
    <w:next w:val="Normal"/>
    <w:link w:val="Heading8Char"/>
    <w:uiPriority w:val="9"/>
    <w:semiHidden/>
    <w:unhideWhenUsed/>
    <w:qFormat/>
    <w:rsid w:val="0050290F"/>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50290F"/>
    <w:rPr>
      <w:rFonts w:asciiTheme="majorHAnsi" w:eastAsiaTheme="majorEastAsia" w:hAnsiTheme="majorHAnsi" w:cstheme="majorBidi"/>
      <w:color w:val="404040" w:themeColor="text1" w:themeTint="BF"/>
      <w:lang w:val="en-AU"/>
    </w:rPr>
  </w:style>
  <w:style w:type="paragraph" w:styleId="Header">
    <w:name w:val="header"/>
    <w:basedOn w:val="Normal"/>
    <w:rsid w:val="006159DB"/>
    <w:pPr>
      <w:tabs>
        <w:tab w:val="center" w:pos="4464"/>
        <w:tab w:val="right" w:pos="8928"/>
      </w:tabs>
    </w:pPr>
  </w:style>
  <w:style w:type="paragraph" w:styleId="Footer">
    <w:name w:val="footer"/>
    <w:basedOn w:val="Normal"/>
    <w:link w:val="FooterChar"/>
    <w:uiPriority w:val="99"/>
    <w:rsid w:val="006159DB"/>
    <w:pPr>
      <w:tabs>
        <w:tab w:val="center" w:pos="4464"/>
        <w:tab w:val="right" w:pos="8928"/>
      </w:tabs>
    </w:pPr>
  </w:style>
  <w:style w:type="character" w:customStyle="1" w:styleId="FooterChar">
    <w:name w:val="Footer Char"/>
    <w:basedOn w:val="DefaultParagraphFont"/>
    <w:link w:val="Footer"/>
    <w:uiPriority w:val="99"/>
    <w:rsid w:val="00131D90"/>
    <w:rPr>
      <w:lang w:val="en-AU"/>
    </w:rPr>
  </w:style>
  <w:style w:type="paragraph" w:customStyle="1" w:styleId="Multi-levelnumberedparas">
    <w:name w:val="Multi-level numbered paras"/>
    <w:basedOn w:val="Normal"/>
    <w:rsid w:val="00267743"/>
    <w:pPr>
      <w:numPr>
        <w:numId w:val="1"/>
      </w:numPr>
      <w:spacing w:after="240"/>
    </w:pPr>
  </w:style>
  <w:style w:type="paragraph" w:styleId="ListParagraph">
    <w:name w:val="List Paragraph"/>
    <w:basedOn w:val="Normal"/>
    <w:uiPriority w:val="34"/>
    <w:qFormat/>
    <w:rsid w:val="00BB1097"/>
    <w:pPr>
      <w:ind w:left="720"/>
      <w:contextualSpacing/>
    </w:pPr>
  </w:style>
  <w:style w:type="character" w:styleId="Hyperlink">
    <w:name w:val="Hyperlink"/>
    <w:basedOn w:val="DefaultParagraphFont"/>
    <w:uiPriority w:val="99"/>
    <w:unhideWhenUsed/>
    <w:rsid w:val="00AB127A"/>
    <w:rPr>
      <w:color w:val="0000FF" w:themeColor="hyperlink"/>
      <w:u w:val="single"/>
    </w:rPr>
  </w:style>
  <w:style w:type="paragraph" w:customStyle="1" w:styleId="Style1">
    <w:name w:val="Style1"/>
    <w:basedOn w:val="Normal"/>
    <w:rsid w:val="00E309D8"/>
    <w:pPr>
      <w:spacing w:before="80" w:after="80"/>
    </w:pPr>
    <w:rPr>
      <w:rFonts w:ascii="Arial" w:hAnsi="Arial"/>
      <w:lang w:val="en-GB" w:eastAsia="en-US"/>
    </w:rPr>
  </w:style>
  <w:style w:type="paragraph" w:styleId="BalloonText">
    <w:name w:val="Balloon Text"/>
    <w:basedOn w:val="Normal"/>
    <w:link w:val="BalloonTextChar"/>
    <w:uiPriority w:val="99"/>
    <w:semiHidden/>
    <w:unhideWhenUsed/>
    <w:rsid w:val="001D1781"/>
    <w:rPr>
      <w:rFonts w:ascii="Tahoma" w:hAnsi="Tahoma" w:cs="Tahoma"/>
      <w:sz w:val="16"/>
      <w:szCs w:val="16"/>
    </w:rPr>
  </w:style>
  <w:style w:type="character" w:customStyle="1" w:styleId="BalloonTextChar">
    <w:name w:val="Balloon Text Char"/>
    <w:basedOn w:val="DefaultParagraphFont"/>
    <w:link w:val="BalloonText"/>
    <w:uiPriority w:val="99"/>
    <w:semiHidden/>
    <w:rsid w:val="001D1781"/>
    <w:rPr>
      <w:rFonts w:ascii="Tahoma" w:hAnsi="Tahoma" w:cs="Tahoma"/>
      <w:sz w:val="16"/>
      <w:szCs w:val="16"/>
      <w:lang w:val="en-AU"/>
    </w:rPr>
  </w:style>
  <w:style w:type="paragraph" w:styleId="NormalWeb">
    <w:name w:val="Normal (Web)"/>
    <w:basedOn w:val="Normal"/>
    <w:uiPriority w:val="99"/>
    <w:semiHidden/>
    <w:unhideWhenUsed/>
    <w:rsid w:val="00973542"/>
    <w:rPr>
      <w:sz w:val="24"/>
      <w:szCs w:val="24"/>
    </w:rPr>
  </w:style>
  <w:style w:type="character" w:styleId="CommentReference">
    <w:name w:val="annotation reference"/>
    <w:basedOn w:val="DefaultParagraphFont"/>
    <w:uiPriority w:val="99"/>
    <w:semiHidden/>
    <w:unhideWhenUsed/>
    <w:rsid w:val="000D2C63"/>
    <w:rPr>
      <w:sz w:val="16"/>
      <w:szCs w:val="16"/>
    </w:rPr>
  </w:style>
  <w:style w:type="paragraph" w:styleId="CommentText">
    <w:name w:val="annotation text"/>
    <w:basedOn w:val="Normal"/>
    <w:link w:val="CommentTextChar"/>
    <w:uiPriority w:val="99"/>
    <w:semiHidden/>
    <w:unhideWhenUsed/>
    <w:rsid w:val="000D2C63"/>
  </w:style>
  <w:style w:type="character" w:customStyle="1" w:styleId="CommentTextChar">
    <w:name w:val="Comment Text Char"/>
    <w:basedOn w:val="DefaultParagraphFont"/>
    <w:link w:val="CommentText"/>
    <w:uiPriority w:val="99"/>
    <w:semiHidden/>
    <w:rsid w:val="000D2C63"/>
    <w:rPr>
      <w:lang w:val="en-AU"/>
    </w:rPr>
  </w:style>
  <w:style w:type="paragraph" w:styleId="CommentSubject">
    <w:name w:val="annotation subject"/>
    <w:basedOn w:val="CommentText"/>
    <w:next w:val="CommentText"/>
    <w:link w:val="CommentSubjectChar"/>
    <w:uiPriority w:val="99"/>
    <w:semiHidden/>
    <w:unhideWhenUsed/>
    <w:rsid w:val="000D2C63"/>
    <w:rPr>
      <w:b/>
      <w:bCs/>
    </w:rPr>
  </w:style>
  <w:style w:type="character" w:customStyle="1" w:styleId="CommentSubjectChar">
    <w:name w:val="Comment Subject Char"/>
    <w:basedOn w:val="CommentTextChar"/>
    <w:link w:val="CommentSubject"/>
    <w:uiPriority w:val="99"/>
    <w:semiHidden/>
    <w:rsid w:val="000D2C63"/>
    <w:rPr>
      <w:b/>
      <w:bCs/>
      <w:lang w:val="en-AU"/>
    </w:rPr>
  </w:style>
  <w:style w:type="paragraph" w:customStyle="1" w:styleId="s4-wptoptable1">
    <w:name w:val="s4-wptoptable1"/>
    <w:basedOn w:val="Normal"/>
    <w:rsid w:val="009A2E61"/>
    <w:pPr>
      <w:spacing w:before="100" w:beforeAutospacing="1" w:after="100" w:afterAutospacing="1"/>
    </w:pPr>
    <w:rPr>
      <w:sz w:val="24"/>
      <w:szCs w:val="24"/>
      <w:lang w:val="en-GB"/>
    </w:rPr>
  </w:style>
  <w:style w:type="paragraph" w:styleId="TOCHeading">
    <w:name w:val="TOC Heading"/>
    <w:basedOn w:val="Heading1"/>
    <w:next w:val="Normal"/>
    <w:uiPriority w:val="39"/>
    <w:semiHidden/>
    <w:unhideWhenUsed/>
    <w:qFormat/>
    <w:rsid w:val="00DF158E"/>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rsid w:val="00DF158E"/>
    <w:pPr>
      <w:spacing w:after="100"/>
      <w:ind w:left="200"/>
    </w:pPr>
  </w:style>
  <w:style w:type="paragraph" w:styleId="TOC3">
    <w:name w:val="toc 3"/>
    <w:basedOn w:val="Normal"/>
    <w:next w:val="Normal"/>
    <w:autoRedefine/>
    <w:uiPriority w:val="39"/>
    <w:unhideWhenUsed/>
    <w:rsid w:val="00DF158E"/>
    <w:pPr>
      <w:spacing w:after="100"/>
      <w:ind w:left="400"/>
    </w:pPr>
  </w:style>
  <w:style w:type="paragraph" w:styleId="Subtitle">
    <w:name w:val="Subtitle"/>
    <w:basedOn w:val="Normal"/>
    <w:next w:val="Normal"/>
    <w:link w:val="SubtitleChar"/>
    <w:uiPriority w:val="11"/>
    <w:qFormat/>
    <w:rsid w:val="00DF15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F158E"/>
    <w:rPr>
      <w:rFonts w:asciiTheme="majorHAnsi" w:eastAsiaTheme="majorEastAsia" w:hAnsiTheme="majorHAnsi" w:cstheme="majorBidi"/>
      <w:i/>
      <w:iCs/>
      <w:color w:val="4F81BD" w:themeColor="accent1"/>
      <w:spacing w:val="15"/>
      <w:sz w:val="24"/>
      <w:szCs w:val="24"/>
      <w:lang w:val="en-AU"/>
    </w:rPr>
  </w:style>
  <w:style w:type="paragraph" w:styleId="BodyText">
    <w:name w:val="Body Text"/>
    <w:basedOn w:val="Normal"/>
    <w:link w:val="BodyTextChar"/>
    <w:uiPriority w:val="99"/>
    <w:semiHidden/>
    <w:unhideWhenUsed/>
    <w:rsid w:val="00C11E19"/>
    <w:rPr>
      <w:rFonts w:eastAsiaTheme="minorHAnsi"/>
      <w:i/>
      <w:iCs/>
      <w:sz w:val="24"/>
      <w:szCs w:val="24"/>
      <w:lang w:val="en-GB" w:eastAsia="en-US"/>
    </w:rPr>
  </w:style>
  <w:style w:type="character" w:customStyle="1" w:styleId="BodyTextChar">
    <w:name w:val="Body Text Char"/>
    <w:basedOn w:val="DefaultParagraphFont"/>
    <w:link w:val="BodyText"/>
    <w:uiPriority w:val="99"/>
    <w:semiHidden/>
    <w:rsid w:val="00C11E19"/>
    <w:rPr>
      <w:rFonts w:eastAsiaTheme="minorHAnsi"/>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2547">
      <w:bodyDiv w:val="1"/>
      <w:marLeft w:val="0"/>
      <w:marRight w:val="0"/>
      <w:marTop w:val="0"/>
      <w:marBottom w:val="0"/>
      <w:divBdr>
        <w:top w:val="none" w:sz="0" w:space="0" w:color="auto"/>
        <w:left w:val="none" w:sz="0" w:space="0" w:color="auto"/>
        <w:bottom w:val="none" w:sz="0" w:space="0" w:color="auto"/>
        <w:right w:val="none" w:sz="0" w:space="0" w:color="auto"/>
      </w:divBdr>
    </w:div>
    <w:div w:id="347873090">
      <w:bodyDiv w:val="1"/>
      <w:marLeft w:val="0"/>
      <w:marRight w:val="0"/>
      <w:marTop w:val="0"/>
      <w:marBottom w:val="0"/>
      <w:divBdr>
        <w:top w:val="none" w:sz="0" w:space="0" w:color="auto"/>
        <w:left w:val="none" w:sz="0" w:space="0" w:color="auto"/>
        <w:bottom w:val="none" w:sz="0" w:space="0" w:color="auto"/>
        <w:right w:val="none" w:sz="0" w:space="0" w:color="auto"/>
      </w:divBdr>
    </w:div>
    <w:div w:id="472252855">
      <w:bodyDiv w:val="1"/>
      <w:marLeft w:val="0"/>
      <w:marRight w:val="0"/>
      <w:marTop w:val="0"/>
      <w:marBottom w:val="0"/>
      <w:divBdr>
        <w:top w:val="none" w:sz="0" w:space="0" w:color="auto"/>
        <w:left w:val="none" w:sz="0" w:space="0" w:color="auto"/>
        <w:bottom w:val="none" w:sz="0" w:space="0" w:color="auto"/>
        <w:right w:val="none" w:sz="0" w:space="0" w:color="auto"/>
      </w:divBdr>
    </w:div>
    <w:div w:id="567037943">
      <w:bodyDiv w:val="1"/>
      <w:marLeft w:val="0"/>
      <w:marRight w:val="0"/>
      <w:marTop w:val="0"/>
      <w:marBottom w:val="0"/>
      <w:divBdr>
        <w:top w:val="none" w:sz="0" w:space="0" w:color="auto"/>
        <w:left w:val="none" w:sz="0" w:space="0" w:color="auto"/>
        <w:bottom w:val="none" w:sz="0" w:space="0" w:color="auto"/>
        <w:right w:val="none" w:sz="0" w:space="0" w:color="auto"/>
      </w:divBdr>
    </w:div>
    <w:div w:id="647634820">
      <w:bodyDiv w:val="1"/>
      <w:marLeft w:val="0"/>
      <w:marRight w:val="0"/>
      <w:marTop w:val="0"/>
      <w:marBottom w:val="0"/>
      <w:divBdr>
        <w:top w:val="none" w:sz="0" w:space="0" w:color="auto"/>
        <w:left w:val="none" w:sz="0" w:space="0" w:color="auto"/>
        <w:bottom w:val="none" w:sz="0" w:space="0" w:color="auto"/>
        <w:right w:val="none" w:sz="0" w:space="0" w:color="auto"/>
      </w:divBdr>
    </w:div>
    <w:div w:id="674694895">
      <w:bodyDiv w:val="1"/>
      <w:marLeft w:val="0"/>
      <w:marRight w:val="0"/>
      <w:marTop w:val="0"/>
      <w:marBottom w:val="0"/>
      <w:divBdr>
        <w:top w:val="none" w:sz="0" w:space="0" w:color="auto"/>
        <w:left w:val="none" w:sz="0" w:space="0" w:color="auto"/>
        <w:bottom w:val="none" w:sz="0" w:space="0" w:color="auto"/>
        <w:right w:val="none" w:sz="0" w:space="0" w:color="auto"/>
      </w:divBdr>
    </w:div>
    <w:div w:id="764348652">
      <w:bodyDiv w:val="1"/>
      <w:marLeft w:val="0"/>
      <w:marRight w:val="0"/>
      <w:marTop w:val="0"/>
      <w:marBottom w:val="0"/>
      <w:divBdr>
        <w:top w:val="none" w:sz="0" w:space="0" w:color="auto"/>
        <w:left w:val="none" w:sz="0" w:space="0" w:color="auto"/>
        <w:bottom w:val="none" w:sz="0" w:space="0" w:color="auto"/>
        <w:right w:val="none" w:sz="0" w:space="0" w:color="auto"/>
      </w:divBdr>
    </w:div>
    <w:div w:id="792673436">
      <w:bodyDiv w:val="1"/>
      <w:marLeft w:val="0"/>
      <w:marRight w:val="0"/>
      <w:marTop w:val="0"/>
      <w:marBottom w:val="0"/>
      <w:divBdr>
        <w:top w:val="none" w:sz="0" w:space="0" w:color="auto"/>
        <w:left w:val="none" w:sz="0" w:space="0" w:color="auto"/>
        <w:bottom w:val="none" w:sz="0" w:space="0" w:color="auto"/>
        <w:right w:val="none" w:sz="0" w:space="0" w:color="auto"/>
      </w:divBdr>
    </w:div>
    <w:div w:id="820776859">
      <w:bodyDiv w:val="1"/>
      <w:marLeft w:val="0"/>
      <w:marRight w:val="0"/>
      <w:marTop w:val="0"/>
      <w:marBottom w:val="0"/>
      <w:divBdr>
        <w:top w:val="none" w:sz="0" w:space="0" w:color="auto"/>
        <w:left w:val="none" w:sz="0" w:space="0" w:color="auto"/>
        <w:bottom w:val="none" w:sz="0" w:space="0" w:color="auto"/>
        <w:right w:val="none" w:sz="0" w:space="0" w:color="auto"/>
      </w:divBdr>
      <w:divsChild>
        <w:div w:id="959150069">
          <w:marLeft w:val="0"/>
          <w:marRight w:val="0"/>
          <w:marTop w:val="0"/>
          <w:marBottom w:val="0"/>
          <w:divBdr>
            <w:top w:val="none" w:sz="0" w:space="0" w:color="auto"/>
            <w:left w:val="none" w:sz="0" w:space="0" w:color="auto"/>
            <w:bottom w:val="none" w:sz="0" w:space="0" w:color="auto"/>
            <w:right w:val="none" w:sz="0" w:space="0" w:color="auto"/>
          </w:divBdr>
          <w:divsChild>
            <w:div w:id="435945637">
              <w:marLeft w:val="0"/>
              <w:marRight w:val="0"/>
              <w:marTop w:val="0"/>
              <w:marBottom w:val="0"/>
              <w:divBdr>
                <w:top w:val="none" w:sz="0" w:space="0" w:color="auto"/>
                <w:left w:val="none" w:sz="0" w:space="0" w:color="auto"/>
                <w:bottom w:val="none" w:sz="0" w:space="0" w:color="auto"/>
                <w:right w:val="none" w:sz="0" w:space="0" w:color="auto"/>
              </w:divBdr>
              <w:divsChild>
                <w:div w:id="2025941000">
                  <w:marLeft w:val="0"/>
                  <w:marRight w:val="0"/>
                  <w:marTop w:val="0"/>
                  <w:marBottom w:val="0"/>
                  <w:divBdr>
                    <w:top w:val="none" w:sz="0" w:space="0" w:color="auto"/>
                    <w:left w:val="none" w:sz="0" w:space="0" w:color="auto"/>
                    <w:bottom w:val="none" w:sz="0" w:space="0" w:color="auto"/>
                    <w:right w:val="none" w:sz="0" w:space="0" w:color="auto"/>
                  </w:divBdr>
                  <w:divsChild>
                    <w:div w:id="223951325">
                      <w:marLeft w:val="0"/>
                      <w:marRight w:val="0"/>
                      <w:marTop w:val="0"/>
                      <w:marBottom w:val="0"/>
                      <w:divBdr>
                        <w:top w:val="none" w:sz="0" w:space="0" w:color="auto"/>
                        <w:left w:val="none" w:sz="0" w:space="0" w:color="auto"/>
                        <w:bottom w:val="none" w:sz="0" w:space="0" w:color="auto"/>
                        <w:right w:val="none" w:sz="0" w:space="0" w:color="auto"/>
                      </w:divBdr>
                      <w:divsChild>
                        <w:div w:id="1709064097">
                          <w:marLeft w:val="0"/>
                          <w:marRight w:val="0"/>
                          <w:marTop w:val="0"/>
                          <w:marBottom w:val="0"/>
                          <w:divBdr>
                            <w:top w:val="none" w:sz="0" w:space="0" w:color="auto"/>
                            <w:left w:val="none" w:sz="0" w:space="0" w:color="auto"/>
                            <w:bottom w:val="none" w:sz="0" w:space="0" w:color="auto"/>
                            <w:right w:val="none" w:sz="0" w:space="0" w:color="auto"/>
                          </w:divBdr>
                          <w:divsChild>
                            <w:div w:id="1810241153">
                              <w:marLeft w:val="0"/>
                              <w:marRight w:val="0"/>
                              <w:marTop w:val="0"/>
                              <w:marBottom w:val="0"/>
                              <w:divBdr>
                                <w:top w:val="none" w:sz="0" w:space="0" w:color="auto"/>
                                <w:left w:val="none" w:sz="0" w:space="0" w:color="auto"/>
                                <w:bottom w:val="none" w:sz="0" w:space="0" w:color="auto"/>
                                <w:right w:val="none" w:sz="0" w:space="0" w:color="auto"/>
                              </w:divBdr>
                              <w:divsChild>
                                <w:div w:id="1262953797">
                                  <w:marLeft w:val="0"/>
                                  <w:marRight w:val="0"/>
                                  <w:marTop w:val="0"/>
                                  <w:marBottom w:val="0"/>
                                  <w:divBdr>
                                    <w:top w:val="none" w:sz="0" w:space="0" w:color="auto"/>
                                    <w:left w:val="none" w:sz="0" w:space="0" w:color="auto"/>
                                    <w:bottom w:val="none" w:sz="0" w:space="0" w:color="auto"/>
                                    <w:right w:val="none" w:sz="0" w:space="0" w:color="auto"/>
                                  </w:divBdr>
                                  <w:divsChild>
                                    <w:div w:id="1394934583">
                                      <w:marLeft w:val="0"/>
                                      <w:marRight w:val="0"/>
                                      <w:marTop w:val="0"/>
                                      <w:marBottom w:val="0"/>
                                      <w:divBdr>
                                        <w:top w:val="none" w:sz="0" w:space="0" w:color="auto"/>
                                        <w:left w:val="none" w:sz="0" w:space="0" w:color="auto"/>
                                        <w:bottom w:val="none" w:sz="0" w:space="0" w:color="auto"/>
                                        <w:right w:val="none" w:sz="0" w:space="0" w:color="auto"/>
                                      </w:divBdr>
                                      <w:divsChild>
                                        <w:div w:id="9756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173601">
      <w:bodyDiv w:val="1"/>
      <w:marLeft w:val="0"/>
      <w:marRight w:val="0"/>
      <w:marTop w:val="0"/>
      <w:marBottom w:val="0"/>
      <w:divBdr>
        <w:top w:val="none" w:sz="0" w:space="0" w:color="auto"/>
        <w:left w:val="none" w:sz="0" w:space="0" w:color="auto"/>
        <w:bottom w:val="none" w:sz="0" w:space="0" w:color="auto"/>
        <w:right w:val="none" w:sz="0" w:space="0" w:color="auto"/>
      </w:divBdr>
    </w:div>
    <w:div w:id="1219709806">
      <w:bodyDiv w:val="1"/>
      <w:marLeft w:val="0"/>
      <w:marRight w:val="0"/>
      <w:marTop w:val="0"/>
      <w:marBottom w:val="0"/>
      <w:divBdr>
        <w:top w:val="none" w:sz="0" w:space="0" w:color="auto"/>
        <w:left w:val="none" w:sz="0" w:space="0" w:color="auto"/>
        <w:bottom w:val="none" w:sz="0" w:space="0" w:color="auto"/>
        <w:right w:val="none" w:sz="0" w:space="0" w:color="auto"/>
      </w:divBdr>
    </w:div>
    <w:div w:id="1646473552">
      <w:bodyDiv w:val="1"/>
      <w:marLeft w:val="0"/>
      <w:marRight w:val="0"/>
      <w:marTop w:val="0"/>
      <w:marBottom w:val="0"/>
      <w:divBdr>
        <w:top w:val="none" w:sz="0" w:space="0" w:color="auto"/>
        <w:left w:val="none" w:sz="0" w:space="0" w:color="auto"/>
        <w:bottom w:val="none" w:sz="0" w:space="0" w:color="auto"/>
        <w:right w:val="none" w:sz="0" w:space="0" w:color="auto"/>
      </w:divBdr>
    </w:div>
    <w:div w:id="1653826994">
      <w:bodyDiv w:val="1"/>
      <w:marLeft w:val="0"/>
      <w:marRight w:val="0"/>
      <w:marTop w:val="0"/>
      <w:marBottom w:val="0"/>
      <w:divBdr>
        <w:top w:val="none" w:sz="0" w:space="0" w:color="auto"/>
        <w:left w:val="none" w:sz="0" w:space="0" w:color="auto"/>
        <w:bottom w:val="none" w:sz="0" w:space="0" w:color="auto"/>
        <w:right w:val="none" w:sz="0" w:space="0" w:color="auto"/>
      </w:divBdr>
    </w:div>
    <w:div w:id="1750427016">
      <w:bodyDiv w:val="1"/>
      <w:marLeft w:val="0"/>
      <w:marRight w:val="0"/>
      <w:marTop w:val="0"/>
      <w:marBottom w:val="0"/>
      <w:divBdr>
        <w:top w:val="none" w:sz="0" w:space="0" w:color="auto"/>
        <w:left w:val="none" w:sz="0" w:space="0" w:color="auto"/>
        <w:bottom w:val="none" w:sz="0" w:space="0" w:color="auto"/>
        <w:right w:val="none" w:sz="0" w:space="0" w:color="auto"/>
      </w:divBdr>
    </w:div>
    <w:div w:id="1766615275">
      <w:bodyDiv w:val="1"/>
      <w:marLeft w:val="0"/>
      <w:marRight w:val="0"/>
      <w:marTop w:val="0"/>
      <w:marBottom w:val="0"/>
      <w:divBdr>
        <w:top w:val="none" w:sz="0" w:space="0" w:color="auto"/>
        <w:left w:val="none" w:sz="0" w:space="0" w:color="auto"/>
        <w:bottom w:val="none" w:sz="0" w:space="0" w:color="auto"/>
        <w:right w:val="none" w:sz="0" w:space="0" w:color="auto"/>
      </w:divBdr>
    </w:div>
    <w:div w:id="1826554910">
      <w:bodyDiv w:val="1"/>
      <w:marLeft w:val="0"/>
      <w:marRight w:val="0"/>
      <w:marTop w:val="0"/>
      <w:marBottom w:val="0"/>
      <w:divBdr>
        <w:top w:val="none" w:sz="0" w:space="0" w:color="auto"/>
        <w:left w:val="none" w:sz="0" w:space="0" w:color="auto"/>
        <w:bottom w:val="none" w:sz="0" w:space="0" w:color="auto"/>
        <w:right w:val="none" w:sz="0" w:space="0" w:color="auto"/>
      </w:divBdr>
    </w:div>
    <w:div w:id="1832063479">
      <w:bodyDiv w:val="1"/>
      <w:marLeft w:val="0"/>
      <w:marRight w:val="0"/>
      <w:marTop w:val="0"/>
      <w:marBottom w:val="0"/>
      <w:divBdr>
        <w:top w:val="none" w:sz="0" w:space="0" w:color="auto"/>
        <w:left w:val="none" w:sz="0" w:space="0" w:color="auto"/>
        <w:bottom w:val="none" w:sz="0" w:space="0" w:color="auto"/>
        <w:right w:val="none" w:sz="0" w:space="0" w:color="auto"/>
      </w:divBdr>
    </w:div>
    <w:div w:id="1994138475">
      <w:bodyDiv w:val="1"/>
      <w:marLeft w:val="0"/>
      <w:marRight w:val="0"/>
      <w:marTop w:val="0"/>
      <w:marBottom w:val="0"/>
      <w:divBdr>
        <w:top w:val="none" w:sz="0" w:space="0" w:color="auto"/>
        <w:left w:val="none" w:sz="0" w:space="0" w:color="auto"/>
        <w:bottom w:val="none" w:sz="0" w:space="0" w:color="auto"/>
        <w:right w:val="none" w:sz="0" w:space="0" w:color="auto"/>
      </w:divBdr>
    </w:div>
    <w:div w:id="208340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uredbydesign.com.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14BC4-A87B-4BA4-9E62-C631F9D61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2532</Words>
  <Characters>13655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Freed, Sharon (YHN)</dc:creator>
  <cp:lastModifiedBy>Harrison, Kevin (YHN)</cp:lastModifiedBy>
  <cp:revision>3</cp:revision>
  <cp:lastPrinted>2016-09-26T12:12:00Z</cp:lastPrinted>
  <dcterms:created xsi:type="dcterms:W3CDTF">2018-06-21T07:56:00Z</dcterms:created>
  <dcterms:modified xsi:type="dcterms:W3CDTF">2018-06-25T10:06:00Z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NOT PROTECTIVELY MARKED</vt:lpwstr>
  </property>
  <property fmtid="{D5CDD505-2E9C-101B-9397-08002B2CF9AE}" pid="3" name="Additional Descriptor">
    <vt:lpwstr/>
  </property>
  <property fmtid="{D5CDD505-2E9C-101B-9397-08002B2CF9AE}" pid="4" name="Impact Level">
    <vt:i4>0</vt:i4>
  </property>
</Properties>
</file>