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AB2" w:rsidRDefault="00E766AF" w14:paraId="4A40642D" w14:textId="77777777">
      <w:pPr>
        <w:spacing w:after="228"/>
        <w:ind w:left="195" w:right="156" w:hanging="10"/>
        <w:jc w:val="center"/>
      </w:pPr>
      <w:r>
        <w:rPr>
          <w:rFonts w:ascii="Arial" w:hAnsi="Arial" w:cs="Arial"/>
          <w:b/>
        </w:rPr>
        <w:t xml:space="preserve">CONTRACT ORDER FORM </w:t>
      </w:r>
    </w:p>
    <w:p w:rsidR="00BC5AB2" w:rsidRDefault="00BC5AB2" w14:paraId="234FFE2C" w14:textId="77777777">
      <w:pPr>
        <w:spacing w:after="0" w:line="256" w:lineRule="auto"/>
        <w:ind w:left="34"/>
        <w:rPr>
          <w:rFonts w:ascii="Arial" w:hAnsi="Arial" w:cs="Arial"/>
        </w:rPr>
      </w:pPr>
    </w:p>
    <w:p w:rsidR="00BC5AB2" w:rsidP="5318C30B" w:rsidRDefault="00E766AF" w14:paraId="4ED6A012" w14:textId="198BE387">
      <w:pPr>
        <w:spacing w:after="0"/>
        <w:ind w:left="42" w:right="52"/>
        <w:rPr>
          <w:rFonts w:ascii="Arial" w:hAnsi="Arial" w:cs="Arial"/>
        </w:rPr>
      </w:pPr>
      <w:r>
        <w:rPr>
          <w:rFonts w:ascii="Arial" w:hAnsi="Arial" w:cs="Arial"/>
        </w:rPr>
        <w:t xml:space="preserve">This Contract Order Form is issued in accordance with the provisions of the Apprenticeship Training Provider Dynamic Marketplace (DMP) Agreement for the provision of </w:t>
      </w:r>
      <w:r w:rsidR="00BB0AB3">
        <w:rPr>
          <w:rFonts w:ascii="Arial" w:hAnsi="Arial" w:cs="Arial"/>
        </w:rPr>
        <w:t>Apprenticeship Training Services for Women in Leadership</w:t>
      </w:r>
      <w:r w:rsidR="00F77CD2">
        <w:rPr>
          <w:rFonts w:ascii="Arial" w:hAnsi="Arial" w:cs="Arial"/>
        </w:rPr>
        <w:t xml:space="preserve"> – Level 3 and 5. </w:t>
      </w:r>
      <w:r w:rsidRPr="00A50813">
        <w:rPr>
          <w:rFonts w:ascii="Arial" w:hAnsi="Arial" w:cs="Arial"/>
        </w:rPr>
        <w:t xml:space="preserve">Dated </w:t>
      </w:r>
      <w:r w:rsidRPr="00A50813" w:rsidR="006F67CC">
        <w:rPr>
          <w:rFonts w:ascii="Arial" w:hAnsi="Arial" w:cs="Arial"/>
        </w:rPr>
        <w:t>29</w:t>
      </w:r>
      <w:r w:rsidRPr="00A50813" w:rsidR="4FE14189">
        <w:rPr>
          <w:rFonts w:ascii="Arial" w:hAnsi="Arial" w:cs="Arial"/>
        </w:rPr>
        <w:t>/02/2024</w:t>
      </w:r>
      <w:r w:rsidRPr="00A50813" w:rsidR="00A50813">
        <w:rPr>
          <w:rFonts w:ascii="Arial" w:hAnsi="Arial" w:cs="Arial"/>
        </w:rPr>
        <w:t>.</w:t>
      </w:r>
      <w:r>
        <w:rPr>
          <w:rFonts w:ascii="Arial" w:hAnsi="Arial" w:cs="Arial"/>
        </w:rPr>
        <w:t xml:space="preserve">  </w:t>
      </w:r>
    </w:p>
    <w:p w:rsidR="00BC5AB2" w:rsidRDefault="00BC5AB2" w14:paraId="1AC7B453" w14:textId="77777777">
      <w:pPr>
        <w:spacing w:after="0" w:line="256" w:lineRule="auto"/>
        <w:ind w:left="34"/>
        <w:rPr>
          <w:rFonts w:ascii="Arial" w:hAnsi="Arial" w:cs="Arial"/>
        </w:rPr>
      </w:pPr>
    </w:p>
    <w:p w:rsidR="00BC5AB2" w:rsidRDefault="00E766AF" w14:paraId="7A5D8933" w14:textId="77777777">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BC5AB2" w:rsidRDefault="00E766AF" w14:paraId="71655A71" w14:textId="77777777">
      <w:pPr>
        <w:spacing w:after="0" w:line="256" w:lineRule="auto"/>
        <w:ind w:left="34"/>
        <w:rPr>
          <w:rFonts w:ascii="Arial" w:hAnsi="Arial" w:cs="Arial"/>
        </w:rPr>
      </w:pPr>
      <w:r>
        <w:rPr>
          <w:rFonts w:ascii="Arial" w:hAnsi="Arial" w:cs="Arial"/>
        </w:rPr>
        <w:t xml:space="preserve"> </w:t>
      </w:r>
    </w:p>
    <w:p w:rsidR="00BC5AB2" w:rsidRDefault="00E766AF" w14:paraId="584B9710" w14:textId="77777777">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BC5AB2" w:rsidRDefault="00BC5AB2" w14:paraId="66EF1DF2" w14:textId="77777777">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BC5AB2" w:rsidTr="45F6383D" w14:paraId="026E01DD"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7E5CC4A5" w14:textId="77777777">
            <w:pPr>
              <w:spacing w:after="0" w:line="256" w:lineRule="auto"/>
              <w:ind w:left="108" w:right="43"/>
              <w:rPr>
                <w:rFonts w:ascii="Arial" w:hAnsi="Arial" w:cs="Arial"/>
              </w:rPr>
            </w:pPr>
            <w:r>
              <w:rPr>
                <w:rFonts w:ascii="Arial" w:hAnsi="Arial" w:cs="Arial"/>
              </w:rPr>
              <w:t xml:space="preserve">Order Number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36453" w:rsidR="00BC5AB2" w:rsidRDefault="00261001" w14:paraId="47F0F82F" w14:textId="400DF51E">
            <w:pPr>
              <w:spacing w:after="0" w:line="240" w:lineRule="auto"/>
              <w:rPr>
                <w:rFonts w:ascii="Arial" w:hAnsi="Arial" w:cs="Arial"/>
              </w:rPr>
            </w:pPr>
            <w:r w:rsidRPr="00136453">
              <w:rPr>
                <w:rFonts w:ascii="Arial" w:hAnsi="Arial" w:cs="Arial"/>
                <w:color w:val="000000"/>
                <w:shd w:val="clear" w:color="auto" w:fill="FFFFFF"/>
              </w:rPr>
              <w:t>CR_3378</w:t>
            </w:r>
          </w:p>
        </w:tc>
      </w:tr>
      <w:tr w:rsidR="00BC5AB2" w:rsidTr="45F6383D" w14:paraId="1674C08F"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514A2625" w14:textId="77777777">
            <w:pPr>
              <w:spacing w:after="0" w:line="256" w:lineRule="auto"/>
              <w:ind w:left="108"/>
              <w:rPr>
                <w:rFonts w:ascii="Arial" w:hAnsi="Arial" w:cs="Arial"/>
              </w:rPr>
            </w:pPr>
            <w:r>
              <w:rPr>
                <w:rFonts w:ascii="Arial" w:hAnsi="Arial" w:cs="Arial"/>
              </w:rPr>
              <w:t xml:space="preserve">From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428C2" w:rsidR="009428C2" w:rsidP="009428C2" w:rsidRDefault="009428C2" w14:paraId="1BC24DE4" w14:textId="166D037A">
            <w:pPr>
              <w:spacing w:after="0" w:line="240" w:lineRule="auto"/>
              <w:rPr>
                <w:rFonts w:ascii="Arial" w:hAnsi="Arial" w:cs="Arial"/>
              </w:rPr>
            </w:pPr>
            <w:r w:rsidRPr="009428C2">
              <w:rPr>
                <w:rFonts w:ascii="Arial" w:hAnsi="Arial" w:cs="Arial"/>
              </w:rPr>
              <w:t>Department for Business and Trade</w:t>
            </w:r>
          </w:p>
          <w:p w:rsidRPr="009428C2" w:rsidR="009428C2" w:rsidP="009428C2" w:rsidRDefault="009428C2" w14:paraId="0832F31B" w14:textId="77777777">
            <w:pPr>
              <w:spacing w:after="0" w:line="240" w:lineRule="auto"/>
              <w:rPr>
                <w:rFonts w:ascii="Arial" w:hAnsi="Arial" w:cs="Arial"/>
              </w:rPr>
            </w:pPr>
            <w:r w:rsidRPr="009428C2">
              <w:rPr>
                <w:rFonts w:ascii="Arial" w:hAnsi="Arial" w:cs="Arial"/>
              </w:rPr>
              <w:t>Old Admiralty Building</w:t>
            </w:r>
          </w:p>
          <w:p w:rsidRPr="009428C2" w:rsidR="009428C2" w:rsidP="009428C2" w:rsidRDefault="009428C2" w14:paraId="25A50D08" w14:textId="77777777">
            <w:pPr>
              <w:spacing w:after="0" w:line="240" w:lineRule="auto"/>
              <w:rPr>
                <w:rFonts w:ascii="Arial" w:hAnsi="Arial" w:cs="Arial"/>
              </w:rPr>
            </w:pPr>
            <w:r w:rsidRPr="009428C2">
              <w:rPr>
                <w:rFonts w:ascii="Arial" w:hAnsi="Arial" w:cs="Arial"/>
              </w:rPr>
              <w:t>London</w:t>
            </w:r>
          </w:p>
          <w:p w:rsidR="009428C2" w:rsidP="009428C2" w:rsidRDefault="009428C2" w14:paraId="5BC18681" w14:textId="77777777">
            <w:pPr>
              <w:spacing w:after="0" w:line="240" w:lineRule="auto"/>
              <w:rPr>
                <w:rFonts w:ascii="Arial" w:hAnsi="Arial" w:cs="Arial"/>
              </w:rPr>
            </w:pPr>
            <w:r w:rsidRPr="009428C2">
              <w:rPr>
                <w:rFonts w:ascii="Arial" w:hAnsi="Arial" w:cs="Arial"/>
              </w:rPr>
              <w:t xml:space="preserve">SW1A 2BL </w:t>
            </w:r>
          </w:p>
          <w:p w:rsidR="009428C2" w:rsidP="009428C2" w:rsidRDefault="009428C2" w14:paraId="23448347" w14:textId="77777777">
            <w:pPr>
              <w:spacing w:after="0" w:line="240" w:lineRule="auto"/>
              <w:rPr>
                <w:rFonts w:ascii="Arial" w:hAnsi="Arial" w:cs="Arial"/>
              </w:rPr>
            </w:pPr>
          </w:p>
          <w:p w:rsidR="00BC5AB2" w:rsidP="009428C2" w:rsidRDefault="00E766AF" w14:paraId="24A62F63" w14:textId="2A51E82B">
            <w:pPr>
              <w:spacing w:after="0" w:line="240" w:lineRule="auto"/>
              <w:rPr>
                <w:rFonts w:ascii="Arial" w:hAnsi="Arial" w:cs="Arial"/>
              </w:rPr>
            </w:pPr>
            <w:r>
              <w:rPr>
                <w:rFonts w:ascii="Arial" w:hAnsi="Arial" w:cs="Arial"/>
              </w:rPr>
              <w:t>(“Customer”)</w:t>
            </w:r>
          </w:p>
        </w:tc>
      </w:tr>
      <w:tr w:rsidR="00BC5AB2" w:rsidTr="45F6383D" w14:paraId="537E938A"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180BEE64" w14:textId="77777777">
            <w:pPr>
              <w:spacing w:after="0" w:line="256" w:lineRule="auto"/>
              <w:ind w:left="108"/>
              <w:rPr>
                <w:rFonts w:ascii="Arial" w:hAnsi="Arial" w:cs="Arial"/>
              </w:rPr>
            </w:pPr>
            <w:r>
              <w:rPr>
                <w:rFonts w:ascii="Arial" w:hAnsi="Arial" w:cs="Arial"/>
              </w:rPr>
              <w:t xml:space="preserve">To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0A4A78" w14:paraId="1CC52DE6" w14:textId="79F97CC9">
            <w:pPr>
              <w:spacing w:after="0" w:line="240" w:lineRule="auto"/>
              <w:rPr>
                <w:rFonts w:ascii="Arial" w:hAnsi="Arial" w:cs="Arial"/>
              </w:rPr>
            </w:pPr>
            <w:r w:rsidRPr="45F6383D">
              <w:rPr>
                <w:rFonts w:ascii="Arial" w:hAnsi="Arial" w:cs="Arial"/>
              </w:rPr>
              <w:t>Raise the Bar</w:t>
            </w:r>
            <w:r w:rsidRPr="45F6383D" w:rsidR="00E766AF">
              <w:rPr>
                <w:rFonts w:ascii="Arial" w:hAnsi="Arial" w:cs="Arial"/>
              </w:rPr>
              <w:t xml:space="preserve"> (“Supplier”)</w:t>
            </w:r>
          </w:p>
        </w:tc>
      </w:tr>
    </w:tbl>
    <w:p w:rsidR="00BC5AB2" w:rsidRDefault="00BC5AB2" w14:paraId="39EEFDCF" w14:textId="77777777">
      <w:pPr>
        <w:rPr>
          <w:rFonts w:ascii="Arial" w:hAnsi="Arial" w:cs="Arial"/>
        </w:rPr>
      </w:pPr>
    </w:p>
    <w:p w:rsidR="00BC5AB2" w:rsidRDefault="00E766AF" w14:paraId="208BBE86" w14:textId="77777777">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5625"/>
        <w:gridCol w:w="2722"/>
      </w:tblGrid>
      <w:tr w:rsidR="00BC5AB2" w:rsidTr="45F6383D" w14:paraId="1C63CD00"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2C18E9BB" w14:textId="77777777">
            <w:pPr>
              <w:spacing w:after="0" w:line="240" w:lineRule="auto"/>
              <w:rPr>
                <w:rFonts w:ascii="Arial" w:hAnsi="Arial" w:cs="Arial"/>
              </w:rPr>
            </w:pPr>
            <w:r>
              <w:rPr>
                <w:rFonts w:ascii="Arial" w:hAnsi="Arial" w:cs="Arial"/>
              </w:rPr>
              <w:t>1.1</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52CB769C" w14:textId="77777777">
            <w:pPr>
              <w:spacing w:after="0" w:line="240" w:lineRule="auto"/>
              <w:rPr>
                <w:rFonts w:ascii="Arial" w:hAnsi="Arial" w:cs="Arial"/>
              </w:rPr>
            </w:pPr>
            <w:r>
              <w:rPr>
                <w:rFonts w:ascii="Arial" w:hAnsi="Arial" w:cs="Arial"/>
              </w:rPr>
              <w:t>Commencement Date</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P="45F6383D" w:rsidRDefault="5148434C" w14:paraId="62922A0B" w14:textId="337BB47D">
            <w:pPr>
              <w:spacing w:after="0" w:line="240" w:lineRule="auto"/>
              <w:rPr>
                <w:rFonts w:ascii="Arial" w:hAnsi="Arial" w:cs="Arial"/>
              </w:rPr>
            </w:pPr>
            <w:r w:rsidRPr="45F6383D">
              <w:rPr>
                <w:rFonts w:ascii="Arial" w:hAnsi="Arial" w:cs="Arial"/>
              </w:rPr>
              <w:t>01/05/2024</w:t>
            </w:r>
          </w:p>
        </w:tc>
      </w:tr>
      <w:tr w:rsidR="00BC5AB2" w:rsidTr="45F6383D" w14:paraId="5E50AD29"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3BBC4D25" w14:textId="77777777">
            <w:pPr>
              <w:spacing w:after="0" w:line="240" w:lineRule="auto"/>
              <w:rPr>
                <w:rFonts w:ascii="Arial" w:hAnsi="Arial" w:cs="Arial"/>
              </w:rPr>
            </w:pPr>
            <w:r>
              <w:rPr>
                <w:rFonts w:ascii="Arial" w:hAnsi="Arial" w:cs="Arial"/>
              </w:rPr>
              <w:t>1.2</w:t>
            </w:r>
          </w:p>
        </w:tc>
        <w:tc>
          <w:tcPr>
            <w:tcW w:w="56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41E85D9B" w14:textId="77777777">
            <w:pPr>
              <w:spacing w:after="0" w:line="256" w:lineRule="auto"/>
              <w:rPr>
                <w:rFonts w:ascii="Arial" w:hAnsi="Arial" w:cs="Arial"/>
              </w:rPr>
            </w:pPr>
            <w:r>
              <w:rPr>
                <w:rFonts w:ascii="Arial" w:hAnsi="Arial" w:cs="Arial"/>
              </w:rPr>
              <w:t xml:space="preserve">Expiry Date </w:t>
            </w:r>
          </w:p>
          <w:p w:rsidR="00BC5AB2" w:rsidRDefault="00E766AF" w14:paraId="0A5BE2FF" w14:textId="77777777">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428C2" w:rsidR="00BC5AB2" w:rsidP="45F6383D" w:rsidRDefault="490CA67B" w14:paraId="02200265" w14:textId="55A99FDA">
            <w:pPr>
              <w:spacing w:after="0" w:line="240" w:lineRule="auto"/>
              <w:rPr>
                <w:rFonts w:ascii="Arial" w:hAnsi="Arial" w:cs="Arial"/>
              </w:rPr>
            </w:pPr>
            <w:r w:rsidRPr="45F6383D">
              <w:rPr>
                <w:rFonts w:ascii="Arial" w:hAnsi="Arial" w:cs="Arial"/>
              </w:rPr>
              <w:t>30/04/2027</w:t>
            </w:r>
          </w:p>
          <w:p w:rsidRPr="009428C2" w:rsidR="00BC5AB2" w:rsidRDefault="00BC5AB2" w14:paraId="2108812F" w14:textId="77777777">
            <w:pPr>
              <w:spacing w:after="0" w:line="240" w:lineRule="auto"/>
              <w:rPr>
                <w:rFonts w:ascii="Arial" w:hAnsi="Arial" w:cs="Arial"/>
                <w:highlight w:val="yellow"/>
              </w:rPr>
            </w:pPr>
          </w:p>
        </w:tc>
      </w:tr>
    </w:tbl>
    <w:p w:rsidR="00BC5AB2" w:rsidP="45F6383D" w:rsidRDefault="00BC5AB2" w14:paraId="16D8177E" w14:textId="748BA1D2">
      <w:pPr>
        <w:rPr>
          <w:rFonts w:ascii="Arial" w:hAnsi="Arial" w:cs="Arial"/>
        </w:rPr>
      </w:pPr>
    </w:p>
    <w:p w:rsidR="00BC5AB2" w:rsidP="45F6383D" w:rsidRDefault="00BC5AB2" w14:paraId="59866DA5" w14:textId="49E8228C">
      <w:pPr>
        <w:rPr>
          <w:rFonts w:ascii="Arial" w:hAnsi="Arial" w:cs="Arial"/>
        </w:rPr>
      </w:pPr>
    </w:p>
    <w:p w:rsidR="00BC5AB2" w:rsidP="45F6383D" w:rsidRDefault="00BC5AB2" w14:paraId="509C524E" w14:textId="72D27EEE">
      <w:pPr>
        <w:rPr>
          <w:rFonts w:ascii="Arial" w:hAnsi="Arial" w:cs="Arial"/>
        </w:rPr>
      </w:pPr>
    </w:p>
    <w:p w:rsidR="00BC5AB2" w:rsidP="45F6383D" w:rsidRDefault="00BC5AB2" w14:paraId="6B397E7F" w14:textId="61D489A4">
      <w:pPr>
        <w:rPr>
          <w:rFonts w:ascii="Arial" w:hAnsi="Arial" w:cs="Arial"/>
        </w:rPr>
      </w:pPr>
    </w:p>
    <w:p w:rsidR="00BC5AB2" w:rsidP="45F6383D" w:rsidRDefault="00BC5AB2" w14:paraId="6C6EF271" w14:textId="39564461">
      <w:pPr>
        <w:rPr>
          <w:rFonts w:ascii="Arial" w:hAnsi="Arial" w:cs="Arial"/>
        </w:rPr>
      </w:pPr>
    </w:p>
    <w:p w:rsidR="00BC5AB2" w:rsidP="45F6383D" w:rsidRDefault="00BC5AB2" w14:paraId="733356FD" w14:textId="26F6B202">
      <w:pPr>
        <w:rPr>
          <w:rFonts w:ascii="Arial" w:hAnsi="Arial" w:cs="Arial"/>
        </w:rPr>
      </w:pPr>
    </w:p>
    <w:p w:rsidR="00BC5AB2" w:rsidP="45F6383D" w:rsidRDefault="00BC5AB2" w14:paraId="3BD6C005" w14:textId="2F3F98BD">
      <w:pPr>
        <w:rPr>
          <w:rFonts w:ascii="Arial" w:hAnsi="Arial" w:cs="Arial"/>
        </w:rPr>
      </w:pPr>
    </w:p>
    <w:p w:rsidR="00BC5AB2" w:rsidP="45F6383D" w:rsidRDefault="00BC5AB2" w14:paraId="1724F187" w14:textId="0545D65D">
      <w:pPr>
        <w:rPr>
          <w:rFonts w:ascii="Arial" w:hAnsi="Arial" w:cs="Arial"/>
        </w:rPr>
      </w:pPr>
    </w:p>
    <w:p w:rsidR="00BC5AB2" w:rsidP="45F6383D" w:rsidRDefault="00BC5AB2" w14:paraId="00B14196" w14:textId="08ACF57C">
      <w:pPr>
        <w:rPr>
          <w:rFonts w:ascii="Arial" w:hAnsi="Arial" w:cs="Arial"/>
        </w:rPr>
      </w:pPr>
    </w:p>
    <w:p w:rsidR="00BC5AB2" w:rsidP="45F6383D" w:rsidRDefault="00BC5AB2" w14:paraId="4633C195" w14:textId="0410F571">
      <w:pPr>
        <w:rPr>
          <w:rFonts w:ascii="Arial" w:hAnsi="Arial" w:cs="Arial"/>
        </w:rPr>
      </w:pPr>
    </w:p>
    <w:p w:rsidR="00BC5AB2" w:rsidP="45F6383D" w:rsidRDefault="00BC5AB2" w14:paraId="0A3796C1" w14:textId="6FA59422">
      <w:pPr>
        <w:rPr>
          <w:rFonts w:ascii="Arial" w:hAnsi="Arial" w:cs="Arial"/>
        </w:rPr>
      </w:pPr>
    </w:p>
    <w:p w:rsidR="00A1771E" w:rsidP="45F6383D" w:rsidRDefault="00A1771E" w14:paraId="7B4056D0" w14:textId="77777777">
      <w:pPr>
        <w:rPr>
          <w:rFonts w:ascii="Arial" w:hAnsi="Arial" w:cs="Arial"/>
        </w:rPr>
      </w:pPr>
    </w:p>
    <w:p w:rsidR="00BC5AB2" w:rsidP="45F6383D" w:rsidRDefault="00E766AF" w14:paraId="733E742E" w14:textId="1544EE34">
      <w:pPr>
        <w:rPr>
          <w:rFonts w:ascii="Arial" w:hAnsi="Arial" w:cs="Arial"/>
        </w:rPr>
      </w:pPr>
      <w:r w:rsidRPr="45F6383D">
        <w:rPr>
          <w:rFonts w:ascii="Arial" w:hAnsi="Arial" w:cs="Arial"/>
        </w:rPr>
        <w:lastRenderedPageBreak/>
        <w:t>2. SERVICES REQUIRED</w:t>
      </w:r>
    </w:p>
    <w:tbl>
      <w:tblPr>
        <w:tblW w:w="9016" w:type="dxa"/>
        <w:tblCellMar>
          <w:left w:w="10" w:type="dxa"/>
          <w:right w:w="10" w:type="dxa"/>
        </w:tblCellMar>
        <w:tblLook w:val="04A0" w:firstRow="1" w:lastRow="0" w:firstColumn="1" w:lastColumn="0" w:noHBand="0" w:noVBand="1"/>
      </w:tblPr>
      <w:tblGrid>
        <w:gridCol w:w="568"/>
        <w:gridCol w:w="2533"/>
        <w:gridCol w:w="5915"/>
      </w:tblGrid>
      <w:tr w:rsidR="00BC5AB2" w:rsidTr="5318C30B" w14:paraId="371A7937" w14:textId="77777777">
        <w:tc>
          <w:tcPr>
            <w:tcW w:w="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3DFC0970" w14:textId="77777777">
            <w:pPr>
              <w:spacing w:after="0" w:line="240" w:lineRule="auto"/>
              <w:rPr>
                <w:rFonts w:ascii="Arial" w:hAnsi="Arial" w:cs="Arial"/>
              </w:rPr>
            </w:pPr>
            <w:r>
              <w:rPr>
                <w:rFonts w:ascii="Arial" w:hAnsi="Arial" w:cs="Arial"/>
              </w:rPr>
              <w:t>2.1</w:t>
            </w:r>
          </w:p>
        </w:tc>
        <w:tc>
          <w:tcPr>
            <w:tcW w:w="3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0902E9EE" w14:textId="77777777">
            <w:pPr>
              <w:spacing w:after="0" w:line="240" w:lineRule="auto"/>
              <w:rPr>
                <w:rFonts w:ascii="Arial" w:hAnsi="Arial" w:cs="Arial"/>
              </w:rPr>
            </w:pPr>
            <w:r>
              <w:rPr>
                <w:rFonts w:ascii="Arial" w:hAnsi="Arial" w:cs="Arial"/>
              </w:rPr>
              <w:t xml:space="preserve">Services Required. </w:t>
            </w:r>
          </w:p>
          <w:p w:rsidR="00BC5AB2" w:rsidRDefault="00E766AF" w14:paraId="4FD4F393" w14:textId="77777777">
            <w:pPr>
              <w:spacing w:after="0" w:line="240" w:lineRule="auto"/>
              <w:rPr>
                <w:rFonts w:ascii="Arial" w:hAnsi="Arial" w:cs="Arial"/>
              </w:rPr>
            </w:pPr>
            <w:r>
              <w:rPr>
                <w:rFonts w:ascii="Arial" w:hAnsi="Arial" w:cs="Arial"/>
              </w:rPr>
              <w:t xml:space="preserve"> </w:t>
            </w:r>
          </w:p>
          <w:p w:rsidR="00BC5AB2" w:rsidRDefault="00E766AF" w14:paraId="37913D5F" w14:textId="77777777">
            <w:pPr>
              <w:spacing w:after="0" w:line="240" w:lineRule="auto"/>
              <w:rPr>
                <w:rFonts w:ascii="Arial" w:hAnsi="Arial" w:cs="Arial"/>
              </w:rPr>
            </w:pPr>
            <w:r>
              <w:rPr>
                <w:rFonts w:ascii="Arial" w:hAnsi="Arial" w:cs="Arial"/>
              </w:rPr>
              <w:t xml:space="preserve">APPRENTICESHIP TRAINING PROVIDER SERVICES / END POINT ASSESSOR SERVICES / BOTH. </w:t>
            </w:r>
          </w:p>
          <w:p w:rsidR="00BC5AB2" w:rsidRDefault="00BC5AB2" w14:paraId="59EC3FB9" w14:textId="77777777">
            <w:pPr>
              <w:spacing w:after="0" w:line="240" w:lineRule="auto"/>
              <w:rPr>
                <w:rFonts w:ascii="Arial" w:hAnsi="Arial" w:cs="Arial"/>
              </w:rPr>
            </w:pPr>
          </w:p>
          <w:p w:rsidR="000A4A78" w:rsidRDefault="000A4A78" w14:paraId="3EA6AD22" w14:textId="77777777">
            <w:pPr>
              <w:spacing w:after="0" w:line="240" w:lineRule="auto"/>
              <w:rPr>
                <w:rFonts w:ascii="Arial" w:hAnsi="Arial" w:cs="Arial"/>
              </w:rPr>
            </w:pPr>
          </w:p>
          <w:p w:rsidR="00BC5AB2" w:rsidRDefault="00E766AF" w14:paraId="575590B8" w14:textId="45E35E55">
            <w:pPr>
              <w:spacing w:after="0" w:line="240" w:lineRule="auto"/>
              <w:rPr>
                <w:rFonts w:ascii="Arial" w:hAnsi="Arial" w:cs="Arial"/>
              </w:rPr>
            </w:pPr>
            <w:r>
              <w:rPr>
                <w:rFonts w:ascii="Arial" w:hAnsi="Arial" w:cs="Arial"/>
              </w:rPr>
              <w:t>LOCATION</w:t>
            </w:r>
          </w:p>
          <w:p w:rsidR="00BC5AB2" w:rsidRDefault="00BC5AB2" w14:paraId="089DCDFF" w14:textId="77777777">
            <w:pPr>
              <w:spacing w:after="0" w:line="240" w:lineRule="auto"/>
              <w:rPr>
                <w:rFonts w:ascii="Arial" w:hAnsi="Arial" w:cs="Arial"/>
              </w:rPr>
            </w:pPr>
          </w:p>
          <w:p w:rsidR="000A4A78" w:rsidRDefault="000A4A78" w14:paraId="5D52D006" w14:textId="77777777">
            <w:pPr>
              <w:spacing w:after="0" w:line="240" w:lineRule="auto"/>
              <w:rPr>
                <w:rFonts w:ascii="Arial" w:hAnsi="Arial" w:cs="Arial"/>
              </w:rPr>
            </w:pPr>
          </w:p>
          <w:p w:rsidR="000A4A78" w:rsidRDefault="000A4A78" w14:paraId="1707149D" w14:textId="77777777">
            <w:pPr>
              <w:spacing w:after="0" w:line="240" w:lineRule="auto"/>
              <w:rPr>
                <w:rFonts w:ascii="Arial" w:hAnsi="Arial" w:cs="Arial"/>
              </w:rPr>
            </w:pPr>
          </w:p>
          <w:p w:rsidR="000A4A78" w:rsidRDefault="000A4A78" w14:paraId="16516A10" w14:textId="77777777">
            <w:pPr>
              <w:spacing w:after="0" w:line="240" w:lineRule="auto"/>
              <w:rPr>
                <w:rFonts w:ascii="Arial" w:hAnsi="Arial" w:cs="Arial"/>
              </w:rPr>
            </w:pPr>
          </w:p>
          <w:p w:rsidR="000A4A78" w:rsidRDefault="000A4A78" w14:paraId="6333662B" w14:textId="77777777">
            <w:pPr>
              <w:spacing w:after="0" w:line="240" w:lineRule="auto"/>
              <w:rPr>
                <w:rFonts w:ascii="Arial" w:hAnsi="Arial" w:cs="Arial"/>
              </w:rPr>
            </w:pPr>
          </w:p>
          <w:p w:rsidR="00BC5AB2" w:rsidRDefault="00E766AF" w14:paraId="28F45960" w14:textId="4C5E92D2">
            <w:pPr>
              <w:spacing w:after="0" w:line="240" w:lineRule="auto"/>
              <w:rPr>
                <w:rFonts w:ascii="Arial" w:hAnsi="Arial" w:cs="Arial"/>
              </w:rPr>
            </w:pPr>
            <w:r>
              <w:rPr>
                <w:rFonts w:ascii="Arial" w:hAnsi="Arial" w:cs="Arial"/>
              </w:rPr>
              <w:t>APPRENTICESHIP TYPE AND SPECIFIC APPICABLE INSTITUTE FOR APPRENTICESHIPS STANDARD</w:t>
            </w:r>
          </w:p>
          <w:p w:rsidR="00BC5AB2" w:rsidRDefault="00BC5AB2" w14:paraId="41157205" w14:textId="77777777">
            <w:pPr>
              <w:spacing w:after="0" w:line="240" w:lineRule="auto"/>
              <w:rPr>
                <w:rFonts w:ascii="Arial" w:hAnsi="Arial" w:cs="Arial"/>
              </w:rPr>
            </w:pPr>
          </w:p>
          <w:p w:rsidR="00BC5AB2" w:rsidRDefault="00E766AF" w14:paraId="6EC401DB" w14:textId="77777777">
            <w:pPr>
              <w:spacing w:after="0" w:line="240" w:lineRule="auto"/>
              <w:rPr>
                <w:rFonts w:ascii="Arial" w:hAnsi="Arial" w:cs="Arial"/>
              </w:rPr>
            </w:pPr>
            <w:r>
              <w:rPr>
                <w:rFonts w:ascii="Arial" w:hAnsi="Arial" w:cs="Arial"/>
              </w:rPr>
              <w:t>NUMBER OF STUDENTS</w:t>
            </w:r>
          </w:p>
          <w:p w:rsidR="00BC5AB2" w:rsidRDefault="00BC5AB2" w14:paraId="708818CE" w14:textId="77777777">
            <w:pPr>
              <w:spacing w:after="0" w:line="240" w:lineRule="auto"/>
              <w:rPr>
                <w:rFonts w:ascii="Arial" w:hAnsi="Arial" w:cs="Arial"/>
              </w:rPr>
            </w:pPr>
          </w:p>
          <w:p w:rsidR="00BC5AB2" w:rsidRDefault="00E766AF" w14:paraId="302C868E" w14:textId="77777777">
            <w:pPr>
              <w:spacing w:after="0" w:line="240" w:lineRule="auto"/>
              <w:rPr>
                <w:rFonts w:ascii="Arial" w:hAnsi="Arial" w:cs="Arial"/>
              </w:rPr>
            </w:pPr>
            <w:r>
              <w:rPr>
                <w:rFonts w:ascii="Arial" w:hAnsi="Arial" w:cs="Arial"/>
              </w:rPr>
              <w:t>CLASS BASED</w:t>
            </w:r>
          </w:p>
          <w:p w:rsidR="00BC5AB2" w:rsidRDefault="00BC5AB2" w14:paraId="3732C8D5" w14:textId="77777777">
            <w:pPr>
              <w:spacing w:after="0" w:line="240" w:lineRule="auto"/>
              <w:rPr>
                <w:rFonts w:ascii="Arial" w:hAnsi="Arial" w:cs="Arial"/>
              </w:rPr>
            </w:pPr>
          </w:p>
          <w:p w:rsidR="00BC5AB2" w:rsidRDefault="00E766AF" w14:paraId="324F65A7" w14:textId="77777777">
            <w:pPr>
              <w:spacing w:after="0" w:line="240" w:lineRule="auto"/>
              <w:rPr>
                <w:rFonts w:ascii="Arial" w:hAnsi="Arial" w:cs="Arial"/>
              </w:rPr>
            </w:pPr>
            <w:r>
              <w:rPr>
                <w:rFonts w:ascii="Arial" w:hAnsi="Arial" w:cs="Arial"/>
              </w:rPr>
              <w:t>ADDITIONAL SERVICES</w:t>
            </w:r>
          </w:p>
          <w:p w:rsidR="00BC5AB2" w:rsidRDefault="00BC5AB2" w14:paraId="2AFB7C14" w14:textId="77777777">
            <w:pPr>
              <w:spacing w:after="0" w:line="240" w:lineRule="auto"/>
              <w:rPr>
                <w:rFonts w:ascii="Arial" w:hAnsi="Arial" w:cs="Arial"/>
              </w:rPr>
            </w:pP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A4A78" w:rsidR="000A4A78" w:rsidP="5318C30B" w:rsidRDefault="48A8723C" w14:paraId="51A093A0" w14:textId="64BE9F3E">
            <w:pPr>
              <w:pStyle w:val="Default"/>
              <w:spacing w:line="240" w:lineRule="auto"/>
              <w:rPr>
                <w:rFonts w:eastAsia="Arial"/>
                <w:sz w:val="22"/>
                <w:szCs w:val="22"/>
              </w:rPr>
            </w:pPr>
            <w:r w:rsidRPr="5318C30B">
              <w:rPr>
                <w:rFonts w:eastAsia="Arial"/>
                <w:b/>
                <w:bCs/>
                <w:sz w:val="22"/>
                <w:szCs w:val="22"/>
              </w:rPr>
              <w:t xml:space="preserve">Apprenticeship Details </w:t>
            </w:r>
          </w:p>
          <w:p w:rsidRPr="000A4A78" w:rsidR="000A4A78" w:rsidP="5318C30B" w:rsidRDefault="48A8723C" w14:paraId="517766DB" w14:textId="2C418719">
            <w:pPr>
              <w:pStyle w:val="Default"/>
              <w:spacing w:line="240" w:lineRule="auto"/>
              <w:rPr>
                <w:rFonts w:eastAsia="Arial"/>
                <w:sz w:val="22"/>
                <w:szCs w:val="22"/>
              </w:rPr>
            </w:pPr>
            <w:r w:rsidRPr="5318C30B">
              <w:rPr>
                <w:rFonts w:eastAsia="Arial"/>
                <w:sz w:val="22"/>
                <w:szCs w:val="22"/>
              </w:rPr>
              <w:t xml:space="preserve">This requirement is for the delivery of the Level 3 and 4 Women in Leadership apprenticeship. </w:t>
            </w:r>
          </w:p>
          <w:p w:rsidRPr="000A4A78" w:rsidR="000A4A78" w:rsidP="5318C30B" w:rsidRDefault="000A4A78" w14:paraId="621B7746" w14:textId="196FDE45">
            <w:pPr>
              <w:spacing w:after="0" w:line="240" w:lineRule="auto"/>
              <w:rPr>
                <w:rFonts w:ascii="Arial" w:hAnsi="Arial" w:eastAsia="Arial" w:cs="Arial"/>
                <w:color w:val="000000" w:themeColor="text1"/>
              </w:rPr>
            </w:pPr>
          </w:p>
          <w:p w:rsidRPr="000A4A78" w:rsidR="000A4A78" w:rsidP="5318C30B" w:rsidRDefault="48A8723C" w14:paraId="500AD1F5" w14:textId="739A9A10">
            <w:pPr>
              <w:pStyle w:val="Default"/>
              <w:spacing w:line="240" w:lineRule="auto"/>
              <w:rPr>
                <w:rFonts w:eastAsia="Arial"/>
                <w:sz w:val="22"/>
                <w:szCs w:val="22"/>
              </w:rPr>
            </w:pPr>
            <w:r w:rsidRPr="5318C30B">
              <w:rPr>
                <w:rFonts w:eastAsia="Arial"/>
                <w:b/>
                <w:bCs/>
                <w:sz w:val="22"/>
                <w:szCs w:val="22"/>
              </w:rPr>
              <w:t xml:space="preserve">Location and Delivery </w:t>
            </w:r>
          </w:p>
          <w:p w:rsidRPr="000A4A78" w:rsidR="000A4A78" w:rsidP="5318C30B" w:rsidRDefault="48A8723C" w14:paraId="476D5AF4" w14:textId="120F9439">
            <w:pPr>
              <w:pStyle w:val="Default"/>
              <w:spacing w:line="240" w:lineRule="auto"/>
              <w:rPr>
                <w:rFonts w:eastAsia="Arial"/>
                <w:sz w:val="22"/>
                <w:szCs w:val="22"/>
              </w:rPr>
            </w:pPr>
            <w:r w:rsidRPr="5318C30B">
              <w:rPr>
                <w:rFonts w:eastAsia="Arial"/>
                <w:sz w:val="22"/>
                <w:szCs w:val="22"/>
              </w:rPr>
              <w:t xml:space="preserve">The apprentices will be based in DBT offices in England. Delivery of learning will be blended.  </w:t>
            </w:r>
          </w:p>
          <w:p w:rsidRPr="000A4A78" w:rsidR="000A4A78" w:rsidP="5318C30B" w:rsidRDefault="000A4A78" w14:paraId="45A1F1DC" w14:textId="3E7CCC99">
            <w:pPr>
              <w:spacing w:after="0" w:line="240" w:lineRule="auto"/>
              <w:rPr>
                <w:rFonts w:ascii="Arial" w:hAnsi="Arial" w:eastAsia="Arial" w:cs="Arial"/>
                <w:color w:val="000000" w:themeColor="text1"/>
              </w:rPr>
            </w:pPr>
          </w:p>
          <w:p w:rsidRPr="000A4A78" w:rsidR="000A4A78" w:rsidP="5318C30B" w:rsidRDefault="48A8723C" w14:paraId="63C8FEA0" w14:textId="26037489">
            <w:pPr>
              <w:pStyle w:val="Default"/>
              <w:spacing w:line="240" w:lineRule="auto"/>
              <w:rPr>
                <w:rFonts w:eastAsia="Arial"/>
                <w:sz w:val="22"/>
                <w:szCs w:val="22"/>
              </w:rPr>
            </w:pPr>
            <w:r w:rsidRPr="5318C30B">
              <w:rPr>
                <w:rFonts w:eastAsia="Arial"/>
                <w:sz w:val="22"/>
                <w:szCs w:val="22"/>
              </w:rPr>
              <w:t>The learning should be aligned to the Level 3 and 5 standards below:</w:t>
            </w:r>
          </w:p>
          <w:p w:rsidRPr="000A4A78" w:rsidR="000A4A78" w:rsidP="5318C30B" w:rsidRDefault="00000000" w14:paraId="5F674643" w14:textId="5568B2C1">
            <w:pPr>
              <w:spacing w:after="0" w:line="240" w:lineRule="auto"/>
              <w:rPr>
                <w:rFonts w:ascii="Arial" w:hAnsi="Arial" w:eastAsia="Arial" w:cs="Arial"/>
                <w:color w:val="000000" w:themeColor="text1"/>
                <w:sz w:val="24"/>
                <w:szCs w:val="24"/>
              </w:rPr>
            </w:pPr>
            <w:hyperlink r:id="rId10">
              <w:r w:rsidRPr="5318C30B" w:rsidR="48A8723C">
                <w:rPr>
                  <w:rStyle w:val="Hyperlink"/>
                  <w:rFonts w:ascii="Arial" w:hAnsi="Arial" w:eastAsia="Arial" w:cs="Arial"/>
                </w:rPr>
                <w:t>https://www.instituteforapprenticeships.org/apprenticeship-standards/team-leader-or-supervisor-v1-2</w:t>
              </w:r>
            </w:hyperlink>
          </w:p>
          <w:p w:rsidRPr="000A4A78" w:rsidR="000A4A78" w:rsidP="5318C30B" w:rsidRDefault="48A8723C" w14:paraId="6F5294E4" w14:textId="63191F4B">
            <w:pPr>
              <w:pStyle w:val="Default"/>
              <w:spacing w:line="240" w:lineRule="auto"/>
              <w:rPr>
                <w:rFonts w:eastAsia="Arial"/>
                <w:sz w:val="22"/>
                <w:szCs w:val="22"/>
              </w:rPr>
            </w:pPr>
            <w:r w:rsidRPr="5318C30B">
              <w:rPr>
                <w:rFonts w:eastAsia="Arial"/>
                <w:sz w:val="22"/>
                <w:szCs w:val="22"/>
              </w:rPr>
              <w:t xml:space="preserve"> </w:t>
            </w:r>
          </w:p>
          <w:p w:rsidRPr="000A4A78" w:rsidR="000A4A78" w:rsidP="5318C30B" w:rsidRDefault="00000000" w14:paraId="310C59F8" w14:textId="041EA48B">
            <w:pPr>
              <w:spacing w:after="0" w:line="240" w:lineRule="auto"/>
              <w:rPr>
                <w:rFonts w:ascii="Arial" w:hAnsi="Arial" w:eastAsia="Arial" w:cs="Arial"/>
                <w:color w:val="000000" w:themeColor="text1"/>
              </w:rPr>
            </w:pPr>
            <w:hyperlink r:id="rId11">
              <w:r w:rsidRPr="5318C30B" w:rsidR="48A8723C">
                <w:rPr>
                  <w:rStyle w:val="Hyperlink"/>
                  <w:rFonts w:ascii="Arial" w:hAnsi="Arial" w:eastAsia="Arial" w:cs="Arial"/>
                </w:rPr>
                <w:t>https://www.instituteforapprenticeships.org/apprenticeship-standards/operations-departmental-manager/</w:t>
              </w:r>
            </w:hyperlink>
            <w:r w:rsidRPr="5318C30B" w:rsidR="48A8723C">
              <w:rPr>
                <w:rFonts w:ascii="Arial" w:hAnsi="Arial" w:eastAsia="Arial" w:cs="Arial"/>
                <w:color w:val="000000" w:themeColor="text1"/>
              </w:rPr>
              <w:t xml:space="preserve"> </w:t>
            </w:r>
          </w:p>
          <w:p w:rsidRPr="000A4A78" w:rsidR="000A4A78" w:rsidP="5318C30B" w:rsidRDefault="000A4A78" w14:paraId="10B89170" w14:textId="6447D405">
            <w:pPr>
              <w:spacing w:after="0" w:line="240" w:lineRule="auto"/>
              <w:rPr>
                <w:rFonts w:ascii="Arial" w:hAnsi="Arial" w:eastAsia="Arial" w:cs="Arial"/>
                <w:color w:val="000000" w:themeColor="text1"/>
              </w:rPr>
            </w:pPr>
          </w:p>
          <w:p w:rsidRPr="000A4A78" w:rsidR="000A4A78" w:rsidP="5318C30B" w:rsidRDefault="48A8723C" w14:paraId="5A687552" w14:textId="114E6FAF">
            <w:pPr>
              <w:pStyle w:val="Default"/>
              <w:spacing w:line="240" w:lineRule="auto"/>
              <w:rPr>
                <w:rFonts w:eastAsia="Arial"/>
                <w:sz w:val="22"/>
                <w:szCs w:val="22"/>
              </w:rPr>
            </w:pPr>
            <w:r w:rsidRPr="5318C30B">
              <w:rPr>
                <w:rFonts w:eastAsia="Arial"/>
                <w:b/>
                <w:bCs/>
                <w:sz w:val="22"/>
                <w:szCs w:val="22"/>
              </w:rPr>
              <w:t xml:space="preserve">Number of Students </w:t>
            </w:r>
          </w:p>
          <w:p w:rsidRPr="000A4A78" w:rsidR="000A4A78" w:rsidP="5318C30B" w:rsidRDefault="48A8723C" w14:paraId="72477742" w14:textId="4FC8280F">
            <w:pPr>
              <w:spacing w:after="0" w:line="240" w:lineRule="auto"/>
              <w:rPr>
                <w:rFonts w:ascii="Arial" w:hAnsi="Arial" w:eastAsia="Arial" w:cs="Arial"/>
                <w:color w:val="000000" w:themeColor="text1"/>
              </w:rPr>
            </w:pPr>
            <w:r w:rsidRPr="5318C30B">
              <w:rPr>
                <w:rFonts w:ascii="Arial" w:hAnsi="Arial" w:eastAsia="Arial" w:cs="Arial"/>
                <w:color w:val="000000" w:themeColor="text1"/>
              </w:rPr>
              <w:t xml:space="preserve">It is expected that there will be up to </w:t>
            </w:r>
            <w:r w:rsidRPr="546573F7" w:rsidR="788E2593">
              <w:rPr>
                <w:rFonts w:ascii="Arial" w:hAnsi="Arial" w:eastAsia="Arial" w:cs="Arial"/>
                <w:color w:val="000000" w:themeColor="text1"/>
              </w:rPr>
              <w:t>165</w:t>
            </w:r>
            <w:r w:rsidRPr="5318C30B">
              <w:rPr>
                <w:rFonts w:ascii="Arial" w:hAnsi="Arial" w:eastAsia="Arial" w:cs="Arial"/>
                <w:color w:val="000000" w:themeColor="text1"/>
              </w:rPr>
              <w:t xml:space="preserve"> apprentices </w:t>
            </w:r>
            <w:r w:rsidRPr="546573F7" w:rsidR="76C1A40B">
              <w:rPr>
                <w:rFonts w:ascii="Arial" w:hAnsi="Arial" w:eastAsia="Arial" w:cs="Arial"/>
                <w:color w:val="000000" w:themeColor="text1"/>
              </w:rPr>
              <w:t>over the course of this contract</w:t>
            </w:r>
            <w:r w:rsidRPr="5318C30B">
              <w:rPr>
                <w:rFonts w:ascii="Arial" w:hAnsi="Arial" w:eastAsia="Arial" w:cs="Arial"/>
                <w:color w:val="000000" w:themeColor="text1"/>
              </w:rPr>
              <w:t xml:space="preserve">, across both levels. However, there are no guaranteed minimum volumes. </w:t>
            </w:r>
          </w:p>
          <w:p w:rsidRPr="000A4A78" w:rsidR="000A4A78" w:rsidP="5318C30B" w:rsidRDefault="000A4A78" w14:paraId="4AA2EA5C" w14:textId="4F56A2DD">
            <w:pPr>
              <w:spacing w:after="0" w:line="240" w:lineRule="auto"/>
              <w:rPr>
                <w:rFonts w:ascii="Arial" w:hAnsi="Arial" w:eastAsia="Arial" w:cs="Arial"/>
                <w:color w:val="000000" w:themeColor="text1"/>
              </w:rPr>
            </w:pPr>
          </w:p>
          <w:p w:rsidRPr="0046626D" w:rsidR="000A4A78" w:rsidP="5318C30B" w:rsidRDefault="48A8723C" w14:paraId="36396E88" w14:textId="539E0F60">
            <w:pPr>
              <w:pStyle w:val="Default"/>
              <w:spacing w:line="240" w:lineRule="auto"/>
              <w:rPr>
                <w:rFonts w:eastAsia="Arial"/>
                <w:b/>
                <w:bCs/>
                <w:sz w:val="22"/>
                <w:szCs w:val="22"/>
                <w:u w:val="single"/>
              </w:rPr>
            </w:pPr>
            <w:r w:rsidRPr="0046626D">
              <w:rPr>
                <w:rFonts w:eastAsia="Arial"/>
                <w:b/>
                <w:bCs/>
                <w:sz w:val="22"/>
                <w:szCs w:val="22"/>
                <w:u w:val="single"/>
              </w:rPr>
              <w:t xml:space="preserve">Level 3 Women in Leadership: </w:t>
            </w:r>
          </w:p>
          <w:p w:rsidRPr="000A4A78" w:rsidR="000A4A78" w:rsidP="5318C30B" w:rsidRDefault="000A4A78" w14:paraId="04E36F04" w14:textId="5A5537B2">
            <w:pPr>
              <w:spacing w:after="0" w:line="240" w:lineRule="auto"/>
              <w:rPr>
                <w:rFonts w:ascii="Arial" w:hAnsi="Arial" w:eastAsia="Arial" w:cs="Arial"/>
                <w:color w:val="000000" w:themeColor="text1"/>
              </w:rPr>
            </w:pPr>
          </w:p>
          <w:p w:rsidRPr="000A4A78" w:rsidR="000A4A78" w:rsidP="5318C30B" w:rsidRDefault="48A8723C" w14:paraId="2F26FCCB" w14:textId="3BA0B387">
            <w:pPr>
              <w:pStyle w:val="Default"/>
              <w:spacing w:line="240" w:lineRule="auto"/>
              <w:rPr>
                <w:rFonts w:eastAsia="Arial"/>
                <w:sz w:val="22"/>
                <w:szCs w:val="22"/>
              </w:rPr>
            </w:pPr>
            <w:r w:rsidRPr="5318C30B">
              <w:rPr>
                <w:rFonts w:eastAsia="Arial"/>
                <w:sz w:val="22"/>
                <w:szCs w:val="22"/>
              </w:rPr>
              <w:t xml:space="preserve">The apprenticeship will be a 12-month learning programme, followed by 3 months for End Point Assessment. Total programme length is 15 months. </w:t>
            </w:r>
          </w:p>
          <w:p w:rsidR="0046626D" w:rsidP="5318C30B" w:rsidRDefault="0046626D" w14:paraId="0DE90281" w14:textId="77777777">
            <w:pPr>
              <w:pStyle w:val="Default"/>
              <w:spacing w:line="240" w:lineRule="auto"/>
              <w:rPr>
                <w:rFonts w:eastAsia="Arial"/>
                <w:sz w:val="22"/>
                <w:szCs w:val="22"/>
              </w:rPr>
            </w:pPr>
          </w:p>
          <w:p w:rsidRPr="0046626D" w:rsidR="000A4A78" w:rsidP="5318C30B" w:rsidRDefault="48A8723C" w14:paraId="72E0DF6C" w14:textId="0CEA270E">
            <w:pPr>
              <w:pStyle w:val="Default"/>
              <w:spacing w:line="240" w:lineRule="auto"/>
              <w:rPr>
                <w:rFonts w:eastAsia="Arial"/>
                <w:b/>
                <w:bCs/>
                <w:sz w:val="22"/>
                <w:szCs w:val="22"/>
                <w:u w:val="single"/>
              </w:rPr>
            </w:pPr>
            <w:r w:rsidRPr="0046626D">
              <w:rPr>
                <w:rFonts w:eastAsia="Arial"/>
                <w:b/>
                <w:bCs/>
                <w:sz w:val="22"/>
                <w:szCs w:val="22"/>
                <w:u w:val="single"/>
              </w:rPr>
              <w:t xml:space="preserve">Level 5 Women in Leadership: </w:t>
            </w:r>
          </w:p>
          <w:p w:rsidRPr="000A4A78" w:rsidR="000A4A78" w:rsidP="5318C30B" w:rsidRDefault="000A4A78" w14:paraId="44C692FF" w14:textId="176BC218">
            <w:pPr>
              <w:spacing w:after="0" w:line="240" w:lineRule="auto"/>
              <w:rPr>
                <w:rFonts w:ascii="Arial" w:hAnsi="Arial" w:eastAsia="Arial" w:cs="Arial"/>
                <w:color w:val="000000" w:themeColor="text1"/>
              </w:rPr>
            </w:pPr>
          </w:p>
          <w:p w:rsidRPr="000A4A78" w:rsidR="000A4A78" w:rsidP="5318C30B" w:rsidRDefault="48A8723C" w14:paraId="095A03C3" w14:textId="03F4B91D">
            <w:pPr>
              <w:pStyle w:val="Default"/>
              <w:spacing w:line="240" w:lineRule="auto"/>
              <w:rPr>
                <w:rFonts w:eastAsia="Arial"/>
                <w:sz w:val="22"/>
                <w:szCs w:val="22"/>
              </w:rPr>
            </w:pPr>
            <w:r w:rsidRPr="5318C30B">
              <w:rPr>
                <w:rFonts w:eastAsia="Arial"/>
                <w:sz w:val="22"/>
                <w:szCs w:val="22"/>
              </w:rPr>
              <w:t>The apprenticeship will be a 15-month learning programme, followed by 5 months for End Point Assessment. Total programme length is 20 months.</w:t>
            </w:r>
          </w:p>
          <w:p w:rsidRPr="000A4A78" w:rsidR="000A4A78" w:rsidP="5318C30B" w:rsidRDefault="000A4A78" w14:paraId="43960830" w14:textId="75292EB3">
            <w:pPr>
              <w:spacing w:after="0" w:line="240" w:lineRule="auto"/>
              <w:rPr>
                <w:rFonts w:ascii="Arial" w:hAnsi="Arial" w:eastAsia="Arial" w:cs="Arial"/>
                <w:color w:val="000000" w:themeColor="text1"/>
              </w:rPr>
            </w:pPr>
          </w:p>
          <w:p w:rsidRPr="000A4A78" w:rsidR="000A4A78" w:rsidP="5318C30B" w:rsidRDefault="48A8723C" w14:paraId="41AFA8DB" w14:textId="0C42282B">
            <w:pPr>
              <w:pStyle w:val="Default"/>
              <w:spacing w:line="240" w:lineRule="auto"/>
              <w:rPr>
                <w:rFonts w:eastAsia="Arial"/>
                <w:sz w:val="22"/>
                <w:szCs w:val="22"/>
              </w:rPr>
            </w:pPr>
            <w:r w:rsidRPr="5318C30B">
              <w:rPr>
                <w:rFonts w:eastAsia="Arial"/>
                <w:sz w:val="22"/>
                <w:szCs w:val="22"/>
              </w:rPr>
              <w:t xml:space="preserve">Programme reviews will be conducted every 10 to 12 weeks with the apprentice, </w:t>
            </w:r>
            <w:proofErr w:type="gramStart"/>
            <w:r w:rsidRPr="5318C30B">
              <w:rPr>
                <w:rFonts w:eastAsia="Arial"/>
                <w:sz w:val="22"/>
                <w:szCs w:val="22"/>
              </w:rPr>
              <w:t>manager</w:t>
            </w:r>
            <w:proofErr w:type="gramEnd"/>
            <w:r w:rsidRPr="5318C30B">
              <w:rPr>
                <w:rFonts w:eastAsia="Arial"/>
                <w:sz w:val="22"/>
                <w:szCs w:val="22"/>
              </w:rPr>
              <w:t xml:space="preserve"> and tutor. </w:t>
            </w:r>
          </w:p>
          <w:p w:rsidRPr="000A4A78" w:rsidR="000A4A78" w:rsidP="5318C30B" w:rsidRDefault="48A8723C" w14:paraId="0253729D" w14:textId="7C5E1A36">
            <w:pPr>
              <w:pStyle w:val="Default"/>
              <w:spacing w:line="240" w:lineRule="auto"/>
              <w:rPr>
                <w:rFonts w:eastAsia="Arial"/>
                <w:sz w:val="22"/>
                <w:szCs w:val="22"/>
              </w:rPr>
            </w:pPr>
            <w:r w:rsidRPr="5318C30B">
              <w:rPr>
                <w:rFonts w:eastAsia="Arial"/>
                <w:sz w:val="22"/>
                <w:szCs w:val="22"/>
              </w:rPr>
              <w:t xml:space="preserve">Raise the Bar will contract a suitable End Point Assessment Organisation. </w:t>
            </w:r>
          </w:p>
          <w:p w:rsidRPr="000A4A78" w:rsidR="000A4A78" w:rsidP="5318C30B" w:rsidRDefault="000A4A78" w14:paraId="3417DEE7" w14:textId="59F8B7FD">
            <w:pPr>
              <w:spacing w:after="0" w:line="240" w:lineRule="auto"/>
              <w:rPr>
                <w:rFonts w:ascii="Arial" w:hAnsi="Arial" w:eastAsia="Arial" w:cs="Arial"/>
                <w:color w:val="000000" w:themeColor="text1"/>
              </w:rPr>
            </w:pPr>
          </w:p>
          <w:p w:rsidRPr="000A4A78" w:rsidR="000A4A78" w:rsidP="5318C30B" w:rsidRDefault="48A8723C" w14:paraId="50B6DF04" w14:textId="1F64A000">
            <w:pPr>
              <w:pStyle w:val="Default"/>
              <w:spacing w:line="240" w:lineRule="auto"/>
              <w:rPr>
                <w:rFonts w:eastAsia="Arial"/>
                <w:sz w:val="22"/>
                <w:szCs w:val="22"/>
              </w:rPr>
            </w:pPr>
            <w:r w:rsidRPr="5318C30B">
              <w:rPr>
                <w:rFonts w:eastAsia="Arial"/>
                <w:b/>
                <w:bCs/>
                <w:sz w:val="22"/>
                <w:szCs w:val="22"/>
              </w:rPr>
              <w:t xml:space="preserve">Contract Management </w:t>
            </w:r>
          </w:p>
          <w:p w:rsidRPr="000A4A78" w:rsidR="000A4A78" w:rsidP="5318C30B" w:rsidRDefault="48A8723C" w14:paraId="58830D1A" w14:textId="065A0505">
            <w:pPr>
              <w:pStyle w:val="Default"/>
              <w:spacing w:line="240" w:lineRule="auto"/>
              <w:rPr>
                <w:rFonts w:eastAsia="Arial"/>
                <w:sz w:val="22"/>
                <w:szCs w:val="22"/>
              </w:rPr>
            </w:pPr>
            <w:r w:rsidRPr="5318C30B">
              <w:rPr>
                <w:rFonts w:eastAsia="Arial"/>
                <w:sz w:val="22"/>
                <w:szCs w:val="22"/>
              </w:rPr>
              <w:t>DBT will hold regular (usually monthly) meetings with Raise the Bar to discuss apprentice progress, to provide feedback and to discuss any issues around delivery. As part of this process DBT will also hold regular meetings with the apprentices to get feedback from them on their experience and on training delivery, which enables them to raise issues, or share successes with the training provider. The standard Dynamic Marketplace SLA will apply for contract management requirements.</w:t>
            </w:r>
          </w:p>
          <w:p w:rsidRPr="000A4A78" w:rsidR="000A4A78" w:rsidP="5318C30B" w:rsidRDefault="000A4A78" w14:paraId="0CD3DEE4" w14:textId="39B08679">
            <w:pPr>
              <w:spacing w:after="0"/>
              <w:rPr>
                <w:rFonts w:ascii="Arial" w:hAnsi="Arial" w:cs="Arial"/>
              </w:rPr>
            </w:pPr>
          </w:p>
        </w:tc>
      </w:tr>
    </w:tbl>
    <w:p w:rsidR="00BC5AB2" w:rsidRDefault="00BC5AB2" w14:paraId="0DA90927" w14:textId="77777777">
      <w:pPr>
        <w:rPr>
          <w:rFonts w:ascii="Arial" w:hAnsi="Arial" w:cs="Arial"/>
        </w:rPr>
      </w:pPr>
    </w:p>
    <w:p w:rsidR="00BC5AB2" w:rsidRDefault="00BC5AB2" w14:paraId="28D0CC4D" w14:textId="77777777">
      <w:pPr>
        <w:rPr>
          <w:rFonts w:ascii="Arial" w:hAnsi="Arial" w:cs="Arial"/>
        </w:rPr>
      </w:pPr>
    </w:p>
    <w:p w:rsidR="00BC5AB2" w:rsidRDefault="00E766AF" w14:paraId="6D3A631D" w14:textId="77777777">
      <w:pPr>
        <w:rPr>
          <w:rFonts w:ascii="Arial" w:hAnsi="Arial" w:cs="Arial"/>
        </w:rPr>
      </w:pPr>
      <w:r>
        <w:rPr>
          <w:rFonts w:ascii="Arial" w:hAnsi="Arial" w:cs="Arial"/>
        </w:rPr>
        <w:lastRenderedPageBreak/>
        <w:t>3. CONTRACT PERFORMANCE</w:t>
      </w:r>
    </w:p>
    <w:tbl>
      <w:tblPr>
        <w:tblW w:w="9016" w:type="dxa"/>
        <w:tblCellMar>
          <w:left w:w="10" w:type="dxa"/>
          <w:right w:w="10" w:type="dxa"/>
        </w:tblCellMar>
        <w:tblLook w:val="04A0" w:firstRow="1" w:lastRow="0" w:firstColumn="1" w:lastColumn="0" w:noHBand="0" w:noVBand="1"/>
      </w:tblPr>
      <w:tblGrid>
        <w:gridCol w:w="609"/>
        <w:gridCol w:w="2492"/>
        <w:gridCol w:w="5915"/>
      </w:tblGrid>
      <w:tr w:rsidR="00BC5AB2" w:rsidTr="5318C30B" w14:paraId="3C2A6AF2"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73F931C3" w14:textId="77777777">
            <w:pPr>
              <w:spacing w:after="0" w:line="240" w:lineRule="auto"/>
              <w:rPr>
                <w:rFonts w:ascii="Arial" w:hAnsi="Arial" w:cs="Arial"/>
              </w:rPr>
            </w:pPr>
            <w:r>
              <w:rPr>
                <w:rFonts w:ascii="Arial" w:hAnsi="Arial" w:cs="Arial"/>
              </w:rPr>
              <w:t>3.1</w:t>
            </w:r>
          </w:p>
        </w:tc>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39F70B23" w14:textId="77777777">
            <w:pPr>
              <w:spacing w:after="0" w:line="240" w:lineRule="auto"/>
              <w:rPr>
                <w:rFonts w:ascii="Arial" w:hAnsi="Arial" w:cs="Arial"/>
              </w:rPr>
            </w:pPr>
            <w:r>
              <w:rPr>
                <w:rFonts w:ascii="Arial" w:hAnsi="Arial" w:cs="Arial"/>
              </w:rPr>
              <w:t>Required Apprenticeship Standard [</w:t>
            </w:r>
            <w:proofErr w:type="spellStart"/>
            <w:r>
              <w:rPr>
                <w:rFonts w:ascii="Arial" w:hAnsi="Arial" w:cs="Arial"/>
              </w:rPr>
              <w:t>ie</w:t>
            </w:r>
            <w:proofErr w:type="spellEnd"/>
            <w:r>
              <w:rPr>
                <w:rFonts w:ascii="Arial" w:hAnsi="Arial" w:cs="Arial"/>
              </w:rPr>
              <w:t xml:space="preserve"> the required apprenticeship course]</w:t>
            </w:r>
          </w:p>
        </w:tc>
        <w:tc>
          <w:tcPr>
            <w:tcW w:w="5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P="5318C30B" w:rsidRDefault="3443DF7B" w14:paraId="531943D4" w14:textId="05778191">
            <w:pPr>
              <w:pStyle w:val="Default"/>
              <w:spacing w:line="240" w:lineRule="auto"/>
              <w:rPr>
                <w:rFonts w:eastAsia="Arial"/>
                <w:sz w:val="22"/>
                <w:szCs w:val="22"/>
              </w:rPr>
            </w:pPr>
            <w:r w:rsidRPr="5318C30B">
              <w:rPr>
                <w:rFonts w:eastAsia="Arial"/>
                <w:sz w:val="22"/>
                <w:szCs w:val="22"/>
              </w:rPr>
              <w:t>The learning should be aligned to the Level 3 and 5 standards below:</w:t>
            </w:r>
          </w:p>
          <w:p w:rsidR="00BC5AB2" w:rsidP="5318C30B" w:rsidRDefault="00000000" w14:paraId="2057A95C" w14:textId="5568B2C1">
            <w:pPr>
              <w:spacing w:after="0" w:line="240" w:lineRule="auto"/>
              <w:rPr>
                <w:rFonts w:ascii="Arial" w:hAnsi="Arial" w:eastAsia="Arial" w:cs="Arial"/>
                <w:color w:val="000000" w:themeColor="text1"/>
                <w:sz w:val="24"/>
                <w:szCs w:val="24"/>
              </w:rPr>
            </w:pPr>
            <w:hyperlink r:id="rId12">
              <w:r w:rsidRPr="5318C30B" w:rsidR="3443DF7B">
                <w:rPr>
                  <w:rStyle w:val="Hyperlink"/>
                  <w:rFonts w:ascii="Arial" w:hAnsi="Arial" w:eastAsia="Arial" w:cs="Arial"/>
                </w:rPr>
                <w:t>https://www.instituteforapprenticeships.org/apprenticeship-standards/team-leader-or-supervisor-v1-2</w:t>
              </w:r>
            </w:hyperlink>
          </w:p>
          <w:p w:rsidR="00BC5AB2" w:rsidP="5318C30B" w:rsidRDefault="3443DF7B" w14:paraId="4FFE4E90" w14:textId="63191F4B">
            <w:pPr>
              <w:pStyle w:val="Default"/>
              <w:spacing w:line="240" w:lineRule="auto"/>
              <w:rPr>
                <w:rFonts w:eastAsia="Arial"/>
                <w:sz w:val="22"/>
                <w:szCs w:val="22"/>
              </w:rPr>
            </w:pPr>
            <w:r w:rsidRPr="5318C30B">
              <w:rPr>
                <w:rFonts w:eastAsia="Arial"/>
                <w:sz w:val="22"/>
                <w:szCs w:val="22"/>
              </w:rPr>
              <w:t xml:space="preserve"> </w:t>
            </w:r>
          </w:p>
          <w:p w:rsidR="00BC5AB2" w:rsidP="5318C30B" w:rsidRDefault="00000000" w14:paraId="04A1B7AA" w14:textId="1C86E656">
            <w:pPr>
              <w:spacing w:after="0" w:line="240" w:lineRule="auto"/>
              <w:rPr>
                <w:rFonts w:ascii="Arial" w:hAnsi="Arial" w:eastAsia="Arial" w:cs="Arial"/>
                <w:color w:val="000000" w:themeColor="text1"/>
              </w:rPr>
            </w:pPr>
            <w:hyperlink r:id="rId13">
              <w:r w:rsidRPr="5318C30B" w:rsidR="3443DF7B">
                <w:rPr>
                  <w:rStyle w:val="Hyperlink"/>
                  <w:rFonts w:ascii="Arial" w:hAnsi="Arial" w:eastAsia="Arial" w:cs="Arial"/>
                </w:rPr>
                <w:t>https://www.instituteforapprenticeships.org/apprenticeship-standards/operations-departmental-manager/</w:t>
              </w:r>
            </w:hyperlink>
          </w:p>
          <w:p w:rsidR="00BC5AB2" w:rsidRDefault="00BC5AB2" w14:paraId="55731CF3" w14:textId="438C000A">
            <w:pPr>
              <w:spacing w:after="0" w:line="240" w:lineRule="auto"/>
              <w:rPr>
                <w:rFonts w:ascii="Arial" w:hAnsi="Arial" w:cs="Arial"/>
              </w:rPr>
            </w:pPr>
          </w:p>
        </w:tc>
      </w:tr>
    </w:tbl>
    <w:p w:rsidR="00BC5AB2" w:rsidRDefault="00BC5AB2" w14:paraId="4255A97E" w14:textId="77777777">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450"/>
        <w:gridCol w:w="5902"/>
      </w:tblGrid>
      <w:tr w:rsidR="00BC5AB2" w:rsidTr="003152CE" w14:paraId="01E6528C" w14:textId="77777777">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6B542FF8" w14:textId="09D23A22">
            <w:pPr>
              <w:spacing w:after="0" w:line="240" w:lineRule="auto"/>
              <w:rPr>
                <w:rFonts w:ascii="Arial" w:hAnsi="Arial" w:cs="Arial"/>
              </w:rPr>
            </w:pPr>
            <w:r>
              <w:rPr>
                <w:rFonts w:ascii="Arial" w:hAnsi="Arial" w:cs="Arial"/>
              </w:rPr>
              <w:t>3.</w:t>
            </w:r>
            <w:r w:rsidR="003152CE">
              <w:rPr>
                <w:rFonts w:ascii="Arial" w:hAnsi="Arial" w:cs="Arial"/>
              </w:rPr>
              <w:t>2</w:t>
            </w:r>
          </w:p>
        </w:tc>
        <w:tc>
          <w:tcPr>
            <w:tcW w:w="24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17C13E33" w14:textId="77777777">
            <w:pPr>
              <w:spacing w:after="0" w:line="240" w:lineRule="auto"/>
              <w:rPr>
                <w:rFonts w:ascii="Arial" w:hAnsi="Arial" w:cs="Arial"/>
              </w:rPr>
            </w:pPr>
            <w:r>
              <w:rPr>
                <w:rFonts w:ascii="Arial" w:hAnsi="Arial" w:cs="Arial"/>
              </w:rPr>
              <w:t>Quality Standards</w:t>
            </w:r>
          </w:p>
        </w:tc>
        <w:tc>
          <w:tcPr>
            <w:tcW w:w="5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152CE" w:rsidR="00BC5AB2" w:rsidP="003152CE" w:rsidRDefault="00E766AF" w14:paraId="6B7BDCCD" w14:textId="77777777">
            <w:pPr>
              <w:spacing w:after="0" w:line="256" w:lineRule="auto"/>
              <w:rPr>
                <w:rFonts w:ascii="Arial" w:hAnsi="Arial" w:cs="Arial"/>
              </w:rPr>
            </w:pPr>
            <w:r w:rsidRPr="003152CE">
              <w:rPr>
                <w:rFonts w:ascii="Arial" w:hAnsi="Arial" w:cs="Arial"/>
              </w:rPr>
              <w:t>Continued adherence to the relevant Institute for Apprenticeships industry standard. (</w:t>
            </w:r>
            <w:hyperlink w:history="1" r:id="rId14">
              <w:r w:rsidRPr="003152CE">
                <w:rPr>
                  <w:rStyle w:val="Hyperlink"/>
                  <w:rFonts w:ascii="Arial" w:hAnsi="Arial" w:cs="Arial"/>
                </w:rPr>
                <w:t>www.instituteforapprenticeships.org/</w:t>
              </w:r>
            </w:hyperlink>
            <w:r w:rsidRPr="003152CE">
              <w:rPr>
                <w:rFonts w:ascii="Arial" w:hAnsi="Arial" w:cs="Arial"/>
              </w:rPr>
              <w:t>)</w:t>
            </w:r>
          </w:p>
          <w:p w:rsidRPr="003152CE" w:rsidR="00BC5AB2" w:rsidP="003152CE" w:rsidRDefault="00E766AF" w14:paraId="09D2A01C" w14:textId="77777777">
            <w:pPr>
              <w:spacing w:after="0" w:line="256" w:lineRule="auto"/>
              <w:rPr>
                <w:rFonts w:ascii="Arial" w:hAnsi="Arial" w:cs="Arial"/>
              </w:rPr>
            </w:pPr>
            <w:r w:rsidRPr="003152CE">
              <w:rPr>
                <w:rFonts w:ascii="Arial" w:hAnsi="Arial" w:cs="Arial"/>
              </w:rPr>
              <w:t>Maintained ESFA registration and accreditation.</w:t>
            </w:r>
          </w:p>
          <w:p w:rsidRPr="003152CE" w:rsidR="00BC5AB2" w:rsidP="003152CE" w:rsidRDefault="00E766AF" w14:paraId="7054FA8E" w14:textId="0E767020">
            <w:pPr>
              <w:spacing w:after="0" w:line="256" w:lineRule="auto"/>
              <w:rPr>
                <w:rFonts w:ascii="Arial" w:hAnsi="Arial" w:cs="Arial"/>
              </w:rPr>
            </w:pPr>
            <w:r w:rsidRPr="003152CE">
              <w:rPr>
                <w:rFonts w:ascii="Arial" w:hAnsi="Arial" w:cs="Arial"/>
              </w:rPr>
              <w:t>General industry good practice</w:t>
            </w:r>
          </w:p>
          <w:p w:rsidR="00BC5AB2" w:rsidRDefault="00BC5AB2" w14:paraId="071D161F" w14:textId="77777777">
            <w:pPr>
              <w:spacing w:after="0" w:line="240" w:lineRule="auto"/>
              <w:rPr>
                <w:rFonts w:ascii="Arial" w:hAnsi="Arial" w:cs="Arial"/>
              </w:rPr>
            </w:pPr>
          </w:p>
        </w:tc>
      </w:tr>
    </w:tbl>
    <w:p w:rsidR="00BC5AB2" w:rsidRDefault="00BC5AB2" w14:paraId="7BF96992" w14:textId="77777777">
      <w:pPr>
        <w:rPr>
          <w:rFonts w:ascii="Arial" w:hAnsi="Arial" w:cs="Arial"/>
        </w:rPr>
      </w:pPr>
    </w:p>
    <w:p w:rsidR="00BC5AB2" w:rsidRDefault="00E766AF" w14:paraId="2A540665" w14:textId="77777777">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BC5AB2" w:rsidTr="3AABD43D" w14:paraId="66F2F613"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748620F0" w14:textId="77777777">
            <w:pPr>
              <w:spacing w:after="0" w:line="240" w:lineRule="auto"/>
              <w:rPr>
                <w:rFonts w:ascii="Arial" w:hAnsi="Arial" w:cs="Arial"/>
              </w:rPr>
            </w:pPr>
            <w:r>
              <w:rPr>
                <w:rFonts w:ascii="Arial" w:hAnsi="Arial" w:cs="Arial"/>
              </w:rPr>
              <w:t>4.1</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P="5318C30B" w:rsidRDefault="00E766AF" w14:paraId="58AA85A1" w14:textId="77777777">
            <w:pPr>
              <w:spacing w:after="0" w:line="240" w:lineRule="auto"/>
              <w:rPr>
                <w:rFonts w:ascii="Arial" w:hAnsi="Arial" w:eastAsia="Arial" w:cs="Arial"/>
                <w:color w:val="000000" w:themeColor="text1"/>
              </w:rPr>
            </w:pPr>
            <w:r w:rsidRPr="5318C30B">
              <w:rPr>
                <w:rFonts w:ascii="Arial" w:hAnsi="Arial" w:eastAsia="Arial" w:cs="Arial"/>
                <w:color w:val="000000" w:themeColor="text1"/>
              </w:rPr>
              <w:t>Contract Charges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318C30B" w:rsidP="4636F8C7" w:rsidRDefault="5318C30B" w14:paraId="5BB5BED1" w14:textId="7B8073F1">
            <w:pPr>
              <w:spacing w:after="115" w:line="240" w:lineRule="auto"/>
              <w:rPr>
                <w:rFonts w:ascii="Arial" w:hAnsi="Arial" w:eastAsia="Arial" w:cs="Arial"/>
                <w:color w:val="000000" w:themeColor="text1"/>
              </w:rPr>
            </w:pPr>
            <w:r w:rsidRPr="4636F8C7">
              <w:rPr>
                <w:rFonts w:ascii="Arial" w:hAnsi="Arial" w:eastAsia="Arial" w:cs="Arial"/>
                <w:color w:val="000000" w:themeColor="text1"/>
              </w:rPr>
              <w:t xml:space="preserve">Contract </w:t>
            </w:r>
            <w:r w:rsidRPr="4636F8C7" w:rsidR="704F8FCD">
              <w:rPr>
                <w:rFonts w:ascii="Arial" w:hAnsi="Arial" w:eastAsia="Arial" w:cs="Arial"/>
                <w:color w:val="000000" w:themeColor="text1"/>
              </w:rPr>
              <w:t>Charges =</w:t>
            </w:r>
            <w:r w:rsidRPr="4636F8C7">
              <w:rPr>
                <w:rFonts w:ascii="Arial" w:hAnsi="Arial" w:eastAsia="Arial" w:cs="Arial"/>
                <w:color w:val="000000" w:themeColor="text1"/>
              </w:rPr>
              <w:t xml:space="preserve"> </w:t>
            </w:r>
          </w:p>
          <w:p w:rsidR="5318C30B" w:rsidP="5318C30B" w:rsidRDefault="5318C30B" w14:paraId="0B476DE1" w14:textId="6DFD2861">
            <w:pPr>
              <w:spacing w:after="115" w:line="240" w:lineRule="auto"/>
              <w:rPr>
                <w:rFonts w:ascii="Arial" w:hAnsi="Arial" w:eastAsia="Arial" w:cs="Arial"/>
                <w:color w:val="000000" w:themeColor="text1"/>
              </w:rPr>
            </w:pPr>
            <w:r w:rsidRPr="3AABD43D" w:rsidR="5318C30B">
              <w:rPr>
                <w:rFonts w:ascii="Arial" w:hAnsi="Arial" w:eastAsia="Arial" w:cs="Arial"/>
                <w:color w:val="000000" w:themeColor="text1" w:themeTint="FF" w:themeShade="FF"/>
              </w:rPr>
              <w:t xml:space="preserve">Total charge of </w:t>
            </w:r>
            <w:r w:rsidRPr="3AABD43D" w:rsidR="69EE6D37">
              <w:rPr>
                <w:rFonts w:ascii="Arial" w:hAnsi="Arial" w:eastAsia="Arial" w:cs="Arial"/>
                <w:color w:val="000000" w:themeColor="text1" w:themeTint="FF" w:themeShade="FF"/>
              </w:rPr>
              <w:t>[REDACTED]</w:t>
            </w:r>
            <w:r w:rsidRPr="3AABD43D" w:rsidR="5318C30B">
              <w:rPr>
                <w:rFonts w:ascii="Arial" w:hAnsi="Arial" w:eastAsia="Arial" w:cs="Arial"/>
                <w:color w:val="000000" w:themeColor="text1" w:themeTint="FF" w:themeShade="FF"/>
              </w:rPr>
              <w:t xml:space="preserve">, </w:t>
            </w:r>
            <w:r w:rsidRPr="3AABD43D" w:rsidR="5318C30B">
              <w:rPr>
                <w:rFonts w:ascii="Arial" w:hAnsi="Arial" w:eastAsia="Arial" w:cs="Arial"/>
                <w:color w:val="000000" w:themeColor="text1" w:themeTint="FF" w:themeShade="FF"/>
              </w:rPr>
              <w:t>comprising</w:t>
            </w:r>
            <w:r w:rsidRPr="3AABD43D" w:rsidR="5318C30B">
              <w:rPr>
                <w:rFonts w:ascii="Arial" w:hAnsi="Arial" w:eastAsia="Arial" w:cs="Arial"/>
                <w:color w:val="000000" w:themeColor="text1" w:themeTint="FF" w:themeShade="FF"/>
              </w:rPr>
              <w:t xml:space="preserve"> of the following:</w:t>
            </w:r>
          </w:p>
          <w:p w:rsidRPr="003152CE" w:rsidR="2CAF3DB7" w:rsidP="5318C30B" w:rsidRDefault="2CAF3DB7" w14:paraId="5017BE9C" w14:textId="6BEAB9D5">
            <w:pPr>
              <w:spacing w:after="115" w:line="240" w:lineRule="auto"/>
              <w:rPr>
                <w:rFonts w:ascii="Arial" w:hAnsi="Arial" w:eastAsia="Arial" w:cs="Arial"/>
                <w:b/>
                <w:bCs/>
                <w:color w:val="000000" w:themeColor="text1"/>
                <w:u w:val="single"/>
              </w:rPr>
            </w:pPr>
            <w:r w:rsidRPr="003152CE">
              <w:rPr>
                <w:rFonts w:ascii="Arial" w:hAnsi="Arial" w:eastAsia="Arial" w:cs="Arial"/>
                <w:b/>
                <w:bCs/>
                <w:color w:val="000000" w:themeColor="text1"/>
                <w:u w:val="single"/>
              </w:rPr>
              <w:t xml:space="preserve">Level 3: </w:t>
            </w:r>
          </w:p>
          <w:p w:rsidR="5318C30B" w:rsidP="3AABD43D" w:rsidRDefault="5318C30B" w14:paraId="470CE6CF" w14:textId="5C729A15">
            <w:pPr>
              <w:pStyle w:val="Default"/>
              <w:spacing w:line="240" w:lineRule="auto"/>
              <w:rPr>
                <w:rFonts w:ascii="Arial" w:hAnsi="Arial" w:eastAsia="Arial" w:cs="Arial"/>
                <w:color w:val="000000" w:themeColor="text1" w:themeTint="FF" w:themeShade="FF"/>
              </w:rPr>
            </w:pPr>
            <w:r w:rsidRPr="3AABD43D" w:rsidR="5318C30B">
              <w:rPr>
                <w:rFonts w:eastAsia="Arial"/>
                <w:sz w:val="22"/>
                <w:szCs w:val="22"/>
              </w:rPr>
              <w:t xml:space="preserve">2024 – </w:t>
            </w:r>
            <w:r w:rsidRPr="3AABD43D" w:rsidR="23D5699C">
              <w:rPr>
                <w:rFonts w:eastAsia="Arial"/>
                <w:sz w:val="22"/>
                <w:szCs w:val="22"/>
              </w:rPr>
              <w:t>25</w:t>
            </w:r>
            <w:r w:rsidRPr="3AABD43D" w:rsidR="5318C30B">
              <w:rPr>
                <w:rFonts w:eastAsia="Arial"/>
                <w:sz w:val="22"/>
                <w:szCs w:val="22"/>
              </w:rPr>
              <w:t xml:space="preserve"> x </w:t>
            </w:r>
            <w:r w:rsidRPr="3AABD43D" w:rsidR="4707ABF7">
              <w:rPr>
                <w:rFonts w:ascii="Arial" w:hAnsi="Arial" w:eastAsia="Arial" w:cs="Arial"/>
                <w:color w:val="000000" w:themeColor="text1" w:themeTint="FF" w:themeShade="FF"/>
              </w:rPr>
              <w:t>[REDACTED]</w:t>
            </w:r>
            <w:r w:rsidRPr="3AABD43D" w:rsidR="5318C30B">
              <w:rPr>
                <w:rFonts w:eastAsia="Arial"/>
                <w:sz w:val="22"/>
                <w:szCs w:val="22"/>
              </w:rPr>
              <w:t xml:space="preserve"> = </w:t>
            </w:r>
            <w:r w:rsidRPr="3AABD43D" w:rsidR="220A3EFB">
              <w:rPr>
                <w:rFonts w:ascii="Arial" w:hAnsi="Arial" w:eastAsia="Arial" w:cs="Arial"/>
                <w:color w:val="000000" w:themeColor="text1" w:themeTint="FF" w:themeShade="FF"/>
              </w:rPr>
              <w:t>[REDACTED]</w:t>
            </w:r>
          </w:p>
          <w:p w:rsidR="5318C30B" w:rsidP="5318C30B" w:rsidRDefault="5318C30B" w14:paraId="6DC6E7C0" w14:textId="1247FC45">
            <w:pPr>
              <w:pStyle w:val="Default"/>
              <w:spacing w:line="240" w:lineRule="auto"/>
              <w:rPr>
                <w:rFonts w:eastAsia="Arial"/>
                <w:sz w:val="22"/>
                <w:szCs w:val="22"/>
              </w:rPr>
            </w:pPr>
            <w:r w:rsidRPr="3AABD43D" w:rsidR="5318C30B">
              <w:rPr>
                <w:rFonts w:eastAsia="Arial"/>
                <w:sz w:val="22"/>
                <w:szCs w:val="22"/>
              </w:rPr>
              <w:t xml:space="preserve">2025 – </w:t>
            </w:r>
            <w:r w:rsidRPr="3AABD43D" w:rsidR="30B3B7A7">
              <w:rPr>
                <w:rFonts w:eastAsia="Arial"/>
                <w:sz w:val="22"/>
                <w:szCs w:val="22"/>
              </w:rPr>
              <w:t>25</w:t>
            </w:r>
            <w:r w:rsidRPr="3AABD43D" w:rsidR="5318C30B">
              <w:rPr>
                <w:rFonts w:eastAsia="Arial"/>
                <w:sz w:val="22"/>
                <w:szCs w:val="22"/>
              </w:rPr>
              <w:t xml:space="preserve"> x </w:t>
            </w:r>
            <w:r w:rsidRPr="3AABD43D" w:rsidR="72FD001E">
              <w:rPr>
                <w:rFonts w:ascii="Arial" w:hAnsi="Arial" w:eastAsia="Arial" w:cs="Arial"/>
                <w:color w:val="000000" w:themeColor="text1" w:themeTint="FF" w:themeShade="FF"/>
              </w:rPr>
              <w:t>[REDACTED]</w:t>
            </w:r>
            <w:r w:rsidRPr="3AABD43D" w:rsidR="5318C30B">
              <w:rPr>
                <w:rFonts w:eastAsia="Arial"/>
                <w:sz w:val="22"/>
                <w:szCs w:val="22"/>
              </w:rPr>
              <w:t xml:space="preserve"> = </w:t>
            </w:r>
            <w:r w:rsidRPr="3AABD43D" w:rsidR="267E8C37">
              <w:rPr>
                <w:rFonts w:ascii="Arial" w:hAnsi="Arial" w:eastAsia="Arial" w:cs="Arial"/>
                <w:color w:val="000000" w:themeColor="text1" w:themeTint="FF" w:themeShade="FF"/>
              </w:rPr>
              <w:t>[REDACTED]</w:t>
            </w:r>
            <w:r w:rsidRPr="3AABD43D" w:rsidR="5318C30B">
              <w:rPr>
                <w:rFonts w:eastAsia="Arial"/>
                <w:sz w:val="22"/>
                <w:szCs w:val="22"/>
              </w:rPr>
              <w:t xml:space="preserve"> </w:t>
            </w:r>
          </w:p>
          <w:p w:rsidR="5318C30B" w:rsidP="3AABD43D" w:rsidRDefault="5318C30B" w14:paraId="79ADCD48" w14:textId="30395342">
            <w:pPr>
              <w:pStyle w:val="Normal"/>
              <w:spacing w:after="115" w:line="240" w:lineRule="auto"/>
              <w:ind w:left="1"/>
              <w:rPr>
                <w:rFonts w:ascii="Arial" w:hAnsi="Arial" w:eastAsia="Arial" w:cs="Arial"/>
                <w:color w:val="000000" w:themeColor="text1"/>
              </w:rPr>
            </w:pPr>
            <w:r w:rsidRPr="3AABD43D" w:rsidR="5318C30B">
              <w:rPr>
                <w:rFonts w:ascii="Arial" w:hAnsi="Arial" w:eastAsia="Arial" w:cs="Arial"/>
                <w:color w:val="000000" w:themeColor="text1" w:themeTint="FF" w:themeShade="FF"/>
              </w:rPr>
              <w:t xml:space="preserve">2026 – </w:t>
            </w:r>
            <w:r w:rsidRPr="3AABD43D" w:rsidR="3EAABBD8">
              <w:rPr>
                <w:rFonts w:ascii="Arial" w:hAnsi="Arial" w:eastAsia="Arial" w:cs="Arial"/>
                <w:color w:val="000000" w:themeColor="text1" w:themeTint="FF" w:themeShade="FF"/>
              </w:rPr>
              <w:t>25</w:t>
            </w:r>
            <w:r w:rsidRPr="3AABD43D" w:rsidR="38F417F0">
              <w:rPr>
                <w:rFonts w:ascii="Arial" w:hAnsi="Arial" w:eastAsia="Arial" w:cs="Arial"/>
                <w:color w:val="000000" w:themeColor="text1" w:themeTint="FF" w:themeShade="FF"/>
              </w:rPr>
              <w:t xml:space="preserve"> </w:t>
            </w:r>
            <w:r w:rsidRPr="3AABD43D" w:rsidR="5318C30B">
              <w:rPr>
                <w:rFonts w:ascii="Arial" w:hAnsi="Arial" w:eastAsia="Arial" w:cs="Arial"/>
                <w:color w:val="000000" w:themeColor="text1" w:themeTint="FF" w:themeShade="FF"/>
              </w:rPr>
              <w:t xml:space="preserve">x </w:t>
            </w:r>
            <w:r w:rsidRPr="3AABD43D" w:rsidR="5EB52BE0">
              <w:rPr>
                <w:rFonts w:ascii="Arial" w:hAnsi="Arial" w:eastAsia="Arial" w:cs="Arial"/>
                <w:color w:val="000000" w:themeColor="text1" w:themeTint="FF" w:themeShade="FF"/>
              </w:rPr>
              <w:t>[REDACTED]</w:t>
            </w:r>
            <w:r w:rsidRPr="3AABD43D" w:rsidR="5318C30B">
              <w:rPr>
                <w:rFonts w:ascii="Arial" w:hAnsi="Arial" w:eastAsia="Arial" w:cs="Arial"/>
                <w:color w:val="000000" w:themeColor="text1" w:themeTint="FF" w:themeShade="FF"/>
              </w:rPr>
              <w:t xml:space="preserve"> = </w:t>
            </w:r>
            <w:r w:rsidRPr="3AABD43D" w:rsidR="69B2D125">
              <w:rPr>
                <w:rFonts w:ascii="Arial" w:hAnsi="Arial" w:eastAsia="Arial" w:cs="Arial"/>
                <w:color w:val="000000" w:themeColor="text1" w:themeTint="FF" w:themeShade="FF"/>
              </w:rPr>
              <w:t>[REDACTED]</w:t>
            </w:r>
            <w:r w:rsidRPr="3AABD43D" w:rsidR="5318C30B">
              <w:rPr>
                <w:rFonts w:ascii="Arial" w:hAnsi="Arial" w:eastAsia="Arial" w:cs="Arial"/>
                <w:color w:val="000000" w:themeColor="text1" w:themeTint="FF" w:themeShade="FF"/>
              </w:rPr>
              <w:t xml:space="preserve"> </w:t>
            </w:r>
          </w:p>
          <w:p w:rsidRPr="003152CE" w:rsidR="4BFF5016" w:rsidP="5318C30B" w:rsidRDefault="4BFF5016" w14:paraId="66C757C7" w14:textId="533F0BCB">
            <w:pPr>
              <w:spacing w:after="115" w:line="240" w:lineRule="auto"/>
              <w:ind w:left="1"/>
              <w:rPr>
                <w:rFonts w:ascii="Arial" w:hAnsi="Arial" w:eastAsia="Arial" w:cs="Arial"/>
                <w:b/>
                <w:bCs/>
                <w:color w:val="000000" w:themeColor="text1"/>
                <w:u w:val="single"/>
              </w:rPr>
            </w:pPr>
            <w:r w:rsidRPr="003152CE">
              <w:rPr>
                <w:rFonts w:ascii="Arial" w:hAnsi="Arial" w:eastAsia="Arial" w:cs="Arial"/>
                <w:b/>
                <w:bCs/>
                <w:color w:val="000000" w:themeColor="text1"/>
                <w:u w:val="single"/>
              </w:rPr>
              <w:t xml:space="preserve">Level 5: </w:t>
            </w:r>
          </w:p>
          <w:p w:rsidR="4BFF5016" w:rsidP="3AABD43D" w:rsidRDefault="4BFF5016" w14:paraId="5B8CDA5B" w14:textId="6DE36B06">
            <w:pPr>
              <w:pStyle w:val="Default"/>
              <w:spacing w:line="240" w:lineRule="auto"/>
              <w:rPr>
                <w:rFonts w:ascii="Arial" w:hAnsi="Arial" w:eastAsia="Arial" w:cs="Arial"/>
                <w:color w:val="000000" w:themeColor="text1" w:themeTint="FF" w:themeShade="FF"/>
              </w:rPr>
            </w:pPr>
            <w:r w:rsidRPr="3AABD43D" w:rsidR="4BFF5016">
              <w:rPr>
                <w:rFonts w:eastAsia="Arial"/>
                <w:sz w:val="22"/>
                <w:szCs w:val="22"/>
              </w:rPr>
              <w:t xml:space="preserve">2024 – </w:t>
            </w:r>
            <w:r w:rsidRPr="3AABD43D" w:rsidR="5DDCE6EE">
              <w:rPr>
                <w:rFonts w:eastAsia="Arial"/>
                <w:sz w:val="22"/>
                <w:szCs w:val="22"/>
              </w:rPr>
              <w:t>3</w:t>
            </w:r>
            <w:r w:rsidRPr="3AABD43D" w:rsidR="4BFF5016">
              <w:rPr>
                <w:rFonts w:eastAsia="Arial"/>
                <w:sz w:val="22"/>
                <w:szCs w:val="22"/>
              </w:rPr>
              <w:t>0</w:t>
            </w:r>
            <w:r w:rsidRPr="3AABD43D" w:rsidR="4BFF5016">
              <w:rPr>
                <w:rFonts w:eastAsia="Arial"/>
                <w:sz w:val="22"/>
                <w:szCs w:val="22"/>
              </w:rPr>
              <w:t xml:space="preserve"> x </w:t>
            </w:r>
            <w:r w:rsidRPr="3AABD43D" w:rsidR="36A7C878">
              <w:rPr>
                <w:rFonts w:ascii="Arial" w:hAnsi="Arial" w:eastAsia="Arial" w:cs="Arial"/>
                <w:color w:val="000000" w:themeColor="text1" w:themeTint="FF" w:themeShade="FF"/>
              </w:rPr>
              <w:t>[REDACTED]</w:t>
            </w:r>
            <w:r w:rsidRPr="3AABD43D" w:rsidR="4BFF5016">
              <w:rPr>
                <w:rFonts w:eastAsia="Arial"/>
                <w:sz w:val="22"/>
                <w:szCs w:val="22"/>
              </w:rPr>
              <w:t xml:space="preserve"> = </w:t>
            </w:r>
            <w:r w:rsidRPr="3AABD43D" w:rsidR="58A12844">
              <w:rPr>
                <w:rFonts w:ascii="Arial" w:hAnsi="Arial" w:eastAsia="Arial" w:cs="Arial"/>
                <w:color w:val="000000" w:themeColor="text1" w:themeTint="FF" w:themeShade="FF"/>
              </w:rPr>
              <w:t>[REDACTED]</w:t>
            </w:r>
          </w:p>
          <w:p w:rsidR="4BFF5016" w:rsidP="5318C30B" w:rsidRDefault="4BFF5016" w14:paraId="70431DB4" w14:textId="7C1D1AA4">
            <w:pPr>
              <w:pStyle w:val="Default"/>
              <w:spacing w:line="240" w:lineRule="auto"/>
              <w:rPr>
                <w:rFonts w:eastAsia="Arial"/>
                <w:sz w:val="22"/>
                <w:szCs w:val="22"/>
              </w:rPr>
            </w:pPr>
            <w:r w:rsidRPr="3AABD43D" w:rsidR="4BFF5016">
              <w:rPr>
                <w:rFonts w:eastAsia="Arial"/>
                <w:sz w:val="22"/>
                <w:szCs w:val="22"/>
              </w:rPr>
              <w:t xml:space="preserve">2025 – </w:t>
            </w:r>
            <w:r w:rsidRPr="3AABD43D" w:rsidR="5DDCE6EE">
              <w:rPr>
                <w:rFonts w:eastAsia="Arial"/>
                <w:sz w:val="22"/>
                <w:szCs w:val="22"/>
              </w:rPr>
              <w:t>3</w:t>
            </w:r>
            <w:r w:rsidRPr="3AABD43D" w:rsidR="4BFF5016">
              <w:rPr>
                <w:rFonts w:eastAsia="Arial"/>
                <w:sz w:val="22"/>
                <w:szCs w:val="22"/>
              </w:rPr>
              <w:t>0</w:t>
            </w:r>
            <w:r w:rsidRPr="3AABD43D" w:rsidR="4BFF5016">
              <w:rPr>
                <w:rFonts w:eastAsia="Arial"/>
                <w:sz w:val="22"/>
                <w:szCs w:val="22"/>
              </w:rPr>
              <w:t xml:space="preserve"> x </w:t>
            </w:r>
            <w:r w:rsidRPr="3AABD43D" w:rsidR="26AA5A68">
              <w:rPr>
                <w:rFonts w:ascii="Arial" w:hAnsi="Arial" w:eastAsia="Arial" w:cs="Arial"/>
                <w:color w:val="000000" w:themeColor="text1" w:themeTint="FF" w:themeShade="FF"/>
              </w:rPr>
              <w:t>[REDACTED]</w:t>
            </w:r>
            <w:r w:rsidRPr="3AABD43D" w:rsidR="4BFF5016">
              <w:rPr>
                <w:rFonts w:eastAsia="Arial"/>
                <w:sz w:val="22"/>
                <w:szCs w:val="22"/>
              </w:rPr>
              <w:t xml:space="preserve"> = </w:t>
            </w:r>
            <w:r w:rsidRPr="3AABD43D" w:rsidR="06F808DD">
              <w:rPr>
                <w:rFonts w:ascii="Arial" w:hAnsi="Arial" w:eastAsia="Arial" w:cs="Arial"/>
                <w:color w:val="000000" w:themeColor="text1" w:themeTint="FF" w:themeShade="FF"/>
              </w:rPr>
              <w:t>[REDACTED]</w:t>
            </w:r>
            <w:r w:rsidRPr="3AABD43D" w:rsidR="4BFF5016">
              <w:rPr>
                <w:rFonts w:eastAsia="Arial"/>
                <w:sz w:val="22"/>
                <w:szCs w:val="22"/>
              </w:rPr>
              <w:t xml:space="preserve"> </w:t>
            </w:r>
          </w:p>
          <w:p w:rsidR="4BFF5016" w:rsidP="3AABD43D" w:rsidRDefault="4BFF5016" w14:paraId="6105CC73" w14:textId="485BD8D6">
            <w:pPr>
              <w:pStyle w:val="Normal"/>
              <w:spacing w:after="115" w:line="240" w:lineRule="auto"/>
              <w:ind w:left="1"/>
              <w:rPr>
                <w:rFonts w:ascii="Arial" w:hAnsi="Arial" w:eastAsia="Arial" w:cs="Arial"/>
                <w:color w:val="000000" w:themeColor="text1"/>
              </w:rPr>
            </w:pPr>
            <w:r w:rsidRPr="3AABD43D" w:rsidR="4BFF5016">
              <w:rPr>
                <w:rFonts w:ascii="Arial" w:hAnsi="Arial" w:eastAsia="Arial" w:cs="Arial"/>
                <w:color w:val="000000" w:themeColor="text1" w:themeTint="FF" w:themeShade="FF"/>
              </w:rPr>
              <w:t xml:space="preserve">2026 – </w:t>
            </w:r>
            <w:r w:rsidRPr="3AABD43D" w:rsidR="02CFBB7D">
              <w:rPr>
                <w:rFonts w:ascii="Arial" w:hAnsi="Arial" w:eastAsia="Arial" w:cs="Arial"/>
                <w:color w:val="000000" w:themeColor="text1" w:themeTint="FF" w:themeShade="FF"/>
              </w:rPr>
              <w:t>3</w:t>
            </w:r>
            <w:r w:rsidRPr="3AABD43D" w:rsidR="4BFF5016">
              <w:rPr>
                <w:rFonts w:ascii="Arial" w:hAnsi="Arial" w:eastAsia="Arial" w:cs="Arial"/>
                <w:color w:val="000000" w:themeColor="text1" w:themeTint="FF" w:themeShade="FF"/>
              </w:rPr>
              <w:t>0</w:t>
            </w:r>
            <w:r w:rsidRPr="3AABD43D" w:rsidR="4BFF5016">
              <w:rPr>
                <w:rFonts w:ascii="Arial" w:hAnsi="Arial" w:eastAsia="Arial" w:cs="Arial"/>
                <w:color w:val="000000" w:themeColor="text1" w:themeTint="FF" w:themeShade="FF"/>
              </w:rPr>
              <w:t xml:space="preserve"> x </w:t>
            </w:r>
            <w:r w:rsidRPr="3AABD43D" w:rsidR="38F8FA89">
              <w:rPr>
                <w:rFonts w:ascii="Arial" w:hAnsi="Arial" w:eastAsia="Arial" w:cs="Arial"/>
                <w:color w:val="000000" w:themeColor="text1" w:themeTint="FF" w:themeShade="FF"/>
              </w:rPr>
              <w:t>[REDACTED]</w:t>
            </w:r>
            <w:r w:rsidRPr="3AABD43D" w:rsidR="4BFF5016">
              <w:rPr>
                <w:rFonts w:ascii="Arial" w:hAnsi="Arial" w:eastAsia="Arial" w:cs="Arial"/>
                <w:color w:val="000000" w:themeColor="text1" w:themeTint="FF" w:themeShade="FF"/>
              </w:rPr>
              <w:t xml:space="preserve"> = </w:t>
            </w:r>
            <w:r w:rsidRPr="3AABD43D" w:rsidR="05AC9129">
              <w:rPr>
                <w:rFonts w:ascii="Arial" w:hAnsi="Arial" w:eastAsia="Arial" w:cs="Arial"/>
                <w:color w:val="000000" w:themeColor="text1" w:themeTint="FF" w:themeShade="FF"/>
              </w:rPr>
              <w:t>[REDACTED]</w:t>
            </w:r>
            <w:r w:rsidRPr="3AABD43D" w:rsidR="4BFF5016">
              <w:rPr>
                <w:rFonts w:ascii="Arial" w:hAnsi="Arial" w:eastAsia="Arial" w:cs="Arial"/>
                <w:color w:val="000000" w:themeColor="text1" w:themeTint="FF" w:themeShade="FF"/>
              </w:rPr>
              <w:t xml:space="preserve">  </w:t>
            </w:r>
          </w:p>
          <w:p w:rsidR="5318C30B" w:rsidP="5318C30B" w:rsidRDefault="5318C30B" w14:paraId="1323F201" w14:textId="0C38006B">
            <w:pPr>
              <w:spacing w:after="115" w:line="240" w:lineRule="auto"/>
              <w:ind w:left="1"/>
              <w:rPr>
                <w:rFonts w:ascii="Arial" w:hAnsi="Arial" w:eastAsia="Arial" w:cs="Arial"/>
                <w:color w:val="000000" w:themeColor="text1"/>
              </w:rPr>
            </w:pPr>
          </w:p>
          <w:p w:rsidR="5318C30B" w:rsidP="5318C30B" w:rsidRDefault="5318C30B" w14:paraId="0F5AF4D3" w14:textId="07CAF937">
            <w:pPr>
              <w:spacing w:after="115" w:line="240" w:lineRule="auto"/>
              <w:ind w:left="1"/>
              <w:rPr>
                <w:rFonts w:ascii="Arial" w:hAnsi="Arial" w:eastAsia="Arial" w:cs="Arial"/>
                <w:color w:val="000000" w:themeColor="text1"/>
              </w:rPr>
            </w:pPr>
            <w:r w:rsidRPr="5318C30B">
              <w:rPr>
                <w:rFonts w:ascii="Arial" w:hAnsi="Arial" w:eastAsia="Arial" w:cs="Arial"/>
                <w:color w:val="000000" w:themeColor="text1"/>
              </w:rPr>
              <w:t xml:space="preserve">Levy services funded by </w:t>
            </w:r>
            <w:proofErr w:type="gramStart"/>
            <w:r w:rsidRPr="5318C30B">
              <w:rPr>
                <w:rFonts w:ascii="Arial" w:hAnsi="Arial" w:eastAsia="Arial" w:cs="Arial"/>
                <w:color w:val="000000" w:themeColor="text1"/>
              </w:rPr>
              <w:t>ESFA ;</w:t>
            </w:r>
            <w:proofErr w:type="gramEnd"/>
          </w:p>
          <w:p w:rsidR="5318C30B" w:rsidP="5318C30B" w:rsidRDefault="5318C30B" w14:paraId="611BE947" w14:textId="38662C5E">
            <w:pPr>
              <w:pStyle w:val="Default"/>
              <w:spacing w:line="240" w:lineRule="auto"/>
              <w:rPr>
                <w:rFonts w:eastAsia="Arial"/>
                <w:sz w:val="22"/>
                <w:szCs w:val="22"/>
              </w:rPr>
            </w:pPr>
            <w:r w:rsidRPr="3AABD43D" w:rsidR="5318C30B">
              <w:rPr>
                <w:rFonts w:eastAsia="Arial"/>
                <w:sz w:val="22"/>
                <w:szCs w:val="22"/>
              </w:rPr>
              <w:t xml:space="preserve">The maximum cost of the apprenticeship will be </w:t>
            </w:r>
            <w:r w:rsidRPr="3AABD43D" w:rsidR="271000EA">
              <w:rPr>
                <w:rFonts w:ascii="Arial" w:hAnsi="Arial" w:eastAsia="Arial" w:cs="Arial"/>
                <w:color w:val="000000" w:themeColor="text1" w:themeTint="FF" w:themeShade="FF"/>
              </w:rPr>
              <w:t>[REDACTED]</w:t>
            </w:r>
            <w:r w:rsidRPr="3AABD43D" w:rsidR="5318C30B">
              <w:rPr>
                <w:rFonts w:eastAsia="Arial"/>
                <w:sz w:val="22"/>
                <w:szCs w:val="22"/>
              </w:rPr>
              <w:t xml:space="preserve"> per apprentice (the maximum funding cap)</w:t>
            </w:r>
            <w:r w:rsidRPr="3AABD43D" w:rsidR="560AD3F4">
              <w:rPr>
                <w:rFonts w:eastAsia="Arial"/>
                <w:sz w:val="22"/>
                <w:szCs w:val="22"/>
              </w:rPr>
              <w:t xml:space="preserve"> for the Level 3 and </w:t>
            </w:r>
            <w:r w:rsidRPr="3AABD43D" w:rsidR="54529E1A">
              <w:rPr>
                <w:rFonts w:ascii="Arial" w:hAnsi="Arial" w:eastAsia="Arial" w:cs="Arial"/>
                <w:color w:val="000000" w:themeColor="text1" w:themeTint="FF" w:themeShade="FF"/>
              </w:rPr>
              <w:t>[REDACTED]</w:t>
            </w:r>
            <w:r w:rsidRPr="3AABD43D" w:rsidR="560AD3F4">
              <w:rPr>
                <w:rFonts w:eastAsia="Arial"/>
                <w:sz w:val="22"/>
                <w:szCs w:val="22"/>
              </w:rPr>
              <w:t xml:space="preserve"> per apprentice for the Level 5</w:t>
            </w:r>
            <w:r w:rsidRPr="3AABD43D" w:rsidR="5318C30B">
              <w:rPr>
                <w:rFonts w:eastAsia="Arial"/>
                <w:sz w:val="22"/>
                <w:szCs w:val="22"/>
              </w:rPr>
              <w:t xml:space="preserve">. </w:t>
            </w:r>
          </w:p>
          <w:p w:rsidR="5318C30B" w:rsidP="5318C30B" w:rsidRDefault="5318C30B" w14:paraId="65B594D6" w14:textId="2438D27D">
            <w:pPr>
              <w:pStyle w:val="Default"/>
              <w:spacing w:line="240" w:lineRule="auto"/>
              <w:rPr>
                <w:rFonts w:eastAsia="Arial"/>
                <w:sz w:val="22"/>
                <w:szCs w:val="22"/>
              </w:rPr>
            </w:pPr>
          </w:p>
          <w:p w:rsidR="5318C30B" w:rsidP="5318C30B" w:rsidRDefault="5318C30B" w14:paraId="4745B44F" w14:textId="3E06D132">
            <w:pPr>
              <w:pStyle w:val="Default"/>
              <w:spacing w:line="240" w:lineRule="auto"/>
              <w:rPr>
                <w:rFonts w:eastAsia="Arial"/>
                <w:sz w:val="22"/>
                <w:szCs w:val="22"/>
              </w:rPr>
            </w:pPr>
            <w:r w:rsidRPr="5318C30B">
              <w:rPr>
                <w:rFonts w:eastAsia="Arial"/>
                <w:sz w:val="22"/>
                <w:szCs w:val="22"/>
              </w:rPr>
              <w:t xml:space="preserve">80% of the cost will be spread over the term of the apprenticeship, with appx 20% held back to cover the cost of the End Point Assessment, which will be paid via the selected provider. </w:t>
            </w:r>
          </w:p>
          <w:p w:rsidR="5318C30B" w:rsidP="5318C30B" w:rsidRDefault="5318C30B" w14:paraId="0320AE88" w14:textId="6D2D3A1F">
            <w:pPr>
              <w:spacing w:after="0" w:line="240" w:lineRule="auto"/>
              <w:rPr>
                <w:rFonts w:ascii="Arial" w:hAnsi="Arial" w:eastAsia="Arial" w:cs="Arial"/>
                <w:color w:val="000000" w:themeColor="text1"/>
              </w:rPr>
            </w:pPr>
          </w:p>
          <w:p w:rsidR="5318C30B" w:rsidP="5318C30B" w:rsidRDefault="5318C30B" w14:paraId="70FF4733" w14:textId="5505DFA0">
            <w:pPr>
              <w:pStyle w:val="Default"/>
              <w:spacing w:line="240" w:lineRule="auto"/>
              <w:rPr>
                <w:rFonts w:eastAsia="Arial"/>
                <w:sz w:val="22"/>
                <w:szCs w:val="22"/>
              </w:rPr>
            </w:pPr>
            <w:r w:rsidRPr="5318C30B">
              <w:rPr>
                <w:rFonts w:eastAsia="Arial"/>
                <w:sz w:val="22"/>
                <w:szCs w:val="22"/>
              </w:rPr>
              <w:t>Payments for the apprenticeship and End Point Assessment will be paid through the BEIS Apprenticeship Service Account</w:t>
            </w:r>
            <w:r w:rsidRPr="5318C30B" w:rsidR="6E80518D">
              <w:rPr>
                <w:rFonts w:eastAsia="Arial"/>
                <w:sz w:val="22"/>
                <w:szCs w:val="22"/>
              </w:rPr>
              <w:t xml:space="preserve"> (DBT share a levy account with BEIS)</w:t>
            </w:r>
            <w:r w:rsidRPr="5318C30B">
              <w:rPr>
                <w:rFonts w:eastAsia="Arial"/>
                <w:sz w:val="22"/>
                <w:szCs w:val="22"/>
              </w:rPr>
              <w:t xml:space="preserve">. No payments will be made from BEIS to the End Point Assessment Organisation. </w:t>
            </w:r>
          </w:p>
          <w:p w:rsidR="5318C30B" w:rsidP="5318C30B" w:rsidRDefault="5318C30B" w14:paraId="628019FB" w14:textId="2E4FD050">
            <w:pPr>
              <w:spacing w:after="115" w:line="240" w:lineRule="auto"/>
              <w:rPr>
                <w:rFonts w:ascii="Arial" w:hAnsi="Arial" w:eastAsia="Arial" w:cs="Arial"/>
                <w:color w:val="000000" w:themeColor="text1"/>
              </w:rPr>
            </w:pPr>
          </w:p>
          <w:p w:rsidR="5318C30B" w:rsidP="5318C30B" w:rsidRDefault="5318C30B" w14:paraId="6F731ECC" w14:textId="5CDC9CEA">
            <w:pPr>
              <w:spacing w:after="115" w:line="240" w:lineRule="auto"/>
              <w:ind w:left="1"/>
              <w:rPr>
                <w:rFonts w:ascii="Arial" w:hAnsi="Arial" w:eastAsia="Arial" w:cs="Arial"/>
                <w:color w:val="000000" w:themeColor="text1"/>
              </w:rPr>
            </w:pPr>
            <w:r w:rsidRPr="5318C30B">
              <w:rPr>
                <w:rFonts w:ascii="Arial" w:hAnsi="Arial" w:eastAsia="Arial" w:cs="Arial"/>
                <w:color w:val="000000" w:themeColor="text1"/>
              </w:rPr>
              <w:t xml:space="preserve">Additional extra services </w:t>
            </w:r>
          </w:p>
          <w:p w:rsidR="4DD2C426" w:rsidP="5318C30B" w:rsidRDefault="4DD2C426" w14:paraId="32F05374" w14:textId="5D8049E7">
            <w:pPr>
              <w:spacing w:after="115" w:line="240" w:lineRule="auto"/>
              <w:ind w:left="1"/>
              <w:rPr>
                <w:rFonts w:ascii="Arial" w:hAnsi="Arial" w:eastAsia="Arial" w:cs="Arial"/>
                <w:color w:val="000000" w:themeColor="text1"/>
              </w:rPr>
            </w:pPr>
            <w:r w:rsidRPr="5318C30B">
              <w:rPr>
                <w:rFonts w:ascii="Arial" w:hAnsi="Arial" w:eastAsia="Arial" w:cs="Arial"/>
                <w:color w:val="000000" w:themeColor="text1"/>
              </w:rPr>
              <w:t xml:space="preserve">No additional charges </w:t>
            </w:r>
          </w:p>
        </w:tc>
      </w:tr>
      <w:tr w:rsidR="00BC5AB2" w:rsidTr="3AABD43D" w14:paraId="128A5024"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11D71F6E" w14:textId="77777777">
            <w:pPr>
              <w:spacing w:after="0" w:line="240" w:lineRule="auto"/>
              <w:rPr>
                <w:rFonts w:ascii="Arial" w:hAnsi="Arial" w:cs="Arial"/>
              </w:rPr>
            </w:pPr>
            <w:r>
              <w:rPr>
                <w:rFonts w:ascii="Arial" w:hAnsi="Arial" w:cs="Arial"/>
              </w:rPr>
              <w:lastRenderedPageBreak/>
              <w:t>4.2</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04DD815A" w14:textId="77777777">
            <w:pPr>
              <w:spacing w:after="0" w:line="240" w:lineRule="auto"/>
              <w:rPr>
                <w:rFonts w:ascii="Arial" w:hAnsi="Arial" w:cs="Arial"/>
              </w:rPr>
            </w:pPr>
            <w:r>
              <w:rPr>
                <w:rFonts w:ascii="Arial" w:hAnsi="Arial" w:cs="Arial"/>
              </w:rPr>
              <w:t>Payment terms/Profile</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318C30B" w:rsidP="5318C30B" w:rsidRDefault="5318C30B" w14:paraId="097D6796" w14:textId="22B897BA">
            <w:pPr>
              <w:spacing w:after="120" w:line="240" w:lineRule="auto"/>
              <w:ind w:left="1"/>
              <w:rPr>
                <w:rFonts w:ascii="Arial" w:hAnsi="Arial" w:eastAsia="Arial" w:cs="Arial"/>
                <w:color w:val="000000" w:themeColor="text1"/>
              </w:rPr>
            </w:pPr>
            <w:r w:rsidRPr="5318C30B">
              <w:rPr>
                <w:rFonts w:ascii="Arial" w:hAnsi="Arial" w:eastAsia="Arial" w:cs="Arial"/>
                <w:color w:val="000000" w:themeColor="text1"/>
              </w:rPr>
              <w:t xml:space="preserve">Payment to be made in accordance with the current in force ESFA funding rules.  </w:t>
            </w:r>
          </w:p>
          <w:p w:rsidR="5318C30B" w:rsidP="5318C30B" w:rsidRDefault="5318C30B" w14:paraId="14D052F6" w14:textId="3D6DB59B">
            <w:pPr>
              <w:spacing w:after="120" w:line="240" w:lineRule="auto"/>
              <w:ind w:left="1"/>
              <w:rPr>
                <w:rFonts w:ascii="Arial" w:hAnsi="Arial" w:eastAsia="Arial" w:cs="Arial"/>
                <w:color w:val="000000" w:themeColor="text1"/>
              </w:rPr>
            </w:pPr>
            <w:r w:rsidRPr="5318C30B">
              <w:rPr>
                <w:rFonts w:ascii="Arial" w:hAnsi="Arial" w:eastAsia="Arial" w:cs="Arial"/>
                <w:color w:val="000000" w:themeColor="text1"/>
              </w:rPr>
              <w:t xml:space="preserve"> Further additional terms in Annex 2 of Contract Schedule 3 </w:t>
            </w:r>
          </w:p>
        </w:tc>
      </w:tr>
      <w:tr w:rsidR="00BC5AB2" w:rsidTr="3AABD43D" w14:paraId="25A895D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5F3136A4" w14:textId="77777777">
            <w:pPr>
              <w:spacing w:after="0" w:line="240" w:lineRule="auto"/>
              <w:rPr>
                <w:rFonts w:ascii="Arial" w:hAnsi="Arial" w:cs="Arial"/>
              </w:rPr>
            </w:pPr>
            <w:r>
              <w:rPr>
                <w:rFonts w:ascii="Arial" w:hAnsi="Arial" w:cs="Arial"/>
              </w:rPr>
              <w:t>4.3</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RDefault="00E766AF" w14:paraId="7E0A08F1" w14:textId="77777777">
            <w:pPr>
              <w:spacing w:after="0" w:line="240" w:lineRule="auto"/>
              <w:rPr>
                <w:rFonts w:ascii="Arial" w:hAnsi="Arial" w:cs="Arial"/>
              </w:rPr>
            </w:pPr>
            <w:r>
              <w:rPr>
                <w:rFonts w:ascii="Arial" w:hAnsi="Arial" w:cs="Arial"/>
              </w:rPr>
              <w:t>Customer billing address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BC5AB2" w:rsidP="5318C30B" w:rsidRDefault="76032E88" w14:paraId="22BE6940" w14:textId="3EE4D4E7">
            <w:pPr>
              <w:spacing w:after="0" w:line="240" w:lineRule="auto"/>
              <w:rPr>
                <w:rFonts w:ascii="Arial" w:hAnsi="Arial" w:eastAsia="Arial" w:cs="Arial"/>
                <w:color w:val="000000" w:themeColor="text1"/>
              </w:rPr>
            </w:pPr>
            <w:r w:rsidRPr="5318C30B">
              <w:rPr>
                <w:rFonts w:ascii="Arial" w:hAnsi="Arial" w:eastAsia="Arial" w:cs="Arial"/>
                <w:color w:val="000000" w:themeColor="text1"/>
              </w:rPr>
              <w:t xml:space="preserve">Payment will be made via the BEIS and DBT’s </w:t>
            </w:r>
            <w:proofErr w:type="gramStart"/>
            <w:r w:rsidRPr="5318C30B">
              <w:rPr>
                <w:rFonts w:ascii="Arial" w:hAnsi="Arial" w:eastAsia="Arial" w:cs="Arial"/>
                <w:color w:val="000000" w:themeColor="text1"/>
              </w:rPr>
              <w:t>joint</w:t>
            </w:r>
            <w:proofErr w:type="gramEnd"/>
            <w:r w:rsidRPr="5318C30B">
              <w:rPr>
                <w:rFonts w:ascii="Arial" w:hAnsi="Arial" w:eastAsia="Arial" w:cs="Arial"/>
                <w:color w:val="000000" w:themeColor="text1"/>
              </w:rPr>
              <w:t xml:space="preserve"> </w:t>
            </w:r>
          </w:p>
          <w:p w:rsidR="00BC5AB2" w:rsidP="5318C30B" w:rsidRDefault="76032E88" w14:paraId="4A86A4A5" w14:textId="5573A50D">
            <w:pPr>
              <w:spacing w:after="0" w:line="240" w:lineRule="auto"/>
              <w:rPr>
                <w:rFonts w:ascii="Arial" w:hAnsi="Arial" w:eastAsia="Arial" w:cs="Arial"/>
                <w:color w:val="000000" w:themeColor="text1"/>
              </w:rPr>
            </w:pPr>
            <w:r w:rsidRPr="5318C30B">
              <w:rPr>
                <w:rFonts w:ascii="Arial" w:hAnsi="Arial" w:eastAsia="Arial" w:cs="Arial"/>
                <w:color w:val="000000" w:themeColor="text1"/>
              </w:rPr>
              <w:t xml:space="preserve">ESFA apprenticeship levy funding account. </w:t>
            </w:r>
          </w:p>
          <w:p w:rsidR="00BC5AB2" w:rsidP="5318C30B" w:rsidRDefault="76032E88" w14:paraId="70AFF405" w14:textId="3B8CCBA2">
            <w:pPr>
              <w:spacing w:after="0" w:line="240" w:lineRule="auto"/>
              <w:rPr>
                <w:rFonts w:ascii="Arial" w:hAnsi="Arial" w:eastAsia="Arial" w:cs="Arial"/>
                <w:color w:val="000000" w:themeColor="text1"/>
              </w:rPr>
            </w:pPr>
            <w:r w:rsidRPr="5318C30B">
              <w:rPr>
                <w:rFonts w:ascii="Arial" w:hAnsi="Arial" w:eastAsia="Arial" w:cs="Arial"/>
                <w:color w:val="000000" w:themeColor="text1"/>
              </w:rPr>
              <w:t>Contact information:</w:t>
            </w:r>
          </w:p>
          <w:p w:rsidR="00BC5AB2" w:rsidP="5318C30B" w:rsidRDefault="00000000" w14:paraId="0A7E6273" w14:textId="741FFD64">
            <w:pPr>
              <w:spacing w:after="0" w:line="240" w:lineRule="auto"/>
              <w:rPr>
                <w:rFonts w:ascii="Arial" w:hAnsi="Arial" w:eastAsia="Arial" w:cs="Arial"/>
                <w:color w:val="000000" w:themeColor="text1"/>
              </w:rPr>
            </w:pPr>
            <w:hyperlink r:id="rId15">
              <w:r w:rsidRPr="5318C30B" w:rsidR="76032E88">
                <w:rPr>
                  <w:rStyle w:val="Hyperlink"/>
                  <w:rFonts w:ascii="Arial" w:hAnsi="Arial" w:eastAsia="Arial" w:cs="Arial"/>
                </w:rPr>
                <w:t>Talent@businessandtrade.gov.uk</w:t>
              </w:r>
            </w:hyperlink>
            <w:r w:rsidRPr="5318C30B" w:rsidR="76032E88">
              <w:rPr>
                <w:rFonts w:ascii="Arial" w:hAnsi="Arial" w:eastAsia="Arial" w:cs="Arial"/>
                <w:color w:val="000000" w:themeColor="text1"/>
              </w:rPr>
              <w:t>.</w:t>
            </w:r>
          </w:p>
          <w:p w:rsidR="00BC5AB2" w:rsidP="5318C30B" w:rsidRDefault="00BC5AB2" w14:paraId="349896DA" w14:textId="7685BDAB">
            <w:pPr>
              <w:spacing w:after="0" w:line="240" w:lineRule="auto"/>
              <w:rPr>
                <w:rFonts w:ascii="Arial" w:hAnsi="Arial" w:eastAsia="Arial" w:cs="Arial"/>
                <w:color w:val="000000" w:themeColor="text1"/>
              </w:rPr>
            </w:pPr>
          </w:p>
          <w:p w:rsidR="00BC5AB2" w:rsidP="5318C30B" w:rsidRDefault="76032E88" w14:paraId="5782DE1D" w14:textId="1BD9D55B">
            <w:pPr>
              <w:spacing w:after="0" w:line="240" w:lineRule="auto"/>
              <w:rPr>
                <w:rFonts w:ascii="Arial" w:hAnsi="Arial" w:eastAsia="Arial" w:cs="Arial"/>
                <w:color w:val="000000" w:themeColor="text1"/>
              </w:rPr>
            </w:pPr>
            <w:r w:rsidRPr="5318C30B">
              <w:rPr>
                <w:rFonts w:ascii="Arial" w:hAnsi="Arial" w:eastAsia="Arial" w:cs="Arial"/>
                <w:color w:val="000000" w:themeColor="text1"/>
              </w:rPr>
              <w:t>Old Admiralty Building, Westminster, London SW1A 2BL</w:t>
            </w:r>
          </w:p>
          <w:p w:rsidR="00BC5AB2" w:rsidRDefault="00BC5AB2" w14:paraId="6205FDCF" w14:textId="4B8E84EA">
            <w:pPr>
              <w:spacing w:after="0" w:line="240" w:lineRule="auto"/>
              <w:rPr>
                <w:rFonts w:ascii="Arial" w:hAnsi="Arial" w:cs="Arial"/>
              </w:rPr>
            </w:pPr>
          </w:p>
          <w:p w:rsidR="00BC5AB2" w:rsidRDefault="00BC5AB2" w14:paraId="1AE6DC92" w14:textId="77777777">
            <w:pPr>
              <w:spacing w:after="0" w:line="240" w:lineRule="auto"/>
              <w:rPr>
                <w:rFonts w:ascii="Arial" w:hAnsi="Arial" w:cs="Arial"/>
              </w:rPr>
            </w:pPr>
          </w:p>
        </w:tc>
      </w:tr>
    </w:tbl>
    <w:p w:rsidR="00BC5AB2" w:rsidRDefault="00BC5AB2" w14:paraId="4F8A54C4" w14:textId="77777777">
      <w:pPr>
        <w:rPr>
          <w:rFonts w:ascii="Arial" w:hAnsi="Arial" w:cs="Arial"/>
        </w:rPr>
      </w:pPr>
    </w:p>
    <w:p w:rsidR="00BC5AB2" w:rsidRDefault="00E766AF" w14:paraId="08E2CB5B" w14:textId="77777777">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BC5AB2" w14:paraId="3C60C128"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7FA027F7" w14:textId="77777777">
            <w:pPr>
              <w:spacing w:after="0" w:line="240" w:lineRule="auto"/>
              <w:rPr>
                <w:rFonts w:ascii="Arial" w:hAnsi="Arial" w:cs="Arial"/>
              </w:rPr>
            </w:pPr>
            <w:r>
              <w:rPr>
                <w:rFonts w:ascii="Arial" w:hAnsi="Arial" w:cs="Arial"/>
              </w:rPr>
              <w:t>5.1</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3E2A1AA1" w14:textId="77777777">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704C5B8A" w14:textId="77777777">
            <w:pPr>
              <w:spacing w:after="0" w:line="240" w:lineRule="auto"/>
              <w:rPr>
                <w:rFonts w:ascii="Arial" w:hAnsi="Arial" w:cs="Arial"/>
              </w:rPr>
            </w:pPr>
            <w:r>
              <w:rPr>
                <w:rFonts w:ascii="Arial" w:hAnsi="Arial" w:cs="Arial"/>
              </w:rPr>
              <w:t xml:space="preserve">In Clause 25 of the Contract Terms </w:t>
            </w:r>
          </w:p>
        </w:tc>
      </w:tr>
      <w:tr w:rsidR="00BC5AB2" w14:paraId="039632DA"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66DEF777" w14:textId="77777777">
            <w:pPr>
              <w:spacing w:after="0" w:line="240" w:lineRule="auto"/>
              <w:rPr>
                <w:rFonts w:ascii="Arial" w:hAnsi="Arial" w:cs="Arial"/>
              </w:rPr>
            </w:pPr>
            <w:r>
              <w:rPr>
                <w:rFonts w:ascii="Arial" w:hAnsi="Arial" w:cs="Arial"/>
              </w:rPr>
              <w:t>5.2</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12C88B91" w14:textId="77777777">
            <w:pPr>
              <w:spacing w:after="0" w:line="240" w:lineRule="auto"/>
              <w:rPr>
                <w:rFonts w:ascii="Arial" w:hAnsi="Arial" w:cs="Arial"/>
              </w:rPr>
            </w:pPr>
            <w:r>
              <w:rPr>
                <w:rFonts w:ascii="Arial" w:hAnsi="Arial" w:cs="Arial"/>
              </w:rPr>
              <w:t>Insurance</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C5AB2" w:rsidRDefault="00E766AF" w14:paraId="329EEC67" w14:textId="4B1E6981">
            <w:pPr>
              <w:spacing w:after="112" w:line="242" w:lineRule="auto"/>
              <w:ind w:left="1"/>
              <w:rPr>
                <w:rFonts w:ascii="Arial" w:hAnsi="Arial" w:cs="Arial"/>
              </w:rPr>
            </w:pPr>
            <w:r>
              <w:rPr>
                <w:rFonts w:ascii="Arial" w:hAnsi="Arial" w:cs="Arial"/>
              </w:rPr>
              <w:t xml:space="preserve">(Clause </w:t>
            </w:r>
            <w:r w:rsidR="000F6EFE">
              <w:rPr>
                <w:rFonts w:ascii="Arial" w:hAnsi="Arial" w:cs="Arial"/>
              </w:rPr>
              <w:t>26</w:t>
            </w:r>
            <w:r>
              <w:rPr>
                <w:rFonts w:ascii="Arial" w:hAnsi="Arial" w:cs="Arial"/>
              </w:rPr>
              <w:t xml:space="preserve"> of the Contract Terms): </w:t>
            </w:r>
          </w:p>
          <w:p w:rsidR="00BC5AB2" w:rsidRDefault="00E766AF" w14:paraId="15E00423" w14:textId="77777777">
            <w:pPr>
              <w:spacing w:after="112" w:line="242" w:lineRule="auto"/>
              <w:ind w:left="1"/>
              <w:rPr>
                <w:rFonts w:ascii="Arial" w:hAnsi="Arial" w:cs="Arial"/>
              </w:rPr>
            </w:pPr>
            <w:r>
              <w:rPr>
                <w:rFonts w:ascii="Arial" w:hAnsi="Arial" w:cs="Arial"/>
              </w:rPr>
              <w:t xml:space="preserve">Professional Indemnity Insurance cover of £1 million any one claim. </w:t>
            </w:r>
          </w:p>
          <w:p w:rsidR="00BC5AB2" w:rsidRDefault="00E766AF" w14:paraId="4E0B6896" w14:textId="77777777">
            <w:pPr>
              <w:spacing w:after="112" w:line="242" w:lineRule="auto"/>
              <w:ind w:left="1"/>
              <w:rPr>
                <w:rFonts w:ascii="Arial" w:hAnsi="Arial" w:cs="Arial"/>
              </w:rPr>
            </w:pPr>
            <w:r>
              <w:rPr>
                <w:rFonts w:ascii="Arial" w:hAnsi="Arial" w:cs="Arial"/>
              </w:rPr>
              <w:t xml:space="preserve">Public Liability Insurance cover of £1 million any one claim. </w:t>
            </w:r>
          </w:p>
          <w:p w:rsidR="00BC5AB2" w:rsidRDefault="00E766AF" w14:paraId="26B83356" w14:textId="77777777">
            <w:pPr>
              <w:spacing w:after="112" w:line="242" w:lineRule="auto"/>
              <w:ind w:left="1"/>
              <w:rPr>
                <w:rFonts w:ascii="Arial" w:hAnsi="Arial" w:cs="Arial"/>
              </w:rPr>
            </w:pPr>
            <w:r>
              <w:rPr>
                <w:rFonts w:ascii="Arial" w:hAnsi="Arial" w:cs="Arial"/>
              </w:rPr>
              <w:t xml:space="preserve">Employers Liability insurance cover of £5 million any one claim.  </w:t>
            </w:r>
          </w:p>
        </w:tc>
      </w:tr>
    </w:tbl>
    <w:p w:rsidR="00F77CD2" w:rsidP="00894747" w:rsidRDefault="00F77CD2" w14:paraId="7B72BEC1" w14:textId="77777777">
      <w:pPr>
        <w:spacing w:after="234" w:line="247" w:lineRule="auto"/>
        <w:rPr>
          <w:rFonts w:ascii="Arial" w:hAnsi="Arial" w:cs="Arial"/>
          <w:u w:val="single"/>
        </w:rPr>
      </w:pPr>
    </w:p>
    <w:p w:rsidR="00BC5AB2" w:rsidP="00894747" w:rsidRDefault="00E766AF" w14:paraId="387B5F83" w14:textId="0D7C7A76">
      <w:pPr>
        <w:spacing w:after="234" w:line="247" w:lineRule="auto"/>
        <w:rPr>
          <w:rFonts w:ascii="Arial" w:hAnsi="Arial" w:cs="Arial"/>
          <w:u w:val="single"/>
        </w:rPr>
      </w:pPr>
      <w:r>
        <w:rPr>
          <w:rFonts w:ascii="Arial" w:hAnsi="Arial" w:cs="Arial"/>
          <w:u w:val="single"/>
        </w:rPr>
        <w:t xml:space="preserve">FORMATION OF CONTRACT </w:t>
      </w:r>
    </w:p>
    <w:p w:rsidR="00BC5AB2" w:rsidP="00894747" w:rsidRDefault="00E766AF" w14:paraId="2317FAA5" w14:textId="62482FC7">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w:t>
      </w:r>
      <w:proofErr w:type="gramStart"/>
      <w:r>
        <w:rPr>
          <w:rFonts w:ascii="Arial" w:hAnsi="Arial" w:cs="Arial"/>
        </w:rPr>
        <w:t>enter into</w:t>
      </w:r>
      <w:proofErr w:type="gramEnd"/>
      <w:r>
        <w:rPr>
          <w:rFonts w:ascii="Arial" w:hAnsi="Arial" w:cs="Arial"/>
        </w:rPr>
        <w:t xml:space="preserve"> a binding contract governed by the terms of this Contract Order Form and the attached terms and conditions.  </w:t>
      </w:r>
    </w:p>
    <w:p w:rsidR="00FF19A2" w:rsidP="00FF19A2" w:rsidRDefault="00FF19A2" w14:paraId="584EC386" w14:textId="77777777">
      <w:pPr>
        <w:spacing w:after="9" w:line="247" w:lineRule="auto"/>
        <w:ind w:left="260" w:hanging="10"/>
        <w:rPr>
          <w:rFonts w:ascii="Arial" w:hAnsi="Arial" w:cs="Arial"/>
        </w:rPr>
      </w:pPr>
    </w:p>
    <w:p w:rsidR="00FF19A2" w:rsidP="00FF19A2" w:rsidRDefault="00E766AF" w14:paraId="5A055537" w14:textId="57CC6BC2">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BC5AB2" w:rsidTr="3AABD43D" w14:paraId="77A171F1" w14:textId="77777777">
        <w:trPr>
          <w:trHeight w:val="597"/>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RDefault="00E766AF" w14:paraId="4F202855"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P="3AABD43D" w:rsidRDefault="00E766AF" w14:paraId="1FB82CF5" w14:textId="1E287431">
            <w:pPr>
              <w:pStyle w:val="Normal"/>
              <w:spacing w:after="0" w:line="256" w:lineRule="auto"/>
              <w:rPr>
                <w:rFonts w:ascii="Arial" w:hAnsi="Arial" w:eastAsia="Arial" w:cs="Arial"/>
                <w:color w:val="000000" w:themeColor="text1" w:themeTint="FF" w:themeShade="FF"/>
                <w:lang w:eastAsia="en-GB"/>
              </w:rPr>
            </w:pPr>
            <w:r w:rsidRPr="3AABD43D" w:rsidR="00E766AF">
              <w:rPr>
                <w:rFonts w:ascii="Arial" w:hAnsi="Arial" w:eastAsia="Times New Roman" w:cs="Arial"/>
                <w:lang w:eastAsia="en-GB"/>
              </w:rPr>
              <w:t xml:space="preserve"> </w:t>
            </w:r>
            <w:r w:rsidRPr="3AABD43D" w:rsidR="0389E9C5">
              <w:rPr>
                <w:rFonts w:ascii="Arial" w:hAnsi="Arial" w:eastAsia="Arial" w:cs="Arial"/>
                <w:color w:val="000000" w:themeColor="text1" w:themeTint="FF" w:themeShade="FF"/>
              </w:rPr>
              <w:t>[REDACTED]</w:t>
            </w:r>
          </w:p>
        </w:tc>
      </w:tr>
      <w:tr w:rsidR="00BC5AB2" w:rsidTr="3AABD43D" w14:paraId="786422E5" w14:textId="77777777">
        <w:trPr>
          <w:trHeight w:val="316"/>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RDefault="00E766AF" w14:paraId="079D1A93"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P="3AABD43D" w:rsidRDefault="00E766AF" w14:paraId="31111BCC" w14:textId="475E0662">
            <w:pPr>
              <w:pStyle w:val="Normal"/>
              <w:spacing w:after="0" w:line="256" w:lineRule="auto"/>
              <w:rPr>
                <w:rFonts w:ascii="Arial" w:hAnsi="Arial" w:eastAsia="Times New Roman" w:cs="Arial"/>
                <w:lang w:eastAsia="en-GB"/>
              </w:rPr>
            </w:pPr>
            <w:r w:rsidRPr="3AABD43D" w:rsidR="00E766AF">
              <w:rPr>
                <w:rFonts w:ascii="Arial" w:hAnsi="Arial" w:eastAsia="Times New Roman" w:cs="Arial"/>
                <w:lang w:eastAsia="en-GB"/>
              </w:rPr>
              <w:t xml:space="preserve"> </w:t>
            </w:r>
            <w:r w:rsidRPr="3AABD43D" w:rsidR="31A1E550">
              <w:rPr>
                <w:rFonts w:ascii="Arial" w:hAnsi="Arial" w:eastAsia="Times New Roman" w:cs="Arial"/>
                <w:lang w:eastAsia="en-GB"/>
              </w:rPr>
              <w:t>11/03/2024</w:t>
            </w:r>
          </w:p>
        </w:tc>
      </w:tr>
    </w:tbl>
    <w:p w:rsidR="00BC5AB2" w:rsidP="00894747" w:rsidRDefault="00BC5AB2" w14:paraId="500E75D7" w14:textId="77777777">
      <w:pPr>
        <w:spacing w:after="9" w:line="247" w:lineRule="auto"/>
        <w:rPr>
          <w:rFonts w:ascii="Arial" w:hAnsi="Arial" w:cs="Arial"/>
        </w:rPr>
      </w:pPr>
    </w:p>
    <w:p w:rsidR="00BC5AB2" w:rsidRDefault="00E766AF" w14:paraId="55CB8921" w14:textId="77777777">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BC5AB2" w:rsidTr="3AABD43D" w14:paraId="535D1FEA" w14:textId="77777777">
        <w:trPr>
          <w:trHeight w:val="537"/>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RDefault="00E766AF" w14:paraId="7C589086"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P="3AABD43D" w:rsidRDefault="00E766AF" w14:paraId="6CAD6734" w14:textId="1127F9F6">
            <w:pPr>
              <w:pStyle w:val="Normal"/>
              <w:spacing w:after="0" w:line="256" w:lineRule="auto"/>
              <w:rPr>
                <w:rFonts w:ascii="Arial" w:hAnsi="Arial" w:eastAsia="Arial" w:cs="Arial"/>
                <w:color w:val="000000" w:themeColor="text1" w:themeTint="FF" w:themeShade="FF"/>
                <w:lang w:eastAsia="en-GB"/>
              </w:rPr>
            </w:pPr>
            <w:r w:rsidRPr="3AABD43D" w:rsidR="00E766AF">
              <w:rPr>
                <w:rFonts w:ascii="Arial" w:hAnsi="Arial" w:eastAsia="Times New Roman" w:cs="Arial"/>
                <w:lang w:eastAsia="en-GB"/>
              </w:rPr>
              <w:t xml:space="preserve"> </w:t>
            </w:r>
            <w:r w:rsidRPr="3AABD43D" w:rsidR="2B844E26">
              <w:rPr>
                <w:rFonts w:ascii="Arial" w:hAnsi="Arial" w:eastAsia="Arial" w:cs="Arial"/>
                <w:color w:val="000000" w:themeColor="text1" w:themeTint="FF" w:themeShade="FF"/>
              </w:rPr>
              <w:t>[REDACTED]</w:t>
            </w:r>
          </w:p>
        </w:tc>
      </w:tr>
      <w:tr w:rsidR="00BC5AB2" w:rsidTr="3AABD43D" w14:paraId="1D13B7F1" w14:textId="77777777">
        <w:trPr>
          <w:trHeight w:val="389"/>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RDefault="00E766AF" w14:paraId="369E2EBF"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BC5AB2" w:rsidRDefault="00E766AF" w14:paraId="6D742DF3" w14:textId="4A1EA259">
            <w:pPr>
              <w:spacing w:after="0" w:line="256" w:lineRule="auto"/>
              <w:rPr>
                <w:rFonts w:ascii="Arial" w:hAnsi="Arial" w:eastAsia="Times New Roman" w:cs="Arial"/>
                <w:lang w:eastAsia="en-GB"/>
              </w:rPr>
            </w:pPr>
            <w:r w:rsidRPr="3AABD43D" w:rsidR="00E766AF">
              <w:rPr>
                <w:rFonts w:ascii="Arial" w:hAnsi="Arial" w:eastAsia="Times New Roman" w:cs="Arial"/>
                <w:lang w:eastAsia="en-GB"/>
              </w:rPr>
              <w:t xml:space="preserve"> </w:t>
            </w:r>
            <w:r w:rsidRPr="3AABD43D" w:rsidR="16512014">
              <w:rPr>
                <w:rFonts w:ascii="Arial" w:hAnsi="Arial" w:eastAsia="Times New Roman" w:cs="Arial"/>
                <w:lang w:eastAsia="en-GB"/>
              </w:rPr>
              <w:t>13/11/2024</w:t>
            </w:r>
          </w:p>
        </w:tc>
      </w:tr>
    </w:tbl>
    <w:p w:rsidRPr="00FF19A2" w:rsidR="00FF19A2" w:rsidP="00FF19A2" w:rsidRDefault="00FF19A2" w14:paraId="4CEE7E3B" w14:textId="24EA7C99">
      <w:pPr>
        <w:tabs>
          <w:tab w:val="left" w:pos="5040"/>
        </w:tabs>
      </w:pPr>
    </w:p>
    <w:sectPr w:rsidRPr="00FF19A2" w:rsidR="00FF19A2">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B1E" w:rsidRDefault="00414B1E" w14:paraId="178F2046" w14:textId="77777777">
      <w:pPr>
        <w:spacing w:after="0" w:line="240" w:lineRule="auto"/>
      </w:pPr>
      <w:r>
        <w:separator/>
      </w:r>
    </w:p>
  </w:endnote>
  <w:endnote w:type="continuationSeparator" w:id="0">
    <w:p w:rsidR="00414B1E" w:rsidRDefault="00414B1E" w14:paraId="6D156D74" w14:textId="77777777">
      <w:pPr>
        <w:spacing w:after="0" w:line="240" w:lineRule="auto"/>
      </w:pPr>
      <w:r>
        <w:continuationSeparator/>
      </w:r>
    </w:p>
  </w:endnote>
  <w:endnote w:type="continuationNotice" w:id="1">
    <w:p w:rsidR="00414B1E" w:rsidRDefault="00414B1E" w14:paraId="3D7D64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B1E" w:rsidRDefault="00414B1E" w14:paraId="001C1287" w14:textId="77777777">
      <w:pPr>
        <w:spacing w:after="0" w:line="240" w:lineRule="auto"/>
      </w:pPr>
      <w:r>
        <w:rPr>
          <w:color w:val="000000"/>
        </w:rPr>
        <w:separator/>
      </w:r>
    </w:p>
  </w:footnote>
  <w:footnote w:type="continuationSeparator" w:id="0">
    <w:p w:rsidR="00414B1E" w:rsidRDefault="00414B1E" w14:paraId="184086AA" w14:textId="77777777">
      <w:pPr>
        <w:spacing w:after="0" w:line="240" w:lineRule="auto"/>
      </w:pPr>
      <w:r>
        <w:continuationSeparator/>
      </w:r>
    </w:p>
  </w:footnote>
  <w:footnote w:type="continuationNotice" w:id="1">
    <w:p w:rsidR="00414B1E" w:rsidRDefault="00414B1E" w14:paraId="4A0B608A"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B2"/>
    <w:rsid w:val="000A4A78"/>
    <w:rsid w:val="000F6EFE"/>
    <w:rsid w:val="00136453"/>
    <w:rsid w:val="00261001"/>
    <w:rsid w:val="003152CE"/>
    <w:rsid w:val="003F1537"/>
    <w:rsid w:val="003F58DD"/>
    <w:rsid w:val="00414B1E"/>
    <w:rsid w:val="0046626D"/>
    <w:rsid w:val="0056768D"/>
    <w:rsid w:val="006A12E1"/>
    <w:rsid w:val="006F67CC"/>
    <w:rsid w:val="00894747"/>
    <w:rsid w:val="009428C2"/>
    <w:rsid w:val="00966E1F"/>
    <w:rsid w:val="00A1771E"/>
    <w:rsid w:val="00A50813"/>
    <w:rsid w:val="00BB0AB3"/>
    <w:rsid w:val="00BC5AB2"/>
    <w:rsid w:val="00C65E59"/>
    <w:rsid w:val="00E766AF"/>
    <w:rsid w:val="00EEA85C"/>
    <w:rsid w:val="00F77CD2"/>
    <w:rsid w:val="00FF19A2"/>
    <w:rsid w:val="02CFBB7D"/>
    <w:rsid w:val="02D193CB"/>
    <w:rsid w:val="0389E9C5"/>
    <w:rsid w:val="04244E62"/>
    <w:rsid w:val="0477D5C4"/>
    <w:rsid w:val="05AC9129"/>
    <w:rsid w:val="062C0F37"/>
    <w:rsid w:val="06F808DD"/>
    <w:rsid w:val="0738FA87"/>
    <w:rsid w:val="087A74DA"/>
    <w:rsid w:val="0CC0F9D9"/>
    <w:rsid w:val="0E4E8EA4"/>
    <w:rsid w:val="1283C08B"/>
    <w:rsid w:val="13BED424"/>
    <w:rsid w:val="16512014"/>
    <w:rsid w:val="16F674E6"/>
    <w:rsid w:val="1776C996"/>
    <w:rsid w:val="17DC488D"/>
    <w:rsid w:val="1942403B"/>
    <w:rsid w:val="1CB6A9E7"/>
    <w:rsid w:val="2103731A"/>
    <w:rsid w:val="220A3EFB"/>
    <w:rsid w:val="23D5699C"/>
    <w:rsid w:val="2648A753"/>
    <w:rsid w:val="267E8C37"/>
    <w:rsid w:val="26AA5A68"/>
    <w:rsid w:val="271000EA"/>
    <w:rsid w:val="29AD29B3"/>
    <w:rsid w:val="29F9081A"/>
    <w:rsid w:val="2A4C26F8"/>
    <w:rsid w:val="2AB818A8"/>
    <w:rsid w:val="2B844E26"/>
    <w:rsid w:val="2C0E500A"/>
    <w:rsid w:val="2CAF3DB7"/>
    <w:rsid w:val="2D83C7BA"/>
    <w:rsid w:val="2F45F0CC"/>
    <w:rsid w:val="30B3B7A7"/>
    <w:rsid w:val="31A1E550"/>
    <w:rsid w:val="320E6A3C"/>
    <w:rsid w:val="3443DF7B"/>
    <w:rsid w:val="36A7C878"/>
    <w:rsid w:val="36BDA74A"/>
    <w:rsid w:val="38F417F0"/>
    <w:rsid w:val="38F8FA89"/>
    <w:rsid w:val="392CF729"/>
    <w:rsid w:val="394F3540"/>
    <w:rsid w:val="3AABD43D"/>
    <w:rsid w:val="3EAABBD8"/>
    <w:rsid w:val="3FE98D0F"/>
    <w:rsid w:val="43A778A4"/>
    <w:rsid w:val="45F6383D"/>
    <w:rsid w:val="4636F8C7"/>
    <w:rsid w:val="4707ABF7"/>
    <w:rsid w:val="48A8723C"/>
    <w:rsid w:val="490CA67B"/>
    <w:rsid w:val="49DD9172"/>
    <w:rsid w:val="4BD10BAC"/>
    <w:rsid w:val="4BFF5016"/>
    <w:rsid w:val="4DD2C426"/>
    <w:rsid w:val="4EB10295"/>
    <w:rsid w:val="4F1A9D47"/>
    <w:rsid w:val="4F57552E"/>
    <w:rsid w:val="4F9BAD0E"/>
    <w:rsid w:val="4FE14189"/>
    <w:rsid w:val="504CD2F6"/>
    <w:rsid w:val="5148434C"/>
    <w:rsid w:val="515477C3"/>
    <w:rsid w:val="517CF2AA"/>
    <w:rsid w:val="5318C30B"/>
    <w:rsid w:val="5330F646"/>
    <w:rsid w:val="540F3110"/>
    <w:rsid w:val="54529E1A"/>
    <w:rsid w:val="546573F7"/>
    <w:rsid w:val="560AD3F4"/>
    <w:rsid w:val="58A12844"/>
    <w:rsid w:val="5DDCE6EE"/>
    <w:rsid w:val="5E81BABC"/>
    <w:rsid w:val="5EB52BE0"/>
    <w:rsid w:val="601A3FA6"/>
    <w:rsid w:val="66DEA35E"/>
    <w:rsid w:val="68DCF28E"/>
    <w:rsid w:val="69B2D125"/>
    <w:rsid w:val="69EE6D37"/>
    <w:rsid w:val="6E80518D"/>
    <w:rsid w:val="6ECC723B"/>
    <w:rsid w:val="704F8FCD"/>
    <w:rsid w:val="72FD001E"/>
    <w:rsid w:val="76032E88"/>
    <w:rsid w:val="76C1A40B"/>
    <w:rsid w:val="788E2593"/>
    <w:rsid w:val="7AEAE43F"/>
    <w:rsid w:val="7B5A2EC5"/>
    <w:rsid w:val="7FBCC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1712"/>
  <w15:docId w15:val="{F6228282-95D0-4BEA-B54E-67736DCA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hAnsi="Arial" w:eastAsia="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paragraph" w:styleId="Default" w:customStyle="1">
    <w:name w:val="Default"/>
    <w:basedOn w:val="Normal"/>
    <w:uiPriority w:val="1"/>
    <w:rsid w:val="5318C30B"/>
    <w:pPr>
      <w:spacing w:after="0"/>
    </w:pPr>
    <w:rPr>
      <w:rFonts w:ascii="Arial" w:hAnsi="Arial" w:cs="Arial"/>
      <w:color w:val="000000" w:themeColor="text1"/>
      <w:sz w:val="24"/>
      <w:szCs w:val="24"/>
    </w:rPr>
  </w:style>
  <w:style w:type="paragraph" w:styleId="Header">
    <w:name w:val="header"/>
    <w:basedOn w:val="Normal"/>
    <w:link w:val="HeaderChar"/>
    <w:uiPriority w:val="99"/>
    <w:semiHidden/>
    <w:unhideWhenUsed/>
    <w:rsid w:val="006A12E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6A12E1"/>
  </w:style>
  <w:style w:type="paragraph" w:styleId="Footer">
    <w:name w:val="footer"/>
    <w:basedOn w:val="Normal"/>
    <w:link w:val="FooterChar"/>
    <w:uiPriority w:val="99"/>
    <w:semiHidden/>
    <w:unhideWhenUsed/>
    <w:rsid w:val="006A12E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6A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nstituteforapprenticeships.org/apprenticeship-standards/operations-departmental-manag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instituteforapprenticeships.org/apprenticeship-standards/team-leader-or-supervisor-v1-2"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ituteforapprenticeships.org/apprenticeship-standards/operations-departmental-manager/" TargetMode="External" Id="rId11" /><Relationship Type="http://schemas.openxmlformats.org/officeDocument/2006/relationships/styles" Target="styles.xml" Id="rId5" /><Relationship Type="http://schemas.openxmlformats.org/officeDocument/2006/relationships/hyperlink" Target="mailto:Talent@businessandtrade.gov.uk" TargetMode="External" Id="rId15" /><Relationship Type="http://schemas.openxmlformats.org/officeDocument/2006/relationships/hyperlink" Target="https://www.instituteforapprenticeships.org/apprenticeship-standards/team-leader-or-supervisor-v1-2"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www.instituteforapprenticeships.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675feb15-d659-41c3-803e-6c5b49d6f474">W26THDA4EQ5Q-359970870-114726</_dlc_DocId>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Retention_x0020_Label xmlns="a8f60570-4bd3-4f2b-950b-a996de8ab151" xsi:nil="true"/>
    <Government_x0020_Body xmlns="b413c3fd-5a3b-4239-b985-69032e371c04">DIT</Government_x0020_Body>
    <Date_x0020_Opened xmlns="b413c3fd-5a3b-4239-b985-69032e371c04">2024-01-25T10:44:14+00:00</Date_x0020_Opened>
    <Descriptor xmlns="0063f72e-ace3-48fb-9c1f-5b513408b31f" xsi:nil="true"/>
    <Security_x0020_Classification xmlns="0063f72e-ace3-48fb-9c1f-5b513408b31f">OFFICIAL</Security_x0020_Classification>
    <_dlc_DocIdUrl xmlns="675feb15-d659-41c3-803e-6c5b49d6f474">
      <Url>https://dbis.sharepoint.com/sites/dit128/_layouts/15/DocIdRedir.aspx?ID=W26THDA4EQ5Q-359970870-114726</Url>
      <Description>W26THDA4EQ5Q-359970870-114726</Description>
    </_dlc_DocIdUrl>
    <Date_x0020_Closed xmlns="b413c3fd-5a3b-4239-b985-69032e371c04" xsi:nil="true"/>
    <lcf76f155ced4ddcb4097134ff3c332f xmlns="837ae434-8588-46ae-b499-eb8077131d9b">
      <Terms xmlns="http://schemas.microsoft.com/office/infopath/2007/PartnerControls"/>
    </lcf76f155ced4ddcb4097134ff3c332f>
    <TaxCatchAll xmlns="675feb15-d659-41c3-803e-6c5b49d6f474">
      <Value>1</Value>
    </TaxCatchAll>
    <SharedWithUsers xmlns="675feb15-d659-41c3-803e-6c5b49d6f474">
      <UserInfo>
        <DisplayName>Neslihan TUNC TARHAN (DBT)</DisplayName>
        <AccountId>1312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6EEE5-46FE-474A-A05E-8BF066EFFDB0}">
  <ds:schemaRefs>
    <ds:schemaRef ds:uri="http://schemas.microsoft.com/sharepoint/events"/>
  </ds:schemaRefs>
</ds:datastoreItem>
</file>

<file path=customXml/itemProps2.xml><?xml version="1.0" encoding="utf-8"?>
<ds:datastoreItem xmlns:ds="http://schemas.openxmlformats.org/officeDocument/2006/customXml" ds:itemID="{CFCF7410-D4FE-4EDF-AE79-25BD8472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2FFFC-F0D7-43D9-B799-D12E8F11F889}">
  <ds:schemaRefs>
    <ds:schemaRef ds:uri="http://schemas.microsoft.com/office/2006/metadata/properties"/>
    <ds:schemaRef ds:uri="http://schemas.microsoft.com/office/infopath/2007/PartnerControls"/>
    <ds:schemaRef ds:uri="aaacb922-5235-4a66-b188-303b9b46fbd7"/>
    <ds:schemaRef ds:uri="675feb15-d659-41c3-803e-6c5b49d6f474"/>
    <ds:schemaRef ds:uri="a8f60570-4bd3-4f2b-950b-a996de8ab151"/>
    <ds:schemaRef ds:uri="b413c3fd-5a3b-4239-b985-69032e371c04"/>
    <ds:schemaRef ds:uri="0063f72e-ace3-48fb-9c1f-5b513408b31f"/>
    <ds:schemaRef ds:uri="837ae434-8588-46ae-b499-eb8077131d9b"/>
  </ds:schemaRefs>
</ds:datastoreItem>
</file>

<file path=customXml/itemProps4.xml><?xml version="1.0" encoding="utf-8"?>
<ds:datastoreItem xmlns:ds="http://schemas.openxmlformats.org/officeDocument/2006/customXml" ds:itemID="{A0C02483-418E-4C84-BB1B-0F96685617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Ali AHMED1 (DBT)</cp:lastModifiedBy>
  <cp:revision>18</cp:revision>
  <cp:lastPrinted>2018-08-09T10:13:00Z</cp:lastPrinted>
  <dcterms:created xsi:type="dcterms:W3CDTF">2024-01-25T10:44:00Z</dcterms:created>
  <dcterms:modified xsi:type="dcterms:W3CDTF">2024-03-14T11:21:41Z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y fmtid="{D5CDD505-2E9C-101B-9397-08002B2CF9AE}" pid="4" name="MSIP_Label_c1c05e37-788c-4c59-b50e-5c98323c0a70_Enabled">
    <vt:lpwstr>true</vt:lpwstr>
  </property>
  <property fmtid="{D5CDD505-2E9C-101B-9397-08002B2CF9AE}" pid="5" name="MSIP_Label_c1c05e37-788c-4c59-b50e-5c98323c0a70_SetDate">
    <vt:lpwstr>2024-01-25T10:09:18Z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4ec12331-0fc5-45b0-bb31-f8a8f6833b18</vt:lpwstr>
  </property>
  <property fmtid="{D5CDD505-2E9C-101B-9397-08002B2CF9AE}" pid="10" name="MSIP_Label_c1c05e37-788c-4c59-b50e-5c98323c0a70_ContentBits">
    <vt:lpwstr>0</vt:lpwstr>
  </property>
  <property fmtid="{D5CDD505-2E9C-101B-9397-08002B2CF9AE}" pid="11" name="Business Unit">
    <vt:lpwstr>1;#Commercial|8963c9f7-fe85-4ed7-8f5f-40643fb1f9e4</vt:lpwstr>
  </property>
  <property fmtid="{D5CDD505-2E9C-101B-9397-08002B2CF9AE}" pid="12" name="MediaServiceImageTags">
    <vt:lpwstr/>
  </property>
  <property fmtid="{D5CDD505-2E9C-101B-9397-08002B2CF9AE}" pid="13" name="ContentTypeId">
    <vt:lpwstr>0x0101003CDDD78ED0230D4E8BB3166B2836AEDD</vt:lpwstr>
  </property>
  <property fmtid="{D5CDD505-2E9C-101B-9397-08002B2CF9AE}" pid="14" name="_dlc_DocIdItemGuid">
    <vt:lpwstr>b8a94a68-6f07-4420-a98d-cce38be3c0d4</vt:lpwstr>
  </property>
</Properties>
</file>