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007BA" w14:textId="660513EA" w:rsidR="00B550AC" w:rsidRDefault="000739CD" w:rsidP="009F273E">
      <w:pPr>
        <w:spacing w:after="0" w:line="259" w:lineRule="auto"/>
        <w:rPr>
          <w:rFonts w:ascii="Arial" w:hAnsi="Arial" w:cs="Arial"/>
          <w:b/>
          <w:sz w:val="36"/>
        </w:rPr>
      </w:pPr>
      <w:r w:rsidRPr="000739CD">
        <w:rPr>
          <w:rFonts w:ascii="Arial" w:hAnsi="Arial" w:cs="Arial"/>
          <w:b/>
          <w:sz w:val="36"/>
          <w:highlight w:val="yellow"/>
        </w:rPr>
        <w:t>REDACTED VERSION</w:t>
      </w:r>
      <w:bookmarkStart w:id="0" w:name="_GoBack"/>
      <w:bookmarkEnd w:id="0"/>
      <w:r>
        <w:rPr>
          <w:rFonts w:ascii="Arial" w:hAnsi="Arial" w:cs="Arial"/>
          <w:b/>
          <w:sz w:val="36"/>
        </w:rPr>
        <w:t xml:space="preserve"> </w:t>
      </w:r>
    </w:p>
    <w:p w14:paraId="2605960B" w14:textId="49064BE2" w:rsidR="00B550AC" w:rsidRPr="00D37990" w:rsidRDefault="009F273E" w:rsidP="009F273E">
      <w:pPr>
        <w:spacing w:after="0" w:line="259" w:lineRule="auto"/>
        <w:rPr>
          <w:rFonts w:ascii="Arial" w:hAnsi="Arial" w:cs="Arial"/>
          <w:b/>
          <w:color w:val="000000" w:themeColor="text1"/>
          <w:sz w:val="36"/>
        </w:rPr>
      </w:pPr>
      <w:r w:rsidRPr="009F273E">
        <w:rPr>
          <w:rFonts w:ascii="Arial" w:hAnsi="Arial" w:cs="Arial"/>
          <w:b/>
          <w:sz w:val="36"/>
        </w:rPr>
        <w:t>Framework Schedule 6</w:t>
      </w:r>
      <w:r w:rsidR="008C5D8E">
        <w:rPr>
          <w:rFonts w:ascii="Arial" w:hAnsi="Arial" w:cs="Arial"/>
          <w:b/>
          <w:sz w:val="36"/>
        </w:rPr>
        <w:t xml:space="preserve"> </w:t>
      </w:r>
      <w:r w:rsidR="00D21DDE" w:rsidRPr="00D37990">
        <w:rPr>
          <w:rFonts w:ascii="Arial" w:hAnsi="Arial" w:cs="Arial"/>
          <w:b/>
          <w:color w:val="000000" w:themeColor="text1"/>
          <w:sz w:val="36"/>
        </w:rPr>
        <w:t>v</w:t>
      </w:r>
      <w:r w:rsidR="00D37990" w:rsidRPr="00D37990">
        <w:rPr>
          <w:rFonts w:ascii="Arial" w:hAnsi="Arial" w:cs="Arial"/>
          <w:b/>
          <w:color w:val="000000" w:themeColor="text1"/>
          <w:sz w:val="36"/>
        </w:rPr>
        <w:t xml:space="preserve">3.0 </w:t>
      </w:r>
      <w:r w:rsidR="00D37990" w:rsidRPr="00D37990">
        <w:rPr>
          <w:rFonts w:ascii="Arial" w:hAnsi="Arial" w:cs="Arial"/>
          <w:b/>
          <w:color w:val="000000" w:themeColor="text1"/>
          <w:sz w:val="24"/>
          <w:szCs w:val="24"/>
        </w:rPr>
        <w:t>(embedded warranties)</w:t>
      </w:r>
    </w:p>
    <w:p w14:paraId="1042DD75" w14:textId="426489C1" w:rsidR="009F273E" w:rsidRDefault="008C5D8E" w:rsidP="009F273E">
      <w:pPr>
        <w:spacing w:after="0" w:line="259" w:lineRule="auto"/>
        <w:rPr>
          <w:rFonts w:ascii="Arial" w:hAnsi="Arial" w:cs="Arial"/>
          <w:b/>
          <w:sz w:val="36"/>
        </w:rPr>
      </w:pPr>
      <w:r>
        <w:rPr>
          <w:rFonts w:ascii="Arial" w:hAnsi="Arial" w:cs="Arial"/>
          <w:b/>
          <w:sz w:val="36"/>
        </w:rPr>
        <w:t>(</w:t>
      </w:r>
      <w:r w:rsidR="008A7999">
        <w:rPr>
          <w:rFonts w:ascii="Arial" w:hAnsi="Arial" w:cs="Arial"/>
          <w:b/>
          <w:sz w:val="36"/>
        </w:rPr>
        <w:t>Order Form Template and Call-</w:t>
      </w:r>
      <w:r w:rsidR="009F273E" w:rsidRPr="009F273E">
        <w:rPr>
          <w:rFonts w:ascii="Arial" w:hAnsi="Arial" w:cs="Arial"/>
          <w:b/>
          <w:sz w:val="36"/>
        </w:rPr>
        <w:t>Off Schedules</w:t>
      </w:r>
      <w:r>
        <w:rPr>
          <w:rFonts w:ascii="Arial" w:hAnsi="Arial" w:cs="Arial"/>
          <w:b/>
          <w:sz w:val="36"/>
        </w:rPr>
        <w:t>)</w:t>
      </w:r>
    </w:p>
    <w:p w14:paraId="70367923" w14:textId="77777777" w:rsidR="009F273E" w:rsidRDefault="009F273E" w:rsidP="009F273E">
      <w:pPr>
        <w:spacing w:after="0" w:line="259" w:lineRule="auto"/>
        <w:rPr>
          <w:rFonts w:ascii="Arial" w:hAnsi="Arial" w:cs="Arial"/>
          <w:b/>
          <w:sz w:val="36"/>
        </w:rPr>
      </w:pPr>
    </w:p>
    <w:p w14:paraId="74D23749"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3F9FEA39" w14:textId="77777777" w:rsidR="009F273E" w:rsidRPr="009F273E" w:rsidRDefault="009F273E">
      <w:pPr>
        <w:spacing w:after="0" w:line="259" w:lineRule="auto"/>
        <w:rPr>
          <w:rFonts w:ascii="Arial" w:hAnsi="Arial" w:cs="Arial"/>
          <w:b/>
          <w:sz w:val="24"/>
          <w:szCs w:val="24"/>
        </w:rPr>
      </w:pPr>
    </w:p>
    <w:p w14:paraId="74E96C8A" w14:textId="77777777" w:rsidR="009F273E" w:rsidRPr="009F273E" w:rsidRDefault="009F273E">
      <w:pPr>
        <w:spacing w:after="0" w:line="259" w:lineRule="auto"/>
        <w:rPr>
          <w:rFonts w:ascii="Arial" w:hAnsi="Arial" w:cs="Arial"/>
          <w:b/>
          <w:sz w:val="24"/>
          <w:szCs w:val="24"/>
        </w:rPr>
      </w:pPr>
    </w:p>
    <w:p w14:paraId="025DA6CE" w14:textId="77777777" w:rsidR="00EE3D12" w:rsidRDefault="003B1167" w:rsidP="001D3442">
      <w:pPr>
        <w:pStyle w:val="ListParagraph"/>
        <w:numPr>
          <w:ilvl w:val="0"/>
          <w:numId w:val="27"/>
        </w:numPr>
        <w:spacing w:after="0" w:line="360" w:lineRule="auto"/>
        <w:rPr>
          <w:rFonts w:ascii="Arial" w:hAnsi="Arial" w:cs="Arial"/>
          <w:color w:val="000000" w:themeColor="text1"/>
          <w:sz w:val="24"/>
          <w:szCs w:val="24"/>
        </w:rPr>
      </w:pPr>
      <w:r w:rsidRPr="00EE3D12">
        <w:rPr>
          <w:rFonts w:ascii="Arial" w:hAnsi="Arial" w:cs="Arial"/>
          <w:b/>
          <w:sz w:val="24"/>
          <w:szCs w:val="24"/>
        </w:rPr>
        <w:t>CALL-OFF REFERENCE</w:t>
      </w:r>
      <w:r w:rsidR="00CB39A4" w:rsidRPr="00EE3D12">
        <w:rPr>
          <w:rFonts w:ascii="Arial" w:hAnsi="Arial" w:cs="Arial"/>
          <w:b/>
          <w:sz w:val="24"/>
          <w:szCs w:val="24"/>
        </w:rPr>
        <w:t>:</w:t>
      </w:r>
      <w:r w:rsidR="00D500B0" w:rsidRPr="00EE3D12">
        <w:rPr>
          <w:rFonts w:ascii="Arial" w:hAnsi="Arial" w:cs="Arial"/>
          <w:b/>
          <w:sz w:val="24"/>
          <w:szCs w:val="24"/>
        </w:rPr>
        <w:tab/>
      </w:r>
      <w:r w:rsidR="00EE3D12" w:rsidRPr="00EE3D12">
        <w:rPr>
          <w:rFonts w:ascii="Arial" w:hAnsi="Arial" w:cs="Arial"/>
          <w:color w:val="000000" w:themeColor="text1"/>
          <w:sz w:val="24"/>
          <w:szCs w:val="24"/>
        </w:rPr>
        <w:t>CV</w:t>
      </w:r>
      <w:r w:rsidR="00806A42" w:rsidRPr="00EE3D12">
        <w:rPr>
          <w:rFonts w:ascii="Arial" w:hAnsi="Arial" w:cs="Arial"/>
          <w:color w:val="000000" w:themeColor="text1"/>
          <w:sz w:val="24"/>
          <w:szCs w:val="24"/>
        </w:rPr>
        <w:t>ID 200268</w:t>
      </w:r>
      <w:r w:rsidR="00EE3D12" w:rsidRPr="00EE3D12">
        <w:rPr>
          <w:rFonts w:ascii="Arial" w:hAnsi="Arial" w:cs="Arial"/>
          <w:color w:val="000000" w:themeColor="text1"/>
          <w:sz w:val="24"/>
          <w:szCs w:val="24"/>
        </w:rPr>
        <w:t>_</w:t>
      </w:r>
      <w:r w:rsidR="00806A42" w:rsidRPr="00EE3D12">
        <w:rPr>
          <w:rFonts w:ascii="Arial" w:hAnsi="Arial" w:cs="Arial"/>
          <w:color w:val="000000" w:themeColor="text1"/>
          <w:sz w:val="24"/>
          <w:szCs w:val="24"/>
        </w:rPr>
        <w:t>Splunk Infrastructure</w:t>
      </w:r>
      <w:r w:rsidR="00EE3D12" w:rsidRPr="00EE3D12">
        <w:rPr>
          <w:rFonts w:ascii="Arial" w:hAnsi="Arial" w:cs="Arial"/>
          <w:color w:val="000000" w:themeColor="text1"/>
          <w:sz w:val="24"/>
          <w:szCs w:val="24"/>
        </w:rPr>
        <w:t>_</w:t>
      </w:r>
      <w:r w:rsidR="00806A42" w:rsidRPr="00EE3D12">
        <w:rPr>
          <w:rFonts w:ascii="Arial" w:hAnsi="Arial" w:cs="Arial"/>
          <w:color w:val="000000" w:themeColor="text1"/>
          <w:sz w:val="24"/>
          <w:szCs w:val="24"/>
        </w:rPr>
        <w:t xml:space="preserve">Insight </w:t>
      </w:r>
      <w:r w:rsidR="00EE3D12" w:rsidRPr="00EE3D12">
        <w:rPr>
          <w:rFonts w:ascii="Arial" w:hAnsi="Arial" w:cs="Arial"/>
          <w:color w:val="000000" w:themeColor="text1"/>
          <w:sz w:val="24"/>
          <w:szCs w:val="24"/>
        </w:rPr>
        <w:t>Direct (UK)</w:t>
      </w:r>
    </w:p>
    <w:p w14:paraId="3F8F82E7" w14:textId="77777777" w:rsidR="00EE3D12" w:rsidRDefault="00D500B0" w:rsidP="00DA354E">
      <w:pPr>
        <w:pStyle w:val="ListParagraph"/>
        <w:numPr>
          <w:ilvl w:val="0"/>
          <w:numId w:val="27"/>
        </w:numPr>
        <w:spacing w:after="0" w:line="360" w:lineRule="auto"/>
        <w:rPr>
          <w:rFonts w:ascii="Arial" w:hAnsi="Arial" w:cs="Arial"/>
          <w:color w:val="000000" w:themeColor="text1"/>
          <w:sz w:val="24"/>
          <w:szCs w:val="24"/>
        </w:rPr>
      </w:pPr>
      <w:r w:rsidRPr="00EE3D12">
        <w:rPr>
          <w:rFonts w:ascii="Arial" w:hAnsi="Arial" w:cs="Arial"/>
          <w:b/>
          <w:color w:val="000000" w:themeColor="text1"/>
          <w:sz w:val="24"/>
          <w:szCs w:val="24"/>
        </w:rPr>
        <w:t>THE BUYER</w:t>
      </w:r>
      <w:r w:rsidR="00563DA5" w:rsidRPr="00EE3D12">
        <w:rPr>
          <w:rFonts w:ascii="Arial" w:hAnsi="Arial" w:cs="Arial"/>
          <w:b/>
          <w:color w:val="000000" w:themeColor="text1"/>
          <w:sz w:val="24"/>
          <w:szCs w:val="24"/>
        </w:rPr>
        <w:t>:</w:t>
      </w:r>
      <w:r w:rsidRPr="00EE3D12">
        <w:rPr>
          <w:rFonts w:ascii="Arial" w:hAnsi="Arial" w:cs="Arial"/>
          <w:b/>
          <w:color w:val="000000" w:themeColor="text1"/>
          <w:sz w:val="24"/>
          <w:szCs w:val="24"/>
        </w:rPr>
        <w:tab/>
      </w:r>
      <w:r w:rsidRPr="00EE3D12">
        <w:rPr>
          <w:rFonts w:ascii="Arial" w:hAnsi="Arial" w:cs="Arial"/>
          <w:b/>
          <w:color w:val="000000" w:themeColor="text1"/>
          <w:sz w:val="24"/>
          <w:szCs w:val="24"/>
        </w:rPr>
        <w:tab/>
      </w:r>
      <w:r w:rsidRPr="00EE3D12">
        <w:rPr>
          <w:rFonts w:ascii="Arial" w:hAnsi="Arial" w:cs="Arial"/>
          <w:b/>
          <w:color w:val="000000" w:themeColor="text1"/>
          <w:sz w:val="24"/>
          <w:szCs w:val="24"/>
        </w:rPr>
        <w:tab/>
      </w:r>
      <w:r w:rsidR="00974C66" w:rsidRPr="00EE3D12">
        <w:rPr>
          <w:rFonts w:ascii="Arial" w:hAnsi="Arial" w:cs="Arial"/>
          <w:color w:val="000000" w:themeColor="text1"/>
          <w:sz w:val="24"/>
          <w:szCs w:val="24"/>
        </w:rPr>
        <w:t>Department</w:t>
      </w:r>
      <w:r w:rsidR="00232C79" w:rsidRPr="00EE3D12">
        <w:rPr>
          <w:rFonts w:ascii="Arial" w:hAnsi="Arial" w:cs="Arial"/>
          <w:color w:val="000000" w:themeColor="text1"/>
          <w:sz w:val="24"/>
          <w:szCs w:val="24"/>
        </w:rPr>
        <w:t xml:space="preserve"> </w:t>
      </w:r>
      <w:r w:rsidR="00B556B8" w:rsidRPr="00EE3D12">
        <w:rPr>
          <w:rFonts w:ascii="Arial" w:hAnsi="Arial" w:cs="Arial"/>
          <w:color w:val="000000" w:themeColor="text1"/>
          <w:sz w:val="24"/>
          <w:szCs w:val="24"/>
        </w:rPr>
        <w:t>f</w:t>
      </w:r>
      <w:r w:rsidR="00232C79" w:rsidRPr="00EE3D12">
        <w:rPr>
          <w:rFonts w:ascii="Arial" w:hAnsi="Arial" w:cs="Arial"/>
          <w:color w:val="000000" w:themeColor="text1"/>
          <w:sz w:val="24"/>
          <w:szCs w:val="24"/>
        </w:rPr>
        <w:t xml:space="preserve">or Work </w:t>
      </w:r>
      <w:r w:rsidR="00B556B8" w:rsidRPr="00EE3D12">
        <w:rPr>
          <w:rFonts w:ascii="Arial" w:hAnsi="Arial" w:cs="Arial"/>
          <w:color w:val="000000" w:themeColor="text1"/>
          <w:sz w:val="24"/>
          <w:szCs w:val="24"/>
        </w:rPr>
        <w:t>a</w:t>
      </w:r>
      <w:r w:rsidR="00232C79" w:rsidRPr="00EE3D12">
        <w:rPr>
          <w:rFonts w:ascii="Arial" w:hAnsi="Arial" w:cs="Arial"/>
          <w:color w:val="000000" w:themeColor="text1"/>
          <w:sz w:val="24"/>
          <w:szCs w:val="24"/>
        </w:rPr>
        <w:t>nd Pensions</w:t>
      </w:r>
      <w:r w:rsidR="00871812" w:rsidRPr="00EE3D12">
        <w:rPr>
          <w:rFonts w:ascii="Arial" w:hAnsi="Arial" w:cs="Arial"/>
          <w:color w:val="000000" w:themeColor="text1"/>
          <w:sz w:val="24"/>
          <w:szCs w:val="24"/>
        </w:rPr>
        <w:t xml:space="preserve"> (DWP)</w:t>
      </w:r>
    </w:p>
    <w:p w14:paraId="7DF54AAF" w14:textId="2C1AA69C" w:rsidR="00EE3D12" w:rsidRPr="00EE3D12" w:rsidRDefault="00FE264D" w:rsidP="00C015FA">
      <w:pPr>
        <w:pStyle w:val="ListParagraph"/>
        <w:numPr>
          <w:ilvl w:val="0"/>
          <w:numId w:val="27"/>
        </w:numPr>
        <w:spacing w:after="0" w:line="360" w:lineRule="auto"/>
        <w:rPr>
          <w:rFonts w:ascii="Arial" w:hAnsi="Arial" w:cs="Arial"/>
          <w:b/>
          <w:color w:val="000000" w:themeColor="text1"/>
          <w:sz w:val="24"/>
          <w:szCs w:val="24"/>
        </w:rPr>
      </w:pPr>
      <w:r w:rsidRPr="00EE3D12">
        <w:rPr>
          <w:rFonts w:ascii="Arial" w:hAnsi="Arial" w:cs="Arial"/>
          <w:b/>
          <w:color w:val="000000" w:themeColor="text1"/>
          <w:sz w:val="24"/>
          <w:szCs w:val="24"/>
        </w:rPr>
        <w:t>B</w:t>
      </w:r>
      <w:r w:rsidR="00D500B0" w:rsidRPr="00EE3D12">
        <w:rPr>
          <w:rFonts w:ascii="Arial" w:hAnsi="Arial" w:cs="Arial"/>
          <w:b/>
          <w:color w:val="000000" w:themeColor="text1"/>
          <w:sz w:val="24"/>
          <w:szCs w:val="24"/>
        </w:rPr>
        <w:t>UYER ADDRESS</w:t>
      </w:r>
      <w:r w:rsidR="00D500B0" w:rsidRPr="00EE3D12">
        <w:rPr>
          <w:rFonts w:ascii="Arial" w:hAnsi="Arial" w:cs="Arial"/>
          <w:b/>
          <w:color w:val="000000" w:themeColor="text1"/>
          <w:sz w:val="24"/>
          <w:szCs w:val="24"/>
        </w:rPr>
        <w:tab/>
      </w:r>
      <w:r w:rsidR="00D500B0" w:rsidRPr="00EE3D12">
        <w:rPr>
          <w:rFonts w:ascii="Arial" w:hAnsi="Arial" w:cs="Arial"/>
          <w:b/>
          <w:color w:val="000000" w:themeColor="text1"/>
          <w:sz w:val="24"/>
          <w:szCs w:val="24"/>
        </w:rPr>
        <w:tab/>
      </w:r>
      <w:r w:rsidR="00CB5445" w:rsidRPr="00EE3D12">
        <w:rPr>
          <w:rFonts w:ascii="Arial" w:hAnsi="Arial" w:cs="Arial"/>
          <w:color w:val="000000" w:themeColor="text1"/>
          <w:sz w:val="24"/>
          <w:szCs w:val="24"/>
        </w:rPr>
        <w:t>2 St Peters Square, Manchester. M2 3DF</w:t>
      </w:r>
      <w:r w:rsidRPr="00EE3D12">
        <w:rPr>
          <w:rFonts w:ascii="Arial" w:hAnsi="Arial" w:cs="Arial"/>
          <w:color w:val="000000" w:themeColor="text1"/>
          <w:sz w:val="24"/>
          <w:szCs w:val="24"/>
        </w:rPr>
        <w:t xml:space="preserve">  </w:t>
      </w:r>
    </w:p>
    <w:p w14:paraId="2F6D5A8D" w14:textId="2A904239" w:rsidR="004A4734" w:rsidRPr="00EE3D12" w:rsidRDefault="00D500B0" w:rsidP="00C015FA">
      <w:pPr>
        <w:pStyle w:val="ListParagraph"/>
        <w:numPr>
          <w:ilvl w:val="0"/>
          <w:numId w:val="27"/>
        </w:numPr>
        <w:spacing w:after="0" w:line="360" w:lineRule="auto"/>
        <w:rPr>
          <w:rFonts w:ascii="Arial" w:hAnsi="Arial" w:cs="Arial"/>
          <w:b/>
          <w:color w:val="000000" w:themeColor="text1"/>
          <w:sz w:val="24"/>
          <w:szCs w:val="24"/>
        </w:rPr>
      </w:pPr>
      <w:r w:rsidRPr="00EE3D12">
        <w:rPr>
          <w:rFonts w:ascii="Arial" w:hAnsi="Arial" w:cs="Arial"/>
          <w:b/>
          <w:color w:val="000000" w:themeColor="text1"/>
          <w:sz w:val="24"/>
          <w:szCs w:val="24"/>
        </w:rPr>
        <w:t>THE SUPPLIER</w:t>
      </w:r>
      <w:r w:rsidR="00563DA5" w:rsidRPr="00EE3D12">
        <w:rPr>
          <w:rFonts w:ascii="Arial" w:hAnsi="Arial" w:cs="Arial"/>
          <w:b/>
          <w:color w:val="000000" w:themeColor="text1"/>
          <w:sz w:val="24"/>
          <w:szCs w:val="24"/>
        </w:rPr>
        <w:t xml:space="preserve">: </w:t>
      </w:r>
      <w:r w:rsidRPr="00EE3D12">
        <w:rPr>
          <w:rFonts w:ascii="Arial" w:hAnsi="Arial" w:cs="Arial"/>
          <w:b/>
          <w:color w:val="000000" w:themeColor="text1"/>
          <w:sz w:val="24"/>
          <w:szCs w:val="24"/>
        </w:rPr>
        <w:tab/>
      </w:r>
      <w:r w:rsidRPr="00EE3D12">
        <w:rPr>
          <w:rFonts w:ascii="Arial" w:hAnsi="Arial" w:cs="Arial"/>
          <w:b/>
          <w:color w:val="000000" w:themeColor="text1"/>
          <w:sz w:val="24"/>
          <w:szCs w:val="24"/>
        </w:rPr>
        <w:tab/>
      </w:r>
      <w:r w:rsidR="00B556B8" w:rsidRPr="00EE3D12">
        <w:rPr>
          <w:rFonts w:ascii="Arial" w:hAnsi="Arial" w:cs="Arial"/>
          <w:color w:val="000000" w:themeColor="text1"/>
          <w:sz w:val="24"/>
          <w:szCs w:val="24"/>
        </w:rPr>
        <w:t>Insight Direct (UK) Ltd</w:t>
      </w:r>
    </w:p>
    <w:p w14:paraId="7979FE85" w14:textId="31F491AF" w:rsidR="00B556B8" w:rsidRPr="00EE3D12" w:rsidRDefault="00D500B0" w:rsidP="00B63E3F">
      <w:pPr>
        <w:pStyle w:val="ListParagraph"/>
        <w:numPr>
          <w:ilvl w:val="0"/>
          <w:numId w:val="27"/>
        </w:numPr>
        <w:spacing w:after="0" w:line="360" w:lineRule="auto"/>
        <w:rPr>
          <w:rFonts w:ascii="Arial" w:hAnsi="Arial" w:cs="Arial"/>
          <w:color w:val="000000" w:themeColor="text1"/>
          <w:sz w:val="24"/>
          <w:szCs w:val="24"/>
        </w:rPr>
      </w:pPr>
      <w:r w:rsidRPr="00EE3D12">
        <w:rPr>
          <w:rFonts w:ascii="Arial" w:hAnsi="Arial" w:cs="Arial"/>
          <w:b/>
          <w:color w:val="000000" w:themeColor="text1"/>
          <w:sz w:val="24"/>
          <w:szCs w:val="24"/>
        </w:rPr>
        <w:t>SUPPLIER ADDRESS</w:t>
      </w:r>
      <w:r w:rsidR="00CB39A4" w:rsidRPr="00EE3D12">
        <w:rPr>
          <w:rFonts w:ascii="Arial" w:hAnsi="Arial" w:cs="Arial"/>
          <w:b/>
          <w:color w:val="000000" w:themeColor="text1"/>
          <w:sz w:val="24"/>
          <w:szCs w:val="24"/>
        </w:rPr>
        <w:t>:</w:t>
      </w:r>
      <w:r w:rsidR="00B556B8" w:rsidRPr="00EE3D12">
        <w:rPr>
          <w:rFonts w:ascii="Arial" w:hAnsi="Arial" w:cs="Arial"/>
          <w:b/>
          <w:color w:val="000000" w:themeColor="text1"/>
          <w:sz w:val="24"/>
          <w:szCs w:val="24"/>
        </w:rPr>
        <w:t xml:space="preserve">           </w:t>
      </w:r>
      <w:r w:rsidR="00B556B8" w:rsidRPr="00EE3D12">
        <w:rPr>
          <w:b/>
          <w:color w:val="000000" w:themeColor="text1"/>
          <w:sz w:val="24"/>
          <w:szCs w:val="24"/>
          <w:lang w:eastAsia="en-GB"/>
        </w:rPr>
        <w:t xml:space="preserve"> </w:t>
      </w:r>
      <w:r w:rsidR="00B556B8" w:rsidRPr="00EE3D12">
        <w:rPr>
          <w:rFonts w:ascii="Arial" w:hAnsi="Arial" w:cs="Arial"/>
          <w:color w:val="000000" w:themeColor="text1"/>
          <w:sz w:val="24"/>
          <w:szCs w:val="24"/>
          <w:lang w:eastAsia="en-GB"/>
        </w:rPr>
        <w:t>4</w:t>
      </w:r>
      <w:r w:rsidR="00B556B8" w:rsidRPr="00EE3D12">
        <w:rPr>
          <w:rFonts w:ascii="Arial" w:hAnsi="Arial" w:cs="Arial"/>
          <w:color w:val="000000" w:themeColor="text1"/>
          <w:sz w:val="24"/>
          <w:szCs w:val="24"/>
          <w:vertAlign w:val="superscript"/>
          <w:lang w:eastAsia="en-GB"/>
        </w:rPr>
        <w:t>th</w:t>
      </w:r>
      <w:r w:rsidR="00B556B8" w:rsidRPr="00EE3D12">
        <w:rPr>
          <w:rFonts w:ascii="Arial" w:hAnsi="Arial" w:cs="Arial"/>
          <w:color w:val="000000" w:themeColor="text1"/>
          <w:sz w:val="24"/>
          <w:szCs w:val="24"/>
          <w:lang w:eastAsia="en-GB"/>
        </w:rPr>
        <w:t xml:space="preserve"> Floor The Charter Building, Charter Place, Uxbridge</w:t>
      </w:r>
      <w:r w:rsidR="00EE3D12">
        <w:rPr>
          <w:rFonts w:ascii="Arial" w:hAnsi="Arial" w:cs="Arial"/>
          <w:color w:val="000000" w:themeColor="text1"/>
          <w:sz w:val="24"/>
          <w:szCs w:val="24"/>
          <w:lang w:eastAsia="en-GB"/>
        </w:rPr>
        <w:br/>
        <w:t xml:space="preserve">                                                 </w:t>
      </w:r>
      <w:r w:rsidR="00B556B8" w:rsidRPr="00EE3D12">
        <w:rPr>
          <w:rFonts w:ascii="Arial" w:hAnsi="Arial" w:cs="Arial"/>
          <w:color w:val="000000" w:themeColor="text1"/>
          <w:sz w:val="24"/>
          <w:szCs w:val="24"/>
          <w:lang w:eastAsia="en-GB"/>
        </w:rPr>
        <w:t>UB8 1JG</w:t>
      </w:r>
    </w:p>
    <w:p w14:paraId="20CBC6EB" w14:textId="0D6DFD78" w:rsidR="004A4734" w:rsidRPr="00EE3D12" w:rsidRDefault="006C1CBB" w:rsidP="00EE3D12">
      <w:pPr>
        <w:pStyle w:val="ListParagraph"/>
        <w:numPr>
          <w:ilvl w:val="0"/>
          <w:numId w:val="27"/>
        </w:numPr>
        <w:spacing w:after="0" w:line="360" w:lineRule="auto"/>
        <w:rPr>
          <w:rFonts w:ascii="Arial" w:hAnsi="Arial" w:cs="Arial"/>
          <w:b/>
          <w:color w:val="000000" w:themeColor="text1"/>
          <w:sz w:val="24"/>
          <w:szCs w:val="24"/>
        </w:rPr>
      </w:pPr>
      <w:r w:rsidRPr="00EE3D12">
        <w:rPr>
          <w:rFonts w:ascii="Arial" w:hAnsi="Arial" w:cs="Arial"/>
          <w:b/>
          <w:color w:val="000000" w:themeColor="text1"/>
          <w:sz w:val="24"/>
          <w:szCs w:val="24"/>
        </w:rPr>
        <w:t>REGISTRATION NUMBER</w:t>
      </w:r>
      <w:r w:rsidR="00CB39A4" w:rsidRPr="00EE3D12">
        <w:rPr>
          <w:rFonts w:ascii="Arial" w:hAnsi="Arial" w:cs="Arial"/>
          <w:b/>
          <w:color w:val="000000" w:themeColor="text1"/>
          <w:sz w:val="24"/>
          <w:szCs w:val="24"/>
        </w:rPr>
        <w:t xml:space="preserve">: </w:t>
      </w:r>
      <w:r w:rsidR="00D500B0" w:rsidRPr="00EE3D12">
        <w:rPr>
          <w:rFonts w:ascii="Arial" w:hAnsi="Arial" w:cs="Arial"/>
          <w:b/>
          <w:color w:val="000000" w:themeColor="text1"/>
          <w:sz w:val="24"/>
          <w:szCs w:val="24"/>
        </w:rPr>
        <w:tab/>
      </w:r>
      <w:r w:rsidR="000739CD">
        <w:rPr>
          <w:rFonts w:ascii="Arial" w:hAnsi="Arial" w:cs="Arial"/>
          <w:b/>
          <w:bCs/>
          <w:color w:val="000000" w:themeColor="text1"/>
          <w:sz w:val="24"/>
          <w:szCs w:val="24"/>
        </w:rPr>
        <w:t xml:space="preserve">redacted </w:t>
      </w:r>
    </w:p>
    <w:p w14:paraId="449ADA58" w14:textId="37026EA0" w:rsidR="004A4734" w:rsidRPr="00EE3D12" w:rsidRDefault="008A7999" w:rsidP="00EE3D12">
      <w:pPr>
        <w:pStyle w:val="ListParagraph"/>
        <w:numPr>
          <w:ilvl w:val="0"/>
          <w:numId w:val="27"/>
        </w:numPr>
        <w:spacing w:after="0" w:line="360" w:lineRule="auto"/>
        <w:rPr>
          <w:rFonts w:ascii="Arial" w:hAnsi="Arial" w:cs="Arial"/>
          <w:bCs/>
          <w:color w:val="000000" w:themeColor="text1"/>
          <w:sz w:val="24"/>
          <w:szCs w:val="24"/>
        </w:rPr>
      </w:pPr>
      <w:r w:rsidRPr="00EE3D12">
        <w:rPr>
          <w:rFonts w:ascii="Arial" w:hAnsi="Arial" w:cs="Arial"/>
          <w:b/>
          <w:color w:val="000000" w:themeColor="text1"/>
          <w:sz w:val="24"/>
          <w:szCs w:val="24"/>
        </w:rPr>
        <w:t xml:space="preserve">DUNS </w:t>
      </w:r>
      <w:r w:rsidR="003E73F1" w:rsidRPr="00EE3D12">
        <w:rPr>
          <w:rFonts w:ascii="Arial" w:hAnsi="Arial" w:cs="Arial"/>
          <w:b/>
          <w:color w:val="000000" w:themeColor="text1"/>
          <w:sz w:val="24"/>
          <w:szCs w:val="24"/>
        </w:rPr>
        <w:t>NUMBER</w:t>
      </w:r>
      <w:r w:rsidR="00CB39A4" w:rsidRPr="00EE3D12">
        <w:rPr>
          <w:rFonts w:ascii="Arial" w:hAnsi="Arial" w:cs="Arial"/>
          <w:b/>
          <w:color w:val="000000" w:themeColor="text1"/>
          <w:sz w:val="24"/>
          <w:szCs w:val="24"/>
        </w:rPr>
        <w:t xml:space="preserve">: </w:t>
      </w:r>
      <w:r w:rsidR="00FE264D" w:rsidRPr="00EE3D12">
        <w:rPr>
          <w:rFonts w:ascii="Arial" w:hAnsi="Arial" w:cs="Arial"/>
          <w:b/>
          <w:color w:val="000000" w:themeColor="text1"/>
          <w:sz w:val="24"/>
          <w:szCs w:val="24"/>
        </w:rPr>
        <w:t xml:space="preserve">      </w:t>
      </w:r>
      <w:r w:rsidR="003E73F1" w:rsidRPr="00EE3D12">
        <w:rPr>
          <w:rFonts w:ascii="Arial" w:hAnsi="Arial" w:cs="Arial"/>
          <w:b/>
          <w:color w:val="000000" w:themeColor="text1"/>
          <w:sz w:val="24"/>
          <w:szCs w:val="24"/>
        </w:rPr>
        <w:tab/>
      </w:r>
      <w:r w:rsidR="003E73F1" w:rsidRPr="00EE3D12">
        <w:rPr>
          <w:rFonts w:ascii="Arial" w:hAnsi="Arial" w:cs="Arial"/>
          <w:b/>
          <w:color w:val="000000" w:themeColor="text1"/>
          <w:sz w:val="24"/>
          <w:szCs w:val="24"/>
        </w:rPr>
        <w:tab/>
      </w:r>
      <w:r w:rsidR="000739CD">
        <w:rPr>
          <w:rFonts w:ascii="Arial" w:hAnsi="Arial" w:cs="Arial"/>
          <w:b/>
          <w:bCs/>
          <w:color w:val="000000" w:themeColor="text1"/>
          <w:sz w:val="24"/>
          <w:szCs w:val="24"/>
        </w:rPr>
        <w:t xml:space="preserve">redacted </w:t>
      </w:r>
    </w:p>
    <w:p w14:paraId="4F6E43E5" w14:textId="165819BA" w:rsidR="00AB0BC2" w:rsidRPr="000739CD" w:rsidRDefault="003676A4" w:rsidP="002253A7">
      <w:pPr>
        <w:pStyle w:val="ListParagraph"/>
        <w:numPr>
          <w:ilvl w:val="0"/>
          <w:numId w:val="27"/>
        </w:numPr>
        <w:spacing w:after="0" w:line="259" w:lineRule="auto"/>
        <w:rPr>
          <w:rFonts w:ascii="Arial" w:hAnsi="Arial" w:cs="Arial"/>
          <w:sz w:val="24"/>
          <w:szCs w:val="24"/>
        </w:rPr>
      </w:pPr>
      <w:r w:rsidRPr="000739CD">
        <w:rPr>
          <w:rFonts w:ascii="Arial" w:hAnsi="Arial" w:cs="Arial"/>
          <w:b/>
          <w:bCs/>
          <w:color w:val="000000" w:themeColor="text1"/>
          <w:sz w:val="24"/>
          <w:szCs w:val="24"/>
        </w:rPr>
        <w:t>SID4GOV ID:</w:t>
      </w:r>
      <w:r w:rsidR="003E73F1" w:rsidRPr="000739CD">
        <w:rPr>
          <w:rFonts w:ascii="Arial" w:hAnsi="Arial" w:cs="Arial"/>
          <w:b/>
          <w:bCs/>
          <w:color w:val="000000" w:themeColor="text1"/>
          <w:sz w:val="24"/>
          <w:szCs w:val="24"/>
        </w:rPr>
        <w:t xml:space="preserve">                 </w:t>
      </w:r>
      <w:r w:rsidR="003E73F1" w:rsidRPr="000739CD">
        <w:rPr>
          <w:rFonts w:ascii="Arial" w:hAnsi="Arial" w:cs="Arial"/>
          <w:b/>
          <w:bCs/>
          <w:color w:val="000000" w:themeColor="text1"/>
          <w:sz w:val="24"/>
          <w:szCs w:val="24"/>
        </w:rPr>
        <w:tab/>
      </w:r>
      <w:r w:rsidR="000739CD">
        <w:rPr>
          <w:rFonts w:ascii="Arial" w:hAnsi="Arial" w:cs="Arial"/>
          <w:b/>
          <w:bCs/>
          <w:color w:val="000000" w:themeColor="text1"/>
          <w:sz w:val="24"/>
          <w:szCs w:val="24"/>
        </w:rPr>
        <w:t xml:space="preserve">redacted </w:t>
      </w:r>
      <w:r w:rsidR="000739CD">
        <w:rPr>
          <w:rFonts w:ascii="Arial" w:hAnsi="Arial" w:cs="Arial"/>
          <w:b/>
          <w:bCs/>
          <w:color w:val="000000" w:themeColor="text1"/>
          <w:sz w:val="24"/>
          <w:szCs w:val="24"/>
        </w:rPr>
        <w:br/>
      </w:r>
    </w:p>
    <w:p w14:paraId="542F7A3D" w14:textId="77777777" w:rsidR="004A4734" w:rsidRPr="00EE3D12" w:rsidRDefault="003E73F1" w:rsidP="00EE3D12">
      <w:pPr>
        <w:pStyle w:val="ListParagraph"/>
        <w:numPr>
          <w:ilvl w:val="0"/>
          <w:numId w:val="27"/>
        </w:numPr>
        <w:spacing w:after="0" w:line="259" w:lineRule="auto"/>
        <w:rPr>
          <w:rFonts w:ascii="Arial" w:hAnsi="Arial" w:cs="Arial"/>
          <w:b/>
          <w:sz w:val="24"/>
          <w:szCs w:val="24"/>
        </w:rPr>
      </w:pPr>
      <w:r w:rsidRPr="00EE3D12">
        <w:rPr>
          <w:rFonts w:ascii="Arial" w:hAnsi="Arial" w:cs="Arial"/>
          <w:b/>
          <w:sz w:val="24"/>
          <w:szCs w:val="24"/>
        </w:rPr>
        <w:t>APPLICABLE FRAMEWORK CONTRACT</w:t>
      </w:r>
    </w:p>
    <w:p w14:paraId="3C714C07" w14:textId="77777777" w:rsidR="003E73F1" w:rsidRPr="003E73F1" w:rsidRDefault="003E73F1">
      <w:pPr>
        <w:spacing w:after="0" w:line="259" w:lineRule="auto"/>
        <w:rPr>
          <w:rFonts w:ascii="Arial" w:hAnsi="Arial" w:cs="Arial"/>
          <w:sz w:val="24"/>
          <w:szCs w:val="24"/>
        </w:rPr>
      </w:pPr>
    </w:p>
    <w:p w14:paraId="617E8886" w14:textId="30F9687E" w:rsidR="00CB5445" w:rsidRPr="00EE3D12" w:rsidRDefault="00CB39A4">
      <w:pPr>
        <w:spacing w:after="0" w:line="259" w:lineRule="auto"/>
        <w:jc w:val="both"/>
        <w:rPr>
          <w:rFonts w:ascii="Arial" w:hAnsi="Arial" w:cs="Arial"/>
          <w:sz w:val="24"/>
          <w:szCs w:val="24"/>
        </w:rPr>
      </w:pPr>
      <w:r w:rsidRPr="00EE3D12">
        <w:rPr>
          <w:rFonts w:ascii="Arial" w:hAnsi="Arial" w:cs="Arial"/>
          <w:sz w:val="24"/>
          <w:szCs w:val="24"/>
        </w:rPr>
        <w:t xml:space="preserve">This Order Form is </w:t>
      </w:r>
      <w:r w:rsidR="003E73F1" w:rsidRPr="00EE3D12">
        <w:rPr>
          <w:rFonts w:ascii="Arial" w:hAnsi="Arial" w:cs="Arial"/>
          <w:sz w:val="24"/>
          <w:szCs w:val="24"/>
        </w:rPr>
        <w:t>for the provision of the Call-Off Deliverables</w:t>
      </w:r>
      <w:r w:rsidR="0054312C" w:rsidRPr="00EE3D12">
        <w:rPr>
          <w:rFonts w:ascii="Arial" w:hAnsi="Arial" w:cs="Arial"/>
          <w:sz w:val="24"/>
          <w:szCs w:val="24"/>
        </w:rPr>
        <w:t xml:space="preserve"> and dated</w:t>
      </w:r>
      <w:r w:rsidR="00A91183" w:rsidRPr="00EE3D12">
        <w:rPr>
          <w:rFonts w:ascii="Arial" w:hAnsi="Arial" w:cs="Arial"/>
          <w:sz w:val="24"/>
          <w:szCs w:val="24"/>
        </w:rPr>
        <w:t xml:space="preserve"> </w:t>
      </w:r>
      <w:r w:rsidR="00806A42" w:rsidRPr="00EE3D12">
        <w:rPr>
          <w:rFonts w:ascii="Arial" w:hAnsi="Arial" w:cs="Arial"/>
          <w:sz w:val="24"/>
          <w:szCs w:val="24"/>
        </w:rPr>
        <w:t>7</w:t>
      </w:r>
      <w:r w:rsidR="00A0794C" w:rsidRPr="00EE3D12">
        <w:rPr>
          <w:rFonts w:ascii="Arial" w:hAnsi="Arial" w:cs="Arial"/>
          <w:sz w:val="24"/>
          <w:szCs w:val="24"/>
        </w:rPr>
        <w:t>/12/2020</w:t>
      </w:r>
      <w:r w:rsidR="003E73F1" w:rsidRPr="00EE3D12">
        <w:rPr>
          <w:rFonts w:ascii="Arial" w:hAnsi="Arial" w:cs="Arial"/>
          <w:sz w:val="24"/>
          <w:szCs w:val="24"/>
        </w:rPr>
        <w:t>.</w:t>
      </w:r>
    </w:p>
    <w:p w14:paraId="4E4870AB" w14:textId="77777777" w:rsidR="00D17FF8" w:rsidRDefault="003E73F1">
      <w:pPr>
        <w:spacing w:after="0" w:line="259" w:lineRule="auto"/>
        <w:jc w:val="both"/>
        <w:rPr>
          <w:rFonts w:ascii="Arial" w:hAnsi="Arial" w:cs="Arial"/>
          <w:sz w:val="24"/>
          <w:szCs w:val="24"/>
        </w:rPr>
      </w:pPr>
      <w:r>
        <w:rPr>
          <w:rFonts w:ascii="Arial" w:hAnsi="Arial" w:cs="Arial"/>
          <w:sz w:val="24"/>
          <w:szCs w:val="24"/>
        </w:rPr>
        <w:t xml:space="preserve"> </w:t>
      </w:r>
    </w:p>
    <w:p w14:paraId="4C1730DA" w14:textId="77777777"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30BA0824" w14:textId="77777777" w:rsidR="004A4734" w:rsidRPr="009F273E" w:rsidRDefault="004A4734">
      <w:pPr>
        <w:tabs>
          <w:tab w:val="left" w:pos="2257"/>
        </w:tabs>
        <w:spacing w:after="0" w:line="259" w:lineRule="auto"/>
        <w:rPr>
          <w:rFonts w:ascii="Arial" w:hAnsi="Arial" w:cs="Arial"/>
          <w:b/>
          <w:sz w:val="24"/>
          <w:szCs w:val="24"/>
        </w:rPr>
      </w:pPr>
    </w:p>
    <w:p w14:paraId="6BD72AF6" w14:textId="77777777" w:rsidR="004304AB" w:rsidRPr="00EE3D12" w:rsidRDefault="00CB39A4" w:rsidP="00EE3D12">
      <w:pPr>
        <w:pStyle w:val="ListParagraph"/>
        <w:numPr>
          <w:ilvl w:val="0"/>
          <w:numId w:val="27"/>
        </w:numPr>
        <w:tabs>
          <w:tab w:val="left" w:pos="2257"/>
        </w:tabs>
        <w:spacing w:after="0" w:line="259" w:lineRule="auto"/>
        <w:rPr>
          <w:rFonts w:ascii="Arial" w:hAnsi="Arial" w:cs="Arial"/>
          <w:sz w:val="24"/>
          <w:szCs w:val="24"/>
        </w:rPr>
      </w:pPr>
      <w:r w:rsidRPr="00EE3D12">
        <w:rPr>
          <w:rFonts w:ascii="Arial" w:hAnsi="Arial" w:cs="Arial"/>
          <w:sz w:val="24"/>
          <w:szCs w:val="24"/>
        </w:rPr>
        <w:t>CALL-OFF LOT(S):</w:t>
      </w:r>
    </w:p>
    <w:p w14:paraId="3898100F" w14:textId="77777777" w:rsidR="002315F2" w:rsidRDefault="002315F2" w:rsidP="005B7837">
      <w:pPr>
        <w:tabs>
          <w:tab w:val="left" w:pos="2257"/>
        </w:tabs>
        <w:spacing w:after="0" w:line="259" w:lineRule="auto"/>
        <w:ind w:left="2880" w:hanging="2880"/>
        <w:rPr>
          <w:rFonts w:ascii="Arial" w:hAnsi="Arial" w:cs="Arial"/>
          <w:sz w:val="24"/>
          <w:szCs w:val="24"/>
        </w:rPr>
      </w:pPr>
    </w:p>
    <w:p w14:paraId="3CACF07B" w14:textId="77777777" w:rsidR="002315F2" w:rsidRPr="00B556B8" w:rsidRDefault="00691CC2" w:rsidP="00A054FD">
      <w:pPr>
        <w:suppressAutoHyphens/>
        <w:autoSpaceDN w:val="0"/>
        <w:spacing w:after="0" w:line="240" w:lineRule="auto"/>
        <w:textAlignment w:val="baseline"/>
        <w:rPr>
          <w:rFonts w:ascii="Arial" w:eastAsia="STZhongsong" w:hAnsi="Arial" w:cs="Arial"/>
          <w:b/>
          <w:sz w:val="24"/>
          <w:szCs w:val="24"/>
          <w:highlight w:val="yellow"/>
          <w:lang w:eastAsia="zh-CN"/>
        </w:rPr>
      </w:pPr>
      <w:r w:rsidRPr="00B556B8">
        <w:rPr>
          <w:rFonts w:ascii="Arial" w:eastAsia="STZhongsong" w:hAnsi="Arial" w:cs="Arial"/>
          <w:b/>
          <w:sz w:val="24"/>
          <w:szCs w:val="24"/>
          <w:lang w:eastAsia="zh-CN"/>
        </w:rPr>
        <w:t>Lot 2</w:t>
      </w:r>
      <w:r w:rsidR="002315F2" w:rsidRPr="00B556B8">
        <w:rPr>
          <w:rFonts w:ascii="Arial" w:eastAsia="STZhongsong" w:hAnsi="Arial" w:cs="Arial"/>
          <w:b/>
          <w:sz w:val="24"/>
          <w:szCs w:val="24"/>
          <w:lang w:eastAsia="zh-CN"/>
        </w:rPr>
        <w:t xml:space="preserve"> Hardware &amp; Associated Services</w:t>
      </w:r>
    </w:p>
    <w:p w14:paraId="51928123" w14:textId="77777777" w:rsidR="00110B3B" w:rsidRDefault="00110B3B">
      <w:pPr>
        <w:rPr>
          <w:rFonts w:ascii="Arial" w:hAnsi="Arial" w:cs="Arial"/>
          <w:b/>
          <w:sz w:val="24"/>
          <w:szCs w:val="24"/>
        </w:rPr>
      </w:pPr>
    </w:p>
    <w:p w14:paraId="7C710F7A" w14:textId="29F3F692" w:rsidR="005B7837" w:rsidRPr="00EE3D12" w:rsidRDefault="00CB39A4" w:rsidP="00EE3D12">
      <w:pPr>
        <w:pStyle w:val="ListParagraph"/>
        <w:keepNext/>
        <w:numPr>
          <w:ilvl w:val="0"/>
          <w:numId w:val="27"/>
        </w:numPr>
        <w:spacing w:after="0" w:line="259" w:lineRule="auto"/>
        <w:rPr>
          <w:rFonts w:ascii="Arial" w:hAnsi="Arial" w:cs="Arial"/>
          <w:sz w:val="24"/>
          <w:szCs w:val="24"/>
        </w:rPr>
      </w:pPr>
      <w:r w:rsidRPr="00EE3D12">
        <w:rPr>
          <w:rFonts w:ascii="Arial" w:hAnsi="Arial" w:cs="Arial"/>
          <w:sz w:val="24"/>
          <w:szCs w:val="24"/>
        </w:rPr>
        <w:t>CALL-OFF INCORPORATED TERMS</w:t>
      </w:r>
    </w:p>
    <w:p w14:paraId="0F4710B7" w14:textId="77777777" w:rsidR="00521DFE" w:rsidRPr="005B7837" w:rsidRDefault="00521DFE">
      <w:pPr>
        <w:keepNext/>
        <w:spacing w:after="0" w:line="259" w:lineRule="auto"/>
        <w:rPr>
          <w:rFonts w:ascii="Arial" w:hAnsi="Arial" w:cs="Arial"/>
          <w:sz w:val="24"/>
          <w:szCs w:val="24"/>
        </w:rPr>
      </w:pPr>
    </w:p>
    <w:p w14:paraId="186BAD84"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34E13055" w14:textId="38210E98" w:rsidR="006644A3" w:rsidRDefault="006644A3" w:rsidP="00EE3D12">
      <w:pPr>
        <w:pStyle w:val="ListParagraph"/>
        <w:numPr>
          <w:ilvl w:val="0"/>
          <w:numId w:val="29"/>
        </w:numPr>
        <w:spacing w:after="0" w:line="259" w:lineRule="auto"/>
        <w:jc w:val="both"/>
        <w:rPr>
          <w:rFonts w:ascii="Arial" w:hAnsi="Arial" w:cs="Arial"/>
          <w:sz w:val="24"/>
          <w:szCs w:val="24"/>
        </w:rPr>
      </w:pPr>
      <w:r>
        <w:rPr>
          <w:rFonts w:ascii="Arial" w:hAnsi="Arial" w:cs="Arial"/>
          <w:sz w:val="24"/>
          <w:szCs w:val="24"/>
        </w:rPr>
        <w:t>Call-Off Schedule 6 – ICT Services (for the purposes of this Call-Off Schedule 6 – ICT Services</w:t>
      </w:r>
      <w:r w:rsidR="00871812">
        <w:rPr>
          <w:rFonts w:ascii="Arial" w:hAnsi="Arial" w:cs="Arial"/>
          <w:sz w:val="24"/>
          <w:szCs w:val="24"/>
        </w:rPr>
        <w:t>)</w:t>
      </w:r>
      <w:r>
        <w:rPr>
          <w:rFonts w:ascii="Arial" w:hAnsi="Arial" w:cs="Arial"/>
          <w:sz w:val="24"/>
          <w:szCs w:val="24"/>
        </w:rPr>
        <w:t xml:space="preserve">, </w:t>
      </w:r>
      <w:r w:rsidRPr="004F254C">
        <w:rPr>
          <w:rFonts w:ascii="Arial" w:hAnsi="Arial" w:cs="Arial"/>
          <w:sz w:val="24"/>
          <w:szCs w:val="24"/>
        </w:rPr>
        <w:t xml:space="preserve"> </w:t>
      </w:r>
    </w:p>
    <w:p w14:paraId="22FD5E94" w14:textId="4F7C9AF2" w:rsidR="00E15625" w:rsidRPr="00003A25" w:rsidRDefault="00E15625" w:rsidP="00EE3D12">
      <w:pPr>
        <w:pStyle w:val="ListParagraph"/>
        <w:numPr>
          <w:ilvl w:val="0"/>
          <w:numId w:val="29"/>
        </w:numPr>
        <w:jc w:val="both"/>
        <w:rPr>
          <w:rFonts w:ascii="Arial" w:hAnsi="Arial" w:cs="Arial"/>
          <w:sz w:val="24"/>
          <w:szCs w:val="24"/>
        </w:rPr>
      </w:pPr>
      <w:r w:rsidRPr="00003A25">
        <w:rPr>
          <w:rFonts w:ascii="Arial" w:hAnsi="Arial" w:cs="Arial"/>
          <w:sz w:val="24"/>
          <w:szCs w:val="24"/>
        </w:rPr>
        <w:t>This Order Form including the Call-Off Special Terms.</w:t>
      </w:r>
    </w:p>
    <w:p w14:paraId="6D222882" w14:textId="28E6C40F" w:rsidR="00E15625" w:rsidRPr="00003A25" w:rsidRDefault="00E15625" w:rsidP="00EE3D12">
      <w:pPr>
        <w:pStyle w:val="ListParagraph"/>
        <w:numPr>
          <w:ilvl w:val="0"/>
          <w:numId w:val="29"/>
        </w:numPr>
        <w:spacing w:after="0" w:line="259" w:lineRule="auto"/>
        <w:jc w:val="both"/>
        <w:rPr>
          <w:rFonts w:ascii="Arial" w:hAnsi="Arial" w:cs="Arial"/>
          <w:sz w:val="24"/>
          <w:szCs w:val="24"/>
        </w:rPr>
      </w:pPr>
      <w:r w:rsidRPr="00003A25">
        <w:rPr>
          <w:rStyle w:val="Emphasis"/>
          <w:rFonts w:ascii="Arial" w:hAnsi="Arial" w:cs="Arial"/>
          <w:i w:val="0"/>
          <w:sz w:val="24"/>
          <w:szCs w:val="24"/>
        </w:rPr>
        <w:t>Joint Schedule 1</w:t>
      </w:r>
      <w:r w:rsidR="0016040F">
        <w:rPr>
          <w:rStyle w:val="Emphasis"/>
          <w:rFonts w:ascii="Arial" w:hAnsi="Arial" w:cs="Arial"/>
          <w:i w:val="0"/>
          <w:sz w:val="24"/>
          <w:szCs w:val="24"/>
        </w:rPr>
        <w:t xml:space="preserve"> </w:t>
      </w:r>
      <w:r w:rsidRPr="00003A25">
        <w:rPr>
          <w:rStyle w:val="Emphasis"/>
          <w:rFonts w:ascii="Arial" w:hAnsi="Arial" w:cs="Arial"/>
          <w:i w:val="0"/>
          <w:sz w:val="24"/>
          <w:szCs w:val="24"/>
        </w:rPr>
        <w:t xml:space="preserve">(Definitions and Interpretation) </w:t>
      </w:r>
      <w:r>
        <w:rPr>
          <w:rStyle w:val="Emphasis"/>
          <w:rFonts w:ascii="Arial" w:hAnsi="Arial" w:cs="Arial"/>
          <w:i w:val="0"/>
          <w:iCs w:val="0"/>
          <w:sz w:val="24"/>
          <w:szCs w:val="24"/>
        </w:rPr>
        <w:t>RM6068.</w:t>
      </w:r>
    </w:p>
    <w:p w14:paraId="4E0465E9" w14:textId="73B451F8" w:rsidR="004A4734" w:rsidRPr="0016040F" w:rsidRDefault="00E15625" w:rsidP="00EE3D12">
      <w:pPr>
        <w:pStyle w:val="ListParagraph"/>
        <w:numPr>
          <w:ilvl w:val="0"/>
          <w:numId w:val="29"/>
        </w:numPr>
        <w:spacing w:after="0" w:line="259" w:lineRule="auto"/>
        <w:jc w:val="both"/>
        <w:rPr>
          <w:rFonts w:ascii="Arial" w:hAnsi="Arial" w:cs="Arial"/>
        </w:rPr>
      </w:pPr>
      <w:r w:rsidRPr="0016040F">
        <w:rPr>
          <w:rFonts w:ascii="Arial" w:hAnsi="Arial" w:cs="Arial"/>
          <w:sz w:val="24"/>
          <w:szCs w:val="24"/>
        </w:rPr>
        <w:t>Joint Schedule 4 Commercially Sensitive Information</w:t>
      </w:r>
      <w:r w:rsidR="00CB39A4" w:rsidRPr="0016040F">
        <w:rPr>
          <w:iCs/>
        </w:rPr>
        <w:tab/>
      </w:r>
      <w:r w:rsidR="009F273E" w:rsidRPr="0016040F">
        <w:rPr>
          <w:iCs/>
        </w:rPr>
        <w:tab/>
      </w:r>
      <w:r w:rsidR="00CB39A4" w:rsidRPr="0016040F">
        <w:rPr>
          <w:iCs/>
        </w:rPr>
        <w:t xml:space="preserve"> </w:t>
      </w:r>
    </w:p>
    <w:p w14:paraId="1EE221D1" w14:textId="217051C0" w:rsidR="000C665A" w:rsidRDefault="000C665A" w:rsidP="00EE3D12">
      <w:pPr>
        <w:pStyle w:val="ListParagraph"/>
        <w:numPr>
          <w:ilvl w:val="0"/>
          <w:numId w:val="29"/>
        </w:numPr>
        <w:spacing w:after="0" w:line="259" w:lineRule="auto"/>
        <w:rPr>
          <w:rFonts w:ascii="Arial" w:hAnsi="Arial" w:cs="Arial"/>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16040F">
        <w:rPr>
          <w:rFonts w:ascii="Arial" w:hAnsi="Arial" w:cs="Arial"/>
          <w:sz w:val="24"/>
          <w:szCs w:val="24"/>
        </w:rPr>
        <w:t>8</w:t>
      </w:r>
      <w:r w:rsidRPr="009F273E">
        <w:rPr>
          <w:rFonts w:ascii="Arial" w:hAnsi="Arial" w:cs="Arial"/>
          <w:sz w:val="24"/>
          <w:szCs w:val="24"/>
        </w:rPr>
        <w:t>)</w:t>
      </w:r>
    </w:p>
    <w:p w14:paraId="3CF6924B" w14:textId="77777777" w:rsidR="0016040F" w:rsidRPr="0016040F" w:rsidRDefault="0016040F" w:rsidP="00EE3D12">
      <w:pPr>
        <w:pStyle w:val="ListParagraph"/>
        <w:numPr>
          <w:ilvl w:val="0"/>
          <w:numId w:val="29"/>
        </w:numPr>
        <w:spacing w:after="0" w:line="259" w:lineRule="auto"/>
        <w:jc w:val="both"/>
        <w:rPr>
          <w:rStyle w:val="Emphasis"/>
          <w:rFonts w:ascii="Arial" w:hAnsi="Arial" w:cs="Arial"/>
          <w:i w:val="0"/>
          <w:sz w:val="24"/>
          <w:szCs w:val="24"/>
        </w:rPr>
      </w:pPr>
      <w:r w:rsidRPr="009F273E">
        <w:rPr>
          <w:rStyle w:val="Emphasis"/>
          <w:rFonts w:ascii="Arial" w:hAnsi="Arial" w:cs="Arial"/>
          <w:i w:val="0"/>
          <w:sz w:val="24"/>
          <w:szCs w:val="24"/>
        </w:rPr>
        <w:t>Joint Schedule 2 (Variation Form)</w:t>
      </w:r>
      <w:r>
        <w:rPr>
          <w:rStyle w:val="Emphasis"/>
          <w:rFonts w:ascii="Arial" w:hAnsi="Arial" w:cs="Arial"/>
          <w:i w:val="0"/>
          <w:sz w:val="24"/>
          <w:szCs w:val="24"/>
        </w:rPr>
        <w:t>.</w:t>
      </w:r>
    </w:p>
    <w:p w14:paraId="5A572BE0" w14:textId="77777777" w:rsidR="0016040F" w:rsidRPr="009F273E" w:rsidRDefault="0016040F" w:rsidP="00EE3D12">
      <w:pPr>
        <w:pStyle w:val="ListParagraph"/>
        <w:numPr>
          <w:ilvl w:val="0"/>
          <w:numId w:val="29"/>
        </w:numPr>
        <w:spacing w:after="0" w:line="259" w:lineRule="auto"/>
        <w:jc w:val="both"/>
        <w:rPr>
          <w:rStyle w:val="Emphasis"/>
          <w:rFonts w:ascii="Arial" w:hAnsi="Arial" w:cs="Arial"/>
          <w:i w:val="0"/>
          <w:sz w:val="24"/>
          <w:szCs w:val="24"/>
        </w:rPr>
      </w:pPr>
      <w:r w:rsidRPr="009F273E">
        <w:rPr>
          <w:rStyle w:val="Emphasis"/>
          <w:rFonts w:ascii="Arial" w:hAnsi="Arial" w:cs="Arial"/>
          <w:i w:val="0"/>
          <w:sz w:val="24"/>
          <w:szCs w:val="24"/>
        </w:rPr>
        <w:t>Joint Schedule 3 (Insurance Requirements)</w:t>
      </w:r>
      <w:r>
        <w:rPr>
          <w:rStyle w:val="Emphasis"/>
          <w:rFonts w:ascii="Arial" w:hAnsi="Arial" w:cs="Arial"/>
          <w:i w:val="0"/>
          <w:sz w:val="24"/>
          <w:szCs w:val="24"/>
        </w:rPr>
        <w:t>.</w:t>
      </w:r>
    </w:p>
    <w:p w14:paraId="06049D81" w14:textId="77777777" w:rsidR="00F255B3" w:rsidRPr="0048775B" w:rsidRDefault="00CB39A4" w:rsidP="00EE3D12">
      <w:pPr>
        <w:pStyle w:val="ListParagraph"/>
        <w:numPr>
          <w:ilvl w:val="0"/>
          <w:numId w:val="29"/>
        </w:numPr>
        <w:spacing w:after="0" w:line="259" w:lineRule="auto"/>
        <w:rPr>
          <w:rFonts w:ascii="Arial" w:hAnsi="Arial" w:cs="Arial"/>
          <w:sz w:val="24"/>
          <w:szCs w:val="24"/>
        </w:rPr>
      </w:pPr>
      <w:r w:rsidRPr="009F273E">
        <w:rPr>
          <w:rStyle w:val="Emphasis"/>
          <w:rFonts w:ascii="Arial" w:hAnsi="Arial" w:cs="Arial"/>
          <w:i w:val="0"/>
          <w:sz w:val="24"/>
          <w:szCs w:val="24"/>
        </w:rPr>
        <w:lastRenderedPageBreak/>
        <w:t>Joint Schedule 5 (C</w:t>
      </w:r>
      <w:r w:rsidR="0054312C">
        <w:rPr>
          <w:rStyle w:val="Emphasis"/>
          <w:rFonts w:ascii="Arial" w:hAnsi="Arial" w:cs="Arial"/>
          <w:i w:val="0"/>
          <w:sz w:val="24"/>
          <w:szCs w:val="24"/>
        </w:rPr>
        <w:t>orporate Social Responsibility)</w:t>
      </w:r>
      <w:r w:rsidR="00063AF2">
        <w:rPr>
          <w:rStyle w:val="Emphasis"/>
          <w:rFonts w:ascii="Arial" w:hAnsi="Arial" w:cs="Arial"/>
          <w:i w:val="0"/>
          <w:sz w:val="24"/>
          <w:szCs w:val="24"/>
        </w:rPr>
        <w:t xml:space="preserve"> RM6068</w:t>
      </w:r>
      <w:r w:rsidR="0054312C">
        <w:rPr>
          <w:rStyle w:val="Emphasis"/>
          <w:rFonts w:ascii="Arial" w:hAnsi="Arial" w:cs="Arial"/>
          <w:i w:val="0"/>
          <w:sz w:val="24"/>
          <w:szCs w:val="24"/>
        </w:rPr>
        <w:t xml:space="preserve"> </w:t>
      </w:r>
    </w:p>
    <w:p w14:paraId="7A1B087F" w14:textId="77777777" w:rsidR="004304AB" w:rsidRPr="009F273E" w:rsidRDefault="004304AB" w:rsidP="004304AB">
      <w:pPr>
        <w:pStyle w:val="ListParagraph"/>
        <w:spacing w:after="0" w:line="259" w:lineRule="auto"/>
        <w:rPr>
          <w:rFonts w:ascii="Arial" w:hAnsi="Arial" w:cs="Arial"/>
          <w:sz w:val="24"/>
          <w:szCs w:val="24"/>
          <w:highlight w:val="yellow"/>
        </w:rPr>
      </w:pPr>
    </w:p>
    <w:p w14:paraId="7A21D789"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7F569615" w14:textId="77777777" w:rsidR="004A4734" w:rsidRPr="003809EC" w:rsidRDefault="004A4734">
      <w:pPr>
        <w:tabs>
          <w:tab w:val="left" w:pos="2257"/>
        </w:tabs>
        <w:spacing w:after="0" w:line="259" w:lineRule="auto"/>
        <w:rPr>
          <w:rFonts w:ascii="Arial" w:hAnsi="Arial" w:cs="Arial"/>
          <w:sz w:val="24"/>
          <w:szCs w:val="24"/>
        </w:rPr>
      </w:pPr>
    </w:p>
    <w:p w14:paraId="37C89273" w14:textId="77777777" w:rsidR="004A4734" w:rsidRPr="00EE3D12" w:rsidRDefault="003809EC" w:rsidP="00EE3D12">
      <w:pPr>
        <w:pStyle w:val="ListParagraph"/>
        <w:numPr>
          <w:ilvl w:val="0"/>
          <w:numId w:val="27"/>
        </w:numPr>
        <w:tabs>
          <w:tab w:val="left" w:pos="2257"/>
        </w:tabs>
        <w:spacing w:after="0" w:line="259" w:lineRule="auto"/>
        <w:rPr>
          <w:rFonts w:ascii="Arial" w:hAnsi="Arial" w:cs="Arial"/>
          <w:b/>
          <w:sz w:val="24"/>
          <w:szCs w:val="24"/>
        </w:rPr>
      </w:pPr>
      <w:r w:rsidRPr="00EE3D12">
        <w:rPr>
          <w:rFonts w:ascii="Arial" w:hAnsi="Arial" w:cs="Arial"/>
          <w:b/>
          <w:sz w:val="24"/>
          <w:szCs w:val="24"/>
        </w:rPr>
        <w:t>CALL-OFF SPECIAL TERMS</w:t>
      </w:r>
    </w:p>
    <w:p w14:paraId="24A71222" w14:textId="7B7D2489" w:rsidR="004A4734" w:rsidRPr="009F273E" w:rsidRDefault="003809EC">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r w:rsidR="00682543">
        <w:rPr>
          <w:rFonts w:ascii="Arial" w:hAnsi="Arial" w:cs="Arial"/>
          <w:sz w:val="24"/>
          <w:szCs w:val="24"/>
        </w:rPr>
        <w:t xml:space="preserve"> </w:t>
      </w:r>
      <w:r w:rsidR="00682543" w:rsidRPr="00682543">
        <w:rPr>
          <w:rFonts w:ascii="Arial" w:hAnsi="Arial" w:cs="Arial"/>
          <w:b/>
          <w:sz w:val="24"/>
          <w:szCs w:val="24"/>
        </w:rPr>
        <w:t>None specified</w:t>
      </w:r>
    </w:p>
    <w:p w14:paraId="22C3919C" w14:textId="285B7B1C" w:rsidR="004A4734" w:rsidRDefault="004A4734">
      <w:pPr>
        <w:spacing w:after="0" w:line="259" w:lineRule="auto"/>
        <w:rPr>
          <w:rFonts w:ascii="Arial" w:hAnsi="Arial" w:cs="Arial"/>
          <w:sz w:val="24"/>
          <w:szCs w:val="24"/>
        </w:rPr>
      </w:pPr>
    </w:p>
    <w:p w14:paraId="34264246" w14:textId="4AC918AC" w:rsidR="004A4734" w:rsidRPr="00EE3D12" w:rsidRDefault="00CB39A4" w:rsidP="00EE3D12">
      <w:pPr>
        <w:pStyle w:val="ListParagraph"/>
        <w:numPr>
          <w:ilvl w:val="0"/>
          <w:numId w:val="27"/>
        </w:numPr>
        <w:spacing w:after="0" w:line="259" w:lineRule="auto"/>
        <w:rPr>
          <w:rFonts w:ascii="Arial" w:hAnsi="Arial" w:cs="Arial"/>
          <w:b/>
          <w:sz w:val="24"/>
          <w:szCs w:val="24"/>
        </w:rPr>
      </w:pPr>
      <w:r w:rsidRPr="00EE3D12">
        <w:rPr>
          <w:rFonts w:ascii="Arial" w:hAnsi="Arial" w:cs="Arial"/>
          <w:b/>
          <w:sz w:val="24"/>
          <w:szCs w:val="24"/>
        </w:rPr>
        <w:t>CALL-OFF START DATE:</w:t>
      </w:r>
      <w:r w:rsidR="003809EC" w:rsidRPr="00EE3D12">
        <w:rPr>
          <w:rFonts w:ascii="Arial" w:hAnsi="Arial" w:cs="Arial"/>
          <w:sz w:val="24"/>
          <w:szCs w:val="24"/>
        </w:rPr>
        <w:tab/>
      </w:r>
      <w:r w:rsidR="003809EC" w:rsidRPr="00EE3D12">
        <w:rPr>
          <w:rFonts w:ascii="Arial" w:hAnsi="Arial" w:cs="Arial"/>
          <w:sz w:val="24"/>
          <w:szCs w:val="24"/>
        </w:rPr>
        <w:tab/>
      </w:r>
      <w:r w:rsidR="003809EC" w:rsidRPr="00EE3D12">
        <w:rPr>
          <w:rFonts w:ascii="Arial" w:hAnsi="Arial" w:cs="Arial"/>
          <w:sz w:val="24"/>
          <w:szCs w:val="24"/>
        </w:rPr>
        <w:tab/>
      </w:r>
      <w:r w:rsidR="005F021D">
        <w:rPr>
          <w:rFonts w:ascii="Arial" w:hAnsi="Arial" w:cs="Arial"/>
          <w:sz w:val="24"/>
          <w:szCs w:val="24"/>
        </w:rPr>
        <w:tab/>
      </w:r>
      <w:r w:rsidR="00806A42" w:rsidRPr="005F021D">
        <w:rPr>
          <w:rFonts w:ascii="Arial" w:hAnsi="Arial" w:cs="Arial"/>
          <w:sz w:val="24"/>
          <w:szCs w:val="24"/>
        </w:rPr>
        <w:t>07/12/2020</w:t>
      </w:r>
    </w:p>
    <w:p w14:paraId="3189530B" w14:textId="77777777" w:rsidR="00806A42" w:rsidRPr="003809EC" w:rsidRDefault="00806A42">
      <w:pPr>
        <w:spacing w:after="0" w:line="259" w:lineRule="auto"/>
        <w:rPr>
          <w:rFonts w:ascii="Arial" w:hAnsi="Arial" w:cs="Arial"/>
          <w:sz w:val="24"/>
          <w:szCs w:val="24"/>
        </w:rPr>
      </w:pPr>
    </w:p>
    <w:p w14:paraId="3AC9371F" w14:textId="01335968" w:rsidR="004A4734" w:rsidRPr="00EE3D12" w:rsidRDefault="00CB39A4" w:rsidP="00EE3D12">
      <w:pPr>
        <w:pStyle w:val="ListParagraph"/>
        <w:numPr>
          <w:ilvl w:val="0"/>
          <w:numId w:val="27"/>
        </w:numPr>
        <w:spacing w:after="0" w:line="259" w:lineRule="auto"/>
        <w:rPr>
          <w:rFonts w:ascii="Arial" w:hAnsi="Arial" w:cs="Arial"/>
          <w:b/>
          <w:sz w:val="24"/>
          <w:szCs w:val="24"/>
        </w:rPr>
      </w:pPr>
      <w:r w:rsidRPr="00EE3D12">
        <w:rPr>
          <w:rFonts w:ascii="Arial" w:hAnsi="Arial" w:cs="Arial"/>
          <w:b/>
          <w:sz w:val="24"/>
          <w:szCs w:val="24"/>
        </w:rPr>
        <w:t>CALL-OFF EXPIRY DATE</w:t>
      </w:r>
      <w:r w:rsidRPr="00EE3D12">
        <w:rPr>
          <w:rFonts w:ascii="Arial" w:hAnsi="Arial" w:cs="Arial"/>
          <w:sz w:val="24"/>
          <w:szCs w:val="24"/>
        </w:rPr>
        <w:t xml:space="preserve">: </w:t>
      </w:r>
      <w:r w:rsidR="003809EC" w:rsidRPr="00EE3D12">
        <w:rPr>
          <w:rFonts w:ascii="Arial" w:hAnsi="Arial" w:cs="Arial"/>
          <w:sz w:val="24"/>
          <w:szCs w:val="24"/>
        </w:rPr>
        <w:tab/>
      </w:r>
      <w:r w:rsidR="003809EC" w:rsidRPr="00EE3D12">
        <w:rPr>
          <w:rFonts w:ascii="Arial" w:hAnsi="Arial" w:cs="Arial"/>
          <w:sz w:val="24"/>
          <w:szCs w:val="24"/>
        </w:rPr>
        <w:tab/>
      </w:r>
      <w:r w:rsidR="00EE3D12">
        <w:rPr>
          <w:rFonts w:ascii="Arial" w:hAnsi="Arial" w:cs="Arial"/>
          <w:sz w:val="24"/>
          <w:szCs w:val="24"/>
        </w:rPr>
        <w:tab/>
      </w:r>
      <w:r w:rsidR="005F021D">
        <w:rPr>
          <w:rFonts w:ascii="Arial" w:hAnsi="Arial" w:cs="Arial"/>
          <w:sz w:val="24"/>
          <w:szCs w:val="24"/>
        </w:rPr>
        <w:tab/>
      </w:r>
      <w:r w:rsidR="00806A42" w:rsidRPr="005F021D">
        <w:rPr>
          <w:rFonts w:ascii="Arial" w:hAnsi="Arial" w:cs="Arial"/>
          <w:sz w:val="24"/>
          <w:szCs w:val="24"/>
        </w:rPr>
        <w:t>06/12/2021</w:t>
      </w:r>
    </w:p>
    <w:p w14:paraId="545462DF" w14:textId="77777777" w:rsidR="004A4734" w:rsidRPr="003809EC" w:rsidRDefault="004A4734">
      <w:pPr>
        <w:spacing w:after="0" w:line="259" w:lineRule="auto"/>
        <w:rPr>
          <w:rFonts w:ascii="Arial" w:hAnsi="Arial" w:cs="Arial"/>
          <w:sz w:val="24"/>
          <w:szCs w:val="24"/>
        </w:rPr>
      </w:pPr>
    </w:p>
    <w:p w14:paraId="4461F135" w14:textId="3B246518" w:rsidR="004A4734" w:rsidRPr="00EE3D12" w:rsidRDefault="00CB39A4" w:rsidP="00EE3D12">
      <w:pPr>
        <w:pStyle w:val="ListParagraph"/>
        <w:numPr>
          <w:ilvl w:val="0"/>
          <w:numId w:val="27"/>
        </w:numPr>
        <w:spacing w:after="0" w:line="259" w:lineRule="auto"/>
        <w:rPr>
          <w:rFonts w:ascii="Arial" w:hAnsi="Arial" w:cs="Arial"/>
          <w:sz w:val="24"/>
          <w:szCs w:val="24"/>
        </w:rPr>
      </w:pPr>
      <w:r w:rsidRPr="00EE3D12">
        <w:rPr>
          <w:rFonts w:ascii="Arial" w:hAnsi="Arial" w:cs="Arial"/>
          <w:b/>
          <w:sz w:val="24"/>
          <w:szCs w:val="24"/>
        </w:rPr>
        <w:t>CALL-OFF INITIAL PERIOD</w:t>
      </w:r>
      <w:r w:rsidRPr="00EE3D12">
        <w:rPr>
          <w:rFonts w:ascii="Arial" w:hAnsi="Arial" w:cs="Arial"/>
          <w:sz w:val="24"/>
          <w:szCs w:val="24"/>
        </w:rPr>
        <w:t>:</w:t>
      </w:r>
      <w:r w:rsidR="003809EC" w:rsidRPr="00EE3D12">
        <w:rPr>
          <w:rFonts w:ascii="Arial" w:hAnsi="Arial" w:cs="Arial"/>
          <w:sz w:val="24"/>
          <w:szCs w:val="24"/>
        </w:rPr>
        <w:tab/>
      </w:r>
      <w:r w:rsidR="003809EC" w:rsidRPr="00EE3D12">
        <w:rPr>
          <w:rFonts w:ascii="Arial" w:hAnsi="Arial" w:cs="Arial"/>
          <w:sz w:val="24"/>
          <w:szCs w:val="24"/>
        </w:rPr>
        <w:tab/>
      </w:r>
      <w:r w:rsidR="00EE3D12">
        <w:rPr>
          <w:rFonts w:ascii="Arial" w:hAnsi="Arial" w:cs="Arial"/>
          <w:sz w:val="24"/>
          <w:szCs w:val="24"/>
        </w:rPr>
        <w:tab/>
      </w:r>
      <w:r w:rsidR="005F021D">
        <w:rPr>
          <w:rFonts w:ascii="Arial" w:hAnsi="Arial" w:cs="Arial"/>
          <w:sz w:val="24"/>
          <w:szCs w:val="24"/>
        </w:rPr>
        <w:tab/>
      </w:r>
      <w:r w:rsidR="0048775B" w:rsidRPr="005F021D">
        <w:rPr>
          <w:rFonts w:ascii="Arial" w:hAnsi="Arial" w:cs="Arial"/>
          <w:sz w:val="24"/>
          <w:szCs w:val="24"/>
        </w:rPr>
        <w:t>1</w:t>
      </w:r>
      <w:r w:rsidR="00974C66" w:rsidRPr="005F021D">
        <w:rPr>
          <w:rFonts w:ascii="Arial" w:hAnsi="Arial" w:cs="Arial"/>
          <w:sz w:val="24"/>
          <w:szCs w:val="24"/>
        </w:rPr>
        <w:t xml:space="preserve"> </w:t>
      </w:r>
      <w:r w:rsidR="0048775B" w:rsidRPr="005F021D">
        <w:rPr>
          <w:rFonts w:ascii="Arial" w:hAnsi="Arial" w:cs="Arial"/>
          <w:sz w:val="24"/>
          <w:szCs w:val="24"/>
        </w:rPr>
        <w:t>Year</w:t>
      </w:r>
      <w:r w:rsidR="009F273E" w:rsidRPr="00EE3D12">
        <w:rPr>
          <w:rFonts w:ascii="Arial" w:hAnsi="Arial" w:cs="Arial"/>
          <w:sz w:val="24"/>
          <w:szCs w:val="24"/>
        </w:rPr>
        <w:t xml:space="preserve"> </w:t>
      </w:r>
    </w:p>
    <w:p w14:paraId="7C6F632E" w14:textId="77777777" w:rsidR="00FB6CC0" w:rsidRDefault="00FB6CC0">
      <w:pPr>
        <w:spacing w:after="0" w:line="259" w:lineRule="auto"/>
        <w:rPr>
          <w:rFonts w:ascii="Arial" w:hAnsi="Arial" w:cs="Arial"/>
          <w:sz w:val="24"/>
          <w:szCs w:val="24"/>
        </w:rPr>
      </w:pPr>
    </w:p>
    <w:p w14:paraId="583CCF40" w14:textId="22076804" w:rsidR="00FB6CC0" w:rsidRPr="00EE3D12" w:rsidRDefault="00FB6CC0" w:rsidP="00EE3D12">
      <w:pPr>
        <w:pStyle w:val="ListParagraph"/>
        <w:numPr>
          <w:ilvl w:val="0"/>
          <w:numId w:val="27"/>
        </w:numPr>
        <w:spacing w:after="0" w:line="259" w:lineRule="auto"/>
        <w:rPr>
          <w:rFonts w:ascii="Arial" w:hAnsi="Arial" w:cs="Arial"/>
          <w:sz w:val="24"/>
          <w:szCs w:val="24"/>
        </w:rPr>
      </w:pPr>
      <w:r w:rsidRPr="005F021D">
        <w:rPr>
          <w:rFonts w:ascii="Arial" w:hAnsi="Arial" w:cs="Arial"/>
          <w:b/>
          <w:sz w:val="24"/>
          <w:szCs w:val="24"/>
        </w:rPr>
        <w:t>CALL-OFF OPTIONAL EXTENSION</w:t>
      </w:r>
      <w:r w:rsidRPr="005F021D">
        <w:rPr>
          <w:rFonts w:ascii="Arial" w:hAnsi="Arial" w:cs="Arial"/>
          <w:b/>
          <w:sz w:val="24"/>
          <w:szCs w:val="24"/>
        </w:rPr>
        <w:tab/>
      </w:r>
      <w:r w:rsidR="00EE3D12" w:rsidRPr="005F021D">
        <w:rPr>
          <w:rFonts w:ascii="Arial" w:hAnsi="Arial" w:cs="Arial"/>
          <w:b/>
          <w:sz w:val="24"/>
          <w:szCs w:val="24"/>
        </w:rPr>
        <w:t>PERIOD</w:t>
      </w:r>
      <w:r w:rsidR="00EE3D12">
        <w:rPr>
          <w:rFonts w:ascii="Arial" w:hAnsi="Arial" w:cs="Arial"/>
          <w:sz w:val="24"/>
          <w:szCs w:val="24"/>
        </w:rPr>
        <w:tab/>
      </w:r>
      <w:r w:rsidR="00974C66" w:rsidRPr="005F021D">
        <w:rPr>
          <w:rFonts w:ascii="Arial" w:hAnsi="Arial" w:cs="Arial"/>
          <w:sz w:val="24"/>
          <w:szCs w:val="24"/>
        </w:rPr>
        <w:t>1 Year</w:t>
      </w:r>
    </w:p>
    <w:p w14:paraId="6518D1D1" w14:textId="77777777" w:rsidR="006635AE" w:rsidRPr="003809EC" w:rsidRDefault="006635AE">
      <w:pPr>
        <w:spacing w:after="0" w:line="259" w:lineRule="auto"/>
        <w:rPr>
          <w:rFonts w:ascii="Arial" w:hAnsi="Arial" w:cs="Arial"/>
          <w:sz w:val="24"/>
          <w:szCs w:val="24"/>
        </w:rPr>
      </w:pPr>
    </w:p>
    <w:p w14:paraId="043638B0" w14:textId="77777777" w:rsidR="001D084D" w:rsidRPr="00A43D6A" w:rsidRDefault="001D084D" w:rsidP="005F021D">
      <w:pPr>
        <w:pStyle w:val="ListParagraph"/>
        <w:numPr>
          <w:ilvl w:val="0"/>
          <w:numId w:val="27"/>
        </w:numPr>
        <w:spacing w:after="0" w:line="259" w:lineRule="auto"/>
        <w:rPr>
          <w:rFonts w:ascii="Arial" w:hAnsi="Arial" w:cs="Arial"/>
          <w:b/>
          <w:sz w:val="24"/>
          <w:szCs w:val="24"/>
        </w:rPr>
      </w:pPr>
      <w:r w:rsidRPr="00A43D6A">
        <w:rPr>
          <w:rFonts w:ascii="Arial" w:hAnsi="Arial" w:cs="Arial"/>
          <w:b/>
          <w:sz w:val="24"/>
          <w:szCs w:val="24"/>
        </w:rPr>
        <w:t xml:space="preserve">CALL-OFF DELIVERABLES </w:t>
      </w:r>
    </w:p>
    <w:p w14:paraId="2F2971C9" w14:textId="27B0E70A" w:rsidR="001D084D" w:rsidRPr="00B556B8" w:rsidRDefault="001D084D" w:rsidP="001D084D">
      <w:pPr>
        <w:tabs>
          <w:tab w:val="left" w:pos="2257"/>
        </w:tabs>
        <w:spacing w:after="0" w:line="259" w:lineRule="auto"/>
        <w:rPr>
          <w:rFonts w:ascii="Arial" w:hAnsi="Arial" w:cs="Arial"/>
          <w:b/>
          <w:sz w:val="24"/>
          <w:szCs w:val="24"/>
        </w:rPr>
      </w:pPr>
      <w:r w:rsidRPr="00B556B8">
        <w:rPr>
          <w:rFonts w:ascii="Arial" w:hAnsi="Arial" w:cs="Arial"/>
          <w:b/>
          <w:sz w:val="24"/>
          <w:szCs w:val="24"/>
        </w:rPr>
        <w:t xml:space="preserve">See details in </w:t>
      </w:r>
      <w:r w:rsidR="006644A3" w:rsidRPr="00B556B8">
        <w:rPr>
          <w:rFonts w:ascii="Arial" w:hAnsi="Arial" w:cs="Arial"/>
          <w:b/>
          <w:sz w:val="24"/>
          <w:szCs w:val="24"/>
        </w:rPr>
        <w:t xml:space="preserve">the quote included in the </w:t>
      </w:r>
      <w:r w:rsidRPr="00B556B8">
        <w:rPr>
          <w:rFonts w:ascii="Arial" w:hAnsi="Arial" w:cs="Arial"/>
          <w:b/>
          <w:sz w:val="24"/>
          <w:szCs w:val="24"/>
        </w:rPr>
        <w:t xml:space="preserve">Call-Off </w:t>
      </w:r>
      <w:r w:rsidR="0016040F" w:rsidRPr="00B556B8">
        <w:rPr>
          <w:rFonts w:ascii="Arial" w:hAnsi="Arial" w:cs="Arial"/>
          <w:b/>
          <w:sz w:val="24"/>
          <w:szCs w:val="24"/>
        </w:rPr>
        <w:t xml:space="preserve">Charges section below, which shall also </w:t>
      </w:r>
      <w:r w:rsidR="006644A3" w:rsidRPr="00B556B8">
        <w:rPr>
          <w:rFonts w:ascii="Arial" w:hAnsi="Arial" w:cs="Arial"/>
          <w:b/>
          <w:sz w:val="24"/>
          <w:szCs w:val="24"/>
        </w:rPr>
        <w:t xml:space="preserve">be deemed the </w:t>
      </w:r>
      <w:r w:rsidR="0048775B" w:rsidRPr="00B556B8">
        <w:rPr>
          <w:rFonts w:ascii="Arial" w:hAnsi="Arial" w:cs="Arial"/>
          <w:b/>
          <w:sz w:val="24"/>
          <w:szCs w:val="24"/>
        </w:rPr>
        <w:t>Call-Off Specification</w:t>
      </w:r>
      <w:r w:rsidR="006644A3" w:rsidRPr="00B556B8">
        <w:rPr>
          <w:rFonts w:ascii="Arial" w:hAnsi="Arial" w:cs="Arial"/>
          <w:b/>
          <w:sz w:val="24"/>
          <w:szCs w:val="24"/>
        </w:rPr>
        <w:t>.</w:t>
      </w:r>
    </w:p>
    <w:p w14:paraId="63FEE82F" w14:textId="77777777" w:rsidR="001D084D" w:rsidRDefault="001D084D" w:rsidP="001D084D">
      <w:pPr>
        <w:tabs>
          <w:tab w:val="left" w:pos="2257"/>
        </w:tabs>
        <w:spacing w:after="0" w:line="259" w:lineRule="auto"/>
        <w:rPr>
          <w:rFonts w:ascii="Arial" w:hAnsi="Arial" w:cs="Arial"/>
          <w:b/>
          <w:sz w:val="24"/>
          <w:szCs w:val="24"/>
        </w:rPr>
      </w:pPr>
    </w:p>
    <w:p w14:paraId="451E4DCF" w14:textId="77777777" w:rsidR="006635AE" w:rsidRPr="00A43D6A" w:rsidRDefault="006635AE" w:rsidP="005F021D">
      <w:pPr>
        <w:pStyle w:val="ListParagraph"/>
        <w:numPr>
          <w:ilvl w:val="0"/>
          <w:numId w:val="27"/>
        </w:numPr>
        <w:tabs>
          <w:tab w:val="left" w:pos="2257"/>
        </w:tabs>
        <w:spacing w:after="0" w:line="259" w:lineRule="auto"/>
        <w:rPr>
          <w:rFonts w:ascii="Arial" w:hAnsi="Arial" w:cs="Arial"/>
          <w:b/>
          <w:sz w:val="24"/>
          <w:szCs w:val="24"/>
        </w:rPr>
      </w:pPr>
      <w:r w:rsidRPr="00A43D6A">
        <w:rPr>
          <w:rFonts w:ascii="Arial" w:hAnsi="Arial" w:cs="Arial"/>
          <w:b/>
          <w:sz w:val="24"/>
          <w:szCs w:val="24"/>
        </w:rPr>
        <w:t>LOCATION FOR DELIVERY</w:t>
      </w:r>
    </w:p>
    <w:p w14:paraId="7DA80174" w14:textId="77777777" w:rsidR="00B556B8" w:rsidRDefault="00B556B8" w:rsidP="00BB74BB">
      <w:pPr>
        <w:tabs>
          <w:tab w:val="left" w:pos="2257"/>
        </w:tabs>
        <w:spacing w:after="0" w:line="259" w:lineRule="auto"/>
        <w:jc w:val="both"/>
        <w:rPr>
          <w:rFonts w:ascii="Arial" w:hAnsi="Arial" w:cs="Arial"/>
          <w:sz w:val="24"/>
          <w:szCs w:val="24"/>
        </w:rPr>
      </w:pPr>
    </w:p>
    <w:p w14:paraId="5C89B598" w14:textId="02D85750" w:rsidR="00BB74BB" w:rsidRPr="00A43D6A" w:rsidRDefault="00B556B8" w:rsidP="00BB74BB">
      <w:pPr>
        <w:tabs>
          <w:tab w:val="left" w:pos="2257"/>
        </w:tabs>
        <w:spacing w:after="0" w:line="259" w:lineRule="auto"/>
        <w:jc w:val="both"/>
        <w:rPr>
          <w:rFonts w:ascii="Arial" w:hAnsi="Arial" w:cs="Arial"/>
          <w:sz w:val="24"/>
          <w:szCs w:val="24"/>
        </w:rPr>
      </w:pPr>
      <w:r w:rsidRPr="00A43D6A">
        <w:rPr>
          <w:rFonts w:ascii="Arial" w:hAnsi="Arial" w:cs="Arial"/>
          <w:sz w:val="24"/>
          <w:szCs w:val="24"/>
        </w:rPr>
        <w:t>Buyer</w:t>
      </w:r>
      <w:r w:rsidR="00BB74BB" w:rsidRPr="00A43D6A">
        <w:rPr>
          <w:rFonts w:ascii="Arial" w:hAnsi="Arial" w:cs="Arial"/>
          <w:sz w:val="24"/>
          <w:szCs w:val="24"/>
        </w:rPr>
        <w:t xml:space="preserve"> Address </w:t>
      </w:r>
    </w:p>
    <w:p w14:paraId="6C285906" w14:textId="32E7ABF8" w:rsidR="00BB74BB" w:rsidRPr="000739CD" w:rsidRDefault="000739CD" w:rsidP="000739CD">
      <w:pPr>
        <w:pStyle w:val="ListParagraph"/>
        <w:numPr>
          <w:ilvl w:val="0"/>
          <w:numId w:val="34"/>
        </w:numPr>
        <w:tabs>
          <w:tab w:val="left" w:pos="2257"/>
        </w:tabs>
        <w:spacing w:after="0" w:line="259" w:lineRule="auto"/>
        <w:jc w:val="both"/>
        <w:rPr>
          <w:rFonts w:ascii="Arial" w:hAnsi="Arial" w:cs="Arial"/>
          <w:sz w:val="24"/>
          <w:szCs w:val="24"/>
          <w:highlight w:val="yellow"/>
        </w:rPr>
      </w:pPr>
      <w:r w:rsidRPr="000739CD">
        <w:rPr>
          <w:rFonts w:ascii="Arial" w:hAnsi="Arial" w:cs="Arial"/>
          <w:sz w:val="24"/>
          <w:szCs w:val="24"/>
          <w:highlight w:val="yellow"/>
        </w:rPr>
        <w:t xml:space="preserve">Redacted </w:t>
      </w:r>
    </w:p>
    <w:p w14:paraId="7CBD10CC" w14:textId="0C0A0A4E" w:rsidR="000739CD" w:rsidRPr="000739CD" w:rsidRDefault="000739CD" w:rsidP="000739CD">
      <w:pPr>
        <w:pStyle w:val="ListParagraph"/>
        <w:numPr>
          <w:ilvl w:val="0"/>
          <w:numId w:val="34"/>
        </w:numPr>
        <w:tabs>
          <w:tab w:val="left" w:pos="2257"/>
        </w:tabs>
        <w:spacing w:after="0" w:line="259" w:lineRule="auto"/>
        <w:jc w:val="both"/>
        <w:rPr>
          <w:rFonts w:ascii="Arial" w:hAnsi="Arial" w:cs="Arial"/>
          <w:sz w:val="24"/>
          <w:szCs w:val="24"/>
          <w:highlight w:val="yellow"/>
        </w:rPr>
      </w:pPr>
      <w:r w:rsidRPr="000739CD">
        <w:rPr>
          <w:rFonts w:ascii="Arial" w:hAnsi="Arial" w:cs="Arial"/>
          <w:sz w:val="24"/>
          <w:szCs w:val="24"/>
          <w:highlight w:val="yellow"/>
        </w:rPr>
        <w:t>Redacted</w:t>
      </w:r>
    </w:p>
    <w:p w14:paraId="0EF370AD" w14:textId="56C08A4D" w:rsidR="000739CD" w:rsidRDefault="000739CD" w:rsidP="000739CD">
      <w:pPr>
        <w:tabs>
          <w:tab w:val="left" w:pos="2257"/>
        </w:tabs>
        <w:spacing w:after="0" w:line="259" w:lineRule="auto"/>
        <w:ind w:left="360"/>
        <w:jc w:val="both"/>
        <w:rPr>
          <w:rFonts w:ascii="Arial" w:hAnsi="Arial" w:cs="Arial"/>
          <w:sz w:val="24"/>
          <w:szCs w:val="24"/>
        </w:rPr>
      </w:pPr>
    </w:p>
    <w:p w14:paraId="688301AA" w14:textId="79A86671" w:rsidR="00B761B5" w:rsidRPr="00901EED" w:rsidRDefault="00B761B5" w:rsidP="00B761B5">
      <w:pPr>
        <w:tabs>
          <w:tab w:val="left" w:pos="2257"/>
        </w:tabs>
        <w:spacing w:after="0" w:line="259" w:lineRule="auto"/>
        <w:jc w:val="both"/>
        <w:rPr>
          <w:rFonts w:ascii="Arial" w:hAnsi="Arial" w:cs="Arial"/>
          <w:color w:val="000000" w:themeColor="text1"/>
          <w:sz w:val="24"/>
          <w:szCs w:val="24"/>
        </w:rPr>
      </w:pPr>
      <w:r w:rsidRPr="00A02ABF">
        <w:rPr>
          <w:rFonts w:ascii="Arial" w:hAnsi="Arial" w:cs="Arial"/>
          <w:color w:val="000000" w:themeColor="text1"/>
          <w:sz w:val="24"/>
          <w:szCs w:val="24"/>
        </w:rPr>
        <w:t xml:space="preserve">Title to Goods is transferred to the </w:t>
      </w:r>
      <w:r>
        <w:rPr>
          <w:rFonts w:ascii="Arial" w:hAnsi="Arial" w:cs="Arial"/>
          <w:color w:val="000000" w:themeColor="text1"/>
          <w:sz w:val="24"/>
          <w:szCs w:val="24"/>
        </w:rPr>
        <w:t>Buyer</w:t>
      </w:r>
      <w:r w:rsidRPr="00A02ABF">
        <w:rPr>
          <w:rFonts w:ascii="Arial" w:hAnsi="Arial" w:cs="Arial"/>
          <w:color w:val="000000" w:themeColor="text1"/>
          <w:sz w:val="24"/>
          <w:szCs w:val="24"/>
        </w:rPr>
        <w:t xml:space="preserve"> on</w:t>
      </w:r>
      <w:r>
        <w:rPr>
          <w:rFonts w:ascii="Arial" w:hAnsi="Arial" w:cs="Arial"/>
          <w:color w:val="000000" w:themeColor="text1"/>
          <w:sz w:val="24"/>
          <w:szCs w:val="24"/>
        </w:rPr>
        <w:t xml:space="preserve"> delivery to the addresses above</w:t>
      </w:r>
      <w:r w:rsidR="00B556B8">
        <w:rPr>
          <w:rFonts w:ascii="Arial" w:hAnsi="Arial" w:cs="Arial"/>
          <w:color w:val="000000" w:themeColor="text1"/>
          <w:sz w:val="24"/>
          <w:szCs w:val="24"/>
        </w:rPr>
        <w:t>.</w:t>
      </w:r>
      <w:r>
        <w:rPr>
          <w:rFonts w:ascii="Arial" w:hAnsi="Arial" w:cs="Arial"/>
          <w:color w:val="000000" w:themeColor="text1"/>
          <w:sz w:val="24"/>
          <w:szCs w:val="24"/>
        </w:rPr>
        <w:t xml:space="preserve">  Title in any software </w:t>
      </w:r>
      <w:r w:rsidRPr="00A02ABF">
        <w:rPr>
          <w:rFonts w:ascii="Arial" w:hAnsi="Arial" w:cs="Arial"/>
          <w:color w:val="000000" w:themeColor="text1"/>
          <w:sz w:val="24"/>
          <w:szCs w:val="24"/>
        </w:rPr>
        <w:t>shall remain at all times with the relevant licensor.</w:t>
      </w:r>
    </w:p>
    <w:p w14:paraId="1104289B" w14:textId="77777777" w:rsidR="006635AE" w:rsidRDefault="006635AE" w:rsidP="006635AE">
      <w:pPr>
        <w:tabs>
          <w:tab w:val="left" w:pos="2257"/>
        </w:tabs>
        <w:spacing w:after="0" w:line="259" w:lineRule="auto"/>
        <w:rPr>
          <w:rFonts w:ascii="Arial" w:hAnsi="Arial" w:cs="Arial"/>
          <w:sz w:val="24"/>
          <w:szCs w:val="24"/>
        </w:rPr>
      </w:pPr>
    </w:p>
    <w:p w14:paraId="6796752F" w14:textId="77777777" w:rsidR="006635AE" w:rsidRPr="00A43D6A" w:rsidRDefault="006635AE" w:rsidP="005F021D">
      <w:pPr>
        <w:pStyle w:val="ListParagraph"/>
        <w:numPr>
          <w:ilvl w:val="0"/>
          <w:numId w:val="27"/>
        </w:numPr>
        <w:tabs>
          <w:tab w:val="left" w:pos="2257"/>
        </w:tabs>
        <w:spacing w:after="0" w:line="259" w:lineRule="auto"/>
        <w:rPr>
          <w:rFonts w:ascii="Arial" w:hAnsi="Arial" w:cs="Arial"/>
          <w:b/>
          <w:sz w:val="24"/>
          <w:szCs w:val="24"/>
        </w:rPr>
      </w:pPr>
      <w:r w:rsidRPr="00A43D6A">
        <w:rPr>
          <w:rFonts w:ascii="Arial" w:hAnsi="Arial" w:cs="Arial"/>
          <w:b/>
          <w:sz w:val="24"/>
          <w:szCs w:val="24"/>
        </w:rPr>
        <w:t>DATES FOR DELIVERY OF THE DELIVERABLES</w:t>
      </w:r>
    </w:p>
    <w:p w14:paraId="121A72BB" w14:textId="2BDEE991" w:rsidR="006635AE" w:rsidRPr="000739CD" w:rsidRDefault="00B556B8" w:rsidP="006635AE">
      <w:pPr>
        <w:tabs>
          <w:tab w:val="left" w:pos="2257"/>
        </w:tabs>
        <w:spacing w:after="0" w:line="259" w:lineRule="auto"/>
        <w:rPr>
          <w:rFonts w:ascii="Arial" w:hAnsi="Arial" w:cs="Arial"/>
          <w:sz w:val="24"/>
          <w:szCs w:val="24"/>
        </w:rPr>
      </w:pPr>
      <w:r w:rsidRPr="000739CD">
        <w:rPr>
          <w:rFonts w:ascii="Arial" w:hAnsi="Arial" w:cs="Arial"/>
          <w:b/>
          <w:sz w:val="24"/>
          <w:szCs w:val="24"/>
        </w:rPr>
        <w:t>TO BE CONF</w:t>
      </w:r>
      <w:r w:rsidR="000739CD" w:rsidRPr="000739CD">
        <w:rPr>
          <w:rFonts w:ascii="Arial" w:hAnsi="Arial" w:cs="Arial"/>
          <w:b/>
          <w:sz w:val="24"/>
          <w:szCs w:val="24"/>
        </w:rPr>
        <w:t>IR</w:t>
      </w:r>
      <w:r w:rsidRPr="000739CD">
        <w:rPr>
          <w:rFonts w:ascii="Arial" w:hAnsi="Arial" w:cs="Arial"/>
          <w:b/>
          <w:sz w:val="24"/>
          <w:szCs w:val="24"/>
        </w:rPr>
        <w:t xml:space="preserve">MED </w:t>
      </w:r>
    </w:p>
    <w:p w14:paraId="1BB01D91" w14:textId="10D2704D" w:rsidR="006635AE" w:rsidRDefault="006635AE" w:rsidP="006635AE">
      <w:pPr>
        <w:tabs>
          <w:tab w:val="left" w:pos="2257"/>
        </w:tabs>
        <w:spacing w:after="0" w:line="259" w:lineRule="auto"/>
        <w:rPr>
          <w:rFonts w:ascii="Arial" w:hAnsi="Arial" w:cs="Arial"/>
          <w:sz w:val="24"/>
          <w:szCs w:val="24"/>
        </w:rPr>
      </w:pPr>
    </w:p>
    <w:p w14:paraId="7C279BD7" w14:textId="77777777" w:rsidR="006635AE" w:rsidRPr="00A43D6A" w:rsidRDefault="006635AE" w:rsidP="005F021D">
      <w:pPr>
        <w:pStyle w:val="ListParagraph"/>
        <w:numPr>
          <w:ilvl w:val="0"/>
          <w:numId w:val="27"/>
        </w:numPr>
        <w:tabs>
          <w:tab w:val="left" w:pos="2257"/>
        </w:tabs>
        <w:spacing w:after="0" w:line="259" w:lineRule="auto"/>
        <w:rPr>
          <w:rFonts w:ascii="Arial" w:hAnsi="Arial" w:cs="Arial"/>
          <w:b/>
          <w:sz w:val="24"/>
          <w:szCs w:val="24"/>
        </w:rPr>
      </w:pPr>
      <w:r w:rsidRPr="00A43D6A">
        <w:rPr>
          <w:rFonts w:ascii="Arial" w:hAnsi="Arial" w:cs="Arial"/>
          <w:b/>
          <w:sz w:val="24"/>
          <w:szCs w:val="24"/>
        </w:rPr>
        <w:t>TESTING OF DELIVERABLES</w:t>
      </w:r>
    </w:p>
    <w:p w14:paraId="169284D7" w14:textId="77777777" w:rsidR="00A4458B" w:rsidRDefault="001E03AC" w:rsidP="006635AE">
      <w:pPr>
        <w:tabs>
          <w:tab w:val="left" w:pos="2257"/>
        </w:tabs>
        <w:spacing w:after="0" w:line="259" w:lineRule="auto"/>
        <w:rPr>
          <w:rFonts w:ascii="Arial" w:hAnsi="Arial" w:cs="Arial"/>
          <w:sz w:val="24"/>
          <w:szCs w:val="24"/>
        </w:rPr>
      </w:pPr>
      <w:r>
        <w:rPr>
          <w:rFonts w:ascii="Arial" w:hAnsi="Arial" w:cs="Arial"/>
          <w:sz w:val="24"/>
          <w:szCs w:val="24"/>
        </w:rPr>
        <w:t>None</w:t>
      </w:r>
    </w:p>
    <w:p w14:paraId="0DFED7CB" w14:textId="77777777" w:rsidR="006635AE" w:rsidRDefault="006635AE" w:rsidP="006635AE">
      <w:pPr>
        <w:tabs>
          <w:tab w:val="left" w:pos="2257"/>
        </w:tabs>
        <w:spacing w:after="0" w:line="259" w:lineRule="auto"/>
        <w:rPr>
          <w:rFonts w:ascii="Arial" w:hAnsi="Arial" w:cs="Arial"/>
          <w:b/>
          <w:sz w:val="24"/>
          <w:szCs w:val="24"/>
        </w:rPr>
      </w:pPr>
    </w:p>
    <w:p w14:paraId="04A93641" w14:textId="77777777" w:rsidR="006635AE" w:rsidRPr="00A43D6A" w:rsidRDefault="006635AE" w:rsidP="005F021D">
      <w:pPr>
        <w:pStyle w:val="ListParagraph"/>
        <w:numPr>
          <w:ilvl w:val="0"/>
          <w:numId w:val="27"/>
        </w:numPr>
        <w:tabs>
          <w:tab w:val="left" w:pos="2257"/>
        </w:tabs>
        <w:spacing w:after="0" w:line="259" w:lineRule="auto"/>
        <w:rPr>
          <w:rFonts w:ascii="Arial" w:hAnsi="Arial" w:cs="Arial"/>
          <w:b/>
          <w:sz w:val="24"/>
          <w:szCs w:val="24"/>
        </w:rPr>
      </w:pPr>
      <w:r w:rsidRPr="00A43D6A">
        <w:rPr>
          <w:rFonts w:ascii="Arial" w:hAnsi="Arial" w:cs="Arial"/>
          <w:b/>
          <w:sz w:val="24"/>
          <w:szCs w:val="24"/>
        </w:rPr>
        <w:t>WARRANTY PERIOD</w:t>
      </w:r>
    </w:p>
    <w:p w14:paraId="56E89E0F" w14:textId="77777777" w:rsidR="00FD56D7" w:rsidRPr="00A02ABF" w:rsidRDefault="00FD56D7" w:rsidP="00FD56D7">
      <w:pPr>
        <w:tabs>
          <w:tab w:val="left" w:pos="2257"/>
        </w:tabs>
        <w:spacing w:after="0" w:line="259" w:lineRule="auto"/>
        <w:jc w:val="both"/>
        <w:rPr>
          <w:rFonts w:ascii="Arial" w:hAnsi="Arial" w:cs="Arial"/>
          <w:sz w:val="24"/>
          <w:szCs w:val="24"/>
        </w:rPr>
      </w:pPr>
      <w:r w:rsidRPr="00A02ABF">
        <w:rPr>
          <w:rFonts w:ascii="Arial" w:hAnsi="Arial" w:cs="Arial"/>
          <w:sz w:val="24"/>
          <w:szCs w:val="24"/>
        </w:rPr>
        <w:t>The warranty period for the purposes of Clause 3.1.2 of the Core Terms shall be the duration of any guarantee or warranty period the Supplier has received from the third party</w:t>
      </w:r>
      <w:r w:rsidRPr="00A02ABF">
        <w:rPr>
          <w:color w:val="808080"/>
        </w:rPr>
        <w:t xml:space="preserve"> </w:t>
      </w:r>
      <w:r w:rsidRPr="00A02ABF">
        <w:rPr>
          <w:rFonts w:ascii="Arial" w:hAnsi="Arial" w:cs="Arial"/>
          <w:sz w:val="24"/>
          <w:szCs w:val="24"/>
        </w:rPr>
        <w:t>manufacturer or supplier</w:t>
      </w:r>
      <w:r w:rsidRPr="00A02ABF">
        <w:rPr>
          <w:color w:val="000000" w:themeColor="text1"/>
        </w:rPr>
        <w:t>.</w:t>
      </w:r>
    </w:p>
    <w:p w14:paraId="27A26C6D" w14:textId="77777777" w:rsidR="006635AE" w:rsidRPr="00ED3390" w:rsidRDefault="006635AE" w:rsidP="006635AE">
      <w:pPr>
        <w:tabs>
          <w:tab w:val="left" w:pos="2257"/>
        </w:tabs>
        <w:spacing w:after="0" w:line="259" w:lineRule="auto"/>
        <w:rPr>
          <w:rFonts w:ascii="Arial" w:hAnsi="Arial" w:cs="Arial"/>
          <w:sz w:val="24"/>
          <w:szCs w:val="24"/>
        </w:rPr>
      </w:pPr>
    </w:p>
    <w:p w14:paraId="1D264BF8" w14:textId="0F3F55E1" w:rsidR="00710B03" w:rsidRPr="00A43D6A" w:rsidRDefault="00710B03" w:rsidP="005F021D">
      <w:pPr>
        <w:pStyle w:val="ListParagraph"/>
        <w:numPr>
          <w:ilvl w:val="0"/>
          <w:numId w:val="27"/>
        </w:numPr>
        <w:tabs>
          <w:tab w:val="left" w:pos="2257"/>
        </w:tabs>
        <w:spacing w:after="0" w:line="259" w:lineRule="auto"/>
        <w:rPr>
          <w:rFonts w:ascii="Arial" w:hAnsi="Arial" w:cs="Arial"/>
          <w:b/>
          <w:sz w:val="24"/>
          <w:szCs w:val="24"/>
        </w:rPr>
      </w:pPr>
      <w:r w:rsidRPr="00A43D6A">
        <w:rPr>
          <w:rFonts w:ascii="Arial" w:hAnsi="Arial" w:cs="Arial"/>
          <w:b/>
          <w:sz w:val="24"/>
          <w:szCs w:val="24"/>
        </w:rPr>
        <w:t xml:space="preserve">MAXIMUM LIABILITY </w:t>
      </w:r>
    </w:p>
    <w:p w14:paraId="6D39AEDB" w14:textId="77777777" w:rsidR="00CA072C" w:rsidRPr="00A02ABF" w:rsidRDefault="00CA072C" w:rsidP="00CA072C">
      <w:pPr>
        <w:tabs>
          <w:tab w:val="left" w:pos="2257"/>
        </w:tabs>
        <w:spacing w:after="0" w:line="259" w:lineRule="auto"/>
        <w:jc w:val="both"/>
        <w:rPr>
          <w:rFonts w:ascii="Arial" w:hAnsi="Arial" w:cs="Arial"/>
          <w:sz w:val="24"/>
          <w:szCs w:val="24"/>
        </w:rPr>
      </w:pPr>
      <w:bookmarkStart w:id="1" w:name="_Hlk34931589"/>
      <w:r w:rsidRPr="00A02ABF">
        <w:rPr>
          <w:rFonts w:ascii="Arial" w:hAnsi="Arial" w:cs="Arial"/>
          <w:sz w:val="24"/>
          <w:szCs w:val="24"/>
        </w:rPr>
        <w:t>Each Party's total aggregate liability in each Contract Year under this Call-Off Contract (whether in tort, contract or otherwise) is no more than the lower of £5 million or 125% of the Estimated Yearly Charges.</w:t>
      </w:r>
    </w:p>
    <w:bookmarkEnd w:id="1"/>
    <w:p w14:paraId="4FF93FA0" w14:textId="5486C8F6" w:rsidR="0044552F" w:rsidRDefault="00710B03" w:rsidP="00710B03">
      <w:pPr>
        <w:tabs>
          <w:tab w:val="left" w:pos="2257"/>
        </w:tabs>
        <w:spacing w:after="0" w:line="259" w:lineRule="auto"/>
        <w:rPr>
          <w:rFonts w:ascii="Arial" w:hAnsi="Arial" w:cs="Arial"/>
          <w:b/>
          <w:sz w:val="24"/>
          <w:szCs w:val="24"/>
          <w:highlight w:val="yellow"/>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p>
    <w:p w14:paraId="1309563E" w14:textId="41977B08" w:rsidR="00806A42" w:rsidRDefault="00B556B8" w:rsidP="00710B03">
      <w:pPr>
        <w:tabs>
          <w:tab w:val="left" w:pos="2257"/>
        </w:tabs>
        <w:spacing w:after="0" w:line="259" w:lineRule="auto"/>
        <w:rPr>
          <w:rFonts w:ascii="Arial" w:hAnsi="Arial" w:cs="Arial"/>
          <w:b/>
          <w:sz w:val="24"/>
          <w:szCs w:val="24"/>
        </w:rPr>
      </w:pPr>
      <w:r>
        <w:rPr>
          <w:rFonts w:ascii="Arial" w:hAnsi="Arial" w:cs="Arial"/>
          <w:b/>
          <w:sz w:val="24"/>
          <w:szCs w:val="24"/>
        </w:rPr>
        <w:t xml:space="preserve">£401,056.54 (Inc. non-rec. VAT £66,842.76) </w:t>
      </w:r>
      <w:r w:rsidR="00EE20FD">
        <w:rPr>
          <w:rFonts w:ascii="Arial" w:hAnsi="Arial" w:cs="Arial"/>
          <w:b/>
          <w:sz w:val="24"/>
          <w:szCs w:val="24"/>
        </w:rPr>
        <w:br/>
      </w:r>
    </w:p>
    <w:p w14:paraId="3F2DE6FD" w14:textId="77777777" w:rsidR="001D084D" w:rsidRDefault="001D084D" w:rsidP="00475B07">
      <w:pPr>
        <w:tabs>
          <w:tab w:val="left" w:pos="2257"/>
        </w:tabs>
        <w:spacing w:after="0" w:line="259" w:lineRule="auto"/>
        <w:rPr>
          <w:rFonts w:ascii="Arial" w:hAnsi="Arial" w:cs="Arial"/>
          <w:b/>
          <w:sz w:val="24"/>
          <w:szCs w:val="24"/>
        </w:rPr>
      </w:pPr>
    </w:p>
    <w:p w14:paraId="5F03454F" w14:textId="172321C7" w:rsidR="001D084D" w:rsidRPr="00A43D6A" w:rsidRDefault="001D084D" w:rsidP="005F021D">
      <w:pPr>
        <w:pStyle w:val="ListParagraph"/>
        <w:numPr>
          <w:ilvl w:val="0"/>
          <w:numId w:val="27"/>
        </w:numPr>
        <w:tabs>
          <w:tab w:val="left" w:pos="2257"/>
        </w:tabs>
        <w:spacing w:after="0" w:line="259" w:lineRule="auto"/>
        <w:rPr>
          <w:rFonts w:ascii="Arial" w:hAnsi="Arial" w:cs="Arial"/>
          <w:b/>
          <w:sz w:val="24"/>
          <w:szCs w:val="24"/>
        </w:rPr>
      </w:pPr>
      <w:r w:rsidRPr="00A43D6A">
        <w:rPr>
          <w:rFonts w:ascii="Arial" w:hAnsi="Arial" w:cs="Arial"/>
          <w:b/>
          <w:sz w:val="24"/>
          <w:szCs w:val="24"/>
        </w:rPr>
        <w:t>CALL-OFF CHARGES</w:t>
      </w:r>
    </w:p>
    <w:p w14:paraId="0132DDEB" w14:textId="77777777" w:rsidR="00B556B8" w:rsidRDefault="00B556B8" w:rsidP="00B556B8">
      <w:pPr>
        <w:tabs>
          <w:tab w:val="left" w:pos="2257"/>
        </w:tabs>
        <w:spacing w:after="0" w:line="259" w:lineRule="auto"/>
        <w:rPr>
          <w:rFonts w:ascii="Arial" w:hAnsi="Arial" w:cs="Arial"/>
          <w:b/>
          <w:sz w:val="24"/>
          <w:szCs w:val="24"/>
        </w:rPr>
      </w:pPr>
      <w:r>
        <w:rPr>
          <w:rFonts w:ascii="Arial" w:hAnsi="Arial" w:cs="Arial"/>
          <w:b/>
          <w:sz w:val="24"/>
          <w:szCs w:val="24"/>
        </w:rPr>
        <w:t xml:space="preserve">£401,056.54 (Inc. non-rec. VAT £66,842.76) </w:t>
      </w:r>
    </w:p>
    <w:p w14:paraId="39D37B6D" w14:textId="77777777" w:rsidR="00B556B8" w:rsidRPr="000851C3" w:rsidRDefault="00B556B8" w:rsidP="001D084D">
      <w:pPr>
        <w:tabs>
          <w:tab w:val="left" w:pos="2257"/>
        </w:tabs>
        <w:spacing w:after="0" w:line="259" w:lineRule="auto"/>
        <w:rPr>
          <w:rFonts w:ascii="Arial" w:hAnsi="Arial" w:cs="Arial"/>
          <w:sz w:val="24"/>
          <w:szCs w:val="24"/>
        </w:rPr>
      </w:pPr>
    </w:p>
    <w:p w14:paraId="39D24F2C" w14:textId="77777777" w:rsidR="00806A42" w:rsidRDefault="00806A42" w:rsidP="00974C66">
      <w:pPr>
        <w:tabs>
          <w:tab w:val="left" w:pos="2257"/>
        </w:tabs>
        <w:spacing w:after="0" w:line="259" w:lineRule="auto"/>
        <w:rPr>
          <w:rFonts w:ascii="Arial" w:hAnsi="Arial" w:cs="Arial"/>
          <w:b/>
          <w:sz w:val="24"/>
          <w:szCs w:val="24"/>
        </w:rPr>
      </w:pPr>
    </w:p>
    <w:p w14:paraId="1F61D2C7" w14:textId="0721F181" w:rsidR="000434E4" w:rsidRDefault="000739CD" w:rsidP="00475B07">
      <w:pPr>
        <w:tabs>
          <w:tab w:val="left" w:pos="2257"/>
        </w:tabs>
        <w:spacing w:after="0" w:line="259" w:lineRule="auto"/>
        <w:rPr>
          <w:rFonts w:ascii="Arial" w:hAnsi="Arial" w:cs="Arial"/>
          <w:sz w:val="24"/>
          <w:szCs w:val="24"/>
          <w:highlight w:val="yellow"/>
        </w:rPr>
      </w:pPr>
      <w:r>
        <w:rPr>
          <w:rFonts w:ascii="Arial" w:hAnsi="Arial" w:cs="Arial"/>
          <w:sz w:val="24"/>
          <w:szCs w:val="24"/>
          <w:highlight w:val="yellow"/>
        </w:rPr>
        <w:t xml:space="preserve">Redacted quote </w:t>
      </w:r>
    </w:p>
    <w:p w14:paraId="720EA4AC" w14:textId="36D04914" w:rsidR="00806A42" w:rsidRDefault="00806A42" w:rsidP="00475B07">
      <w:pPr>
        <w:tabs>
          <w:tab w:val="left" w:pos="2257"/>
        </w:tabs>
        <w:spacing w:after="0" w:line="259" w:lineRule="auto"/>
        <w:rPr>
          <w:rFonts w:ascii="Arial" w:hAnsi="Arial" w:cs="Arial"/>
          <w:sz w:val="24"/>
          <w:szCs w:val="24"/>
          <w:highlight w:val="yellow"/>
        </w:rPr>
      </w:pPr>
    </w:p>
    <w:p w14:paraId="26478D9E" w14:textId="77777777" w:rsidR="00B556B8" w:rsidRPr="00B556B8" w:rsidRDefault="00B556B8" w:rsidP="00806A42">
      <w:pPr>
        <w:spacing w:after="0" w:line="240" w:lineRule="auto"/>
        <w:rPr>
          <w:rFonts w:ascii="Arial" w:hAnsi="Arial" w:cs="Arial"/>
          <w:sz w:val="24"/>
          <w:szCs w:val="24"/>
        </w:rPr>
      </w:pPr>
      <w:r w:rsidRPr="00B556B8">
        <w:rPr>
          <w:rFonts w:ascii="Arial" w:hAnsi="Arial" w:cs="Arial"/>
          <w:sz w:val="24"/>
          <w:szCs w:val="24"/>
        </w:rPr>
        <w:t>Including:</w:t>
      </w:r>
    </w:p>
    <w:p w14:paraId="76DCBF24" w14:textId="77777777" w:rsidR="00B556B8" w:rsidRDefault="00B556B8" w:rsidP="00806A42">
      <w:pPr>
        <w:spacing w:after="0" w:line="240" w:lineRule="auto"/>
        <w:rPr>
          <w:rFonts w:ascii="Verdana" w:hAnsi="Verdana"/>
          <w:b/>
          <w:sz w:val="20"/>
          <w:szCs w:val="20"/>
        </w:rPr>
      </w:pPr>
    </w:p>
    <w:p w14:paraId="3864AACB" w14:textId="5B1904DE" w:rsidR="00806A42" w:rsidRPr="00B556B8" w:rsidRDefault="00B556B8" w:rsidP="00806A42">
      <w:pPr>
        <w:spacing w:after="0" w:line="240" w:lineRule="auto"/>
        <w:rPr>
          <w:b/>
        </w:rPr>
      </w:pPr>
      <w:r>
        <w:rPr>
          <w:rFonts w:ascii="Verdana" w:hAnsi="Verdana"/>
          <w:b/>
          <w:sz w:val="20"/>
          <w:szCs w:val="20"/>
        </w:rPr>
        <w:t xml:space="preserve">Insight Direct </w:t>
      </w:r>
      <w:r w:rsidR="00806A42" w:rsidRPr="00B556B8">
        <w:rPr>
          <w:rFonts w:ascii="Verdana" w:hAnsi="Verdana"/>
          <w:b/>
          <w:sz w:val="20"/>
          <w:szCs w:val="20"/>
        </w:rPr>
        <w:t>are pleased to confirm that the price validity has now been extended to the 21</w:t>
      </w:r>
      <w:r w:rsidR="00806A42" w:rsidRPr="00B556B8">
        <w:rPr>
          <w:rFonts w:ascii="Verdana" w:hAnsi="Verdana"/>
          <w:b/>
          <w:sz w:val="20"/>
          <w:szCs w:val="20"/>
          <w:vertAlign w:val="superscript"/>
        </w:rPr>
        <w:t>st</w:t>
      </w:r>
      <w:r w:rsidR="00806A42" w:rsidRPr="00B556B8">
        <w:rPr>
          <w:rFonts w:ascii="Verdana" w:hAnsi="Verdana"/>
          <w:b/>
          <w:sz w:val="20"/>
          <w:szCs w:val="20"/>
        </w:rPr>
        <w:t xml:space="preserve"> December 2020. </w:t>
      </w:r>
    </w:p>
    <w:p w14:paraId="6AAAD944" w14:textId="4C4CA9A4" w:rsidR="00806A42" w:rsidRPr="00B556B8" w:rsidRDefault="00806A42" w:rsidP="00806A42">
      <w:pPr>
        <w:spacing w:after="0" w:line="240" w:lineRule="auto"/>
        <w:rPr>
          <w:b/>
        </w:rPr>
      </w:pPr>
    </w:p>
    <w:p w14:paraId="2C26D1B0" w14:textId="3D2B67D2" w:rsidR="00806A42" w:rsidRPr="00B556B8" w:rsidRDefault="00806A42" w:rsidP="00806A42">
      <w:pPr>
        <w:spacing w:after="0" w:line="240" w:lineRule="auto"/>
        <w:rPr>
          <w:b/>
        </w:rPr>
      </w:pPr>
      <w:r w:rsidRPr="00B556B8">
        <w:rPr>
          <w:rFonts w:ascii="Verdana" w:hAnsi="Verdana"/>
          <w:b/>
          <w:sz w:val="20"/>
          <w:szCs w:val="20"/>
        </w:rPr>
        <w:t> </w:t>
      </w:r>
      <w:r w:rsidRPr="00B556B8">
        <w:rPr>
          <w:b/>
          <w:noProof/>
          <w:color w:val="1F497D"/>
          <w:lang w:eastAsia="en-GB"/>
        </w:rPr>
        <w:drawing>
          <wp:inline distT="0" distB="0" distL="0" distR="0" wp14:anchorId="0A9ECE06" wp14:editId="74DAD94B">
            <wp:extent cx="716280" cy="426720"/>
            <wp:effectExtent l="0" t="0" r="0" b="0"/>
            <wp:docPr id="1" name="Picture 1" descr="cid:image001.png@01D6BF5E.4ADF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6BF5E.4ADF56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16280" cy="426720"/>
                    </a:xfrm>
                    <a:prstGeom prst="rect">
                      <a:avLst/>
                    </a:prstGeom>
                    <a:noFill/>
                    <a:ln>
                      <a:noFill/>
                    </a:ln>
                  </pic:spPr>
                </pic:pic>
              </a:graphicData>
            </a:graphic>
          </wp:inline>
        </w:drawing>
      </w:r>
    </w:p>
    <w:p w14:paraId="6847231A" w14:textId="77777777" w:rsidR="00806A42" w:rsidRPr="00521DFE" w:rsidRDefault="00806A42" w:rsidP="00806A42">
      <w:pPr>
        <w:spacing w:after="0" w:line="240" w:lineRule="auto"/>
        <w:rPr>
          <w:b/>
          <w:color w:val="000000" w:themeColor="text1"/>
        </w:rPr>
      </w:pPr>
      <w:r w:rsidRPr="00521DFE">
        <w:rPr>
          <w:rFonts w:ascii="Verdana" w:hAnsi="Verdana"/>
          <w:b/>
          <w:bCs/>
          <w:color w:val="000000" w:themeColor="text1"/>
          <w:sz w:val="20"/>
          <w:szCs w:val="20"/>
          <w:lang w:eastAsia="en-GB"/>
        </w:rPr>
        <w:t>ROGER TALBOT</w:t>
      </w:r>
      <w:r w:rsidRPr="00521DFE">
        <w:rPr>
          <w:rFonts w:ascii="Verdana" w:hAnsi="Verdana"/>
          <w:b/>
          <w:color w:val="000000" w:themeColor="text1"/>
          <w:sz w:val="20"/>
          <w:szCs w:val="20"/>
          <w:lang w:eastAsia="en-GB"/>
        </w:rPr>
        <w:t>  |  Contracts Manager  |  Insight Direct (UK) Ltd</w:t>
      </w:r>
    </w:p>
    <w:p w14:paraId="0C1A984E" w14:textId="3D0E2D71" w:rsidR="00806A42" w:rsidRPr="00521DFE" w:rsidRDefault="00806A42" w:rsidP="00806A42">
      <w:pPr>
        <w:spacing w:after="0" w:line="240" w:lineRule="auto"/>
        <w:rPr>
          <w:b/>
          <w:color w:val="000000" w:themeColor="text1"/>
        </w:rPr>
      </w:pPr>
      <w:r w:rsidRPr="00521DFE">
        <w:rPr>
          <w:rFonts w:ascii="Verdana" w:hAnsi="Verdana"/>
          <w:b/>
          <w:color w:val="000000" w:themeColor="text1"/>
          <w:sz w:val="20"/>
          <w:szCs w:val="20"/>
          <w:lang w:eastAsia="en-GB"/>
        </w:rPr>
        <w:t xml:space="preserve">t. </w:t>
      </w:r>
      <w:r w:rsidR="000739CD" w:rsidRPr="000739CD">
        <w:rPr>
          <w:rFonts w:ascii="Verdana" w:hAnsi="Verdana"/>
          <w:b/>
          <w:color w:val="000000" w:themeColor="text1"/>
          <w:sz w:val="20"/>
          <w:szCs w:val="20"/>
          <w:highlight w:val="yellow"/>
          <w:lang w:eastAsia="en-GB"/>
        </w:rPr>
        <w:t>redacted</w:t>
      </w:r>
    </w:p>
    <w:p w14:paraId="7351A57A" w14:textId="77777777" w:rsidR="00806A42" w:rsidRPr="00521DFE" w:rsidRDefault="00806A42" w:rsidP="00806A42">
      <w:pPr>
        <w:spacing w:after="0" w:line="240" w:lineRule="auto"/>
        <w:rPr>
          <w:b/>
          <w:color w:val="000000" w:themeColor="text1"/>
        </w:rPr>
      </w:pPr>
      <w:r w:rsidRPr="00521DFE">
        <w:rPr>
          <w:b/>
          <w:color w:val="000000" w:themeColor="text1"/>
          <w:lang w:eastAsia="en-GB"/>
        </w:rPr>
        <w:t>Insight Direct (UK) Limited | 4</w:t>
      </w:r>
      <w:r w:rsidRPr="00521DFE">
        <w:rPr>
          <w:b/>
          <w:color w:val="000000" w:themeColor="text1"/>
          <w:vertAlign w:val="superscript"/>
          <w:lang w:eastAsia="en-GB"/>
        </w:rPr>
        <w:t>th</w:t>
      </w:r>
      <w:r w:rsidRPr="00521DFE">
        <w:rPr>
          <w:b/>
          <w:color w:val="000000" w:themeColor="text1"/>
          <w:lang w:eastAsia="en-GB"/>
        </w:rPr>
        <w:t xml:space="preserve"> Floor The Charter Building, Charter Place, Uxbridge. UB8 1JG</w:t>
      </w:r>
    </w:p>
    <w:p w14:paraId="6F906200" w14:textId="77777777" w:rsidR="00806A42" w:rsidRDefault="00806A42" w:rsidP="00475B07">
      <w:pPr>
        <w:tabs>
          <w:tab w:val="left" w:pos="2257"/>
        </w:tabs>
        <w:spacing w:after="0" w:line="259" w:lineRule="auto"/>
        <w:rPr>
          <w:rFonts w:ascii="Arial" w:hAnsi="Arial" w:cs="Arial"/>
          <w:sz w:val="24"/>
          <w:szCs w:val="24"/>
          <w:highlight w:val="yellow"/>
        </w:rPr>
      </w:pPr>
    </w:p>
    <w:p w14:paraId="6BC8C30A" w14:textId="77777777" w:rsidR="000F53CB" w:rsidRDefault="000F53CB" w:rsidP="00475B07">
      <w:pPr>
        <w:tabs>
          <w:tab w:val="left" w:pos="2257"/>
        </w:tabs>
        <w:spacing w:after="0" w:line="259" w:lineRule="auto"/>
        <w:rPr>
          <w:rFonts w:ascii="Arial" w:hAnsi="Arial" w:cs="Arial"/>
          <w:sz w:val="24"/>
          <w:szCs w:val="24"/>
          <w:highlight w:val="yellow"/>
        </w:rPr>
      </w:pPr>
    </w:p>
    <w:p w14:paraId="19D7B09A" w14:textId="4987B655" w:rsidR="00B556B8" w:rsidRDefault="00904FA8" w:rsidP="00904FA8">
      <w:pPr>
        <w:spacing w:after="0" w:line="259" w:lineRule="auto"/>
        <w:jc w:val="both"/>
        <w:rPr>
          <w:rFonts w:ascii="Arial" w:hAnsi="Arial" w:cs="Arial"/>
          <w:sz w:val="24"/>
          <w:szCs w:val="24"/>
        </w:rPr>
      </w:pPr>
      <w:r w:rsidRPr="00A02ABF">
        <w:rPr>
          <w:rFonts w:ascii="Arial" w:hAnsi="Arial" w:cs="Arial"/>
          <w:sz w:val="24"/>
          <w:szCs w:val="24"/>
        </w:rPr>
        <w:t xml:space="preserve">The Supplier shall submit invoices directly to the billing address as per the </w:t>
      </w:r>
      <w:r w:rsidR="00B556B8">
        <w:rPr>
          <w:rFonts w:ascii="Arial" w:hAnsi="Arial" w:cs="Arial"/>
          <w:sz w:val="24"/>
          <w:szCs w:val="24"/>
        </w:rPr>
        <w:t>Buyer</w:t>
      </w:r>
      <w:r w:rsidR="00521DFE">
        <w:rPr>
          <w:rFonts w:ascii="Arial" w:hAnsi="Arial" w:cs="Arial"/>
          <w:sz w:val="24"/>
          <w:szCs w:val="24"/>
        </w:rPr>
        <w:t>’</w:t>
      </w:r>
      <w:r w:rsidR="00B556B8">
        <w:rPr>
          <w:rFonts w:ascii="Arial" w:hAnsi="Arial" w:cs="Arial"/>
          <w:sz w:val="24"/>
          <w:szCs w:val="24"/>
        </w:rPr>
        <w:t>s</w:t>
      </w:r>
      <w:r w:rsidRPr="00A02ABF">
        <w:rPr>
          <w:rFonts w:ascii="Arial" w:hAnsi="Arial" w:cs="Arial"/>
          <w:sz w:val="24"/>
          <w:szCs w:val="24"/>
        </w:rPr>
        <w:t xml:space="preserve"> order</w:t>
      </w:r>
      <w:r w:rsidR="00EE20FD">
        <w:rPr>
          <w:rFonts w:ascii="Arial" w:hAnsi="Arial" w:cs="Arial"/>
          <w:sz w:val="24"/>
          <w:szCs w:val="24"/>
        </w:rPr>
        <w:t>: SSCL and DWP – Neil Moxon</w:t>
      </w:r>
      <w:r w:rsidR="00451BE0">
        <w:rPr>
          <w:rFonts w:ascii="Arial" w:hAnsi="Arial" w:cs="Arial"/>
          <w:sz w:val="24"/>
          <w:szCs w:val="24"/>
        </w:rPr>
        <w:t xml:space="preserve"> &amp;/or Matt Malcolm</w:t>
      </w:r>
      <w:r w:rsidRPr="00A02ABF">
        <w:rPr>
          <w:rFonts w:ascii="Arial" w:hAnsi="Arial" w:cs="Arial"/>
          <w:sz w:val="24"/>
          <w:szCs w:val="24"/>
        </w:rPr>
        <w:t xml:space="preserve">. </w:t>
      </w:r>
    </w:p>
    <w:p w14:paraId="1D9EFF88" w14:textId="77777777" w:rsidR="00B556B8" w:rsidRDefault="00B556B8" w:rsidP="00904FA8">
      <w:pPr>
        <w:spacing w:after="0" w:line="259" w:lineRule="auto"/>
        <w:jc w:val="both"/>
        <w:rPr>
          <w:rFonts w:ascii="Arial" w:hAnsi="Arial" w:cs="Arial"/>
          <w:sz w:val="24"/>
          <w:szCs w:val="24"/>
        </w:rPr>
      </w:pPr>
    </w:p>
    <w:p w14:paraId="7041EA9A" w14:textId="5BE74775" w:rsidR="00904FA8" w:rsidRPr="00D87F38" w:rsidRDefault="00904FA8" w:rsidP="00EE20FD">
      <w:pPr>
        <w:spacing w:after="0" w:line="259" w:lineRule="auto"/>
        <w:rPr>
          <w:rFonts w:ascii="Arial" w:hAnsi="Arial" w:cs="Arial"/>
          <w:sz w:val="24"/>
          <w:szCs w:val="24"/>
        </w:rPr>
      </w:pPr>
      <w:r w:rsidRPr="00A02ABF">
        <w:rPr>
          <w:rFonts w:ascii="Arial" w:hAnsi="Arial" w:cs="Arial"/>
          <w:sz w:val="24"/>
          <w:szCs w:val="24"/>
        </w:rPr>
        <w:t xml:space="preserve">The Supplier shall invoice the </w:t>
      </w:r>
      <w:r w:rsidR="00EE20FD">
        <w:rPr>
          <w:rFonts w:ascii="Arial" w:hAnsi="Arial" w:cs="Arial"/>
          <w:sz w:val="24"/>
          <w:szCs w:val="24"/>
        </w:rPr>
        <w:t xml:space="preserve">Buyer </w:t>
      </w:r>
      <w:r w:rsidRPr="00A02ABF">
        <w:rPr>
          <w:rFonts w:ascii="Arial" w:hAnsi="Arial" w:cs="Arial"/>
          <w:sz w:val="24"/>
          <w:szCs w:val="24"/>
        </w:rPr>
        <w:t xml:space="preserve">for Goods </w:t>
      </w:r>
      <w:r w:rsidR="00574DF0">
        <w:rPr>
          <w:rFonts w:ascii="Arial" w:hAnsi="Arial" w:cs="Arial"/>
          <w:sz w:val="24"/>
          <w:szCs w:val="24"/>
        </w:rPr>
        <w:t xml:space="preserve">upon receipt into </w:t>
      </w:r>
      <w:r w:rsidR="00B556B8">
        <w:rPr>
          <w:rFonts w:ascii="Arial" w:hAnsi="Arial" w:cs="Arial"/>
          <w:sz w:val="24"/>
          <w:szCs w:val="24"/>
        </w:rPr>
        <w:t xml:space="preserve">the Buyer’s Data </w:t>
      </w:r>
      <w:r w:rsidR="00B556B8" w:rsidRPr="00B556B8">
        <w:rPr>
          <w:rFonts w:ascii="Arial" w:hAnsi="Arial" w:cs="Arial"/>
          <w:sz w:val="24"/>
          <w:szCs w:val="24"/>
        </w:rPr>
        <w:t xml:space="preserve">Centres at </w:t>
      </w:r>
      <w:r w:rsidR="000739CD" w:rsidRPr="000739CD">
        <w:rPr>
          <w:rFonts w:ascii="Arial" w:hAnsi="Arial" w:cs="Arial"/>
          <w:sz w:val="24"/>
          <w:szCs w:val="24"/>
          <w:highlight w:val="yellow"/>
        </w:rPr>
        <w:t xml:space="preserve">redacted </w:t>
      </w:r>
      <w:r w:rsidR="00B556B8" w:rsidRPr="000739CD">
        <w:rPr>
          <w:rFonts w:ascii="Arial" w:hAnsi="Arial" w:cs="Arial"/>
          <w:color w:val="222222"/>
          <w:sz w:val="24"/>
          <w:szCs w:val="24"/>
          <w:highlight w:val="yellow"/>
          <w:shd w:val="clear" w:color="auto" w:fill="FFFFFF"/>
        </w:rPr>
        <w:t xml:space="preserve">&amp; </w:t>
      </w:r>
      <w:r w:rsidR="000739CD" w:rsidRPr="000739CD">
        <w:rPr>
          <w:rFonts w:ascii="Arial" w:hAnsi="Arial" w:cs="Arial"/>
          <w:color w:val="222222"/>
          <w:sz w:val="24"/>
          <w:szCs w:val="24"/>
          <w:highlight w:val="yellow"/>
          <w:shd w:val="clear" w:color="auto" w:fill="FFFFFF"/>
        </w:rPr>
        <w:t>redacted</w:t>
      </w:r>
      <w:r w:rsidR="00B556B8">
        <w:rPr>
          <w:rFonts w:ascii="Arial" w:hAnsi="Arial" w:cs="Arial"/>
          <w:b/>
          <w:color w:val="222222"/>
          <w:shd w:val="clear" w:color="auto" w:fill="FFFFFF"/>
        </w:rPr>
        <w:t xml:space="preserve"> </w:t>
      </w:r>
      <w:r w:rsidR="00EE20FD">
        <w:rPr>
          <w:rFonts w:ascii="Arial" w:hAnsi="Arial" w:cs="Arial"/>
          <w:b/>
          <w:color w:val="222222"/>
          <w:shd w:val="clear" w:color="auto" w:fill="FFFFFF"/>
        </w:rPr>
        <w:br/>
      </w:r>
      <w:r w:rsidR="00EE20FD">
        <w:rPr>
          <w:rFonts w:ascii="Arial" w:hAnsi="Arial" w:cs="Arial"/>
          <w:b/>
          <w:color w:val="222222"/>
          <w:shd w:val="clear" w:color="auto" w:fill="FFFFFF"/>
        </w:rPr>
        <w:br/>
      </w:r>
      <w:r w:rsidRPr="00A02ABF">
        <w:rPr>
          <w:rFonts w:ascii="Arial" w:hAnsi="Arial" w:cs="Arial"/>
          <w:sz w:val="24"/>
          <w:szCs w:val="24"/>
        </w:rPr>
        <w:t>The</w:t>
      </w:r>
      <w:r w:rsidRPr="00D87F38">
        <w:rPr>
          <w:rFonts w:ascii="Arial" w:hAnsi="Arial" w:cs="Arial"/>
          <w:sz w:val="24"/>
          <w:szCs w:val="24"/>
        </w:rPr>
        <w:t xml:space="preserve"> Charges </w:t>
      </w:r>
      <w:r w:rsidR="00B556B8">
        <w:rPr>
          <w:rFonts w:ascii="Arial" w:hAnsi="Arial" w:cs="Arial"/>
          <w:sz w:val="24"/>
          <w:szCs w:val="24"/>
        </w:rPr>
        <w:t xml:space="preserve">are fixed and </w:t>
      </w:r>
      <w:r w:rsidRPr="00D87F38">
        <w:rPr>
          <w:rFonts w:ascii="Arial" w:hAnsi="Arial" w:cs="Arial"/>
          <w:sz w:val="24"/>
          <w:szCs w:val="24"/>
        </w:rPr>
        <w:t xml:space="preserve">will not be impacted by any change to the Framework </w:t>
      </w:r>
      <w:r w:rsidR="00EE20FD">
        <w:rPr>
          <w:rFonts w:ascii="Arial" w:hAnsi="Arial" w:cs="Arial"/>
          <w:sz w:val="24"/>
          <w:szCs w:val="24"/>
        </w:rPr>
        <w:t>p</w:t>
      </w:r>
      <w:r w:rsidRPr="00D87F38">
        <w:rPr>
          <w:rFonts w:ascii="Arial" w:hAnsi="Arial" w:cs="Arial"/>
          <w:sz w:val="24"/>
          <w:szCs w:val="24"/>
        </w:rPr>
        <w:t>rices. The Charges can only be changed by agreement in writing between the Buyer and the Supplier because of a Specific Change in Law or Benchmarking using Call-Off Schedule 16 (Benchmarking) where this is used.</w:t>
      </w:r>
    </w:p>
    <w:p w14:paraId="53A2A532"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1A8414A" w14:textId="77777777" w:rsidR="001D084D" w:rsidRPr="00EE20FD" w:rsidRDefault="001D084D" w:rsidP="005F021D">
      <w:pPr>
        <w:pStyle w:val="ListParagraph"/>
        <w:numPr>
          <w:ilvl w:val="0"/>
          <w:numId w:val="27"/>
        </w:numPr>
        <w:tabs>
          <w:tab w:val="left" w:pos="2257"/>
        </w:tabs>
        <w:spacing w:after="0" w:line="259" w:lineRule="auto"/>
        <w:rPr>
          <w:rFonts w:ascii="Arial" w:hAnsi="Arial" w:cs="Arial"/>
          <w:b/>
          <w:sz w:val="24"/>
          <w:szCs w:val="24"/>
        </w:rPr>
      </w:pPr>
      <w:r w:rsidRPr="00EE20FD">
        <w:rPr>
          <w:rFonts w:ascii="Arial" w:hAnsi="Arial" w:cs="Arial"/>
          <w:b/>
          <w:sz w:val="24"/>
          <w:szCs w:val="24"/>
        </w:rPr>
        <w:t>REIMBURSABLE EXPENSES</w:t>
      </w:r>
    </w:p>
    <w:p w14:paraId="4EDD6A5B" w14:textId="77777777" w:rsidR="001D084D" w:rsidRPr="009F273E" w:rsidRDefault="001D084D" w:rsidP="001D084D">
      <w:pPr>
        <w:tabs>
          <w:tab w:val="left" w:pos="2257"/>
        </w:tabs>
        <w:spacing w:after="0" w:line="259" w:lineRule="auto"/>
        <w:rPr>
          <w:rFonts w:ascii="Arial" w:hAnsi="Arial" w:cs="Arial"/>
          <w:sz w:val="24"/>
          <w:szCs w:val="24"/>
        </w:rPr>
      </w:pPr>
      <w:r w:rsidRPr="0044552F">
        <w:rPr>
          <w:rFonts w:ascii="Arial" w:hAnsi="Arial" w:cs="Arial"/>
          <w:sz w:val="24"/>
          <w:szCs w:val="24"/>
        </w:rPr>
        <w:t xml:space="preserve">None </w:t>
      </w:r>
    </w:p>
    <w:p w14:paraId="1F4600EC" w14:textId="77777777" w:rsidR="001D084D" w:rsidRPr="009F273E" w:rsidRDefault="001D084D" w:rsidP="001D084D">
      <w:pPr>
        <w:tabs>
          <w:tab w:val="left" w:pos="2257"/>
        </w:tabs>
        <w:spacing w:after="0" w:line="259" w:lineRule="auto"/>
        <w:rPr>
          <w:rFonts w:ascii="Arial" w:hAnsi="Arial" w:cs="Arial"/>
          <w:b/>
          <w:sz w:val="24"/>
          <w:szCs w:val="24"/>
        </w:rPr>
      </w:pPr>
    </w:p>
    <w:p w14:paraId="195E4FE9" w14:textId="5197B071" w:rsidR="00FF325A" w:rsidRPr="00EE20FD" w:rsidRDefault="001D084D" w:rsidP="005F021D">
      <w:pPr>
        <w:pStyle w:val="ListParagraph"/>
        <w:numPr>
          <w:ilvl w:val="0"/>
          <w:numId w:val="27"/>
        </w:numPr>
        <w:tabs>
          <w:tab w:val="left" w:pos="2257"/>
        </w:tabs>
        <w:spacing w:after="0" w:line="259" w:lineRule="auto"/>
        <w:rPr>
          <w:rFonts w:ascii="Arial" w:hAnsi="Arial" w:cs="Arial"/>
          <w:b/>
          <w:sz w:val="24"/>
          <w:szCs w:val="24"/>
        </w:rPr>
      </w:pPr>
      <w:r w:rsidRPr="00EE20FD">
        <w:rPr>
          <w:rFonts w:ascii="Arial" w:hAnsi="Arial" w:cs="Arial"/>
          <w:b/>
          <w:sz w:val="24"/>
          <w:szCs w:val="24"/>
        </w:rPr>
        <w:t>PAYMENT METHOD</w:t>
      </w:r>
    </w:p>
    <w:p w14:paraId="574F5761" w14:textId="580204E6" w:rsidR="00CD2334" w:rsidRPr="00D87F38" w:rsidRDefault="00CD2334" w:rsidP="00CD2334">
      <w:pPr>
        <w:tabs>
          <w:tab w:val="left" w:pos="2257"/>
        </w:tabs>
        <w:spacing w:after="0" w:line="259" w:lineRule="auto"/>
        <w:jc w:val="both"/>
        <w:rPr>
          <w:rFonts w:ascii="Arial" w:hAnsi="Arial" w:cs="Arial"/>
          <w:sz w:val="24"/>
          <w:szCs w:val="24"/>
        </w:rPr>
      </w:pPr>
      <w:r w:rsidRPr="00B3590A">
        <w:rPr>
          <w:rFonts w:ascii="Arial" w:hAnsi="Arial" w:cs="Arial"/>
          <w:sz w:val="24"/>
          <w:szCs w:val="24"/>
        </w:rPr>
        <w:t xml:space="preserve">The Supplier shall submit invoices directly to the billing address as per the </w:t>
      </w:r>
      <w:r w:rsidR="00EE20FD">
        <w:rPr>
          <w:rFonts w:ascii="Arial" w:hAnsi="Arial" w:cs="Arial"/>
          <w:sz w:val="24"/>
          <w:szCs w:val="24"/>
        </w:rPr>
        <w:t>Buyers</w:t>
      </w:r>
      <w:r w:rsidRPr="00B3590A">
        <w:rPr>
          <w:rFonts w:ascii="Arial" w:hAnsi="Arial" w:cs="Arial"/>
          <w:sz w:val="24"/>
          <w:szCs w:val="24"/>
        </w:rPr>
        <w:t xml:space="preserve"> order.</w:t>
      </w:r>
      <w:r>
        <w:rPr>
          <w:rFonts w:ascii="Arial" w:hAnsi="Arial" w:cs="Arial"/>
          <w:sz w:val="24"/>
          <w:szCs w:val="24"/>
        </w:rPr>
        <w:t xml:space="preserve"> </w:t>
      </w:r>
      <w:r w:rsidRPr="003E789E">
        <w:rPr>
          <w:rFonts w:ascii="Arial" w:hAnsi="Arial" w:cs="Arial"/>
          <w:sz w:val="24"/>
          <w:szCs w:val="24"/>
        </w:rPr>
        <w:t xml:space="preserve">The Supplier shall invoice the </w:t>
      </w:r>
      <w:r w:rsidR="00EE20FD">
        <w:rPr>
          <w:rFonts w:ascii="Arial" w:hAnsi="Arial" w:cs="Arial"/>
          <w:sz w:val="24"/>
          <w:szCs w:val="24"/>
        </w:rPr>
        <w:t>Buyer</w:t>
      </w:r>
      <w:r w:rsidRPr="003E789E">
        <w:rPr>
          <w:rFonts w:ascii="Arial" w:hAnsi="Arial" w:cs="Arial"/>
          <w:sz w:val="24"/>
          <w:szCs w:val="24"/>
        </w:rPr>
        <w:t xml:space="preserve"> for Goods on despatch </w:t>
      </w:r>
      <w:r w:rsidR="00E4161C">
        <w:rPr>
          <w:rFonts w:ascii="Arial" w:hAnsi="Arial" w:cs="Arial"/>
          <w:sz w:val="24"/>
          <w:szCs w:val="24"/>
        </w:rPr>
        <w:t>or receipt into Supplier’s warehouse in accordance with the Buy &amp; Store Agreement</w:t>
      </w:r>
      <w:r w:rsidR="00E4161C" w:rsidRPr="003E789E">
        <w:rPr>
          <w:rFonts w:ascii="Arial" w:hAnsi="Arial" w:cs="Arial"/>
          <w:sz w:val="24"/>
          <w:szCs w:val="24"/>
        </w:rPr>
        <w:t xml:space="preserve"> </w:t>
      </w:r>
      <w:r w:rsidRPr="003E789E">
        <w:rPr>
          <w:rFonts w:ascii="Arial" w:hAnsi="Arial" w:cs="Arial"/>
          <w:sz w:val="24"/>
          <w:szCs w:val="24"/>
        </w:rPr>
        <w:t>and for Services as per Supplier’s quotation.</w:t>
      </w:r>
      <w:r>
        <w:rPr>
          <w:rFonts w:ascii="Arial" w:hAnsi="Arial" w:cs="Arial"/>
          <w:sz w:val="24"/>
          <w:szCs w:val="24"/>
        </w:rPr>
        <w:t xml:space="preserve"> Payment to be made by BACS payment.</w:t>
      </w:r>
    </w:p>
    <w:p w14:paraId="46B073E2" w14:textId="77777777" w:rsidR="00CD2334" w:rsidRDefault="00CD2334" w:rsidP="0044552F">
      <w:pPr>
        <w:pStyle w:val="Standard"/>
        <w:spacing w:after="0" w:line="240" w:lineRule="auto"/>
        <w:rPr>
          <w:rFonts w:eastAsia="Helvetica Neue"/>
          <w:color w:val="auto"/>
          <w:sz w:val="24"/>
          <w:szCs w:val="24"/>
        </w:rPr>
      </w:pPr>
    </w:p>
    <w:p w14:paraId="1A585560" w14:textId="77777777" w:rsidR="00EE3D12" w:rsidRDefault="00EE3D12" w:rsidP="0044552F">
      <w:pPr>
        <w:pStyle w:val="Standard"/>
        <w:spacing w:after="0" w:line="240" w:lineRule="auto"/>
        <w:rPr>
          <w:rFonts w:eastAsia="Helvetica Neue"/>
          <w:color w:val="auto"/>
          <w:sz w:val="24"/>
          <w:szCs w:val="24"/>
        </w:rPr>
      </w:pPr>
    </w:p>
    <w:p w14:paraId="5E00A882" w14:textId="4A43EC30" w:rsidR="0044552F" w:rsidRDefault="0044552F" w:rsidP="0044552F">
      <w:pPr>
        <w:pStyle w:val="Standard"/>
        <w:spacing w:after="0" w:line="240" w:lineRule="auto"/>
        <w:rPr>
          <w:rFonts w:eastAsia="Helvetica Neue"/>
          <w:color w:val="auto"/>
          <w:sz w:val="24"/>
          <w:szCs w:val="24"/>
        </w:rPr>
      </w:pPr>
      <w:r>
        <w:rPr>
          <w:rFonts w:eastAsia="Helvetica Neue"/>
          <w:color w:val="auto"/>
          <w:sz w:val="24"/>
          <w:szCs w:val="24"/>
        </w:rPr>
        <w:t>All invoices must include the purchase order number</w:t>
      </w:r>
      <w:r w:rsidR="000739CD">
        <w:rPr>
          <w:rFonts w:eastAsia="Helvetica Neue"/>
          <w:color w:val="auto"/>
          <w:sz w:val="24"/>
          <w:szCs w:val="24"/>
        </w:rPr>
        <w:t xml:space="preserve"> TBC,</w:t>
      </w:r>
      <w:r>
        <w:rPr>
          <w:rFonts w:eastAsia="Helvetica Neue"/>
          <w:color w:val="auto"/>
          <w:sz w:val="24"/>
          <w:szCs w:val="24"/>
          <w:highlight w:val="cyan"/>
        </w:rPr>
        <w:t xml:space="preserve"> </w:t>
      </w:r>
      <w:r>
        <w:rPr>
          <w:rFonts w:eastAsia="Helvetica Neue"/>
          <w:color w:val="auto"/>
          <w:sz w:val="24"/>
          <w:szCs w:val="24"/>
        </w:rPr>
        <w:t xml:space="preserve">Call-Off </w:t>
      </w:r>
      <w:r w:rsidR="00370BA0">
        <w:rPr>
          <w:rFonts w:eastAsia="Helvetica Neue"/>
          <w:color w:val="auto"/>
          <w:sz w:val="24"/>
          <w:szCs w:val="24"/>
        </w:rPr>
        <w:t>r</w:t>
      </w:r>
      <w:r>
        <w:rPr>
          <w:rFonts w:eastAsia="Helvetica Neue"/>
          <w:color w:val="auto"/>
          <w:sz w:val="24"/>
          <w:szCs w:val="24"/>
        </w:rPr>
        <w:t>eference, description and value.</w:t>
      </w:r>
    </w:p>
    <w:p w14:paraId="5A4D5B91" w14:textId="77777777" w:rsidR="0044552F" w:rsidRDefault="0044552F" w:rsidP="0044552F">
      <w:pPr>
        <w:pStyle w:val="Standard"/>
        <w:spacing w:after="0" w:line="240" w:lineRule="auto"/>
        <w:rPr>
          <w:rFonts w:eastAsia="Helvetica Neue"/>
          <w:color w:val="auto"/>
          <w:sz w:val="24"/>
          <w:szCs w:val="24"/>
        </w:rPr>
      </w:pPr>
    </w:p>
    <w:p w14:paraId="64BEA96F" w14:textId="77777777" w:rsidR="0044552F" w:rsidRDefault="0044552F" w:rsidP="0044552F">
      <w:pPr>
        <w:rPr>
          <w:rFonts w:ascii="Arial" w:eastAsia="Helvetica Neue" w:hAnsi="Arial" w:cs="Arial"/>
          <w:sz w:val="24"/>
          <w:szCs w:val="24"/>
        </w:rPr>
      </w:pPr>
      <w:r>
        <w:rPr>
          <w:rFonts w:ascii="Arial" w:eastAsia="Helvetica Neue" w:hAnsi="Arial" w:cs="Arial"/>
          <w:sz w:val="24"/>
          <w:szCs w:val="24"/>
        </w:rPr>
        <w:t xml:space="preserve">The invoice format will mirror the necessary information in </w:t>
      </w:r>
      <w:r w:rsidRPr="00691CC2">
        <w:rPr>
          <w:rFonts w:ascii="Arial" w:eastAsia="Helvetica Neue" w:hAnsi="Arial" w:cs="Arial"/>
          <w:sz w:val="24"/>
          <w:szCs w:val="24"/>
        </w:rPr>
        <w:t xml:space="preserve">clause 4 of the </w:t>
      </w:r>
      <w:r>
        <w:rPr>
          <w:rFonts w:ascii="Arial" w:eastAsia="Helvetica Neue" w:hAnsi="Arial" w:cs="Arial"/>
          <w:sz w:val="24"/>
          <w:szCs w:val="24"/>
        </w:rPr>
        <w:t>Core Terms.   The Buyer will pay the Supplier within thirty (30) calendar days of receipt of a valid invoice, submitted in accordance with this paragraph, the payment profile set out above and the provisions of the Core Terms</w:t>
      </w:r>
    </w:p>
    <w:p w14:paraId="0176E66A" w14:textId="1C82132A" w:rsidR="0044552F" w:rsidRDefault="0044552F" w:rsidP="0044552F">
      <w:pPr>
        <w:rPr>
          <w:rFonts w:ascii="Arial" w:eastAsia="Helvetica Neue" w:hAnsi="Arial" w:cs="Arial"/>
          <w:sz w:val="24"/>
          <w:szCs w:val="24"/>
        </w:rPr>
      </w:pPr>
      <w:r>
        <w:rPr>
          <w:rFonts w:ascii="Arial" w:eastAsia="Helvetica Neue" w:hAnsi="Arial" w:cs="Arial"/>
          <w:sz w:val="24"/>
          <w:szCs w:val="24"/>
        </w:rPr>
        <w:t xml:space="preserve">The Supplier will post paper invoices to the SSCL address and send PDF version of the invoices to the </w:t>
      </w:r>
      <w:r w:rsidR="00EE3D12">
        <w:rPr>
          <w:rFonts w:ascii="Arial" w:eastAsia="Helvetica Neue" w:hAnsi="Arial" w:cs="Arial"/>
          <w:sz w:val="24"/>
          <w:szCs w:val="24"/>
        </w:rPr>
        <w:t>Buyer Authorised Representative (</w:t>
      </w:r>
      <w:r w:rsidR="000739CD" w:rsidRPr="000739CD">
        <w:rPr>
          <w:rFonts w:ascii="Arial" w:eastAsia="Helvetica Neue" w:hAnsi="Arial" w:cs="Arial"/>
          <w:sz w:val="24"/>
          <w:szCs w:val="24"/>
          <w:highlight w:val="yellow"/>
        </w:rPr>
        <w:t>REDACTED</w:t>
      </w:r>
      <w:r w:rsidR="00EE3D12">
        <w:rPr>
          <w:rFonts w:ascii="Arial" w:eastAsia="Helvetica Neue" w:hAnsi="Arial" w:cs="Arial"/>
          <w:sz w:val="24"/>
          <w:szCs w:val="24"/>
        </w:rPr>
        <w:t xml:space="preserve">) and </w:t>
      </w:r>
      <w:r>
        <w:rPr>
          <w:rFonts w:ascii="Arial" w:eastAsia="Helvetica Neue" w:hAnsi="Arial" w:cs="Arial"/>
          <w:sz w:val="24"/>
          <w:szCs w:val="24"/>
        </w:rPr>
        <w:t xml:space="preserve">SSCL email address below. </w:t>
      </w:r>
    </w:p>
    <w:p w14:paraId="37FE4D33" w14:textId="77777777" w:rsidR="004A4734" w:rsidRPr="005F021D" w:rsidRDefault="00CB39A4" w:rsidP="005F021D">
      <w:pPr>
        <w:pStyle w:val="ListParagraph"/>
        <w:numPr>
          <w:ilvl w:val="0"/>
          <w:numId w:val="27"/>
        </w:numPr>
        <w:tabs>
          <w:tab w:val="left" w:pos="2257"/>
        </w:tabs>
        <w:spacing w:after="0" w:line="259" w:lineRule="auto"/>
        <w:rPr>
          <w:rFonts w:ascii="Arial" w:hAnsi="Arial" w:cs="Arial"/>
          <w:b/>
          <w:sz w:val="24"/>
          <w:szCs w:val="24"/>
        </w:rPr>
      </w:pPr>
      <w:r w:rsidRPr="005F021D">
        <w:rPr>
          <w:rFonts w:ascii="Arial" w:hAnsi="Arial" w:cs="Arial"/>
          <w:b/>
          <w:sz w:val="24"/>
          <w:szCs w:val="24"/>
        </w:rPr>
        <w:t>BUYER</w:t>
      </w:r>
      <w:r w:rsidR="00BC41BF" w:rsidRPr="005F021D">
        <w:rPr>
          <w:rFonts w:ascii="Arial" w:hAnsi="Arial" w:cs="Arial"/>
          <w:b/>
          <w:sz w:val="24"/>
          <w:szCs w:val="24"/>
        </w:rPr>
        <w:t>’S</w:t>
      </w:r>
      <w:r w:rsidRPr="005F021D">
        <w:rPr>
          <w:rFonts w:ascii="Arial" w:hAnsi="Arial" w:cs="Arial"/>
          <w:b/>
          <w:sz w:val="24"/>
          <w:szCs w:val="24"/>
        </w:rPr>
        <w:t xml:space="preserve"> INVOIC</w:t>
      </w:r>
      <w:r w:rsidR="00BC41BF" w:rsidRPr="005F021D">
        <w:rPr>
          <w:rFonts w:ascii="Arial" w:hAnsi="Arial" w:cs="Arial"/>
          <w:b/>
          <w:sz w:val="24"/>
          <w:szCs w:val="24"/>
        </w:rPr>
        <w:t>E</w:t>
      </w:r>
      <w:r w:rsidRPr="005F021D">
        <w:rPr>
          <w:rFonts w:ascii="Arial" w:hAnsi="Arial" w:cs="Arial"/>
          <w:b/>
          <w:sz w:val="24"/>
          <w:szCs w:val="24"/>
        </w:rPr>
        <w:t xml:space="preserve"> ADDRESS: </w:t>
      </w:r>
    </w:p>
    <w:p w14:paraId="31E46B14" w14:textId="77777777" w:rsidR="0044552F" w:rsidRPr="00BC41BF" w:rsidRDefault="0044552F">
      <w:pPr>
        <w:tabs>
          <w:tab w:val="left" w:pos="2257"/>
        </w:tabs>
        <w:spacing w:after="0" w:line="259" w:lineRule="auto"/>
        <w:rPr>
          <w:rFonts w:ascii="Arial" w:hAnsi="Arial" w:cs="Arial"/>
          <w:sz w:val="24"/>
          <w:szCs w:val="24"/>
        </w:rPr>
      </w:pPr>
    </w:p>
    <w:p w14:paraId="22ECB808" w14:textId="77777777" w:rsidR="0044552F" w:rsidRDefault="0044552F" w:rsidP="0044552F">
      <w:pPr>
        <w:spacing w:after="0" w:line="256" w:lineRule="auto"/>
        <w:contextualSpacing/>
        <w:rPr>
          <w:rFonts w:ascii="Arial" w:eastAsia="Helvetica Neue" w:hAnsi="Arial" w:cs="Arial"/>
          <w:sz w:val="24"/>
          <w:szCs w:val="24"/>
        </w:rPr>
      </w:pPr>
      <w:r>
        <w:rPr>
          <w:rFonts w:ascii="Arial" w:eastAsia="Helvetica Neue" w:hAnsi="Arial" w:cs="Arial"/>
          <w:sz w:val="24"/>
          <w:szCs w:val="24"/>
        </w:rPr>
        <w:t>DWP, PO Box 406, SSCL</w:t>
      </w:r>
    </w:p>
    <w:p w14:paraId="6E5CD59B" w14:textId="77777777" w:rsidR="0044552F" w:rsidRDefault="0044552F" w:rsidP="0044552F">
      <w:pPr>
        <w:spacing w:after="0" w:line="256" w:lineRule="auto"/>
        <w:rPr>
          <w:rFonts w:ascii="Arial" w:eastAsia="Helvetica Neue" w:hAnsi="Arial" w:cs="Arial"/>
          <w:sz w:val="24"/>
          <w:szCs w:val="24"/>
        </w:rPr>
      </w:pPr>
      <w:r>
        <w:rPr>
          <w:rFonts w:ascii="Arial" w:eastAsia="Helvetica Neue" w:hAnsi="Arial" w:cs="Arial"/>
          <w:sz w:val="24"/>
          <w:szCs w:val="24"/>
        </w:rPr>
        <w:t>Phoenix House</w:t>
      </w:r>
    </w:p>
    <w:p w14:paraId="7A7B9F2E" w14:textId="77777777" w:rsidR="0044552F" w:rsidRDefault="0044552F" w:rsidP="0044552F">
      <w:pPr>
        <w:spacing w:after="0" w:line="256" w:lineRule="auto"/>
        <w:rPr>
          <w:rFonts w:ascii="Arial" w:eastAsia="Helvetica Neue" w:hAnsi="Arial" w:cs="Arial"/>
          <w:sz w:val="24"/>
          <w:szCs w:val="24"/>
        </w:rPr>
      </w:pPr>
      <w:r>
        <w:rPr>
          <w:rFonts w:ascii="Arial" w:eastAsia="Helvetica Neue" w:hAnsi="Arial" w:cs="Arial"/>
          <w:sz w:val="24"/>
          <w:szCs w:val="24"/>
        </w:rPr>
        <w:t>Celtic Springs Business Park</w:t>
      </w:r>
    </w:p>
    <w:p w14:paraId="73969BEC" w14:textId="77777777" w:rsidR="0044552F" w:rsidRDefault="0044552F" w:rsidP="0044552F">
      <w:pPr>
        <w:spacing w:after="0" w:line="256" w:lineRule="auto"/>
        <w:rPr>
          <w:rFonts w:ascii="Arial" w:eastAsia="Helvetica Neue" w:hAnsi="Arial" w:cs="Arial"/>
          <w:sz w:val="24"/>
          <w:szCs w:val="24"/>
        </w:rPr>
      </w:pPr>
      <w:r>
        <w:rPr>
          <w:rFonts w:ascii="Arial" w:eastAsia="Helvetica Neue" w:hAnsi="Arial" w:cs="Arial"/>
          <w:sz w:val="24"/>
          <w:szCs w:val="24"/>
        </w:rPr>
        <w:t>Newport</w:t>
      </w:r>
    </w:p>
    <w:p w14:paraId="73E8A272" w14:textId="77777777" w:rsidR="0044552F" w:rsidRDefault="0044552F" w:rsidP="0044552F">
      <w:pPr>
        <w:spacing w:after="0" w:line="256" w:lineRule="auto"/>
        <w:rPr>
          <w:rFonts w:ascii="Arial" w:eastAsia="Helvetica Neue" w:hAnsi="Arial" w:cs="Arial"/>
          <w:sz w:val="24"/>
          <w:szCs w:val="24"/>
        </w:rPr>
      </w:pPr>
      <w:r>
        <w:rPr>
          <w:rFonts w:ascii="Arial" w:eastAsia="Helvetica Neue" w:hAnsi="Arial" w:cs="Arial"/>
          <w:sz w:val="24"/>
          <w:szCs w:val="24"/>
        </w:rPr>
        <w:t>NP10 8FZ.</w:t>
      </w:r>
    </w:p>
    <w:p w14:paraId="3EACD70A" w14:textId="77777777" w:rsidR="0044552F" w:rsidRDefault="0044552F" w:rsidP="0044552F">
      <w:pPr>
        <w:tabs>
          <w:tab w:val="left" w:pos="2257"/>
        </w:tabs>
        <w:spacing w:after="0" w:line="256" w:lineRule="auto"/>
        <w:rPr>
          <w:rFonts w:ascii="Arial" w:hAnsi="Arial" w:cs="Arial"/>
          <w:sz w:val="24"/>
          <w:szCs w:val="24"/>
          <w:highlight w:val="yellow"/>
        </w:rPr>
      </w:pPr>
    </w:p>
    <w:p w14:paraId="07C27C91" w14:textId="77777777" w:rsidR="0044552F" w:rsidRDefault="0044552F" w:rsidP="0044552F">
      <w:pPr>
        <w:tabs>
          <w:tab w:val="left" w:pos="2257"/>
        </w:tabs>
        <w:spacing w:after="0" w:line="256" w:lineRule="auto"/>
        <w:rPr>
          <w:rFonts w:ascii="Arial" w:hAnsi="Arial" w:cs="Arial"/>
          <w:sz w:val="24"/>
          <w:szCs w:val="24"/>
          <w:highlight w:val="yellow"/>
        </w:rPr>
      </w:pPr>
      <w:r>
        <w:rPr>
          <w:rFonts w:ascii="Arial" w:hAnsi="Arial" w:cs="Arial"/>
          <w:sz w:val="24"/>
          <w:szCs w:val="24"/>
        </w:rPr>
        <w:t>Email: APinvoices-DWP-U@</w:t>
      </w:r>
      <w:r>
        <w:rPr>
          <w:rFonts w:ascii="Arial" w:hAnsi="Arial" w:cs="Arial"/>
          <w:color w:val="212121"/>
          <w:sz w:val="24"/>
          <w:szCs w:val="24"/>
        </w:rPr>
        <w:t>gov.sscl.com</w:t>
      </w:r>
    </w:p>
    <w:p w14:paraId="4B3189A9" w14:textId="77777777" w:rsidR="004A4734" w:rsidRPr="00D37990" w:rsidRDefault="004A4734">
      <w:pPr>
        <w:tabs>
          <w:tab w:val="left" w:pos="2257"/>
        </w:tabs>
        <w:spacing w:after="0" w:line="259" w:lineRule="auto"/>
        <w:rPr>
          <w:rFonts w:ascii="Arial" w:hAnsi="Arial" w:cs="Arial"/>
          <w:color w:val="000000" w:themeColor="text1"/>
          <w:sz w:val="24"/>
          <w:szCs w:val="24"/>
        </w:rPr>
      </w:pPr>
    </w:p>
    <w:p w14:paraId="77E4DFDC" w14:textId="77777777" w:rsidR="004A4734" w:rsidRPr="00D37990" w:rsidRDefault="00CB39A4" w:rsidP="005F021D">
      <w:pPr>
        <w:pStyle w:val="ListParagraph"/>
        <w:numPr>
          <w:ilvl w:val="0"/>
          <w:numId w:val="27"/>
        </w:numPr>
        <w:tabs>
          <w:tab w:val="left" w:pos="2257"/>
        </w:tabs>
        <w:spacing w:after="0" w:line="259" w:lineRule="auto"/>
        <w:rPr>
          <w:rFonts w:ascii="Arial" w:hAnsi="Arial" w:cs="Arial"/>
          <w:b/>
          <w:color w:val="000000" w:themeColor="text1"/>
          <w:sz w:val="24"/>
          <w:szCs w:val="24"/>
        </w:rPr>
      </w:pPr>
      <w:r w:rsidRPr="00D37990">
        <w:rPr>
          <w:rFonts w:ascii="Arial" w:hAnsi="Arial" w:cs="Arial"/>
          <w:b/>
          <w:color w:val="000000" w:themeColor="text1"/>
          <w:sz w:val="24"/>
          <w:szCs w:val="24"/>
        </w:rPr>
        <w:t>BUYER</w:t>
      </w:r>
      <w:r w:rsidR="00BC41BF" w:rsidRPr="00D37990">
        <w:rPr>
          <w:rFonts w:ascii="Arial" w:hAnsi="Arial" w:cs="Arial"/>
          <w:b/>
          <w:color w:val="000000" w:themeColor="text1"/>
          <w:sz w:val="24"/>
          <w:szCs w:val="24"/>
        </w:rPr>
        <w:t>’S AUTHORISED REPRESENTATIVE</w:t>
      </w:r>
    </w:p>
    <w:p w14:paraId="226CF056" w14:textId="77777777" w:rsidR="007529E5" w:rsidRPr="00D37990" w:rsidRDefault="007529E5">
      <w:pPr>
        <w:tabs>
          <w:tab w:val="left" w:pos="2257"/>
        </w:tabs>
        <w:spacing w:after="0" w:line="259" w:lineRule="auto"/>
        <w:rPr>
          <w:rFonts w:ascii="Arial" w:hAnsi="Arial" w:cs="Arial"/>
          <w:color w:val="000000" w:themeColor="text1"/>
          <w:sz w:val="24"/>
          <w:szCs w:val="24"/>
        </w:rPr>
      </w:pPr>
    </w:p>
    <w:p w14:paraId="04E8FEDC" w14:textId="293F5F8E" w:rsidR="00D21DDE" w:rsidRPr="00D37990" w:rsidRDefault="000739CD" w:rsidP="00D21DDE">
      <w:pPr>
        <w:pStyle w:val="PlainText"/>
        <w:rPr>
          <w:b/>
          <w:color w:val="000000" w:themeColor="text1"/>
        </w:rPr>
      </w:pPr>
      <w:r w:rsidRPr="000739CD">
        <w:rPr>
          <w:b/>
          <w:color w:val="000000" w:themeColor="text1"/>
          <w:highlight w:val="yellow"/>
        </w:rPr>
        <w:t>REDACTED</w:t>
      </w:r>
      <w:r w:rsidR="00F6507E" w:rsidRPr="00D37990">
        <w:rPr>
          <w:b/>
          <w:color w:val="000000" w:themeColor="text1"/>
        </w:rPr>
        <w:t>; Infrastructure Services - Tooling Lead Digital Group</w:t>
      </w:r>
      <w:r w:rsidR="00D21DDE" w:rsidRPr="00D37990">
        <w:rPr>
          <w:b/>
          <w:color w:val="000000" w:themeColor="text1"/>
        </w:rPr>
        <w:t xml:space="preserve"> Mob: </w:t>
      </w:r>
      <w:r w:rsidRPr="000739CD">
        <w:rPr>
          <w:b/>
          <w:color w:val="000000" w:themeColor="text1"/>
          <w:highlight w:val="yellow"/>
        </w:rPr>
        <w:t>REDACTED</w:t>
      </w:r>
      <w:r w:rsidR="00D21DDE" w:rsidRPr="00D37990">
        <w:rPr>
          <w:b/>
          <w:color w:val="000000" w:themeColor="text1"/>
        </w:rPr>
        <w:t xml:space="preserve"> </w:t>
      </w:r>
    </w:p>
    <w:p w14:paraId="11656A65" w14:textId="77777777" w:rsidR="00451BE0" w:rsidRPr="00D37990" w:rsidRDefault="00451BE0" w:rsidP="00EE3D12">
      <w:pPr>
        <w:pStyle w:val="PlainText"/>
        <w:rPr>
          <w:b/>
          <w:color w:val="000000" w:themeColor="text1"/>
        </w:rPr>
      </w:pPr>
    </w:p>
    <w:p w14:paraId="25D577B5" w14:textId="06184AB7" w:rsidR="00F6507E" w:rsidRPr="00D37990" w:rsidRDefault="000739CD" w:rsidP="00D21DDE">
      <w:pPr>
        <w:autoSpaceDE w:val="0"/>
        <w:autoSpaceDN w:val="0"/>
        <w:spacing w:after="0" w:line="240" w:lineRule="auto"/>
        <w:rPr>
          <w:b/>
          <w:color w:val="000000" w:themeColor="text1"/>
        </w:rPr>
      </w:pPr>
      <w:r w:rsidRPr="000739CD">
        <w:rPr>
          <w:rFonts w:ascii="Arial" w:hAnsi="Arial" w:cs="Arial"/>
          <w:b/>
          <w:color w:val="000000" w:themeColor="text1"/>
          <w:sz w:val="24"/>
          <w:szCs w:val="24"/>
          <w:highlight w:val="yellow"/>
        </w:rPr>
        <w:t>REDCATED</w:t>
      </w:r>
      <w:r w:rsidR="00451BE0" w:rsidRPr="00D37990">
        <w:rPr>
          <w:rFonts w:ascii="Arial" w:hAnsi="Arial" w:cs="Arial"/>
          <w:b/>
          <w:color w:val="000000" w:themeColor="text1"/>
          <w:sz w:val="24"/>
          <w:szCs w:val="24"/>
        </w:rPr>
        <w:t xml:space="preserve">; Infrastructure Services - Tooling  </w:t>
      </w:r>
      <w:r w:rsidR="00F6507E" w:rsidRPr="00D37990">
        <w:rPr>
          <w:rFonts w:ascii="Arial" w:hAnsi="Arial" w:cs="Arial"/>
          <w:b/>
          <w:color w:val="000000" w:themeColor="text1"/>
          <w:sz w:val="24"/>
          <w:szCs w:val="24"/>
        </w:rPr>
        <w:t xml:space="preserve">  </w:t>
      </w:r>
      <w:r w:rsidR="00D21DDE" w:rsidRPr="00D37990">
        <w:rPr>
          <w:rFonts w:ascii="Arial" w:hAnsi="Arial" w:cs="Arial"/>
          <w:b/>
          <w:color w:val="000000" w:themeColor="text1"/>
          <w:sz w:val="24"/>
          <w:szCs w:val="24"/>
        </w:rPr>
        <w:t xml:space="preserve"> Mob: </w:t>
      </w:r>
      <w:r w:rsidRPr="000739CD">
        <w:rPr>
          <w:rFonts w:ascii="Arial" w:hAnsi="Arial" w:cs="Arial"/>
          <w:b/>
          <w:color w:val="000000" w:themeColor="text1"/>
          <w:sz w:val="24"/>
          <w:szCs w:val="24"/>
          <w:highlight w:val="yellow"/>
        </w:rPr>
        <w:t>REDCATED</w:t>
      </w:r>
    </w:p>
    <w:p w14:paraId="4FB4011B" w14:textId="77777777" w:rsidR="00F6507E" w:rsidRPr="00D37990" w:rsidRDefault="00F6507E" w:rsidP="00EE3D12">
      <w:pPr>
        <w:pStyle w:val="PlainText"/>
        <w:rPr>
          <w:color w:val="000000" w:themeColor="text1"/>
        </w:rPr>
      </w:pPr>
    </w:p>
    <w:p w14:paraId="2AD7264A" w14:textId="1CD03DEE" w:rsidR="00F6507E" w:rsidRDefault="00F6507E" w:rsidP="00EE3D12">
      <w:pPr>
        <w:pStyle w:val="PlainText"/>
      </w:pPr>
      <w:r>
        <w:t>Green Zone, West Wing - Ground Floor, Phase 2, Government Buildings, Peel Park, Brunel Way, Blackpool FY4 5ES</w:t>
      </w:r>
    </w:p>
    <w:p w14:paraId="694B8674" w14:textId="02677BE4" w:rsidR="00F6507E" w:rsidRPr="000739CD" w:rsidRDefault="00F6507E" w:rsidP="00EE3D12">
      <w:pPr>
        <w:pStyle w:val="PlainText"/>
        <w:rPr>
          <w:rStyle w:val="Hyperlink"/>
          <w:highlight w:val="yellow"/>
        </w:rPr>
      </w:pPr>
      <w:r>
        <w:t xml:space="preserve">e-mail: </w:t>
      </w:r>
      <w:r w:rsidR="000739CD" w:rsidRPr="000739CD">
        <w:rPr>
          <w:rFonts w:cs="Arial"/>
          <w:b/>
          <w:color w:val="000000" w:themeColor="text1"/>
          <w:szCs w:val="24"/>
          <w:highlight w:val="yellow"/>
        </w:rPr>
        <w:t>REDCATED</w:t>
      </w:r>
      <w:r w:rsidR="000739CD" w:rsidRPr="000739CD">
        <w:rPr>
          <w:highlight w:val="yellow"/>
        </w:rPr>
        <w:t xml:space="preserve"> </w:t>
      </w:r>
    </w:p>
    <w:p w14:paraId="09B6D090" w14:textId="3BB9DBF0" w:rsidR="00DD242A" w:rsidRDefault="000739CD" w:rsidP="000739CD">
      <w:pPr>
        <w:pStyle w:val="PlainText"/>
        <w:rPr>
          <w:rFonts w:cs="Arial"/>
          <w:szCs w:val="24"/>
        </w:rPr>
      </w:pPr>
      <w:r w:rsidRPr="000739CD">
        <w:rPr>
          <w:rFonts w:cs="Arial"/>
          <w:b/>
          <w:color w:val="000000" w:themeColor="text1"/>
          <w:szCs w:val="24"/>
          <w:highlight w:val="yellow"/>
        </w:rPr>
        <w:t>REDCATED</w:t>
      </w:r>
      <w:r>
        <w:t xml:space="preserve"> </w:t>
      </w:r>
      <w:r>
        <w:br/>
      </w:r>
      <w:r>
        <w:br/>
      </w:r>
    </w:p>
    <w:p w14:paraId="18DBBB0A" w14:textId="3F3952DD" w:rsidR="006D0F65" w:rsidRPr="005F021D" w:rsidRDefault="006D0F65" w:rsidP="005F021D">
      <w:pPr>
        <w:pStyle w:val="ListParagraph"/>
        <w:numPr>
          <w:ilvl w:val="0"/>
          <w:numId w:val="27"/>
        </w:numPr>
        <w:tabs>
          <w:tab w:val="left" w:pos="2257"/>
        </w:tabs>
        <w:spacing w:after="0" w:line="259" w:lineRule="auto"/>
        <w:rPr>
          <w:rFonts w:ascii="Arial" w:hAnsi="Arial"/>
          <w:b/>
          <w:sz w:val="24"/>
        </w:rPr>
      </w:pPr>
      <w:r w:rsidRPr="005F021D">
        <w:rPr>
          <w:rFonts w:ascii="Arial" w:hAnsi="Arial"/>
          <w:b/>
          <w:sz w:val="24"/>
        </w:rPr>
        <w:t>SUPP</w:t>
      </w:r>
      <w:r w:rsidR="00BC41BF" w:rsidRPr="005F021D">
        <w:rPr>
          <w:rFonts w:ascii="Arial" w:hAnsi="Arial"/>
          <w:b/>
          <w:sz w:val="24"/>
        </w:rPr>
        <w:t>LIER’S</w:t>
      </w:r>
      <w:r w:rsidR="00A340BA" w:rsidRPr="005F021D">
        <w:rPr>
          <w:rFonts w:ascii="Arial" w:hAnsi="Arial"/>
          <w:b/>
          <w:sz w:val="24"/>
        </w:rPr>
        <w:t xml:space="preserve"> AUTHORISED REPRESENTATIVE</w:t>
      </w:r>
    </w:p>
    <w:p w14:paraId="152CC50D" w14:textId="77777777" w:rsidR="00FF325A" w:rsidRDefault="00FF325A" w:rsidP="006D0F65">
      <w:pPr>
        <w:tabs>
          <w:tab w:val="left" w:pos="2257"/>
        </w:tabs>
        <w:spacing w:after="0" w:line="259" w:lineRule="auto"/>
        <w:rPr>
          <w:rFonts w:ascii="Arial" w:hAnsi="Arial"/>
          <w:b/>
          <w:sz w:val="24"/>
        </w:rPr>
      </w:pPr>
    </w:p>
    <w:p w14:paraId="0469A8B6" w14:textId="0B5BA48E" w:rsidR="00F6507E" w:rsidRPr="00B556B8" w:rsidRDefault="00F6507E" w:rsidP="00F6507E">
      <w:pPr>
        <w:spacing w:after="0" w:line="240" w:lineRule="auto"/>
        <w:rPr>
          <w:b/>
        </w:rPr>
      </w:pPr>
      <w:r w:rsidRPr="00B556B8">
        <w:rPr>
          <w:rFonts w:ascii="Verdana" w:hAnsi="Verdana"/>
          <w:b/>
          <w:bCs/>
          <w:color w:val="B01C87"/>
          <w:sz w:val="20"/>
          <w:szCs w:val="20"/>
          <w:lang w:eastAsia="en-GB"/>
        </w:rPr>
        <w:t>ROGER TALBOT</w:t>
      </w:r>
      <w:r w:rsidRPr="00B556B8">
        <w:rPr>
          <w:rFonts w:ascii="Verdana" w:hAnsi="Verdana"/>
          <w:b/>
          <w:color w:val="1F497D"/>
          <w:sz w:val="20"/>
          <w:szCs w:val="20"/>
          <w:lang w:eastAsia="en-GB"/>
        </w:rPr>
        <w:t> </w:t>
      </w:r>
      <w:r>
        <w:rPr>
          <w:rFonts w:ascii="Verdana" w:hAnsi="Verdana"/>
          <w:b/>
          <w:color w:val="1F497D"/>
          <w:sz w:val="20"/>
          <w:szCs w:val="20"/>
          <w:lang w:eastAsia="en-GB"/>
        </w:rPr>
        <w:t>-</w:t>
      </w:r>
      <w:r w:rsidRPr="00B556B8">
        <w:rPr>
          <w:rFonts w:ascii="Verdana" w:hAnsi="Verdana"/>
          <w:b/>
          <w:color w:val="000000"/>
          <w:sz w:val="20"/>
          <w:szCs w:val="20"/>
          <w:lang w:eastAsia="en-GB"/>
        </w:rPr>
        <w:t xml:space="preserve"> Insight Direct (UK) Ltd</w:t>
      </w:r>
    </w:p>
    <w:p w14:paraId="647A02CA" w14:textId="08461254" w:rsidR="00F6507E" w:rsidRPr="00B556B8" w:rsidRDefault="00F6507E" w:rsidP="00F6507E">
      <w:pPr>
        <w:spacing w:after="0" w:line="240" w:lineRule="auto"/>
        <w:rPr>
          <w:b/>
        </w:rPr>
      </w:pPr>
      <w:r w:rsidRPr="00B556B8">
        <w:rPr>
          <w:rFonts w:ascii="Verdana" w:hAnsi="Verdana"/>
          <w:b/>
          <w:color w:val="000000"/>
          <w:sz w:val="20"/>
          <w:szCs w:val="20"/>
          <w:lang w:eastAsia="en-GB"/>
        </w:rPr>
        <w:t xml:space="preserve">t. </w:t>
      </w:r>
      <w:r w:rsidR="000739CD" w:rsidRPr="000739CD">
        <w:rPr>
          <w:rFonts w:ascii="Arial" w:hAnsi="Arial" w:cs="Arial"/>
          <w:b/>
          <w:color w:val="000000" w:themeColor="text1"/>
          <w:sz w:val="24"/>
          <w:szCs w:val="24"/>
          <w:highlight w:val="yellow"/>
        </w:rPr>
        <w:t>REDCATED</w:t>
      </w:r>
      <w:r w:rsidR="000739CD" w:rsidRPr="000739CD">
        <w:rPr>
          <w:rFonts w:ascii="Verdana" w:hAnsi="Verdana"/>
          <w:b/>
          <w:color w:val="000000"/>
          <w:sz w:val="20"/>
          <w:szCs w:val="20"/>
          <w:highlight w:val="yellow"/>
          <w:lang w:eastAsia="en-GB"/>
        </w:rPr>
        <w:t xml:space="preserve"> </w:t>
      </w:r>
      <w:r w:rsidRPr="000739CD">
        <w:rPr>
          <w:rFonts w:ascii="Verdana" w:hAnsi="Verdana"/>
          <w:b/>
          <w:color w:val="000000"/>
          <w:sz w:val="20"/>
          <w:szCs w:val="20"/>
          <w:highlight w:val="yellow"/>
          <w:lang w:eastAsia="en-GB"/>
        </w:rPr>
        <w:t xml:space="preserve"> |</w:t>
      </w:r>
      <w:r w:rsidRPr="000739CD">
        <w:rPr>
          <w:rFonts w:ascii="Verdana" w:hAnsi="Verdana"/>
          <w:b/>
          <w:color w:val="1F497D"/>
          <w:sz w:val="20"/>
          <w:szCs w:val="20"/>
          <w:highlight w:val="yellow"/>
          <w:lang w:eastAsia="en-GB"/>
        </w:rPr>
        <w:t xml:space="preserve">  </w:t>
      </w:r>
      <w:r w:rsidR="000739CD" w:rsidRPr="000739CD">
        <w:rPr>
          <w:rFonts w:ascii="Arial" w:hAnsi="Arial" w:cs="Arial"/>
          <w:b/>
          <w:color w:val="000000" w:themeColor="text1"/>
          <w:sz w:val="24"/>
          <w:szCs w:val="24"/>
          <w:highlight w:val="yellow"/>
        </w:rPr>
        <w:t>REDCATED</w:t>
      </w:r>
      <w:r w:rsidRPr="00B556B8">
        <w:rPr>
          <w:rFonts w:ascii="Verdana" w:hAnsi="Verdana"/>
          <w:b/>
          <w:bCs/>
          <w:color w:val="1F497D"/>
          <w:sz w:val="20"/>
          <w:szCs w:val="20"/>
          <w:lang w:eastAsia="en-GB"/>
        </w:rPr>
        <w:t xml:space="preserve"> </w:t>
      </w:r>
      <w:r w:rsidRPr="00B556B8">
        <w:rPr>
          <w:rFonts w:ascii="Verdana" w:hAnsi="Verdana"/>
          <w:b/>
          <w:color w:val="1F497D"/>
          <w:sz w:val="20"/>
          <w:szCs w:val="20"/>
          <w:lang w:eastAsia="en-GB"/>
        </w:rPr>
        <w:t>|</w:t>
      </w:r>
      <w:r w:rsidRPr="00B556B8">
        <w:rPr>
          <w:rFonts w:ascii="Verdana" w:hAnsi="Verdana"/>
          <w:b/>
          <w:bCs/>
          <w:color w:val="1F497D"/>
          <w:sz w:val="20"/>
          <w:szCs w:val="20"/>
          <w:lang w:eastAsia="en-GB"/>
        </w:rPr>
        <w:t xml:space="preserve">  </w:t>
      </w:r>
      <w:r w:rsidRPr="00B556B8">
        <w:rPr>
          <w:rFonts w:ascii="Verdana" w:hAnsi="Verdana"/>
          <w:b/>
          <w:bCs/>
          <w:color w:val="B01C87"/>
          <w:sz w:val="20"/>
          <w:szCs w:val="20"/>
          <w:lang w:eastAsia="en-GB"/>
        </w:rPr>
        <w:t>uk.insight.com</w:t>
      </w:r>
    </w:p>
    <w:p w14:paraId="37C9F3D2" w14:textId="77777777" w:rsidR="00F6507E" w:rsidRPr="00B556B8" w:rsidRDefault="00F6507E" w:rsidP="00F6507E">
      <w:pPr>
        <w:spacing w:after="0" w:line="240" w:lineRule="auto"/>
        <w:rPr>
          <w:b/>
        </w:rPr>
      </w:pPr>
      <w:r w:rsidRPr="00B556B8">
        <w:rPr>
          <w:b/>
          <w:color w:val="B01C87"/>
          <w:lang w:eastAsia="en-GB"/>
        </w:rPr>
        <w:t>Insight Direct (UK) Limited | 4</w:t>
      </w:r>
      <w:r w:rsidRPr="00B556B8">
        <w:rPr>
          <w:b/>
          <w:color w:val="B01C87"/>
          <w:vertAlign w:val="superscript"/>
          <w:lang w:eastAsia="en-GB"/>
        </w:rPr>
        <w:t>th</w:t>
      </w:r>
      <w:r w:rsidRPr="00B556B8">
        <w:rPr>
          <w:b/>
          <w:color w:val="B01C87"/>
          <w:lang w:eastAsia="en-GB"/>
        </w:rPr>
        <w:t xml:space="preserve"> Floor The Charter Building, Charter Place, Uxbridge. UB8 1JG</w:t>
      </w:r>
    </w:p>
    <w:p w14:paraId="40A32242" w14:textId="77777777" w:rsidR="008B5AA5" w:rsidRPr="00DD242A" w:rsidRDefault="008B5AA5" w:rsidP="008B5AA5">
      <w:pPr>
        <w:tabs>
          <w:tab w:val="left" w:pos="2257"/>
        </w:tabs>
        <w:spacing w:after="0" w:line="259" w:lineRule="auto"/>
        <w:rPr>
          <w:rFonts w:ascii="Arial" w:hAnsi="Arial" w:cs="Arial"/>
          <w:b/>
          <w:sz w:val="24"/>
          <w:szCs w:val="24"/>
        </w:rPr>
      </w:pPr>
    </w:p>
    <w:p w14:paraId="4D661D96" w14:textId="77777777" w:rsidR="006D0F65" w:rsidRPr="005F021D" w:rsidRDefault="00BC41BF" w:rsidP="005F021D">
      <w:pPr>
        <w:pStyle w:val="ListParagraph"/>
        <w:numPr>
          <w:ilvl w:val="0"/>
          <w:numId w:val="27"/>
        </w:numPr>
        <w:tabs>
          <w:tab w:val="left" w:pos="2257"/>
        </w:tabs>
        <w:spacing w:after="0" w:line="259" w:lineRule="auto"/>
        <w:rPr>
          <w:rFonts w:ascii="Arial" w:hAnsi="Arial" w:cs="Arial"/>
          <w:b/>
          <w:sz w:val="24"/>
          <w:szCs w:val="24"/>
        </w:rPr>
      </w:pPr>
      <w:r w:rsidRPr="005F021D">
        <w:rPr>
          <w:rFonts w:ascii="Arial" w:hAnsi="Arial"/>
          <w:b/>
          <w:sz w:val="24"/>
        </w:rPr>
        <w:t>SUPPLIER’S CONTRACT MANAGER</w:t>
      </w:r>
    </w:p>
    <w:p w14:paraId="6189D4A3" w14:textId="04570AE0" w:rsidR="006D0F65" w:rsidRDefault="00F6507E">
      <w:pPr>
        <w:tabs>
          <w:tab w:val="left" w:pos="2257"/>
        </w:tabs>
        <w:spacing w:after="0" w:line="259" w:lineRule="auto"/>
        <w:rPr>
          <w:rFonts w:ascii="Arial" w:hAnsi="Arial" w:cs="Arial"/>
          <w:sz w:val="24"/>
          <w:szCs w:val="24"/>
        </w:rPr>
      </w:pPr>
      <w:r>
        <w:rPr>
          <w:rFonts w:ascii="Arial" w:hAnsi="Arial" w:cs="Arial"/>
          <w:sz w:val="24"/>
          <w:szCs w:val="24"/>
        </w:rPr>
        <w:t>As above.</w:t>
      </w:r>
    </w:p>
    <w:p w14:paraId="1A48EC79" w14:textId="08D00627" w:rsidR="00F6507E" w:rsidRDefault="00F6507E">
      <w:pPr>
        <w:tabs>
          <w:tab w:val="left" w:pos="2257"/>
        </w:tabs>
        <w:spacing w:after="0" w:line="259" w:lineRule="auto"/>
        <w:rPr>
          <w:rFonts w:ascii="Arial" w:hAnsi="Arial" w:cs="Arial"/>
          <w:sz w:val="24"/>
          <w:szCs w:val="24"/>
        </w:rPr>
      </w:pPr>
    </w:p>
    <w:p w14:paraId="7FAF668D" w14:textId="77777777" w:rsidR="004A4734" w:rsidRPr="005F021D" w:rsidRDefault="00BC41BF" w:rsidP="005F021D">
      <w:pPr>
        <w:pStyle w:val="ListParagraph"/>
        <w:numPr>
          <w:ilvl w:val="0"/>
          <w:numId w:val="27"/>
        </w:numPr>
        <w:tabs>
          <w:tab w:val="left" w:pos="2257"/>
        </w:tabs>
        <w:spacing w:after="0" w:line="259" w:lineRule="auto"/>
        <w:rPr>
          <w:rFonts w:ascii="Arial" w:hAnsi="Arial" w:cs="Arial"/>
          <w:b/>
          <w:sz w:val="24"/>
          <w:szCs w:val="24"/>
        </w:rPr>
      </w:pPr>
      <w:r w:rsidRPr="005F021D">
        <w:rPr>
          <w:rFonts w:ascii="Arial" w:hAnsi="Arial" w:cs="Arial"/>
          <w:b/>
          <w:sz w:val="24"/>
          <w:szCs w:val="24"/>
        </w:rPr>
        <w:t>PROGRESS REPORT FREQUENCY</w:t>
      </w:r>
    </w:p>
    <w:p w14:paraId="06FE1A4D" w14:textId="4CFBD53F" w:rsidR="004A4734" w:rsidRPr="009F273E" w:rsidRDefault="00772191">
      <w:pPr>
        <w:tabs>
          <w:tab w:val="left" w:pos="2257"/>
        </w:tabs>
        <w:spacing w:after="0" w:line="259" w:lineRule="auto"/>
        <w:rPr>
          <w:rFonts w:ascii="Arial" w:hAnsi="Arial" w:cs="Arial"/>
          <w:sz w:val="24"/>
          <w:szCs w:val="24"/>
        </w:rPr>
      </w:pPr>
      <w:r w:rsidRPr="000E5107">
        <w:rPr>
          <w:rFonts w:ascii="Arial" w:hAnsi="Arial" w:cs="Arial"/>
          <w:sz w:val="24"/>
          <w:szCs w:val="24"/>
        </w:rPr>
        <w:t>Where applicable</w:t>
      </w:r>
      <w:r w:rsidR="00EE3D12">
        <w:rPr>
          <w:rFonts w:ascii="Arial" w:hAnsi="Arial" w:cs="Arial"/>
          <w:sz w:val="24"/>
          <w:szCs w:val="24"/>
        </w:rPr>
        <w:t>;</w:t>
      </w:r>
      <w:r w:rsidRPr="000E5107">
        <w:rPr>
          <w:rFonts w:ascii="Arial" w:hAnsi="Arial" w:cs="Arial"/>
          <w:sz w:val="24"/>
          <w:szCs w:val="24"/>
        </w:rPr>
        <w:t xml:space="preserve"> </w:t>
      </w:r>
      <w:r w:rsidR="00F82F60">
        <w:rPr>
          <w:rFonts w:ascii="Arial" w:hAnsi="Arial" w:cs="Arial"/>
          <w:sz w:val="24"/>
          <w:szCs w:val="24"/>
        </w:rPr>
        <w:t>o</w:t>
      </w:r>
      <w:r w:rsidR="00CB39A4" w:rsidRPr="008B5AA5">
        <w:rPr>
          <w:rFonts w:ascii="Arial" w:hAnsi="Arial" w:cs="Arial"/>
          <w:sz w:val="24"/>
          <w:szCs w:val="24"/>
        </w:rPr>
        <w:t>n the first Working Day of each calendar month</w:t>
      </w:r>
    </w:p>
    <w:p w14:paraId="5D439ED0" w14:textId="77777777" w:rsidR="004A4734" w:rsidRPr="009F273E" w:rsidRDefault="004A4734">
      <w:pPr>
        <w:tabs>
          <w:tab w:val="left" w:pos="2257"/>
        </w:tabs>
        <w:spacing w:after="0" w:line="259" w:lineRule="auto"/>
        <w:rPr>
          <w:rFonts w:ascii="Arial" w:hAnsi="Arial" w:cs="Arial"/>
          <w:b/>
          <w:sz w:val="24"/>
          <w:szCs w:val="24"/>
        </w:rPr>
      </w:pPr>
    </w:p>
    <w:p w14:paraId="06307D2A" w14:textId="77777777" w:rsidR="004A4734" w:rsidRPr="005F021D" w:rsidRDefault="00BC41BF" w:rsidP="005F021D">
      <w:pPr>
        <w:pStyle w:val="ListParagraph"/>
        <w:numPr>
          <w:ilvl w:val="0"/>
          <w:numId w:val="27"/>
        </w:numPr>
        <w:tabs>
          <w:tab w:val="left" w:pos="2257"/>
        </w:tabs>
        <w:spacing w:after="0" w:line="259" w:lineRule="auto"/>
        <w:rPr>
          <w:rFonts w:ascii="Arial" w:hAnsi="Arial" w:cs="Arial"/>
          <w:b/>
          <w:sz w:val="24"/>
          <w:szCs w:val="24"/>
        </w:rPr>
      </w:pPr>
      <w:r w:rsidRPr="005F021D">
        <w:rPr>
          <w:rFonts w:ascii="Arial" w:hAnsi="Arial" w:cs="Arial"/>
          <w:b/>
          <w:sz w:val="24"/>
          <w:szCs w:val="24"/>
        </w:rPr>
        <w:t>PROGRESS MEETING FREQUENCY</w:t>
      </w:r>
    </w:p>
    <w:p w14:paraId="0D3E6171" w14:textId="764CB299" w:rsidR="004A4734" w:rsidRPr="009F273E" w:rsidRDefault="00DD242A">
      <w:pPr>
        <w:tabs>
          <w:tab w:val="left" w:pos="2257"/>
        </w:tabs>
        <w:spacing w:after="0" w:line="259" w:lineRule="auto"/>
        <w:rPr>
          <w:rFonts w:ascii="Arial" w:hAnsi="Arial" w:cs="Arial"/>
          <w:sz w:val="24"/>
          <w:szCs w:val="24"/>
        </w:rPr>
      </w:pPr>
      <w:r>
        <w:rPr>
          <w:rFonts w:ascii="Arial" w:hAnsi="Arial" w:cs="Arial"/>
          <w:sz w:val="24"/>
          <w:szCs w:val="24"/>
        </w:rPr>
        <w:t>TBC</w:t>
      </w:r>
    </w:p>
    <w:p w14:paraId="2D2CF3D5" w14:textId="77777777" w:rsidR="004A4734" w:rsidRPr="009F273E" w:rsidRDefault="004A4734">
      <w:pPr>
        <w:tabs>
          <w:tab w:val="left" w:pos="2257"/>
        </w:tabs>
        <w:spacing w:after="0" w:line="259" w:lineRule="auto"/>
        <w:rPr>
          <w:rFonts w:ascii="Arial" w:hAnsi="Arial" w:cs="Arial"/>
          <w:b/>
          <w:sz w:val="24"/>
          <w:szCs w:val="24"/>
        </w:rPr>
      </w:pPr>
    </w:p>
    <w:p w14:paraId="30930CAB" w14:textId="58EAF498" w:rsidR="004A4734" w:rsidRPr="005F021D" w:rsidRDefault="00BC41BF" w:rsidP="005F021D">
      <w:pPr>
        <w:pStyle w:val="ListParagraph"/>
        <w:numPr>
          <w:ilvl w:val="0"/>
          <w:numId w:val="27"/>
        </w:numPr>
        <w:tabs>
          <w:tab w:val="left" w:pos="2257"/>
        </w:tabs>
        <w:spacing w:after="0" w:line="259" w:lineRule="auto"/>
        <w:rPr>
          <w:rFonts w:ascii="Arial" w:hAnsi="Arial" w:cs="Arial"/>
          <w:b/>
          <w:sz w:val="24"/>
          <w:szCs w:val="24"/>
        </w:rPr>
      </w:pPr>
      <w:r w:rsidRPr="005F021D">
        <w:rPr>
          <w:rFonts w:ascii="Arial" w:hAnsi="Arial"/>
          <w:b/>
          <w:sz w:val="24"/>
        </w:rPr>
        <w:t>KEY STAFF</w:t>
      </w:r>
    </w:p>
    <w:p w14:paraId="008D49BC" w14:textId="77777777" w:rsidR="00124325" w:rsidRPr="00574DF0" w:rsidRDefault="00124325" w:rsidP="00124325">
      <w:pPr>
        <w:tabs>
          <w:tab w:val="left" w:pos="2257"/>
        </w:tabs>
        <w:spacing w:after="0" w:line="259" w:lineRule="auto"/>
        <w:jc w:val="both"/>
        <w:rPr>
          <w:rFonts w:ascii="Arial" w:hAnsi="Arial" w:cs="Arial"/>
          <w:sz w:val="24"/>
          <w:szCs w:val="24"/>
        </w:rPr>
      </w:pPr>
      <w:r w:rsidRPr="00574DF0">
        <w:rPr>
          <w:rFonts w:ascii="Arial" w:hAnsi="Arial" w:cs="Arial"/>
          <w:sz w:val="24"/>
          <w:szCs w:val="24"/>
        </w:rPr>
        <w:t>Not applicable for standard supply transactions.</w:t>
      </w:r>
    </w:p>
    <w:p w14:paraId="1459D13E" w14:textId="77777777" w:rsidR="004A4734" w:rsidRPr="00574DF0" w:rsidRDefault="004A4734">
      <w:pPr>
        <w:tabs>
          <w:tab w:val="left" w:pos="2257"/>
        </w:tabs>
        <w:spacing w:after="0" w:line="259" w:lineRule="auto"/>
        <w:rPr>
          <w:rFonts w:ascii="Arial" w:hAnsi="Arial" w:cs="Arial"/>
          <w:sz w:val="24"/>
          <w:szCs w:val="24"/>
        </w:rPr>
      </w:pPr>
    </w:p>
    <w:p w14:paraId="54BCF830" w14:textId="77777777" w:rsidR="004A4734" w:rsidRPr="005F021D" w:rsidRDefault="00CB39A4" w:rsidP="005F021D">
      <w:pPr>
        <w:pStyle w:val="ListParagraph"/>
        <w:numPr>
          <w:ilvl w:val="0"/>
          <w:numId w:val="27"/>
        </w:numPr>
        <w:tabs>
          <w:tab w:val="left" w:pos="2257"/>
        </w:tabs>
        <w:spacing w:after="0" w:line="259" w:lineRule="auto"/>
        <w:rPr>
          <w:rFonts w:ascii="Arial" w:hAnsi="Arial" w:cs="Arial"/>
          <w:b/>
          <w:sz w:val="24"/>
          <w:szCs w:val="24"/>
        </w:rPr>
      </w:pPr>
      <w:r w:rsidRPr="005F021D">
        <w:rPr>
          <w:rFonts w:ascii="Arial" w:hAnsi="Arial"/>
          <w:b/>
          <w:sz w:val="24"/>
        </w:rPr>
        <w:t>KEY SUBCONTRACTOR</w:t>
      </w:r>
      <w:r w:rsidR="00BC41BF" w:rsidRPr="005F021D">
        <w:rPr>
          <w:rFonts w:ascii="Arial" w:hAnsi="Arial"/>
          <w:b/>
          <w:sz w:val="24"/>
        </w:rPr>
        <w:t>(</w:t>
      </w:r>
      <w:r w:rsidRPr="005F021D">
        <w:rPr>
          <w:rFonts w:ascii="Arial" w:hAnsi="Arial"/>
          <w:b/>
          <w:sz w:val="24"/>
        </w:rPr>
        <w:t>S</w:t>
      </w:r>
      <w:r w:rsidR="00BC41BF" w:rsidRPr="005F021D">
        <w:rPr>
          <w:rFonts w:ascii="Arial" w:hAnsi="Arial"/>
          <w:b/>
          <w:sz w:val="24"/>
        </w:rPr>
        <w:t>)</w:t>
      </w:r>
    </w:p>
    <w:p w14:paraId="67D3DFCD" w14:textId="77777777" w:rsidR="00904530" w:rsidRPr="000E5107" w:rsidRDefault="00904530" w:rsidP="00904530">
      <w:pPr>
        <w:tabs>
          <w:tab w:val="left" w:pos="2257"/>
        </w:tabs>
        <w:spacing w:after="0" w:line="259" w:lineRule="auto"/>
        <w:jc w:val="both"/>
        <w:rPr>
          <w:rFonts w:ascii="Arial" w:hAnsi="Arial" w:cs="Arial"/>
          <w:sz w:val="24"/>
          <w:szCs w:val="24"/>
        </w:rPr>
      </w:pPr>
      <w:r w:rsidRPr="00574DF0">
        <w:rPr>
          <w:rFonts w:ascii="Arial" w:hAnsi="Arial" w:cs="Arial"/>
          <w:sz w:val="24"/>
          <w:szCs w:val="24"/>
        </w:rPr>
        <w:t>Not applicable for standard supply</w:t>
      </w:r>
      <w:r w:rsidRPr="000E5107">
        <w:rPr>
          <w:rFonts w:ascii="Arial" w:hAnsi="Arial" w:cs="Arial"/>
          <w:sz w:val="24"/>
          <w:szCs w:val="24"/>
        </w:rPr>
        <w:t xml:space="preserve"> transactions.</w:t>
      </w:r>
    </w:p>
    <w:p w14:paraId="708A19E8" w14:textId="77777777" w:rsidR="004A4734" w:rsidRPr="009F273E" w:rsidRDefault="004A4734">
      <w:pPr>
        <w:tabs>
          <w:tab w:val="left" w:pos="2257"/>
        </w:tabs>
        <w:spacing w:after="0" w:line="259" w:lineRule="auto"/>
        <w:rPr>
          <w:rFonts w:ascii="Arial" w:hAnsi="Arial" w:cs="Arial"/>
          <w:b/>
          <w:sz w:val="24"/>
          <w:szCs w:val="24"/>
        </w:rPr>
      </w:pPr>
    </w:p>
    <w:p w14:paraId="7D10DCA1" w14:textId="77777777" w:rsidR="004A4734" w:rsidRPr="005F021D" w:rsidRDefault="00CB39A4" w:rsidP="005F021D">
      <w:pPr>
        <w:pStyle w:val="ListParagraph"/>
        <w:numPr>
          <w:ilvl w:val="0"/>
          <w:numId w:val="27"/>
        </w:numPr>
        <w:tabs>
          <w:tab w:val="left" w:pos="2257"/>
        </w:tabs>
        <w:spacing w:after="0" w:line="259" w:lineRule="auto"/>
        <w:rPr>
          <w:rFonts w:ascii="Arial" w:hAnsi="Arial" w:cs="Arial"/>
          <w:b/>
          <w:sz w:val="24"/>
          <w:szCs w:val="24"/>
        </w:rPr>
      </w:pPr>
      <w:r w:rsidRPr="005F021D">
        <w:rPr>
          <w:rFonts w:ascii="Arial" w:hAnsi="Arial" w:cs="Arial"/>
          <w:b/>
          <w:sz w:val="24"/>
          <w:szCs w:val="24"/>
        </w:rPr>
        <w:t>COM</w:t>
      </w:r>
      <w:r w:rsidR="00A340BA" w:rsidRPr="005F021D">
        <w:rPr>
          <w:rFonts w:ascii="Arial" w:hAnsi="Arial" w:cs="Arial"/>
          <w:b/>
          <w:sz w:val="24"/>
          <w:szCs w:val="24"/>
        </w:rPr>
        <w:t>MERCIALLY SENSITIVE INFORMATION</w:t>
      </w:r>
    </w:p>
    <w:p w14:paraId="2D8B2782" w14:textId="77777777" w:rsidR="00B22B41" w:rsidRPr="000E5107" w:rsidRDefault="00B22B41" w:rsidP="00B22B41">
      <w:pPr>
        <w:tabs>
          <w:tab w:val="left" w:pos="2257"/>
        </w:tabs>
        <w:spacing w:after="0" w:line="259" w:lineRule="auto"/>
        <w:jc w:val="both"/>
        <w:rPr>
          <w:sz w:val="24"/>
          <w:szCs w:val="24"/>
        </w:rPr>
      </w:pPr>
      <w:r w:rsidRPr="000E5107">
        <w:rPr>
          <w:rFonts w:ascii="Arial" w:hAnsi="Arial" w:cs="Arial"/>
          <w:sz w:val="24"/>
          <w:szCs w:val="24"/>
        </w:rPr>
        <w:t>Supplier’s pricing and/or any Supplier specific solution(s) for the period of the Call-Off Term +2 years</w:t>
      </w:r>
    </w:p>
    <w:p w14:paraId="3FB41A96" w14:textId="77777777" w:rsidR="004A4734" w:rsidRPr="009F273E" w:rsidRDefault="004A4734">
      <w:pPr>
        <w:tabs>
          <w:tab w:val="left" w:pos="2257"/>
        </w:tabs>
        <w:spacing w:after="0" w:line="259" w:lineRule="auto"/>
        <w:rPr>
          <w:rFonts w:ascii="Arial" w:hAnsi="Arial" w:cs="Arial"/>
          <w:b/>
          <w:sz w:val="24"/>
          <w:szCs w:val="24"/>
        </w:rPr>
      </w:pPr>
    </w:p>
    <w:p w14:paraId="7B6CCD4C" w14:textId="77777777" w:rsidR="00C92729" w:rsidRPr="005F021D" w:rsidRDefault="00A340BA" w:rsidP="005F021D">
      <w:pPr>
        <w:pStyle w:val="ListParagraph"/>
        <w:numPr>
          <w:ilvl w:val="0"/>
          <w:numId w:val="27"/>
        </w:numPr>
        <w:tabs>
          <w:tab w:val="left" w:pos="2257"/>
        </w:tabs>
        <w:spacing w:after="0" w:line="259" w:lineRule="auto"/>
        <w:rPr>
          <w:rFonts w:ascii="Arial" w:hAnsi="Arial" w:cs="Arial"/>
          <w:b/>
          <w:sz w:val="24"/>
          <w:szCs w:val="24"/>
        </w:rPr>
      </w:pPr>
      <w:r w:rsidRPr="005F021D">
        <w:rPr>
          <w:rFonts w:ascii="Arial" w:hAnsi="Arial" w:cs="Arial"/>
          <w:b/>
          <w:sz w:val="24"/>
          <w:szCs w:val="24"/>
        </w:rPr>
        <w:t>SERVICE CREDITS</w:t>
      </w:r>
    </w:p>
    <w:p w14:paraId="180CD087" w14:textId="77777777" w:rsidR="00563DA5" w:rsidRPr="00563DA5" w:rsidRDefault="004304AB" w:rsidP="00563DA5">
      <w:pPr>
        <w:tabs>
          <w:tab w:val="left" w:pos="2257"/>
        </w:tabs>
        <w:spacing w:after="0" w:line="259" w:lineRule="auto"/>
        <w:rPr>
          <w:rFonts w:ascii="Arial" w:hAnsi="Arial" w:cs="Arial"/>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p>
    <w:p w14:paraId="3EA87E85" w14:textId="77777777" w:rsidR="002D516A" w:rsidRDefault="002D516A" w:rsidP="002D516A">
      <w:pPr>
        <w:tabs>
          <w:tab w:val="left" w:pos="2257"/>
        </w:tabs>
        <w:spacing w:after="0" w:line="259" w:lineRule="auto"/>
        <w:rPr>
          <w:rFonts w:ascii="Arial" w:hAnsi="Arial" w:cs="Arial"/>
          <w:b/>
          <w:sz w:val="24"/>
          <w:szCs w:val="24"/>
        </w:rPr>
      </w:pPr>
    </w:p>
    <w:p w14:paraId="610A85FD" w14:textId="77777777" w:rsidR="00D24C81" w:rsidRPr="005F021D" w:rsidRDefault="00D24C81" w:rsidP="005F021D">
      <w:pPr>
        <w:pStyle w:val="ListParagraph"/>
        <w:numPr>
          <w:ilvl w:val="0"/>
          <w:numId w:val="27"/>
        </w:numPr>
        <w:tabs>
          <w:tab w:val="left" w:pos="2257"/>
        </w:tabs>
        <w:spacing w:after="0" w:line="259" w:lineRule="auto"/>
        <w:rPr>
          <w:rFonts w:ascii="Arial" w:hAnsi="Arial" w:cs="Arial"/>
          <w:b/>
          <w:sz w:val="24"/>
          <w:szCs w:val="24"/>
        </w:rPr>
      </w:pPr>
      <w:r w:rsidRPr="005F021D">
        <w:rPr>
          <w:rFonts w:ascii="Arial" w:hAnsi="Arial" w:cs="Arial"/>
          <w:b/>
          <w:sz w:val="24"/>
          <w:szCs w:val="24"/>
        </w:rPr>
        <w:t>ADDITIONAL INSURANCES</w:t>
      </w:r>
    </w:p>
    <w:p w14:paraId="6BC3144C" w14:textId="77777777" w:rsidR="00D24C81" w:rsidRDefault="00D24C81" w:rsidP="00D24C81">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35EE9C33" w14:textId="77777777" w:rsidR="00D24C81" w:rsidRDefault="00D24C81" w:rsidP="00D24C81">
      <w:pPr>
        <w:spacing w:after="0" w:line="240" w:lineRule="auto"/>
        <w:jc w:val="both"/>
        <w:rPr>
          <w:rFonts w:ascii="Arial" w:hAnsi="Arial" w:cs="Arial"/>
          <w:sz w:val="24"/>
          <w:szCs w:val="24"/>
        </w:rPr>
      </w:pPr>
    </w:p>
    <w:p w14:paraId="1DEB1C48" w14:textId="77777777" w:rsidR="008C1605" w:rsidRPr="005F021D" w:rsidRDefault="008C1605" w:rsidP="005F021D">
      <w:pPr>
        <w:pStyle w:val="ListParagraph"/>
        <w:numPr>
          <w:ilvl w:val="0"/>
          <w:numId w:val="27"/>
        </w:numPr>
        <w:spacing w:after="0" w:line="240" w:lineRule="auto"/>
        <w:jc w:val="both"/>
        <w:rPr>
          <w:rFonts w:ascii="Arial" w:hAnsi="Arial" w:cs="Arial"/>
          <w:b/>
          <w:sz w:val="24"/>
          <w:szCs w:val="24"/>
        </w:rPr>
      </w:pPr>
      <w:r w:rsidRPr="005F021D">
        <w:rPr>
          <w:rFonts w:ascii="Arial" w:hAnsi="Arial" w:cs="Arial"/>
          <w:b/>
          <w:sz w:val="24"/>
          <w:szCs w:val="24"/>
        </w:rPr>
        <w:t>GUARANTEE</w:t>
      </w:r>
    </w:p>
    <w:p w14:paraId="5FA8C222" w14:textId="77777777" w:rsidR="002D516A" w:rsidRDefault="003A2178" w:rsidP="00AA20E4">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682C733B" w14:textId="77777777" w:rsidR="004A4734" w:rsidRPr="009F273E" w:rsidRDefault="004A4734" w:rsidP="00AA20E4">
      <w:pPr>
        <w:spacing w:after="0" w:line="259" w:lineRule="auto"/>
        <w:rPr>
          <w:rFonts w:ascii="Arial" w:hAnsi="Arial" w:cs="Arial"/>
          <w:b/>
          <w:sz w:val="24"/>
          <w:szCs w:val="24"/>
          <w:highlight w:val="yellow"/>
        </w:rPr>
      </w:pPr>
    </w:p>
    <w:p w14:paraId="0C4D9952" w14:textId="77777777" w:rsidR="008C1605" w:rsidRPr="005F021D" w:rsidRDefault="00CB39A4" w:rsidP="005F021D">
      <w:pPr>
        <w:pStyle w:val="ListParagraph"/>
        <w:numPr>
          <w:ilvl w:val="0"/>
          <w:numId w:val="27"/>
        </w:numPr>
        <w:spacing w:after="0" w:line="240" w:lineRule="auto"/>
        <w:jc w:val="both"/>
        <w:rPr>
          <w:rFonts w:ascii="Arial" w:hAnsi="Arial" w:cs="Arial"/>
          <w:b/>
          <w:sz w:val="24"/>
          <w:szCs w:val="24"/>
        </w:rPr>
      </w:pPr>
      <w:r w:rsidRPr="005F021D">
        <w:rPr>
          <w:rFonts w:ascii="Arial" w:hAnsi="Arial" w:cs="Arial"/>
          <w:b/>
          <w:sz w:val="24"/>
          <w:szCs w:val="24"/>
        </w:rPr>
        <w:t>SOCIAL VALUE COMMITMENT</w:t>
      </w:r>
    </w:p>
    <w:p w14:paraId="17FF8E12" w14:textId="77777777" w:rsidR="00051257" w:rsidRPr="008C1605" w:rsidRDefault="008C1605" w:rsidP="00544956">
      <w:pPr>
        <w:spacing w:after="0" w:line="240" w:lineRule="auto"/>
        <w:jc w:val="both"/>
        <w:rPr>
          <w:rFonts w:ascii="Arial" w:hAnsi="Arial" w:cs="Arial"/>
          <w:sz w:val="24"/>
          <w:szCs w:val="24"/>
        </w:rPr>
      </w:pPr>
      <w:r>
        <w:rPr>
          <w:rFonts w:ascii="Arial" w:hAnsi="Arial" w:cs="Arial"/>
          <w:sz w:val="24"/>
          <w:szCs w:val="24"/>
        </w:rPr>
        <w:t>Not a</w:t>
      </w:r>
      <w:r w:rsidR="003B6DBC" w:rsidRPr="00563DA5">
        <w:rPr>
          <w:rFonts w:ascii="Arial" w:hAnsi="Arial" w:cs="Arial"/>
          <w:sz w:val="24"/>
          <w:szCs w:val="24"/>
        </w:rPr>
        <w:t>pplicable</w:t>
      </w:r>
      <w:r w:rsidR="00544956">
        <w:rPr>
          <w:rFonts w:ascii="Arial" w:hAnsi="Arial" w:cs="Arial"/>
          <w:sz w:val="24"/>
          <w:szCs w:val="24"/>
        </w:rPr>
        <w:t xml:space="preserve"> </w:t>
      </w:r>
    </w:p>
    <w:p w14:paraId="41FA139E"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6324F78C"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1CF6E63"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7DCAAB92"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733C1C7E"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C39AB46"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6B6C681B" w14:textId="5F7B8324" w:rsidR="004A4734" w:rsidRPr="009F273E" w:rsidRDefault="000739C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b/>
                <w:color w:val="000000" w:themeColor="text1"/>
                <w:sz w:val="24"/>
                <w:szCs w:val="24"/>
              </w:rPr>
              <w:t>REDCATED</w:t>
            </w:r>
          </w:p>
        </w:tc>
        <w:tc>
          <w:tcPr>
            <w:cnfStyle w:val="000010000000" w:firstRow="0" w:lastRow="0" w:firstColumn="0" w:lastColumn="0" w:oddVBand="1" w:evenVBand="0" w:oddHBand="0" w:evenHBand="0" w:firstRowFirstColumn="0" w:firstRowLastColumn="0" w:lastRowFirstColumn="0" w:lastRowLastColumn="0"/>
            <w:tcW w:w="1556" w:type="dxa"/>
          </w:tcPr>
          <w:p w14:paraId="38E2BF2E"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6DCD2CC9" w14:textId="126F6E04" w:rsidR="004A4734" w:rsidRPr="000739CD" w:rsidRDefault="000739C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highlight w:val="yellow"/>
              </w:rPr>
            </w:pPr>
            <w:r w:rsidRPr="000739CD">
              <w:rPr>
                <w:rFonts w:cs="Arial"/>
                <w:b/>
                <w:color w:val="000000" w:themeColor="text1"/>
                <w:sz w:val="24"/>
                <w:szCs w:val="24"/>
                <w:highlight w:val="yellow"/>
              </w:rPr>
              <w:t>REDCATED</w:t>
            </w:r>
          </w:p>
        </w:tc>
      </w:tr>
      <w:tr w:rsidR="004A4734" w:rsidRPr="009F273E" w14:paraId="7BD98620"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41E092E"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6F5309D7" w14:textId="3B84BD0E" w:rsidR="004A4734" w:rsidRPr="009F273E" w:rsidRDefault="0024202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Roger Talbot</w:t>
            </w:r>
          </w:p>
        </w:tc>
        <w:tc>
          <w:tcPr>
            <w:cnfStyle w:val="000010000000" w:firstRow="0" w:lastRow="0" w:firstColumn="0" w:lastColumn="0" w:oddVBand="1" w:evenVBand="0" w:oddHBand="0" w:evenHBand="0" w:firstRowFirstColumn="0" w:firstRowLastColumn="0" w:lastRowFirstColumn="0" w:lastRowLastColumn="0"/>
            <w:tcW w:w="1556" w:type="dxa"/>
          </w:tcPr>
          <w:p w14:paraId="5FAD7F08"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1DEF2E8C" w14:textId="0DFA7A46" w:rsidR="004A4734" w:rsidRPr="000739CD" w:rsidRDefault="000739C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highlight w:val="yellow"/>
              </w:rPr>
            </w:pPr>
            <w:r w:rsidRPr="000739CD">
              <w:rPr>
                <w:rFonts w:cs="Arial"/>
                <w:b/>
                <w:color w:val="000000" w:themeColor="text1"/>
                <w:sz w:val="24"/>
                <w:szCs w:val="24"/>
                <w:highlight w:val="yellow"/>
              </w:rPr>
              <w:t>REDCATED</w:t>
            </w:r>
          </w:p>
        </w:tc>
      </w:tr>
      <w:tr w:rsidR="004A4734" w:rsidRPr="009F273E" w14:paraId="43352FA1"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2FB6E96"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62CE5F29" w14:textId="28CCAB3F" w:rsidR="004A4734" w:rsidRPr="009F273E" w:rsidRDefault="0024202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Contracts Manager</w:t>
            </w:r>
          </w:p>
        </w:tc>
        <w:tc>
          <w:tcPr>
            <w:cnfStyle w:val="000010000000" w:firstRow="0" w:lastRow="0" w:firstColumn="0" w:lastColumn="0" w:oddVBand="1" w:evenVBand="0" w:oddHBand="0" w:evenHBand="0" w:firstRowFirstColumn="0" w:firstRowLastColumn="0" w:lastRowFirstColumn="0" w:lastRowLastColumn="0"/>
            <w:tcW w:w="1556" w:type="dxa"/>
          </w:tcPr>
          <w:p w14:paraId="22258C9A"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158FA838" w14:textId="7C68D94D" w:rsidR="004A4734" w:rsidRPr="009F273E" w:rsidRDefault="000739C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Category Manager</w:t>
            </w:r>
          </w:p>
        </w:tc>
      </w:tr>
      <w:tr w:rsidR="004A4734" w:rsidRPr="009F273E" w14:paraId="37EDC7D4"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A7111AC"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0EBFD9B1" w14:textId="1915C075" w:rsidR="004A4734" w:rsidRPr="009F273E" w:rsidRDefault="0024202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07/12/2020</w:t>
            </w:r>
          </w:p>
        </w:tc>
        <w:tc>
          <w:tcPr>
            <w:cnfStyle w:val="000010000000" w:firstRow="0" w:lastRow="0" w:firstColumn="0" w:lastColumn="0" w:oddVBand="1" w:evenVBand="0" w:oddHBand="0" w:evenHBand="0" w:firstRowFirstColumn="0" w:firstRowLastColumn="0" w:lastRowFirstColumn="0" w:lastRowLastColumn="0"/>
            <w:tcW w:w="1556" w:type="dxa"/>
          </w:tcPr>
          <w:p w14:paraId="710F057C"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68524A00" w14:textId="0F2922CC" w:rsidR="004A4734" w:rsidRPr="009F273E" w:rsidRDefault="000739C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07/12/2020</w:t>
            </w:r>
          </w:p>
        </w:tc>
      </w:tr>
    </w:tbl>
    <w:p w14:paraId="3817E416" w14:textId="77777777" w:rsidR="003B6DBC" w:rsidRDefault="003B6DBC" w:rsidP="003B6DBC">
      <w:pPr>
        <w:rPr>
          <w:rFonts w:ascii="Arial" w:hAnsi="Arial" w:cs="Arial"/>
          <w:color w:val="1F497D"/>
          <w:sz w:val="24"/>
          <w:szCs w:val="24"/>
          <w:highlight w:val="yellow"/>
        </w:rPr>
      </w:pPr>
    </w:p>
    <w:p w14:paraId="0795F231" w14:textId="77777777" w:rsidR="004A4734" w:rsidRPr="00051257" w:rsidRDefault="00CB39A4" w:rsidP="00B87349">
      <w:pPr>
        <w:rPr>
          <w:rFonts w:ascii="Arial" w:hAnsi="Arial" w:cs="Arial"/>
        </w:rPr>
      </w:pPr>
      <w:r w:rsidRPr="009F273E">
        <w:rPr>
          <w:rFonts w:ascii="Arial" w:hAnsi="Arial" w:cs="Arial"/>
          <w:b/>
          <w:sz w:val="24"/>
          <w:szCs w:val="24"/>
        </w:rPr>
        <w:br w:type="page"/>
      </w:r>
    </w:p>
    <w:p w14:paraId="7645F5DB" w14:textId="6A81929F" w:rsidR="009160B3" w:rsidRPr="00574DF0" w:rsidRDefault="00574DF0" w:rsidP="00574DF0">
      <w:pPr>
        <w:keepLines/>
        <w:tabs>
          <w:tab w:val="left" w:pos="2410"/>
        </w:tabs>
        <w:overflowPunct w:val="0"/>
        <w:autoSpaceDE w:val="0"/>
        <w:autoSpaceDN w:val="0"/>
        <w:adjustRightInd w:val="0"/>
        <w:jc w:val="center"/>
        <w:textAlignment w:val="baseline"/>
        <w:rPr>
          <w:rFonts w:ascii="Arial Narrow" w:hAnsi="Arial Narrow" w:cs="Arial"/>
          <w:b/>
          <w:color w:val="24387F"/>
          <w:sz w:val="36"/>
          <w:szCs w:val="36"/>
        </w:rPr>
      </w:pPr>
      <w:r w:rsidRPr="00574DF0">
        <w:rPr>
          <w:rFonts w:ascii="Arial Narrow" w:hAnsi="Arial Narrow" w:cs="Arial"/>
          <w:b/>
          <w:color w:val="24387F"/>
          <w:sz w:val="36"/>
          <w:szCs w:val="36"/>
        </w:rPr>
        <w:t>Appendix A</w:t>
      </w:r>
    </w:p>
    <w:p w14:paraId="25FD7201" w14:textId="51613446" w:rsidR="00E15625" w:rsidRDefault="005F021D" w:rsidP="005F021D">
      <w:pPr>
        <w:jc w:val="center"/>
        <w:rPr>
          <w:rFonts w:ascii="Arial" w:hAnsi="Arial" w:cs="Arial"/>
          <w:b/>
          <w:color w:val="1F497D"/>
          <w:sz w:val="20"/>
          <w:szCs w:val="24"/>
        </w:rPr>
      </w:pPr>
      <w:r>
        <w:rPr>
          <w:rFonts w:ascii="Arial" w:hAnsi="Arial" w:cs="Arial"/>
          <w:b/>
          <w:color w:val="1F497D"/>
          <w:sz w:val="20"/>
          <w:szCs w:val="24"/>
        </w:rPr>
        <w:t>Hardware Warrant</w:t>
      </w:r>
      <w:r w:rsidR="00A43D6A">
        <w:rPr>
          <w:rFonts w:ascii="Arial" w:hAnsi="Arial" w:cs="Arial"/>
          <w:b/>
          <w:color w:val="1F497D"/>
          <w:sz w:val="20"/>
          <w:szCs w:val="24"/>
        </w:rPr>
        <w:t>ies</w:t>
      </w:r>
      <w:r>
        <w:rPr>
          <w:rFonts w:ascii="Arial" w:hAnsi="Arial" w:cs="Arial"/>
          <w:b/>
          <w:color w:val="1F497D"/>
          <w:sz w:val="20"/>
          <w:szCs w:val="24"/>
        </w:rPr>
        <w:t xml:space="preserve"> </w:t>
      </w:r>
      <w:r w:rsidR="00A43D6A">
        <w:rPr>
          <w:rFonts w:ascii="Arial" w:hAnsi="Arial" w:cs="Arial"/>
          <w:b/>
          <w:color w:val="1F497D"/>
          <w:sz w:val="20"/>
          <w:szCs w:val="24"/>
        </w:rPr>
        <w:t xml:space="preserve"> / T</w:t>
      </w:r>
      <w:r w:rsidR="009024D5" w:rsidRPr="009024D5">
        <w:rPr>
          <w:rFonts w:ascii="Arial" w:hAnsi="Arial" w:cs="Arial"/>
          <w:b/>
          <w:color w:val="1F497D"/>
          <w:sz w:val="20"/>
          <w:szCs w:val="24"/>
        </w:rPr>
        <w:t xml:space="preserve">erms and Conditions </w:t>
      </w:r>
    </w:p>
    <w:p w14:paraId="277A45E2" w14:textId="57CDF2AF" w:rsidR="00451BE0" w:rsidRDefault="000739CD" w:rsidP="005F021D">
      <w:pPr>
        <w:jc w:val="center"/>
      </w:pPr>
      <w:r>
        <w:rPr>
          <w:rFonts w:ascii="Arial" w:hAnsi="Arial" w:cs="Arial"/>
          <w:b/>
          <w:color w:val="000000" w:themeColor="text1"/>
          <w:sz w:val="24"/>
          <w:szCs w:val="24"/>
        </w:rPr>
        <w:t>REDCATED</w:t>
      </w:r>
      <w:r w:rsidR="00A43D6A">
        <w:rPr>
          <w:rFonts w:ascii="Arial" w:hAnsi="Arial" w:cs="Arial"/>
          <w:b/>
          <w:color w:val="1F497D"/>
          <w:sz w:val="20"/>
          <w:szCs w:val="24"/>
        </w:rPr>
        <w:t xml:space="preserve"> </w:t>
      </w:r>
    </w:p>
    <w:sectPr w:rsidR="00451BE0" w:rsidSect="00F6507E">
      <w:headerReference w:type="default" r:id="rId13"/>
      <w:footerReference w:type="default" r:id="rId14"/>
      <w:headerReference w:type="first" r:id="rId15"/>
      <w:footerReference w:type="first" r:id="rId16"/>
      <w:pgSz w:w="11909" w:h="16834"/>
      <w:pgMar w:top="993" w:right="852" w:bottom="1077" w:left="107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39DFD" w14:textId="77777777" w:rsidR="005F27C0" w:rsidRDefault="005F27C0">
      <w:pPr>
        <w:spacing w:after="0" w:line="240" w:lineRule="auto"/>
      </w:pPr>
      <w:r>
        <w:separator/>
      </w:r>
    </w:p>
  </w:endnote>
  <w:endnote w:type="continuationSeparator" w:id="0">
    <w:p w14:paraId="6E5C44AE" w14:textId="77777777" w:rsidR="005F27C0" w:rsidRDefault="005F27C0">
      <w:pPr>
        <w:spacing w:after="0" w:line="240" w:lineRule="auto"/>
      </w:pPr>
      <w:r>
        <w:continuationSeparator/>
      </w:r>
    </w:p>
  </w:endnote>
  <w:endnote w:type="continuationNotice" w:id="1">
    <w:p w14:paraId="7711F59A" w14:textId="77777777" w:rsidR="005F27C0" w:rsidRDefault="005F2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F5FB1"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6068</w:t>
    </w:r>
    <w:r w:rsidRPr="00623ED5">
      <w:rPr>
        <w:rFonts w:ascii="Arial" w:hAnsi="Arial" w:cs="Arial"/>
        <w:sz w:val="20"/>
        <w:szCs w:val="20"/>
      </w:rPr>
      <w:tab/>
      <w:t xml:space="preserve">                                           </w:t>
    </w:r>
  </w:p>
  <w:p w14:paraId="0666C060" w14:textId="3C33B922" w:rsidR="00AC0970" w:rsidRPr="00623ED5" w:rsidRDefault="005B7837" w:rsidP="009A32AB">
    <w:pPr>
      <w:pStyle w:val="Footer"/>
      <w:rPr>
        <w:rFonts w:ascii="Arial" w:hAnsi="Arial" w:cs="Arial"/>
        <w:sz w:val="20"/>
        <w:szCs w:val="20"/>
      </w:rPr>
    </w:pPr>
    <w:r w:rsidRPr="00623ED5">
      <w:rPr>
        <w:rFonts w:ascii="Arial" w:hAnsi="Arial" w:cs="Arial"/>
        <w:sz w:val="20"/>
        <w:szCs w:val="20"/>
      </w:rPr>
      <w:t xml:space="preserve">Project Version: </w:t>
    </w:r>
    <w:r w:rsidR="00B52B7A" w:rsidRPr="00623ED5">
      <w:rPr>
        <w:rFonts w:ascii="Arial" w:hAnsi="Arial" w:cs="Arial"/>
        <w:sz w:val="20"/>
        <w:szCs w:val="20"/>
      </w:rPr>
      <w:t>v</w:t>
    </w:r>
    <w:r w:rsidR="00ED3390">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0739CD">
      <w:rPr>
        <w:rFonts w:ascii="Arial" w:hAnsi="Arial" w:cs="Arial"/>
        <w:noProof/>
        <w:sz w:val="20"/>
        <w:szCs w:val="20"/>
      </w:rPr>
      <w:t>1</w:t>
    </w:r>
    <w:r w:rsidR="00AC0970" w:rsidRPr="00623ED5">
      <w:rPr>
        <w:rFonts w:ascii="Arial" w:hAnsi="Arial" w:cs="Arial"/>
        <w:noProof/>
        <w:sz w:val="20"/>
        <w:szCs w:val="20"/>
      </w:rPr>
      <w:fldChar w:fldCharType="end"/>
    </w:r>
  </w:p>
  <w:p w14:paraId="2EEEE9C2"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v3.2</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2F19"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6A0F7F09"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6F897BDF"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08620C22"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720C0" w14:textId="77777777" w:rsidR="005F27C0" w:rsidRDefault="005F27C0">
      <w:pPr>
        <w:spacing w:after="0" w:line="240" w:lineRule="auto"/>
      </w:pPr>
      <w:r>
        <w:separator/>
      </w:r>
    </w:p>
  </w:footnote>
  <w:footnote w:type="continuationSeparator" w:id="0">
    <w:p w14:paraId="18A0F507" w14:textId="77777777" w:rsidR="005F27C0" w:rsidRDefault="005F27C0">
      <w:pPr>
        <w:spacing w:after="0" w:line="240" w:lineRule="auto"/>
      </w:pPr>
      <w:r>
        <w:continuationSeparator/>
      </w:r>
    </w:p>
  </w:footnote>
  <w:footnote w:type="continuationNotice" w:id="1">
    <w:p w14:paraId="16A1B48D" w14:textId="77777777" w:rsidR="005F27C0" w:rsidRDefault="005F27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A1D65"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0C869113"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E6D38"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12B0DFE1"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FB34A7"/>
    <w:multiLevelType w:val="hybridMultilevel"/>
    <w:tmpl w:val="31E8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C5F39"/>
    <w:multiLevelType w:val="hybridMultilevel"/>
    <w:tmpl w:val="CA70C9E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B5BBB"/>
    <w:multiLevelType w:val="hybridMultilevel"/>
    <w:tmpl w:val="B67AFE88"/>
    <w:lvl w:ilvl="0" w:tplc="5AA61726">
      <w:start w:val="1"/>
      <w:numFmt w:val="lowerRoman"/>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27953D7B"/>
    <w:multiLevelType w:val="hybridMultilevel"/>
    <w:tmpl w:val="A00EE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11EE4"/>
    <w:multiLevelType w:val="hybridMultilevel"/>
    <w:tmpl w:val="7FF41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127A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77393A"/>
    <w:multiLevelType w:val="hybridMultilevel"/>
    <w:tmpl w:val="6EBA3954"/>
    <w:lvl w:ilvl="0" w:tplc="08090017">
      <w:start w:val="1"/>
      <w:numFmt w:val="lowerLetter"/>
      <w:lvlText w:val="%1)"/>
      <w:lvlJc w:val="left"/>
      <w:pPr>
        <w:ind w:left="720" w:hanging="360"/>
      </w:pPr>
      <w:rPr>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F2D9A"/>
    <w:multiLevelType w:val="hybridMultilevel"/>
    <w:tmpl w:val="BCA8154E"/>
    <w:lvl w:ilvl="0" w:tplc="D6A4E8AC">
      <w:start w:val="1"/>
      <w:numFmt w:val="decimal"/>
      <w:lvlText w:val="%1."/>
      <w:lvlJc w:val="left"/>
      <w:pPr>
        <w:ind w:left="720" w:hanging="360"/>
      </w:pPr>
      <w:rPr>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D2681"/>
    <w:multiLevelType w:val="hybridMultilevel"/>
    <w:tmpl w:val="92BA76C6"/>
    <w:lvl w:ilvl="0" w:tplc="5AA6172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44983EAA"/>
    <w:multiLevelType w:val="multilevel"/>
    <w:tmpl w:val="932CA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B7573B"/>
    <w:multiLevelType w:val="hybridMultilevel"/>
    <w:tmpl w:val="755003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5392D"/>
    <w:multiLevelType w:val="multilevel"/>
    <w:tmpl w:val="3FE6E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564FD0"/>
    <w:multiLevelType w:val="hybridMultilevel"/>
    <w:tmpl w:val="240EA9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61AC1"/>
    <w:multiLevelType w:val="hybridMultilevel"/>
    <w:tmpl w:val="2AB2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45F13"/>
    <w:multiLevelType w:val="multilevel"/>
    <w:tmpl w:val="47A84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69C56856"/>
    <w:multiLevelType w:val="hybridMultilevel"/>
    <w:tmpl w:val="F88A71E2"/>
    <w:lvl w:ilvl="0" w:tplc="1C8231DA">
      <w:start w:val="1"/>
      <w:numFmt w:val="decimal"/>
      <w:lvlText w:val="%1."/>
      <w:lvlJc w:val="left"/>
      <w:pPr>
        <w:ind w:left="720" w:hanging="360"/>
      </w:pPr>
      <w:rPr>
        <w:rFonts w:eastAsia="Times New Roman"/>
      </w:rPr>
    </w:lvl>
    <w:lvl w:ilvl="1" w:tplc="E9F2739A">
      <w:start w:val="1"/>
      <w:numFmt w:val="lowerLetter"/>
      <w:lvlText w:val="%2."/>
      <w:lvlJc w:val="left"/>
      <w:pPr>
        <w:ind w:left="1440" w:hanging="360"/>
      </w:pPr>
    </w:lvl>
    <w:lvl w:ilvl="2" w:tplc="6FD847D0">
      <w:start w:val="1"/>
      <w:numFmt w:val="lowerRoman"/>
      <w:lvlText w:val="%3."/>
      <w:lvlJc w:val="right"/>
      <w:pPr>
        <w:ind w:left="2160" w:hanging="180"/>
      </w:pPr>
    </w:lvl>
    <w:lvl w:ilvl="3" w:tplc="8A4E3616">
      <w:start w:val="1"/>
      <w:numFmt w:val="decimal"/>
      <w:lvlText w:val="%4."/>
      <w:lvlJc w:val="left"/>
      <w:pPr>
        <w:ind w:left="2880" w:hanging="360"/>
      </w:pPr>
    </w:lvl>
    <w:lvl w:ilvl="4" w:tplc="4AC02D74">
      <w:start w:val="1"/>
      <w:numFmt w:val="lowerLetter"/>
      <w:lvlText w:val="%5."/>
      <w:lvlJc w:val="left"/>
      <w:pPr>
        <w:ind w:left="3600" w:hanging="360"/>
      </w:pPr>
    </w:lvl>
    <w:lvl w:ilvl="5" w:tplc="0EFC54E2">
      <w:start w:val="1"/>
      <w:numFmt w:val="lowerRoman"/>
      <w:lvlText w:val="%6."/>
      <w:lvlJc w:val="right"/>
      <w:pPr>
        <w:ind w:left="4320" w:hanging="180"/>
      </w:pPr>
    </w:lvl>
    <w:lvl w:ilvl="6" w:tplc="BA0CDDCC">
      <w:start w:val="1"/>
      <w:numFmt w:val="decimal"/>
      <w:lvlText w:val="%7."/>
      <w:lvlJc w:val="left"/>
      <w:pPr>
        <w:ind w:left="5040" w:hanging="360"/>
      </w:pPr>
    </w:lvl>
    <w:lvl w:ilvl="7" w:tplc="5A329A46">
      <w:start w:val="1"/>
      <w:numFmt w:val="lowerLetter"/>
      <w:lvlText w:val="%8."/>
      <w:lvlJc w:val="left"/>
      <w:pPr>
        <w:ind w:left="5760" w:hanging="360"/>
      </w:pPr>
    </w:lvl>
    <w:lvl w:ilvl="8" w:tplc="EE04A7DA">
      <w:start w:val="1"/>
      <w:numFmt w:val="lowerRoman"/>
      <w:lvlText w:val="%9."/>
      <w:lvlJc w:val="right"/>
      <w:pPr>
        <w:ind w:left="6480" w:hanging="180"/>
      </w:pPr>
    </w:lvl>
  </w:abstractNum>
  <w:abstractNum w:abstractNumId="25" w15:restartNumberingAfterBreak="0">
    <w:nsid w:val="6F73558E"/>
    <w:multiLevelType w:val="hybridMultilevel"/>
    <w:tmpl w:val="4A0E52AA"/>
    <w:lvl w:ilvl="0" w:tplc="7F86BD2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703858EA"/>
    <w:multiLevelType w:val="hybridMultilevel"/>
    <w:tmpl w:val="0D9C98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11C08E9"/>
    <w:multiLevelType w:val="hybridMultilevel"/>
    <w:tmpl w:val="209660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F849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31"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7"/>
  </w:num>
  <w:num w:numId="3">
    <w:abstractNumId w:val="29"/>
  </w:num>
  <w:num w:numId="4">
    <w:abstractNumId w:val="12"/>
  </w:num>
  <w:num w:numId="5">
    <w:abstractNumId w:val="11"/>
  </w:num>
  <w:num w:numId="6">
    <w:abstractNumId w:val="30"/>
  </w:num>
  <w:num w:numId="7">
    <w:abstractNumId w:val="23"/>
  </w:num>
  <w:num w:numId="8">
    <w:abstractNumId w:val="5"/>
  </w:num>
  <w:num w:numId="9">
    <w:abstractNumId w:val="30"/>
  </w:num>
  <w:num w:numId="10">
    <w:abstractNumId w:val="0"/>
  </w:num>
  <w:num w:numId="11">
    <w:abstractNumId w:val="2"/>
  </w:num>
  <w:num w:numId="12">
    <w:abstractNumId w:val="16"/>
  </w:num>
  <w:num w:numId="13">
    <w:abstractNumId w:val="20"/>
  </w:num>
  <w:num w:numId="14">
    <w:abstractNumId w:val="3"/>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8"/>
  </w:num>
  <w:num w:numId="23">
    <w:abstractNumId w:val="14"/>
  </w:num>
  <w:num w:numId="24">
    <w:abstractNumId w:val="6"/>
  </w:num>
  <w:num w:numId="25">
    <w:abstractNumId w:val="21"/>
  </w:num>
  <w:num w:numId="26">
    <w:abstractNumId w:val="15"/>
  </w:num>
  <w:num w:numId="27">
    <w:abstractNumId w:val="26"/>
  </w:num>
  <w:num w:numId="28">
    <w:abstractNumId w:val="19"/>
  </w:num>
  <w:num w:numId="29">
    <w:abstractNumId w:val="10"/>
  </w:num>
  <w:num w:numId="30">
    <w:abstractNumId w:val="4"/>
  </w:num>
  <w:num w:numId="31">
    <w:abstractNumId w:val="8"/>
  </w:num>
  <w:num w:numId="32">
    <w:abstractNumId w:val="27"/>
  </w:num>
  <w:num w:numId="33">
    <w:abstractNumId w:val="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4"/>
    <w:rsid w:val="00003A25"/>
    <w:rsid w:val="00015276"/>
    <w:rsid w:val="000434E4"/>
    <w:rsid w:val="0004550C"/>
    <w:rsid w:val="00051257"/>
    <w:rsid w:val="00057E65"/>
    <w:rsid w:val="00063AF2"/>
    <w:rsid w:val="00066570"/>
    <w:rsid w:val="000739CD"/>
    <w:rsid w:val="000741A2"/>
    <w:rsid w:val="000851C3"/>
    <w:rsid w:val="000851E7"/>
    <w:rsid w:val="000978E0"/>
    <w:rsid w:val="0009790D"/>
    <w:rsid w:val="000B5AD4"/>
    <w:rsid w:val="000C6319"/>
    <w:rsid w:val="000C665A"/>
    <w:rsid w:val="000F53CB"/>
    <w:rsid w:val="00103A18"/>
    <w:rsid w:val="00110B3B"/>
    <w:rsid w:val="00124325"/>
    <w:rsid w:val="00126B1A"/>
    <w:rsid w:val="001320FC"/>
    <w:rsid w:val="0016040F"/>
    <w:rsid w:val="00162E55"/>
    <w:rsid w:val="00183C8E"/>
    <w:rsid w:val="001848D3"/>
    <w:rsid w:val="0019744D"/>
    <w:rsid w:val="001B17CB"/>
    <w:rsid w:val="001D084D"/>
    <w:rsid w:val="001D1CA4"/>
    <w:rsid w:val="001E0368"/>
    <w:rsid w:val="001E03AC"/>
    <w:rsid w:val="001E4597"/>
    <w:rsid w:val="001F16AC"/>
    <w:rsid w:val="001F5BDD"/>
    <w:rsid w:val="00220B99"/>
    <w:rsid w:val="00225271"/>
    <w:rsid w:val="002315F2"/>
    <w:rsid w:val="002322D4"/>
    <w:rsid w:val="00232C79"/>
    <w:rsid w:val="00232CB2"/>
    <w:rsid w:val="0023333A"/>
    <w:rsid w:val="00242029"/>
    <w:rsid w:val="00294F9D"/>
    <w:rsid w:val="00297896"/>
    <w:rsid w:val="002B3C24"/>
    <w:rsid w:val="002B7731"/>
    <w:rsid w:val="002C3D52"/>
    <w:rsid w:val="002C5708"/>
    <w:rsid w:val="002C6E98"/>
    <w:rsid w:val="002D516A"/>
    <w:rsid w:val="003270FC"/>
    <w:rsid w:val="003321CB"/>
    <w:rsid w:val="0033393C"/>
    <w:rsid w:val="003676A4"/>
    <w:rsid w:val="00370BA0"/>
    <w:rsid w:val="003778E9"/>
    <w:rsid w:val="00377A85"/>
    <w:rsid w:val="003809EC"/>
    <w:rsid w:val="00387C49"/>
    <w:rsid w:val="003A2178"/>
    <w:rsid w:val="003B1167"/>
    <w:rsid w:val="003B6DBC"/>
    <w:rsid w:val="003C50AE"/>
    <w:rsid w:val="003C6DBC"/>
    <w:rsid w:val="003D7714"/>
    <w:rsid w:val="003E3A84"/>
    <w:rsid w:val="003E5D46"/>
    <w:rsid w:val="003E73F1"/>
    <w:rsid w:val="003E7CBB"/>
    <w:rsid w:val="003F397E"/>
    <w:rsid w:val="003F4954"/>
    <w:rsid w:val="003F583A"/>
    <w:rsid w:val="00400E8E"/>
    <w:rsid w:val="00422D16"/>
    <w:rsid w:val="004304AB"/>
    <w:rsid w:val="0043710D"/>
    <w:rsid w:val="0044552F"/>
    <w:rsid w:val="00451BE0"/>
    <w:rsid w:val="00463599"/>
    <w:rsid w:val="0047273A"/>
    <w:rsid w:val="00475B07"/>
    <w:rsid w:val="00486B15"/>
    <w:rsid w:val="0048775B"/>
    <w:rsid w:val="004924AB"/>
    <w:rsid w:val="004A3795"/>
    <w:rsid w:val="004A4734"/>
    <w:rsid w:val="004B2DEC"/>
    <w:rsid w:val="004B7595"/>
    <w:rsid w:val="004C770E"/>
    <w:rsid w:val="004F26E1"/>
    <w:rsid w:val="00500C09"/>
    <w:rsid w:val="00512CE8"/>
    <w:rsid w:val="00513222"/>
    <w:rsid w:val="00521DFE"/>
    <w:rsid w:val="0052301B"/>
    <w:rsid w:val="00531C4D"/>
    <w:rsid w:val="0053394A"/>
    <w:rsid w:val="0054312C"/>
    <w:rsid w:val="00544956"/>
    <w:rsid w:val="005503B8"/>
    <w:rsid w:val="00553075"/>
    <w:rsid w:val="005539BA"/>
    <w:rsid w:val="00561644"/>
    <w:rsid w:val="0056265C"/>
    <w:rsid w:val="00563DA5"/>
    <w:rsid w:val="00572E27"/>
    <w:rsid w:val="00574DF0"/>
    <w:rsid w:val="00581ED7"/>
    <w:rsid w:val="005B4773"/>
    <w:rsid w:val="005B7837"/>
    <w:rsid w:val="005C0DB5"/>
    <w:rsid w:val="005C303F"/>
    <w:rsid w:val="005C55E7"/>
    <w:rsid w:val="005D18C4"/>
    <w:rsid w:val="005D6282"/>
    <w:rsid w:val="005E0AE8"/>
    <w:rsid w:val="005E12F1"/>
    <w:rsid w:val="005F021D"/>
    <w:rsid w:val="005F27C0"/>
    <w:rsid w:val="00604C49"/>
    <w:rsid w:val="00606769"/>
    <w:rsid w:val="00615B10"/>
    <w:rsid w:val="00623ED5"/>
    <w:rsid w:val="00630660"/>
    <w:rsid w:val="00633EE5"/>
    <w:rsid w:val="00641086"/>
    <w:rsid w:val="006451C4"/>
    <w:rsid w:val="006472C5"/>
    <w:rsid w:val="006635AE"/>
    <w:rsid w:val="00664398"/>
    <w:rsid w:val="006644A3"/>
    <w:rsid w:val="00664EF7"/>
    <w:rsid w:val="00667337"/>
    <w:rsid w:val="00682543"/>
    <w:rsid w:val="00682C61"/>
    <w:rsid w:val="00691CC2"/>
    <w:rsid w:val="00695ED8"/>
    <w:rsid w:val="00696946"/>
    <w:rsid w:val="006B3A24"/>
    <w:rsid w:val="006C1CBB"/>
    <w:rsid w:val="006D021B"/>
    <w:rsid w:val="006D0226"/>
    <w:rsid w:val="006D0F65"/>
    <w:rsid w:val="006D4FE2"/>
    <w:rsid w:val="006E18A6"/>
    <w:rsid w:val="00702E70"/>
    <w:rsid w:val="00710B03"/>
    <w:rsid w:val="00711829"/>
    <w:rsid w:val="007202F6"/>
    <w:rsid w:val="007310A2"/>
    <w:rsid w:val="00741E22"/>
    <w:rsid w:val="0075023E"/>
    <w:rsid w:val="007529E5"/>
    <w:rsid w:val="007619A9"/>
    <w:rsid w:val="00763764"/>
    <w:rsid w:val="00770631"/>
    <w:rsid w:val="00772191"/>
    <w:rsid w:val="007733CD"/>
    <w:rsid w:val="007763FC"/>
    <w:rsid w:val="00783044"/>
    <w:rsid w:val="007941E3"/>
    <w:rsid w:val="00796FC9"/>
    <w:rsid w:val="007C6148"/>
    <w:rsid w:val="007D1362"/>
    <w:rsid w:val="007D2E98"/>
    <w:rsid w:val="007D2FE8"/>
    <w:rsid w:val="00802637"/>
    <w:rsid w:val="00804B40"/>
    <w:rsid w:val="00805EAF"/>
    <w:rsid w:val="00806A42"/>
    <w:rsid w:val="00825518"/>
    <w:rsid w:val="00851AC0"/>
    <w:rsid w:val="00853A9B"/>
    <w:rsid w:val="00871812"/>
    <w:rsid w:val="00873886"/>
    <w:rsid w:val="008861B9"/>
    <w:rsid w:val="008925D4"/>
    <w:rsid w:val="00895069"/>
    <w:rsid w:val="008A2560"/>
    <w:rsid w:val="008A3088"/>
    <w:rsid w:val="008A7999"/>
    <w:rsid w:val="008B5AA5"/>
    <w:rsid w:val="008B7262"/>
    <w:rsid w:val="008C157C"/>
    <w:rsid w:val="008C1605"/>
    <w:rsid w:val="008C5D8E"/>
    <w:rsid w:val="008D4A20"/>
    <w:rsid w:val="008D5AF0"/>
    <w:rsid w:val="008D6250"/>
    <w:rsid w:val="008E3131"/>
    <w:rsid w:val="008F3D02"/>
    <w:rsid w:val="0090151D"/>
    <w:rsid w:val="009024D5"/>
    <w:rsid w:val="00904530"/>
    <w:rsid w:val="00904FA8"/>
    <w:rsid w:val="009160B3"/>
    <w:rsid w:val="009437E0"/>
    <w:rsid w:val="00957E10"/>
    <w:rsid w:val="00957FC0"/>
    <w:rsid w:val="0096468C"/>
    <w:rsid w:val="00974C66"/>
    <w:rsid w:val="00983172"/>
    <w:rsid w:val="009A32AB"/>
    <w:rsid w:val="009B0D98"/>
    <w:rsid w:val="009B52EA"/>
    <w:rsid w:val="009E0D6A"/>
    <w:rsid w:val="009F0F45"/>
    <w:rsid w:val="009F273E"/>
    <w:rsid w:val="009F27E0"/>
    <w:rsid w:val="009F71E8"/>
    <w:rsid w:val="00A02567"/>
    <w:rsid w:val="00A054FD"/>
    <w:rsid w:val="00A0794C"/>
    <w:rsid w:val="00A10EA7"/>
    <w:rsid w:val="00A1778F"/>
    <w:rsid w:val="00A3374A"/>
    <w:rsid w:val="00A33B01"/>
    <w:rsid w:val="00A340BA"/>
    <w:rsid w:val="00A43D6A"/>
    <w:rsid w:val="00A44525"/>
    <w:rsid w:val="00A4458B"/>
    <w:rsid w:val="00A56C49"/>
    <w:rsid w:val="00A621D7"/>
    <w:rsid w:val="00A70226"/>
    <w:rsid w:val="00A82F1C"/>
    <w:rsid w:val="00A91183"/>
    <w:rsid w:val="00AA20E4"/>
    <w:rsid w:val="00AB0BC2"/>
    <w:rsid w:val="00AB4ED6"/>
    <w:rsid w:val="00AC0970"/>
    <w:rsid w:val="00AC417F"/>
    <w:rsid w:val="00AE585A"/>
    <w:rsid w:val="00AF62D6"/>
    <w:rsid w:val="00B05637"/>
    <w:rsid w:val="00B16AD6"/>
    <w:rsid w:val="00B22B41"/>
    <w:rsid w:val="00B25F4F"/>
    <w:rsid w:val="00B31105"/>
    <w:rsid w:val="00B52B7A"/>
    <w:rsid w:val="00B539D9"/>
    <w:rsid w:val="00B550AC"/>
    <w:rsid w:val="00B556B8"/>
    <w:rsid w:val="00B6655A"/>
    <w:rsid w:val="00B714E9"/>
    <w:rsid w:val="00B761B5"/>
    <w:rsid w:val="00B87349"/>
    <w:rsid w:val="00B87C37"/>
    <w:rsid w:val="00B87D1B"/>
    <w:rsid w:val="00B9523A"/>
    <w:rsid w:val="00BA15CD"/>
    <w:rsid w:val="00BB1B63"/>
    <w:rsid w:val="00BB74BB"/>
    <w:rsid w:val="00BC41BF"/>
    <w:rsid w:val="00BE671C"/>
    <w:rsid w:val="00BE704D"/>
    <w:rsid w:val="00C361BD"/>
    <w:rsid w:val="00C41001"/>
    <w:rsid w:val="00C42BF4"/>
    <w:rsid w:val="00C543F9"/>
    <w:rsid w:val="00C672C5"/>
    <w:rsid w:val="00C84EEE"/>
    <w:rsid w:val="00C92729"/>
    <w:rsid w:val="00CA072C"/>
    <w:rsid w:val="00CB23C3"/>
    <w:rsid w:val="00CB39A4"/>
    <w:rsid w:val="00CB5445"/>
    <w:rsid w:val="00CD2334"/>
    <w:rsid w:val="00CD66BC"/>
    <w:rsid w:val="00CD7897"/>
    <w:rsid w:val="00CE6859"/>
    <w:rsid w:val="00CF2A02"/>
    <w:rsid w:val="00D03A19"/>
    <w:rsid w:val="00D17FF8"/>
    <w:rsid w:val="00D2166E"/>
    <w:rsid w:val="00D21DDE"/>
    <w:rsid w:val="00D24C81"/>
    <w:rsid w:val="00D3696B"/>
    <w:rsid w:val="00D37990"/>
    <w:rsid w:val="00D409B8"/>
    <w:rsid w:val="00D500B0"/>
    <w:rsid w:val="00D51727"/>
    <w:rsid w:val="00D52B71"/>
    <w:rsid w:val="00D5697E"/>
    <w:rsid w:val="00D91FF4"/>
    <w:rsid w:val="00DD242A"/>
    <w:rsid w:val="00DD394A"/>
    <w:rsid w:val="00DF2308"/>
    <w:rsid w:val="00E023CD"/>
    <w:rsid w:val="00E077F1"/>
    <w:rsid w:val="00E10DB2"/>
    <w:rsid w:val="00E15625"/>
    <w:rsid w:val="00E2124F"/>
    <w:rsid w:val="00E21475"/>
    <w:rsid w:val="00E36190"/>
    <w:rsid w:val="00E4117B"/>
    <w:rsid w:val="00E4161C"/>
    <w:rsid w:val="00E46FDC"/>
    <w:rsid w:val="00E5118A"/>
    <w:rsid w:val="00E64EDA"/>
    <w:rsid w:val="00E82E61"/>
    <w:rsid w:val="00E9588A"/>
    <w:rsid w:val="00EA5A4C"/>
    <w:rsid w:val="00EC0702"/>
    <w:rsid w:val="00ED3177"/>
    <w:rsid w:val="00ED3390"/>
    <w:rsid w:val="00ED6C41"/>
    <w:rsid w:val="00EE20FD"/>
    <w:rsid w:val="00EE3D12"/>
    <w:rsid w:val="00F00201"/>
    <w:rsid w:val="00F01C80"/>
    <w:rsid w:val="00F255B3"/>
    <w:rsid w:val="00F43935"/>
    <w:rsid w:val="00F624A8"/>
    <w:rsid w:val="00F63402"/>
    <w:rsid w:val="00F6507E"/>
    <w:rsid w:val="00F67A96"/>
    <w:rsid w:val="00F82F60"/>
    <w:rsid w:val="00F914EA"/>
    <w:rsid w:val="00F91DD8"/>
    <w:rsid w:val="00FB0503"/>
    <w:rsid w:val="00FB201C"/>
    <w:rsid w:val="00FB406A"/>
    <w:rsid w:val="00FB6C6C"/>
    <w:rsid w:val="00FB6CC0"/>
    <w:rsid w:val="00FD56D7"/>
    <w:rsid w:val="00FE264D"/>
    <w:rsid w:val="00FF08F7"/>
    <w:rsid w:val="00FF3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085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2">
    <w:name w:val="heading 2"/>
    <w:basedOn w:val="Normal"/>
    <w:next w:val="Normal"/>
    <w:link w:val="Heading2Char"/>
    <w:uiPriority w:val="9"/>
    <w:semiHidden/>
    <w:unhideWhenUsed/>
    <w:qFormat/>
    <w:rsid w:val="00E156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5625"/>
    <w:pPr>
      <w:keepNext/>
      <w:spacing w:before="240" w:after="60" w:line="240" w:lineRule="auto"/>
      <w:outlineLvl w:val="2"/>
    </w:pPr>
    <w:rPr>
      <w:rFonts w:ascii="Cambria" w:eastAsia="Times New Roman" w:hAnsi="Cambria"/>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Standard">
    <w:name w:val="Standard"/>
    <w:rsid w:val="0044552F"/>
    <w:pPr>
      <w:suppressAutoHyphens/>
      <w:autoSpaceDN w:val="0"/>
    </w:pPr>
    <w:rPr>
      <w:rFonts w:ascii="Arial" w:eastAsia="Arial" w:hAnsi="Arial" w:cs="Arial"/>
      <w:color w:val="000000"/>
      <w:sz w:val="20"/>
      <w:szCs w:val="20"/>
      <w:lang w:eastAsia="en-GB"/>
    </w:rPr>
  </w:style>
  <w:style w:type="character" w:styleId="Hyperlink">
    <w:name w:val="Hyperlink"/>
    <w:basedOn w:val="DefaultParagraphFont"/>
    <w:uiPriority w:val="99"/>
    <w:unhideWhenUsed/>
    <w:rsid w:val="001B17CB"/>
    <w:rPr>
      <w:color w:val="0000FF" w:themeColor="hyperlink"/>
      <w:u w:val="single"/>
    </w:rPr>
  </w:style>
  <w:style w:type="character" w:customStyle="1" w:styleId="UnresolvedMention1">
    <w:name w:val="Unresolved Mention1"/>
    <w:basedOn w:val="DefaultParagraphFont"/>
    <w:uiPriority w:val="99"/>
    <w:semiHidden/>
    <w:unhideWhenUsed/>
    <w:rsid w:val="001B17CB"/>
    <w:rPr>
      <w:color w:val="605E5C"/>
      <w:shd w:val="clear" w:color="auto" w:fill="E1DFDD"/>
    </w:rPr>
  </w:style>
  <w:style w:type="character" w:customStyle="1" w:styleId="Heading3Char">
    <w:name w:val="Heading 3 Char"/>
    <w:basedOn w:val="DefaultParagraphFont"/>
    <w:link w:val="Heading3"/>
    <w:uiPriority w:val="9"/>
    <w:semiHidden/>
    <w:rsid w:val="00E15625"/>
    <w:rPr>
      <w:rFonts w:ascii="Cambria" w:eastAsia="Times New Roman" w:hAnsi="Cambria" w:cs="Times New Roman"/>
      <w:b/>
      <w:bCs/>
      <w:sz w:val="26"/>
      <w:szCs w:val="26"/>
      <w:lang w:eastAsia="en-GB"/>
    </w:rPr>
  </w:style>
  <w:style w:type="character" w:customStyle="1" w:styleId="H2Char">
    <w:name w:val="H2 Char"/>
    <w:link w:val="H2"/>
    <w:locked/>
    <w:rsid w:val="00E15625"/>
    <w:rPr>
      <w:rFonts w:ascii="Arial Narrow" w:hAnsi="Arial Narrow" w:cs="Arial"/>
      <w:b/>
      <w:color w:val="24387F"/>
      <w:sz w:val="36"/>
      <w:szCs w:val="36"/>
    </w:rPr>
  </w:style>
  <w:style w:type="paragraph" w:customStyle="1" w:styleId="H2">
    <w:name w:val="H2"/>
    <w:basedOn w:val="Heading2"/>
    <w:next w:val="Heading2"/>
    <w:link w:val="H2Char"/>
    <w:qFormat/>
    <w:rsid w:val="00E15625"/>
    <w:pPr>
      <w:keepLines w:val="0"/>
      <w:spacing w:before="0" w:line="240" w:lineRule="auto"/>
      <w:jc w:val="both"/>
    </w:pPr>
    <w:rPr>
      <w:rFonts w:ascii="Arial Narrow" w:eastAsiaTheme="minorHAnsi" w:hAnsi="Arial Narrow" w:cs="Arial"/>
      <w:b/>
      <w:color w:val="24387F"/>
      <w:sz w:val="36"/>
      <w:szCs w:val="36"/>
    </w:rPr>
  </w:style>
  <w:style w:type="character" w:styleId="PlaceholderText">
    <w:name w:val="Placeholder Text"/>
    <w:uiPriority w:val="99"/>
    <w:semiHidden/>
    <w:rsid w:val="00E15625"/>
    <w:rPr>
      <w:color w:val="808080"/>
    </w:rPr>
  </w:style>
  <w:style w:type="character" w:customStyle="1" w:styleId="Style2">
    <w:name w:val="Style2"/>
    <w:uiPriority w:val="1"/>
    <w:rsid w:val="00E15625"/>
    <w:rPr>
      <w:rFonts w:ascii="Arial" w:hAnsi="Arial" w:cs="Arial" w:hint="default"/>
      <w:sz w:val="20"/>
    </w:rPr>
  </w:style>
  <w:style w:type="character" w:customStyle="1" w:styleId="Style1">
    <w:name w:val="Style1"/>
    <w:uiPriority w:val="1"/>
    <w:rsid w:val="00E15625"/>
    <w:rPr>
      <w:rFonts w:ascii="Calibri" w:hAnsi="Calibri" w:cs="Calibri" w:hint="default"/>
      <w:b/>
      <w:bCs w:val="0"/>
      <w:sz w:val="22"/>
    </w:rPr>
  </w:style>
  <w:style w:type="character" w:customStyle="1" w:styleId="StyleStyle1ArialCustomColorRGB112111111">
    <w:name w:val="Style Style1 + Arial Custom Color(RGB(112111111))"/>
    <w:basedOn w:val="Style1"/>
    <w:qFormat/>
    <w:rsid w:val="00E15625"/>
    <w:rPr>
      <w:rFonts w:ascii="Arial" w:hAnsi="Arial" w:cs="Arial" w:hint="default"/>
      <w:b/>
      <w:bCs/>
      <w:color w:val="706F6F"/>
      <w:sz w:val="22"/>
    </w:rPr>
  </w:style>
  <w:style w:type="character" w:customStyle="1" w:styleId="Heading2Char">
    <w:name w:val="Heading 2 Char"/>
    <w:basedOn w:val="DefaultParagraphFont"/>
    <w:link w:val="Heading2"/>
    <w:uiPriority w:val="9"/>
    <w:semiHidden/>
    <w:rsid w:val="00E1562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3778E9"/>
    <w:pPr>
      <w:spacing w:after="100" w:afterAutospacing="1" w:line="240" w:lineRule="auto"/>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F6507E"/>
    <w:pPr>
      <w:spacing w:after="0" w:line="240" w:lineRule="auto"/>
    </w:pPr>
    <w:rPr>
      <w:rFonts w:ascii="Arial" w:eastAsiaTheme="minorHAnsi" w:hAnsi="Arial" w:cstheme="minorBidi"/>
      <w:sz w:val="24"/>
      <w:szCs w:val="21"/>
    </w:rPr>
  </w:style>
  <w:style w:type="character" w:customStyle="1" w:styleId="PlainTextChar">
    <w:name w:val="Plain Text Char"/>
    <w:basedOn w:val="DefaultParagraphFont"/>
    <w:link w:val="PlainText"/>
    <w:uiPriority w:val="99"/>
    <w:rsid w:val="00F6507E"/>
    <w:rPr>
      <w:rFonts w:ascii="Arial" w:hAnsi="Ari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4164">
      <w:bodyDiv w:val="1"/>
      <w:marLeft w:val="0"/>
      <w:marRight w:val="0"/>
      <w:marTop w:val="0"/>
      <w:marBottom w:val="0"/>
      <w:divBdr>
        <w:top w:val="none" w:sz="0" w:space="0" w:color="auto"/>
        <w:left w:val="none" w:sz="0" w:space="0" w:color="auto"/>
        <w:bottom w:val="none" w:sz="0" w:space="0" w:color="auto"/>
        <w:right w:val="none" w:sz="0" w:space="0" w:color="auto"/>
      </w:divBdr>
    </w:div>
    <w:div w:id="72630858">
      <w:bodyDiv w:val="1"/>
      <w:marLeft w:val="0"/>
      <w:marRight w:val="0"/>
      <w:marTop w:val="0"/>
      <w:marBottom w:val="0"/>
      <w:divBdr>
        <w:top w:val="none" w:sz="0" w:space="0" w:color="auto"/>
        <w:left w:val="none" w:sz="0" w:space="0" w:color="auto"/>
        <w:bottom w:val="none" w:sz="0" w:space="0" w:color="auto"/>
        <w:right w:val="none" w:sz="0" w:space="0" w:color="auto"/>
      </w:divBdr>
    </w:div>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257494324">
      <w:bodyDiv w:val="1"/>
      <w:marLeft w:val="0"/>
      <w:marRight w:val="0"/>
      <w:marTop w:val="0"/>
      <w:marBottom w:val="0"/>
      <w:divBdr>
        <w:top w:val="none" w:sz="0" w:space="0" w:color="auto"/>
        <w:left w:val="none" w:sz="0" w:space="0" w:color="auto"/>
        <w:bottom w:val="none" w:sz="0" w:space="0" w:color="auto"/>
        <w:right w:val="none" w:sz="0" w:space="0" w:color="auto"/>
      </w:divBdr>
    </w:div>
    <w:div w:id="423231619">
      <w:bodyDiv w:val="1"/>
      <w:marLeft w:val="0"/>
      <w:marRight w:val="0"/>
      <w:marTop w:val="0"/>
      <w:marBottom w:val="0"/>
      <w:divBdr>
        <w:top w:val="none" w:sz="0" w:space="0" w:color="auto"/>
        <w:left w:val="none" w:sz="0" w:space="0" w:color="auto"/>
        <w:bottom w:val="none" w:sz="0" w:space="0" w:color="auto"/>
        <w:right w:val="none" w:sz="0" w:space="0" w:color="auto"/>
      </w:divBdr>
      <w:divsChild>
        <w:div w:id="1595823758">
          <w:marLeft w:val="0"/>
          <w:marRight w:val="0"/>
          <w:marTop w:val="0"/>
          <w:marBottom w:val="0"/>
          <w:divBdr>
            <w:top w:val="none" w:sz="0" w:space="0" w:color="auto"/>
            <w:left w:val="none" w:sz="0" w:space="0" w:color="auto"/>
            <w:bottom w:val="none" w:sz="0" w:space="0" w:color="auto"/>
            <w:right w:val="none" w:sz="0" w:space="0" w:color="auto"/>
          </w:divBdr>
          <w:divsChild>
            <w:div w:id="830868914">
              <w:marLeft w:val="0"/>
              <w:marRight w:val="0"/>
              <w:marTop w:val="0"/>
              <w:marBottom w:val="0"/>
              <w:divBdr>
                <w:top w:val="none" w:sz="0" w:space="0" w:color="auto"/>
                <w:left w:val="none" w:sz="0" w:space="0" w:color="auto"/>
                <w:bottom w:val="none" w:sz="0" w:space="0" w:color="auto"/>
                <w:right w:val="none" w:sz="0" w:space="0" w:color="auto"/>
              </w:divBdr>
              <w:divsChild>
                <w:div w:id="1980838566">
                  <w:marLeft w:val="0"/>
                  <w:marRight w:val="0"/>
                  <w:marTop w:val="0"/>
                  <w:marBottom w:val="0"/>
                  <w:divBdr>
                    <w:top w:val="none" w:sz="0" w:space="0" w:color="auto"/>
                    <w:left w:val="none" w:sz="0" w:space="0" w:color="auto"/>
                    <w:bottom w:val="none" w:sz="0" w:space="0" w:color="auto"/>
                    <w:right w:val="none" w:sz="0" w:space="0" w:color="auto"/>
                  </w:divBdr>
                  <w:divsChild>
                    <w:div w:id="1167788029">
                      <w:marLeft w:val="0"/>
                      <w:marRight w:val="0"/>
                      <w:marTop w:val="0"/>
                      <w:marBottom w:val="0"/>
                      <w:divBdr>
                        <w:top w:val="none" w:sz="0" w:space="0" w:color="auto"/>
                        <w:left w:val="none" w:sz="0" w:space="0" w:color="auto"/>
                        <w:bottom w:val="none" w:sz="0" w:space="0" w:color="auto"/>
                        <w:right w:val="none" w:sz="0" w:space="0" w:color="auto"/>
                      </w:divBdr>
                      <w:divsChild>
                        <w:div w:id="1757704418">
                          <w:marLeft w:val="0"/>
                          <w:marRight w:val="0"/>
                          <w:marTop w:val="0"/>
                          <w:marBottom w:val="0"/>
                          <w:divBdr>
                            <w:top w:val="none" w:sz="0" w:space="0" w:color="auto"/>
                            <w:left w:val="none" w:sz="0" w:space="0" w:color="auto"/>
                            <w:bottom w:val="none" w:sz="0" w:space="0" w:color="auto"/>
                            <w:right w:val="none" w:sz="0" w:space="0" w:color="auto"/>
                          </w:divBdr>
                          <w:divsChild>
                            <w:div w:id="1594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286814486">
      <w:bodyDiv w:val="1"/>
      <w:marLeft w:val="0"/>
      <w:marRight w:val="0"/>
      <w:marTop w:val="0"/>
      <w:marBottom w:val="0"/>
      <w:divBdr>
        <w:top w:val="none" w:sz="0" w:space="0" w:color="auto"/>
        <w:left w:val="none" w:sz="0" w:space="0" w:color="auto"/>
        <w:bottom w:val="none" w:sz="0" w:space="0" w:color="auto"/>
        <w:right w:val="none" w:sz="0" w:space="0" w:color="auto"/>
      </w:divBdr>
    </w:div>
    <w:div w:id="139049326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999454344">
      <w:bodyDiv w:val="1"/>
      <w:marLeft w:val="0"/>
      <w:marRight w:val="0"/>
      <w:marTop w:val="0"/>
      <w:marBottom w:val="0"/>
      <w:divBdr>
        <w:top w:val="none" w:sz="0" w:space="0" w:color="auto"/>
        <w:left w:val="none" w:sz="0" w:space="0" w:color="auto"/>
        <w:bottom w:val="none" w:sz="0" w:space="0" w:color="auto"/>
        <w:right w:val="none" w:sz="0" w:space="0" w:color="auto"/>
      </w:divBdr>
    </w:div>
    <w:div w:id="2018188632">
      <w:bodyDiv w:val="1"/>
      <w:marLeft w:val="0"/>
      <w:marRight w:val="0"/>
      <w:marTop w:val="0"/>
      <w:marBottom w:val="0"/>
      <w:divBdr>
        <w:top w:val="none" w:sz="0" w:space="0" w:color="auto"/>
        <w:left w:val="none" w:sz="0" w:space="0" w:color="auto"/>
        <w:bottom w:val="none" w:sz="0" w:space="0" w:color="auto"/>
        <w:right w:val="none" w:sz="0" w:space="0" w:color="auto"/>
      </w:divBdr>
      <w:divsChild>
        <w:div w:id="249242753">
          <w:marLeft w:val="0"/>
          <w:marRight w:val="0"/>
          <w:marTop w:val="0"/>
          <w:marBottom w:val="0"/>
          <w:divBdr>
            <w:top w:val="none" w:sz="0" w:space="0" w:color="auto"/>
            <w:left w:val="none" w:sz="0" w:space="0" w:color="auto"/>
            <w:bottom w:val="none" w:sz="0" w:space="0" w:color="auto"/>
            <w:right w:val="none" w:sz="0" w:space="0" w:color="auto"/>
          </w:divBdr>
          <w:divsChild>
            <w:div w:id="1639991918">
              <w:marLeft w:val="0"/>
              <w:marRight w:val="0"/>
              <w:marTop w:val="0"/>
              <w:marBottom w:val="0"/>
              <w:divBdr>
                <w:top w:val="none" w:sz="0" w:space="0" w:color="auto"/>
                <w:left w:val="none" w:sz="0" w:space="0" w:color="auto"/>
                <w:bottom w:val="none" w:sz="0" w:space="0" w:color="auto"/>
                <w:right w:val="none" w:sz="0" w:space="0" w:color="auto"/>
              </w:divBdr>
              <w:divsChild>
                <w:div w:id="1558785360">
                  <w:marLeft w:val="0"/>
                  <w:marRight w:val="0"/>
                  <w:marTop w:val="0"/>
                  <w:marBottom w:val="0"/>
                  <w:divBdr>
                    <w:top w:val="none" w:sz="0" w:space="0" w:color="auto"/>
                    <w:left w:val="none" w:sz="0" w:space="0" w:color="auto"/>
                    <w:bottom w:val="none" w:sz="0" w:space="0" w:color="auto"/>
                    <w:right w:val="none" w:sz="0" w:space="0" w:color="auto"/>
                  </w:divBdr>
                  <w:divsChild>
                    <w:div w:id="1741248120">
                      <w:marLeft w:val="0"/>
                      <w:marRight w:val="0"/>
                      <w:marTop w:val="0"/>
                      <w:marBottom w:val="0"/>
                      <w:divBdr>
                        <w:top w:val="none" w:sz="0" w:space="0" w:color="auto"/>
                        <w:left w:val="none" w:sz="0" w:space="0" w:color="auto"/>
                        <w:bottom w:val="none" w:sz="0" w:space="0" w:color="auto"/>
                        <w:right w:val="none" w:sz="0" w:space="0" w:color="auto"/>
                      </w:divBdr>
                      <w:divsChild>
                        <w:div w:id="1213613630">
                          <w:marLeft w:val="0"/>
                          <w:marRight w:val="0"/>
                          <w:marTop w:val="0"/>
                          <w:marBottom w:val="0"/>
                          <w:divBdr>
                            <w:top w:val="none" w:sz="0" w:space="0" w:color="auto"/>
                            <w:left w:val="none" w:sz="0" w:space="0" w:color="auto"/>
                            <w:bottom w:val="none" w:sz="0" w:space="0" w:color="auto"/>
                            <w:right w:val="none" w:sz="0" w:space="0" w:color="auto"/>
                          </w:divBdr>
                          <w:divsChild>
                            <w:div w:id="16355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6BF5E.4ADF56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2E62BFB3ED4E4FAE3444EBF01BAF26" ma:contentTypeVersion="10" ma:contentTypeDescription="Create a new document." ma:contentTypeScope="" ma:versionID="522cee85c13d2834f6a5234e8745bb32">
  <xsd:schema xmlns:xsd="http://www.w3.org/2001/XMLSchema" xmlns:xs="http://www.w3.org/2001/XMLSchema" xmlns:p="http://schemas.microsoft.com/office/2006/metadata/properties" xmlns:ns3="c1df77a5-a490-48f0-adf8-65e15ebb40d5" targetNamespace="http://schemas.microsoft.com/office/2006/metadata/properties" ma:root="true" ma:fieldsID="a16266cc24c9632e212933c2207d48b7" ns3:_="">
    <xsd:import namespace="c1df77a5-a490-48f0-adf8-65e15ebb40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f77a5-a490-48f0-adf8-65e15ebb40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7A572-2509-4905-A62B-AEF3E203D91F}">
  <ds:schemaRefs>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c1df77a5-a490-48f0-adf8-65e15ebb40d5"/>
  </ds:schemaRefs>
</ds:datastoreItem>
</file>

<file path=customXml/itemProps2.xml><?xml version="1.0" encoding="utf-8"?>
<ds:datastoreItem xmlns:ds="http://schemas.openxmlformats.org/officeDocument/2006/customXml" ds:itemID="{3A836E0E-F9FA-4BE9-A050-2B430D98DB5F}">
  <ds:schemaRefs>
    <ds:schemaRef ds:uri="http://schemas.microsoft.com/sharepoint/v3/contenttype/forms"/>
  </ds:schemaRefs>
</ds:datastoreItem>
</file>

<file path=customXml/itemProps3.xml><?xml version="1.0" encoding="utf-8"?>
<ds:datastoreItem xmlns:ds="http://schemas.openxmlformats.org/officeDocument/2006/customXml" ds:itemID="{3BCA6FFC-731A-47AF-A49E-B3D08A633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f77a5-a490-48f0-adf8-65e15ebb4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50252-32CD-456A-A301-C1B12849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2021-01-13T12:06:00Z</dcterms:created>
  <dcterms:modified xsi:type="dcterms:W3CDTF">2021-01-13T12:06:00Z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210e4fd-1ff5-4324-97e9-6e0860215bae_Enabled">
    <vt:lpwstr>True</vt:lpwstr>
  </property>
  <property fmtid="{D5CDD505-2E9C-101B-9397-08002B2CF9AE}" pid="4" name="MSIP_Label_d210e4fd-1ff5-4324-97e9-6e0860215bae_SiteId">
    <vt:lpwstr>8e656664-5f36-4a5b-954c-c5405fd29206</vt:lpwstr>
  </property>
  <property fmtid="{D5CDD505-2E9C-101B-9397-08002B2CF9AE}" pid="5" name="MSIP_Label_d210e4fd-1ff5-4324-97e9-6e0860215bae_Owner">
    <vt:lpwstr>dknight@gb.computacenter.co.uk</vt:lpwstr>
  </property>
  <property fmtid="{D5CDD505-2E9C-101B-9397-08002B2CF9AE}" pid="6" name="MSIP_Label_d210e4fd-1ff5-4324-97e9-6e0860215bae_SetDate">
    <vt:lpwstr>2020-10-14T09:37:24.8356681Z</vt:lpwstr>
  </property>
  <property fmtid="{D5CDD505-2E9C-101B-9397-08002B2CF9AE}" pid="7" name="MSIP_Label_d210e4fd-1ff5-4324-97e9-6e0860215bae_Name">
    <vt:lpwstr>Confidential</vt:lpwstr>
  </property>
  <property fmtid="{D5CDD505-2E9C-101B-9397-08002B2CF9AE}" pid="8" name="MSIP_Label_d210e4fd-1ff5-4324-97e9-6e0860215bae_Application">
    <vt:lpwstr>Microsoft Azure Information Protection</vt:lpwstr>
  </property>
  <property fmtid="{D5CDD505-2E9C-101B-9397-08002B2CF9AE}" pid="9" name="MSIP_Label_d210e4fd-1ff5-4324-97e9-6e0860215bae_ActionId">
    <vt:lpwstr>d3836545-7022-4ef8-b84b-6adb3994c4af</vt:lpwstr>
  </property>
  <property fmtid="{D5CDD505-2E9C-101B-9397-08002B2CF9AE}" pid="10" name="MSIP_Label_d210e4fd-1ff5-4324-97e9-6e0860215bae_Extended_MSFT_Method">
    <vt:lpwstr>Automatic</vt:lpwstr>
  </property>
  <property fmtid="{D5CDD505-2E9C-101B-9397-08002B2CF9AE}" pid="11" name="Sensitivity">
    <vt:lpwstr>Confidential</vt:lpwstr>
  </property>
  <property fmtid="{D5CDD505-2E9C-101B-9397-08002B2CF9AE}" pid="12" name="ContentTypeId">
    <vt:lpwstr>0x0101009B2E62BFB3ED4E4FAE3444EBF01BAF26</vt:lpwstr>
  </property>
</Properties>
</file>