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4299" w14:textId="77777777" w:rsidR="00F7205E" w:rsidRDefault="00ED2EF2">
      <w:pPr>
        <w:rPr>
          <w:rFonts w:ascii="Arial" w:hAnsi="Arial" w:cs="Arial"/>
        </w:rPr>
      </w:pPr>
      <w:bookmarkStart w:id="0" w:name="_GoBack"/>
      <w:bookmarkEnd w:id="0"/>
      <w:r>
        <w:rPr>
          <w:rFonts w:ascii="Arial" w:hAnsi="Arial" w:cs="Arial"/>
          <w:b/>
          <w:u w:val="single"/>
        </w:rPr>
        <w:t>Enclosure 3 – Tenderers Insurance Requirements Response Table</w:t>
      </w:r>
    </w:p>
    <w:p w14:paraId="41EBDF65" w14:textId="77777777" w:rsidR="00ED2EF2" w:rsidRDefault="00ED2EF2">
      <w:pPr>
        <w:rPr>
          <w:rFonts w:ascii="Arial" w:hAnsi="Arial" w:cs="Arial"/>
        </w:rPr>
      </w:pPr>
    </w:p>
    <w:p w14:paraId="10E5EA41" w14:textId="77777777" w:rsidR="00ED2EF2" w:rsidRPr="00ED2EF2" w:rsidRDefault="00ED2EF2">
      <w:pPr>
        <w:rPr>
          <w:rFonts w:ascii="Arial" w:hAnsi="Arial" w:cs="Arial"/>
        </w:rPr>
      </w:pPr>
      <w:r>
        <w:rPr>
          <w:rFonts w:ascii="Arial" w:hAnsi="Arial" w:cs="Arial"/>
        </w:rPr>
        <w:t>The Potential Provider must evidence how they will meet the minimum insurance requirements by completing as fully as possible the Insurance Requirements Table below:</w:t>
      </w:r>
    </w:p>
    <w:p w14:paraId="5F587ACE" w14:textId="77777777" w:rsidR="00ED2EF2" w:rsidRDefault="00ED2EF2">
      <w:pPr>
        <w:rPr>
          <w:rFonts w:ascii="Arial" w:hAnsi="Arial" w:cs="Arial"/>
        </w:rPr>
      </w:pPr>
    </w:p>
    <w:p w14:paraId="606C1DB5" w14:textId="77777777" w:rsidR="00ED2EF2" w:rsidRPr="00ED2EF2" w:rsidRDefault="00ED2EF2">
      <w:pPr>
        <w:rPr>
          <w:rFonts w:ascii="Arial" w:hAnsi="Arial" w:cs="Arial"/>
          <w:u w:val="single"/>
        </w:rPr>
      </w:pPr>
      <w:r w:rsidRPr="00ED2EF2">
        <w:rPr>
          <w:rFonts w:ascii="Arial" w:hAnsi="Arial" w:cs="Arial"/>
          <w:u w:val="single"/>
        </w:rPr>
        <w:t>Insurance Requirements Table</w:t>
      </w:r>
    </w:p>
    <w:tbl>
      <w:tblPr>
        <w:tblStyle w:val="TableGrid"/>
        <w:tblW w:w="0" w:type="auto"/>
        <w:tblLook w:val="04A0" w:firstRow="1" w:lastRow="0" w:firstColumn="1" w:lastColumn="0" w:noHBand="0" w:noVBand="1"/>
      </w:tblPr>
      <w:tblGrid>
        <w:gridCol w:w="3080"/>
        <w:gridCol w:w="3081"/>
        <w:gridCol w:w="3081"/>
      </w:tblGrid>
      <w:tr w:rsidR="00ED2EF2" w14:paraId="610C828E" w14:textId="77777777" w:rsidTr="00ED2EF2">
        <w:tc>
          <w:tcPr>
            <w:tcW w:w="3080" w:type="dxa"/>
          </w:tcPr>
          <w:p w14:paraId="2EBC7FAC" w14:textId="77777777" w:rsidR="00ED2EF2" w:rsidRPr="00ED2EF2" w:rsidRDefault="00ED2EF2" w:rsidP="00ED2EF2">
            <w:pPr>
              <w:jc w:val="center"/>
              <w:rPr>
                <w:rFonts w:ascii="Arial" w:hAnsi="Arial" w:cs="Arial"/>
                <w:b/>
              </w:rPr>
            </w:pPr>
          </w:p>
          <w:p w14:paraId="107AB7F0" w14:textId="77777777" w:rsidR="00ED2EF2" w:rsidRPr="00ED2EF2" w:rsidRDefault="00ED2EF2" w:rsidP="00ED2EF2">
            <w:pPr>
              <w:jc w:val="center"/>
              <w:rPr>
                <w:rFonts w:ascii="Arial" w:hAnsi="Arial" w:cs="Arial"/>
                <w:b/>
                <w:u w:val="single"/>
              </w:rPr>
            </w:pPr>
            <w:r w:rsidRPr="00ED2EF2">
              <w:rPr>
                <w:rFonts w:ascii="Arial" w:hAnsi="Arial" w:cs="Arial"/>
                <w:b/>
                <w:u w:val="single"/>
              </w:rPr>
              <w:t>Class of Insurance</w:t>
            </w:r>
          </w:p>
          <w:p w14:paraId="4EEF2C7B" w14:textId="77777777" w:rsidR="00ED2EF2" w:rsidRPr="00ED2EF2" w:rsidRDefault="00ED2EF2" w:rsidP="00ED2EF2">
            <w:pPr>
              <w:jc w:val="center"/>
              <w:rPr>
                <w:rFonts w:ascii="Arial" w:hAnsi="Arial" w:cs="Arial"/>
                <w:b/>
              </w:rPr>
            </w:pPr>
          </w:p>
          <w:p w14:paraId="488A50A9" w14:textId="77777777" w:rsidR="00ED2EF2" w:rsidRPr="00ED2EF2" w:rsidRDefault="00ED2EF2" w:rsidP="00ED2EF2">
            <w:pPr>
              <w:jc w:val="center"/>
              <w:rPr>
                <w:rFonts w:ascii="Arial" w:hAnsi="Arial" w:cs="Arial"/>
                <w:b/>
              </w:rPr>
            </w:pPr>
          </w:p>
        </w:tc>
        <w:tc>
          <w:tcPr>
            <w:tcW w:w="3081" w:type="dxa"/>
          </w:tcPr>
          <w:p w14:paraId="7D454566" w14:textId="77777777" w:rsidR="00ED2EF2" w:rsidRDefault="00ED2EF2" w:rsidP="00ED2EF2">
            <w:pPr>
              <w:jc w:val="center"/>
              <w:rPr>
                <w:rFonts w:ascii="Arial" w:hAnsi="Arial" w:cs="Arial"/>
                <w:b/>
                <w:u w:val="single"/>
              </w:rPr>
            </w:pPr>
          </w:p>
          <w:p w14:paraId="65844A5F" w14:textId="77777777" w:rsidR="00ED2EF2" w:rsidRDefault="00ED2EF2" w:rsidP="00ED2EF2">
            <w:pPr>
              <w:jc w:val="center"/>
              <w:rPr>
                <w:rFonts w:ascii="Arial" w:hAnsi="Arial" w:cs="Arial"/>
                <w:b/>
                <w:u w:val="single"/>
              </w:rPr>
            </w:pPr>
            <w:r>
              <w:rPr>
                <w:rFonts w:ascii="Arial" w:hAnsi="Arial" w:cs="Arial"/>
                <w:b/>
                <w:u w:val="single"/>
              </w:rPr>
              <w:t>Insurance(s) identity (including any excess layer insurers)</w:t>
            </w:r>
          </w:p>
          <w:p w14:paraId="1F260325" w14:textId="77777777" w:rsidR="00ED2EF2" w:rsidRPr="00ED2EF2" w:rsidRDefault="00ED2EF2" w:rsidP="00ED2EF2">
            <w:pPr>
              <w:jc w:val="center"/>
              <w:rPr>
                <w:rFonts w:ascii="Arial" w:hAnsi="Arial" w:cs="Arial"/>
                <w:b/>
                <w:u w:val="single"/>
              </w:rPr>
            </w:pPr>
          </w:p>
        </w:tc>
        <w:tc>
          <w:tcPr>
            <w:tcW w:w="3081" w:type="dxa"/>
          </w:tcPr>
          <w:p w14:paraId="105353BF" w14:textId="77777777" w:rsidR="00ED2EF2" w:rsidRDefault="00ED2EF2" w:rsidP="00ED2EF2">
            <w:pPr>
              <w:jc w:val="center"/>
              <w:rPr>
                <w:rFonts w:ascii="Arial" w:hAnsi="Arial" w:cs="Arial"/>
                <w:b/>
              </w:rPr>
            </w:pPr>
          </w:p>
          <w:p w14:paraId="67C08DCB" w14:textId="77777777" w:rsidR="00ED2EF2" w:rsidRPr="00ED2EF2" w:rsidRDefault="00ED2EF2" w:rsidP="00ED2EF2">
            <w:pPr>
              <w:jc w:val="center"/>
              <w:rPr>
                <w:rFonts w:ascii="Arial" w:hAnsi="Arial" w:cs="Arial"/>
                <w:b/>
                <w:u w:val="single"/>
              </w:rPr>
            </w:pPr>
            <w:r w:rsidRPr="00ED2EF2">
              <w:rPr>
                <w:rFonts w:ascii="Arial" w:hAnsi="Arial" w:cs="Arial"/>
                <w:b/>
                <w:u w:val="single"/>
              </w:rPr>
              <w:t>Bidder proposed maximum deductible threshold</w:t>
            </w:r>
          </w:p>
        </w:tc>
      </w:tr>
      <w:tr w:rsidR="00ED2EF2" w14:paraId="026576FA" w14:textId="77777777" w:rsidTr="00ED2EF2">
        <w:tc>
          <w:tcPr>
            <w:tcW w:w="3080" w:type="dxa"/>
            <w:vAlign w:val="center"/>
          </w:tcPr>
          <w:p w14:paraId="37F96B50" w14:textId="77777777" w:rsidR="00ED2EF2" w:rsidRDefault="00ED2EF2" w:rsidP="00ED2EF2">
            <w:pPr>
              <w:rPr>
                <w:rFonts w:ascii="Arial" w:hAnsi="Arial" w:cs="Arial"/>
              </w:rPr>
            </w:pPr>
          </w:p>
          <w:p w14:paraId="76969AD9" w14:textId="77777777" w:rsidR="00ED2EF2" w:rsidRDefault="00ED2EF2" w:rsidP="00ED2EF2">
            <w:pPr>
              <w:rPr>
                <w:rFonts w:ascii="Arial" w:hAnsi="Arial" w:cs="Arial"/>
              </w:rPr>
            </w:pPr>
            <w:r>
              <w:rPr>
                <w:rFonts w:ascii="Arial" w:hAnsi="Arial" w:cs="Arial"/>
              </w:rPr>
              <w:t>Non-Marine Third Party Public &amp; Products Liability Insurance</w:t>
            </w:r>
          </w:p>
          <w:p w14:paraId="0ABF7F48" w14:textId="77777777" w:rsidR="00ED2EF2" w:rsidRDefault="00ED2EF2" w:rsidP="00ED2EF2">
            <w:pPr>
              <w:rPr>
                <w:rFonts w:ascii="Arial" w:hAnsi="Arial" w:cs="Arial"/>
              </w:rPr>
            </w:pPr>
          </w:p>
        </w:tc>
        <w:tc>
          <w:tcPr>
            <w:tcW w:w="3081" w:type="dxa"/>
            <w:vAlign w:val="center"/>
          </w:tcPr>
          <w:p w14:paraId="6F8297CA" w14:textId="77777777" w:rsidR="00ED2EF2" w:rsidRDefault="00ED2EF2" w:rsidP="00ED2EF2">
            <w:pPr>
              <w:rPr>
                <w:rFonts w:ascii="Arial" w:hAnsi="Arial" w:cs="Arial"/>
              </w:rPr>
            </w:pPr>
          </w:p>
        </w:tc>
        <w:tc>
          <w:tcPr>
            <w:tcW w:w="3081" w:type="dxa"/>
            <w:vAlign w:val="center"/>
          </w:tcPr>
          <w:p w14:paraId="000607CA" w14:textId="77777777" w:rsidR="00ED2EF2" w:rsidRDefault="00ED2EF2" w:rsidP="00ED2EF2">
            <w:pPr>
              <w:rPr>
                <w:rFonts w:ascii="Arial" w:hAnsi="Arial" w:cs="Arial"/>
              </w:rPr>
            </w:pPr>
          </w:p>
        </w:tc>
      </w:tr>
      <w:tr w:rsidR="00ED2EF2" w14:paraId="33AD2B5E" w14:textId="77777777" w:rsidTr="00ED2EF2">
        <w:tc>
          <w:tcPr>
            <w:tcW w:w="3080" w:type="dxa"/>
            <w:vAlign w:val="center"/>
          </w:tcPr>
          <w:p w14:paraId="0991F6D8" w14:textId="77777777" w:rsidR="00ED2EF2" w:rsidRDefault="00ED2EF2" w:rsidP="00ED2EF2">
            <w:pPr>
              <w:rPr>
                <w:rFonts w:ascii="Arial" w:hAnsi="Arial" w:cs="Arial"/>
              </w:rPr>
            </w:pPr>
          </w:p>
          <w:p w14:paraId="3FB76912" w14:textId="77777777" w:rsidR="00ED2EF2" w:rsidRDefault="00ED2EF2" w:rsidP="00ED2EF2">
            <w:pPr>
              <w:rPr>
                <w:rFonts w:ascii="Arial" w:hAnsi="Arial" w:cs="Arial"/>
              </w:rPr>
            </w:pPr>
            <w:r>
              <w:rPr>
                <w:rFonts w:ascii="Arial" w:hAnsi="Arial" w:cs="Arial"/>
              </w:rPr>
              <w:t>Hull and Machinery Insurance</w:t>
            </w:r>
          </w:p>
          <w:p w14:paraId="7A46AC73" w14:textId="77777777" w:rsidR="00ED2EF2" w:rsidRDefault="00ED2EF2" w:rsidP="00ED2EF2">
            <w:pPr>
              <w:rPr>
                <w:rFonts w:ascii="Arial" w:hAnsi="Arial" w:cs="Arial"/>
              </w:rPr>
            </w:pPr>
          </w:p>
          <w:p w14:paraId="0452A866" w14:textId="77777777" w:rsidR="00ED2EF2" w:rsidRDefault="00ED2EF2" w:rsidP="00ED2EF2">
            <w:pPr>
              <w:rPr>
                <w:rFonts w:ascii="Arial" w:hAnsi="Arial" w:cs="Arial"/>
              </w:rPr>
            </w:pPr>
          </w:p>
        </w:tc>
        <w:tc>
          <w:tcPr>
            <w:tcW w:w="3081" w:type="dxa"/>
            <w:vAlign w:val="center"/>
          </w:tcPr>
          <w:p w14:paraId="721304D4" w14:textId="77777777" w:rsidR="00ED2EF2" w:rsidRDefault="00ED2EF2" w:rsidP="00ED2EF2">
            <w:pPr>
              <w:rPr>
                <w:rFonts w:ascii="Arial" w:hAnsi="Arial" w:cs="Arial"/>
              </w:rPr>
            </w:pPr>
          </w:p>
        </w:tc>
        <w:tc>
          <w:tcPr>
            <w:tcW w:w="3081" w:type="dxa"/>
            <w:vAlign w:val="center"/>
          </w:tcPr>
          <w:p w14:paraId="5EAD268F" w14:textId="77777777" w:rsidR="00ED2EF2" w:rsidRDefault="00ED2EF2" w:rsidP="00ED2EF2">
            <w:pPr>
              <w:rPr>
                <w:rFonts w:ascii="Arial" w:hAnsi="Arial" w:cs="Arial"/>
              </w:rPr>
            </w:pPr>
          </w:p>
        </w:tc>
      </w:tr>
      <w:tr w:rsidR="00ED2EF2" w14:paraId="31849693" w14:textId="77777777" w:rsidTr="00ED2EF2">
        <w:tc>
          <w:tcPr>
            <w:tcW w:w="3080" w:type="dxa"/>
            <w:vAlign w:val="center"/>
          </w:tcPr>
          <w:p w14:paraId="156592D0" w14:textId="77777777" w:rsidR="00ED2EF2" w:rsidRDefault="00ED2EF2" w:rsidP="00ED2EF2">
            <w:pPr>
              <w:rPr>
                <w:rFonts w:ascii="Arial" w:hAnsi="Arial" w:cs="Arial"/>
              </w:rPr>
            </w:pPr>
          </w:p>
          <w:p w14:paraId="74BDEAFC" w14:textId="77777777" w:rsidR="00ED2EF2" w:rsidRDefault="00ED2EF2" w:rsidP="00ED2EF2">
            <w:pPr>
              <w:rPr>
                <w:rFonts w:ascii="Arial" w:hAnsi="Arial" w:cs="Arial"/>
              </w:rPr>
            </w:pPr>
            <w:r>
              <w:rPr>
                <w:rFonts w:ascii="Arial" w:hAnsi="Arial" w:cs="Arial"/>
              </w:rPr>
              <w:t>Protection and Indemnity Insurance</w:t>
            </w:r>
          </w:p>
          <w:p w14:paraId="34ECB2F1" w14:textId="77777777" w:rsidR="00ED2EF2" w:rsidRDefault="00ED2EF2" w:rsidP="00ED2EF2">
            <w:pPr>
              <w:rPr>
                <w:rFonts w:ascii="Arial" w:hAnsi="Arial" w:cs="Arial"/>
              </w:rPr>
            </w:pPr>
          </w:p>
          <w:p w14:paraId="7799A8E1" w14:textId="77777777" w:rsidR="00ED2EF2" w:rsidRDefault="00ED2EF2" w:rsidP="00ED2EF2">
            <w:pPr>
              <w:rPr>
                <w:rFonts w:ascii="Arial" w:hAnsi="Arial" w:cs="Arial"/>
              </w:rPr>
            </w:pPr>
          </w:p>
        </w:tc>
        <w:tc>
          <w:tcPr>
            <w:tcW w:w="3081" w:type="dxa"/>
            <w:tcBorders>
              <w:bottom w:val="single" w:sz="4" w:space="0" w:color="auto"/>
            </w:tcBorders>
            <w:vAlign w:val="center"/>
          </w:tcPr>
          <w:p w14:paraId="5CF0BE11" w14:textId="77777777" w:rsidR="00ED2EF2" w:rsidRDefault="00ED2EF2" w:rsidP="00ED2EF2">
            <w:pPr>
              <w:rPr>
                <w:rFonts w:ascii="Arial" w:hAnsi="Arial" w:cs="Arial"/>
              </w:rPr>
            </w:pPr>
          </w:p>
        </w:tc>
        <w:tc>
          <w:tcPr>
            <w:tcW w:w="3081" w:type="dxa"/>
            <w:vAlign w:val="center"/>
          </w:tcPr>
          <w:p w14:paraId="1AB8759C" w14:textId="77777777" w:rsidR="00ED2EF2" w:rsidRDefault="00ED2EF2" w:rsidP="00ED2EF2">
            <w:pPr>
              <w:rPr>
                <w:rFonts w:ascii="Arial" w:hAnsi="Arial" w:cs="Arial"/>
              </w:rPr>
            </w:pPr>
          </w:p>
        </w:tc>
      </w:tr>
      <w:tr w:rsidR="00ED2EF2" w14:paraId="223CBBE5" w14:textId="77777777" w:rsidTr="00ED2EF2">
        <w:tc>
          <w:tcPr>
            <w:tcW w:w="3080" w:type="dxa"/>
            <w:vAlign w:val="center"/>
          </w:tcPr>
          <w:p w14:paraId="46914205" w14:textId="77777777" w:rsidR="00ED2EF2" w:rsidRDefault="00ED2EF2" w:rsidP="00ED2EF2">
            <w:pPr>
              <w:rPr>
                <w:rFonts w:ascii="Arial" w:hAnsi="Arial" w:cs="Arial"/>
              </w:rPr>
            </w:pPr>
          </w:p>
          <w:p w14:paraId="4D9E91A2" w14:textId="77777777" w:rsidR="00ED2EF2" w:rsidRDefault="00ED2EF2" w:rsidP="00ED2EF2">
            <w:pPr>
              <w:rPr>
                <w:rFonts w:ascii="Arial" w:hAnsi="Arial" w:cs="Arial"/>
              </w:rPr>
            </w:pPr>
            <w:r>
              <w:rPr>
                <w:rFonts w:ascii="Arial" w:hAnsi="Arial" w:cs="Arial"/>
              </w:rPr>
              <w:t>UK statutory insurances (Employers Liability Insurance and Third Party Liability Insurance)</w:t>
            </w:r>
          </w:p>
          <w:p w14:paraId="5745C932" w14:textId="77777777" w:rsidR="00ED2EF2" w:rsidRDefault="00ED2EF2" w:rsidP="00ED2EF2">
            <w:pPr>
              <w:rPr>
                <w:rFonts w:ascii="Arial" w:hAnsi="Arial" w:cs="Arial"/>
              </w:rPr>
            </w:pPr>
          </w:p>
        </w:tc>
        <w:tc>
          <w:tcPr>
            <w:tcW w:w="3081" w:type="dxa"/>
            <w:shd w:val="clear" w:color="auto" w:fill="BFBFBF" w:themeFill="background1" w:themeFillShade="BF"/>
            <w:vAlign w:val="center"/>
          </w:tcPr>
          <w:p w14:paraId="2B4458BC" w14:textId="77777777" w:rsidR="00ED2EF2" w:rsidRDefault="00ED2EF2" w:rsidP="00ED2EF2">
            <w:pPr>
              <w:rPr>
                <w:rFonts w:ascii="Arial" w:hAnsi="Arial" w:cs="Arial"/>
              </w:rPr>
            </w:pPr>
          </w:p>
        </w:tc>
        <w:tc>
          <w:tcPr>
            <w:tcW w:w="3081" w:type="dxa"/>
            <w:vAlign w:val="center"/>
          </w:tcPr>
          <w:p w14:paraId="780CE867" w14:textId="77777777" w:rsidR="00ED2EF2" w:rsidRDefault="00ED2EF2" w:rsidP="00ED2EF2">
            <w:pPr>
              <w:rPr>
                <w:rFonts w:ascii="Arial" w:hAnsi="Arial" w:cs="Arial"/>
              </w:rPr>
            </w:pPr>
          </w:p>
        </w:tc>
      </w:tr>
    </w:tbl>
    <w:p w14:paraId="0F00F911" w14:textId="77777777" w:rsidR="00ED2EF2" w:rsidRPr="00ED2EF2" w:rsidRDefault="00ED2EF2">
      <w:pPr>
        <w:rPr>
          <w:rFonts w:ascii="Arial" w:hAnsi="Arial" w:cs="Arial"/>
        </w:rPr>
      </w:pPr>
    </w:p>
    <w:sectPr w:rsidR="00ED2EF2" w:rsidRPr="00ED2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F2"/>
    <w:rsid w:val="00983744"/>
    <w:rsid w:val="00ED2EF2"/>
    <w:rsid w:val="00F7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D2786A15-696E-4778-B8A0-4C6AB6AE0A8E" xsi:nil="true"/>
    <PolicyIdentifier xmlns="http://schemas.microsoft.com/sharepoint/v3">UK</PolicyIdentifier>
    <DocId xmlns="d2786a15-696e-4778-b8a0-4c6ab6ae0a8e" xsi:nil="true"/>
    <MeridioEDCStatus xmlns="d2786a15-696e-4778-b8a0-4c6ab6ae0a8e" xsi:nil="true"/>
    <DPADisclosabilityIndicator xmlns="http://schemas.microsoft.com/sharepoint/v3" xsi:nil="true"/>
    <EIRException xmlns="http://schemas.microsoft.com/sharepoint/v3" xsi:nil="true"/>
    <FOIReleasedOnRequest xmlns="http://schemas.microsoft.com/sharepoint/v3" xsi:nil="true"/>
    <Status xmlns="http://schemas.microsoft.com/sharepoint/v3">Draft</Status>
    <SubjectKeywords xmlns="D2786A15-696E-4778-B8A0-4C6AB6AE0A8E" xsi:nil="true"/>
    <Local_x0020_KeywordsOOB xmlns="D2786A15-696E-4778-B8A0-4C6AB6AE0A8E">
      <Value>Ranges and Aircrew Training Contract Re-Let 2017</Value>
    </Local_x0020_KeywordsOOB>
    <AuthorOriginator xmlns="http://schemas.microsoft.com/sharepoint/v3">Owen, David B2</AuthorOriginator>
    <DPAExemption xmlns="http://schemas.microsoft.com/sharepoint/v3" xsi:nil="true"/>
    <Declared xmlns="d2786a15-696e-4778-b8a0-4c6ab6ae0a8e">false</Declared>
    <Copyright xmlns="http://schemas.microsoft.com/sharepoint/v3" xsi:nil="true"/>
    <SecurityDescriptors xmlns="http://schemas.microsoft.com/sharepoint/v3">None</SecurityDescriptors>
    <SubjectCategory xmlns="D2786A15-696E-4778-B8A0-4C6AB6AE0A8E" xsi:nil="true"/>
    <fileplanIDPTH xmlns="d2786a15-696e-4778-b8a0-4c6ab6ae0a8e">04_Deliver</fileplanIDPTH>
    <RetentionCategory xmlns="http://schemas.microsoft.com/sharepoint/v3">None</RetentionCategory>
    <MeridioUrl xmlns="d2786a15-696e-4778-b8a0-4c6ab6ae0a8e" xsi:nil="true"/>
    <SecurityNonUKConstraints xmlns="http://schemas.microsoft.com/sharepoint/v3" xsi:nil="true"/>
    <FOIPublicationDate xmlns="http://schemas.microsoft.com/sharepoint/v3" xsi:nil="true"/>
    <Subject_x0020_KeywordsOOB xmlns="D2786A15-696E-4778-B8A0-4C6AB6AE0A8E">
      <Value>Maritime support</Value>
    </Subject_x0020_KeywordsOOB>
    <DocumentVersion xmlns="http://schemas.microsoft.com/sharepoint/v3" xsi:nil="true"/>
    <EIRDisclosabilityIndicator xmlns="http://schemas.microsoft.com/sharepoint/v3" xsi:nil="true"/>
    <Subject_x0020_CategoryOOB xmlns="D2786A15-696E-4778-B8A0-4C6AB6AE0A8E">
      <Value>MARITIME SUPPORT</Value>
    </Subject_x0020_CategoryOOB>
    <fileplanIDOOB xmlns="D2786A15-696E-4778-B8A0-4C6AB6AE0A8E">04_Deliver</fileplanIDOOB>
    <fileplanID xmlns="D2786A15-696E-4778-B8A0-4C6AB6AE0A8E" xsi:nil="true"/>
    <CreatedOriginated xmlns="http://schemas.microsoft.com/sharepoint/v3">2017-02-23T00:00:00+00:00</CreatedOriginated>
    <FOIExemption xmlns="http://schemas.microsoft.com/sharepoint/v3">No</FOIExemption>
    <Description xmlns="http://schemas.microsoft.com/sharepoint/v3" xsi:nil="true"/>
    <Business_x0020_OwnerOOB xmlns="D2786A15-696E-4778-B8A0-4C6AB6AE0A8E">DE&amp;S Defence Marine Services</Business_x0020_OwnerOOB>
    <LocalKeywords xmlns="D2786A15-696E-4778-B8A0-4C6AB6AE0A8E" xsi:nil="true"/>
    <MeridioEDCData xmlns="d2786a15-696e-4778-b8a0-4c6ab6ae0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182F1D2DC1004AB9A08917ADEA894D" ma:contentTypeVersion="8" ma:contentTypeDescription="Designed to facilitate the storage of MOD Documents with a '.doc' or '.docx' extension" ma:contentTypeScope="" ma:versionID="0573b8400ad26c1781e87b720736d797">
  <xsd:schema xmlns:xsd="http://www.w3.org/2001/XMLSchema" xmlns:xs="http://www.w3.org/2001/XMLSchema" xmlns:p="http://schemas.microsoft.com/office/2006/metadata/properties" xmlns:ns1="http://schemas.microsoft.com/sharepoint/v3" xmlns:ns2="D2786A15-696E-4778-B8A0-4C6AB6AE0A8E" xmlns:ns3="d2786a15-696e-4778-b8a0-4c6ab6ae0a8e" targetNamespace="http://schemas.microsoft.com/office/2006/metadata/properties" ma:root="true" ma:fieldsID="86ca51d768d56464f50732f880a3188f" ns1:_="" ns2:_="" ns3:_="">
    <xsd:import namespace="http://schemas.microsoft.com/sharepoint/v3"/>
    <xsd:import namespace="D2786A15-696E-4778-B8A0-4C6AB6AE0A8E"/>
    <xsd:import namespace="d2786a15-696e-4778-b8a0-4c6ab6ae0a8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MARITIME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Maritime suppor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Ranges and Aircrew Training Contract Re-Let 2017"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Ranges and Aircrew Training Contract Re-Let 2017"/>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efence Marine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efence Marine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2EFEA-B871-425A-9C88-F733B1053D88}">
  <ds:schemaRefs>
    <ds:schemaRef ds:uri="D2786A15-696E-4778-B8A0-4C6AB6AE0A8E"/>
    <ds:schemaRef ds:uri="http://purl.org/dc/elements/1.1/"/>
    <ds:schemaRef ds:uri="http://schemas.microsoft.com/office/2006/documentManagement/types"/>
    <ds:schemaRef ds:uri="http://schemas.microsoft.com/sharepoint/v3"/>
    <ds:schemaRef ds:uri="d2786a15-696e-4778-b8a0-4c6ab6ae0a8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3BD2344-344E-45F1-9637-257BFA6720E1}">
  <ds:schemaRefs>
    <ds:schemaRef ds:uri="http://schemas.microsoft.com/sharepoint/v3/contenttype/forms"/>
  </ds:schemaRefs>
</ds:datastoreItem>
</file>

<file path=customXml/itemProps3.xml><?xml version="1.0" encoding="utf-8"?>
<ds:datastoreItem xmlns:ds="http://schemas.openxmlformats.org/officeDocument/2006/customXml" ds:itemID="{F0863636-13C9-45FA-A1D7-2D6FA654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6A15-696E-4778-B8A0-4C6AB6AE0A8E"/>
    <ds:schemaRef ds:uri="d2786a15-696e-4778-b8a0-4c6ab6ae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Defence</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owend916</dc:creator>
  <cp:lastModifiedBy>mountstephenr109</cp:lastModifiedBy>
  <cp:revision>2</cp:revision>
  <cp:lastPrinted>2017-02-23T08:58:00Z</cp:lastPrinted>
  <dcterms:created xsi:type="dcterms:W3CDTF">2017-02-28T09:32:00Z</dcterms:created>
  <dcterms:modified xsi:type="dcterms:W3CDTF">2017-02-28T09:32:00Z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0x0101002817DCC3B91A4B7EA656B27E1AE952E30028182F1D2DC1004AB9A08917ADEA894D</vt:lpwstr>
  </property>
</Properties>
</file>