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F71" w:rsidRPr="001E0970" w:rsidRDefault="00A54452" w:rsidP="001E0970">
      <w:pPr>
        <w:spacing w:after="0"/>
        <w:jc w:val="center"/>
        <w:rPr>
          <w:b/>
        </w:rPr>
      </w:pPr>
      <w:r w:rsidRPr="001E0970">
        <w:rPr>
          <w:b/>
        </w:rPr>
        <w:t>Maldon District Council</w:t>
      </w:r>
    </w:p>
    <w:p w:rsidR="00A54452" w:rsidRPr="001E0970" w:rsidRDefault="00A54452" w:rsidP="001E0970">
      <w:pPr>
        <w:spacing w:after="0"/>
        <w:jc w:val="center"/>
        <w:rPr>
          <w:b/>
        </w:rPr>
      </w:pPr>
      <w:r w:rsidRPr="001E0970">
        <w:rPr>
          <w:b/>
        </w:rPr>
        <w:t>Cash Collection Service</w:t>
      </w:r>
    </w:p>
    <w:p w:rsidR="00A54452" w:rsidRDefault="00A54452" w:rsidP="00A54452">
      <w:pPr>
        <w:spacing w:after="0"/>
      </w:pPr>
    </w:p>
    <w:p w:rsidR="00A54452" w:rsidRDefault="00A54452" w:rsidP="00A54452">
      <w:pPr>
        <w:spacing w:after="0"/>
      </w:pPr>
      <w:r>
        <w:t xml:space="preserve">Maldon District Council (MDC) </w:t>
      </w:r>
      <w:proofErr w:type="gramStart"/>
      <w:r>
        <w:t>are</w:t>
      </w:r>
      <w:proofErr w:type="gramEnd"/>
      <w:r>
        <w:t xml:space="preserve"> looking for a company to carry out their cash collection service.</w:t>
      </w:r>
      <w:r w:rsidR="00D25AAE">
        <w:t xml:space="preserve"> This is to commence from </w:t>
      </w:r>
      <w:r w:rsidR="00495EB3">
        <w:t>1</w:t>
      </w:r>
      <w:r w:rsidR="00495EB3" w:rsidRPr="00495EB3">
        <w:rPr>
          <w:vertAlign w:val="superscript"/>
        </w:rPr>
        <w:t>st</w:t>
      </w:r>
      <w:r w:rsidR="00495EB3">
        <w:t xml:space="preserve"> April 2016 and will be for a period of 5 years.</w:t>
      </w:r>
    </w:p>
    <w:p w:rsidR="00A54452" w:rsidRDefault="00A54452" w:rsidP="00A54452">
      <w:pPr>
        <w:spacing w:after="0"/>
      </w:pPr>
    </w:p>
    <w:p w:rsidR="00A54452" w:rsidRDefault="00A54452" w:rsidP="00A54452">
      <w:pPr>
        <w:spacing w:after="0"/>
      </w:pPr>
      <w:r>
        <w:t xml:space="preserve">MDC are looking at the possibility of changing the current process from the company visiting each machine on a set basis, to the money being </w:t>
      </w:r>
      <w:r w:rsidR="00210D1A">
        <w:t>collected from a central point. However we are asking for pricing for both options in order to work out which would be the most cost effective for MDC.</w:t>
      </w:r>
    </w:p>
    <w:p w:rsidR="00210D1A" w:rsidRDefault="00210D1A" w:rsidP="00A54452">
      <w:pPr>
        <w:spacing w:after="0"/>
      </w:pPr>
    </w:p>
    <w:p w:rsidR="00210D1A" w:rsidRDefault="00210D1A" w:rsidP="00210D1A">
      <w:pPr>
        <w:spacing w:after="0"/>
        <w:jc w:val="center"/>
        <w:rPr>
          <w:b/>
        </w:rPr>
      </w:pPr>
      <w:r>
        <w:rPr>
          <w:b/>
        </w:rPr>
        <w:t>Service Requirements – Car Parks</w:t>
      </w:r>
    </w:p>
    <w:p w:rsidR="00210D1A" w:rsidRDefault="00210D1A" w:rsidP="00210D1A">
      <w:pPr>
        <w:spacing w:after="0"/>
        <w:jc w:val="center"/>
        <w:rPr>
          <w:b/>
        </w:rPr>
      </w:pPr>
    </w:p>
    <w:p w:rsidR="00210D1A" w:rsidRDefault="00210D1A" w:rsidP="00210D1A">
      <w:pPr>
        <w:spacing w:after="0"/>
      </w:pPr>
      <w:r>
        <w:t>There are currently 20 Pay and Display Machines in Maldon.  This number may vary from week to week as machines cease to operate (due to vandalism, theft or machine failures) and are repaired.  The usage of these machines is variable dependent upon seasonal factors.</w:t>
      </w:r>
    </w:p>
    <w:p w:rsidR="00210D1A" w:rsidRDefault="00210D1A" w:rsidP="00210D1A">
      <w:pPr>
        <w:spacing w:after="0"/>
      </w:pPr>
    </w:p>
    <w:p w:rsidR="00210D1A" w:rsidRDefault="001E0970" w:rsidP="00210D1A">
      <w:pPr>
        <w:spacing w:after="0"/>
        <w:rPr>
          <w:b/>
          <w:u w:val="single"/>
        </w:rPr>
      </w:pPr>
      <w:r>
        <w:rPr>
          <w:b/>
          <w:u w:val="single"/>
        </w:rPr>
        <w:t xml:space="preserve">Option 1 </w:t>
      </w:r>
      <w:r w:rsidR="00210D1A">
        <w:rPr>
          <w:b/>
          <w:u w:val="single"/>
        </w:rPr>
        <w:t>Collection Specification</w:t>
      </w:r>
    </w:p>
    <w:p w:rsidR="00210D1A" w:rsidRDefault="00210D1A" w:rsidP="00210D1A">
      <w:pPr>
        <w:spacing w:after="0"/>
        <w:rPr>
          <w:b/>
          <w:u w:val="single"/>
        </w:rPr>
      </w:pPr>
    </w:p>
    <w:p w:rsidR="00210D1A" w:rsidRDefault="00210D1A" w:rsidP="00210D1A">
      <w:pPr>
        <w:spacing w:after="0"/>
        <w:rPr>
          <w:b/>
        </w:rPr>
      </w:pPr>
      <w:r>
        <w:rPr>
          <w:b/>
        </w:rPr>
        <w:t xml:space="preserve">All machines – Easter or school holidays (whichever is earlier) to </w:t>
      </w:r>
      <w:r w:rsidR="000E4886">
        <w:rPr>
          <w:b/>
        </w:rPr>
        <w:t>end of school summer holidays in September</w:t>
      </w:r>
      <w:r>
        <w:rPr>
          <w:b/>
        </w:rPr>
        <w:t xml:space="preserve"> (</w:t>
      </w:r>
      <w:r w:rsidR="00D25AAE">
        <w:rPr>
          <w:b/>
        </w:rPr>
        <w:t>Spring/</w:t>
      </w:r>
      <w:r>
        <w:rPr>
          <w:b/>
        </w:rPr>
        <w:t>Summer)</w:t>
      </w:r>
    </w:p>
    <w:p w:rsidR="00210D1A" w:rsidRDefault="00210D1A" w:rsidP="00210D1A">
      <w:pPr>
        <w:spacing w:after="0"/>
        <w:rPr>
          <w:b/>
        </w:rPr>
      </w:pPr>
    </w:p>
    <w:tbl>
      <w:tblPr>
        <w:tblStyle w:val="TableGrid"/>
        <w:tblW w:w="9259" w:type="dxa"/>
        <w:tblInd w:w="0" w:type="dxa"/>
        <w:tblLook w:val="04A0" w:firstRow="1" w:lastRow="0" w:firstColumn="1" w:lastColumn="0" w:noHBand="0" w:noVBand="1"/>
      </w:tblPr>
      <w:tblGrid>
        <w:gridCol w:w="1010"/>
        <w:gridCol w:w="4201"/>
        <w:gridCol w:w="674"/>
        <w:gridCol w:w="675"/>
        <w:gridCol w:w="675"/>
        <w:gridCol w:w="674"/>
        <w:gridCol w:w="675"/>
        <w:gridCol w:w="675"/>
      </w:tblGrid>
      <w:tr w:rsidR="00210D1A" w:rsidTr="00210D1A">
        <w:tc>
          <w:tcPr>
            <w:tcW w:w="1010" w:type="dxa"/>
            <w:tcBorders>
              <w:top w:val="single" w:sz="4" w:space="0" w:color="auto"/>
              <w:left w:val="single" w:sz="4" w:space="0" w:color="auto"/>
              <w:bottom w:val="single" w:sz="4" w:space="0" w:color="auto"/>
              <w:right w:val="single" w:sz="4" w:space="0" w:color="auto"/>
            </w:tcBorders>
            <w:hideMark/>
          </w:tcPr>
          <w:p w:rsidR="00210D1A" w:rsidRDefault="00210D1A" w:rsidP="00210D1A">
            <w:pPr>
              <w:rPr>
                <w:b/>
              </w:rPr>
            </w:pPr>
            <w:r>
              <w:rPr>
                <w:b/>
              </w:rPr>
              <w:t>Machine</w:t>
            </w:r>
          </w:p>
        </w:tc>
        <w:tc>
          <w:tcPr>
            <w:tcW w:w="4201" w:type="dxa"/>
            <w:tcBorders>
              <w:top w:val="single" w:sz="4" w:space="0" w:color="auto"/>
              <w:left w:val="single" w:sz="4" w:space="0" w:color="auto"/>
              <w:bottom w:val="single" w:sz="4" w:space="0" w:color="auto"/>
              <w:right w:val="single" w:sz="4" w:space="0" w:color="auto"/>
            </w:tcBorders>
            <w:hideMark/>
          </w:tcPr>
          <w:p w:rsidR="00210D1A" w:rsidRDefault="00210D1A" w:rsidP="00210D1A">
            <w:pPr>
              <w:rPr>
                <w:b/>
              </w:rPr>
            </w:pPr>
            <w:r>
              <w:rPr>
                <w:b/>
              </w:rPr>
              <w:t>Location</w:t>
            </w:r>
          </w:p>
        </w:tc>
        <w:tc>
          <w:tcPr>
            <w:tcW w:w="674" w:type="dxa"/>
            <w:tcBorders>
              <w:top w:val="single" w:sz="4" w:space="0" w:color="auto"/>
              <w:left w:val="single" w:sz="4" w:space="0" w:color="auto"/>
              <w:bottom w:val="single" w:sz="4" w:space="0" w:color="auto"/>
              <w:right w:val="single" w:sz="4" w:space="0" w:color="auto"/>
            </w:tcBorders>
            <w:hideMark/>
          </w:tcPr>
          <w:p w:rsidR="00210D1A" w:rsidRDefault="00210D1A" w:rsidP="00210D1A">
            <w:pPr>
              <w:rPr>
                <w:b/>
              </w:rPr>
            </w:pPr>
            <w:r>
              <w:rPr>
                <w:b/>
              </w:rPr>
              <w:t>Mon</w:t>
            </w:r>
          </w:p>
        </w:tc>
        <w:tc>
          <w:tcPr>
            <w:tcW w:w="675" w:type="dxa"/>
            <w:tcBorders>
              <w:top w:val="single" w:sz="4" w:space="0" w:color="auto"/>
              <w:left w:val="single" w:sz="4" w:space="0" w:color="auto"/>
              <w:bottom w:val="single" w:sz="4" w:space="0" w:color="auto"/>
              <w:right w:val="single" w:sz="4" w:space="0" w:color="auto"/>
            </w:tcBorders>
            <w:hideMark/>
          </w:tcPr>
          <w:p w:rsidR="00210D1A" w:rsidRDefault="00210D1A" w:rsidP="00210D1A">
            <w:pPr>
              <w:rPr>
                <w:b/>
              </w:rPr>
            </w:pPr>
            <w:r>
              <w:rPr>
                <w:b/>
              </w:rPr>
              <w:t>Tue</w:t>
            </w:r>
          </w:p>
        </w:tc>
        <w:tc>
          <w:tcPr>
            <w:tcW w:w="675" w:type="dxa"/>
            <w:tcBorders>
              <w:top w:val="single" w:sz="4" w:space="0" w:color="auto"/>
              <w:left w:val="single" w:sz="4" w:space="0" w:color="auto"/>
              <w:bottom w:val="single" w:sz="4" w:space="0" w:color="auto"/>
              <w:right w:val="single" w:sz="4" w:space="0" w:color="auto"/>
            </w:tcBorders>
            <w:hideMark/>
          </w:tcPr>
          <w:p w:rsidR="00210D1A" w:rsidRDefault="00210D1A" w:rsidP="00210D1A">
            <w:pPr>
              <w:rPr>
                <w:b/>
              </w:rPr>
            </w:pPr>
            <w:r>
              <w:rPr>
                <w:b/>
              </w:rPr>
              <w:t>Wed</w:t>
            </w:r>
          </w:p>
        </w:tc>
        <w:tc>
          <w:tcPr>
            <w:tcW w:w="674" w:type="dxa"/>
            <w:tcBorders>
              <w:top w:val="single" w:sz="4" w:space="0" w:color="auto"/>
              <w:left w:val="single" w:sz="4" w:space="0" w:color="auto"/>
              <w:bottom w:val="single" w:sz="4" w:space="0" w:color="auto"/>
              <w:right w:val="single" w:sz="4" w:space="0" w:color="auto"/>
            </w:tcBorders>
            <w:hideMark/>
          </w:tcPr>
          <w:p w:rsidR="00210D1A" w:rsidRDefault="00210D1A" w:rsidP="00210D1A">
            <w:pPr>
              <w:rPr>
                <w:b/>
              </w:rPr>
            </w:pPr>
            <w:proofErr w:type="spellStart"/>
            <w:r>
              <w:rPr>
                <w:b/>
              </w:rPr>
              <w:t>Thur</w:t>
            </w:r>
            <w:proofErr w:type="spellEnd"/>
          </w:p>
        </w:tc>
        <w:tc>
          <w:tcPr>
            <w:tcW w:w="675" w:type="dxa"/>
            <w:tcBorders>
              <w:top w:val="single" w:sz="4" w:space="0" w:color="auto"/>
              <w:left w:val="single" w:sz="4" w:space="0" w:color="auto"/>
              <w:bottom w:val="single" w:sz="4" w:space="0" w:color="auto"/>
              <w:right w:val="single" w:sz="4" w:space="0" w:color="auto"/>
            </w:tcBorders>
            <w:hideMark/>
          </w:tcPr>
          <w:p w:rsidR="00210D1A" w:rsidRDefault="00210D1A" w:rsidP="00210D1A">
            <w:pPr>
              <w:rPr>
                <w:b/>
              </w:rPr>
            </w:pPr>
            <w:r>
              <w:rPr>
                <w:b/>
              </w:rPr>
              <w:t>Fri</w:t>
            </w:r>
          </w:p>
        </w:tc>
        <w:tc>
          <w:tcPr>
            <w:tcW w:w="675" w:type="dxa"/>
            <w:tcBorders>
              <w:top w:val="single" w:sz="4" w:space="0" w:color="auto"/>
              <w:left w:val="single" w:sz="4" w:space="0" w:color="auto"/>
              <w:bottom w:val="single" w:sz="4" w:space="0" w:color="auto"/>
              <w:right w:val="single" w:sz="4" w:space="0" w:color="auto"/>
            </w:tcBorders>
            <w:hideMark/>
          </w:tcPr>
          <w:p w:rsidR="00210D1A" w:rsidRDefault="00210D1A" w:rsidP="00210D1A">
            <w:pPr>
              <w:rPr>
                <w:b/>
              </w:rPr>
            </w:pPr>
            <w:r>
              <w:rPr>
                <w:b/>
              </w:rPr>
              <w:t>Sat</w:t>
            </w:r>
          </w:p>
        </w:tc>
      </w:tr>
      <w:tr w:rsidR="00210D1A" w:rsidTr="00210D1A">
        <w:tc>
          <w:tcPr>
            <w:tcW w:w="1010" w:type="dxa"/>
            <w:tcBorders>
              <w:top w:val="single" w:sz="4" w:space="0" w:color="auto"/>
              <w:left w:val="single" w:sz="4" w:space="0" w:color="auto"/>
              <w:bottom w:val="single" w:sz="4" w:space="0" w:color="auto"/>
              <w:right w:val="single" w:sz="4" w:space="0" w:color="auto"/>
            </w:tcBorders>
            <w:hideMark/>
          </w:tcPr>
          <w:p w:rsidR="00210D1A" w:rsidRDefault="00210D1A" w:rsidP="00210D1A">
            <w:r>
              <w:t>WH01</w:t>
            </w:r>
          </w:p>
        </w:tc>
        <w:tc>
          <w:tcPr>
            <w:tcW w:w="4201" w:type="dxa"/>
            <w:tcBorders>
              <w:top w:val="single" w:sz="4" w:space="0" w:color="auto"/>
              <w:left w:val="single" w:sz="4" w:space="0" w:color="auto"/>
              <w:bottom w:val="single" w:sz="4" w:space="0" w:color="auto"/>
              <w:right w:val="single" w:sz="4" w:space="0" w:color="auto"/>
            </w:tcBorders>
            <w:hideMark/>
          </w:tcPr>
          <w:p w:rsidR="00210D1A" w:rsidRDefault="00210D1A" w:rsidP="00210D1A">
            <w:r>
              <w:t>White Horse Car Park</w:t>
            </w:r>
          </w:p>
        </w:tc>
        <w:tc>
          <w:tcPr>
            <w:tcW w:w="674" w:type="dxa"/>
            <w:tcBorders>
              <w:top w:val="single" w:sz="4" w:space="0" w:color="auto"/>
              <w:left w:val="single" w:sz="4" w:space="0" w:color="auto"/>
              <w:bottom w:val="single" w:sz="4" w:space="0" w:color="auto"/>
              <w:right w:val="single" w:sz="4" w:space="0" w:color="auto"/>
            </w:tcBorders>
            <w:hideMark/>
          </w:tcPr>
          <w:p w:rsidR="00210D1A" w:rsidRDefault="00210D1A" w:rsidP="00210D1A">
            <w:pPr>
              <w:jc w:val="center"/>
            </w:pPr>
            <w:r>
              <w:t>-</w:t>
            </w:r>
          </w:p>
        </w:tc>
        <w:tc>
          <w:tcPr>
            <w:tcW w:w="675" w:type="dxa"/>
            <w:tcBorders>
              <w:top w:val="single" w:sz="4" w:space="0" w:color="auto"/>
              <w:left w:val="single" w:sz="4" w:space="0" w:color="auto"/>
              <w:bottom w:val="single" w:sz="4" w:space="0" w:color="auto"/>
              <w:right w:val="single" w:sz="4" w:space="0" w:color="auto"/>
            </w:tcBorders>
            <w:hideMark/>
          </w:tcPr>
          <w:p w:rsidR="00210D1A" w:rsidRDefault="00210D1A" w:rsidP="00210D1A">
            <w:pPr>
              <w:jc w:val="center"/>
            </w:pPr>
            <w:r>
              <w:t>Y</w:t>
            </w:r>
          </w:p>
        </w:tc>
        <w:tc>
          <w:tcPr>
            <w:tcW w:w="675" w:type="dxa"/>
            <w:tcBorders>
              <w:top w:val="single" w:sz="4" w:space="0" w:color="auto"/>
              <w:left w:val="single" w:sz="4" w:space="0" w:color="auto"/>
              <w:bottom w:val="single" w:sz="4" w:space="0" w:color="auto"/>
              <w:right w:val="single" w:sz="4" w:space="0" w:color="auto"/>
            </w:tcBorders>
            <w:hideMark/>
          </w:tcPr>
          <w:p w:rsidR="00210D1A" w:rsidRDefault="00210D1A" w:rsidP="00210D1A">
            <w:pPr>
              <w:jc w:val="center"/>
            </w:pPr>
            <w:r>
              <w:t>-</w:t>
            </w:r>
          </w:p>
        </w:tc>
        <w:tc>
          <w:tcPr>
            <w:tcW w:w="674" w:type="dxa"/>
            <w:tcBorders>
              <w:top w:val="single" w:sz="4" w:space="0" w:color="auto"/>
              <w:left w:val="single" w:sz="4" w:space="0" w:color="auto"/>
              <w:bottom w:val="single" w:sz="4" w:space="0" w:color="auto"/>
              <w:right w:val="single" w:sz="4" w:space="0" w:color="auto"/>
            </w:tcBorders>
            <w:hideMark/>
          </w:tcPr>
          <w:p w:rsidR="00210D1A" w:rsidRDefault="00210D1A" w:rsidP="00210D1A">
            <w:pPr>
              <w:jc w:val="center"/>
            </w:pPr>
            <w:r>
              <w:t>-</w:t>
            </w:r>
          </w:p>
        </w:tc>
        <w:tc>
          <w:tcPr>
            <w:tcW w:w="675" w:type="dxa"/>
            <w:tcBorders>
              <w:top w:val="single" w:sz="4" w:space="0" w:color="auto"/>
              <w:left w:val="single" w:sz="4" w:space="0" w:color="auto"/>
              <w:bottom w:val="single" w:sz="4" w:space="0" w:color="auto"/>
              <w:right w:val="single" w:sz="4" w:space="0" w:color="auto"/>
            </w:tcBorders>
            <w:hideMark/>
          </w:tcPr>
          <w:p w:rsidR="00210D1A" w:rsidRDefault="00210D1A" w:rsidP="00210D1A">
            <w:pPr>
              <w:jc w:val="center"/>
            </w:pPr>
            <w:r>
              <w:t>Y</w:t>
            </w:r>
          </w:p>
        </w:tc>
        <w:tc>
          <w:tcPr>
            <w:tcW w:w="675" w:type="dxa"/>
            <w:tcBorders>
              <w:top w:val="single" w:sz="4" w:space="0" w:color="auto"/>
              <w:left w:val="single" w:sz="4" w:space="0" w:color="auto"/>
              <w:bottom w:val="single" w:sz="4" w:space="0" w:color="auto"/>
              <w:right w:val="single" w:sz="4" w:space="0" w:color="auto"/>
            </w:tcBorders>
            <w:hideMark/>
          </w:tcPr>
          <w:p w:rsidR="00210D1A" w:rsidRDefault="00210D1A" w:rsidP="00210D1A">
            <w:pPr>
              <w:jc w:val="center"/>
            </w:pPr>
            <w:r>
              <w:t>-</w:t>
            </w:r>
          </w:p>
        </w:tc>
      </w:tr>
      <w:tr w:rsidR="00210D1A" w:rsidTr="00210D1A">
        <w:tc>
          <w:tcPr>
            <w:tcW w:w="1010" w:type="dxa"/>
            <w:tcBorders>
              <w:top w:val="single" w:sz="4" w:space="0" w:color="auto"/>
              <w:left w:val="single" w:sz="4" w:space="0" w:color="auto"/>
              <w:bottom w:val="single" w:sz="4" w:space="0" w:color="auto"/>
              <w:right w:val="single" w:sz="4" w:space="0" w:color="auto"/>
            </w:tcBorders>
            <w:hideMark/>
          </w:tcPr>
          <w:p w:rsidR="00210D1A" w:rsidRDefault="00210D1A" w:rsidP="00210D1A">
            <w:r>
              <w:t>WH02</w:t>
            </w:r>
          </w:p>
        </w:tc>
        <w:tc>
          <w:tcPr>
            <w:tcW w:w="4201" w:type="dxa"/>
            <w:tcBorders>
              <w:top w:val="single" w:sz="4" w:space="0" w:color="auto"/>
              <w:left w:val="single" w:sz="4" w:space="0" w:color="auto"/>
              <w:bottom w:val="single" w:sz="4" w:space="0" w:color="auto"/>
              <w:right w:val="single" w:sz="4" w:space="0" w:color="auto"/>
            </w:tcBorders>
            <w:hideMark/>
          </w:tcPr>
          <w:p w:rsidR="00210D1A" w:rsidRDefault="00210D1A" w:rsidP="00210D1A">
            <w:r>
              <w:t>White Horse Car Park</w:t>
            </w:r>
          </w:p>
        </w:tc>
        <w:tc>
          <w:tcPr>
            <w:tcW w:w="674" w:type="dxa"/>
            <w:tcBorders>
              <w:top w:val="single" w:sz="4" w:space="0" w:color="auto"/>
              <w:left w:val="single" w:sz="4" w:space="0" w:color="auto"/>
              <w:bottom w:val="single" w:sz="4" w:space="0" w:color="auto"/>
              <w:right w:val="single" w:sz="4" w:space="0" w:color="auto"/>
            </w:tcBorders>
            <w:hideMark/>
          </w:tcPr>
          <w:p w:rsidR="00210D1A" w:rsidRDefault="00210D1A" w:rsidP="00210D1A">
            <w:pPr>
              <w:jc w:val="center"/>
            </w:pPr>
            <w:r>
              <w:t>-</w:t>
            </w:r>
          </w:p>
        </w:tc>
        <w:tc>
          <w:tcPr>
            <w:tcW w:w="675" w:type="dxa"/>
            <w:tcBorders>
              <w:top w:val="single" w:sz="4" w:space="0" w:color="auto"/>
              <w:left w:val="single" w:sz="4" w:space="0" w:color="auto"/>
              <w:bottom w:val="single" w:sz="4" w:space="0" w:color="auto"/>
              <w:right w:val="single" w:sz="4" w:space="0" w:color="auto"/>
            </w:tcBorders>
            <w:hideMark/>
          </w:tcPr>
          <w:p w:rsidR="00210D1A" w:rsidRDefault="00210D1A" w:rsidP="00210D1A">
            <w:pPr>
              <w:jc w:val="center"/>
            </w:pPr>
            <w:r>
              <w:t>Y</w:t>
            </w:r>
          </w:p>
        </w:tc>
        <w:tc>
          <w:tcPr>
            <w:tcW w:w="675" w:type="dxa"/>
            <w:tcBorders>
              <w:top w:val="single" w:sz="4" w:space="0" w:color="auto"/>
              <w:left w:val="single" w:sz="4" w:space="0" w:color="auto"/>
              <w:bottom w:val="single" w:sz="4" w:space="0" w:color="auto"/>
              <w:right w:val="single" w:sz="4" w:space="0" w:color="auto"/>
            </w:tcBorders>
            <w:hideMark/>
          </w:tcPr>
          <w:p w:rsidR="00210D1A" w:rsidRDefault="00210D1A" w:rsidP="00210D1A">
            <w:pPr>
              <w:jc w:val="center"/>
            </w:pPr>
            <w:r>
              <w:t>-</w:t>
            </w:r>
          </w:p>
        </w:tc>
        <w:tc>
          <w:tcPr>
            <w:tcW w:w="674" w:type="dxa"/>
            <w:tcBorders>
              <w:top w:val="single" w:sz="4" w:space="0" w:color="auto"/>
              <w:left w:val="single" w:sz="4" w:space="0" w:color="auto"/>
              <w:bottom w:val="single" w:sz="4" w:space="0" w:color="auto"/>
              <w:right w:val="single" w:sz="4" w:space="0" w:color="auto"/>
            </w:tcBorders>
            <w:hideMark/>
          </w:tcPr>
          <w:p w:rsidR="00210D1A" w:rsidRDefault="00210D1A" w:rsidP="00210D1A">
            <w:pPr>
              <w:jc w:val="center"/>
            </w:pPr>
            <w:r>
              <w:t>-</w:t>
            </w:r>
          </w:p>
        </w:tc>
        <w:tc>
          <w:tcPr>
            <w:tcW w:w="675" w:type="dxa"/>
            <w:tcBorders>
              <w:top w:val="single" w:sz="4" w:space="0" w:color="auto"/>
              <w:left w:val="single" w:sz="4" w:space="0" w:color="auto"/>
              <w:bottom w:val="single" w:sz="4" w:space="0" w:color="auto"/>
              <w:right w:val="single" w:sz="4" w:space="0" w:color="auto"/>
            </w:tcBorders>
            <w:hideMark/>
          </w:tcPr>
          <w:p w:rsidR="00210D1A" w:rsidRDefault="00210D1A" w:rsidP="00210D1A">
            <w:pPr>
              <w:jc w:val="center"/>
            </w:pPr>
            <w:r>
              <w:t>Y</w:t>
            </w:r>
          </w:p>
        </w:tc>
        <w:tc>
          <w:tcPr>
            <w:tcW w:w="675" w:type="dxa"/>
            <w:tcBorders>
              <w:top w:val="single" w:sz="4" w:space="0" w:color="auto"/>
              <w:left w:val="single" w:sz="4" w:space="0" w:color="auto"/>
              <w:bottom w:val="single" w:sz="4" w:space="0" w:color="auto"/>
              <w:right w:val="single" w:sz="4" w:space="0" w:color="auto"/>
            </w:tcBorders>
            <w:hideMark/>
          </w:tcPr>
          <w:p w:rsidR="00210D1A" w:rsidRDefault="00210D1A" w:rsidP="00210D1A">
            <w:pPr>
              <w:jc w:val="center"/>
            </w:pPr>
            <w:r>
              <w:t>-</w:t>
            </w:r>
          </w:p>
        </w:tc>
      </w:tr>
      <w:tr w:rsidR="00210D1A" w:rsidTr="00210D1A">
        <w:tc>
          <w:tcPr>
            <w:tcW w:w="1010" w:type="dxa"/>
            <w:tcBorders>
              <w:top w:val="single" w:sz="4" w:space="0" w:color="auto"/>
              <w:left w:val="single" w:sz="4" w:space="0" w:color="auto"/>
              <w:bottom w:val="single" w:sz="4" w:space="0" w:color="auto"/>
              <w:right w:val="single" w:sz="4" w:space="0" w:color="auto"/>
            </w:tcBorders>
            <w:hideMark/>
          </w:tcPr>
          <w:p w:rsidR="00210D1A" w:rsidRDefault="00210D1A" w:rsidP="00210D1A">
            <w:r>
              <w:t>WH03</w:t>
            </w:r>
          </w:p>
        </w:tc>
        <w:tc>
          <w:tcPr>
            <w:tcW w:w="4201" w:type="dxa"/>
            <w:tcBorders>
              <w:top w:val="single" w:sz="4" w:space="0" w:color="auto"/>
              <w:left w:val="single" w:sz="4" w:space="0" w:color="auto"/>
              <w:bottom w:val="single" w:sz="4" w:space="0" w:color="auto"/>
              <w:right w:val="single" w:sz="4" w:space="0" w:color="auto"/>
            </w:tcBorders>
            <w:hideMark/>
          </w:tcPr>
          <w:p w:rsidR="00210D1A" w:rsidRDefault="00210D1A" w:rsidP="00210D1A">
            <w:r>
              <w:t>White Horse Car Park</w:t>
            </w:r>
          </w:p>
        </w:tc>
        <w:tc>
          <w:tcPr>
            <w:tcW w:w="674" w:type="dxa"/>
            <w:tcBorders>
              <w:top w:val="single" w:sz="4" w:space="0" w:color="auto"/>
              <w:left w:val="single" w:sz="4" w:space="0" w:color="auto"/>
              <w:bottom w:val="single" w:sz="4" w:space="0" w:color="auto"/>
              <w:right w:val="single" w:sz="4" w:space="0" w:color="auto"/>
            </w:tcBorders>
            <w:hideMark/>
          </w:tcPr>
          <w:p w:rsidR="00210D1A" w:rsidRDefault="00210D1A" w:rsidP="00210D1A">
            <w:pPr>
              <w:jc w:val="center"/>
            </w:pPr>
            <w:r>
              <w:t>-</w:t>
            </w:r>
          </w:p>
        </w:tc>
        <w:tc>
          <w:tcPr>
            <w:tcW w:w="675" w:type="dxa"/>
            <w:tcBorders>
              <w:top w:val="single" w:sz="4" w:space="0" w:color="auto"/>
              <w:left w:val="single" w:sz="4" w:space="0" w:color="auto"/>
              <w:bottom w:val="single" w:sz="4" w:space="0" w:color="auto"/>
              <w:right w:val="single" w:sz="4" w:space="0" w:color="auto"/>
            </w:tcBorders>
            <w:hideMark/>
          </w:tcPr>
          <w:p w:rsidR="00210D1A" w:rsidRDefault="00210D1A" w:rsidP="00210D1A">
            <w:pPr>
              <w:jc w:val="center"/>
            </w:pPr>
            <w:r>
              <w:t>Y</w:t>
            </w:r>
          </w:p>
        </w:tc>
        <w:tc>
          <w:tcPr>
            <w:tcW w:w="675" w:type="dxa"/>
            <w:tcBorders>
              <w:top w:val="single" w:sz="4" w:space="0" w:color="auto"/>
              <w:left w:val="single" w:sz="4" w:space="0" w:color="auto"/>
              <w:bottom w:val="single" w:sz="4" w:space="0" w:color="auto"/>
              <w:right w:val="single" w:sz="4" w:space="0" w:color="auto"/>
            </w:tcBorders>
            <w:hideMark/>
          </w:tcPr>
          <w:p w:rsidR="00210D1A" w:rsidRDefault="00210D1A" w:rsidP="00210D1A">
            <w:pPr>
              <w:jc w:val="center"/>
            </w:pPr>
            <w:r>
              <w:t>-</w:t>
            </w:r>
          </w:p>
        </w:tc>
        <w:tc>
          <w:tcPr>
            <w:tcW w:w="674" w:type="dxa"/>
            <w:tcBorders>
              <w:top w:val="single" w:sz="4" w:space="0" w:color="auto"/>
              <w:left w:val="single" w:sz="4" w:space="0" w:color="auto"/>
              <w:bottom w:val="single" w:sz="4" w:space="0" w:color="auto"/>
              <w:right w:val="single" w:sz="4" w:space="0" w:color="auto"/>
            </w:tcBorders>
            <w:hideMark/>
          </w:tcPr>
          <w:p w:rsidR="00210D1A" w:rsidRDefault="00210D1A" w:rsidP="00210D1A">
            <w:pPr>
              <w:jc w:val="center"/>
            </w:pPr>
            <w:r>
              <w:t>-</w:t>
            </w:r>
          </w:p>
        </w:tc>
        <w:tc>
          <w:tcPr>
            <w:tcW w:w="675" w:type="dxa"/>
            <w:tcBorders>
              <w:top w:val="single" w:sz="4" w:space="0" w:color="auto"/>
              <w:left w:val="single" w:sz="4" w:space="0" w:color="auto"/>
              <w:bottom w:val="single" w:sz="4" w:space="0" w:color="auto"/>
              <w:right w:val="single" w:sz="4" w:space="0" w:color="auto"/>
            </w:tcBorders>
            <w:hideMark/>
          </w:tcPr>
          <w:p w:rsidR="00210D1A" w:rsidRDefault="00210D1A" w:rsidP="00210D1A">
            <w:pPr>
              <w:jc w:val="center"/>
            </w:pPr>
            <w:r>
              <w:t>Y</w:t>
            </w:r>
          </w:p>
        </w:tc>
        <w:tc>
          <w:tcPr>
            <w:tcW w:w="675" w:type="dxa"/>
            <w:tcBorders>
              <w:top w:val="single" w:sz="4" w:space="0" w:color="auto"/>
              <w:left w:val="single" w:sz="4" w:space="0" w:color="auto"/>
              <w:bottom w:val="single" w:sz="4" w:space="0" w:color="auto"/>
              <w:right w:val="single" w:sz="4" w:space="0" w:color="auto"/>
            </w:tcBorders>
            <w:hideMark/>
          </w:tcPr>
          <w:p w:rsidR="00210D1A" w:rsidRDefault="00210D1A" w:rsidP="00210D1A">
            <w:pPr>
              <w:jc w:val="center"/>
            </w:pPr>
            <w:r>
              <w:t>-</w:t>
            </w:r>
          </w:p>
        </w:tc>
      </w:tr>
      <w:tr w:rsidR="00210D1A" w:rsidTr="00210D1A">
        <w:tc>
          <w:tcPr>
            <w:tcW w:w="1010" w:type="dxa"/>
            <w:tcBorders>
              <w:top w:val="single" w:sz="4" w:space="0" w:color="auto"/>
              <w:left w:val="single" w:sz="4" w:space="0" w:color="auto"/>
              <w:bottom w:val="single" w:sz="4" w:space="0" w:color="auto"/>
              <w:right w:val="single" w:sz="4" w:space="0" w:color="auto"/>
            </w:tcBorders>
            <w:hideMark/>
          </w:tcPr>
          <w:p w:rsidR="00210D1A" w:rsidRDefault="00210D1A" w:rsidP="00210D1A">
            <w:r>
              <w:t>WH04</w:t>
            </w:r>
          </w:p>
        </w:tc>
        <w:tc>
          <w:tcPr>
            <w:tcW w:w="4201" w:type="dxa"/>
            <w:tcBorders>
              <w:top w:val="single" w:sz="4" w:space="0" w:color="auto"/>
              <w:left w:val="single" w:sz="4" w:space="0" w:color="auto"/>
              <w:bottom w:val="single" w:sz="4" w:space="0" w:color="auto"/>
              <w:right w:val="single" w:sz="4" w:space="0" w:color="auto"/>
            </w:tcBorders>
            <w:hideMark/>
          </w:tcPr>
          <w:p w:rsidR="00210D1A" w:rsidRDefault="00210D1A" w:rsidP="00210D1A">
            <w:r>
              <w:t>White Horse Car Park</w:t>
            </w:r>
          </w:p>
        </w:tc>
        <w:tc>
          <w:tcPr>
            <w:tcW w:w="674" w:type="dxa"/>
            <w:tcBorders>
              <w:top w:val="single" w:sz="4" w:space="0" w:color="auto"/>
              <w:left w:val="single" w:sz="4" w:space="0" w:color="auto"/>
              <w:bottom w:val="single" w:sz="4" w:space="0" w:color="auto"/>
              <w:right w:val="single" w:sz="4" w:space="0" w:color="auto"/>
            </w:tcBorders>
            <w:hideMark/>
          </w:tcPr>
          <w:p w:rsidR="00210D1A" w:rsidRDefault="00210D1A" w:rsidP="00210D1A">
            <w:pPr>
              <w:jc w:val="center"/>
            </w:pPr>
            <w:r>
              <w:t>-</w:t>
            </w:r>
          </w:p>
        </w:tc>
        <w:tc>
          <w:tcPr>
            <w:tcW w:w="675" w:type="dxa"/>
            <w:tcBorders>
              <w:top w:val="single" w:sz="4" w:space="0" w:color="auto"/>
              <w:left w:val="single" w:sz="4" w:space="0" w:color="auto"/>
              <w:bottom w:val="single" w:sz="4" w:space="0" w:color="auto"/>
              <w:right w:val="single" w:sz="4" w:space="0" w:color="auto"/>
            </w:tcBorders>
            <w:hideMark/>
          </w:tcPr>
          <w:p w:rsidR="00210D1A" w:rsidRDefault="00210D1A" w:rsidP="00210D1A">
            <w:pPr>
              <w:jc w:val="center"/>
            </w:pPr>
            <w:r>
              <w:t>Y</w:t>
            </w:r>
          </w:p>
        </w:tc>
        <w:tc>
          <w:tcPr>
            <w:tcW w:w="675" w:type="dxa"/>
            <w:tcBorders>
              <w:top w:val="single" w:sz="4" w:space="0" w:color="auto"/>
              <w:left w:val="single" w:sz="4" w:space="0" w:color="auto"/>
              <w:bottom w:val="single" w:sz="4" w:space="0" w:color="auto"/>
              <w:right w:val="single" w:sz="4" w:space="0" w:color="auto"/>
            </w:tcBorders>
            <w:hideMark/>
          </w:tcPr>
          <w:p w:rsidR="00210D1A" w:rsidRDefault="00210D1A" w:rsidP="00210D1A">
            <w:pPr>
              <w:jc w:val="center"/>
            </w:pPr>
            <w:r>
              <w:t>-</w:t>
            </w:r>
          </w:p>
        </w:tc>
        <w:tc>
          <w:tcPr>
            <w:tcW w:w="674" w:type="dxa"/>
            <w:tcBorders>
              <w:top w:val="single" w:sz="4" w:space="0" w:color="auto"/>
              <w:left w:val="single" w:sz="4" w:space="0" w:color="auto"/>
              <w:bottom w:val="single" w:sz="4" w:space="0" w:color="auto"/>
              <w:right w:val="single" w:sz="4" w:space="0" w:color="auto"/>
            </w:tcBorders>
            <w:hideMark/>
          </w:tcPr>
          <w:p w:rsidR="00210D1A" w:rsidRDefault="00210D1A" w:rsidP="00210D1A">
            <w:pPr>
              <w:jc w:val="center"/>
            </w:pPr>
            <w:r>
              <w:t>-</w:t>
            </w:r>
          </w:p>
        </w:tc>
        <w:tc>
          <w:tcPr>
            <w:tcW w:w="675" w:type="dxa"/>
            <w:tcBorders>
              <w:top w:val="single" w:sz="4" w:space="0" w:color="auto"/>
              <w:left w:val="single" w:sz="4" w:space="0" w:color="auto"/>
              <w:bottom w:val="single" w:sz="4" w:space="0" w:color="auto"/>
              <w:right w:val="single" w:sz="4" w:space="0" w:color="auto"/>
            </w:tcBorders>
            <w:hideMark/>
          </w:tcPr>
          <w:p w:rsidR="00210D1A" w:rsidRDefault="00210D1A" w:rsidP="00210D1A">
            <w:pPr>
              <w:jc w:val="center"/>
            </w:pPr>
            <w:r>
              <w:t>Y</w:t>
            </w:r>
          </w:p>
        </w:tc>
        <w:tc>
          <w:tcPr>
            <w:tcW w:w="675" w:type="dxa"/>
            <w:tcBorders>
              <w:top w:val="single" w:sz="4" w:space="0" w:color="auto"/>
              <w:left w:val="single" w:sz="4" w:space="0" w:color="auto"/>
              <w:bottom w:val="single" w:sz="4" w:space="0" w:color="auto"/>
              <w:right w:val="single" w:sz="4" w:space="0" w:color="auto"/>
            </w:tcBorders>
            <w:hideMark/>
          </w:tcPr>
          <w:p w:rsidR="00210D1A" w:rsidRDefault="00210D1A" w:rsidP="00210D1A">
            <w:pPr>
              <w:jc w:val="center"/>
            </w:pPr>
            <w:r>
              <w:t>-</w:t>
            </w:r>
          </w:p>
        </w:tc>
      </w:tr>
    </w:tbl>
    <w:p w:rsidR="00210D1A" w:rsidRDefault="00210D1A" w:rsidP="00210D1A">
      <w:pPr>
        <w:spacing w:after="0"/>
        <w:rPr>
          <w:rFonts w:asciiTheme="minorHAnsi" w:hAnsiTheme="minorHAnsi"/>
          <w:b/>
        </w:rPr>
      </w:pPr>
    </w:p>
    <w:tbl>
      <w:tblPr>
        <w:tblStyle w:val="TableGrid"/>
        <w:tblW w:w="9322" w:type="dxa"/>
        <w:tblInd w:w="0" w:type="dxa"/>
        <w:tblLayout w:type="fixed"/>
        <w:tblLook w:val="04A0" w:firstRow="1" w:lastRow="0" w:firstColumn="1" w:lastColumn="0" w:noHBand="0" w:noVBand="1"/>
      </w:tblPr>
      <w:tblGrid>
        <w:gridCol w:w="1010"/>
        <w:gridCol w:w="4201"/>
        <w:gridCol w:w="685"/>
        <w:gridCol w:w="685"/>
        <w:gridCol w:w="685"/>
        <w:gridCol w:w="685"/>
        <w:gridCol w:w="685"/>
        <w:gridCol w:w="686"/>
      </w:tblGrid>
      <w:tr w:rsidR="00210D1A" w:rsidTr="00210D1A">
        <w:tc>
          <w:tcPr>
            <w:tcW w:w="1010" w:type="dxa"/>
            <w:tcBorders>
              <w:top w:val="single" w:sz="4" w:space="0" w:color="auto"/>
              <w:left w:val="single" w:sz="4" w:space="0" w:color="auto"/>
              <w:bottom w:val="single" w:sz="4" w:space="0" w:color="auto"/>
              <w:right w:val="single" w:sz="4" w:space="0" w:color="auto"/>
            </w:tcBorders>
            <w:hideMark/>
          </w:tcPr>
          <w:p w:rsidR="00210D1A" w:rsidRDefault="00210D1A" w:rsidP="00210D1A">
            <w:pPr>
              <w:rPr>
                <w:b/>
              </w:rPr>
            </w:pPr>
            <w:r>
              <w:rPr>
                <w:b/>
              </w:rPr>
              <w:t>Machine</w:t>
            </w:r>
          </w:p>
        </w:tc>
        <w:tc>
          <w:tcPr>
            <w:tcW w:w="4201" w:type="dxa"/>
            <w:tcBorders>
              <w:top w:val="single" w:sz="4" w:space="0" w:color="auto"/>
              <w:left w:val="single" w:sz="4" w:space="0" w:color="auto"/>
              <w:bottom w:val="single" w:sz="4" w:space="0" w:color="auto"/>
              <w:right w:val="single" w:sz="4" w:space="0" w:color="auto"/>
            </w:tcBorders>
            <w:hideMark/>
          </w:tcPr>
          <w:p w:rsidR="00210D1A" w:rsidRDefault="00210D1A" w:rsidP="00210D1A">
            <w:pPr>
              <w:rPr>
                <w:b/>
              </w:rPr>
            </w:pPr>
            <w:r>
              <w:rPr>
                <w:b/>
              </w:rPr>
              <w:t>Location</w:t>
            </w:r>
          </w:p>
        </w:tc>
        <w:tc>
          <w:tcPr>
            <w:tcW w:w="685" w:type="dxa"/>
            <w:tcBorders>
              <w:top w:val="single" w:sz="4" w:space="0" w:color="auto"/>
              <w:left w:val="single" w:sz="4" w:space="0" w:color="auto"/>
              <w:bottom w:val="single" w:sz="4" w:space="0" w:color="auto"/>
              <w:right w:val="single" w:sz="4" w:space="0" w:color="auto"/>
            </w:tcBorders>
            <w:hideMark/>
          </w:tcPr>
          <w:p w:rsidR="00210D1A" w:rsidRDefault="00210D1A" w:rsidP="00210D1A">
            <w:pPr>
              <w:rPr>
                <w:b/>
              </w:rPr>
            </w:pPr>
            <w:r>
              <w:rPr>
                <w:b/>
              </w:rPr>
              <w:t>Mon</w:t>
            </w:r>
          </w:p>
        </w:tc>
        <w:tc>
          <w:tcPr>
            <w:tcW w:w="685" w:type="dxa"/>
            <w:tcBorders>
              <w:top w:val="single" w:sz="4" w:space="0" w:color="auto"/>
              <w:left w:val="single" w:sz="4" w:space="0" w:color="auto"/>
              <w:bottom w:val="single" w:sz="4" w:space="0" w:color="auto"/>
              <w:right w:val="single" w:sz="4" w:space="0" w:color="auto"/>
            </w:tcBorders>
            <w:hideMark/>
          </w:tcPr>
          <w:p w:rsidR="00210D1A" w:rsidRDefault="00210D1A" w:rsidP="00210D1A">
            <w:pPr>
              <w:rPr>
                <w:b/>
              </w:rPr>
            </w:pPr>
            <w:r>
              <w:rPr>
                <w:b/>
              </w:rPr>
              <w:t>Tue</w:t>
            </w:r>
          </w:p>
        </w:tc>
        <w:tc>
          <w:tcPr>
            <w:tcW w:w="685" w:type="dxa"/>
            <w:tcBorders>
              <w:top w:val="single" w:sz="4" w:space="0" w:color="auto"/>
              <w:left w:val="single" w:sz="4" w:space="0" w:color="auto"/>
              <w:bottom w:val="single" w:sz="4" w:space="0" w:color="auto"/>
              <w:right w:val="single" w:sz="4" w:space="0" w:color="auto"/>
            </w:tcBorders>
            <w:hideMark/>
          </w:tcPr>
          <w:p w:rsidR="00210D1A" w:rsidRDefault="00210D1A" w:rsidP="00210D1A">
            <w:pPr>
              <w:rPr>
                <w:b/>
              </w:rPr>
            </w:pPr>
            <w:r>
              <w:rPr>
                <w:b/>
              </w:rPr>
              <w:t>Wed</w:t>
            </w:r>
          </w:p>
        </w:tc>
        <w:tc>
          <w:tcPr>
            <w:tcW w:w="685" w:type="dxa"/>
            <w:tcBorders>
              <w:top w:val="single" w:sz="4" w:space="0" w:color="auto"/>
              <w:left w:val="single" w:sz="4" w:space="0" w:color="auto"/>
              <w:bottom w:val="single" w:sz="4" w:space="0" w:color="auto"/>
              <w:right w:val="single" w:sz="4" w:space="0" w:color="auto"/>
            </w:tcBorders>
            <w:hideMark/>
          </w:tcPr>
          <w:p w:rsidR="00210D1A" w:rsidRDefault="00210D1A" w:rsidP="00210D1A">
            <w:pPr>
              <w:rPr>
                <w:b/>
              </w:rPr>
            </w:pPr>
            <w:proofErr w:type="spellStart"/>
            <w:r>
              <w:rPr>
                <w:b/>
              </w:rPr>
              <w:t>Thur</w:t>
            </w:r>
            <w:proofErr w:type="spellEnd"/>
          </w:p>
        </w:tc>
        <w:tc>
          <w:tcPr>
            <w:tcW w:w="685" w:type="dxa"/>
            <w:tcBorders>
              <w:top w:val="single" w:sz="4" w:space="0" w:color="auto"/>
              <w:left w:val="single" w:sz="4" w:space="0" w:color="auto"/>
              <w:bottom w:val="single" w:sz="4" w:space="0" w:color="auto"/>
              <w:right w:val="single" w:sz="4" w:space="0" w:color="auto"/>
            </w:tcBorders>
            <w:hideMark/>
          </w:tcPr>
          <w:p w:rsidR="00210D1A" w:rsidRDefault="00210D1A" w:rsidP="00210D1A">
            <w:pPr>
              <w:rPr>
                <w:b/>
              </w:rPr>
            </w:pPr>
            <w:r>
              <w:rPr>
                <w:b/>
              </w:rPr>
              <w:t>Fri</w:t>
            </w:r>
          </w:p>
        </w:tc>
        <w:tc>
          <w:tcPr>
            <w:tcW w:w="686" w:type="dxa"/>
            <w:tcBorders>
              <w:top w:val="single" w:sz="4" w:space="0" w:color="auto"/>
              <w:left w:val="single" w:sz="4" w:space="0" w:color="auto"/>
              <w:bottom w:val="single" w:sz="4" w:space="0" w:color="auto"/>
              <w:right w:val="single" w:sz="4" w:space="0" w:color="auto"/>
            </w:tcBorders>
            <w:hideMark/>
          </w:tcPr>
          <w:p w:rsidR="00210D1A" w:rsidRDefault="00210D1A" w:rsidP="00210D1A">
            <w:pPr>
              <w:rPr>
                <w:b/>
              </w:rPr>
            </w:pPr>
            <w:r>
              <w:rPr>
                <w:b/>
              </w:rPr>
              <w:t>Sat</w:t>
            </w:r>
          </w:p>
        </w:tc>
      </w:tr>
      <w:tr w:rsidR="00210D1A" w:rsidTr="00210D1A">
        <w:tc>
          <w:tcPr>
            <w:tcW w:w="1010" w:type="dxa"/>
            <w:tcBorders>
              <w:top w:val="single" w:sz="4" w:space="0" w:color="auto"/>
              <w:left w:val="single" w:sz="4" w:space="0" w:color="auto"/>
              <w:bottom w:val="single" w:sz="4" w:space="0" w:color="auto"/>
              <w:right w:val="single" w:sz="4" w:space="0" w:color="auto"/>
            </w:tcBorders>
          </w:tcPr>
          <w:p w:rsidR="00210D1A" w:rsidRDefault="00210D1A" w:rsidP="00210D1A">
            <w:r>
              <w:t>BL01</w:t>
            </w:r>
          </w:p>
          <w:p w:rsidR="00210D1A" w:rsidRDefault="00210D1A" w:rsidP="00210D1A"/>
        </w:tc>
        <w:tc>
          <w:tcPr>
            <w:tcW w:w="4201" w:type="dxa"/>
            <w:tcBorders>
              <w:top w:val="single" w:sz="4" w:space="0" w:color="auto"/>
              <w:left w:val="single" w:sz="4" w:space="0" w:color="auto"/>
              <w:bottom w:val="single" w:sz="4" w:space="0" w:color="auto"/>
              <w:right w:val="single" w:sz="4" w:space="0" w:color="auto"/>
            </w:tcBorders>
            <w:hideMark/>
          </w:tcPr>
          <w:p w:rsidR="00210D1A" w:rsidRDefault="00210D1A" w:rsidP="00210D1A">
            <w:r>
              <w:t xml:space="preserve">Butt Lane Car Park – </w:t>
            </w:r>
            <w:r w:rsidRPr="00210D1A">
              <w:t>(by the toilets)</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Y</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c>
          <w:tcPr>
            <w:tcW w:w="686"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r>
      <w:tr w:rsidR="00210D1A" w:rsidTr="00210D1A">
        <w:tc>
          <w:tcPr>
            <w:tcW w:w="1010" w:type="dxa"/>
            <w:tcBorders>
              <w:top w:val="single" w:sz="4" w:space="0" w:color="auto"/>
              <w:left w:val="single" w:sz="4" w:space="0" w:color="auto"/>
              <w:bottom w:val="single" w:sz="4" w:space="0" w:color="auto"/>
              <w:right w:val="single" w:sz="4" w:space="0" w:color="auto"/>
            </w:tcBorders>
            <w:hideMark/>
          </w:tcPr>
          <w:p w:rsidR="00210D1A" w:rsidRDefault="00210D1A" w:rsidP="00210D1A">
            <w:r>
              <w:t>BL02</w:t>
            </w:r>
          </w:p>
        </w:tc>
        <w:tc>
          <w:tcPr>
            <w:tcW w:w="4201" w:type="dxa"/>
            <w:tcBorders>
              <w:top w:val="single" w:sz="4" w:space="0" w:color="auto"/>
              <w:left w:val="single" w:sz="4" w:space="0" w:color="auto"/>
              <w:bottom w:val="single" w:sz="4" w:space="0" w:color="auto"/>
              <w:right w:val="single" w:sz="4" w:space="0" w:color="auto"/>
            </w:tcBorders>
            <w:hideMark/>
          </w:tcPr>
          <w:p w:rsidR="00210D1A" w:rsidRDefault="00210D1A" w:rsidP="00210D1A">
            <w:r>
              <w:t xml:space="preserve">Butt Lane Car Park – </w:t>
            </w:r>
            <w:r w:rsidRPr="00210D1A">
              <w:t>(middle of car park)</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Y</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Y</w:t>
            </w:r>
          </w:p>
        </w:tc>
        <w:tc>
          <w:tcPr>
            <w:tcW w:w="686"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r>
      <w:tr w:rsidR="00210D1A" w:rsidTr="00210D1A">
        <w:tc>
          <w:tcPr>
            <w:tcW w:w="1010" w:type="dxa"/>
            <w:tcBorders>
              <w:top w:val="single" w:sz="4" w:space="0" w:color="auto"/>
              <w:left w:val="single" w:sz="4" w:space="0" w:color="auto"/>
              <w:bottom w:val="single" w:sz="4" w:space="0" w:color="auto"/>
              <w:right w:val="single" w:sz="4" w:space="0" w:color="auto"/>
            </w:tcBorders>
            <w:hideMark/>
          </w:tcPr>
          <w:p w:rsidR="00210D1A" w:rsidRDefault="00210D1A" w:rsidP="00210D1A">
            <w:r>
              <w:t>BL03</w:t>
            </w:r>
          </w:p>
        </w:tc>
        <w:tc>
          <w:tcPr>
            <w:tcW w:w="4201" w:type="dxa"/>
            <w:tcBorders>
              <w:top w:val="single" w:sz="4" w:space="0" w:color="auto"/>
              <w:left w:val="single" w:sz="4" w:space="0" w:color="auto"/>
              <w:bottom w:val="single" w:sz="4" w:space="0" w:color="auto"/>
              <w:right w:val="single" w:sz="4" w:space="0" w:color="auto"/>
            </w:tcBorders>
            <w:hideMark/>
          </w:tcPr>
          <w:p w:rsidR="00210D1A" w:rsidRDefault="00210D1A" w:rsidP="00210D1A">
            <w:pPr>
              <w:rPr>
                <w:b/>
              </w:rPr>
            </w:pPr>
            <w:r>
              <w:t xml:space="preserve">Butt Lane Car Park </w:t>
            </w:r>
            <w:r w:rsidRPr="00210D1A">
              <w:t>– (by the vehicle entrance)</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Y</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Y</w:t>
            </w:r>
          </w:p>
        </w:tc>
        <w:tc>
          <w:tcPr>
            <w:tcW w:w="686"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r>
    </w:tbl>
    <w:p w:rsidR="00210D1A" w:rsidRDefault="00210D1A" w:rsidP="00210D1A">
      <w:pPr>
        <w:spacing w:after="0"/>
        <w:rPr>
          <w:rFonts w:asciiTheme="minorHAnsi" w:hAnsiTheme="minorHAnsi"/>
          <w:u w:val="single"/>
        </w:rPr>
      </w:pPr>
    </w:p>
    <w:tbl>
      <w:tblPr>
        <w:tblStyle w:val="TableGrid"/>
        <w:tblW w:w="9322" w:type="dxa"/>
        <w:tblInd w:w="0" w:type="dxa"/>
        <w:tblLayout w:type="fixed"/>
        <w:tblLook w:val="04A0" w:firstRow="1" w:lastRow="0" w:firstColumn="1" w:lastColumn="0" w:noHBand="0" w:noVBand="1"/>
      </w:tblPr>
      <w:tblGrid>
        <w:gridCol w:w="1010"/>
        <w:gridCol w:w="4201"/>
        <w:gridCol w:w="685"/>
        <w:gridCol w:w="685"/>
        <w:gridCol w:w="685"/>
        <w:gridCol w:w="685"/>
        <w:gridCol w:w="685"/>
        <w:gridCol w:w="686"/>
      </w:tblGrid>
      <w:tr w:rsidR="00210D1A" w:rsidTr="00210D1A">
        <w:tc>
          <w:tcPr>
            <w:tcW w:w="1010" w:type="dxa"/>
            <w:tcBorders>
              <w:top w:val="single" w:sz="4" w:space="0" w:color="auto"/>
              <w:left w:val="single" w:sz="4" w:space="0" w:color="auto"/>
              <w:bottom w:val="single" w:sz="4" w:space="0" w:color="auto"/>
              <w:right w:val="single" w:sz="4" w:space="0" w:color="auto"/>
            </w:tcBorders>
            <w:hideMark/>
          </w:tcPr>
          <w:p w:rsidR="00210D1A" w:rsidRDefault="00210D1A" w:rsidP="00210D1A">
            <w:pPr>
              <w:rPr>
                <w:b/>
              </w:rPr>
            </w:pPr>
            <w:r>
              <w:rPr>
                <w:b/>
              </w:rPr>
              <w:t>Machine</w:t>
            </w:r>
          </w:p>
        </w:tc>
        <w:tc>
          <w:tcPr>
            <w:tcW w:w="4201" w:type="dxa"/>
            <w:tcBorders>
              <w:top w:val="single" w:sz="4" w:space="0" w:color="auto"/>
              <w:left w:val="single" w:sz="4" w:space="0" w:color="auto"/>
              <w:bottom w:val="single" w:sz="4" w:space="0" w:color="auto"/>
              <w:right w:val="single" w:sz="4" w:space="0" w:color="auto"/>
            </w:tcBorders>
            <w:hideMark/>
          </w:tcPr>
          <w:p w:rsidR="00210D1A" w:rsidRDefault="00210D1A" w:rsidP="00210D1A">
            <w:pPr>
              <w:rPr>
                <w:b/>
              </w:rPr>
            </w:pPr>
            <w:r>
              <w:rPr>
                <w:b/>
              </w:rPr>
              <w:t>Location</w:t>
            </w:r>
          </w:p>
        </w:tc>
        <w:tc>
          <w:tcPr>
            <w:tcW w:w="685" w:type="dxa"/>
            <w:tcBorders>
              <w:top w:val="single" w:sz="4" w:space="0" w:color="auto"/>
              <w:left w:val="single" w:sz="4" w:space="0" w:color="auto"/>
              <w:bottom w:val="single" w:sz="4" w:space="0" w:color="auto"/>
              <w:right w:val="single" w:sz="4" w:space="0" w:color="auto"/>
            </w:tcBorders>
            <w:hideMark/>
          </w:tcPr>
          <w:p w:rsidR="00210D1A" w:rsidRDefault="00210D1A" w:rsidP="00210D1A">
            <w:pPr>
              <w:rPr>
                <w:b/>
              </w:rPr>
            </w:pPr>
            <w:r>
              <w:rPr>
                <w:b/>
              </w:rPr>
              <w:t>Mon</w:t>
            </w:r>
          </w:p>
        </w:tc>
        <w:tc>
          <w:tcPr>
            <w:tcW w:w="685" w:type="dxa"/>
            <w:tcBorders>
              <w:top w:val="single" w:sz="4" w:space="0" w:color="auto"/>
              <w:left w:val="single" w:sz="4" w:space="0" w:color="auto"/>
              <w:bottom w:val="single" w:sz="4" w:space="0" w:color="auto"/>
              <w:right w:val="single" w:sz="4" w:space="0" w:color="auto"/>
            </w:tcBorders>
            <w:hideMark/>
          </w:tcPr>
          <w:p w:rsidR="00210D1A" w:rsidRDefault="00210D1A" w:rsidP="00210D1A">
            <w:pPr>
              <w:rPr>
                <w:b/>
              </w:rPr>
            </w:pPr>
            <w:r>
              <w:rPr>
                <w:b/>
              </w:rPr>
              <w:t>Tue</w:t>
            </w:r>
          </w:p>
        </w:tc>
        <w:tc>
          <w:tcPr>
            <w:tcW w:w="685" w:type="dxa"/>
            <w:tcBorders>
              <w:top w:val="single" w:sz="4" w:space="0" w:color="auto"/>
              <w:left w:val="single" w:sz="4" w:space="0" w:color="auto"/>
              <w:bottom w:val="single" w:sz="4" w:space="0" w:color="auto"/>
              <w:right w:val="single" w:sz="4" w:space="0" w:color="auto"/>
            </w:tcBorders>
            <w:hideMark/>
          </w:tcPr>
          <w:p w:rsidR="00210D1A" w:rsidRDefault="00210D1A" w:rsidP="00210D1A">
            <w:pPr>
              <w:rPr>
                <w:b/>
              </w:rPr>
            </w:pPr>
            <w:r>
              <w:rPr>
                <w:b/>
              </w:rPr>
              <w:t>Wed</w:t>
            </w:r>
          </w:p>
        </w:tc>
        <w:tc>
          <w:tcPr>
            <w:tcW w:w="685" w:type="dxa"/>
            <w:tcBorders>
              <w:top w:val="single" w:sz="4" w:space="0" w:color="auto"/>
              <w:left w:val="single" w:sz="4" w:space="0" w:color="auto"/>
              <w:bottom w:val="single" w:sz="4" w:space="0" w:color="auto"/>
              <w:right w:val="single" w:sz="4" w:space="0" w:color="auto"/>
            </w:tcBorders>
            <w:hideMark/>
          </w:tcPr>
          <w:p w:rsidR="00210D1A" w:rsidRDefault="00210D1A" w:rsidP="00210D1A">
            <w:pPr>
              <w:rPr>
                <w:b/>
              </w:rPr>
            </w:pPr>
            <w:proofErr w:type="spellStart"/>
            <w:r>
              <w:rPr>
                <w:b/>
              </w:rPr>
              <w:t>Thur</w:t>
            </w:r>
            <w:proofErr w:type="spellEnd"/>
          </w:p>
        </w:tc>
        <w:tc>
          <w:tcPr>
            <w:tcW w:w="685" w:type="dxa"/>
            <w:tcBorders>
              <w:top w:val="single" w:sz="4" w:space="0" w:color="auto"/>
              <w:left w:val="single" w:sz="4" w:space="0" w:color="auto"/>
              <w:bottom w:val="single" w:sz="4" w:space="0" w:color="auto"/>
              <w:right w:val="single" w:sz="4" w:space="0" w:color="auto"/>
            </w:tcBorders>
            <w:hideMark/>
          </w:tcPr>
          <w:p w:rsidR="00210D1A" w:rsidRDefault="00210D1A" w:rsidP="00210D1A">
            <w:pPr>
              <w:rPr>
                <w:b/>
              </w:rPr>
            </w:pPr>
            <w:r>
              <w:rPr>
                <w:b/>
              </w:rPr>
              <w:t>Fri</w:t>
            </w:r>
          </w:p>
        </w:tc>
        <w:tc>
          <w:tcPr>
            <w:tcW w:w="686" w:type="dxa"/>
            <w:tcBorders>
              <w:top w:val="single" w:sz="4" w:space="0" w:color="auto"/>
              <w:left w:val="single" w:sz="4" w:space="0" w:color="auto"/>
              <w:bottom w:val="single" w:sz="4" w:space="0" w:color="auto"/>
              <w:right w:val="single" w:sz="4" w:space="0" w:color="auto"/>
            </w:tcBorders>
            <w:hideMark/>
          </w:tcPr>
          <w:p w:rsidR="00210D1A" w:rsidRDefault="00210D1A" w:rsidP="00210D1A">
            <w:pPr>
              <w:rPr>
                <w:b/>
              </w:rPr>
            </w:pPr>
            <w:r>
              <w:rPr>
                <w:b/>
              </w:rPr>
              <w:t>Sat</w:t>
            </w:r>
          </w:p>
        </w:tc>
      </w:tr>
      <w:tr w:rsidR="00210D1A" w:rsidTr="00210D1A">
        <w:tc>
          <w:tcPr>
            <w:tcW w:w="1010" w:type="dxa"/>
            <w:tcBorders>
              <w:top w:val="single" w:sz="4" w:space="0" w:color="auto"/>
              <w:left w:val="single" w:sz="4" w:space="0" w:color="auto"/>
              <w:bottom w:val="single" w:sz="4" w:space="0" w:color="auto"/>
              <w:right w:val="single" w:sz="4" w:space="0" w:color="auto"/>
            </w:tcBorders>
            <w:hideMark/>
          </w:tcPr>
          <w:p w:rsidR="00210D1A" w:rsidRDefault="00210D1A" w:rsidP="00210D1A">
            <w:r>
              <w:t>HSE01</w:t>
            </w:r>
          </w:p>
        </w:tc>
        <w:tc>
          <w:tcPr>
            <w:tcW w:w="4201" w:type="dxa"/>
            <w:tcBorders>
              <w:top w:val="single" w:sz="4" w:space="0" w:color="auto"/>
              <w:left w:val="single" w:sz="4" w:space="0" w:color="auto"/>
              <w:bottom w:val="single" w:sz="4" w:space="0" w:color="auto"/>
              <w:right w:val="single" w:sz="4" w:space="0" w:color="auto"/>
            </w:tcBorders>
            <w:hideMark/>
          </w:tcPr>
          <w:p w:rsidR="00210D1A" w:rsidRDefault="00210D1A" w:rsidP="00210D1A">
            <w:r>
              <w:t>High Street East</w:t>
            </w:r>
          </w:p>
        </w:tc>
        <w:tc>
          <w:tcPr>
            <w:tcW w:w="685" w:type="dxa"/>
            <w:tcBorders>
              <w:top w:val="single" w:sz="4" w:space="0" w:color="auto"/>
              <w:left w:val="single" w:sz="4" w:space="0" w:color="auto"/>
              <w:bottom w:val="single" w:sz="4" w:space="0" w:color="auto"/>
              <w:right w:val="single" w:sz="4" w:space="0" w:color="auto"/>
            </w:tcBorders>
            <w:hideMark/>
          </w:tcPr>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hideMark/>
          </w:tcPr>
          <w:p w:rsidR="00210D1A" w:rsidRDefault="00210D1A" w:rsidP="00210D1A">
            <w:pPr>
              <w:jc w:val="center"/>
            </w:pPr>
            <w:r>
              <w:t>Y</w:t>
            </w:r>
          </w:p>
        </w:tc>
        <w:tc>
          <w:tcPr>
            <w:tcW w:w="685" w:type="dxa"/>
            <w:tcBorders>
              <w:top w:val="single" w:sz="4" w:space="0" w:color="auto"/>
              <w:left w:val="single" w:sz="4" w:space="0" w:color="auto"/>
              <w:bottom w:val="single" w:sz="4" w:space="0" w:color="auto"/>
              <w:right w:val="single" w:sz="4" w:space="0" w:color="auto"/>
            </w:tcBorders>
            <w:hideMark/>
          </w:tcPr>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hideMark/>
          </w:tcPr>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hideMark/>
          </w:tcPr>
          <w:p w:rsidR="00210D1A" w:rsidRDefault="00210D1A" w:rsidP="00210D1A">
            <w:pPr>
              <w:jc w:val="center"/>
            </w:pPr>
            <w:r>
              <w:t>-</w:t>
            </w:r>
          </w:p>
        </w:tc>
        <w:tc>
          <w:tcPr>
            <w:tcW w:w="686" w:type="dxa"/>
            <w:tcBorders>
              <w:top w:val="single" w:sz="4" w:space="0" w:color="auto"/>
              <w:left w:val="single" w:sz="4" w:space="0" w:color="auto"/>
              <w:bottom w:val="single" w:sz="4" w:space="0" w:color="auto"/>
              <w:right w:val="single" w:sz="4" w:space="0" w:color="auto"/>
            </w:tcBorders>
            <w:hideMark/>
          </w:tcPr>
          <w:p w:rsidR="00210D1A" w:rsidRDefault="00210D1A" w:rsidP="00210D1A">
            <w:pPr>
              <w:jc w:val="center"/>
            </w:pPr>
            <w:r>
              <w:t>-</w:t>
            </w:r>
          </w:p>
        </w:tc>
      </w:tr>
      <w:tr w:rsidR="00210D1A" w:rsidTr="00210D1A">
        <w:tc>
          <w:tcPr>
            <w:tcW w:w="1010" w:type="dxa"/>
            <w:tcBorders>
              <w:top w:val="single" w:sz="4" w:space="0" w:color="auto"/>
              <w:left w:val="single" w:sz="4" w:space="0" w:color="auto"/>
              <w:bottom w:val="single" w:sz="4" w:space="0" w:color="auto"/>
              <w:right w:val="single" w:sz="4" w:space="0" w:color="auto"/>
            </w:tcBorders>
            <w:hideMark/>
          </w:tcPr>
          <w:p w:rsidR="00210D1A" w:rsidRDefault="00210D1A" w:rsidP="00210D1A">
            <w:r>
              <w:t>HSE02</w:t>
            </w:r>
          </w:p>
        </w:tc>
        <w:tc>
          <w:tcPr>
            <w:tcW w:w="4201" w:type="dxa"/>
            <w:tcBorders>
              <w:top w:val="single" w:sz="4" w:space="0" w:color="auto"/>
              <w:left w:val="single" w:sz="4" w:space="0" w:color="auto"/>
              <w:bottom w:val="single" w:sz="4" w:space="0" w:color="auto"/>
              <w:right w:val="single" w:sz="4" w:space="0" w:color="auto"/>
            </w:tcBorders>
            <w:hideMark/>
          </w:tcPr>
          <w:p w:rsidR="00210D1A" w:rsidRDefault="00210D1A" w:rsidP="00210D1A">
            <w:r>
              <w:t>High Street East</w:t>
            </w:r>
          </w:p>
        </w:tc>
        <w:tc>
          <w:tcPr>
            <w:tcW w:w="685" w:type="dxa"/>
            <w:tcBorders>
              <w:top w:val="single" w:sz="4" w:space="0" w:color="auto"/>
              <w:left w:val="single" w:sz="4" w:space="0" w:color="auto"/>
              <w:bottom w:val="single" w:sz="4" w:space="0" w:color="auto"/>
              <w:right w:val="single" w:sz="4" w:space="0" w:color="auto"/>
            </w:tcBorders>
            <w:hideMark/>
          </w:tcPr>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hideMark/>
          </w:tcPr>
          <w:p w:rsidR="00210D1A" w:rsidRDefault="00210D1A" w:rsidP="00210D1A">
            <w:pPr>
              <w:jc w:val="center"/>
            </w:pPr>
            <w:r>
              <w:t>Y</w:t>
            </w:r>
          </w:p>
        </w:tc>
        <w:tc>
          <w:tcPr>
            <w:tcW w:w="685" w:type="dxa"/>
            <w:tcBorders>
              <w:top w:val="single" w:sz="4" w:space="0" w:color="auto"/>
              <w:left w:val="single" w:sz="4" w:space="0" w:color="auto"/>
              <w:bottom w:val="single" w:sz="4" w:space="0" w:color="auto"/>
              <w:right w:val="single" w:sz="4" w:space="0" w:color="auto"/>
            </w:tcBorders>
            <w:hideMark/>
          </w:tcPr>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hideMark/>
          </w:tcPr>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hideMark/>
          </w:tcPr>
          <w:p w:rsidR="00210D1A" w:rsidRDefault="00210D1A" w:rsidP="00210D1A">
            <w:pPr>
              <w:jc w:val="center"/>
            </w:pPr>
            <w:r>
              <w:t>-</w:t>
            </w:r>
          </w:p>
        </w:tc>
        <w:tc>
          <w:tcPr>
            <w:tcW w:w="686" w:type="dxa"/>
            <w:tcBorders>
              <w:top w:val="single" w:sz="4" w:space="0" w:color="auto"/>
              <w:left w:val="single" w:sz="4" w:space="0" w:color="auto"/>
              <w:bottom w:val="single" w:sz="4" w:space="0" w:color="auto"/>
              <w:right w:val="single" w:sz="4" w:space="0" w:color="auto"/>
            </w:tcBorders>
            <w:hideMark/>
          </w:tcPr>
          <w:p w:rsidR="00210D1A" w:rsidRDefault="00210D1A" w:rsidP="00210D1A">
            <w:pPr>
              <w:jc w:val="center"/>
            </w:pPr>
            <w:r>
              <w:t>-</w:t>
            </w:r>
          </w:p>
        </w:tc>
      </w:tr>
    </w:tbl>
    <w:p w:rsidR="00210D1A" w:rsidRDefault="00210D1A" w:rsidP="00210D1A">
      <w:pPr>
        <w:spacing w:after="0"/>
        <w:rPr>
          <w:rFonts w:asciiTheme="minorHAnsi" w:hAnsiTheme="minorHAnsi"/>
        </w:rPr>
      </w:pPr>
    </w:p>
    <w:tbl>
      <w:tblPr>
        <w:tblStyle w:val="TableGrid"/>
        <w:tblW w:w="9322" w:type="dxa"/>
        <w:tblInd w:w="0" w:type="dxa"/>
        <w:tblLook w:val="04A0" w:firstRow="1" w:lastRow="0" w:firstColumn="1" w:lastColumn="0" w:noHBand="0" w:noVBand="1"/>
      </w:tblPr>
      <w:tblGrid>
        <w:gridCol w:w="1010"/>
        <w:gridCol w:w="4201"/>
        <w:gridCol w:w="685"/>
        <w:gridCol w:w="685"/>
        <w:gridCol w:w="685"/>
        <w:gridCol w:w="685"/>
        <w:gridCol w:w="685"/>
        <w:gridCol w:w="686"/>
      </w:tblGrid>
      <w:tr w:rsidR="00210D1A" w:rsidTr="00210D1A">
        <w:tc>
          <w:tcPr>
            <w:tcW w:w="1010" w:type="dxa"/>
            <w:tcBorders>
              <w:top w:val="single" w:sz="4" w:space="0" w:color="auto"/>
              <w:left w:val="single" w:sz="4" w:space="0" w:color="auto"/>
              <w:bottom w:val="single" w:sz="4" w:space="0" w:color="auto"/>
              <w:right w:val="single" w:sz="4" w:space="0" w:color="auto"/>
            </w:tcBorders>
            <w:hideMark/>
          </w:tcPr>
          <w:p w:rsidR="00210D1A" w:rsidRDefault="00210D1A" w:rsidP="00210D1A">
            <w:pPr>
              <w:rPr>
                <w:b/>
              </w:rPr>
            </w:pPr>
            <w:r>
              <w:rPr>
                <w:b/>
              </w:rPr>
              <w:t>Machine</w:t>
            </w:r>
          </w:p>
        </w:tc>
        <w:tc>
          <w:tcPr>
            <w:tcW w:w="4201" w:type="dxa"/>
            <w:tcBorders>
              <w:top w:val="single" w:sz="4" w:space="0" w:color="auto"/>
              <w:left w:val="single" w:sz="4" w:space="0" w:color="auto"/>
              <w:bottom w:val="single" w:sz="4" w:space="0" w:color="auto"/>
              <w:right w:val="single" w:sz="4" w:space="0" w:color="auto"/>
            </w:tcBorders>
            <w:hideMark/>
          </w:tcPr>
          <w:p w:rsidR="00210D1A" w:rsidRDefault="00210D1A" w:rsidP="00210D1A">
            <w:pPr>
              <w:rPr>
                <w:b/>
              </w:rPr>
            </w:pPr>
            <w:r>
              <w:rPr>
                <w:b/>
              </w:rPr>
              <w:t>Location</w:t>
            </w:r>
          </w:p>
        </w:tc>
        <w:tc>
          <w:tcPr>
            <w:tcW w:w="685" w:type="dxa"/>
            <w:tcBorders>
              <w:top w:val="single" w:sz="4" w:space="0" w:color="auto"/>
              <w:left w:val="single" w:sz="4" w:space="0" w:color="auto"/>
              <w:bottom w:val="single" w:sz="4" w:space="0" w:color="auto"/>
              <w:right w:val="single" w:sz="4" w:space="0" w:color="auto"/>
            </w:tcBorders>
            <w:hideMark/>
          </w:tcPr>
          <w:p w:rsidR="00210D1A" w:rsidRDefault="00210D1A" w:rsidP="00210D1A">
            <w:pPr>
              <w:rPr>
                <w:b/>
              </w:rPr>
            </w:pPr>
            <w:r>
              <w:rPr>
                <w:b/>
              </w:rPr>
              <w:t>Mon</w:t>
            </w:r>
          </w:p>
        </w:tc>
        <w:tc>
          <w:tcPr>
            <w:tcW w:w="685" w:type="dxa"/>
            <w:tcBorders>
              <w:top w:val="single" w:sz="4" w:space="0" w:color="auto"/>
              <w:left w:val="single" w:sz="4" w:space="0" w:color="auto"/>
              <w:bottom w:val="single" w:sz="4" w:space="0" w:color="auto"/>
              <w:right w:val="single" w:sz="4" w:space="0" w:color="auto"/>
            </w:tcBorders>
            <w:hideMark/>
          </w:tcPr>
          <w:p w:rsidR="00210D1A" w:rsidRDefault="00210D1A" w:rsidP="00210D1A">
            <w:pPr>
              <w:rPr>
                <w:b/>
              </w:rPr>
            </w:pPr>
            <w:r>
              <w:rPr>
                <w:b/>
              </w:rPr>
              <w:t>Tue</w:t>
            </w:r>
          </w:p>
        </w:tc>
        <w:tc>
          <w:tcPr>
            <w:tcW w:w="685" w:type="dxa"/>
            <w:tcBorders>
              <w:top w:val="single" w:sz="4" w:space="0" w:color="auto"/>
              <w:left w:val="single" w:sz="4" w:space="0" w:color="auto"/>
              <w:bottom w:val="single" w:sz="4" w:space="0" w:color="auto"/>
              <w:right w:val="single" w:sz="4" w:space="0" w:color="auto"/>
            </w:tcBorders>
            <w:hideMark/>
          </w:tcPr>
          <w:p w:rsidR="00210D1A" w:rsidRDefault="00210D1A" w:rsidP="00210D1A">
            <w:pPr>
              <w:rPr>
                <w:b/>
              </w:rPr>
            </w:pPr>
            <w:r>
              <w:rPr>
                <w:b/>
              </w:rPr>
              <w:t>Wed</w:t>
            </w:r>
          </w:p>
        </w:tc>
        <w:tc>
          <w:tcPr>
            <w:tcW w:w="685" w:type="dxa"/>
            <w:tcBorders>
              <w:top w:val="single" w:sz="4" w:space="0" w:color="auto"/>
              <w:left w:val="single" w:sz="4" w:space="0" w:color="auto"/>
              <w:bottom w:val="single" w:sz="4" w:space="0" w:color="auto"/>
              <w:right w:val="single" w:sz="4" w:space="0" w:color="auto"/>
            </w:tcBorders>
            <w:hideMark/>
          </w:tcPr>
          <w:p w:rsidR="00210D1A" w:rsidRDefault="00210D1A" w:rsidP="00210D1A">
            <w:pPr>
              <w:rPr>
                <w:b/>
              </w:rPr>
            </w:pPr>
            <w:proofErr w:type="spellStart"/>
            <w:r>
              <w:rPr>
                <w:b/>
              </w:rPr>
              <w:t>Thur</w:t>
            </w:r>
            <w:proofErr w:type="spellEnd"/>
          </w:p>
        </w:tc>
        <w:tc>
          <w:tcPr>
            <w:tcW w:w="685" w:type="dxa"/>
            <w:tcBorders>
              <w:top w:val="single" w:sz="4" w:space="0" w:color="auto"/>
              <w:left w:val="single" w:sz="4" w:space="0" w:color="auto"/>
              <w:bottom w:val="single" w:sz="4" w:space="0" w:color="auto"/>
              <w:right w:val="single" w:sz="4" w:space="0" w:color="auto"/>
            </w:tcBorders>
            <w:hideMark/>
          </w:tcPr>
          <w:p w:rsidR="00210D1A" w:rsidRDefault="00210D1A" w:rsidP="00210D1A">
            <w:pPr>
              <w:rPr>
                <w:b/>
              </w:rPr>
            </w:pPr>
            <w:r>
              <w:rPr>
                <w:b/>
              </w:rPr>
              <w:t>Fri</w:t>
            </w:r>
          </w:p>
        </w:tc>
        <w:tc>
          <w:tcPr>
            <w:tcW w:w="686" w:type="dxa"/>
            <w:tcBorders>
              <w:top w:val="single" w:sz="4" w:space="0" w:color="auto"/>
              <w:left w:val="single" w:sz="4" w:space="0" w:color="auto"/>
              <w:bottom w:val="single" w:sz="4" w:space="0" w:color="auto"/>
              <w:right w:val="single" w:sz="4" w:space="0" w:color="auto"/>
            </w:tcBorders>
            <w:hideMark/>
          </w:tcPr>
          <w:p w:rsidR="00210D1A" w:rsidRDefault="00210D1A" w:rsidP="00210D1A">
            <w:pPr>
              <w:rPr>
                <w:b/>
              </w:rPr>
            </w:pPr>
            <w:r>
              <w:rPr>
                <w:b/>
              </w:rPr>
              <w:t>Sat</w:t>
            </w:r>
          </w:p>
        </w:tc>
      </w:tr>
      <w:tr w:rsidR="00210D1A" w:rsidTr="00210D1A">
        <w:tc>
          <w:tcPr>
            <w:tcW w:w="1010" w:type="dxa"/>
            <w:tcBorders>
              <w:top w:val="single" w:sz="4" w:space="0" w:color="auto"/>
              <w:left w:val="single" w:sz="4" w:space="0" w:color="auto"/>
              <w:bottom w:val="single" w:sz="4" w:space="0" w:color="auto"/>
              <w:right w:val="single" w:sz="4" w:space="0" w:color="auto"/>
            </w:tcBorders>
            <w:hideMark/>
          </w:tcPr>
          <w:p w:rsidR="00210D1A" w:rsidRDefault="00210D1A" w:rsidP="00210D1A">
            <w:r>
              <w:t>FF01</w:t>
            </w:r>
          </w:p>
        </w:tc>
        <w:tc>
          <w:tcPr>
            <w:tcW w:w="4201" w:type="dxa"/>
            <w:tcBorders>
              <w:top w:val="single" w:sz="4" w:space="0" w:color="auto"/>
              <w:left w:val="single" w:sz="4" w:space="0" w:color="auto"/>
              <w:bottom w:val="single" w:sz="4" w:space="0" w:color="auto"/>
              <w:right w:val="single" w:sz="4" w:space="0" w:color="auto"/>
            </w:tcBorders>
            <w:hideMark/>
          </w:tcPr>
          <w:p w:rsidR="00210D1A" w:rsidRDefault="00210D1A" w:rsidP="00210D1A">
            <w:r>
              <w:t>Friary Fields</w:t>
            </w:r>
          </w:p>
        </w:tc>
        <w:tc>
          <w:tcPr>
            <w:tcW w:w="685" w:type="dxa"/>
            <w:tcBorders>
              <w:top w:val="single" w:sz="4" w:space="0" w:color="auto"/>
              <w:left w:val="single" w:sz="4" w:space="0" w:color="auto"/>
              <w:bottom w:val="single" w:sz="4" w:space="0" w:color="auto"/>
              <w:right w:val="single" w:sz="4" w:space="0" w:color="auto"/>
            </w:tcBorders>
            <w:hideMark/>
          </w:tcPr>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hideMark/>
          </w:tcPr>
          <w:p w:rsidR="00210D1A" w:rsidRDefault="00210D1A" w:rsidP="00210D1A">
            <w:pPr>
              <w:jc w:val="center"/>
            </w:pPr>
            <w:r>
              <w:t>Y</w:t>
            </w:r>
          </w:p>
        </w:tc>
        <w:tc>
          <w:tcPr>
            <w:tcW w:w="685" w:type="dxa"/>
            <w:tcBorders>
              <w:top w:val="single" w:sz="4" w:space="0" w:color="auto"/>
              <w:left w:val="single" w:sz="4" w:space="0" w:color="auto"/>
              <w:bottom w:val="single" w:sz="4" w:space="0" w:color="auto"/>
              <w:right w:val="single" w:sz="4" w:space="0" w:color="auto"/>
            </w:tcBorders>
            <w:hideMark/>
          </w:tcPr>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hideMark/>
          </w:tcPr>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hideMark/>
          </w:tcPr>
          <w:p w:rsidR="00210D1A" w:rsidRDefault="00210D1A" w:rsidP="00210D1A">
            <w:pPr>
              <w:jc w:val="center"/>
            </w:pPr>
            <w:r>
              <w:t>-</w:t>
            </w:r>
          </w:p>
        </w:tc>
        <w:tc>
          <w:tcPr>
            <w:tcW w:w="686" w:type="dxa"/>
            <w:tcBorders>
              <w:top w:val="single" w:sz="4" w:space="0" w:color="auto"/>
              <w:left w:val="single" w:sz="4" w:space="0" w:color="auto"/>
              <w:bottom w:val="single" w:sz="4" w:space="0" w:color="auto"/>
              <w:right w:val="single" w:sz="4" w:space="0" w:color="auto"/>
            </w:tcBorders>
            <w:hideMark/>
          </w:tcPr>
          <w:p w:rsidR="00210D1A" w:rsidRDefault="00210D1A" w:rsidP="00210D1A">
            <w:pPr>
              <w:jc w:val="center"/>
            </w:pPr>
            <w:r>
              <w:t>-</w:t>
            </w:r>
          </w:p>
        </w:tc>
      </w:tr>
      <w:tr w:rsidR="00210D1A" w:rsidTr="00210D1A">
        <w:tc>
          <w:tcPr>
            <w:tcW w:w="1010" w:type="dxa"/>
            <w:tcBorders>
              <w:top w:val="single" w:sz="4" w:space="0" w:color="auto"/>
              <w:left w:val="single" w:sz="4" w:space="0" w:color="auto"/>
              <w:bottom w:val="single" w:sz="4" w:space="0" w:color="auto"/>
              <w:right w:val="single" w:sz="4" w:space="0" w:color="auto"/>
            </w:tcBorders>
            <w:hideMark/>
          </w:tcPr>
          <w:p w:rsidR="00210D1A" w:rsidRDefault="00210D1A" w:rsidP="00210D1A">
            <w:r>
              <w:t>FF02</w:t>
            </w:r>
          </w:p>
        </w:tc>
        <w:tc>
          <w:tcPr>
            <w:tcW w:w="4201" w:type="dxa"/>
            <w:tcBorders>
              <w:top w:val="single" w:sz="4" w:space="0" w:color="auto"/>
              <w:left w:val="single" w:sz="4" w:space="0" w:color="auto"/>
              <w:bottom w:val="single" w:sz="4" w:space="0" w:color="auto"/>
              <w:right w:val="single" w:sz="4" w:space="0" w:color="auto"/>
            </w:tcBorders>
            <w:hideMark/>
          </w:tcPr>
          <w:p w:rsidR="00210D1A" w:rsidRDefault="00210D1A" w:rsidP="00210D1A">
            <w:r>
              <w:t>Friary Fields</w:t>
            </w:r>
          </w:p>
        </w:tc>
        <w:tc>
          <w:tcPr>
            <w:tcW w:w="685" w:type="dxa"/>
            <w:tcBorders>
              <w:top w:val="single" w:sz="4" w:space="0" w:color="auto"/>
              <w:left w:val="single" w:sz="4" w:space="0" w:color="auto"/>
              <w:bottom w:val="single" w:sz="4" w:space="0" w:color="auto"/>
              <w:right w:val="single" w:sz="4" w:space="0" w:color="auto"/>
            </w:tcBorders>
            <w:hideMark/>
          </w:tcPr>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hideMark/>
          </w:tcPr>
          <w:p w:rsidR="00210D1A" w:rsidRDefault="00210D1A" w:rsidP="00210D1A">
            <w:pPr>
              <w:jc w:val="center"/>
            </w:pPr>
            <w:r>
              <w:t>Y</w:t>
            </w:r>
          </w:p>
        </w:tc>
        <w:tc>
          <w:tcPr>
            <w:tcW w:w="685" w:type="dxa"/>
            <w:tcBorders>
              <w:top w:val="single" w:sz="4" w:space="0" w:color="auto"/>
              <w:left w:val="single" w:sz="4" w:space="0" w:color="auto"/>
              <w:bottom w:val="single" w:sz="4" w:space="0" w:color="auto"/>
              <w:right w:val="single" w:sz="4" w:space="0" w:color="auto"/>
            </w:tcBorders>
            <w:hideMark/>
          </w:tcPr>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hideMark/>
          </w:tcPr>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hideMark/>
          </w:tcPr>
          <w:p w:rsidR="00210D1A" w:rsidRDefault="00210D1A" w:rsidP="00210D1A">
            <w:pPr>
              <w:jc w:val="center"/>
            </w:pPr>
            <w:r>
              <w:t>-</w:t>
            </w:r>
          </w:p>
        </w:tc>
        <w:tc>
          <w:tcPr>
            <w:tcW w:w="686" w:type="dxa"/>
            <w:tcBorders>
              <w:top w:val="single" w:sz="4" w:space="0" w:color="auto"/>
              <w:left w:val="single" w:sz="4" w:space="0" w:color="auto"/>
              <w:bottom w:val="single" w:sz="4" w:space="0" w:color="auto"/>
              <w:right w:val="single" w:sz="4" w:space="0" w:color="auto"/>
            </w:tcBorders>
            <w:hideMark/>
          </w:tcPr>
          <w:p w:rsidR="00210D1A" w:rsidRDefault="00210D1A" w:rsidP="00210D1A">
            <w:pPr>
              <w:jc w:val="center"/>
            </w:pPr>
            <w:r>
              <w:t>-</w:t>
            </w:r>
          </w:p>
        </w:tc>
      </w:tr>
    </w:tbl>
    <w:p w:rsidR="00210D1A" w:rsidRDefault="00210D1A" w:rsidP="00210D1A">
      <w:pPr>
        <w:spacing w:after="0"/>
        <w:rPr>
          <w:rFonts w:asciiTheme="minorHAnsi" w:hAnsiTheme="minorHAnsi"/>
        </w:rPr>
      </w:pPr>
    </w:p>
    <w:tbl>
      <w:tblPr>
        <w:tblStyle w:val="TableGrid"/>
        <w:tblW w:w="9322" w:type="dxa"/>
        <w:tblInd w:w="0" w:type="dxa"/>
        <w:tblLook w:val="04A0" w:firstRow="1" w:lastRow="0" w:firstColumn="1" w:lastColumn="0" w:noHBand="0" w:noVBand="1"/>
      </w:tblPr>
      <w:tblGrid>
        <w:gridCol w:w="1010"/>
        <w:gridCol w:w="4201"/>
        <w:gridCol w:w="685"/>
        <w:gridCol w:w="685"/>
        <w:gridCol w:w="685"/>
        <w:gridCol w:w="685"/>
        <w:gridCol w:w="685"/>
        <w:gridCol w:w="686"/>
      </w:tblGrid>
      <w:tr w:rsidR="00210D1A" w:rsidTr="001E0970">
        <w:tc>
          <w:tcPr>
            <w:tcW w:w="1010" w:type="dxa"/>
            <w:tcBorders>
              <w:top w:val="single" w:sz="4" w:space="0" w:color="auto"/>
              <w:left w:val="single" w:sz="4" w:space="0" w:color="auto"/>
              <w:bottom w:val="single" w:sz="4" w:space="0" w:color="auto"/>
              <w:right w:val="single" w:sz="4" w:space="0" w:color="auto"/>
            </w:tcBorders>
            <w:hideMark/>
          </w:tcPr>
          <w:p w:rsidR="00210D1A" w:rsidRDefault="00210D1A" w:rsidP="00210D1A">
            <w:pPr>
              <w:rPr>
                <w:b/>
              </w:rPr>
            </w:pPr>
            <w:r>
              <w:rPr>
                <w:b/>
              </w:rPr>
              <w:t>Machine</w:t>
            </w:r>
          </w:p>
        </w:tc>
        <w:tc>
          <w:tcPr>
            <w:tcW w:w="4201" w:type="dxa"/>
            <w:tcBorders>
              <w:top w:val="single" w:sz="4" w:space="0" w:color="auto"/>
              <w:left w:val="single" w:sz="4" w:space="0" w:color="auto"/>
              <w:bottom w:val="single" w:sz="4" w:space="0" w:color="auto"/>
              <w:right w:val="single" w:sz="4" w:space="0" w:color="auto"/>
            </w:tcBorders>
            <w:hideMark/>
          </w:tcPr>
          <w:p w:rsidR="00210D1A" w:rsidRDefault="00210D1A" w:rsidP="00210D1A">
            <w:pPr>
              <w:rPr>
                <w:b/>
              </w:rPr>
            </w:pPr>
            <w:r>
              <w:rPr>
                <w:b/>
              </w:rPr>
              <w:t>Location</w:t>
            </w:r>
          </w:p>
        </w:tc>
        <w:tc>
          <w:tcPr>
            <w:tcW w:w="685" w:type="dxa"/>
            <w:tcBorders>
              <w:top w:val="single" w:sz="4" w:space="0" w:color="auto"/>
              <w:left w:val="single" w:sz="4" w:space="0" w:color="auto"/>
              <w:bottom w:val="single" w:sz="4" w:space="0" w:color="auto"/>
              <w:right w:val="single" w:sz="4" w:space="0" w:color="auto"/>
            </w:tcBorders>
            <w:hideMark/>
          </w:tcPr>
          <w:p w:rsidR="00210D1A" w:rsidRDefault="00210D1A" w:rsidP="00210D1A">
            <w:pPr>
              <w:rPr>
                <w:b/>
              </w:rPr>
            </w:pPr>
            <w:r>
              <w:rPr>
                <w:b/>
              </w:rPr>
              <w:t>Mon</w:t>
            </w:r>
          </w:p>
        </w:tc>
        <w:tc>
          <w:tcPr>
            <w:tcW w:w="685" w:type="dxa"/>
            <w:tcBorders>
              <w:top w:val="single" w:sz="4" w:space="0" w:color="auto"/>
              <w:left w:val="single" w:sz="4" w:space="0" w:color="auto"/>
              <w:bottom w:val="single" w:sz="4" w:space="0" w:color="auto"/>
              <w:right w:val="single" w:sz="4" w:space="0" w:color="auto"/>
            </w:tcBorders>
            <w:hideMark/>
          </w:tcPr>
          <w:p w:rsidR="00210D1A" w:rsidRDefault="00210D1A" w:rsidP="00210D1A">
            <w:pPr>
              <w:rPr>
                <w:b/>
              </w:rPr>
            </w:pPr>
            <w:r>
              <w:rPr>
                <w:b/>
              </w:rPr>
              <w:t>Tue</w:t>
            </w:r>
          </w:p>
        </w:tc>
        <w:tc>
          <w:tcPr>
            <w:tcW w:w="685" w:type="dxa"/>
            <w:tcBorders>
              <w:top w:val="single" w:sz="4" w:space="0" w:color="auto"/>
              <w:left w:val="single" w:sz="4" w:space="0" w:color="auto"/>
              <w:bottom w:val="single" w:sz="4" w:space="0" w:color="auto"/>
              <w:right w:val="single" w:sz="4" w:space="0" w:color="auto"/>
            </w:tcBorders>
            <w:hideMark/>
          </w:tcPr>
          <w:p w:rsidR="00210D1A" w:rsidRDefault="00210D1A" w:rsidP="00210D1A">
            <w:pPr>
              <w:rPr>
                <w:b/>
              </w:rPr>
            </w:pPr>
            <w:r>
              <w:rPr>
                <w:b/>
              </w:rPr>
              <w:t>Wed</w:t>
            </w:r>
          </w:p>
        </w:tc>
        <w:tc>
          <w:tcPr>
            <w:tcW w:w="685" w:type="dxa"/>
            <w:tcBorders>
              <w:top w:val="single" w:sz="4" w:space="0" w:color="auto"/>
              <w:left w:val="single" w:sz="4" w:space="0" w:color="auto"/>
              <w:bottom w:val="single" w:sz="4" w:space="0" w:color="auto"/>
              <w:right w:val="single" w:sz="4" w:space="0" w:color="auto"/>
            </w:tcBorders>
            <w:hideMark/>
          </w:tcPr>
          <w:p w:rsidR="00210D1A" w:rsidRDefault="00210D1A" w:rsidP="00210D1A">
            <w:pPr>
              <w:rPr>
                <w:b/>
              </w:rPr>
            </w:pPr>
            <w:proofErr w:type="spellStart"/>
            <w:r>
              <w:rPr>
                <w:b/>
              </w:rPr>
              <w:t>Thur</w:t>
            </w:r>
            <w:proofErr w:type="spellEnd"/>
          </w:p>
        </w:tc>
        <w:tc>
          <w:tcPr>
            <w:tcW w:w="685" w:type="dxa"/>
            <w:tcBorders>
              <w:top w:val="single" w:sz="4" w:space="0" w:color="auto"/>
              <w:left w:val="single" w:sz="4" w:space="0" w:color="auto"/>
              <w:bottom w:val="single" w:sz="4" w:space="0" w:color="auto"/>
              <w:right w:val="single" w:sz="4" w:space="0" w:color="auto"/>
            </w:tcBorders>
            <w:hideMark/>
          </w:tcPr>
          <w:p w:rsidR="00210D1A" w:rsidRDefault="00210D1A" w:rsidP="00210D1A">
            <w:pPr>
              <w:rPr>
                <w:b/>
              </w:rPr>
            </w:pPr>
            <w:r>
              <w:rPr>
                <w:b/>
              </w:rPr>
              <w:t>Fri</w:t>
            </w:r>
          </w:p>
        </w:tc>
        <w:tc>
          <w:tcPr>
            <w:tcW w:w="686" w:type="dxa"/>
            <w:tcBorders>
              <w:top w:val="single" w:sz="4" w:space="0" w:color="auto"/>
              <w:left w:val="single" w:sz="4" w:space="0" w:color="auto"/>
              <w:bottom w:val="single" w:sz="4" w:space="0" w:color="auto"/>
              <w:right w:val="single" w:sz="4" w:space="0" w:color="auto"/>
            </w:tcBorders>
            <w:hideMark/>
          </w:tcPr>
          <w:p w:rsidR="00210D1A" w:rsidRDefault="00210D1A" w:rsidP="00210D1A">
            <w:pPr>
              <w:rPr>
                <w:b/>
              </w:rPr>
            </w:pPr>
            <w:r>
              <w:rPr>
                <w:b/>
              </w:rPr>
              <w:t>Sat</w:t>
            </w:r>
          </w:p>
        </w:tc>
      </w:tr>
      <w:tr w:rsidR="00210D1A" w:rsidTr="001E0970">
        <w:tc>
          <w:tcPr>
            <w:tcW w:w="1010" w:type="dxa"/>
            <w:tcBorders>
              <w:top w:val="single" w:sz="4" w:space="0" w:color="auto"/>
              <w:left w:val="single" w:sz="4" w:space="0" w:color="auto"/>
              <w:bottom w:val="single" w:sz="4" w:space="0" w:color="auto"/>
              <w:right w:val="single" w:sz="4" w:space="0" w:color="auto"/>
            </w:tcBorders>
            <w:hideMark/>
          </w:tcPr>
          <w:p w:rsidR="00210D1A" w:rsidRDefault="00210D1A" w:rsidP="00210D1A">
            <w:r>
              <w:t>PP01</w:t>
            </w:r>
          </w:p>
        </w:tc>
        <w:tc>
          <w:tcPr>
            <w:tcW w:w="4201" w:type="dxa"/>
            <w:tcBorders>
              <w:top w:val="single" w:sz="4" w:space="0" w:color="auto"/>
              <w:left w:val="single" w:sz="4" w:space="0" w:color="auto"/>
              <w:bottom w:val="single" w:sz="4" w:space="0" w:color="auto"/>
              <w:right w:val="single" w:sz="4" w:space="0" w:color="auto"/>
            </w:tcBorders>
            <w:hideMark/>
          </w:tcPr>
          <w:p w:rsidR="00210D1A" w:rsidRDefault="00210D1A" w:rsidP="001E0970">
            <w:r>
              <w:t>Promenade Park – (Middle of car park)</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r>
              <w:t>Y</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r>
              <w:t>-</w:t>
            </w:r>
          </w:p>
        </w:tc>
        <w:tc>
          <w:tcPr>
            <w:tcW w:w="686"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r>
              <w:t>-</w:t>
            </w:r>
          </w:p>
        </w:tc>
      </w:tr>
      <w:tr w:rsidR="00210D1A" w:rsidTr="001E0970">
        <w:tc>
          <w:tcPr>
            <w:tcW w:w="1010" w:type="dxa"/>
            <w:tcBorders>
              <w:top w:val="single" w:sz="4" w:space="0" w:color="auto"/>
              <w:left w:val="single" w:sz="4" w:space="0" w:color="auto"/>
              <w:bottom w:val="single" w:sz="4" w:space="0" w:color="auto"/>
              <w:right w:val="single" w:sz="4" w:space="0" w:color="auto"/>
            </w:tcBorders>
            <w:hideMark/>
          </w:tcPr>
          <w:p w:rsidR="00210D1A" w:rsidRDefault="00210D1A" w:rsidP="00210D1A">
            <w:r>
              <w:t>PP02</w:t>
            </w:r>
          </w:p>
        </w:tc>
        <w:tc>
          <w:tcPr>
            <w:tcW w:w="4201" w:type="dxa"/>
            <w:tcBorders>
              <w:top w:val="single" w:sz="4" w:space="0" w:color="auto"/>
              <w:left w:val="single" w:sz="4" w:space="0" w:color="auto"/>
              <w:bottom w:val="single" w:sz="4" w:space="0" w:color="auto"/>
              <w:right w:val="single" w:sz="4" w:space="0" w:color="auto"/>
            </w:tcBorders>
            <w:hideMark/>
          </w:tcPr>
          <w:p w:rsidR="00210D1A" w:rsidRDefault="00210D1A" w:rsidP="001E0970">
            <w:r>
              <w:t>Promenade Park –</w:t>
            </w:r>
            <w:r w:rsidR="001E0970">
              <w:t xml:space="preserve"> </w:t>
            </w:r>
            <w:r>
              <w:t>(Middle of car park)</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Y</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c>
          <w:tcPr>
            <w:tcW w:w="686"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r>
      <w:tr w:rsidR="00210D1A" w:rsidTr="001E0970">
        <w:tc>
          <w:tcPr>
            <w:tcW w:w="1010" w:type="dxa"/>
            <w:tcBorders>
              <w:top w:val="single" w:sz="4" w:space="0" w:color="auto"/>
              <w:left w:val="single" w:sz="4" w:space="0" w:color="auto"/>
              <w:bottom w:val="single" w:sz="4" w:space="0" w:color="auto"/>
              <w:right w:val="single" w:sz="4" w:space="0" w:color="auto"/>
            </w:tcBorders>
            <w:hideMark/>
          </w:tcPr>
          <w:p w:rsidR="00210D1A" w:rsidRDefault="00210D1A" w:rsidP="00210D1A">
            <w:r>
              <w:t>PP03</w:t>
            </w:r>
          </w:p>
        </w:tc>
        <w:tc>
          <w:tcPr>
            <w:tcW w:w="4201" w:type="dxa"/>
            <w:tcBorders>
              <w:top w:val="single" w:sz="4" w:space="0" w:color="auto"/>
              <w:left w:val="single" w:sz="4" w:space="0" w:color="auto"/>
              <w:bottom w:val="single" w:sz="4" w:space="0" w:color="auto"/>
              <w:right w:val="single" w:sz="4" w:space="0" w:color="auto"/>
            </w:tcBorders>
            <w:hideMark/>
          </w:tcPr>
          <w:p w:rsidR="00210D1A" w:rsidRDefault="00210D1A" w:rsidP="00210D1A">
            <w:r>
              <w:t>Promenade Park – (hard standing area main car park)</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Y</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Y</w:t>
            </w:r>
          </w:p>
        </w:tc>
        <w:tc>
          <w:tcPr>
            <w:tcW w:w="686"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r>
      <w:tr w:rsidR="00210D1A" w:rsidTr="001E0970">
        <w:tc>
          <w:tcPr>
            <w:tcW w:w="1010" w:type="dxa"/>
            <w:tcBorders>
              <w:top w:val="single" w:sz="4" w:space="0" w:color="auto"/>
              <w:left w:val="single" w:sz="4" w:space="0" w:color="auto"/>
              <w:bottom w:val="single" w:sz="4" w:space="0" w:color="auto"/>
              <w:right w:val="single" w:sz="4" w:space="0" w:color="auto"/>
            </w:tcBorders>
            <w:hideMark/>
          </w:tcPr>
          <w:p w:rsidR="00210D1A" w:rsidRDefault="00210D1A" w:rsidP="00210D1A">
            <w:r>
              <w:lastRenderedPageBreak/>
              <w:t>PP04</w:t>
            </w:r>
          </w:p>
        </w:tc>
        <w:tc>
          <w:tcPr>
            <w:tcW w:w="4201" w:type="dxa"/>
            <w:tcBorders>
              <w:top w:val="single" w:sz="4" w:space="0" w:color="auto"/>
              <w:left w:val="single" w:sz="4" w:space="0" w:color="auto"/>
              <w:bottom w:val="single" w:sz="4" w:space="0" w:color="auto"/>
              <w:right w:val="single" w:sz="4" w:space="0" w:color="auto"/>
            </w:tcBorders>
            <w:hideMark/>
          </w:tcPr>
          <w:p w:rsidR="00210D1A" w:rsidRDefault="00210D1A" w:rsidP="00210D1A">
            <w:r>
              <w:t>Promenade Park – (hard standing area main car park)</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Y</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Y</w:t>
            </w:r>
          </w:p>
        </w:tc>
        <w:tc>
          <w:tcPr>
            <w:tcW w:w="686"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r>
      <w:tr w:rsidR="00210D1A" w:rsidTr="001E0970">
        <w:tc>
          <w:tcPr>
            <w:tcW w:w="1010" w:type="dxa"/>
            <w:tcBorders>
              <w:top w:val="single" w:sz="4" w:space="0" w:color="auto"/>
              <w:left w:val="single" w:sz="4" w:space="0" w:color="auto"/>
              <w:bottom w:val="single" w:sz="4" w:space="0" w:color="auto"/>
              <w:right w:val="single" w:sz="4" w:space="0" w:color="auto"/>
            </w:tcBorders>
            <w:hideMark/>
          </w:tcPr>
          <w:p w:rsidR="00210D1A" w:rsidRDefault="00210D1A" w:rsidP="00210D1A">
            <w:r>
              <w:t>PP05</w:t>
            </w:r>
          </w:p>
        </w:tc>
        <w:tc>
          <w:tcPr>
            <w:tcW w:w="4201" w:type="dxa"/>
            <w:tcBorders>
              <w:top w:val="single" w:sz="4" w:space="0" w:color="auto"/>
              <w:left w:val="single" w:sz="4" w:space="0" w:color="auto"/>
              <w:bottom w:val="single" w:sz="4" w:space="0" w:color="auto"/>
              <w:right w:val="single" w:sz="4" w:space="0" w:color="auto"/>
            </w:tcBorders>
            <w:hideMark/>
          </w:tcPr>
          <w:p w:rsidR="00210D1A" w:rsidRDefault="00210D1A" w:rsidP="00210D1A">
            <w:r>
              <w:t>Promenade Park – (Hard standing area by play area)</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Y</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Y</w:t>
            </w:r>
          </w:p>
        </w:tc>
        <w:tc>
          <w:tcPr>
            <w:tcW w:w="686"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r>
      <w:tr w:rsidR="00210D1A" w:rsidTr="001E0970">
        <w:tc>
          <w:tcPr>
            <w:tcW w:w="1010" w:type="dxa"/>
            <w:tcBorders>
              <w:top w:val="single" w:sz="4" w:space="0" w:color="auto"/>
              <w:left w:val="single" w:sz="4" w:space="0" w:color="auto"/>
              <w:bottom w:val="single" w:sz="4" w:space="0" w:color="auto"/>
              <w:right w:val="single" w:sz="4" w:space="0" w:color="auto"/>
            </w:tcBorders>
            <w:hideMark/>
          </w:tcPr>
          <w:p w:rsidR="00210D1A" w:rsidRDefault="00210D1A" w:rsidP="00210D1A">
            <w:r>
              <w:t>PP06</w:t>
            </w:r>
          </w:p>
        </w:tc>
        <w:tc>
          <w:tcPr>
            <w:tcW w:w="4201" w:type="dxa"/>
            <w:tcBorders>
              <w:top w:val="single" w:sz="4" w:space="0" w:color="auto"/>
              <w:left w:val="single" w:sz="4" w:space="0" w:color="auto"/>
              <w:bottom w:val="single" w:sz="4" w:space="0" w:color="auto"/>
              <w:right w:val="single" w:sz="4" w:space="0" w:color="auto"/>
            </w:tcBorders>
            <w:hideMark/>
          </w:tcPr>
          <w:p w:rsidR="00210D1A" w:rsidRDefault="00210D1A" w:rsidP="00210D1A">
            <w:r>
              <w:t>Promenade Park – (Hard Standing area by play area)</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Y</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Y</w:t>
            </w:r>
          </w:p>
        </w:tc>
        <w:tc>
          <w:tcPr>
            <w:tcW w:w="686"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r>
      <w:tr w:rsidR="00210D1A" w:rsidTr="001E0970">
        <w:tc>
          <w:tcPr>
            <w:tcW w:w="1010" w:type="dxa"/>
            <w:tcBorders>
              <w:top w:val="single" w:sz="4" w:space="0" w:color="auto"/>
              <w:left w:val="single" w:sz="4" w:space="0" w:color="auto"/>
              <w:bottom w:val="single" w:sz="4" w:space="0" w:color="auto"/>
              <w:right w:val="single" w:sz="4" w:space="0" w:color="auto"/>
            </w:tcBorders>
            <w:hideMark/>
          </w:tcPr>
          <w:p w:rsidR="00210D1A" w:rsidRDefault="00210D1A" w:rsidP="00210D1A">
            <w:r>
              <w:t>PP07</w:t>
            </w:r>
          </w:p>
        </w:tc>
        <w:tc>
          <w:tcPr>
            <w:tcW w:w="4201" w:type="dxa"/>
            <w:tcBorders>
              <w:top w:val="single" w:sz="4" w:space="0" w:color="auto"/>
              <w:left w:val="single" w:sz="4" w:space="0" w:color="auto"/>
              <w:bottom w:val="single" w:sz="4" w:space="0" w:color="auto"/>
              <w:right w:val="single" w:sz="4" w:space="0" w:color="auto"/>
            </w:tcBorders>
            <w:hideMark/>
          </w:tcPr>
          <w:p w:rsidR="00210D1A" w:rsidRDefault="00210D1A" w:rsidP="00210D1A">
            <w:r>
              <w:t>Promenade Park – (Rear car park field)</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r>
              <w:t>Y</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r>
              <w:t>-</w:t>
            </w:r>
          </w:p>
        </w:tc>
        <w:tc>
          <w:tcPr>
            <w:tcW w:w="686"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r>
              <w:t>-</w:t>
            </w:r>
          </w:p>
        </w:tc>
      </w:tr>
      <w:tr w:rsidR="00210D1A" w:rsidTr="001E0970">
        <w:tc>
          <w:tcPr>
            <w:tcW w:w="1010" w:type="dxa"/>
            <w:tcBorders>
              <w:top w:val="single" w:sz="4" w:space="0" w:color="auto"/>
              <w:left w:val="single" w:sz="4" w:space="0" w:color="auto"/>
              <w:bottom w:val="single" w:sz="4" w:space="0" w:color="auto"/>
              <w:right w:val="single" w:sz="4" w:space="0" w:color="auto"/>
            </w:tcBorders>
            <w:hideMark/>
          </w:tcPr>
          <w:p w:rsidR="00210D1A" w:rsidRDefault="00210D1A" w:rsidP="00210D1A">
            <w:r>
              <w:t>PP08</w:t>
            </w:r>
          </w:p>
        </w:tc>
        <w:tc>
          <w:tcPr>
            <w:tcW w:w="4201" w:type="dxa"/>
            <w:tcBorders>
              <w:top w:val="single" w:sz="4" w:space="0" w:color="auto"/>
              <w:left w:val="single" w:sz="4" w:space="0" w:color="auto"/>
              <w:bottom w:val="single" w:sz="4" w:space="0" w:color="auto"/>
              <w:right w:val="single" w:sz="4" w:space="0" w:color="auto"/>
            </w:tcBorders>
            <w:hideMark/>
          </w:tcPr>
          <w:p w:rsidR="00210D1A" w:rsidRDefault="00210D1A" w:rsidP="00210D1A">
            <w:r>
              <w:t>Promenade Park – (Rear car park field)</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r>
              <w:t>Y</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r>
              <w:t>-</w:t>
            </w:r>
          </w:p>
        </w:tc>
        <w:tc>
          <w:tcPr>
            <w:tcW w:w="686"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r>
              <w:t>-</w:t>
            </w:r>
          </w:p>
        </w:tc>
      </w:tr>
      <w:tr w:rsidR="00210D1A" w:rsidTr="001E0970">
        <w:tc>
          <w:tcPr>
            <w:tcW w:w="1010" w:type="dxa"/>
            <w:tcBorders>
              <w:top w:val="single" w:sz="4" w:space="0" w:color="auto"/>
              <w:left w:val="single" w:sz="4" w:space="0" w:color="auto"/>
              <w:bottom w:val="single" w:sz="4" w:space="0" w:color="auto"/>
              <w:right w:val="single" w:sz="4" w:space="0" w:color="auto"/>
            </w:tcBorders>
            <w:hideMark/>
          </w:tcPr>
          <w:p w:rsidR="00210D1A" w:rsidRDefault="00210D1A" w:rsidP="00210D1A">
            <w:r>
              <w:t>Coach</w:t>
            </w:r>
          </w:p>
          <w:p w:rsidR="00210D1A" w:rsidRDefault="00210D1A" w:rsidP="00210D1A">
            <w:r>
              <w:t>Park</w:t>
            </w:r>
          </w:p>
        </w:tc>
        <w:tc>
          <w:tcPr>
            <w:tcW w:w="4201" w:type="dxa"/>
            <w:tcBorders>
              <w:top w:val="single" w:sz="4" w:space="0" w:color="auto"/>
              <w:left w:val="single" w:sz="4" w:space="0" w:color="auto"/>
              <w:bottom w:val="single" w:sz="4" w:space="0" w:color="auto"/>
              <w:right w:val="single" w:sz="4" w:space="0" w:color="auto"/>
            </w:tcBorders>
            <w:hideMark/>
          </w:tcPr>
          <w:p w:rsidR="00210D1A" w:rsidRDefault="00210D1A" w:rsidP="00210D1A">
            <w:r>
              <w:t>Promenade Park</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Y</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c>
          <w:tcPr>
            <w:tcW w:w="686"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r>
    </w:tbl>
    <w:p w:rsidR="00210D1A" w:rsidRDefault="00210D1A" w:rsidP="00210D1A">
      <w:pPr>
        <w:spacing w:after="0"/>
        <w:rPr>
          <w:rFonts w:asciiTheme="minorHAnsi" w:hAnsiTheme="minorHAnsi"/>
        </w:rPr>
      </w:pPr>
    </w:p>
    <w:p w:rsidR="00210D1A" w:rsidRDefault="00210D1A" w:rsidP="00210D1A">
      <w:pPr>
        <w:spacing w:after="0"/>
        <w:jc w:val="center"/>
        <w:rPr>
          <w:b/>
        </w:rPr>
      </w:pPr>
      <w:r>
        <w:rPr>
          <w:b/>
          <w:u w:val="single"/>
        </w:rPr>
        <w:t xml:space="preserve">ADDITIONAL </w:t>
      </w:r>
      <w:r>
        <w:rPr>
          <w:b/>
        </w:rPr>
        <w:t>Summer Holiday (</w:t>
      </w:r>
      <w:r w:rsidR="000E4886">
        <w:rPr>
          <w:b/>
        </w:rPr>
        <w:t>during school summer holiday period, normally 6-8 weeks</w:t>
      </w:r>
      <w:r>
        <w:rPr>
          <w:b/>
        </w:rPr>
        <w:t>)</w:t>
      </w:r>
    </w:p>
    <w:p w:rsidR="00210D1A" w:rsidRDefault="00210D1A" w:rsidP="00210D1A">
      <w:pPr>
        <w:spacing w:after="0"/>
        <w:jc w:val="center"/>
        <w:rPr>
          <w:b/>
        </w:rPr>
      </w:pPr>
      <w:r>
        <w:rPr>
          <w:b/>
        </w:rPr>
        <w:t>Collections Promenade Park only</w:t>
      </w:r>
    </w:p>
    <w:tbl>
      <w:tblPr>
        <w:tblStyle w:val="TableGrid"/>
        <w:tblW w:w="10031" w:type="dxa"/>
        <w:tblInd w:w="0" w:type="dxa"/>
        <w:tblLook w:val="04A0" w:firstRow="1" w:lastRow="0" w:firstColumn="1" w:lastColumn="0" w:noHBand="0" w:noVBand="1"/>
      </w:tblPr>
      <w:tblGrid>
        <w:gridCol w:w="1010"/>
        <w:gridCol w:w="4201"/>
        <w:gridCol w:w="688"/>
        <w:gridCol w:w="689"/>
        <w:gridCol w:w="688"/>
        <w:gridCol w:w="689"/>
        <w:gridCol w:w="688"/>
        <w:gridCol w:w="689"/>
        <w:gridCol w:w="689"/>
      </w:tblGrid>
      <w:tr w:rsidR="00210D1A" w:rsidTr="001E0970">
        <w:tc>
          <w:tcPr>
            <w:tcW w:w="1010" w:type="dxa"/>
            <w:tcBorders>
              <w:top w:val="single" w:sz="4" w:space="0" w:color="auto"/>
              <w:left w:val="single" w:sz="4" w:space="0" w:color="auto"/>
              <w:bottom w:val="single" w:sz="4" w:space="0" w:color="auto"/>
              <w:right w:val="single" w:sz="4" w:space="0" w:color="auto"/>
            </w:tcBorders>
            <w:hideMark/>
          </w:tcPr>
          <w:p w:rsidR="00210D1A" w:rsidRDefault="00210D1A" w:rsidP="00210D1A">
            <w:pPr>
              <w:rPr>
                <w:b/>
              </w:rPr>
            </w:pPr>
            <w:r>
              <w:rPr>
                <w:b/>
              </w:rPr>
              <w:t>Machine</w:t>
            </w:r>
          </w:p>
        </w:tc>
        <w:tc>
          <w:tcPr>
            <w:tcW w:w="4201" w:type="dxa"/>
            <w:tcBorders>
              <w:top w:val="single" w:sz="4" w:space="0" w:color="auto"/>
              <w:left w:val="single" w:sz="4" w:space="0" w:color="auto"/>
              <w:bottom w:val="single" w:sz="4" w:space="0" w:color="auto"/>
              <w:right w:val="single" w:sz="4" w:space="0" w:color="auto"/>
            </w:tcBorders>
            <w:hideMark/>
          </w:tcPr>
          <w:p w:rsidR="00210D1A" w:rsidRDefault="00210D1A" w:rsidP="00210D1A">
            <w:pPr>
              <w:rPr>
                <w:b/>
              </w:rPr>
            </w:pPr>
            <w:r>
              <w:rPr>
                <w:b/>
              </w:rPr>
              <w:t>Location</w:t>
            </w:r>
          </w:p>
        </w:tc>
        <w:tc>
          <w:tcPr>
            <w:tcW w:w="688" w:type="dxa"/>
            <w:tcBorders>
              <w:top w:val="single" w:sz="4" w:space="0" w:color="auto"/>
              <w:left w:val="single" w:sz="4" w:space="0" w:color="auto"/>
              <w:bottom w:val="single" w:sz="4" w:space="0" w:color="auto"/>
              <w:right w:val="single" w:sz="4" w:space="0" w:color="auto"/>
            </w:tcBorders>
            <w:hideMark/>
          </w:tcPr>
          <w:p w:rsidR="00210D1A" w:rsidRDefault="00210D1A" w:rsidP="00210D1A">
            <w:pPr>
              <w:rPr>
                <w:b/>
              </w:rPr>
            </w:pPr>
            <w:r>
              <w:rPr>
                <w:b/>
              </w:rPr>
              <w:t>Mon</w:t>
            </w:r>
          </w:p>
        </w:tc>
        <w:tc>
          <w:tcPr>
            <w:tcW w:w="689" w:type="dxa"/>
            <w:tcBorders>
              <w:top w:val="single" w:sz="4" w:space="0" w:color="auto"/>
              <w:left w:val="single" w:sz="4" w:space="0" w:color="auto"/>
              <w:bottom w:val="single" w:sz="4" w:space="0" w:color="auto"/>
              <w:right w:val="single" w:sz="4" w:space="0" w:color="auto"/>
            </w:tcBorders>
            <w:hideMark/>
          </w:tcPr>
          <w:p w:rsidR="00210D1A" w:rsidRDefault="00210D1A" w:rsidP="00210D1A">
            <w:pPr>
              <w:rPr>
                <w:b/>
              </w:rPr>
            </w:pPr>
            <w:r>
              <w:rPr>
                <w:b/>
              </w:rPr>
              <w:t>Tue</w:t>
            </w:r>
          </w:p>
        </w:tc>
        <w:tc>
          <w:tcPr>
            <w:tcW w:w="688" w:type="dxa"/>
            <w:tcBorders>
              <w:top w:val="single" w:sz="4" w:space="0" w:color="auto"/>
              <w:left w:val="single" w:sz="4" w:space="0" w:color="auto"/>
              <w:bottom w:val="single" w:sz="4" w:space="0" w:color="auto"/>
              <w:right w:val="single" w:sz="4" w:space="0" w:color="auto"/>
            </w:tcBorders>
            <w:hideMark/>
          </w:tcPr>
          <w:p w:rsidR="00210D1A" w:rsidRDefault="00210D1A" w:rsidP="00210D1A">
            <w:pPr>
              <w:rPr>
                <w:b/>
              </w:rPr>
            </w:pPr>
            <w:r>
              <w:rPr>
                <w:b/>
              </w:rPr>
              <w:t>Wed</w:t>
            </w:r>
          </w:p>
        </w:tc>
        <w:tc>
          <w:tcPr>
            <w:tcW w:w="689" w:type="dxa"/>
            <w:tcBorders>
              <w:top w:val="single" w:sz="4" w:space="0" w:color="auto"/>
              <w:left w:val="single" w:sz="4" w:space="0" w:color="auto"/>
              <w:bottom w:val="single" w:sz="4" w:space="0" w:color="auto"/>
              <w:right w:val="single" w:sz="4" w:space="0" w:color="auto"/>
            </w:tcBorders>
            <w:hideMark/>
          </w:tcPr>
          <w:p w:rsidR="00210D1A" w:rsidRDefault="00210D1A" w:rsidP="00210D1A">
            <w:pPr>
              <w:rPr>
                <w:b/>
              </w:rPr>
            </w:pPr>
            <w:proofErr w:type="spellStart"/>
            <w:r>
              <w:rPr>
                <w:b/>
              </w:rPr>
              <w:t>Thur</w:t>
            </w:r>
            <w:proofErr w:type="spellEnd"/>
          </w:p>
        </w:tc>
        <w:tc>
          <w:tcPr>
            <w:tcW w:w="688" w:type="dxa"/>
            <w:tcBorders>
              <w:top w:val="single" w:sz="4" w:space="0" w:color="auto"/>
              <w:left w:val="single" w:sz="4" w:space="0" w:color="auto"/>
              <w:bottom w:val="single" w:sz="4" w:space="0" w:color="auto"/>
              <w:right w:val="single" w:sz="4" w:space="0" w:color="auto"/>
            </w:tcBorders>
            <w:hideMark/>
          </w:tcPr>
          <w:p w:rsidR="00210D1A" w:rsidRDefault="00210D1A" w:rsidP="00210D1A">
            <w:pPr>
              <w:rPr>
                <w:b/>
              </w:rPr>
            </w:pPr>
            <w:r>
              <w:rPr>
                <w:b/>
              </w:rPr>
              <w:t>Fri</w:t>
            </w:r>
          </w:p>
        </w:tc>
        <w:tc>
          <w:tcPr>
            <w:tcW w:w="689" w:type="dxa"/>
            <w:tcBorders>
              <w:top w:val="single" w:sz="4" w:space="0" w:color="auto"/>
              <w:left w:val="single" w:sz="4" w:space="0" w:color="auto"/>
              <w:bottom w:val="single" w:sz="4" w:space="0" w:color="auto"/>
              <w:right w:val="single" w:sz="4" w:space="0" w:color="auto"/>
            </w:tcBorders>
            <w:hideMark/>
          </w:tcPr>
          <w:p w:rsidR="00210D1A" w:rsidRDefault="00210D1A" w:rsidP="00210D1A">
            <w:pPr>
              <w:rPr>
                <w:b/>
              </w:rPr>
            </w:pPr>
            <w:r>
              <w:rPr>
                <w:b/>
              </w:rPr>
              <w:t>Sat</w:t>
            </w:r>
          </w:p>
        </w:tc>
        <w:tc>
          <w:tcPr>
            <w:tcW w:w="689" w:type="dxa"/>
            <w:tcBorders>
              <w:top w:val="single" w:sz="4" w:space="0" w:color="auto"/>
              <w:left w:val="single" w:sz="4" w:space="0" w:color="auto"/>
              <w:bottom w:val="single" w:sz="4" w:space="0" w:color="auto"/>
              <w:right w:val="single" w:sz="4" w:space="0" w:color="auto"/>
            </w:tcBorders>
            <w:hideMark/>
          </w:tcPr>
          <w:p w:rsidR="00210D1A" w:rsidRDefault="00210D1A" w:rsidP="00210D1A">
            <w:pPr>
              <w:rPr>
                <w:b/>
              </w:rPr>
            </w:pPr>
            <w:r>
              <w:rPr>
                <w:b/>
              </w:rPr>
              <w:t>Sun</w:t>
            </w:r>
          </w:p>
        </w:tc>
      </w:tr>
      <w:tr w:rsidR="001E0970" w:rsidTr="001E0970">
        <w:tc>
          <w:tcPr>
            <w:tcW w:w="1010" w:type="dxa"/>
            <w:tcBorders>
              <w:top w:val="single" w:sz="4" w:space="0" w:color="auto"/>
              <w:left w:val="single" w:sz="4" w:space="0" w:color="auto"/>
              <w:bottom w:val="single" w:sz="4" w:space="0" w:color="auto"/>
              <w:right w:val="single" w:sz="4" w:space="0" w:color="auto"/>
            </w:tcBorders>
            <w:hideMark/>
          </w:tcPr>
          <w:p w:rsidR="001E0970" w:rsidRDefault="001E0970" w:rsidP="00210D1A">
            <w:r>
              <w:t>PP01</w:t>
            </w:r>
          </w:p>
        </w:tc>
        <w:tc>
          <w:tcPr>
            <w:tcW w:w="4201" w:type="dxa"/>
            <w:tcBorders>
              <w:top w:val="single" w:sz="4" w:space="0" w:color="auto"/>
              <w:left w:val="single" w:sz="4" w:space="0" w:color="auto"/>
              <w:bottom w:val="single" w:sz="4" w:space="0" w:color="auto"/>
              <w:right w:val="single" w:sz="4" w:space="0" w:color="auto"/>
            </w:tcBorders>
            <w:hideMark/>
          </w:tcPr>
          <w:p w:rsidR="001E0970" w:rsidRDefault="001E0970" w:rsidP="001E0970">
            <w:pPr>
              <w:tabs>
                <w:tab w:val="left" w:pos="2340"/>
              </w:tabs>
            </w:pPr>
            <w:r>
              <w:t>Promenade Park – (Middle of car park)</w:t>
            </w:r>
          </w:p>
        </w:tc>
        <w:tc>
          <w:tcPr>
            <w:tcW w:w="688" w:type="dxa"/>
            <w:tcBorders>
              <w:top w:val="single" w:sz="4" w:space="0" w:color="auto"/>
              <w:left w:val="single" w:sz="4" w:space="0" w:color="auto"/>
              <w:bottom w:val="single" w:sz="4" w:space="0" w:color="auto"/>
              <w:right w:val="single" w:sz="4" w:space="0" w:color="auto"/>
            </w:tcBorders>
          </w:tcPr>
          <w:p w:rsidR="001E0970" w:rsidRDefault="001E0970" w:rsidP="00D25AAE">
            <w:pPr>
              <w:jc w:val="center"/>
            </w:pPr>
            <w:r>
              <w:t>-</w:t>
            </w:r>
          </w:p>
        </w:tc>
        <w:tc>
          <w:tcPr>
            <w:tcW w:w="689" w:type="dxa"/>
            <w:tcBorders>
              <w:top w:val="single" w:sz="4" w:space="0" w:color="auto"/>
              <w:left w:val="single" w:sz="4" w:space="0" w:color="auto"/>
              <w:bottom w:val="single" w:sz="4" w:space="0" w:color="auto"/>
              <w:right w:val="single" w:sz="4" w:space="0" w:color="auto"/>
            </w:tcBorders>
          </w:tcPr>
          <w:p w:rsidR="001E0970" w:rsidRDefault="001E0970" w:rsidP="00D25AAE">
            <w:pPr>
              <w:jc w:val="center"/>
            </w:pPr>
            <w:r>
              <w:t>-</w:t>
            </w:r>
          </w:p>
        </w:tc>
        <w:tc>
          <w:tcPr>
            <w:tcW w:w="688" w:type="dxa"/>
            <w:tcBorders>
              <w:top w:val="single" w:sz="4" w:space="0" w:color="auto"/>
              <w:left w:val="single" w:sz="4" w:space="0" w:color="auto"/>
              <w:bottom w:val="single" w:sz="4" w:space="0" w:color="auto"/>
              <w:right w:val="single" w:sz="4" w:space="0" w:color="auto"/>
            </w:tcBorders>
          </w:tcPr>
          <w:p w:rsidR="001E0970" w:rsidRDefault="001E0970" w:rsidP="00D25AAE">
            <w:pPr>
              <w:jc w:val="center"/>
            </w:pPr>
            <w:r>
              <w:t>-</w:t>
            </w:r>
          </w:p>
        </w:tc>
        <w:tc>
          <w:tcPr>
            <w:tcW w:w="689" w:type="dxa"/>
            <w:tcBorders>
              <w:top w:val="single" w:sz="4" w:space="0" w:color="auto"/>
              <w:left w:val="single" w:sz="4" w:space="0" w:color="auto"/>
              <w:bottom w:val="single" w:sz="4" w:space="0" w:color="auto"/>
              <w:right w:val="single" w:sz="4" w:space="0" w:color="auto"/>
            </w:tcBorders>
          </w:tcPr>
          <w:p w:rsidR="001E0970" w:rsidRDefault="001E0970" w:rsidP="00D25AAE">
            <w:pPr>
              <w:jc w:val="center"/>
            </w:pPr>
            <w:r>
              <w:t>-</w:t>
            </w:r>
          </w:p>
        </w:tc>
        <w:tc>
          <w:tcPr>
            <w:tcW w:w="688" w:type="dxa"/>
            <w:tcBorders>
              <w:top w:val="single" w:sz="4" w:space="0" w:color="auto"/>
              <w:left w:val="single" w:sz="4" w:space="0" w:color="auto"/>
              <w:bottom w:val="single" w:sz="4" w:space="0" w:color="auto"/>
              <w:right w:val="single" w:sz="4" w:space="0" w:color="auto"/>
            </w:tcBorders>
          </w:tcPr>
          <w:p w:rsidR="001E0970" w:rsidRDefault="001E0970" w:rsidP="00D25AAE">
            <w:pPr>
              <w:jc w:val="center"/>
            </w:pPr>
            <w:r>
              <w:t>-</w:t>
            </w:r>
          </w:p>
        </w:tc>
        <w:tc>
          <w:tcPr>
            <w:tcW w:w="689" w:type="dxa"/>
            <w:tcBorders>
              <w:top w:val="single" w:sz="4" w:space="0" w:color="auto"/>
              <w:left w:val="single" w:sz="4" w:space="0" w:color="auto"/>
              <w:bottom w:val="single" w:sz="4" w:space="0" w:color="auto"/>
              <w:right w:val="single" w:sz="4" w:space="0" w:color="auto"/>
            </w:tcBorders>
          </w:tcPr>
          <w:p w:rsidR="001E0970" w:rsidRDefault="001E0970" w:rsidP="00D25AAE">
            <w:pPr>
              <w:jc w:val="center"/>
            </w:pPr>
            <w:r>
              <w:t>-</w:t>
            </w:r>
          </w:p>
        </w:tc>
        <w:tc>
          <w:tcPr>
            <w:tcW w:w="689" w:type="dxa"/>
            <w:tcBorders>
              <w:top w:val="single" w:sz="4" w:space="0" w:color="auto"/>
              <w:left w:val="single" w:sz="4" w:space="0" w:color="auto"/>
              <w:bottom w:val="single" w:sz="4" w:space="0" w:color="auto"/>
              <w:right w:val="single" w:sz="4" w:space="0" w:color="auto"/>
            </w:tcBorders>
          </w:tcPr>
          <w:p w:rsidR="001E0970" w:rsidRDefault="001E0970" w:rsidP="00210D1A">
            <w:pPr>
              <w:jc w:val="center"/>
            </w:pPr>
            <w:r>
              <w:t>Y</w:t>
            </w:r>
          </w:p>
        </w:tc>
      </w:tr>
      <w:tr w:rsidR="001E0970" w:rsidTr="001E0970">
        <w:tc>
          <w:tcPr>
            <w:tcW w:w="1010" w:type="dxa"/>
            <w:tcBorders>
              <w:top w:val="single" w:sz="4" w:space="0" w:color="auto"/>
              <w:left w:val="single" w:sz="4" w:space="0" w:color="auto"/>
              <w:bottom w:val="single" w:sz="4" w:space="0" w:color="auto"/>
              <w:right w:val="single" w:sz="4" w:space="0" w:color="auto"/>
            </w:tcBorders>
            <w:hideMark/>
          </w:tcPr>
          <w:p w:rsidR="001E0970" w:rsidRDefault="001E0970" w:rsidP="00210D1A">
            <w:r>
              <w:t>PP02</w:t>
            </w:r>
          </w:p>
        </w:tc>
        <w:tc>
          <w:tcPr>
            <w:tcW w:w="4201" w:type="dxa"/>
            <w:tcBorders>
              <w:top w:val="single" w:sz="4" w:space="0" w:color="auto"/>
              <w:left w:val="single" w:sz="4" w:space="0" w:color="auto"/>
              <w:bottom w:val="single" w:sz="4" w:space="0" w:color="auto"/>
              <w:right w:val="single" w:sz="4" w:space="0" w:color="auto"/>
            </w:tcBorders>
            <w:hideMark/>
          </w:tcPr>
          <w:p w:rsidR="001E0970" w:rsidRDefault="001E0970" w:rsidP="001E0970">
            <w:r>
              <w:t>Promenade Park – (Middle of car park)</w:t>
            </w:r>
          </w:p>
        </w:tc>
        <w:tc>
          <w:tcPr>
            <w:tcW w:w="688" w:type="dxa"/>
            <w:tcBorders>
              <w:top w:val="single" w:sz="4" w:space="0" w:color="auto"/>
              <w:left w:val="single" w:sz="4" w:space="0" w:color="auto"/>
              <w:bottom w:val="single" w:sz="4" w:space="0" w:color="auto"/>
              <w:right w:val="single" w:sz="4" w:space="0" w:color="auto"/>
            </w:tcBorders>
          </w:tcPr>
          <w:p w:rsidR="001E0970" w:rsidRDefault="001E0970" w:rsidP="00D25AAE">
            <w:pPr>
              <w:jc w:val="center"/>
            </w:pPr>
            <w:r>
              <w:t>-</w:t>
            </w:r>
          </w:p>
        </w:tc>
        <w:tc>
          <w:tcPr>
            <w:tcW w:w="689" w:type="dxa"/>
            <w:tcBorders>
              <w:top w:val="single" w:sz="4" w:space="0" w:color="auto"/>
              <w:left w:val="single" w:sz="4" w:space="0" w:color="auto"/>
              <w:bottom w:val="single" w:sz="4" w:space="0" w:color="auto"/>
              <w:right w:val="single" w:sz="4" w:space="0" w:color="auto"/>
            </w:tcBorders>
          </w:tcPr>
          <w:p w:rsidR="001E0970" w:rsidRDefault="001E0970" w:rsidP="00D25AAE">
            <w:pPr>
              <w:jc w:val="center"/>
            </w:pPr>
            <w:r>
              <w:t>-</w:t>
            </w:r>
          </w:p>
        </w:tc>
        <w:tc>
          <w:tcPr>
            <w:tcW w:w="688" w:type="dxa"/>
            <w:tcBorders>
              <w:top w:val="single" w:sz="4" w:space="0" w:color="auto"/>
              <w:left w:val="single" w:sz="4" w:space="0" w:color="auto"/>
              <w:bottom w:val="single" w:sz="4" w:space="0" w:color="auto"/>
              <w:right w:val="single" w:sz="4" w:space="0" w:color="auto"/>
            </w:tcBorders>
          </w:tcPr>
          <w:p w:rsidR="001E0970" w:rsidRDefault="001E0970" w:rsidP="00D25AAE">
            <w:pPr>
              <w:jc w:val="center"/>
            </w:pPr>
            <w:r>
              <w:t>-</w:t>
            </w:r>
          </w:p>
        </w:tc>
        <w:tc>
          <w:tcPr>
            <w:tcW w:w="689" w:type="dxa"/>
            <w:tcBorders>
              <w:top w:val="single" w:sz="4" w:space="0" w:color="auto"/>
              <w:left w:val="single" w:sz="4" w:space="0" w:color="auto"/>
              <w:bottom w:val="single" w:sz="4" w:space="0" w:color="auto"/>
              <w:right w:val="single" w:sz="4" w:space="0" w:color="auto"/>
            </w:tcBorders>
          </w:tcPr>
          <w:p w:rsidR="001E0970" w:rsidRDefault="001E0970" w:rsidP="00D25AAE">
            <w:pPr>
              <w:jc w:val="center"/>
            </w:pPr>
            <w:r>
              <w:t>-</w:t>
            </w:r>
          </w:p>
        </w:tc>
        <w:tc>
          <w:tcPr>
            <w:tcW w:w="688" w:type="dxa"/>
            <w:tcBorders>
              <w:top w:val="single" w:sz="4" w:space="0" w:color="auto"/>
              <w:left w:val="single" w:sz="4" w:space="0" w:color="auto"/>
              <w:bottom w:val="single" w:sz="4" w:space="0" w:color="auto"/>
              <w:right w:val="single" w:sz="4" w:space="0" w:color="auto"/>
            </w:tcBorders>
          </w:tcPr>
          <w:p w:rsidR="001E0970" w:rsidRDefault="001E0970" w:rsidP="00D25AAE">
            <w:pPr>
              <w:jc w:val="center"/>
            </w:pPr>
            <w:r>
              <w:t>-</w:t>
            </w:r>
          </w:p>
        </w:tc>
        <w:tc>
          <w:tcPr>
            <w:tcW w:w="689" w:type="dxa"/>
            <w:tcBorders>
              <w:top w:val="single" w:sz="4" w:space="0" w:color="auto"/>
              <w:left w:val="single" w:sz="4" w:space="0" w:color="auto"/>
              <w:bottom w:val="single" w:sz="4" w:space="0" w:color="auto"/>
              <w:right w:val="single" w:sz="4" w:space="0" w:color="auto"/>
            </w:tcBorders>
          </w:tcPr>
          <w:p w:rsidR="001E0970" w:rsidRDefault="001E0970" w:rsidP="00D25AAE">
            <w:pPr>
              <w:jc w:val="center"/>
            </w:pPr>
            <w:r>
              <w:t>-</w:t>
            </w:r>
          </w:p>
        </w:tc>
        <w:tc>
          <w:tcPr>
            <w:tcW w:w="689" w:type="dxa"/>
            <w:tcBorders>
              <w:top w:val="single" w:sz="4" w:space="0" w:color="auto"/>
              <w:left w:val="single" w:sz="4" w:space="0" w:color="auto"/>
              <w:bottom w:val="single" w:sz="4" w:space="0" w:color="auto"/>
              <w:right w:val="single" w:sz="4" w:space="0" w:color="auto"/>
            </w:tcBorders>
          </w:tcPr>
          <w:p w:rsidR="001E0970" w:rsidRDefault="001E0970" w:rsidP="00210D1A">
            <w:pPr>
              <w:jc w:val="center"/>
            </w:pPr>
            <w:r>
              <w:t>Y</w:t>
            </w:r>
          </w:p>
        </w:tc>
      </w:tr>
      <w:tr w:rsidR="001E0970" w:rsidTr="001E0970">
        <w:tc>
          <w:tcPr>
            <w:tcW w:w="1010" w:type="dxa"/>
            <w:tcBorders>
              <w:top w:val="single" w:sz="4" w:space="0" w:color="auto"/>
              <w:left w:val="single" w:sz="4" w:space="0" w:color="auto"/>
              <w:bottom w:val="single" w:sz="4" w:space="0" w:color="auto"/>
              <w:right w:val="single" w:sz="4" w:space="0" w:color="auto"/>
            </w:tcBorders>
            <w:hideMark/>
          </w:tcPr>
          <w:p w:rsidR="001E0970" w:rsidRDefault="001E0970" w:rsidP="00210D1A">
            <w:r>
              <w:t>PP03</w:t>
            </w:r>
          </w:p>
        </w:tc>
        <w:tc>
          <w:tcPr>
            <w:tcW w:w="4201" w:type="dxa"/>
            <w:tcBorders>
              <w:top w:val="single" w:sz="4" w:space="0" w:color="auto"/>
              <w:left w:val="single" w:sz="4" w:space="0" w:color="auto"/>
              <w:bottom w:val="single" w:sz="4" w:space="0" w:color="auto"/>
              <w:right w:val="single" w:sz="4" w:space="0" w:color="auto"/>
            </w:tcBorders>
            <w:hideMark/>
          </w:tcPr>
          <w:p w:rsidR="001E0970" w:rsidRDefault="001E0970" w:rsidP="00210D1A">
            <w:r>
              <w:t>Promenade Park – (hard standing area main car park)</w:t>
            </w:r>
          </w:p>
        </w:tc>
        <w:tc>
          <w:tcPr>
            <w:tcW w:w="688" w:type="dxa"/>
            <w:tcBorders>
              <w:top w:val="single" w:sz="4" w:space="0" w:color="auto"/>
              <w:left w:val="single" w:sz="4" w:space="0" w:color="auto"/>
              <w:bottom w:val="single" w:sz="4" w:space="0" w:color="auto"/>
              <w:right w:val="single" w:sz="4" w:space="0" w:color="auto"/>
            </w:tcBorders>
          </w:tcPr>
          <w:p w:rsidR="001E0970" w:rsidRDefault="001E0970" w:rsidP="00D25AAE">
            <w:pPr>
              <w:jc w:val="center"/>
            </w:pPr>
            <w:r>
              <w:t>-</w:t>
            </w:r>
          </w:p>
        </w:tc>
        <w:tc>
          <w:tcPr>
            <w:tcW w:w="689" w:type="dxa"/>
            <w:tcBorders>
              <w:top w:val="single" w:sz="4" w:space="0" w:color="auto"/>
              <w:left w:val="single" w:sz="4" w:space="0" w:color="auto"/>
              <w:bottom w:val="single" w:sz="4" w:space="0" w:color="auto"/>
              <w:right w:val="single" w:sz="4" w:space="0" w:color="auto"/>
            </w:tcBorders>
          </w:tcPr>
          <w:p w:rsidR="001E0970" w:rsidRDefault="001E0970" w:rsidP="00D25AAE">
            <w:pPr>
              <w:jc w:val="center"/>
            </w:pPr>
            <w:r>
              <w:t>-</w:t>
            </w:r>
          </w:p>
        </w:tc>
        <w:tc>
          <w:tcPr>
            <w:tcW w:w="688" w:type="dxa"/>
            <w:tcBorders>
              <w:top w:val="single" w:sz="4" w:space="0" w:color="auto"/>
              <w:left w:val="single" w:sz="4" w:space="0" w:color="auto"/>
              <w:bottom w:val="single" w:sz="4" w:space="0" w:color="auto"/>
              <w:right w:val="single" w:sz="4" w:space="0" w:color="auto"/>
            </w:tcBorders>
          </w:tcPr>
          <w:p w:rsidR="001E0970" w:rsidRDefault="001E0970" w:rsidP="00D25AAE">
            <w:pPr>
              <w:jc w:val="center"/>
            </w:pPr>
            <w:r>
              <w:t>-</w:t>
            </w:r>
          </w:p>
        </w:tc>
        <w:tc>
          <w:tcPr>
            <w:tcW w:w="689" w:type="dxa"/>
            <w:tcBorders>
              <w:top w:val="single" w:sz="4" w:space="0" w:color="auto"/>
              <w:left w:val="single" w:sz="4" w:space="0" w:color="auto"/>
              <w:bottom w:val="single" w:sz="4" w:space="0" w:color="auto"/>
              <w:right w:val="single" w:sz="4" w:space="0" w:color="auto"/>
            </w:tcBorders>
          </w:tcPr>
          <w:p w:rsidR="001E0970" w:rsidRDefault="001E0970" w:rsidP="00D25AAE">
            <w:pPr>
              <w:jc w:val="center"/>
            </w:pPr>
            <w:r>
              <w:t>-</w:t>
            </w:r>
          </w:p>
        </w:tc>
        <w:tc>
          <w:tcPr>
            <w:tcW w:w="688" w:type="dxa"/>
            <w:tcBorders>
              <w:top w:val="single" w:sz="4" w:space="0" w:color="auto"/>
              <w:left w:val="single" w:sz="4" w:space="0" w:color="auto"/>
              <w:bottom w:val="single" w:sz="4" w:space="0" w:color="auto"/>
              <w:right w:val="single" w:sz="4" w:space="0" w:color="auto"/>
            </w:tcBorders>
          </w:tcPr>
          <w:p w:rsidR="001E0970" w:rsidRDefault="001E0970" w:rsidP="00D25AAE">
            <w:pPr>
              <w:jc w:val="center"/>
            </w:pPr>
            <w:r>
              <w:t>-</w:t>
            </w:r>
          </w:p>
        </w:tc>
        <w:tc>
          <w:tcPr>
            <w:tcW w:w="689" w:type="dxa"/>
            <w:tcBorders>
              <w:top w:val="single" w:sz="4" w:space="0" w:color="auto"/>
              <w:left w:val="single" w:sz="4" w:space="0" w:color="auto"/>
              <w:bottom w:val="single" w:sz="4" w:space="0" w:color="auto"/>
              <w:right w:val="single" w:sz="4" w:space="0" w:color="auto"/>
            </w:tcBorders>
          </w:tcPr>
          <w:p w:rsidR="001E0970" w:rsidRDefault="001E0970" w:rsidP="00D25AAE">
            <w:pPr>
              <w:jc w:val="center"/>
            </w:pPr>
            <w:r>
              <w:t>-</w:t>
            </w:r>
          </w:p>
        </w:tc>
        <w:tc>
          <w:tcPr>
            <w:tcW w:w="689" w:type="dxa"/>
            <w:tcBorders>
              <w:top w:val="single" w:sz="4" w:space="0" w:color="auto"/>
              <w:left w:val="single" w:sz="4" w:space="0" w:color="auto"/>
              <w:bottom w:val="single" w:sz="4" w:space="0" w:color="auto"/>
              <w:right w:val="single" w:sz="4" w:space="0" w:color="auto"/>
            </w:tcBorders>
          </w:tcPr>
          <w:p w:rsidR="001E0970" w:rsidRDefault="001E0970" w:rsidP="00210D1A">
            <w:pPr>
              <w:jc w:val="center"/>
            </w:pPr>
          </w:p>
          <w:p w:rsidR="001E0970" w:rsidRDefault="001E0970" w:rsidP="00210D1A">
            <w:pPr>
              <w:jc w:val="center"/>
            </w:pPr>
            <w:r>
              <w:t>Y</w:t>
            </w:r>
          </w:p>
        </w:tc>
      </w:tr>
      <w:tr w:rsidR="001E0970" w:rsidTr="001E0970">
        <w:tc>
          <w:tcPr>
            <w:tcW w:w="1010" w:type="dxa"/>
            <w:tcBorders>
              <w:top w:val="single" w:sz="4" w:space="0" w:color="auto"/>
              <w:left w:val="single" w:sz="4" w:space="0" w:color="auto"/>
              <w:bottom w:val="single" w:sz="4" w:space="0" w:color="auto"/>
              <w:right w:val="single" w:sz="4" w:space="0" w:color="auto"/>
            </w:tcBorders>
            <w:hideMark/>
          </w:tcPr>
          <w:p w:rsidR="001E0970" w:rsidRDefault="001E0970" w:rsidP="00210D1A">
            <w:r>
              <w:t>PP04</w:t>
            </w:r>
          </w:p>
        </w:tc>
        <w:tc>
          <w:tcPr>
            <w:tcW w:w="4201" w:type="dxa"/>
            <w:tcBorders>
              <w:top w:val="single" w:sz="4" w:space="0" w:color="auto"/>
              <w:left w:val="single" w:sz="4" w:space="0" w:color="auto"/>
              <w:bottom w:val="single" w:sz="4" w:space="0" w:color="auto"/>
              <w:right w:val="single" w:sz="4" w:space="0" w:color="auto"/>
            </w:tcBorders>
            <w:hideMark/>
          </w:tcPr>
          <w:p w:rsidR="001E0970" w:rsidRDefault="001E0970" w:rsidP="00210D1A">
            <w:r>
              <w:t>Promenade Park – (hard standing area main car park)</w:t>
            </w:r>
          </w:p>
        </w:tc>
        <w:tc>
          <w:tcPr>
            <w:tcW w:w="688" w:type="dxa"/>
            <w:tcBorders>
              <w:top w:val="single" w:sz="4" w:space="0" w:color="auto"/>
              <w:left w:val="single" w:sz="4" w:space="0" w:color="auto"/>
              <w:bottom w:val="single" w:sz="4" w:space="0" w:color="auto"/>
              <w:right w:val="single" w:sz="4" w:space="0" w:color="auto"/>
            </w:tcBorders>
          </w:tcPr>
          <w:p w:rsidR="001E0970" w:rsidRDefault="001E0970" w:rsidP="00D25AAE">
            <w:pPr>
              <w:jc w:val="center"/>
            </w:pPr>
            <w:r>
              <w:t>-</w:t>
            </w:r>
          </w:p>
        </w:tc>
        <w:tc>
          <w:tcPr>
            <w:tcW w:w="689" w:type="dxa"/>
            <w:tcBorders>
              <w:top w:val="single" w:sz="4" w:space="0" w:color="auto"/>
              <w:left w:val="single" w:sz="4" w:space="0" w:color="auto"/>
              <w:bottom w:val="single" w:sz="4" w:space="0" w:color="auto"/>
              <w:right w:val="single" w:sz="4" w:space="0" w:color="auto"/>
            </w:tcBorders>
          </w:tcPr>
          <w:p w:rsidR="001E0970" w:rsidRDefault="001E0970" w:rsidP="00D25AAE">
            <w:pPr>
              <w:jc w:val="center"/>
            </w:pPr>
            <w:r>
              <w:t>-</w:t>
            </w:r>
          </w:p>
        </w:tc>
        <w:tc>
          <w:tcPr>
            <w:tcW w:w="688" w:type="dxa"/>
            <w:tcBorders>
              <w:top w:val="single" w:sz="4" w:space="0" w:color="auto"/>
              <w:left w:val="single" w:sz="4" w:space="0" w:color="auto"/>
              <w:bottom w:val="single" w:sz="4" w:space="0" w:color="auto"/>
              <w:right w:val="single" w:sz="4" w:space="0" w:color="auto"/>
            </w:tcBorders>
          </w:tcPr>
          <w:p w:rsidR="001E0970" w:rsidRDefault="001E0970" w:rsidP="00D25AAE">
            <w:pPr>
              <w:jc w:val="center"/>
            </w:pPr>
            <w:r>
              <w:t>-</w:t>
            </w:r>
          </w:p>
        </w:tc>
        <w:tc>
          <w:tcPr>
            <w:tcW w:w="689" w:type="dxa"/>
            <w:tcBorders>
              <w:top w:val="single" w:sz="4" w:space="0" w:color="auto"/>
              <w:left w:val="single" w:sz="4" w:space="0" w:color="auto"/>
              <w:bottom w:val="single" w:sz="4" w:space="0" w:color="auto"/>
              <w:right w:val="single" w:sz="4" w:space="0" w:color="auto"/>
            </w:tcBorders>
          </w:tcPr>
          <w:p w:rsidR="001E0970" w:rsidRDefault="001E0970" w:rsidP="00D25AAE">
            <w:pPr>
              <w:jc w:val="center"/>
            </w:pPr>
            <w:r>
              <w:t>-</w:t>
            </w:r>
          </w:p>
        </w:tc>
        <w:tc>
          <w:tcPr>
            <w:tcW w:w="688" w:type="dxa"/>
            <w:tcBorders>
              <w:top w:val="single" w:sz="4" w:space="0" w:color="auto"/>
              <w:left w:val="single" w:sz="4" w:space="0" w:color="auto"/>
              <w:bottom w:val="single" w:sz="4" w:space="0" w:color="auto"/>
              <w:right w:val="single" w:sz="4" w:space="0" w:color="auto"/>
            </w:tcBorders>
          </w:tcPr>
          <w:p w:rsidR="001E0970" w:rsidRDefault="001E0970" w:rsidP="00D25AAE">
            <w:pPr>
              <w:jc w:val="center"/>
            </w:pPr>
            <w:r>
              <w:t>-</w:t>
            </w:r>
          </w:p>
        </w:tc>
        <w:tc>
          <w:tcPr>
            <w:tcW w:w="689" w:type="dxa"/>
            <w:tcBorders>
              <w:top w:val="single" w:sz="4" w:space="0" w:color="auto"/>
              <w:left w:val="single" w:sz="4" w:space="0" w:color="auto"/>
              <w:bottom w:val="single" w:sz="4" w:space="0" w:color="auto"/>
              <w:right w:val="single" w:sz="4" w:space="0" w:color="auto"/>
            </w:tcBorders>
          </w:tcPr>
          <w:p w:rsidR="001E0970" w:rsidRDefault="001E0970" w:rsidP="00D25AAE">
            <w:pPr>
              <w:jc w:val="center"/>
            </w:pPr>
            <w:r>
              <w:t>-</w:t>
            </w:r>
          </w:p>
        </w:tc>
        <w:tc>
          <w:tcPr>
            <w:tcW w:w="689" w:type="dxa"/>
            <w:tcBorders>
              <w:top w:val="single" w:sz="4" w:space="0" w:color="auto"/>
              <w:left w:val="single" w:sz="4" w:space="0" w:color="auto"/>
              <w:bottom w:val="single" w:sz="4" w:space="0" w:color="auto"/>
              <w:right w:val="single" w:sz="4" w:space="0" w:color="auto"/>
            </w:tcBorders>
          </w:tcPr>
          <w:p w:rsidR="001E0970" w:rsidRDefault="001E0970" w:rsidP="00210D1A">
            <w:pPr>
              <w:jc w:val="center"/>
            </w:pPr>
          </w:p>
          <w:p w:rsidR="001E0970" w:rsidRDefault="001E0970" w:rsidP="00210D1A">
            <w:pPr>
              <w:jc w:val="center"/>
            </w:pPr>
            <w:r>
              <w:t>Y</w:t>
            </w:r>
          </w:p>
        </w:tc>
      </w:tr>
      <w:tr w:rsidR="001E0970" w:rsidTr="001E0970">
        <w:tc>
          <w:tcPr>
            <w:tcW w:w="1010" w:type="dxa"/>
            <w:tcBorders>
              <w:top w:val="single" w:sz="4" w:space="0" w:color="auto"/>
              <w:left w:val="single" w:sz="4" w:space="0" w:color="auto"/>
              <w:bottom w:val="single" w:sz="4" w:space="0" w:color="auto"/>
              <w:right w:val="single" w:sz="4" w:space="0" w:color="auto"/>
            </w:tcBorders>
            <w:hideMark/>
          </w:tcPr>
          <w:p w:rsidR="001E0970" w:rsidRDefault="001E0970" w:rsidP="00210D1A">
            <w:r>
              <w:t>PP05</w:t>
            </w:r>
          </w:p>
        </w:tc>
        <w:tc>
          <w:tcPr>
            <w:tcW w:w="4201" w:type="dxa"/>
            <w:tcBorders>
              <w:top w:val="single" w:sz="4" w:space="0" w:color="auto"/>
              <w:left w:val="single" w:sz="4" w:space="0" w:color="auto"/>
              <w:bottom w:val="single" w:sz="4" w:space="0" w:color="auto"/>
              <w:right w:val="single" w:sz="4" w:space="0" w:color="auto"/>
            </w:tcBorders>
            <w:hideMark/>
          </w:tcPr>
          <w:p w:rsidR="001E0970" w:rsidRDefault="001E0970" w:rsidP="00210D1A">
            <w:r>
              <w:t>Promenade Park – (Hard standing area by play area)</w:t>
            </w:r>
          </w:p>
        </w:tc>
        <w:tc>
          <w:tcPr>
            <w:tcW w:w="688" w:type="dxa"/>
            <w:tcBorders>
              <w:top w:val="single" w:sz="4" w:space="0" w:color="auto"/>
              <w:left w:val="single" w:sz="4" w:space="0" w:color="auto"/>
              <w:bottom w:val="single" w:sz="4" w:space="0" w:color="auto"/>
              <w:right w:val="single" w:sz="4" w:space="0" w:color="auto"/>
            </w:tcBorders>
          </w:tcPr>
          <w:p w:rsidR="001E0970" w:rsidRDefault="001E0970" w:rsidP="00D25AAE">
            <w:pPr>
              <w:jc w:val="center"/>
            </w:pPr>
            <w:r>
              <w:t>-</w:t>
            </w:r>
          </w:p>
        </w:tc>
        <w:tc>
          <w:tcPr>
            <w:tcW w:w="689" w:type="dxa"/>
            <w:tcBorders>
              <w:top w:val="single" w:sz="4" w:space="0" w:color="auto"/>
              <w:left w:val="single" w:sz="4" w:space="0" w:color="auto"/>
              <w:bottom w:val="single" w:sz="4" w:space="0" w:color="auto"/>
              <w:right w:val="single" w:sz="4" w:space="0" w:color="auto"/>
            </w:tcBorders>
          </w:tcPr>
          <w:p w:rsidR="001E0970" w:rsidRDefault="001E0970" w:rsidP="00D25AAE">
            <w:pPr>
              <w:jc w:val="center"/>
            </w:pPr>
            <w:r>
              <w:t>-</w:t>
            </w:r>
          </w:p>
        </w:tc>
        <w:tc>
          <w:tcPr>
            <w:tcW w:w="688" w:type="dxa"/>
            <w:tcBorders>
              <w:top w:val="single" w:sz="4" w:space="0" w:color="auto"/>
              <w:left w:val="single" w:sz="4" w:space="0" w:color="auto"/>
              <w:bottom w:val="single" w:sz="4" w:space="0" w:color="auto"/>
              <w:right w:val="single" w:sz="4" w:space="0" w:color="auto"/>
            </w:tcBorders>
          </w:tcPr>
          <w:p w:rsidR="001E0970" w:rsidRDefault="001E0970" w:rsidP="00D25AAE">
            <w:pPr>
              <w:jc w:val="center"/>
            </w:pPr>
            <w:r>
              <w:t>-</w:t>
            </w:r>
          </w:p>
        </w:tc>
        <w:tc>
          <w:tcPr>
            <w:tcW w:w="689" w:type="dxa"/>
            <w:tcBorders>
              <w:top w:val="single" w:sz="4" w:space="0" w:color="auto"/>
              <w:left w:val="single" w:sz="4" w:space="0" w:color="auto"/>
              <w:bottom w:val="single" w:sz="4" w:space="0" w:color="auto"/>
              <w:right w:val="single" w:sz="4" w:space="0" w:color="auto"/>
            </w:tcBorders>
          </w:tcPr>
          <w:p w:rsidR="001E0970" w:rsidRDefault="001E0970" w:rsidP="00D25AAE">
            <w:pPr>
              <w:jc w:val="center"/>
            </w:pPr>
            <w:r>
              <w:t>-</w:t>
            </w:r>
          </w:p>
        </w:tc>
        <w:tc>
          <w:tcPr>
            <w:tcW w:w="688" w:type="dxa"/>
            <w:tcBorders>
              <w:top w:val="single" w:sz="4" w:space="0" w:color="auto"/>
              <w:left w:val="single" w:sz="4" w:space="0" w:color="auto"/>
              <w:bottom w:val="single" w:sz="4" w:space="0" w:color="auto"/>
              <w:right w:val="single" w:sz="4" w:space="0" w:color="auto"/>
            </w:tcBorders>
          </w:tcPr>
          <w:p w:rsidR="001E0970" w:rsidRDefault="001E0970" w:rsidP="00D25AAE">
            <w:pPr>
              <w:jc w:val="center"/>
            </w:pPr>
            <w:r>
              <w:t>-</w:t>
            </w:r>
          </w:p>
        </w:tc>
        <w:tc>
          <w:tcPr>
            <w:tcW w:w="689" w:type="dxa"/>
            <w:tcBorders>
              <w:top w:val="single" w:sz="4" w:space="0" w:color="auto"/>
              <w:left w:val="single" w:sz="4" w:space="0" w:color="auto"/>
              <w:bottom w:val="single" w:sz="4" w:space="0" w:color="auto"/>
              <w:right w:val="single" w:sz="4" w:space="0" w:color="auto"/>
            </w:tcBorders>
          </w:tcPr>
          <w:p w:rsidR="001E0970" w:rsidRDefault="001E0970" w:rsidP="00D25AAE">
            <w:pPr>
              <w:jc w:val="center"/>
            </w:pPr>
            <w:r>
              <w:t>-</w:t>
            </w:r>
          </w:p>
        </w:tc>
        <w:tc>
          <w:tcPr>
            <w:tcW w:w="689" w:type="dxa"/>
            <w:tcBorders>
              <w:top w:val="single" w:sz="4" w:space="0" w:color="auto"/>
              <w:left w:val="single" w:sz="4" w:space="0" w:color="auto"/>
              <w:bottom w:val="single" w:sz="4" w:space="0" w:color="auto"/>
              <w:right w:val="single" w:sz="4" w:space="0" w:color="auto"/>
            </w:tcBorders>
          </w:tcPr>
          <w:p w:rsidR="001E0970" w:rsidRDefault="001E0970" w:rsidP="00210D1A">
            <w:pPr>
              <w:jc w:val="center"/>
            </w:pPr>
          </w:p>
          <w:p w:rsidR="001E0970" w:rsidRDefault="001E0970" w:rsidP="00210D1A">
            <w:pPr>
              <w:jc w:val="center"/>
            </w:pPr>
            <w:r>
              <w:t>Y</w:t>
            </w:r>
          </w:p>
        </w:tc>
      </w:tr>
      <w:tr w:rsidR="001E0970" w:rsidTr="001E0970">
        <w:tc>
          <w:tcPr>
            <w:tcW w:w="1010" w:type="dxa"/>
            <w:tcBorders>
              <w:top w:val="single" w:sz="4" w:space="0" w:color="auto"/>
              <w:left w:val="single" w:sz="4" w:space="0" w:color="auto"/>
              <w:bottom w:val="single" w:sz="4" w:space="0" w:color="auto"/>
              <w:right w:val="single" w:sz="4" w:space="0" w:color="auto"/>
            </w:tcBorders>
            <w:hideMark/>
          </w:tcPr>
          <w:p w:rsidR="001E0970" w:rsidRDefault="001E0970" w:rsidP="00210D1A">
            <w:r>
              <w:t>PP06</w:t>
            </w:r>
          </w:p>
        </w:tc>
        <w:tc>
          <w:tcPr>
            <w:tcW w:w="4201" w:type="dxa"/>
            <w:tcBorders>
              <w:top w:val="single" w:sz="4" w:space="0" w:color="auto"/>
              <w:left w:val="single" w:sz="4" w:space="0" w:color="auto"/>
              <w:bottom w:val="single" w:sz="4" w:space="0" w:color="auto"/>
              <w:right w:val="single" w:sz="4" w:space="0" w:color="auto"/>
            </w:tcBorders>
            <w:hideMark/>
          </w:tcPr>
          <w:p w:rsidR="001E0970" w:rsidRDefault="001E0970" w:rsidP="00210D1A">
            <w:r>
              <w:t>Promenade Park – (Hard Standing area by play area)</w:t>
            </w:r>
          </w:p>
        </w:tc>
        <w:tc>
          <w:tcPr>
            <w:tcW w:w="688" w:type="dxa"/>
            <w:tcBorders>
              <w:top w:val="single" w:sz="4" w:space="0" w:color="auto"/>
              <w:left w:val="single" w:sz="4" w:space="0" w:color="auto"/>
              <w:bottom w:val="single" w:sz="4" w:space="0" w:color="auto"/>
              <w:right w:val="single" w:sz="4" w:space="0" w:color="auto"/>
            </w:tcBorders>
          </w:tcPr>
          <w:p w:rsidR="001E0970" w:rsidRDefault="001E0970" w:rsidP="00D25AAE">
            <w:pPr>
              <w:jc w:val="center"/>
            </w:pPr>
            <w:r>
              <w:t>-</w:t>
            </w:r>
          </w:p>
        </w:tc>
        <w:tc>
          <w:tcPr>
            <w:tcW w:w="689" w:type="dxa"/>
            <w:tcBorders>
              <w:top w:val="single" w:sz="4" w:space="0" w:color="auto"/>
              <w:left w:val="single" w:sz="4" w:space="0" w:color="auto"/>
              <w:bottom w:val="single" w:sz="4" w:space="0" w:color="auto"/>
              <w:right w:val="single" w:sz="4" w:space="0" w:color="auto"/>
            </w:tcBorders>
          </w:tcPr>
          <w:p w:rsidR="001E0970" w:rsidRDefault="001E0970" w:rsidP="00D25AAE">
            <w:pPr>
              <w:jc w:val="center"/>
            </w:pPr>
            <w:r>
              <w:t>-</w:t>
            </w:r>
          </w:p>
        </w:tc>
        <w:tc>
          <w:tcPr>
            <w:tcW w:w="688" w:type="dxa"/>
            <w:tcBorders>
              <w:top w:val="single" w:sz="4" w:space="0" w:color="auto"/>
              <w:left w:val="single" w:sz="4" w:space="0" w:color="auto"/>
              <w:bottom w:val="single" w:sz="4" w:space="0" w:color="auto"/>
              <w:right w:val="single" w:sz="4" w:space="0" w:color="auto"/>
            </w:tcBorders>
          </w:tcPr>
          <w:p w:rsidR="001E0970" w:rsidRDefault="001E0970" w:rsidP="00D25AAE">
            <w:pPr>
              <w:jc w:val="center"/>
            </w:pPr>
            <w:r>
              <w:t>-</w:t>
            </w:r>
          </w:p>
        </w:tc>
        <w:tc>
          <w:tcPr>
            <w:tcW w:w="689" w:type="dxa"/>
            <w:tcBorders>
              <w:top w:val="single" w:sz="4" w:space="0" w:color="auto"/>
              <w:left w:val="single" w:sz="4" w:space="0" w:color="auto"/>
              <w:bottom w:val="single" w:sz="4" w:space="0" w:color="auto"/>
              <w:right w:val="single" w:sz="4" w:space="0" w:color="auto"/>
            </w:tcBorders>
          </w:tcPr>
          <w:p w:rsidR="001E0970" w:rsidRDefault="001E0970" w:rsidP="00D25AAE">
            <w:pPr>
              <w:jc w:val="center"/>
            </w:pPr>
            <w:r>
              <w:t>-</w:t>
            </w:r>
          </w:p>
        </w:tc>
        <w:tc>
          <w:tcPr>
            <w:tcW w:w="688" w:type="dxa"/>
            <w:tcBorders>
              <w:top w:val="single" w:sz="4" w:space="0" w:color="auto"/>
              <w:left w:val="single" w:sz="4" w:space="0" w:color="auto"/>
              <w:bottom w:val="single" w:sz="4" w:space="0" w:color="auto"/>
              <w:right w:val="single" w:sz="4" w:space="0" w:color="auto"/>
            </w:tcBorders>
          </w:tcPr>
          <w:p w:rsidR="001E0970" w:rsidRDefault="001E0970" w:rsidP="00D25AAE">
            <w:pPr>
              <w:jc w:val="center"/>
            </w:pPr>
            <w:r>
              <w:t>-</w:t>
            </w:r>
          </w:p>
        </w:tc>
        <w:tc>
          <w:tcPr>
            <w:tcW w:w="689" w:type="dxa"/>
            <w:tcBorders>
              <w:top w:val="single" w:sz="4" w:space="0" w:color="auto"/>
              <w:left w:val="single" w:sz="4" w:space="0" w:color="auto"/>
              <w:bottom w:val="single" w:sz="4" w:space="0" w:color="auto"/>
              <w:right w:val="single" w:sz="4" w:space="0" w:color="auto"/>
            </w:tcBorders>
          </w:tcPr>
          <w:p w:rsidR="001E0970" w:rsidRDefault="001E0970" w:rsidP="00D25AAE">
            <w:pPr>
              <w:jc w:val="center"/>
            </w:pPr>
            <w:r>
              <w:t>-</w:t>
            </w:r>
          </w:p>
        </w:tc>
        <w:tc>
          <w:tcPr>
            <w:tcW w:w="689" w:type="dxa"/>
            <w:tcBorders>
              <w:top w:val="single" w:sz="4" w:space="0" w:color="auto"/>
              <w:left w:val="single" w:sz="4" w:space="0" w:color="auto"/>
              <w:bottom w:val="single" w:sz="4" w:space="0" w:color="auto"/>
              <w:right w:val="single" w:sz="4" w:space="0" w:color="auto"/>
            </w:tcBorders>
          </w:tcPr>
          <w:p w:rsidR="001E0970" w:rsidRDefault="001E0970" w:rsidP="00210D1A">
            <w:pPr>
              <w:jc w:val="center"/>
            </w:pPr>
          </w:p>
          <w:p w:rsidR="001E0970" w:rsidRDefault="001E0970" w:rsidP="00210D1A">
            <w:pPr>
              <w:jc w:val="center"/>
            </w:pPr>
            <w:r>
              <w:t>Y</w:t>
            </w:r>
          </w:p>
        </w:tc>
      </w:tr>
    </w:tbl>
    <w:p w:rsidR="00210D1A" w:rsidRDefault="00210D1A" w:rsidP="00210D1A">
      <w:pPr>
        <w:spacing w:after="0"/>
        <w:rPr>
          <w:rFonts w:asciiTheme="minorHAnsi" w:hAnsiTheme="minorHAnsi"/>
        </w:rPr>
      </w:pPr>
    </w:p>
    <w:p w:rsidR="00210D1A" w:rsidRDefault="00210D1A" w:rsidP="00210D1A">
      <w:pPr>
        <w:spacing w:after="0"/>
        <w:jc w:val="center"/>
        <w:rPr>
          <w:b/>
        </w:rPr>
      </w:pPr>
      <w:r>
        <w:rPr>
          <w:b/>
        </w:rPr>
        <w:t xml:space="preserve">ALL MACHINES – </w:t>
      </w:r>
      <w:r w:rsidR="000E4886">
        <w:rPr>
          <w:b/>
        </w:rPr>
        <w:t>end of school summer holidays</w:t>
      </w:r>
      <w:r>
        <w:rPr>
          <w:b/>
        </w:rPr>
        <w:t xml:space="preserve"> to Easter or School Holidays</w:t>
      </w:r>
      <w:r w:rsidR="00F72EDF">
        <w:rPr>
          <w:b/>
        </w:rPr>
        <w:t xml:space="preserve"> (whichever is earlier)</w:t>
      </w:r>
      <w:r>
        <w:rPr>
          <w:b/>
        </w:rPr>
        <w:t xml:space="preserve"> (</w:t>
      </w:r>
      <w:r w:rsidR="00D25AAE">
        <w:rPr>
          <w:b/>
        </w:rPr>
        <w:t>Autumn/</w:t>
      </w:r>
      <w:r>
        <w:rPr>
          <w:b/>
        </w:rPr>
        <w:t>Winter)</w:t>
      </w:r>
    </w:p>
    <w:p w:rsidR="00210D1A" w:rsidRDefault="00210D1A" w:rsidP="00210D1A">
      <w:pPr>
        <w:spacing w:after="0"/>
        <w:jc w:val="center"/>
        <w:rPr>
          <w:b/>
        </w:rPr>
      </w:pPr>
    </w:p>
    <w:tbl>
      <w:tblPr>
        <w:tblStyle w:val="TableGrid"/>
        <w:tblW w:w="9322" w:type="dxa"/>
        <w:tblInd w:w="0" w:type="dxa"/>
        <w:tblLook w:val="04A0" w:firstRow="1" w:lastRow="0" w:firstColumn="1" w:lastColumn="0" w:noHBand="0" w:noVBand="1"/>
      </w:tblPr>
      <w:tblGrid>
        <w:gridCol w:w="1010"/>
        <w:gridCol w:w="4201"/>
        <w:gridCol w:w="685"/>
        <w:gridCol w:w="685"/>
        <w:gridCol w:w="685"/>
        <w:gridCol w:w="685"/>
        <w:gridCol w:w="685"/>
        <w:gridCol w:w="686"/>
      </w:tblGrid>
      <w:tr w:rsidR="00210D1A" w:rsidTr="001E0970">
        <w:tc>
          <w:tcPr>
            <w:tcW w:w="1010" w:type="dxa"/>
            <w:tcBorders>
              <w:top w:val="single" w:sz="4" w:space="0" w:color="auto"/>
              <w:left w:val="single" w:sz="4" w:space="0" w:color="auto"/>
              <w:bottom w:val="single" w:sz="4" w:space="0" w:color="auto"/>
              <w:right w:val="single" w:sz="4" w:space="0" w:color="auto"/>
            </w:tcBorders>
            <w:hideMark/>
          </w:tcPr>
          <w:p w:rsidR="00210D1A" w:rsidRDefault="00210D1A" w:rsidP="00210D1A">
            <w:pPr>
              <w:rPr>
                <w:b/>
              </w:rPr>
            </w:pPr>
            <w:r>
              <w:rPr>
                <w:b/>
              </w:rPr>
              <w:t>Machine</w:t>
            </w:r>
          </w:p>
        </w:tc>
        <w:tc>
          <w:tcPr>
            <w:tcW w:w="4201" w:type="dxa"/>
            <w:tcBorders>
              <w:top w:val="single" w:sz="4" w:space="0" w:color="auto"/>
              <w:left w:val="single" w:sz="4" w:space="0" w:color="auto"/>
              <w:bottom w:val="single" w:sz="4" w:space="0" w:color="auto"/>
              <w:right w:val="single" w:sz="4" w:space="0" w:color="auto"/>
            </w:tcBorders>
            <w:hideMark/>
          </w:tcPr>
          <w:p w:rsidR="00210D1A" w:rsidRDefault="00210D1A" w:rsidP="00210D1A">
            <w:pPr>
              <w:rPr>
                <w:b/>
              </w:rPr>
            </w:pPr>
            <w:r>
              <w:rPr>
                <w:b/>
              </w:rPr>
              <w:t>Location</w:t>
            </w:r>
          </w:p>
        </w:tc>
        <w:tc>
          <w:tcPr>
            <w:tcW w:w="685" w:type="dxa"/>
            <w:tcBorders>
              <w:top w:val="single" w:sz="4" w:space="0" w:color="auto"/>
              <w:left w:val="single" w:sz="4" w:space="0" w:color="auto"/>
              <w:bottom w:val="single" w:sz="4" w:space="0" w:color="auto"/>
              <w:right w:val="single" w:sz="4" w:space="0" w:color="auto"/>
            </w:tcBorders>
            <w:hideMark/>
          </w:tcPr>
          <w:p w:rsidR="00210D1A" w:rsidRDefault="00210D1A" w:rsidP="00210D1A">
            <w:pPr>
              <w:rPr>
                <w:b/>
              </w:rPr>
            </w:pPr>
            <w:r>
              <w:rPr>
                <w:b/>
              </w:rPr>
              <w:t>Mon</w:t>
            </w:r>
          </w:p>
        </w:tc>
        <w:tc>
          <w:tcPr>
            <w:tcW w:w="685" w:type="dxa"/>
            <w:tcBorders>
              <w:top w:val="single" w:sz="4" w:space="0" w:color="auto"/>
              <w:left w:val="single" w:sz="4" w:space="0" w:color="auto"/>
              <w:bottom w:val="single" w:sz="4" w:space="0" w:color="auto"/>
              <w:right w:val="single" w:sz="4" w:space="0" w:color="auto"/>
            </w:tcBorders>
            <w:hideMark/>
          </w:tcPr>
          <w:p w:rsidR="00210D1A" w:rsidRDefault="00210D1A" w:rsidP="00210D1A">
            <w:pPr>
              <w:rPr>
                <w:b/>
              </w:rPr>
            </w:pPr>
            <w:r>
              <w:rPr>
                <w:b/>
              </w:rPr>
              <w:t>Tue</w:t>
            </w:r>
          </w:p>
        </w:tc>
        <w:tc>
          <w:tcPr>
            <w:tcW w:w="685" w:type="dxa"/>
            <w:tcBorders>
              <w:top w:val="single" w:sz="4" w:space="0" w:color="auto"/>
              <w:left w:val="single" w:sz="4" w:space="0" w:color="auto"/>
              <w:bottom w:val="single" w:sz="4" w:space="0" w:color="auto"/>
              <w:right w:val="single" w:sz="4" w:space="0" w:color="auto"/>
            </w:tcBorders>
            <w:hideMark/>
          </w:tcPr>
          <w:p w:rsidR="00210D1A" w:rsidRDefault="00210D1A" w:rsidP="00210D1A">
            <w:pPr>
              <w:rPr>
                <w:b/>
              </w:rPr>
            </w:pPr>
            <w:r>
              <w:rPr>
                <w:b/>
              </w:rPr>
              <w:t>Wed</w:t>
            </w:r>
          </w:p>
        </w:tc>
        <w:tc>
          <w:tcPr>
            <w:tcW w:w="685" w:type="dxa"/>
            <w:tcBorders>
              <w:top w:val="single" w:sz="4" w:space="0" w:color="auto"/>
              <w:left w:val="single" w:sz="4" w:space="0" w:color="auto"/>
              <w:bottom w:val="single" w:sz="4" w:space="0" w:color="auto"/>
              <w:right w:val="single" w:sz="4" w:space="0" w:color="auto"/>
            </w:tcBorders>
            <w:hideMark/>
          </w:tcPr>
          <w:p w:rsidR="00210D1A" w:rsidRDefault="00210D1A" w:rsidP="00210D1A">
            <w:pPr>
              <w:rPr>
                <w:b/>
              </w:rPr>
            </w:pPr>
            <w:proofErr w:type="spellStart"/>
            <w:r>
              <w:rPr>
                <w:b/>
              </w:rPr>
              <w:t>Thur</w:t>
            </w:r>
            <w:proofErr w:type="spellEnd"/>
          </w:p>
        </w:tc>
        <w:tc>
          <w:tcPr>
            <w:tcW w:w="685" w:type="dxa"/>
            <w:tcBorders>
              <w:top w:val="single" w:sz="4" w:space="0" w:color="auto"/>
              <w:left w:val="single" w:sz="4" w:space="0" w:color="auto"/>
              <w:bottom w:val="single" w:sz="4" w:space="0" w:color="auto"/>
              <w:right w:val="single" w:sz="4" w:space="0" w:color="auto"/>
            </w:tcBorders>
            <w:hideMark/>
          </w:tcPr>
          <w:p w:rsidR="00210D1A" w:rsidRDefault="00210D1A" w:rsidP="00210D1A">
            <w:pPr>
              <w:rPr>
                <w:b/>
              </w:rPr>
            </w:pPr>
            <w:r>
              <w:rPr>
                <w:b/>
              </w:rPr>
              <w:t>Fri</w:t>
            </w:r>
          </w:p>
        </w:tc>
        <w:tc>
          <w:tcPr>
            <w:tcW w:w="686" w:type="dxa"/>
            <w:tcBorders>
              <w:top w:val="single" w:sz="4" w:space="0" w:color="auto"/>
              <w:left w:val="single" w:sz="4" w:space="0" w:color="auto"/>
              <w:bottom w:val="single" w:sz="4" w:space="0" w:color="auto"/>
              <w:right w:val="single" w:sz="4" w:space="0" w:color="auto"/>
            </w:tcBorders>
            <w:hideMark/>
          </w:tcPr>
          <w:p w:rsidR="00210D1A" w:rsidRDefault="00210D1A" w:rsidP="00210D1A">
            <w:pPr>
              <w:rPr>
                <w:b/>
              </w:rPr>
            </w:pPr>
            <w:r>
              <w:rPr>
                <w:b/>
              </w:rPr>
              <w:t>Sat</w:t>
            </w:r>
          </w:p>
        </w:tc>
      </w:tr>
      <w:tr w:rsidR="00210D1A" w:rsidTr="001E0970">
        <w:tc>
          <w:tcPr>
            <w:tcW w:w="1010" w:type="dxa"/>
            <w:tcBorders>
              <w:top w:val="single" w:sz="4" w:space="0" w:color="auto"/>
              <w:left w:val="single" w:sz="4" w:space="0" w:color="auto"/>
              <w:bottom w:val="single" w:sz="4" w:space="0" w:color="auto"/>
              <w:right w:val="single" w:sz="4" w:space="0" w:color="auto"/>
            </w:tcBorders>
            <w:hideMark/>
          </w:tcPr>
          <w:p w:rsidR="00210D1A" w:rsidRDefault="00210D1A" w:rsidP="00210D1A">
            <w:r>
              <w:t>PP01</w:t>
            </w:r>
          </w:p>
        </w:tc>
        <w:tc>
          <w:tcPr>
            <w:tcW w:w="4201" w:type="dxa"/>
            <w:tcBorders>
              <w:top w:val="single" w:sz="4" w:space="0" w:color="auto"/>
              <w:left w:val="single" w:sz="4" w:space="0" w:color="auto"/>
              <w:bottom w:val="single" w:sz="4" w:space="0" w:color="auto"/>
              <w:right w:val="single" w:sz="4" w:space="0" w:color="auto"/>
            </w:tcBorders>
            <w:hideMark/>
          </w:tcPr>
          <w:p w:rsidR="00210D1A" w:rsidRDefault="00210D1A" w:rsidP="001E0970">
            <w:pPr>
              <w:rPr>
                <w:b/>
              </w:rPr>
            </w:pPr>
            <w:r>
              <w:t xml:space="preserve">Promenade Park – (Middle of car park) – </w:t>
            </w:r>
            <w:r>
              <w:rPr>
                <w:b/>
              </w:rPr>
              <w:t>Every 4 Weeks Only</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Y</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c>
          <w:tcPr>
            <w:tcW w:w="686"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r>
      <w:tr w:rsidR="00210D1A" w:rsidTr="001E0970">
        <w:tc>
          <w:tcPr>
            <w:tcW w:w="1010" w:type="dxa"/>
            <w:tcBorders>
              <w:top w:val="single" w:sz="4" w:space="0" w:color="auto"/>
              <w:left w:val="single" w:sz="4" w:space="0" w:color="auto"/>
              <w:bottom w:val="single" w:sz="4" w:space="0" w:color="auto"/>
              <w:right w:val="single" w:sz="4" w:space="0" w:color="auto"/>
            </w:tcBorders>
            <w:hideMark/>
          </w:tcPr>
          <w:p w:rsidR="00210D1A" w:rsidRDefault="00210D1A" w:rsidP="00210D1A">
            <w:r>
              <w:t>PP02</w:t>
            </w:r>
          </w:p>
        </w:tc>
        <w:tc>
          <w:tcPr>
            <w:tcW w:w="4201" w:type="dxa"/>
            <w:tcBorders>
              <w:top w:val="single" w:sz="4" w:space="0" w:color="auto"/>
              <w:left w:val="single" w:sz="4" w:space="0" w:color="auto"/>
              <w:bottom w:val="single" w:sz="4" w:space="0" w:color="auto"/>
              <w:right w:val="single" w:sz="4" w:space="0" w:color="auto"/>
            </w:tcBorders>
            <w:hideMark/>
          </w:tcPr>
          <w:p w:rsidR="00210D1A" w:rsidRDefault="00210D1A" w:rsidP="001E0970">
            <w:r>
              <w:t>Promenade Park –</w:t>
            </w:r>
            <w:r w:rsidR="001E0970">
              <w:t xml:space="preserve"> </w:t>
            </w:r>
            <w:r>
              <w:t>(Middle of car park)</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r>
              <w:t>Y</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tcPr>
          <w:p w:rsidR="00210D1A" w:rsidRDefault="001E0970" w:rsidP="00210D1A">
            <w:pPr>
              <w:jc w:val="center"/>
            </w:pPr>
            <w:r>
              <w:t>-</w:t>
            </w:r>
          </w:p>
        </w:tc>
        <w:tc>
          <w:tcPr>
            <w:tcW w:w="686"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r>
              <w:t>-</w:t>
            </w:r>
          </w:p>
        </w:tc>
      </w:tr>
      <w:tr w:rsidR="00210D1A" w:rsidTr="001E0970">
        <w:tc>
          <w:tcPr>
            <w:tcW w:w="1010" w:type="dxa"/>
            <w:tcBorders>
              <w:top w:val="single" w:sz="4" w:space="0" w:color="auto"/>
              <w:left w:val="single" w:sz="4" w:space="0" w:color="auto"/>
              <w:bottom w:val="single" w:sz="4" w:space="0" w:color="auto"/>
              <w:right w:val="single" w:sz="4" w:space="0" w:color="auto"/>
            </w:tcBorders>
            <w:hideMark/>
          </w:tcPr>
          <w:p w:rsidR="00210D1A" w:rsidRDefault="00210D1A" w:rsidP="00210D1A">
            <w:r>
              <w:t>PP03</w:t>
            </w:r>
          </w:p>
        </w:tc>
        <w:tc>
          <w:tcPr>
            <w:tcW w:w="4201" w:type="dxa"/>
            <w:tcBorders>
              <w:top w:val="single" w:sz="4" w:space="0" w:color="auto"/>
              <w:left w:val="single" w:sz="4" w:space="0" w:color="auto"/>
              <w:bottom w:val="single" w:sz="4" w:space="0" w:color="auto"/>
              <w:right w:val="single" w:sz="4" w:space="0" w:color="auto"/>
            </w:tcBorders>
            <w:hideMark/>
          </w:tcPr>
          <w:p w:rsidR="00210D1A" w:rsidRDefault="00210D1A" w:rsidP="00210D1A">
            <w:r>
              <w:t xml:space="preserve">Promenade Park – (hard standing area main car park) - </w:t>
            </w:r>
            <w:r>
              <w:rPr>
                <w:b/>
              </w:rPr>
              <w:t>Every 4 Weeks Only</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Y</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c>
          <w:tcPr>
            <w:tcW w:w="686"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r>
      <w:tr w:rsidR="00210D1A" w:rsidTr="001E0970">
        <w:tc>
          <w:tcPr>
            <w:tcW w:w="1010" w:type="dxa"/>
            <w:tcBorders>
              <w:top w:val="single" w:sz="4" w:space="0" w:color="auto"/>
              <w:left w:val="single" w:sz="4" w:space="0" w:color="auto"/>
              <w:bottom w:val="single" w:sz="4" w:space="0" w:color="auto"/>
              <w:right w:val="single" w:sz="4" w:space="0" w:color="auto"/>
            </w:tcBorders>
            <w:hideMark/>
          </w:tcPr>
          <w:p w:rsidR="00210D1A" w:rsidRDefault="00210D1A" w:rsidP="00210D1A">
            <w:r>
              <w:t>PP04</w:t>
            </w:r>
          </w:p>
        </w:tc>
        <w:tc>
          <w:tcPr>
            <w:tcW w:w="4201" w:type="dxa"/>
            <w:tcBorders>
              <w:top w:val="single" w:sz="4" w:space="0" w:color="auto"/>
              <w:left w:val="single" w:sz="4" w:space="0" w:color="auto"/>
              <w:bottom w:val="single" w:sz="4" w:space="0" w:color="auto"/>
              <w:right w:val="single" w:sz="4" w:space="0" w:color="auto"/>
            </w:tcBorders>
            <w:hideMark/>
          </w:tcPr>
          <w:p w:rsidR="00210D1A" w:rsidRDefault="00210D1A" w:rsidP="00210D1A">
            <w:r>
              <w:t xml:space="preserve">Promenade Park – (hard standing area main car park) - </w:t>
            </w:r>
            <w:r>
              <w:rPr>
                <w:b/>
              </w:rPr>
              <w:t>Every 4 Weeks Only</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Y</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c>
          <w:tcPr>
            <w:tcW w:w="686"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r>
      <w:tr w:rsidR="00210D1A" w:rsidTr="001E0970">
        <w:tc>
          <w:tcPr>
            <w:tcW w:w="1010" w:type="dxa"/>
            <w:tcBorders>
              <w:top w:val="single" w:sz="4" w:space="0" w:color="auto"/>
              <w:left w:val="single" w:sz="4" w:space="0" w:color="auto"/>
              <w:bottom w:val="single" w:sz="4" w:space="0" w:color="auto"/>
              <w:right w:val="single" w:sz="4" w:space="0" w:color="auto"/>
            </w:tcBorders>
            <w:hideMark/>
          </w:tcPr>
          <w:p w:rsidR="00210D1A" w:rsidRDefault="00210D1A" w:rsidP="00210D1A">
            <w:r>
              <w:t>PP05</w:t>
            </w:r>
          </w:p>
        </w:tc>
        <w:tc>
          <w:tcPr>
            <w:tcW w:w="4201" w:type="dxa"/>
            <w:tcBorders>
              <w:top w:val="single" w:sz="4" w:space="0" w:color="auto"/>
              <w:left w:val="single" w:sz="4" w:space="0" w:color="auto"/>
              <w:bottom w:val="single" w:sz="4" w:space="0" w:color="auto"/>
              <w:right w:val="single" w:sz="4" w:space="0" w:color="auto"/>
            </w:tcBorders>
            <w:hideMark/>
          </w:tcPr>
          <w:p w:rsidR="00210D1A" w:rsidRDefault="00210D1A" w:rsidP="00210D1A">
            <w:r>
              <w:t xml:space="preserve">Promenade Park – (Hard standing area by play area) - </w:t>
            </w:r>
            <w:r>
              <w:rPr>
                <w:b/>
              </w:rPr>
              <w:t>Every 4 Weeks Only</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Y</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c>
          <w:tcPr>
            <w:tcW w:w="686"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r>
      <w:tr w:rsidR="00210D1A" w:rsidTr="001E0970">
        <w:tc>
          <w:tcPr>
            <w:tcW w:w="1010" w:type="dxa"/>
            <w:tcBorders>
              <w:top w:val="single" w:sz="4" w:space="0" w:color="auto"/>
              <w:left w:val="single" w:sz="4" w:space="0" w:color="auto"/>
              <w:bottom w:val="single" w:sz="4" w:space="0" w:color="auto"/>
              <w:right w:val="single" w:sz="4" w:space="0" w:color="auto"/>
            </w:tcBorders>
            <w:hideMark/>
          </w:tcPr>
          <w:p w:rsidR="00210D1A" w:rsidRDefault="00210D1A" w:rsidP="00210D1A">
            <w:r>
              <w:t>PP06</w:t>
            </w:r>
          </w:p>
        </w:tc>
        <w:tc>
          <w:tcPr>
            <w:tcW w:w="4201" w:type="dxa"/>
            <w:tcBorders>
              <w:top w:val="single" w:sz="4" w:space="0" w:color="auto"/>
              <w:left w:val="single" w:sz="4" w:space="0" w:color="auto"/>
              <w:bottom w:val="single" w:sz="4" w:space="0" w:color="auto"/>
              <w:right w:val="single" w:sz="4" w:space="0" w:color="auto"/>
            </w:tcBorders>
            <w:hideMark/>
          </w:tcPr>
          <w:p w:rsidR="00210D1A" w:rsidRDefault="00210D1A" w:rsidP="00210D1A">
            <w:r>
              <w:t xml:space="preserve">Promenade Park – (Hard Standing area by play area) - </w:t>
            </w:r>
            <w:r>
              <w:rPr>
                <w:b/>
              </w:rPr>
              <w:t>Every 4 Weeks Only</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Y</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c>
          <w:tcPr>
            <w:tcW w:w="686"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r>
      <w:tr w:rsidR="00210D1A" w:rsidTr="001E0970">
        <w:tc>
          <w:tcPr>
            <w:tcW w:w="1010" w:type="dxa"/>
            <w:tcBorders>
              <w:top w:val="single" w:sz="4" w:space="0" w:color="auto"/>
              <w:left w:val="single" w:sz="4" w:space="0" w:color="auto"/>
              <w:bottom w:val="single" w:sz="4" w:space="0" w:color="auto"/>
              <w:right w:val="single" w:sz="4" w:space="0" w:color="auto"/>
            </w:tcBorders>
            <w:hideMark/>
          </w:tcPr>
          <w:p w:rsidR="00210D1A" w:rsidRDefault="00210D1A" w:rsidP="00210D1A">
            <w:r>
              <w:t>PP07</w:t>
            </w:r>
          </w:p>
        </w:tc>
        <w:tc>
          <w:tcPr>
            <w:tcW w:w="4201" w:type="dxa"/>
            <w:tcBorders>
              <w:top w:val="single" w:sz="4" w:space="0" w:color="auto"/>
              <w:left w:val="single" w:sz="4" w:space="0" w:color="auto"/>
              <w:bottom w:val="single" w:sz="4" w:space="0" w:color="auto"/>
              <w:right w:val="single" w:sz="4" w:space="0" w:color="auto"/>
            </w:tcBorders>
            <w:hideMark/>
          </w:tcPr>
          <w:p w:rsidR="00210D1A" w:rsidRDefault="00210D1A" w:rsidP="00210D1A">
            <w:r>
              <w:t xml:space="preserve">Promenade Park – (Rear car park field) - </w:t>
            </w:r>
            <w:r>
              <w:rPr>
                <w:b/>
              </w:rPr>
              <w:t>Every 4 Weeks Only</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Y</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c>
          <w:tcPr>
            <w:tcW w:w="686"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r>
      <w:tr w:rsidR="00210D1A" w:rsidTr="001E0970">
        <w:tc>
          <w:tcPr>
            <w:tcW w:w="1010" w:type="dxa"/>
            <w:tcBorders>
              <w:top w:val="single" w:sz="4" w:space="0" w:color="auto"/>
              <w:left w:val="single" w:sz="4" w:space="0" w:color="auto"/>
              <w:bottom w:val="single" w:sz="4" w:space="0" w:color="auto"/>
              <w:right w:val="single" w:sz="4" w:space="0" w:color="auto"/>
            </w:tcBorders>
            <w:hideMark/>
          </w:tcPr>
          <w:p w:rsidR="00210D1A" w:rsidRDefault="00210D1A" w:rsidP="00210D1A">
            <w:r>
              <w:t>PP08</w:t>
            </w:r>
          </w:p>
        </w:tc>
        <w:tc>
          <w:tcPr>
            <w:tcW w:w="4201" w:type="dxa"/>
            <w:tcBorders>
              <w:top w:val="single" w:sz="4" w:space="0" w:color="auto"/>
              <w:left w:val="single" w:sz="4" w:space="0" w:color="auto"/>
              <w:bottom w:val="single" w:sz="4" w:space="0" w:color="auto"/>
              <w:right w:val="single" w:sz="4" w:space="0" w:color="auto"/>
            </w:tcBorders>
            <w:hideMark/>
          </w:tcPr>
          <w:p w:rsidR="00210D1A" w:rsidRDefault="00210D1A" w:rsidP="00210D1A">
            <w:r>
              <w:t xml:space="preserve">Promenade Park – (Rear car park field) - </w:t>
            </w:r>
            <w:r>
              <w:rPr>
                <w:b/>
              </w:rPr>
              <w:t>Every 4 Weeks Only</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Y</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c>
          <w:tcPr>
            <w:tcW w:w="686"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r>
      <w:tr w:rsidR="00210D1A" w:rsidTr="001E0970">
        <w:tc>
          <w:tcPr>
            <w:tcW w:w="1010" w:type="dxa"/>
            <w:tcBorders>
              <w:top w:val="single" w:sz="4" w:space="0" w:color="auto"/>
              <w:left w:val="single" w:sz="4" w:space="0" w:color="auto"/>
              <w:bottom w:val="single" w:sz="4" w:space="0" w:color="auto"/>
              <w:right w:val="single" w:sz="4" w:space="0" w:color="auto"/>
            </w:tcBorders>
            <w:hideMark/>
          </w:tcPr>
          <w:p w:rsidR="00210D1A" w:rsidRDefault="00210D1A" w:rsidP="00210D1A">
            <w:r>
              <w:t>Coach</w:t>
            </w:r>
          </w:p>
          <w:p w:rsidR="00210D1A" w:rsidRDefault="00210D1A" w:rsidP="00210D1A">
            <w:r>
              <w:t>Park</w:t>
            </w:r>
          </w:p>
        </w:tc>
        <w:tc>
          <w:tcPr>
            <w:tcW w:w="4201" w:type="dxa"/>
            <w:tcBorders>
              <w:top w:val="single" w:sz="4" w:space="0" w:color="auto"/>
              <w:left w:val="single" w:sz="4" w:space="0" w:color="auto"/>
              <w:bottom w:val="single" w:sz="4" w:space="0" w:color="auto"/>
              <w:right w:val="single" w:sz="4" w:space="0" w:color="auto"/>
            </w:tcBorders>
            <w:hideMark/>
          </w:tcPr>
          <w:p w:rsidR="00210D1A" w:rsidRDefault="00210D1A" w:rsidP="00210D1A">
            <w:r>
              <w:t xml:space="preserve">Promenade Park – </w:t>
            </w:r>
            <w:r>
              <w:rPr>
                <w:b/>
              </w:rPr>
              <w:t>Fortnightly Only</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Y</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c>
          <w:tcPr>
            <w:tcW w:w="685"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c>
          <w:tcPr>
            <w:tcW w:w="686" w:type="dxa"/>
            <w:tcBorders>
              <w:top w:val="single" w:sz="4" w:space="0" w:color="auto"/>
              <w:left w:val="single" w:sz="4" w:space="0" w:color="auto"/>
              <w:bottom w:val="single" w:sz="4" w:space="0" w:color="auto"/>
              <w:right w:val="single" w:sz="4" w:space="0" w:color="auto"/>
            </w:tcBorders>
          </w:tcPr>
          <w:p w:rsidR="00210D1A" w:rsidRDefault="00210D1A" w:rsidP="00210D1A">
            <w:pPr>
              <w:jc w:val="center"/>
            </w:pPr>
          </w:p>
          <w:p w:rsidR="00210D1A" w:rsidRDefault="00210D1A" w:rsidP="00210D1A">
            <w:pPr>
              <w:jc w:val="center"/>
            </w:pPr>
            <w:r>
              <w:t>-</w:t>
            </w:r>
          </w:p>
        </w:tc>
      </w:tr>
    </w:tbl>
    <w:p w:rsidR="00210D1A" w:rsidRDefault="00210D1A" w:rsidP="00210D1A">
      <w:pPr>
        <w:spacing w:after="0"/>
        <w:rPr>
          <w:b/>
        </w:rPr>
      </w:pPr>
    </w:p>
    <w:p w:rsidR="00210D1A" w:rsidRDefault="00210D1A" w:rsidP="00210D1A">
      <w:pPr>
        <w:spacing w:after="0"/>
        <w:rPr>
          <w:b/>
        </w:rPr>
      </w:pPr>
      <w:r w:rsidRPr="00F72EDF">
        <w:t>Y</w:t>
      </w:r>
      <w:r>
        <w:rPr>
          <w:b/>
        </w:rPr>
        <w:t xml:space="preserve"> = Collection            -   = No Collection</w:t>
      </w:r>
    </w:p>
    <w:p w:rsidR="001E0970" w:rsidRDefault="00210D1A" w:rsidP="00210D1A">
      <w:pPr>
        <w:spacing w:after="0"/>
      </w:pPr>
      <w:r w:rsidRPr="001E0970">
        <w:t>We would also like you to carry out additional collections when required from the Prom office</w:t>
      </w:r>
    </w:p>
    <w:p w:rsidR="005854B6" w:rsidRDefault="005854B6">
      <w:pPr>
        <w:rPr>
          <w:rFonts w:cs="Arial"/>
          <w:b/>
          <w:u w:val="single"/>
        </w:rPr>
      </w:pPr>
      <w:r>
        <w:rPr>
          <w:rFonts w:cs="Arial"/>
          <w:b/>
          <w:u w:val="single"/>
        </w:rPr>
        <w:br w:type="page"/>
      </w:r>
    </w:p>
    <w:p w:rsidR="001E0970" w:rsidRDefault="001E0970" w:rsidP="001E0970">
      <w:pPr>
        <w:spacing w:after="0"/>
        <w:jc w:val="center"/>
        <w:rPr>
          <w:rFonts w:cs="Arial"/>
          <w:b/>
          <w:u w:val="single"/>
        </w:rPr>
      </w:pPr>
      <w:r>
        <w:rPr>
          <w:rFonts w:cs="Arial"/>
          <w:b/>
          <w:u w:val="single"/>
        </w:rPr>
        <w:lastRenderedPageBreak/>
        <w:t>Option 2 In House Cash Collections / Counting</w:t>
      </w:r>
    </w:p>
    <w:p w:rsidR="001E0970" w:rsidRDefault="001E0970" w:rsidP="001E0970">
      <w:pPr>
        <w:spacing w:after="0"/>
        <w:rPr>
          <w:rFonts w:cs="Arial"/>
        </w:rPr>
      </w:pPr>
    </w:p>
    <w:p w:rsidR="00D25AAE" w:rsidRDefault="00B72882" w:rsidP="001E0970">
      <w:pPr>
        <w:spacing w:after="0"/>
      </w:pPr>
      <w:r>
        <w:rPr>
          <w:rFonts w:cs="Arial"/>
        </w:rPr>
        <w:t>This will involve collecting from the Council Offices or another office such as the Prom Park (to be decided)</w:t>
      </w:r>
      <w:r w:rsidR="006458D7">
        <w:rPr>
          <w:rFonts w:cs="Arial"/>
        </w:rPr>
        <w:t>,</w:t>
      </w:r>
      <w:r w:rsidR="00D25AAE">
        <w:t xml:space="preserve"> once per week on a Monday</w:t>
      </w:r>
      <w:r w:rsidR="006458D7">
        <w:t>.</w:t>
      </w:r>
    </w:p>
    <w:p w:rsidR="00D25AAE" w:rsidRDefault="00D25AAE" w:rsidP="001E0970">
      <w:pPr>
        <w:spacing w:after="0"/>
      </w:pPr>
    </w:p>
    <w:p w:rsidR="00B72882" w:rsidRDefault="00B0568B" w:rsidP="001E0970">
      <w:pPr>
        <w:spacing w:after="0"/>
        <w:rPr>
          <w:rFonts w:cs="Arial"/>
        </w:rPr>
      </w:pPr>
      <w:r>
        <w:rPr>
          <w:rFonts w:cs="Arial"/>
        </w:rPr>
        <w:t xml:space="preserve">Where any </w:t>
      </w:r>
      <w:r w:rsidR="000E4886">
        <w:rPr>
          <w:rFonts w:cs="Arial"/>
        </w:rPr>
        <w:t xml:space="preserve">collection </w:t>
      </w:r>
      <w:r>
        <w:rPr>
          <w:rFonts w:cs="Arial"/>
        </w:rPr>
        <w:t>dates fall on a Bank Holiday, this is to be moved to the next working day</w:t>
      </w:r>
      <w:r w:rsidR="000E4886">
        <w:rPr>
          <w:rFonts w:cs="Arial"/>
        </w:rPr>
        <w:t>.</w:t>
      </w:r>
    </w:p>
    <w:p w:rsidR="00B0568B" w:rsidRDefault="00B0568B" w:rsidP="001E0970">
      <w:pPr>
        <w:spacing w:after="0"/>
        <w:rPr>
          <w:rFonts w:cs="Arial"/>
        </w:rPr>
      </w:pPr>
    </w:p>
    <w:p w:rsidR="00B0568B" w:rsidRDefault="00B0568B" w:rsidP="001E0970">
      <w:pPr>
        <w:spacing w:after="0"/>
        <w:rPr>
          <w:rFonts w:cs="Arial"/>
        </w:rPr>
      </w:pPr>
    </w:p>
    <w:p w:rsidR="00B0568B" w:rsidRDefault="00B0568B" w:rsidP="001E0970">
      <w:pPr>
        <w:spacing w:after="0"/>
        <w:rPr>
          <w:rFonts w:cs="Arial"/>
        </w:rPr>
      </w:pPr>
    </w:p>
    <w:p w:rsidR="00D25AAE" w:rsidRPr="00B0568B" w:rsidRDefault="00495EB3" w:rsidP="001E0970">
      <w:pPr>
        <w:spacing w:after="0"/>
        <w:rPr>
          <w:rFonts w:cs="Arial"/>
          <w:b/>
        </w:rPr>
      </w:pPr>
      <w:r w:rsidRPr="00B0568B">
        <w:rPr>
          <w:rFonts w:cs="Arial"/>
          <w:b/>
        </w:rPr>
        <w:t>Key Performance Indicators (KPI’s)</w:t>
      </w:r>
    </w:p>
    <w:p w:rsidR="00495EB3" w:rsidRDefault="00495EB3" w:rsidP="001E0970">
      <w:pPr>
        <w:spacing w:after="0"/>
        <w:rPr>
          <w:rFonts w:cs="Arial"/>
        </w:rPr>
      </w:pPr>
    </w:p>
    <w:p w:rsidR="00495EB3" w:rsidRDefault="00495EB3" w:rsidP="001E0970">
      <w:pPr>
        <w:spacing w:after="0"/>
        <w:rPr>
          <w:rFonts w:cs="Arial"/>
        </w:rPr>
      </w:pPr>
      <w:r>
        <w:rPr>
          <w:rFonts w:cs="Arial"/>
        </w:rPr>
        <w:t>The following KPIs are to be in place for the length of the Contract and will be monitored monthly. For any failure to meet to any of the below, MDC reserves the right to cancel the Contract, at no cost to MDC</w:t>
      </w:r>
    </w:p>
    <w:p w:rsidR="00495EB3" w:rsidRDefault="00495EB3" w:rsidP="001E0970">
      <w:pPr>
        <w:spacing w:after="0"/>
        <w:rPr>
          <w:rFonts w:cs="Arial"/>
        </w:rPr>
      </w:pPr>
    </w:p>
    <w:p w:rsidR="00495EB3" w:rsidRPr="00495EB3" w:rsidRDefault="00495EB3" w:rsidP="00495EB3">
      <w:pPr>
        <w:pStyle w:val="ListParagraph"/>
        <w:numPr>
          <w:ilvl w:val="0"/>
          <w:numId w:val="3"/>
        </w:numPr>
        <w:spacing w:after="0"/>
        <w:rPr>
          <w:rFonts w:cs="Arial"/>
        </w:rPr>
      </w:pPr>
      <w:r w:rsidRPr="00495EB3">
        <w:rPr>
          <w:rFonts w:cs="Arial"/>
        </w:rPr>
        <w:t>Money collected to be in the Bank Account no more than 2 working days after collection</w:t>
      </w:r>
    </w:p>
    <w:p w:rsidR="00495EB3" w:rsidRPr="00495EB3" w:rsidRDefault="00495EB3" w:rsidP="00495EB3">
      <w:pPr>
        <w:pStyle w:val="ListParagraph"/>
        <w:numPr>
          <w:ilvl w:val="0"/>
          <w:numId w:val="3"/>
        </w:numPr>
        <w:spacing w:after="0"/>
        <w:rPr>
          <w:rFonts w:cs="Arial"/>
        </w:rPr>
      </w:pPr>
      <w:r w:rsidRPr="00495EB3">
        <w:rPr>
          <w:rFonts w:cs="Arial"/>
        </w:rPr>
        <w:t>Weekly summary to be provided on a Monday for the previous week detailing total amounts collected and total amount of fake coins</w:t>
      </w:r>
    </w:p>
    <w:p w:rsidR="00495EB3" w:rsidRPr="00495EB3" w:rsidRDefault="00495EB3" w:rsidP="00495EB3">
      <w:pPr>
        <w:pStyle w:val="ListParagraph"/>
        <w:numPr>
          <w:ilvl w:val="0"/>
          <w:numId w:val="3"/>
        </w:numPr>
        <w:spacing w:after="0"/>
        <w:rPr>
          <w:rFonts w:cs="Arial"/>
        </w:rPr>
      </w:pPr>
      <w:r w:rsidRPr="00495EB3">
        <w:rPr>
          <w:rFonts w:cs="Arial"/>
        </w:rPr>
        <w:t>All staff to be wearing company uniform and to carry photographic identification</w:t>
      </w:r>
    </w:p>
    <w:p w:rsidR="00495EB3" w:rsidRPr="00495EB3" w:rsidRDefault="00495EB3" w:rsidP="00495EB3">
      <w:pPr>
        <w:pStyle w:val="ListParagraph"/>
        <w:numPr>
          <w:ilvl w:val="0"/>
          <w:numId w:val="3"/>
        </w:numPr>
        <w:spacing w:after="0"/>
        <w:rPr>
          <w:rFonts w:cs="Arial"/>
        </w:rPr>
      </w:pPr>
      <w:r w:rsidRPr="00495EB3">
        <w:rPr>
          <w:rFonts w:cs="Arial"/>
        </w:rPr>
        <w:t>Vehicles used must be sign written with company logo</w:t>
      </w:r>
    </w:p>
    <w:p w:rsidR="00495EB3" w:rsidRPr="00495EB3" w:rsidRDefault="00495EB3" w:rsidP="00495EB3">
      <w:pPr>
        <w:pStyle w:val="ListParagraph"/>
        <w:numPr>
          <w:ilvl w:val="0"/>
          <w:numId w:val="3"/>
        </w:numPr>
        <w:spacing w:after="0"/>
        <w:rPr>
          <w:rFonts w:cs="Arial"/>
        </w:rPr>
      </w:pPr>
      <w:r w:rsidRPr="00495EB3">
        <w:rPr>
          <w:rFonts w:cs="Arial"/>
        </w:rPr>
        <w:t>Vehicles must be fully secure at all times</w:t>
      </w:r>
    </w:p>
    <w:p w:rsidR="00495EB3" w:rsidRPr="00495EB3" w:rsidRDefault="00495EB3" w:rsidP="00495EB3">
      <w:pPr>
        <w:pStyle w:val="ListParagraph"/>
        <w:numPr>
          <w:ilvl w:val="0"/>
          <w:numId w:val="3"/>
        </w:numPr>
        <w:spacing w:after="0"/>
        <w:rPr>
          <w:rFonts w:cs="Arial"/>
        </w:rPr>
      </w:pPr>
      <w:r w:rsidRPr="00495EB3">
        <w:rPr>
          <w:rFonts w:cs="Arial"/>
        </w:rPr>
        <w:t>Any machine breakdowns must be reported to MDC immediately (Option 1 only)</w:t>
      </w:r>
    </w:p>
    <w:p w:rsidR="00495EB3" w:rsidRDefault="00495EB3" w:rsidP="001E0970">
      <w:pPr>
        <w:spacing w:after="0"/>
        <w:rPr>
          <w:rFonts w:cs="Arial"/>
        </w:rPr>
      </w:pPr>
    </w:p>
    <w:p w:rsidR="00495EB3" w:rsidRDefault="00495EB3" w:rsidP="001E0970">
      <w:pPr>
        <w:spacing w:after="0"/>
        <w:rPr>
          <w:rFonts w:cs="Arial"/>
        </w:rPr>
      </w:pPr>
    </w:p>
    <w:p w:rsidR="00495EB3" w:rsidRDefault="00495EB3" w:rsidP="001E0970">
      <w:pPr>
        <w:spacing w:after="0"/>
        <w:rPr>
          <w:rFonts w:cs="Arial"/>
        </w:rPr>
      </w:pPr>
    </w:p>
    <w:p w:rsidR="00495EB3" w:rsidRDefault="00495EB3" w:rsidP="001E0970">
      <w:pPr>
        <w:spacing w:after="0"/>
        <w:rPr>
          <w:rFonts w:cs="Arial"/>
          <w:b/>
        </w:rPr>
      </w:pPr>
      <w:r w:rsidRPr="00B0568B">
        <w:rPr>
          <w:rFonts w:cs="Arial"/>
          <w:b/>
        </w:rPr>
        <w:t xml:space="preserve">Quality </w:t>
      </w:r>
    </w:p>
    <w:p w:rsidR="00170819" w:rsidRDefault="00170819" w:rsidP="001E0970">
      <w:pPr>
        <w:spacing w:after="0"/>
        <w:rPr>
          <w:rFonts w:cs="Arial"/>
          <w:b/>
        </w:rPr>
      </w:pPr>
    </w:p>
    <w:p w:rsidR="00170819" w:rsidRPr="00170819" w:rsidRDefault="00170819" w:rsidP="001E0970">
      <w:pPr>
        <w:spacing w:after="0"/>
        <w:rPr>
          <w:rFonts w:cs="Arial"/>
        </w:rPr>
      </w:pPr>
      <w:r w:rsidRPr="00170819">
        <w:rPr>
          <w:rFonts w:cs="Arial"/>
        </w:rPr>
        <w:t>The below quality elements will not be scored, however MDC reserve the right to reject a company based on what they submit below</w:t>
      </w:r>
    </w:p>
    <w:p w:rsidR="00170819" w:rsidRPr="00B0568B" w:rsidRDefault="00170819" w:rsidP="001E0970">
      <w:pPr>
        <w:spacing w:after="0"/>
        <w:rPr>
          <w:rFonts w:cs="Arial"/>
          <w:b/>
        </w:rPr>
      </w:pPr>
    </w:p>
    <w:p w:rsidR="00495EB3" w:rsidRPr="00170819" w:rsidRDefault="00495EB3" w:rsidP="00170819">
      <w:pPr>
        <w:pStyle w:val="ListParagraph"/>
        <w:numPr>
          <w:ilvl w:val="0"/>
          <w:numId w:val="4"/>
        </w:numPr>
        <w:spacing w:after="0"/>
        <w:rPr>
          <w:rFonts w:cs="Arial"/>
        </w:rPr>
      </w:pPr>
      <w:r w:rsidRPr="00170819">
        <w:rPr>
          <w:rFonts w:cs="Arial"/>
        </w:rPr>
        <w:t>Please provide details of your companies insurance, including copies of certificates</w:t>
      </w:r>
    </w:p>
    <w:p w:rsidR="00495EB3" w:rsidRPr="00170819" w:rsidRDefault="00495EB3" w:rsidP="00170819">
      <w:pPr>
        <w:pStyle w:val="ListParagraph"/>
        <w:numPr>
          <w:ilvl w:val="0"/>
          <w:numId w:val="4"/>
        </w:numPr>
        <w:spacing w:after="0"/>
        <w:rPr>
          <w:rFonts w:cs="Arial"/>
        </w:rPr>
      </w:pPr>
      <w:r w:rsidRPr="00170819">
        <w:rPr>
          <w:rFonts w:cs="Arial"/>
        </w:rPr>
        <w:t>Please provide details on how the money will kept secure from point of collection to deposit at Bank</w:t>
      </w:r>
    </w:p>
    <w:p w:rsidR="00B0568B" w:rsidRPr="00170819" w:rsidRDefault="00B0568B" w:rsidP="00170819">
      <w:pPr>
        <w:pStyle w:val="ListParagraph"/>
        <w:numPr>
          <w:ilvl w:val="0"/>
          <w:numId w:val="4"/>
        </w:numPr>
        <w:spacing w:after="0"/>
        <w:rPr>
          <w:rFonts w:cs="Arial"/>
        </w:rPr>
      </w:pPr>
      <w:r w:rsidRPr="00170819">
        <w:rPr>
          <w:rFonts w:cs="Arial"/>
        </w:rPr>
        <w:t xml:space="preserve">Please provide an example </w:t>
      </w:r>
      <w:r w:rsidR="00170819" w:rsidRPr="00170819">
        <w:rPr>
          <w:rFonts w:cs="Arial"/>
        </w:rPr>
        <w:t xml:space="preserve">weekly </w:t>
      </w:r>
      <w:r w:rsidRPr="00170819">
        <w:rPr>
          <w:rFonts w:cs="Arial"/>
        </w:rPr>
        <w:t>report</w:t>
      </w:r>
    </w:p>
    <w:p w:rsidR="00495EB3" w:rsidRDefault="00495EB3" w:rsidP="001E0970">
      <w:pPr>
        <w:spacing w:after="0"/>
        <w:rPr>
          <w:rFonts w:cs="Arial"/>
        </w:rPr>
      </w:pPr>
    </w:p>
    <w:p w:rsidR="00495EB3" w:rsidRDefault="00495EB3" w:rsidP="001E0970">
      <w:pPr>
        <w:spacing w:after="0"/>
        <w:rPr>
          <w:rFonts w:cs="Arial"/>
        </w:rPr>
      </w:pPr>
    </w:p>
    <w:p w:rsidR="000B6383" w:rsidRDefault="000B6383">
      <w:pPr>
        <w:rPr>
          <w:rFonts w:cs="Arial"/>
          <w:b/>
        </w:rPr>
      </w:pPr>
      <w:r>
        <w:rPr>
          <w:rFonts w:cs="Arial"/>
          <w:b/>
        </w:rPr>
        <w:br w:type="page"/>
      </w:r>
    </w:p>
    <w:p w:rsidR="00B72882" w:rsidRPr="00D25AAE" w:rsidRDefault="00B72882" w:rsidP="001E0970">
      <w:pPr>
        <w:spacing w:after="0"/>
        <w:rPr>
          <w:rFonts w:cs="Arial"/>
          <w:b/>
        </w:rPr>
      </w:pPr>
      <w:r w:rsidRPr="00D25AAE">
        <w:rPr>
          <w:rFonts w:cs="Arial"/>
          <w:b/>
        </w:rPr>
        <w:t>Pricing Schedule</w:t>
      </w:r>
    </w:p>
    <w:p w:rsidR="00B717FF" w:rsidRDefault="00B717FF" w:rsidP="00B717FF">
      <w:pPr>
        <w:spacing w:after="0"/>
      </w:pPr>
    </w:p>
    <w:p w:rsidR="005854B6" w:rsidRDefault="00D25AAE" w:rsidP="000B6383">
      <w:pPr>
        <w:pStyle w:val="NormalIndent"/>
        <w:ind w:left="0"/>
        <w:rPr>
          <w:rFonts w:eastAsia="MS Mincho" w:cs="Arial"/>
          <w:sz w:val="22"/>
          <w:szCs w:val="22"/>
          <w:lang w:val="en-US" w:eastAsia="ja-JP"/>
        </w:rPr>
      </w:pPr>
      <w:r w:rsidRPr="000B6383">
        <w:rPr>
          <w:rFonts w:eastAsia="MS Mincho" w:cs="Arial"/>
          <w:sz w:val="22"/>
          <w:szCs w:val="22"/>
          <w:lang w:val="en-US" w:eastAsia="ja-JP"/>
        </w:rPr>
        <w:t xml:space="preserve">Prices are to be based on the above </w:t>
      </w:r>
      <w:proofErr w:type="gramStart"/>
      <w:r w:rsidRPr="000B6383">
        <w:rPr>
          <w:rFonts w:eastAsia="MS Mincho" w:cs="Arial"/>
          <w:sz w:val="22"/>
          <w:szCs w:val="22"/>
          <w:lang w:val="en-US" w:eastAsia="ja-JP"/>
        </w:rPr>
        <w:t>schedules,</w:t>
      </w:r>
      <w:proofErr w:type="gramEnd"/>
      <w:r w:rsidRPr="000B6383">
        <w:rPr>
          <w:rFonts w:eastAsia="MS Mincho" w:cs="Arial"/>
          <w:sz w:val="22"/>
          <w:szCs w:val="22"/>
          <w:lang w:val="en-US" w:eastAsia="ja-JP"/>
        </w:rPr>
        <w:t xml:space="preserve"> costs supplied are to be per week</w:t>
      </w:r>
      <w:r w:rsidR="000B6383" w:rsidRPr="000B6383">
        <w:rPr>
          <w:rFonts w:eastAsia="MS Mincho" w:cs="Arial"/>
          <w:sz w:val="22"/>
          <w:szCs w:val="22"/>
          <w:lang w:val="en-US" w:eastAsia="ja-JP"/>
        </w:rPr>
        <w:t xml:space="preserve">. </w:t>
      </w:r>
    </w:p>
    <w:p w:rsidR="005854B6" w:rsidRDefault="005854B6" w:rsidP="000B6383">
      <w:pPr>
        <w:pStyle w:val="NormalIndent"/>
        <w:ind w:left="0"/>
        <w:rPr>
          <w:rFonts w:eastAsia="MS Mincho" w:cs="Arial"/>
          <w:sz w:val="22"/>
          <w:szCs w:val="22"/>
          <w:lang w:val="en-US" w:eastAsia="ja-JP"/>
        </w:rPr>
      </w:pPr>
    </w:p>
    <w:p w:rsidR="000B6383" w:rsidRPr="000B6383" w:rsidRDefault="000B6383" w:rsidP="000B6383">
      <w:pPr>
        <w:pStyle w:val="NormalIndent"/>
        <w:ind w:left="0"/>
        <w:rPr>
          <w:rFonts w:eastAsia="MS Mincho" w:cs="Arial"/>
          <w:sz w:val="22"/>
          <w:szCs w:val="22"/>
          <w:lang w:val="en-US" w:eastAsia="ja-JP"/>
        </w:rPr>
      </w:pPr>
      <w:r w:rsidRPr="000B6383">
        <w:rPr>
          <w:rFonts w:eastAsia="MS Mincho" w:cs="Arial"/>
          <w:sz w:val="22"/>
          <w:szCs w:val="22"/>
          <w:lang w:val="en-US" w:eastAsia="ja-JP"/>
        </w:rPr>
        <w:t xml:space="preserve">The Council does not bind itself to accept the lowest or any </w:t>
      </w:r>
      <w:r w:rsidR="005854B6">
        <w:rPr>
          <w:rFonts w:eastAsia="MS Mincho" w:cs="Arial"/>
          <w:sz w:val="22"/>
          <w:szCs w:val="22"/>
          <w:lang w:val="en-US" w:eastAsia="ja-JP"/>
        </w:rPr>
        <w:t>quote</w:t>
      </w:r>
      <w:r w:rsidRPr="000B6383">
        <w:rPr>
          <w:rFonts w:eastAsia="MS Mincho" w:cs="Arial"/>
          <w:sz w:val="22"/>
          <w:szCs w:val="22"/>
          <w:lang w:val="en-US" w:eastAsia="ja-JP"/>
        </w:rPr>
        <w:t xml:space="preserve"> received and may accept either all or any part of a </w:t>
      </w:r>
      <w:r w:rsidR="005854B6">
        <w:rPr>
          <w:rFonts w:eastAsia="MS Mincho" w:cs="Arial"/>
          <w:sz w:val="22"/>
          <w:szCs w:val="22"/>
          <w:lang w:val="en-US" w:eastAsia="ja-JP"/>
        </w:rPr>
        <w:t>quote</w:t>
      </w:r>
      <w:r w:rsidRPr="000B6383">
        <w:rPr>
          <w:rFonts w:eastAsia="MS Mincho" w:cs="Arial"/>
          <w:sz w:val="22"/>
          <w:szCs w:val="22"/>
          <w:lang w:val="en-US" w:eastAsia="ja-JP"/>
        </w:rPr>
        <w:t xml:space="preserve"> or more than one </w:t>
      </w:r>
      <w:r w:rsidR="005854B6">
        <w:rPr>
          <w:rFonts w:eastAsia="MS Mincho" w:cs="Arial"/>
          <w:sz w:val="22"/>
          <w:szCs w:val="22"/>
          <w:lang w:val="en-US" w:eastAsia="ja-JP"/>
        </w:rPr>
        <w:t>quote</w:t>
      </w:r>
      <w:r w:rsidRPr="000B6383">
        <w:rPr>
          <w:rFonts w:eastAsia="MS Mincho" w:cs="Arial"/>
          <w:sz w:val="22"/>
          <w:szCs w:val="22"/>
          <w:lang w:val="en-US" w:eastAsia="ja-JP"/>
        </w:rPr>
        <w:t>.</w:t>
      </w:r>
    </w:p>
    <w:p w:rsidR="000B6383" w:rsidRDefault="000B6383" w:rsidP="00B717FF">
      <w:pPr>
        <w:spacing w:after="0"/>
      </w:pPr>
    </w:p>
    <w:p w:rsidR="000B6383" w:rsidRDefault="000B6383" w:rsidP="000B6383">
      <w:pPr>
        <w:pStyle w:val="NoSpacing"/>
        <w:rPr>
          <w:rFonts w:ascii="Arial" w:hAnsi="Arial"/>
        </w:rPr>
      </w:pPr>
      <w:r>
        <w:rPr>
          <w:rFonts w:ascii="Arial" w:hAnsi="Arial"/>
        </w:rPr>
        <w:t>The price</w:t>
      </w:r>
      <w:r w:rsidR="006458D7">
        <w:rPr>
          <w:rFonts w:ascii="Arial" w:hAnsi="Arial"/>
        </w:rPr>
        <w:t>s</w:t>
      </w:r>
      <w:r>
        <w:rPr>
          <w:rFonts w:ascii="Arial" w:hAnsi="Arial"/>
        </w:rPr>
        <w:t xml:space="preserve"> listed are to be exclusive of VAT and must include all elements including travel expenses. MDC will not accept additional costs submitted that are not included below.</w:t>
      </w:r>
    </w:p>
    <w:p w:rsidR="00D25AAE" w:rsidRDefault="00D25AAE" w:rsidP="00B717FF">
      <w:pPr>
        <w:spacing w:after="0"/>
      </w:pPr>
    </w:p>
    <w:p w:rsidR="00D25AAE" w:rsidRDefault="00D25AAE" w:rsidP="00B717FF">
      <w:pPr>
        <w:spacing w:after="0"/>
      </w:pPr>
      <w:r>
        <w:t>In order to asce</w:t>
      </w:r>
      <w:r w:rsidR="000E4886">
        <w:t xml:space="preserve">rtain total costs for evaluation we will use the 2015/16 school term dates – </w:t>
      </w:r>
    </w:p>
    <w:p w:rsidR="000E4886" w:rsidRDefault="000E4886" w:rsidP="00B717FF">
      <w:pPr>
        <w:spacing w:after="0"/>
      </w:pPr>
    </w:p>
    <w:p w:rsidR="000E4886" w:rsidRDefault="005C1FE7" w:rsidP="00B717FF">
      <w:pPr>
        <w:spacing w:after="0"/>
      </w:pPr>
      <w:r>
        <w:t xml:space="preserve">Autumn/Winter = </w:t>
      </w:r>
      <w:r w:rsidR="000E4886">
        <w:t xml:space="preserve">7/9/15 </w:t>
      </w:r>
      <w:r>
        <w:t>–</w:t>
      </w:r>
      <w:r w:rsidR="000E4886">
        <w:t xml:space="preserve"> </w:t>
      </w:r>
      <w:r>
        <w:t>18/3/16 (28 weeks)</w:t>
      </w:r>
    </w:p>
    <w:p w:rsidR="005C1FE7" w:rsidRDefault="005C1FE7" w:rsidP="00B717FF">
      <w:pPr>
        <w:spacing w:after="0"/>
      </w:pPr>
      <w:r>
        <w:t>Spring/Summer = 21/3/16 - 2/9/16 (24 weeks)</w:t>
      </w:r>
    </w:p>
    <w:p w:rsidR="00D25AAE" w:rsidRDefault="005C1FE7" w:rsidP="00B717FF">
      <w:pPr>
        <w:spacing w:after="0"/>
      </w:pPr>
      <w:r>
        <w:t>School summer holidays = 25/7/16 – 2/9/16 (6 weeks)</w:t>
      </w:r>
    </w:p>
    <w:p w:rsidR="00D25AAE" w:rsidRDefault="00D25AAE" w:rsidP="00B717FF">
      <w:pPr>
        <w:spacing w:after="0"/>
      </w:pPr>
    </w:p>
    <w:p w:rsidR="006458D7" w:rsidRDefault="006458D7" w:rsidP="00B717FF">
      <w:pPr>
        <w:spacing w:after="0"/>
      </w:pPr>
    </w:p>
    <w:p w:rsidR="00D25AAE" w:rsidRPr="00170819" w:rsidRDefault="00D25AAE" w:rsidP="00B717FF">
      <w:pPr>
        <w:spacing w:after="0"/>
        <w:rPr>
          <w:u w:val="single"/>
        </w:rPr>
      </w:pPr>
      <w:r w:rsidRPr="00170819">
        <w:rPr>
          <w:u w:val="single"/>
        </w:rPr>
        <w:t>Option 1</w:t>
      </w:r>
    </w:p>
    <w:p w:rsidR="00D25AAE" w:rsidRDefault="00D25AAE" w:rsidP="00B717FF">
      <w:pPr>
        <w:spacing w:after="0"/>
      </w:pPr>
      <w:r>
        <w:t>As per the breakdown above</w:t>
      </w:r>
    </w:p>
    <w:p w:rsidR="00D25AAE" w:rsidRDefault="00D25AAE" w:rsidP="00B717FF">
      <w:pPr>
        <w:spacing w:after="0"/>
      </w:pPr>
    </w:p>
    <w:tbl>
      <w:tblPr>
        <w:tblStyle w:val="TableGrid"/>
        <w:tblW w:w="9322" w:type="dxa"/>
        <w:tblInd w:w="0" w:type="dxa"/>
        <w:tblLook w:val="04A0" w:firstRow="1" w:lastRow="0" w:firstColumn="1" w:lastColumn="0" w:noHBand="0" w:noVBand="1"/>
      </w:tblPr>
      <w:tblGrid>
        <w:gridCol w:w="2093"/>
        <w:gridCol w:w="4252"/>
        <w:gridCol w:w="1560"/>
        <w:gridCol w:w="1417"/>
      </w:tblGrid>
      <w:tr w:rsidR="005C1FE7" w:rsidRPr="00170819" w:rsidTr="006458D7">
        <w:tc>
          <w:tcPr>
            <w:tcW w:w="2093" w:type="dxa"/>
          </w:tcPr>
          <w:p w:rsidR="005C1FE7" w:rsidRPr="00170819" w:rsidRDefault="005C1FE7" w:rsidP="00D25AAE">
            <w:pPr>
              <w:rPr>
                <w:rFonts w:ascii="Arial" w:hAnsi="Arial" w:cs="Arial"/>
                <w:b/>
              </w:rPr>
            </w:pPr>
            <w:r w:rsidRPr="00170819">
              <w:rPr>
                <w:rFonts w:ascii="Arial" w:hAnsi="Arial" w:cs="Arial"/>
                <w:b/>
              </w:rPr>
              <w:t>Season</w:t>
            </w:r>
          </w:p>
        </w:tc>
        <w:tc>
          <w:tcPr>
            <w:tcW w:w="4252" w:type="dxa"/>
          </w:tcPr>
          <w:p w:rsidR="005C1FE7" w:rsidRPr="00170819" w:rsidRDefault="005C1FE7" w:rsidP="00D25AAE">
            <w:pPr>
              <w:rPr>
                <w:rFonts w:ascii="Arial" w:hAnsi="Arial" w:cs="Arial"/>
                <w:b/>
              </w:rPr>
            </w:pPr>
            <w:r w:rsidRPr="00170819">
              <w:rPr>
                <w:rFonts w:ascii="Arial" w:hAnsi="Arial" w:cs="Arial"/>
                <w:b/>
              </w:rPr>
              <w:t>Applicable dates</w:t>
            </w:r>
          </w:p>
        </w:tc>
        <w:tc>
          <w:tcPr>
            <w:tcW w:w="1560" w:type="dxa"/>
          </w:tcPr>
          <w:p w:rsidR="005C1FE7" w:rsidRPr="00170819" w:rsidRDefault="005C1FE7" w:rsidP="00D25AAE">
            <w:pPr>
              <w:rPr>
                <w:rFonts w:ascii="Arial" w:hAnsi="Arial" w:cs="Arial"/>
                <w:b/>
              </w:rPr>
            </w:pPr>
            <w:r w:rsidRPr="00170819">
              <w:rPr>
                <w:rFonts w:ascii="Arial" w:hAnsi="Arial" w:cs="Arial"/>
                <w:b/>
              </w:rPr>
              <w:t>Cost per week</w:t>
            </w:r>
          </w:p>
        </w:tc>
        <w:tc>
          <w:tcPr>
            <w:tcW w:w="1417" w:type="dxa"/>
          </w:tcPr>
          <w:p w:rsidR="005C1FE7" w:rsidRPr="000B6383" w:rsidRDefault="000B6383" w:rsidP="00D25AAE">
            <w:pPr>
              <w:rPr>
                <w:rFonts w:ascii="Arial" w:hAnsi="Arial" w:cs="Arial"/>
                <w:b/>
              </w:rPr>
            </w:pPr>
            <w:r w:rsidRPr="000B6383">
              <w:rPr>
                <w:rFonts w:ascii="Arial" w:hAnsi="Arial" w:cs="Arial"/>
                <w:b/>
              </w:rPr>
              <w:t>Total cost for the period</w:t>
            </w:r>
          </w:p>
        </w:tc>
      </w:tr>
      <w:tr w:rsidR="005C1FE7" w:rsidRPr="00170819" w:rsidTr="006458D7">
        <w:tc>
          <w:tcPr>
            <w:tcW w:w="2093" w:type="dxa"/>
          </w:tcPr>
          <w:p w:rsidR="005C1FE7" w:rsidRPr="00170819" w:rsidRDefault="005C1FE7" w:rsidP="00D25AAE">
            <w:pPr>
              <w:rPr>
                <w:rFonts w:ascii="Arial" w:hAnsi="Arial" w:cs="Arial"/>
              </w:rPr>
            </w:pPr>
            <w:r w:rsidRPr="00170819">
              <w:rPr>
                <w:rFonts w:ascii="Arial" w:hAnsi="Arial" w:cs="Arial"/>
              </w:rPr>
              <w:t>Spring/Summer</w:t>
            </w:r>
          </w:p>
        </w:tc>
        <w:tc>
          <w:tcPr>
            <w:tcW w:w="4252" w:type="dxa"/>
          </w:tcPr>
          <w:p w:rsidR="005C1FE7" w:rsidRPr="00170819" w:rsidRDefault="005C1FE7" w:rsidP="000E4886">
            <w:pPr>
              <w:rPr>
                <w:rFonts w:ascii="Arial" w:hAnsi="Arial" w:cs="Arial"/>
              </w:rPr>
            </w:pPr>
            <w:r w:rsidRPr="00170819">
              <w:rPr>
                <w:rFonts w:ascii="Arial" w:hAnsi="Arial" w:cs="Arial"/>
              </w:rPr>
              <w:t xml:space="preserve">Easter or school holidays (whichever is earlier) to </w:t>
            </w:r>
            <w:r>
              <w:rPr>
                <w:rFonts w:ascii="Arial" w:hAnsi="Arial" w:cs="Arial"/>
              </w:rPr>
              <w:t>end of school summer holidays</w:t>
            </w:r>
          </w:p>
        </w:tc>
        <w:tc>
          <w:tcPr>
            <w:tcW w:w="1560" w:type="dxa"/>
          </w:tcPr>
          <w:p w:rsidR="005C1FE7" w:rsidRPr="00170819" w:rsidRDefault="005C1FE7" w:rsidP="00D25AAE">
            <w:pPr>
              <w:rPr>
                <w:rFonts w:ascii="Arial" w:hAnsi="Arial" w:cs="Arial"/>
              </w:rPr>
            </w:pPr>
          </w:p>
        </w:tc>
        <w:tc>
          <w:tcPr>
            <w:tcW w:w="1417" w:type="dxa"/>
          </w:tcPr>
          <w:p w:rsidR="005C1FE7" w:rsidRPr="00170819" w:rsidRDefault="005C1FE7" w:rsidP="00D25AAE">
            <w:pPr>
              <w:rPr>
                <w:rFonts w:cs="Arial"/>
              </w:rPr>
            </w:pPr>
          </w:p>
        </w:tc>
      </w:tr>
      <w:tr w:rsidR="005C1FE7" w:rsidRPr="00170819" w:rsidTr="006458D7">
        <w:tc>
          <w:tcPr>
            <w:tcW w:w="2093" w:type="dxa"/>
          </w:tcPr>
          <w:p w:rsidR="005C1FE7" w:rsidRPr="00170819" w:rsidRDefault="005C1FE7" w:rsidP="00D25AAE">
            <w:pPr>
              <w:rPr>
                <w:rFonts w:ascii="Arial" w:hAnsi="Arial" w:cs="Arial"/>
              </w:rPr>
            </w:pPr>
            <w:r w:rsidRPr="00170819">
              <w:rPr>
                <w:rFonts w:ascii="Arial" w:hAnsi="Arial" w:cs="Arial"/>
              </w:rPr>
              <w:t>Summer additional collections</w:t>
            </w:r>
          </w:p>
        </w:tc>
        <w:tc>
          <w:tcPr>
            <w:tcW w:w="4252" w:type="dxa"/>
          </w:tcPr>
          <w:p w:rsidR="005C1FE7" w:rsidRPr="00170819" w:rsidRDefault="005C1FE7" w:rsidP="00D25AAE">
            <w:pPr>
              <w:rPr>
                <w:rFonts w:ascii="Arial" w:hAnsi="Arial" w:cs="Arial"/>
              </w:rPr>
            </w:pPr>
            <w:r>
              <w:rPr>
                <w:rFonts w:ascii="Arial" w:hAnsi="Arial" w:cs="Arial"/>
              </w:rPr>
              <w:t>For school summer holiday period – 6-8 weeks</w:t>
            </w:r>
          </w:p>
        </w:tc>
        <w:tc>
          <w:tcPr>
            <w:tcW w:w="1560" w:type="dxa"/>
          </w:tcPr>
          <w:p w:rsidR="005C1FE7" w:rsidRPr="00170819" w:rsidRDefault="005C1FE7" w:rsidP="00D25AAE">
            <w:pPr>
              <w:rPr>
                <w:rFonts w:ascii="Arial" w:hAnsi="Arial" w:cs="Arial"/>
              </w:rPr>
            </w:pPr>
          </w:p>
        </w:tc>
        <w:tc>
          <w:tcPr>
            <w:tcW w:w="1417" w:type="dxa"/>
          </w:tcPr>
          <w:p w:rsidR="005C1FE7" w:rsidRPr="00170819" w:rsidRDefault="005C1FE7" w:rsidP="00D25AAE">
            <w:pPr>
              <w:rPr>
                <w:rFonts w:cs="Arial"/>
              </w:rPr>
            </w:pPr>
          </w:p>
        </w:tc>
      </w:tr>
      <w:tr w:rsidR="005C1FE7" w:rsidRPr="00170819" w:rsidTr="006458D7">
        <w:tc>
          <w:tcPr>
            <w:tcW w:w="2093" w:type="dxa"/>
          </w:tcPr>
          <w:p w:rsidR="005C1FE7" w:rsidRPr="00170819" w:rsidRDefault="005C1FE7" w:rsidP="00D25AAE">
            <w:pPr>
              <w:rPr>
                <w:rFonts w:ascii="Arial" w:hAnsi="Arial" w:cs="Arial"/>
              </w:rPr>
            </w:pPr>
            <w:r w:rsidRPr="00170819">
              <w:rPr>
                <w:rFonts w:ascii="Arial" w:hAnsi="Arial" w:cs="Arial"/>
              </w:rPr>
              <w:t>Autumn/Winter</w:t>
            </w:r>
          </w:p>
        </w:tc>
        <w:tc>
          <w:tcPr>
            <w:tcW w:w="4252" w:type="dxa"/>
          </w:tcPr>
          <w:p w:rsidR="005C1FE7" w:rsidRPr="00170819" w:rsidRDefault="005C1FE7" w:rsidP="00D25AAE">
            <w:pPr>
              <w:rPr>
                <w:rFonts w:ascii="Arial" w:hAnsi="Arial" w:cs="Arial"/>
              </w:rPr>
            </w:pPr>
            <w:r>
              <w:rPr>
                <w:rFonts w:ascii="Arial" w:hAnsi="Arial" w:cs="Arial"/>
              </w:rPr>
              <w:t>End of school summer holiday to Easter or school h</w:t>
            </w:r>
            <w:r w:rsidRPr="00170819">
              <w:rPr>
                <w:rFonts w:ascii="Arial" w:hAnsi="Arial" w:cs="Arial"/>
              </w:rPr>
              <w:t>olidays (whichever is earlier)</w:t>
            </w:r>
          </w:p>
        </w:tc>
        <w:tc>
          <w:tcPr>
            <w:tcW w:w="1560" w:type="dxa"/>
          </w:tcPr>
          <w:p w:rsidR="005C1FE7" w:rsidRPr="00170819" w:rsidRDefault="005C1FE7" w:rsidP="00D25AAE">
            <w:pPr>
              <w:rPr>
                <w:rFonts w:ascii="Arial" w:hAnsi="Arial" w:cs="Arial"/>
              </w:rPr>
            </w:pPr>
          </w:p>
        </w:tc>
        <w:tc>
          <w:tcPr>
            <w:tcW w:w="1417" w:type="dxa"/>
          </w:tcPr>
          <w:p w:rsidR="005C1FE7" w:rsidRPr="00170819" w:rsidRDefault="005C1FE7" w:rsidP="00D25AAE">
            <w:pPr>
              <w:rPr>
                <w:rFonts w:cs="Arial"/>
              </w:rPr>
            </w:pPr>
          </w:p>
        </w:tc>
      </w:tr>
      <w:tr w:rsidR="005C1FE7" w:rsidRPr="00170819" w:rsidTr="006458D7">
        <w:tc>
          <w:tcPr>
            <w:tcW w:w="2093" w:type="dxa"/>
          </w:tcPr>
          <w:p w:rsidR="005C1FE7" w:rsidRPr="000E4886" w:rsidRDefault="005C1FE7" w:rsidP="000E4886">
            <w:pPr>
              <w:rPr>
                <w:rFonts w:ascii="Arial" w:hAnsi="Arial" w:cs="Arial"/>
              </w:rPr>
            </w:pPr>
            <w:r w:rsidRPr="000E4886">
              <w:rPr>
                <w:rFonts w:ascii="Arial" w:hAnsi="Arial" w:cs="Arial"/>
              </w:rPr>
              <w:t>Additional collections</w:t>
            </w:r>
          </w:p>
        </w:tc>
        <w:tc>
          <w:tcPr>
            <w:tcW w:w="4252" w:type="dxa"/>
          </w:tcPr>
          <w:p w:rsidR="005C1FE7" w:rsidRPr="000E4886" w:rsidRDefault="005C1FE7" w:rsidP="000E4886">
            <w:pPr>
              <w:rPr>
                <w:rFonts w:ascii="Arial" w:hAnsi="Arial" w:cs="Arial"/>
              </w:rPr>
            </w:pPr>
            <w:r w:rsidRPr="000E4886">
              <w:rPr>
                <w:rFonts w:ascii="Arial" w:hAnsi="Arial" w:cs="Arial"/>
              </w:rPr>
              <w:t>As and when required</w:t>
            </w:r>
          </w:p>
        </w:tc>
        <w:tc>
          <w:tcPr>
            <w:tcW w:w="1560" w:type="dxa"/>
          </w:tcPr>
          <w:p w:rsidR="005C1FE7" w:rsidRPr="006458D7" w:rsidRDefault="005C1FE7" w:rsidP="000E4886">
            <w:pPr>
              <w:rPr>
                <w:rFonts w:ascii="Arial" w:hAnsi="Arial" w:cs="Arial"/>
                <w:sz w:val="18"/>
                <w:szCs w:val="18"/>
              </w:rPr>
            </w:pPr>
            <w:r w:rsidRPr="006458D7">
              <w:rPr>
                <w:rFonts w:ascii="Arial" w:hAnsi="Arial" w:cs="Arial"/>
                <w:sz w:val="18"/>
                <w:szCs w:val="18"/>
              </w:rPr>
              <w:t>(price per collection)</w:t>
            </w:r>
          </w:p>
          <w:p w:rsidR="005C1FE7" w:rsidRPr="000E4886" w:rsidRDefault="005C1FE7" w:rsidP="000E4886">
            <w:pPr>
              <w:rPr>
                <w:rFonts w:ascii="Arial" w:hAnsi="Arial" w:cs="Arial"/>
              </w:rPr>
            </w:pPr>
          </w:p>
        </w:tc>
        <w:tc>
          <w:tcPr>
            <w:tcW w:w="1417" w:type="dxa"/>
          </w:tcPr>
          <w:p w:rsidR="005C1FE7" w:rsidRPr="000E4886" w:rsidRDefault="005C1FE7" w:rsidP="000E4886">
            <w:pPr>
              <w:rPr>
                <w:rFonts w:cs="Arial"/>
              </w:rPr>
            </w:pPr>
          </w:p>
        </w:tc>
      </w:tr>
    </w:tbl>
    <w:p w:rsidR="000B6383" w:rsidRPr="000B6383" w:rsidRDefault="000B6383" w:rsidP="00B717FF">
      <w:pPr>
        <w:spacing w:after="0"/>
        <w:rPr>
          <w:rFonts w:cs="Arial"/>
          <w:sz w:val="4"/>
          <w:szCs w:val="4"/>
        </w:rPr>
      </w:pPr>
      <w:r w:rsidRPr="000B6383">
        <w:rPr>
          <w:rFonts w:cs="Arial"/>
          <w:sz w:val="4"/>
          <w:szCs w:val="4"/>
        </w:rPr>
        <w:tab/>
      </w:r>
      <w:r w:rsidRPr="000B6383">
        <w:rPr>
          <w:rFonts w:cs="Arial"/>
          <w:sz w:val="4"/>
          <w:szCs w:val="4"/>
        </w:rPr>
        <w:tab/>
      </w:r>
      <w:r w:rsidRPr="000B6383">
        <w:rPr>
          <w:rFonts w:cs="Arial"/>
          <w:sz w:val="4"/>
          <w:szCs w:val="4"/>
        </w:rPr>
        <w:tab/>
      </w:r>
      <w:r w:rsidRPr="000B6383">
        <w:rPr>
          <w:rFonts w:cs="Arial"/>
          <w:sz w:val="4"/>
          <w:szCs w:val="4"/>
        </w:rPr>
        <w:tab/>
      </w:r>
      <w:r w:rsidRPr="000B6383">
        <w:rPr>
          <w:rFonts w:cs="Arial"/>
          <w:sz w:val="4"/>
          <w:szCs w:val="4"/>
        </w:rPr>
        <w:tab/>
      </w:r>
      <w:r w:rsidRPr="000B6383">
        <w:rPr>
          <w:rFonts w:cs="Arial"/>
          <w:sz w:val="4"/>
          <w:szCs w:val="4"/>
        </w:rPr>
        <w:tab/>
      </w:r>
      <w:r w:rsidRPr="000B6383">
        <w:rPr>
          <w:rFonts w:cs="Arial"/>
          <w:sz w:val="4"/>
          <w:szCs w:val="4"/>
        </w:rPr>
        <w:tab/>
      </w:r>
      <w:r w:rsidRPr="000B6383">
        <w:rPr>
          <w:rFonts w:cs="Arial"/>
          <w:sz w:val="4"/>
          <w:szCs w:val="4"/>
        </w:rPr>
        <w:tab/>
      </w:r>
      <w:r w:rsidRPr="000B6383">
        <w:rPr>
          <w:rFonts w:cs="Arial"/>
          <w:sz w:val="4"/>
          <w:szCs w:val="4"/>
        </w:rPr>
        <w:tab/>
      </w:r>
      <w:r w:rsidRPr="000B6383">
        <w:rPr>
          <w:rFonts w:cs="Arial"/>
          <w:sz w:val="4"/>
          <w:szCs w:val="4"/>
        </w:rPr>
        <w:tab/>
      </w:r>
      <w:r w:rsidRPr="000B6383">
        <w:rPr>
          <w:rFonts w:cs="Arial"/>
          <w:sz w:val="4"/>
          <w:szCs w:val="4"/>
        </w:rPr>
        <w:tab/>
      </w:r>
    </w:p>
    <w:tbl>
      <w:tblPr>
        <w:tblStyle w:val="TableGrid"/>
        <w:tblW w:w="1417" w:type="dxa"/>
        <w:tblInd w:w="7905" w:type="dxa"/>
        <w:tblLook w:val="04A0" w:firstRow="1" w:lastRow="0" w:firstColumn="1" w:lastColumn="0" w:noHBand="0" w:noVBand="1"/>
      </w:tblPr>
      <w:tblGrid>
        <w:gridCol w:w="1417"/>
      </w:tblGrid>
      <w:tr w:rsidR="000B6383" w:rsidTr="006458D7">
        <w:trPr>
          <w:trHeight w:val="77"/>
        </w:trPr>
        <w:tc>
          <w:tcPr>
            <w:tcW w:w="1417" w:type="dxa"/>
          </w:tcPr>
          <w:p w:rsidR="000B6383" w:rsidRPr="000B6383" w:rsidRDefault="000B6383" w:rsidP="00B717FF">
            <w:pPr>
              <w:rPr>
                <w:rFonts w:ascii="Arial" w:hAnsi="Arial" w:cs="Arial"/>
                <w:sz w:val="28"/>
                <w:szCs w:val="28"/>
              </w:rPr>
            </w:pPr>
          </w:p>
        </w:tc>
      </w:tr>
    </w:tbl>
    <w:p w:rsidR="00D25AAE" w:rsidRDefault="00D25AAE" w:rsidP="00B717FF">
      <w:pPr>
        <w:spacing w:after="0"/>
        <w:rPr>
          <w:rFonts w:cs="Arial"/>
        </w:rPr>
      </w:pPr>
    </w:p>
    <w:p w:rsidR="006458D7" w:rsidRDefault="006458D7" w:rsidP="00B717FF">
      <w:pPr>
        <w:spacing w:after="0"/>
        <w:rPr>
          <w:rFonts w:cs="Arial"/>
        </w:rPr>
      </w:pPr>
    </w:p>
    <w:p w:rsidR="006458D7" w:rsidRPr="00170819" w:rsidRDefault="006458D7" w:rsidP="00B717FF">
      <w:pPr>
        <w:spacing w:after="0"/>
        <w:rPr>
          <w:rFonts w:cs="Arial"/>
        </w:rPr>
      </w:pPr>
    </w:p>
    <w:p w:rsidR="00D25AAE" w:rsidRPr="00170819" w:rsidRDefault="00D25AAE" w:rsidP="00B717FF">
      <w:pPr>
        <w:spacing w:after="0"/>
        <w:rPr>
          <w:rFonts w:cs="Arial"/>
          <w:u w:val="single"/>
        </w:rPr>
      </w:pPr>
      <w:r w:rsidRPr="00170819">
        <w:rPr>
          <w:rFonts w:cs="Arial"/>
          <w:u w:val="single"/>
        </w:rPr>
        <w:t>Option 2</w:t>
      </w:r>
    </w:p>
    <w:p w:rsidR="006458D7" w:rsidRDefault="006458D7" w:rsidP="00B717FF">
      <w:pPr>
        <w:spacing w:after="0"/>
        <w:rPr>
          <w:rFonts w:cs="Arial"/>
        </w:rPr>
      </w:pPr>
    </w:p>
    <w:tbl>
      <w:tblPr>
        <w:tblStyle w:val="TableGrid"/>
        <w:tblW w:w="0" w:type="auto"/>
        <w:tblInd w:w="0" w:type="dxa"/>
        <w:tblLook w:val="04A0" w:firstRow="1" w:lastRow="0" w:firstColumn="1" w:lastColumn="0" w:noHBand="0" w:noVBand="1"/>
      </w:tblPr>
      <w:tblGrid>
        <w:gridCol w:w="3510"/>
        <w:gridCol w:w="2268"/>
        <w:gridCol w:w="2127"/>
      </w:tblGrid>
      <w:tr w:rsidR="006458D7" w:rsidRPr="006458D7" w:rsidTr="006458D7">
        <w:tc>
          <w:tcPr>
            <w:tcW w:w="3510" w:type="dxa"/>
          </w:tcPr>
          <w:p w:rsidR="006458D7" w:rsidRPr="006458D7" w:rsidRDefault="006458D7" w:rsidP="00B717FF">
            <w:pPr>
              <w:rPr>
                <w:rFonts w:ascii="Arial" w:hAnsi="Arial" w:cs="Arial"/>
              </w:rPr>
            </w:pPr>
          </w:p>
        </w:tc>
        <w:tc>
          <w:tcPr>
            <w:tcW w:w="2268" w:type="dxa"/>
          </w:tcPr>
          <w:p w:rsidR="006458D7" w:rsidRPr="006458D7" w:rsidRDefault="006458D7" w:rsidP="00B717FF">
            <w:pPr>
              <w:rPr>
                <w:rFonts w:ascii="Arial" w:hAnsi="Arial" w:cs="Arial"/>
              </w:rPr>
            </w:pPr>
            <w:r w:rsidRPr="006458D7">
              <w:rPr>
                <w:rFonts w:ascii="Arial" w:hAnsi="Arial" w:cs="Arial"/>
              </w:rPr>
              <w:t>Cost per week</w:t>
            </w:r>
          </w:p>
        </w:tc>
        <w:tc>
          <w:tcPr>
            <w:tcW w:w="2127" w:type="dxa"/>
          </w:tcPr>
          <w:p w:rsidR="006458D7" w:rsidRPr="006458D7" w:rsidRDefault="006458D7" w:rsidP="00B717FF">
            <w:pPr>
              <w:rPr>
                <w:rFonts w:ascii="Arial" w:hAnsi="Arial" w:cs="Arial"/>
              </w:rPr>
            </w:pPr>
            <w:r w:rsidRPr="006458D7">
              <w:rPr>
                <w:rFonts w:ascii="Arial" w:hAnsi="Arial" w:cs="Arial"/>
              </w:rPr>
              <w:t>Total cost (52 weeks)</w:t>
            </w:r>
          </w:p>
        </w:tc>
      </w:tr>
      <w:tr w:rsidR="006458D7" w:rsidRPr="006458D7" w:rsidTr="006458D7">
        <w:tc>
          <w:tcPr>
            <w:tcW w:w="3510" w:type="dxa"/>
          </w:tcPr>
          <w:p w:rsidR="006458D7" w:rsidRPr="006458D7" w:rsidRDefault="006458D7" w:rsidP="00B717FF">
            <w:pPr>
              <w:rPr>
                <w:rFonts w:ascii="Arial" w:hAnsi="Arial" w:cs="Arial"/>
              </w:rPr>
            </w:pPr>
            <w:r w:rsidRPr="006458D7">
              <w:rPr>
                <w:rFonts w:ascii="Arial" w:hAnsi="Arial" w:cs="Arial"/>
              </w:rPr>
              <w:t>Weekly collection all year round</w:t>
            </w:r>
            <w:r>
              <w:rPr>
                <w:rFonts w:ascii="Arial" w:hAnsi="Arial" w:cs="Arial"/>
              </w:rPr>
              <w:t xml:space="preserve"> on a Monday</w:t>
            </w:r>
          </w:p>
        </w:tc>
        <w:tc>
          <w:tcPr>
            <w:tcW w:w="2268" w:type="dxa"/>
          </w:tcPr>
          <w:p w:rsidR="006458D7" w:rsidRDefault="006458D7" w:rsidP="00B717FF">
            <w:pPr>
              <w:rPr>
                <w:rFonts w:ascii="Arial" w:hAnsi="Arial" w:cs="Arial"/>
              </w:rPr>
            </w:pPr>
          </w:p>
          <w:p w:rsidR="006458D7" w:rsidRPr="006458D7" w:rsidRDefault="006458D7" w:rsidP="00B717FF">
            <w:pPr>
              <w:rPr>
                <w:rFonts w:ascii="Arial" w:hAnsi="Arial" w:cs="Arial"/>
              </w:rPr>
            </w:pPr>
          </w:p>
        </w:tc>
        <w:tc>
          <w:tcPr>
            <w:tcW w:w="2127" w:type="dxa"/>
          </w:tcPr>
          <w:p w:rsidR="006458D7" w:rsidRPr="006458D7" w:rsidRDefault="006458D7" w:rsidP="00B717FF">
            <w:pPr>
              <w:rPr>
                <w:rFonts w:ascii="Arial" w:hAnsi="Arial" w:cs="Arial"/>
              </w:rPr>
            </w:pPr>
          </w:p>
        </w:tc>
      </w:tr>
      <w:tr w:rsidR="006458D7" w:rsidRPr="006458D7" w:rsidTr="006458D7">
        <w:tc>
          <w:tcPr>
            <w:tcW w:w="3510" w:type="dxa"/>
          </w:tcPr>
          <w:p w:rsidR="006458D7" w:rsidRPr="006458D7" w:rsidRDefault="006458D7" w:rsidP="00B717FF">
            <w:pPr>
              <w:rPr>
                <w:rFonts w:ascii="Arial" w:hAnsi="Arial" w:cs="Arial"/>
              </w:rPr>
            </w:pPr>
            <w:r w:rsidRPr="006458D7">
              <w:rPr>
                <w:rFonts w:ascii="Arial" w:hAnsi="Arial" w:cs="Arial"/>
              </w:rPr>
              <w:t>Additional collections, as and when</w:t>
            </w:r>
            <w:r>
              <w:rPr>
                <w:rFonts w:ascii="Arial" w:hAnsi="Arial" w:cs="Arial"/>
              </w:rPr>
              <w:t xml:space="preserve"> required</w:t>
            </w:r>
          </w:p>
        </w:tc>
        <w:tc>
          <w:tcPr>
            <w:tcW w:w="2268" w:type="dxa"/>
          </w:tcPr>
          <w:p w:rsidR="006458D7" w:rsidRPr="006458D7" w:rsidRDefault="006458D7" w:rsidP="00B717FF">
            <w:pPr>
              <w:rPr>
                <w:rFonts w:ascii="Arial" w:hAnsi="Arial" w:cs="Arial"/>
                <w:sz w:val="18"/>
                <w:szCs w:val="18"/>
              </w:rPr>
            </w:pPr>
            <w:r w:rsidRPr="006458D7">
              <w:rPr>
                <w:rFonts w:ascii="Arial" w:hAnsi="Arial" w:cs="Arial"/>
                <w:sz w:val="18"/>
                <w:szCs w:val="18"/>
              </w:rPr>
              <w:t>(price per collection)</w:t>
            </w:r>
          </w:p>
          <w:p w:rsidR="006458D7" w:rsidRPr="006458D7" w:rsidRDefault="006458D7" w:rsidP="00B717FF">
            <w:pPr>
              <w:rPr>
                <w:rFonts w:ascii="Arial" w:hAnsi="Arial" w:cs="Arial"/>
              </w:rPr>
            </w:pPr>
          </w:p>
        </w:tc>
        <w:tc>
          <w:tcPr>
            <w:tcW w:w="2127" w:type="dxa"/>
          </w:tcPr>
          <w:p w:rsidR="006458D7" w:rsidRPr="006458D7" w:rsidRDefault="006458D7" w:rsidP="00B717FF">
            <w:pPr>
              <w:rPr>
                <w:rFonts w:ascii="Arial" w:hAnsi="Arial" w:cs="Arial"/>
              </w:rPr>
            </w:pPr>
          </w:p>
        </w:tc>
      </w:tr>
    </w:tbl>
    <w:p w:rsidR="00B717FF" w:rsidRPr="000B6383" w:rsidRDefault="00B717FF" w:rsidP="00B717FF">
      <w:pPr>
        <w:spacing w:after="0"/>
        <w:rPr>
          <w:sz w:val="4"/>
          <w:szCs w:val="4"/>
        </w:rPr>
      </w:pPr>
    </w:p>
    <w:tbl>
      <w:tblPr>
        <w:tblStyle w:val="TableGrid"/>
        <w:tblW w:w="0" w:type="auto"/>
        <w:tblInd w:w="5778" w:type="dxa"/>
        <w:tblLook w:val="04A0" w:firstRow="1" w:lastRow="0" w:firstColumn="1" w:lastColumn="0" w:noHBand="0" w:noVBand="1"/>
      </w:tblPr>
      <w:tblGrid>
        <w:gridCol w:w="2127"/>
      </w:tblGrid>
      <w:tr w:rsidR="000B6383" w:rsidTr="006458D7">
        <w:tc>
          <w:tcPr>
            <w:tcW w:w="2127" w:type="dxa"/>
          </w:tcPr>
          <w:p w:rsidR="000B6383" w:rsidRPr="000B6383" w:rsidRDefault="000B6383" w:rsidP="000B6383">
            <w:pPr>
              <w:rPr>
                <w:rFonts w:ascii="Arial" w:hAnsi="Arial" w:cs="Arial"/>
                <w:sz w:val="28"/>
                <w:szCs w:val="28"/>
              </w:rPr>
            </w:pPr>
          </w:p>
        </w:tc>
      </w:tr>
    </w:tbl>
    <w:p w:rsidR="00B717FF" w:rsidRDefault="00B717FF" w:rsidP="005854B6">
      <w:pPr>
        <w:spacing w:after="0"/>
      </w:pPr>
    </w:p>
    <w:p w:rsidR="00E022AA" w:rsidRDefault="00E022AA" w:rsidP="005854B6">
      <w:pPr>
        <w:spacing w:after="0"/>
      </w:pPr>
    </w:p>
    <w:p w:rsidR="00E022AA" w:rsidRDefault="00E022AA">
      <w:r>
        <w:br w:type="page"/>
      </w:r>
    </w:p>
    <w:p w:rsidR="00E022AA" w:rsidRDefault="00E022AA" w:rsidP="00E022AA">
      <w:pPr>
        <w:pStyle w:val="Heading1"/>
        <w:numPr>
          <w:ilvl w:val="0"/>
          <w:numId w:val="0"/>
        </w:numPr>
        <w:spacing w:before="0" w:after="0"/>
      </w:pPr>
      <w:r>
        <w:t>Terms &amp; Conditions</w:t>
      </w:r>
    </w:p>
    <w:p w:rsidR="00E022AA" w:rsidRDefault="00E022AA" w:rsidP="00E022AA">
      <w:pPr>
        <w:pStyle w:val="Heading1"/>
        <w:numPr>
          <w:ilvl w:val="0"/>
          <w:numId w:val="0"/>
        </w:numPr>
        <w:spacing w:before="0" w:after="0"/>
      </w:pPr>
    </w:p>
    <w:p w:rsidR="00E022AA" w:rsidRDefault="00E022AA" w:rsidP="00E022AA">
      <w:pPr>
        <w:pStyle w:val="Heading1"/>
        <w:numPr>
          <w:ilvl w:val="0"/>
          <w:numId w:val="0"/>
        </w:numPr>
        <w:spacing w:before="0" w:after="0"/>
      </w:pPr>
    </w:p>
    <w:p w:rsidR="00E022AA" w:rsidRPr="00835923" w:rsidRDefault="00E022AA" w:rsidP="00E022AA">
      <w:pPr>
        <w:pStyle w:val="Heading1"/>
        <w:spacing w:before="0" w:after="0"/>
      </w:pPr>
      <w:r w:rsidRPr="00835923">
        <w:t>DEFINITIONS</w:t>
      </w:r>
    </w:p>
    <w:p w:rsidR="00E022AA" w:rsidRPr="00D17612" w:rsidRDefault="00E022AA" w:rsidP="00E022AA">
      <w:pPr>
        <w:spacing w:after="0"/>
        <w:rPr>
          <w:rFonts w:cs="Arial"/>
        </w:rPr>
      </w:pPr>
    </w:p>
    <w:p w:rsidR="00E022AA" w:rsidRPr="001B6549" w:rsidRDefault="00E022AA" w:rsidP="00E022AA">
      <w:pPr>
        <w:pStyle w:val="NormalIndent"/>
        <w:rPr>
          <w:sz w:val="22"/>
        </w:rPr>
      </w:pPr>
      <w:r w:rsidRPr="001B6549">
        <w:rPr>
          <w:sz w:val="22"/>
        </w:rPr>
        <w:t>In these documents, the following definitions shall apply:</w:t>
      </w:r>
      <w:r>
        <w:rPr>
          <w:sz w:val="22"/>
        </w:rPr>
        <w:t xml:space="preserve"> </w:t>
      </w:r>
      <w:r w:rsidRPr="001B6549">
        <w:rPr>
          <w:sz w:val="22"/>
        </w:rPr>
        <w:t>Throughout these documents, words imparting the masculine include the feminine and vice versa, unless otherwise stated, and words in the singular include the plural and the plural include the singular.</w:t>
      </w:r>
    </w:p>
    <w:p w:rsidR="00E022AA" w:rsidRPr="00D17612" w:rsidRDefault="00E022AA" w:rsidP="00E022AA">
      <w:pPr>
        <w:widowControl w:val="0"/>
        <w:spacing w:after="0"/>
        <w:rPr>
          <w:rFonts w:cs="Arial"/>
        </w:rPr>
      </w:pPr>
    </w:p>
    <w:tbl>
      <w:tblPr>
        <w:tblW w:w="0" w:type="auto"/>
        <w:tblLayout w:type="fixed"/>
        <w:tblLook w:val="01E0" w:firstRow="1" w:lastRow="1" w:firstColumn="1" w:lastColumn="1" w:noHBand="0" w:noVBand="0"/>
      </w:tblPr>
      <w:tblGrid>
        <w:gridCol w:w="2518"/>
        <w:gridCol w:w="6769"/>
      </w:tblGrid>
      <w:tr w:rsidR="00E022AA" w:rsidRPr="00D17612" w:rsidTr="00E022AA">
        <w:tblPrEx>
          <w:tblCellMar>
            <w:top w:w="0" w:type="dxa"/>
            <w:bottom w:w="0" w:type="dxa"/>
          </w:tblCellMar>
        </w:tblPrEx>
        <w:tc>
          <w:tcPr>
            <w:tcW w:w="2518" w:type="dxa"/>
          </w:tcPr>
          <w:p w:rsidR="00E022AA" w:rsidRPr="00D17612" w:rsidRDefault="00E022AA" w:rsidP="00E022AA">
            <w:pPr>
              <w:widowControl w:val="0"/>
              <w:spacing w:after="0"/>
              <w:rPr>
                <w:rFonts w:cs="Arial"/>
                <w:b/>
              </w:rPr>
            </w:pPr>
            <w:r w:rsidRPr="00D17612">
              <w:rPr>
                <w:rFonts w:cs="Arial"/>
                <w:b/>
              </w:rPr>
              <w:t xml:space="preserve">The Council </w:t>
            </w:r>
          </w:p>
        </w:tc>
        <w:tc>
          <w:tcPr>
            <w:tcW w:w="6769" w:type="dxa"/>
          </w:tcPr>
          <w:p w:rsidR="00E022AA" w:rsidRPr="00D17612" w:rsidRDefault="00E022AA" w:rsidP="00E022AA">
            <w:pPr>
              <w:widowControl w:val="0"/>
              <w:spacing w:after="0"/>
              <w:rPr>
                <w:rFonts w:cs="Arial"/>
              </w:rPr>
            </w:pPr>
            <w:r w:rsidRPr="00D17612">
              <w:rPr>
                <w:rFonts w:cs="Arial"/>
              </w:rPr>
              <w:t>Means Maldon District Council</w:t>
            </w:r>
            <w:r>
              <w:rPr>
                <w:rFonts w:cs="Arial"/>
              </w:rPr>
              <w:t xml:space="preserve"> (MDC)</w:t>
            </w:r>
            <w:r w:rsidRPr="00D17612">
              <w:rPr>
                <w:rFonts w:cs="Arial"/>
              </w:rPr>
              <w:t>, Princes Road, Maldon, Essex, CM9 5DL.</w:t>
            </w:r>
          </w:p>
        </w:tc>
      </w:tr>
      <w:tr w:rsidR="00E022AA" w:rsidRPr="00D17612" w:rsidTr="00E022AA">
        <w:tblPrEx>
          <w:tblCellMar>
            <w:top w:w="0" w:type="dxa"/>
            <w:bottom w:w="0" w:type="dxa"/>
          </w:tblCellMar>
        </w:tblPrEx>
        <w:tc>
          <w:tcPr>
            <w:tcW w:w="2518" w:type="dxa"/>
          </w:tcPr>
          <w:p w:rsidR="00E022AA" w:rsidRPr="00D17612" w:rsidRDefault="00E022AA" w:rsidP="00E022AA">
            <w:pPr>
              <w:widowControl w:val="0"/>
              <w:spacing w:after="0"/>
              <w:rPr>
                <w:rFonts w:cs="Arial"/>
                <w:b/>
              </w:rPr>
            </w:pPr>
            <w:r w:rsidRPr="00D17612">
              <w:rPr>
                <w:rFonts w:cs="Arial"/>
                <w:b/>
              </w:rPr>
              <w:t>Contract Documents</w:t>
            </w:r>
          </w:p>
        </w:tc>
        <w:tc>
          <w:tcPr>
            <w:tcW w:w="6769" w:type="dxa"/>
          </w:tcPr>
          <w:p w:rsidR="00E022AA" w:rsidRPr="00D17612" w:rsidRDefault="00E022AA" w:rsidP="00171D22">
            <w:pPr>
              <w:widowControl w:val="0"/>
              <w:spacing w:after="0"/>
              <w:rPr>
                <w:rFonts w:cs="Arial"/>
              </w:rPr>
            </w:pPr>
            <w:r w:rsidRPr="00D17612">
              <w:rPr>
                <w:rFonts w:cs="Arial"/>
              </w:rPr>
              <w:t>Means these documents comprising (in no</w:t>
            </w:r>
            <w:r>
              <w:rPr>
                <w:rFonts w:cs="Arial"/>
              </w:rPr>
              <w:t xml:space="preserve"> particular order), Document A,</w:t>
            </w:r>
            <w:r w:rsidRPr="00D17612">
              <w:rPr>
                <w:rFonts w:cs="Arial"/>
              </w:rPr>
              <w:t xml:space="preserve"> and all other documents submitted by Maldon District Council when </w:t>
            </w:r>
            <w:r w:rsidR="00171D22">
              <w:rPr>
                <w:rFonts w:cs="Arial"/>
              </w:rPr>
              <w:t>Quotes</w:t>
            </w:r>
            <w:r w:rsidRPr="00D17612">
              <w:rPr>
                <w:rFonts w:cs="Arial"/>
              </w:rPr>
              <w:t xml:space="preserve"> are sent out.</w:t>
            </w:r>
          </w:p>
        </w:tc>
      </w:tr>
      <w:tr w:rsidR="00E022AA" w:rsidRPr="00D17612" w:rsidTr="00E022AA">
        <w:tblPrEx>
          <w:tblCellMar>
            <w:top w:w="0" w:type="dxa"/>
            <w:bottom w:w="0" w:type="dxa"/>
          </w:tblCellMar>
        </w:tblPrEx>
        <w:tc>
          <w:tcPr>
            <w:tcW w:w="2518" w:type="dxa"/>
          </w:tcPr>
          <w:p w:rsidR="00E022AA" w:rsidRPr="00D17612" w:rsidRDefault="00171D22" w:rsidP="00E022AA">
            <w:pPr>
              <w:widowControl w:val="0"/>
              <w:spacing w:after="0"/>
              <w:rPr>
                <w:rFonts w:cs="Arial"/>
                <w:b/>
              </w:rPr>
            </w:pPr>
            <w:r>
              <w:rPr>
                <w:rFonts w:cs="Arial"/>
                <w:b/>
              </w:rPr>
              <w:t>Quotation</w:t>
            </w:r>
          </w:p>
        </w:tc>
        <w:tc>
          <w:tcPr>
            <w:tcW w:w="6769" w:type="dxa"/>
          </w:tcPr>
          <w:p w:rsidR="00E022AA" w:rsidRPr="00D17612" w:rsidRDefault="00E022AA" w:rsidP="00171D22">
            <w:pPr>
              <w:widowControl w:val="0"/>
              <w:spacing w:after="0"/>
              <w:rPr>
                <w:rFonts w:cs="Arial"/>
              </w:rPr>
            </w:pPr>
            <w:r w:rsidRPr="00D17612">
              <w:rPr>
                <w:rFonts w:cs="Arial"/>
              </w:rPr>
              <w:t xml:space="preserve">Means the fully completed Document </w:t>
            </w:r>
            <w:proofErr w:type="gramStart"/>
            <w:r w:rsidRPr="00D17612">
              <w:rPr>
                <w:rFonts w:cs="Arial"/>
              </w:rPr>
              <w:t>A,</w:t>
            </w:r>
            <w:proofErr w:type="gramEnd"/>
            <w:r w:rsidRPr="00D17612">
              <w:rPr>
                <w:rFonts w:cs="Arial"/>
              </w:rPr>
              <w:t xml:space="preserve"> and those items detailed on the invitation letter, from each </w:t>
            </w:r>
            <w:r w:rsidR="00171D22">
              <w:rPr>
                <w:rFonts w:cs="Arial"/>
              </w:rPr>
              <w:t>Company</w:t>
            </w:r>
            <w:r w:rsidRPr="00D17612">
              <w:rPr>
                <w:rFonts w:cs="Arial"/>
              </w:rPr>
              <w:t>.</w:t>
            </w:r>
          </w:p>
        </w:tc>
      </w:tr>
      <w:tr w:rsidR="00E022AA" w:rsidRPr="00D17612" w:rsidTr="00E022AA">
        <w:tblPrEx>
          <w:tblCellMar>
            <w:top w:w="0" w:type="dxa"/>
            <w:bottom w:w="0" w:type="dxa"/>
          </w:tblCellMar>
        </w:tblPrEx>
        <w:tc>
          <w:tcPr>
            <w:tcW w:w="2518" w:type="dxa"/>
          </w:tcPr>
          <w:p w:rsidR="00E022AA" w:rsidRPr="00D17612" w:rsidRDefault="00171D22" w:rsidP="00E022AA">
            <w:pPr>
              <w:widowControl w:val="0"/>
              <w:spacing w:after="0"/>
              <w:rPr>
                <w:rFonts w:cs="Arial"/>
                <w:b/>
              </w:rPr>
            </w:pPr>
            <w:r>
              <w:rPr>
                <w:rFonts w:cs="Arial"/>
                <w:b/>
              </w:rPr>
              <w:t>Company</w:t>
            </w:r>
          </w:p>
        </w:tc>
        <w:tc>
          <w:tcPr>
            <w:tcW w:w="6769" w:type="dxa"/>
          </w:tcPr>
          <w:p w:rsidR="00E022AA" w:rsidRPr="00D17612" w:rsidRDefault="00E022AA" w:rsidP="00171D22">
            <w:pPr>
              <w:widowControl w:val="0"/>
              <w:spacing w:after="0"/>
              <w:rPr>
                <w:rFonts w:cs="Arial"/>
              </w:rPr>
            </w:pPr>
            <w:r w:rsidRPr="00D17612">
              <w:rPr>
                <w:rFonts w:cs="Arial"/>
              </w:rPr>
              <w:t xml:space="preserve">Means an organisation </w:t>
            </w:r>
            <w:r>
              <w:rPr>
                <w:rFonts w:cs="Arial"/>
              </w:rPr>
              <w:t xml:space="preserve">invited to </w:t>
            </w:r>
            <w:r w:rsidR="00171D22">
              <w:rPr>
                <w:rFonts w:cs="Arial"/>
              </w:rPr>
              <w:t>Quote</w:t>
            </w:r>
            <w:r>
              <w:rPr>
                <w:rFonts w:cs="Arial"/>
              </w:rPr>
              <w:t xml:space="preserve"> for the goods/ works/</w:t>
            </w:r>
            <w:r w:rsidRPr="00D17612">
              <w:rPr>
                <w:rFonts w:cs="Arial"/>
              </w:rPr>
              <w:t>services as specified within these Contract Documents.</w:t>
            </w:r>
          </w:p>
        </w:tc>
      </w:tr>
      <w:tr w:rsidR="00E022AA" w:rsidRPr="00D17612" w:rsidTr="00E022AA">
        <w:tblPrEx>
          <w:tblCellMar>
            <w:top w:w="0" w:type="dxa"/>
            <w:bottom w:w="0" w:type="dxa"/>
          </w:tblCellMar>
        </w:tblPrEx>
        <w:tc>
          <w:tcPr>
            <w:tcW w:w="2518" w:type="dxa"/>
          </w:tcPr>
          <w:p w:rsidR="00E022AA" w:rsidRPr="00D17612" w:rsidRDefault="00E022AA" w:rsidP="00E022AA">
            <w:pPr>
              <w:widowControl w:val="0"/>
              <w:spacing w:after="0"/>
              <w:rPr>
                <w:rFonts w:cs="Arial"/>
                <w:b/>
              </w:rPr>
            </w:pPr>
            <w:r w:rsidRPr="00D17612">
              <w:rPr>
                <w:rFonts w:cs="Arial"/>
                <w:b/>
              </w:rPr>
              <w:t>Contractor(s)</w:t>
            </w:r>
          </w:p>
        </w:tc>
        <w:tc>
          <w:tcPr>
            <w:tcW w:w="6769" w:type="dxa"/>
          </w:tcPr>
          <w:p w:rsidR="00E022AA" w:rsidRPr="00D17612" w:rsidRDefault="00E022AA" w:rsidP="00171D22">
            <w:pPr>
              <w:widowControl w:val="0"/>
              <w:spacing w:after="0"/>
              <w:rPr>
                <w:rFonts w:cs="Arial"/>
              </w:rPr>
            </w:pPr>
            <w:r w:rsidRPr="00D17612">
              <w:rPr>
                <w:rFonts w:cs="Arial"/>
              </w:rPr>
              <w:t xml:space="preserve">Means the successful </w:t>
            </w:r>
            <w:r w:rsidR="00171D22">
              <w:rPr>
                <w:rFonts w:cs="Arial"/>
              </w:rPr>
              <w:t>Company</w:t>
            </w:r>
            <w:r>
              <w:rPr>
                <w:rFonts w:cs="Arial"/>
              </w:rPr>
              <w:t>.</w:t>
            </w:r>
          </w:p>
        </w:tc>
      </w:tr>
      <w:tr w:rsidR="00E022AA" w:rsidRPr="00D17612" w:rsidTr="00E022AA">
        <w:tblPrEx>
          <w:tblCellMar>
            <w:top w:w="0" w:type="dxa"/>
            <w:bottom w:w="0" w:type="dxa"/>
          </w:tblCellMar>
        </w:tblPrEx>
        <w:tc>
          <w:tcPr>
            <w:tcW w:w="2518" w:type="dxa"/>
          </w:tcPr>
          <w:p w:rsidR="00E022AA" w:rsidRPr="00D17612" w:rsidRDefault="00E022AA" w:rsidP="00E022AA">
            <w:pPr>
              <w:widowControl w:val="0"/>
              <w:spacing w:after="0"/>
              <w:rPr>
                <w:rFonts w:cs="Arial"/>
                <w:b/>
              </w:rPr>
            </w:pPr>
            <w:r w:rsidRPr="00D17612">
              <w:rPr>
                <w:rFonts w:cs="Arial"/>
                <w:b/>
              </w:rPr>
              <w:t>Contract Manager</w:t>
            </w:r>
          </w:p>
        </w:tc>
        <w:tc>
          <w:tcPr>
            <w:tcW w:w="6769" w:type="dxa"/>
          </w:tcPr>
          <w:p w:rsidR="00E022AA" w:rsidRPr="00D17612" w:rsidRDefault="00E022AA" w:rsidP="00E022AA">
            <w:pPr>
              <w:widowControl w:val="0"/>
              <w:spacing w:after="0"/>
              <w:rPr>
                <w:rFonts w:cs="Arial"/>
              </w:rPr>
            </w:pPr>
            <w:r w:rsidRPr="00D17612">
              <w:rPr>
                <w:rFonts w:cs="Arial"/>
              </w:rPr>
              <w:t>Means a competent employee nominated by the Contractor(s) to act on its behalf in administering the agreement.</w:t>
            </w:r>
          </w:p>
        </w:tc>
      </w:tr>
      <w:tr w:rsidR="00E022AA" w:rsidRPr="00D17612" w:rsidTr="00E022AA">
        <w:tblPrEx>
          <w:tblCellMar>
            <w:top w:w="0" w:type="dxa"/>
            <w:bottom w:w="0" w:type="dxa"/>
          </w:tblCellMar>
        </w:tblPrEx>
        <w:tc>
          <w:tcPr>
            <w:tcW w:w="2518" w:type="dxa"/>
          </w:tcPr>
          <w:p w:rsidR="00E022AA" w:rsidRPr="00D17612" w:rsidRDefault="00E022AA" w:rsidP="00E022AA">
            <w:pPr>
              <w:widowControl w:val="0"/>
              <w:spacing w:after="0"/>
              <w:rPr>
                <w:rFonts w:cs="Arial"/>
                <w:b/>
              </w:rPr>
            </w:pPr>
            <w:r w:rsidRPr="00D17612">
              <w:rPr>
                <w:rFonts w:cs="Arial"/>
                <w:b/>
              </w:rPr>
              <w:t>Contract Period</w:t>
            </w:r>
          </w:p>
        </w:tc>
        <w:tc>
          <w:tcPr>
            <w:tcW w:w="6769" w:type="dxa"/>
          </w:tcPr>
          <w:p w:rsidR="00E022AA" w:rsidRPr="00D17612" w:rsidRDefault="00E022AA" w:rsidP="00E022AA">
            <w:pPr>
              <w:widowControl w:val="0"/>
              <w:spacing w:after="0"/>
              <w:rPr>
                <w:rFonts w:cs="Arial"/>
              </w:rPr>
            </w:pPr>
            <w:r w:rsidRPr="00D17612">
              <w:rPr>
                <w:rFonts w:cs="Arial"/>
              </w:rPr>
              <w:t xml:space="preserve">Means </w:t>
            </w:r>
            <w:r>
              <w:rPr>
                <w:rFonts w:cs="Arial"/>
              </w:rPr>
              <w:t>timescale stated</w:t>
            </w:r>
            <w:r w:rsidRPr="00D17612">
              <w:rPr>
                <w:rFonts w:cs="Arial"/>
              </w:rPr>
              <w:t xml:space="preserve"> from the date of commencement i.e. date on acceptance letter(s).</w:t>
            </w:r>
          </w:p>
        </w:tc>
      </w:tr>
      <w:tr w:rsidR="00E022AA" w:rsidRPr="00D17612" w:rsidTr="00E022AA">
        <w:tblPrEx>
          <w:tblCellMar>
            <w:top w:w="0" w:type="dxa"/>
            <w:bottom w:w="0" w:type="dxa"/>
          </w:tblCellMar>
        </w:tblPrEx>
        <w:tc>
          <w:tcPr>
            <w:tcW w:w="2518" w:type="dxa"/>
          </w:tcPr>
          <w:p w:rsidR="00E022AA" w:rsidRPr="00D17612" w:rsidRDefault="00E022AA" w:rsidP="00E022AA">
            <w:pPr>
              <w:widowControl w:val="0"/>
              <w:spacing w:after="0"/>
              <w:rPr>
                <w:rFonts w:cs="Arial"/>
                <w:b/>
              </w:rPr>
            </w:pPr>
            <w:r w:rsidRPr="00D17612">
              <w:rPr>
                <w:rFonts w:cs="Arial"/>
                <w:b/>
              </w:rPr>
              <w:t>Requirements</w:t>
            </w:r>
          </w:p>
        </w:tc>
        <w:tc>
          <w:tcPr>
            <w:tcW w:w="6769" w:type="dxa"/>
          </w:tcPr>
          <w:p w:rsidR="00E022AA" w:rsidRPr="00D17612" w:rsidRDefault="00E022AA" w:rsidP="00E022AA">
            <w:pPr>
              <w:widowControl w:val="0"/>
              <w:spacing w:after="0"/>
              <w:rPr>
                <w:rFonts w:cs="Arial"/>
              </w:rPr>
            </w:pPr>
            <w:r w:rsidRPr="00D17612">
              <w:rPr>
                <w:rFonts w:cs="Arial"/>
              </w:rPr>
              <w:t>Means all the requirements, which under the Contract the Contractor(s) shall provide to the Council as specified or in individual orders from the Council.</w:t>
            </w:r>
          </w:p>
        </w:tc>
      </w:tr>
      <w:tr w:rsidR="00E022AA" w:rsidRPr="00D17612" w:rsidTr="00E022AA">
        <w:tblPrEx>
          <w:tblCellMar>
            <w:top w:w="0" w:type="dxa"/>
            <w:bottom w:w="0" w:type="dxa"/>
          </w:tblCellMar>
        </w:tblPrEx>
        <w:tc>
          <w:tcPr>
            <w:tcW w:w="2518" w:type="dxa"/>
          </w:tcPr>
          <w:p w:rsidR="00E022AA" w:rsidRPr="00D17612" w:rsidRDefault="00E022AA" w:rsidP="00E022AA">
            <w:pPr>
              <w:widowControl w:val="0"/>
              <w:spacing w:after="0"/>
              <w:rPr>
                <w:rFonts w:cs="Arial"/>
                <w:b/>
              </w:rPr>
            </w:pPr>
            <w:r w:rsidRPr="00D17612">
              <w:rPr>
                <w:rFonts w:cs="Arial"/>
                <w:b/>
              </w:rPr>
              <w:t>Specification</w:t>
            </w:r>
          </w:p>
        </w:tc>
        <w:tc>
          <w:tcPr>
            <w:tcW w:w="6769" w:type="dxa"/>
          </w:tcPr>
          <w:p w:rsidR="00E022AA" w:rsidRPr="00D17612" w:rsidRDefault="00E022AA" w:rsidP="00E022AA">
            <w:pPr>
              <w:widowControl w:val="0"/>
              <w:spacing w:after="0"/>
              <w:rPr>
                <w:rFonts w:cs="Arial"/>
              </w:rPr>
            </w:pPr>
            <w:r w:rsidRPr="00D17612">
              <w:rPr>
                <w:rFonts w:cs="Arial"/>
              </w:rPr>
              <w:t>The detail of the Services required as detailed, or as specified in individual orders from The Council.</w:t>
            </w:r>
          </w:p>
        </w:tc>
      </w:tr>
      <w:tr w:rsidR="00E022AA" w:rsidRPr="00D17612" w:rsidTr="00E022AA">
        <w:tblPrEx>
          <w:tblCellMar>
            <w:top w:w="0" w:type="dxa"/>
            <w:bottom w:w="0" w:type="dxa"/>
          </w:tblCellMar>
        </w:tblPrEx>
        <w:tc>
          <w:tcPr>
            <w:tcW w:w="2518" w:type="dxa"/>
          </w:tcPr>
          <w:p w:rsidR="00E022AA" w:rsidRPr="00D17612" w:rsidRDefault="00E022AA" w:rsidP="00E022AA">
            <w:pPr>
              <w:widowControl w:val="0"/>
              <w:spacing w:after="0"/>
              <w:rPr>
                <w:rFonts w:cs="Arial"/>
                <w:b/>
              </w:rPr>
            </w:pPr>
            <w:r w:rsidRPr="00D17612">
              <w:rPr>
                <w:rFonts w:cs="Arial"/>
                <w:b/>
              </w:rPr>
              <w:t>Supervising Officer</w:t>
            </w:r>
          </w:p>
        </w:tc>
        <w:tc>
          <w:tcPr>
            <w:tcW w:w="6769" w:type="dxa"/>
          </w:tcPr>
          <w:p w:rsidR="00E022AA" w:rsidRPr="00D17612" w:rsidRDefault="00E022AA" w:rsidP="00E022AA">
            <w:pPr>
              <w:widowControl w:val="0"/>
              <w:spacing w:after="0"/>
              <w:rPr>
                <w:rFonts w:cs="Arial"/>
              </w:rPr>
            </w:pPr>
            <w:r w:rsidRPr="00D17612">
              <w:rPr>
                <w:rFonts w:cs="Arial"/>
              </w:rPr>
              <w:t>Means the Council’s representative duly authorised to act in the administration of the Contract.</w:t>
            </w:r>
          </w:p>
        </w:tc>
      </w:tr>
      <w:tr w:rsidR="00E022AA" w:rsidRPr="00D17612" w:rsidTr="00E022AA">
        <w:tblPrEx>
          <w:tblCellMar>
            <w:top w:w="0" w:type="dxa"/>
            <w:bottom w:w="0" w:type="dxa"/>
          </w:tblCellMar>
        </w:tblPrEx>
        <w:tc>
          <w:tcPr>
            <w:tcW w:w="2518" w:type="dxa"/>
          </w:tcPr>
          <w:p w:rsidR="00E022AA" w:rsidRPr="00D17612" w:rsidRDefault="00E022AA" w:rsidP="00E022AA">
            <w:pPr>
              <w:widowControl w:val="0"/>
              <w:spacing w:after="0"/>
              <w:rPr>
                <w:rFonts w:cs="Arial"/>
                <w:b/>
              </w:rPr>
            </w:pPr>
            <w:r w:rsidRPr="00D17612">
              <w:rPr>
                <w:rFonts w:cs="Arial"/>
                <w:b/>
              </w:rPr>
              <w:t>Contract</w:t>
            </w:r>
          </w:p>
        </w:tc>
        <w:tc>
          <w:tcPr>
            <w:tcW w:w="6769" w:type="dxa"/>
          </w:tcPr>
          <w:p w:rsidR="00E022AA" w:rsidRPr="00D17612" w:rsidRDefault="00E022AA" w:rsidP="00E022AA">
            <w:pPr>
              <w:widowControl w:val="0"/>
              <w:spacing w:after="0"/>
              <w:rPr>
                <w:rFonts w:cs="Arial"/>
              </w:rPr>
            </w:pPr>
            <w:r w:rsidRPr="00D17612">
              <w:rPr>
                <w:rFonts w:cs="Arial"/>
              </w:rPr>
              <w:t>Means a binding agreement between the Council and a Contractor(s) for the provision of works under the Contract.</w:t>
            </w:r>
          </w:p>
        </w:tc>
      </w:tr>
    </w:tbl>
    <w:p w:rsidR="00E022AA" w:rsidRDefault="00E022AA" w:rsidP="00E022AA">
      <w:pPr>
        <w:spacing w:after="0"/>
      </w:pPr>
    </w:p>
    <w:p w:rsidR="00E022AA" w:rsidRPr="00835923" w:rsidRDefault="00E022AA" w:rsidP="00E022AA">
      <w:pPr>
        <w:spacing w:after="0"/>
        <w:rPr>
          <w:b/>
        </w:rPr>
      </w:pPr>
    </w:p>
    <w:p w:rsidR="00E022AA" w:rsidRDefault="00E022AA" w:rsidP="00E022AA">
      <w:pPr>
        <w:spacing w:after="0"/>
        <w:ind w:left="720"/>
        <w:rPr>
          <w:rFonts w:cs="Arial"/>
          <w:b/>
        </w:rPr>
      </w:pPr>
      <w:r w:rsidRPr="00D17612">
        <w:rPr>
          <w:rFonts w:cs="Arial"/>
          <w:b/>
        </w:rPr>
        <w:t xml:space="preserve">NB - * Requires an enclosure on return of </w:t>
      </w:r>
      <w:r w:rsidR="00171D22">
        <w:rPr>
          <w:rFonts w:cs="Arial"/>
          <w:b/>
        </w:rPr>
        <w:t>Quotation</w:t>
      </w:r>
    </w:p>
    <w:p w:rsidR="00E022AA" w:rsidRDefault="00E022AA" w:rsidP="00E022AA">
      <w:pPr>
        <w:spacing w:after="0"/>
        <w:rPr>
          <w:rFonts w:cs="Arial"/>
          <w:b/>
          <w:bCs/>
          <w:kern w:val="32"/>
          <w:u w:val="single"/>
        </w:rPr>
      </w:pPr>
      <w:r>
        <w:br w:type="page"/>
      </w:r>
    </w:p>
    <w:p w:rsidR="00E022AA" w:rsidRPr="00835923" w:rsidRDefault="00E022AA" w:rsidP="00E022AA">
      <w:pPr>
        <w:pStyle w:val="Heading1"/>
        <w:spacing w:before="0" w:after="0"/>
      </w:pPr>
      <w:r w:rsidRPr="00835923">
        <w:t xml:space="preserve">RETURN OF </w:t>
      </w:r>
      <w:r w:rsidR="00171D22">
        <w:t>QUOTATIONS</w:t>
      </w:r>
    </w:p>
    <w:p w:rsidR="00E022AA" w:rsidRPr="00D17612" w:rsidRDefault="00E022AA" w:rsidP="00E022AA">
      <w:pPr>
        <w:widowControl w:val="0"/>
        <w:spacing w:after="0"/>
        <w:ind w:left="709" w:hanging="709"/>
        <w:rPr>
          <w:rFonts w:cs="Arial"/>
        </w:rPr>
      </w:pPr>
    </w:p>
    <w:p w:rsidR="00E022AA" w:rsidRDefault="00E022AA" w:rsidP="00E022AA">
      <w:pPr>
        <w:pStyle w:val="NormalIndent"/>
        <w:rPr>
          <w:sz w:val="22"/>
        </w:rPr>
      </w:pPr>
      <w:r w:rsidRPr="001B6549">
        <w:rPr>
          <w:sz w:val="22"/>
        </w:rPr>
        <w:t xml:space="preserve">You are invited to submit a </w:t>
      </w:r>
      <w:r w:rsidR="00171D22">
        <w:rPr>
          <w:sz w:val="22"/>
        </w:rPr>
        <w:t>Quote</w:t>
      </w:r>
      <w:r w:rsidRPr="001B6549">
        <w:rPr>
          <w:sz w:val="22"/>
        </w:rPr>
        <w:t xml:space="preserve"> for the above in accordance with the terms and requirements of this invitation and any documents, Schedules and Specifications attached.</w:t>
      </w:r>
      <w:r>
        <w:rPr>
          <w:sz w:val="22"/>
        </w:rPr>
        <w:t xml:space="preserve"> </w:t>
      </w:r>
      <w:r w:rsidRPr="001B6549">
        <w:rPr>
          <w:sz w:val="22"/>
        </w:rPr>
        <w:t xml:space="preserve">One complete and unbroken copy of this </w:t>
      </w:r>
      <w:r w:rsidR="00171D22">
        <w:rPr>
          <w:sz w:val="22"/>
        </w:rPr>
        <w:t>Quotation</w:t>
      </w:r>
      <w:r w:rsidRPr="001B6549">
        <w:rPr>
          <w:sz w:val="22"/>
        </w:rPr>
        <w:t xml:space="preserve"> shall be returned not later than </w:t>
      </w:r>
      <w:r w:rsidRPr="00344368">
        <w:rPr>
          <w:b/>
          <w:sz w:val="22"/>
        </w:rPr>
        <w:t xml:space="preserve">twelve </w:t>
      </w:r>
      <w:smartTag w:uri="urn:schemas-microsoft-com:office:smarttags" w:element="time">
        <w:smartTagPr>
          <w:attr w:name="Minute" w:val="00"/>
          <w:attr w:name="Hour" w:val="12"/>
        </w:smartTagPr>
        <w:r w:rsidRPr="00344368">
          <w:rPr>
            <w:b/>
            <w:sz w:val="22"/>
          </w:rPr>
          <w:t>noon</w:t>
        </w:r>
      </w:smartTag>
      <w:r w:rsidRPr="00344368">
        <w:rPr>
          <w:b/>
          <w:sz w:val="22"/>
        </w:rPr>
        <w:t xml:space="preserve"> on</w:t>
      </w:r>
      <w:r w:rsidRPr="00344368">
        <w:rPr>
          <w:sz w:val="22"/>
        </w:rPr>
        <w:t xml:space="preserve"> </w:t>
      </w:r>
      <w:r w:rsidR="00B94FF1" w:rsidRPr="00B94FF1">
        <w:rPr>
          <w:b/>
          <w:sz w:val="22"/>
        </w:rPr>
        <w:t xml:space="preserve">Monday </w:t>
      </w:r>
      <w:r w:rsidR="00B94FF1">
        <w:rPr>
          <w:b/>
          <w:sz w:val="22"/>
        </w:rPr>
        <w:t>22</w:t>
      </w:r>
      <w:r w:rsidR="00B94FF1" w:rsidRPr="00B94FF1">
        <w:rPr>
          <w:b/>
          <w:sz w:val="22"/>
          <w:vertAlign w:val="superscript"/>
        </w:rPr>
        <w:t>nd</w:t>
      </w:r>
      <w:r w:rsidR="00B94FF1">
        <w:rPr>
          <w:b/>
          <w:sz w:val="22"/>
        </w:rPr>
        <w:t xml:space="preserve"> February 2016</w:t>
      </w:r>
      <w:r w:rsidRPr="00344368">
        <w:rPr>
          <w:sz w:val="22"/>
        </w:rPr>
        <w:t xml:space="preserve"> to Mr </w:t>
      </w:r>
      <w:r>
        <w:rPr>
          <w:sz w:val="22"/>
        </w:rPr>
        <w:t xml:space="preserve">Adrian </w:t>
      </w:r>
      <w:proofErr w:type="spellStart"/>
      <w:r>
        <w:rPr>
          <w:sz w:val="22"/>
        </w:rPr>
        <w:t>Raynor</w:t>
      </w:r>
      <w:proofErr w:type="spellEnd"/>
      <w:r w:rsidRPr="00344368">
        <w:rPr>
          <w:sz w:val="22"/>
        </w:rPr>
        <w:t xml:space="preserve">, </w:t>
      </w:r>
      <w:r>
        <w:rPr>
          <w:sz w:val="22"/>
        </w:rPr>
        <w:t xml:space="preserve">Senior Park Ranger, </w:t>
      </w:r>
      <w:r w:rsidRPr="001B6549">
        <w:rPr>
          <w:sz w:val="22"/>
        </w:rPr>
        <w:t>Maldon District Council, Princes Road, Maldon, Essex, CM9 5DL, England</w:t>
      </w:r>
      <w:r>
        <w:rPr>
          <w:sz w:val="22"/>
        </w:rPr>
        <w:t xml:space="preserve"> </w:t>
      </w:r>
      <w:r w:rsidRPr="001B6549">
        <w:rPr>
          <w:sz w:val="22"/>
        </w:rPr>
        <w:t xml:space="preserve">in an </w:t>
      </w:r>
      <w:r>
        <w:rPr>
          <w:sz w:val="22"/>
        </w:rPr>
        <w:t>appropriately sized</w:t>
      </w:r>
      <w:r w:rsidRPr="001B6549">
        <w:rPr>
          <w:sz w:val="22"/>
        </w:rPr>
        <w:t xml:space="preserve"> envelope</w:t>
      </w:r>
      <w:r>
        <w:rPr>
          <w:sz w:val="22"/>
        </w:rPr>
        <w:t xml:space="preserve"> using the </w:t>
      </w:r>
      <w:r w:rsidR="00171D22">
        <w:rPr>
          <w:sz w:val="22"/>
        </w:rPr>
        <w:t>Quotation</w:t>
      </w:r>
      <w:r>
        <w:rPr>
          <w:sz w:val="22"/>
        </w:rPr>
        <w:t xml:space="preserve"> label provided. The envelope shall be</w:t>
      </w:r>
      <w:r w:rsidRPr="001B6549">
        <w:rPr>
          <w:sz w:val="22"/>
        </w:rPr>
        <w:t xml:space="preserve"> sealed and bear no name or mark indicating the identity of the sender.</w:t>
      </w:r>
      <w:r>
        <w:rPr>
          <w:sz w:val="22"/>
        </w:rPr>
        <w:t xml:space="preserve"> </w:t>
      </w:r>
      <w:r w:rsidR="00171D22">
        <w:rPr>
          <w:sz w:val="22"/>
        </w:rPr>
        <w:t>Companies</w:t>
      </w:r>
      <w:r w:rsidRPr="001B6549">
        <w:rPr>
          <w:sz w:val="22"/>
        </w:rPr>
        <w:t xml:space="preserve"> should ensure that their postal franking machine does not contravene this requirement.</w:t>
      </w:r>
      <w:r>
        <w:rPr>
          <w:sz w:val="22"/>
        </w:rPr>
        <w:t xml:space="preserve"> </w:t>
      </w:r>
      <w:r w:rsidRPr="001B6549">
        <w:rPr>
          <w:sz w:val="22"/>
        </w:rPr>
        <w:t xml:space="preserve">Also, </w:t>
      </w:r>
      <w:r w:rsidR="00171D22">
        <w:rPr>
          <w:sz w:val="22"/>
        </w:rPr>
        <w:t>Companies</w:t>
      </w:r>
      <w:r w:rsidRPr="001B6549">
        <w:rPr>
          <w:sz w:val="22"/>
        </w:rPr>
        <w:t xml:space="preserve"> should ensure that their courier service complies with this requirement.</w:t>
      </w:r>
      <w:r>
        <w:rPr>
          <w:sz w:val="22"/>
        </w:rPr>
        <w:t xml:space="preserve"> </w:t>
      </w:r>
    </w:p>
    <w:p w:rsidR="00E022AA" w:rsidRPr="001B6549" w:rsidRDefault="00E022AA" w:rsidP="00E022AA">
      <w:pPr>
        <w:pStyle w:val="NormalIndent"/>
        <w:rPr>
          <w:sz w:val="22"/>
        </w:rPr>
      </w:pPr>
    </w:p>
    <w:p w:rsidR="00E022AA" w:rsidRDefault="00171D22" w:rsidP="00E022AA">
      <w:pPr>
        <w:pStyle w:val="NormalIndent"/>
        <w:rPr>
          <w:sz w:val="22"/>
        </w:rPr>
      </w:pPr>
      <w:proofErr w:type="spellStart"/>
      <w:r>
        <w:rPr>
          <w:sz w:val="22"/>
        </w:rPr>
        <w:t>Qoutes</w:t>
      </w:r>
      <w:proofErr w:type="spellEnd"/>
      <w:r w:rsidR="00E022AA" w:rsidRPr="001B6549">
        <w:rPr>
          <w:sz w:val="22"/>
        </w:rPr>
        <w:t xml:space="preserve"> delivered by hand should be brought by the specified deadline to the above address between the hours of 9.00am and 4.00pm Monday to Friday and a receipt obtained as proof of delivery.</w:t>
      </w:r>
      <w:r w:rsidR="00E022AA">
        <w:rPr>
          <w:sz w:val="22"/>
        </w:rPr>
        <w:t xml:space="preserve"> </w:t>
      </w:r>
    </w:p>
    <w:p w:rsidR="00E022AA" w:rsidRPr="001B6549" w:rsidRDefault="00E022AA" w:rsidP="00E022AA">
      <w:pPr>
        <w:pStyle w:val="NormalIndent"/>
        <w:rPr>
          <w:sz w:val="22"/>
        </w:rPr>
      </w:pPr>
    </w:p>
    <w:p w:rsidR="00E022AA" w:rsidRDefault="00171D22" w:rsidP="00E022AA">
      <w:pPr>
        <w:pStyle w:val="NormalIndent"/>
        <w:rPr>
          <w:sz w:val="22"/>
        </w:rPr>
      </w:pPr>
      <w:r>
        <w:rPr>
          <w:sz w:val="22"/>
        </w:rPr>
        <w:t>Quotations</w:t>
      </w:r>
      <w:r w:rsidR="00E022AA" w:rsidRPr="001B6549">
        <w:rPr>
          <w:sz w:val="22"/>
        </w:rPr>
        <w:t xml:space="preserve"> received after the due deadline or which are returned incomplete or which infringe these </w:t>
      </w:r>
      <w:r>
        <w:rPr>
          <w:sz w:val="22"/>
        </w:rPr>
        <w:t>Quotation</w:t>
      </w:r>
      <w:r w:rsidR="00E022AA" w:rsidRPr="001B6549">
        <w:rPr>
          <w:sz w:val="22"/>
        </w:rPr>
        <w:t xml:space="preserve"> instructions may be rejected by the Council and returned to the </w:t>
      </w:r>
      <w:r>
        <w:rPr>
          <w:sz w:val="22"/>
        </w:rPr>
        <w:t>Company</w:t>
      </w:r>
      <w:r w:rsidR="00E022AA" w:rsidRPr="001B6549">
        <w:rPr>
          <w:sz w:val="22"/>
        </w:rPr>
        <w:t xml:space="preserve"> without consideration of offer.</w:t>
      </w:r>
      <w:r w:rsidR="00E022AA">
        <w:rPr>
          <w:sz w:val="22"/>
        </w:rPr>
        <w:t xml:space="preserve"> </w:t>
      </w:r>
      <w:r>
        <w:rPr>
          <w:sz w:val="22"/>
        </w:rPr>
        <w:t>Companies</w:t>
      </w:r>
      <w:r w:rsidR="00E022AA" w:rsidRPr="001B6549">
        <w:rPr>
          <w:sz w:val="22"/>
        </w:rPr>
        <w:t xml:space="preserve"> are therefore requested to make every effort to meet the requirements of this </w:t>
      </w:r>
      <w:r>
        <w:rPr>
          <w:sz w:val="22"/>
        </w:rPr>
        <w:t>Quotation</w:t>
      </w:r>
      <w:r w:rsidR="00E022AA" w:rsidRPr="001B6549">
        <w:rPr>
          <w:sz w:val="22"/>
        </w:rPr>
        <w:t xml:space="preserve"> invitation.</w:t>
      </w:r>
    </w:p>
    <w:p w:rsidR="00E022AA" w:rsidRDefault="00E022AA" w:rsidP="00E022AA">
      <w:pPr>
        <w:pStyle w:val="NormalIndent"/>
        <w:rPr>
          <w:sz w:val="22"/>
        </w:rPr>
      </w:pPr>
    </w:p>
    <w:p w:rsidR="00E022AA" w:rsidRPr="001B6549" w:rsidRDefault="00E022AA" w:rsidP="00E022AA">
      <w:pPr>
        <w:spacing w:after="0"/>
        <w:ind w:left="709" w:firstLine="11"/>
      </w:pPr>
      <w:r w:rsidRPr="00E12416">
        <w:t>A label to be stuck to your enveloped return is supplied as part of the document pack</w:t>
      </w:r>
    </w:p>
    <w:p w:rsidR="00E022AA" w:rsidRDefault="00E022AA" w:rsidP="00E022AA">
      <w:pPr>
        <w:pStyle w:val="NormalIndent"/>
        <w:rPr>
          <w:sz w:val="22"/>
        </w:rPr>
      </w:pPr>
    </w:p>
    <w:p w:rsidR="00E022AA" w:rsidRDefault="00E022AA" w:rsidP="00E022AA">
      <w:pPr>
        <w:pStyle w:val="NormalIndent"/>
        <w:rPr>
          <w:sz w:val="22"/>
        </w:rPr>
      </w:pPr>
      <w:r>
        <w:rPr>
          <w:rFonts w:cs="Arial"/>
        </w:rPr>
        <w:t xml:space="preserve">Please email any clarification requests to </w:t>
      </w:r>
      <w:hyperlink r:id="rId6" w:history="1">
        <w:r w:rsidRPr="00FD4C3F">
          <w:rPr>
            <w:rStyle w:val="Hyperlink"/>
            <w:rFonts w:cs="Arial"/>
          </w:rPr>
          <w:t>paula.jarvis@braintree.gov.uk</w:t>
        </w:r>
      </w:hyperlink>
      <w:r>
        <w:rPr>
          <w:rFonts w:cs="Arial"/>
        </w:rPr>
        <w:t xml:space="preserve"> closing date for receipt of clarifications is </w:t>
      </w:r>
      <w:r w:rsidR="00B94FF1" w:rsidRPr="00B94FF1">
        <w:rPr>
          <w:rFonts w:cs="Arial"/>
        </w:rPr>
        <w:t>Monday</w:t>
      </w:r>
      <w:r w:rsidR="00B94FF1">
        <w:rPr>
          <w:rFonts w:cs="Arial"/>
        </w:rPr>
        <w:t xml:space="preserve"> 15</w:t>
      </w:r>
      <w:r w:rsidR="00B94FF1" w:rsidRPr="00B94FF1">
        <w:rPr>
          <w:rFonts w:cs="Arial"/>
          <w:vertAlign w:val="superscript"/>
        </w:rPr>
        <w:t>th</w:t>
      </w:r>
      <w:r w:rsidR="00B94FF1">
        <w:rPr>
          <w:rFonts w:cs="Arial"/>
        </w:rPr>
        <w:t xml:space="preserve"> </w:t>
      </w:r>
      <w:r w:rsidR="00B94FF1" w:rsidRPr="00B94FF1">
        <w:rPr>
          <w:rFonts w:cs="Arial"/>
        </w:rPr>
        <w:t>February</w:t>
      </w:r>
      <w:r w:rsidRPr="00B94FF1">
        <w:rPr>
          <w:rFonts w:cs="Arial"/>
        </w:rPr>
        <w:t xml:space="preserve"> 201</w:t>
      </w:r>
      <w:r w:rsidR="00B94FF1" w:rsidRPr="00B94FF1">
        <w:rPr>
          <w:rFonts w:cs="Arial"/>
        </w:rPr>
        <w:t>6</w:t>
      </w:r>
    </w:p>
    <w:p w:rsidR="00E022AA" w:rsidRDefault="00E022AA" w:rsidP="00E022AA">
      <w:pPr>
        <w:pStyle w:val="NormalIndent"/>
        <w:rPr>
          <w:sz w:val="22"/>
        </w:rPr>
      </w:pPr>
    </w:p>
    <w:p w:rsidR="00E022AA" w:rsidRPr="001B6549" w:rsidRDefault="00E022AA" w:rsidP="00E022AA">
      <w:pPr>
        <w:pStyle w:val="NormalIndent"/>
        <w:rPr>
          <w:sz w:val="22"/>
        </w:rPr>
      </w:pPr>
    </w:p>
    <w:p w:rsidR="00E022AA" w:rsidRPr="00764D62" w:rsidRDefault="00E022AA" w:rsidP="00E022AA">
      <w:pPr>
        <w:pStyle w:val="Heading1"/>
        <w:spacing w:before="0" w:after="0"/>
      </w:pPr>
      <w:r w:rsidRPr="00764D62">
        <w:t xml:space="preserve">NOTICE TO </w:t>
      </w:r>
      <w:r w:rsidR="00171D22">
        <w:t>COMPANIES</w:t>
      </w:r>
    </w:p>
    <w:p w:rsidR="00E022AA" w:rsidRDefault="00E022AA" w:rsidP="00E022AA">
      <w:pPr>
        <w:pStyle w:val="NormalIndent"/>
        <w:rPr>
          <w:sz w:val="22"/>
        </w:rPr>
      </w:pPr>
    </w:p>
    <w:p w:rsidR="00E022AA" w:rsidRDefault="00E022AA" w:rsidP="00E022AA">
      <w:pPr>
        <w:pStyle w:val="NormalIndent"/>
        <w:rPr>
          <w:sz w:val="22"/>
        </w:rPr>
      </w:pPr>
      <w:r>
        <w:rPr>
          <w:sz w:val="22"/>
        </w:rPr>
        <w:t xml:space="preserve">This </w:t>
      </w:r>
      <w:r w:rsidR="00171D22">
        <w:rPr>
          <w:sz w:val="22"/>
        </w:rPr>
        <w:t>Quotation</w:t>
      </w:r>
      <w:r>
        <w:rPr>
          <w:sz w:val="22"/>
        </w:rPr>
        <w:t xml:space="preserve"> process is being managed by The Essex Procurement Hub on behalf of the Council. All requests for additional information or clarification should be directed by email to: </w:t>
      </w:r>
      <w:hyperlink r:id="rId7" w:history="1">
        <w:r w:rsidRPr="00FE1474">
          <w:rPr>
            <w:rStyle w:val="Hyperlink"/>
            <w:sz w:val="22"/>
          </w:rPr>
          <w:t>paula.jarvis@braintree.gov.uk</w:t>
        </w:r>
      </w:hyperlink>
    </w:p>
    <w:p w:rsidR="00E022AA" w:rsidRPr="001B6549" w:rsidRDefault="00E022AA" w:rsidP="00E022AA">
      <w:pPr>
        <w:pStyle w:val="NormalIndent"/>
        <w:rPr>
          <w:sz w:val="22"/>
        </w:rPr>
      </w:pPr>
    </w:p>
    <w:p w:rsidR="00E022AA" w:rsidRDefault="00E022AA" w:rsidP="00E022AA">
      <w:pPr>
        <w:pStyle w:val="NormalIndent"/>
        <w:rPr>
          <w:sz w:val="22"/>
        </w:rPr>
      </w:pPr>
      <w:r w:rsidRPr="001B6549">
        <w:rPr>
          <w:sz w:val="22"/>
        </w:rPr>
        <w:t xml:space="preserve">A </w:t>
      </w:r>
      <w:r w:rsidR="00171D22">
        <w:rPr>
          <w:sz w:val="22"/>
        </w:rPr>
        <w:t>Quote</w:t>
      </w:r>
      <w:r w:rsidRPr="001B6549">
        <w:rPr>
          <w:sz w:val="22"/>
        </w:rPr>
        <w:t xml:space="preserve"> shall be subject to the general and Special Conditions (if any) set out herein but in the event of inconsistency the Special Conditions shall prevail.</w:t>
      </w:r>
      <w:r>
        <w:rPr>
          <w:sz w:val="22"/>
        </w:rPr>
        <w:t xml:space="preserve"> </w:t>
      </w:r>
      <w:r w:rsidRPr="001B6549">
        <w:rPr>
          <w:sz w:val="22"/>
        </w:rPr>
        <w:t xml:space="preserve">Any other terms or Conditions of Contract or general reservations which may be printed on any correspondence emanating from the </w:t>
      </w:r>
      <w:r w:rsidR="00171D22">
        <w:rPr>
          <w:sz w:val="22"/>
        </w:rPr>
        <w:t>Company</w:t>
      </w:r>
      <w:r w:rsidRPr="001B6549">
        <w:rPr>
          <w:sz w:val="22"/>
        </w:rPr>
        <w:t xml:space="preserve"> in connection with this </w:t>
      </w:r>
      <w:r w:rsidR="00171D22">
        <w:rPr>
          <w:sz w:val="22"/>
        </w:rPr>
        <w:t>Quote</w:t>
      </w:r>
      <w:r w:rsidRPr="001B6549">
        <w:rPr>
          <w:sz w:val="22"/>
        </w:rPr>
        <w:t xml:space="preserve"> or with any Contract resulting from this </w:t>
      </w:r>
      <w:r w:rsidR="00171D22">
        <w:rPr>
          <w:sz w:val="22"/>
        </w:rPr>
        <w:t>Quotation</w:t>
      </w:r>
      <w:r w:rsidRPr="001B6549">
        <w:rPr>
          <w:sz w:val="22"/>
        </w:rPr>
        <w:t xml:space="preserve"> shall not be applicable to this </w:t>
      </w:r>
      <w:r w:rsidR="00171D22">
        <w:rPr>
          <w:sz w:val="22"/>
        </w:rPr>
        <w:t>Quotation</w:t>
      </w:r>
      <w:r w:rsidRPr="001B6549">
        <w:rPr>
          <w:sz w:val="22"/>
        </w:rPr>
        <w:t xml:space="preserve"> or to the Contract.</w:t>
      </w:r>
      <w:r>
        <w:rPr>
          <w:sz w:val="22"/>
        </w:rPr>
        <w:t xml:space="preserve"> </w:t>
      </w:r>
      <w:r w:rsidRPr="001B6549">
        <w:rPr>
          <w:sz w:val="22"/>
        </w:rPr>
        <w:t xml:space="preserve">Unless otherwise stated by the Council, all information supplied (whether in these documents or otherwise) is for general guidance in the preparation of </w:t>
      </w:r>
      <w:r w:rsidR="00171D22">
        <w:rPr>
          <w:sz w:val="22"/>
        </w:rPr>
        <w:t>Quotes</w:t>
      </w:r>
      <w:r w:rsidRPr="001B6549">
        <w:rPr>
          <w:sz w:val="22"/>
        </w:rPr>
        <w:t xml:space="preserve"> and shall not be binding on the Council.</w:t>
      </w:r>
    </w:p>
    <w:p w:rsidR="00E022AA" w:rsidRDefault="00E022AA" w:rsidP="00E022AA">
      <w:pPr>
        <w:pStyle w:val="NormalIndent"/>
        <w:rPr>
          <w:sz w:val="22"/>
        </w:rPr>
      </w:pPr>
    </w:p>
    <w:p w:rsidR="00E022AA" w:rsidRPr="001B6549" w:rsidRDefault="00E022AA" w:rsidP="00E022AA">
      <w:pPr>
        <w:pStyle w:val="NormalIndent"/>
        <w:rPr>
          <w:sz w:val="22"/>
        </w:rPr>
      </w:pPr>
      <w:r w:rsidRPr="001B6549">
        <w:rPr>
          <w:sz w:val="22"/>
        </w:rPr>
        <w:t xml:space="preserve">The </w:t>
      </w:r>
      <w:r w:rsidR="00171D22">
        <w:rPr>
          <w:sz w:val="22"/>
        </w:rPr>
        <w:t>Company</w:t>
      </w:r>
      <w:r w:rsidRPr="001B6549">
        <w:rPr>
          <w:sz w:val="22"/>
        </w:rPr>
        <w:t xml:space="preserve"> must initial any alterations or corrections on the returned </w:t>
      </w:r>
      <w:r w:rsidR="00171D22">
        <w:rPr>
          <w:sz w:val="22"/>
        </w:rPr>
        <w:t>Quotation</w:t>
      </w:r>
      <w:r w:rsidRPr="001B6549">
        <w:rPr>
          <w:sz w:val="22"/>
        </w:rPr>
        <w:t>.</w:t>
      </w:r>
    </w:p>
    <w:p w:rsidR="00E022AA" w:rsidRPr="001B6549" w:rsidRDefault="00E022AA" w:rsidP="00E022AA">
      <w:pPr>
        <w:pStyle w:val="NormalIndent"/>
        <w:rPr>
          <w:sz w:val="22"/>
        </w:rPr>
      </w:pPr>
    </w:p>
    <w:p w:rsidR="00E022AA" w:rsidRPr="001B6549" w:rsidRDefault="00E022AA" w:rsidP="00E022AA">
      <w:pPr>
        <w:pStyle w:val="NormalIndent"/>
        <w:rPr>
          <w:sz w:val="22"/>
        </w:rPr>
      </w:pPr>
      <w:r w:rsidRPr="001B6549">
        <w:rPr>
          <w:sz w:val="22"/>
        </w:rPr>
        <w:t>The specifications enclosed are to be complied with in every respect</w:t>
      </w:r>
      <w:r w:rsidRPr="00EB3680">
        <w:rPr>
          <w:sz w:val="22"/>
        </w:rPr>
        <w:t>.</w:t>
      </w:r>
    </w:p>
    <w:p w:rsidR="00E022AA" w:rsidRPr="001B6549" w:rsidRDefault="00E022AA" w:rsidP="00E022AA">
      <w:pPr>
        <w:pStyle w:val="NormalIndent"/>
        <w:rPr>
          <w:sz w:val="22"/>
        </w:rPr>
      </w:pPr>
    </w:p>
    <w:p w:rsidR="00E022AA" w:rsidRPr="001B6549" w:rsidRDefault="00E022AA" w:rsidP="00E022AA">
      <w:pPr>
        <w:pStyle w:val="NormalIndent"/>
        <w:rPr>
          <w:sz w:val="22"/>
        </w:rPr>
      </w:pPr>
      <w:r w:rsidRPr="001B6549">
        <w:rPr>
          <w:b/>
          <w:sz w:val="22"/>
        </w:rPr>
        <w:t xml:space="preserve">The successful </w:t>
      </w:r>
      <w:r w:rsidR="00171D22">
        <w:rPr>
          <w:b/>
          <w:sz w:val="22"/>
        </w:rPr>
        <w:t>Quotation</w:t>
      </w:r>
      <w:r w:rsidRPr="001B6549">
        <w:rPr>
          <w:sz w:val="22"/>
        </w:rPr>
        <w:t xml:space="preserve">, together with the Council’s written acceptance thereof, will form a binding Contract between the Council and the successful </w:t>
      </w:r>
      <w:r w:rsidR="00171D22">
        <w:rPr>
          <w:sz w:val="22"/>
        </w:rPr>
        <w:t>Company</w:t>
      </w:r>
      <w:r w:rsidRPr="001B6549">
        <w:rPr>
          <w:sz w:val="22"/>
        </w:rPr>
        <w:t>.</w:t>
      </w:r>
    </w:p>
    <w:p w:rsidR="00E022AA" w:rsidRPr="001B6549" w:rsidRDefault="00E022AA" w:rsidP="00E022AA">
      <w:pPr>
        <w:pStyle w:val="NormalIndent"/>
        <w:rPr>
          <w:sz w:val="22"/>
        </w:rPr>
      </w:pPr>
    </w:p>
    <w:p w:rsidR="00E022AA" w:rsidRPr="001B6549" w:rsidRDefault="00E022AA" w:rsidP="00E022AA">
      <w:pPr>
        <w:pStyle w:val="NormalIndent"/>
        <w:rPr>
          <w:sz w:val="22"/>
        </w:rPr>
      </w:pPr>
      <w:r w:rsidRPr="001B6549">
        <w:rPr>
          <w:b/>
          <w:sz w:val="22"/>
        </w:rPr>
        <w:t>Price</w:t>
      </w:r>
      <w:r>
        <w:rPr>
          <w:b/>
          <w:sz w:val="22"/>
        </w:rPr>
        <w:t>:</w:t>
      </w:r>
      <w:r w:rsidRPr="001B6549">
        <w:rPr>
          <w:sz w:val="22"/>
        </w:rPr>
        <w:t xml:space="preserve"> The Contractor acknowledges and agrees that the Council has entered into this Agreement on the basis of the pricing and method statements supplied to and accepted by the Council.</w:t>
      </w:r>
    </w:p>
    <w:p w:rsidR="00E022AA" w:rsidRPr="001B6549" w:rsidRDefault="00E022AA" w:rsidP="00E022AA">
      <w:pPr>
        <w:pStyle w:val="NormalIndent"/>
        <w:rPr>
          <w:sz w:val="22"/>
        </w:rPr>
      </w:pPr>
    </w:p>
    <w:p w:rsidR="00E022AA" w:rsidRPr="001B6549" w:rsidRDefault="00E022AA" w:rsidP="00E022AA">
      <w:pPr>
        <w:pStyle w:val="NormalIndent"/>
        <w:rPr>
          <w:sz w:val="22"/>
        </w:rPr>
      </w:pPr>
      <w:r w:rsidRPr="001B6549">
        <w:rPr>
          <w:b/>
          <w:sz w:val="22"/>
        </w:rPr>
        <w:t>Contract Management</w:t>
      </w:r>
      <w:r>
        <w:rPr>
          <w:b/>
          <w:sz w:val="22"/>
        </w:rPr>
        <w:t>:</w:t>
      </w:r>
      <w:r w:rsidRPr="001B6549">
        <w:rPr>
          <w:sz w:val="22"/>
        </w:rPr>
        <w:t xml:space="preserve"> The Council may at any time require the Contractor(s) to attend a meeting at the Council’s premises to enable the Council to monitor and assess the Contractor(s) performance of the obligations under this contract.</w:t>
      </w:r>
      <w:r>
        <w:rPr>
          <w:sz w:val="22"/>
        </w:rPr>
        <w:t xml:space="preserve"> </w:t>
      </w:r>
      <w:r w:rsidRPr="001B6549">
        <w:rPr>
          <w:sz w:val="22"/>
        </w:rPr>
        <w:t>The Contractor(s) shall attend such a meeting when so required.</w:t>
      </w:r>
    </w:p>
    <w:p w:rsidR="00E022AA" w:rsidRDefault="00E022AA" w:rsidP="00E022AA">
      <w:pPr>
        <w:pStyle w:val="NormalIndent"/>
        <w:rPr>
          <w:sz w:val="22"/>
        </w:rPr>
      </w:pPr>
    </w:p>
    <w:p w:rsidR="00E022AA" w:rsidRDefault="00E022AA" w:rsidP="00E022AA">
      <w:pPr>
        <w:pStyle w:val="NormalIndent"/>
        <w:rPr>
          <w:sz w:val="22"/>
        </w:rPr>
      </w:pPr>
    </w:p>
    <w:p w:rsidR="00E022AA" w:rsidRPr="00493033" w:rsidRDefault="00E022AA" w:rsidP="00E022AA">
      <w:pPr>
        <w:spacing w:after="0"/>
        <w:outlineLvl w:val="0"/>
        <w:rPr>
          <w:rFonts w:cs="Arial"/>
          <w:b/>
          <w:u w:val="single"/>
        </w:rPr>
      </w:pPr>
      <w:r>
        <w:rPr>
          <w:rFonts w:cs="Arial"/>
          <w:b/>
          <w:u w:val="single"/>
        </w:rPr>
        <w:t>3.1 Selection Criteria</w:t>
      </w:r>
      <w:r w:rsidRPr="00493033">
        <w:rPr>
          <w:rFonts w:cs="Arial"/>
          <w:b/>
          <w:u w:val="single"/>
        </w:rPr>
        <w:t xml:space="preserve"> </w:t>
      </w:r>
    </w:p>
    <w:p w:rsidR="00E022AA" w:rsidRPr="001B6549" w:rsidRDefault="00E022AA" w:rsidP="00E022AA">
      <w:pPr>
        <w:pStyle w:val="NormalIndent"/>
        <w:rPr>
          <w:sz w:val="22"/>
        </w:rPr>
      </w:pPr>
    </w:p>
    <w:p w:rsidR="00E022AA" w:rsidRDefault="00E022AA" w:rsidP="00E022AA">
      <w:pPr>
        <w:pStyle w:val="NormalIndent"/>
        <w:rPr>
          <w:sz w:val="22"/>
        </w:rPr>
      </w:pPr>
      <w:r w:rsidRPr="001B6549">
        <w:rPr>
          <w:sz w:val="22"/>
        </w:rPr>
        <w:t xml:space="preserve">The Council does not bind itself to accept the lowest or any </w:t>
      </w:r>
      <w:r w:rsidR="00171D22">
        <w:rPr>
          <w:sz w:val="22"/>
        </w:rPr>
        <w:t>Quotation</w:t>
      </w:r>
      <w:r>
        <w:rPr>
          <w:sz w:val="22"/>
        </w:rPr>
        <w:t xml:space="preserve"> received </w:t>
      </w:r>
      <w:r w:rsidRPr="001B6549">
        <w:rPr>
          <w:sz w:val="22"/>
        </w:rPr>
        <w:t xml:space="preserve">and may accept either all or any part of a </w:t>
      </w:r>
      <w:r w:rsidR="00171D22">
        <w:rPr>
          <w:sz w:val="22"/>
        </w:rPr>
        <w:t>Quote</w:t>
      </w:r>
      <w:r>
        <w:rPr>
          <w:sz w:val="22"/>
        </w:rPr>
        <w:t xml:space="preserve"> or more than one </w:t>
      </w:r>
      <w:r w:rsidR="00171D22">
        <w:rPr>
          <w:sz w:val="22"/>
        </w:rPr>
        <w:t>Quote</w:t>
      </w:r>
      <w:r>
        <w:rPr>
          <w:sz w:val="22"/>
        </w:rPr>
        <w:t>.</w:t>
      </w:r>
    </w:p>
    <w:p w:rsidR="00E022AA" w:rsidRPr="001B6549" w:rsidRDefault="00E022AA" w:rsidP="00E022AA">
      <w:pPr>
        <w:pStyle w:val="NormalIndent"/>
        <w:rPr>
          <w:sz w:val="22"/>
        </w:rPr>
      </w:pPr>
    </w:p>
    <w:p w:rsidR="00E022AA" w:rsidRPr="001B6549" w:rsidRDefault="00171D22" w:rsidP="00E022AA">
      <w:pPr>
        <w:pStyle w:val="NormalIndent"/>
        <w:rPr>
          <w:sz w:val="22"/>
        </w:rPr>
      </w:pPr>
      <w:r>
        <w:rPr>
          <w:sz w:val="22"/>
        </w:rPr>
        <w:t>Companies</w:t>
      </w:r>
      <w:r w:rsidR="00E022AA">
        <w:rPr>
          <w:sz w:val="22"/>
        </w:rPr>
        <w:t xml:space="preserve"> will need to meet the criteria within the Capability Assessment (Appendix A) in order to be evaluated on the criteria below. </w:t>
      </w:r>
      <w:r w:rsidR="00E022AA" w:rsidRPr="001B6549">
        <w:rPr>
          <w:sz w:val="22"/>
        </w:rPr>
        <w:t>The contract, if awarded, will be awarded on the basis of the most economically advantageous offer, taking into consideration the following criteria:</w:t>
      </w:r>
    </w:p>
    <w:p w:rsidR="00E022AA" w:rsidRPr="00D17612" w:rsidRDefault="00E022AA" w:rsidP="00E022AA">
      <w:pPr>
        <w:spacing w:after="0"/>
        <w:rPr>
          <w:rFonts w:cs="Arial"/>
        </w:rPr>
      </w:pPr>
    </w:p>
    <w:tbl>
      <w:tblPr>
        <w:tblW w:w="0" w:type="auto"/>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76"/>
        <w:gridCol w:w="2322"/>
      </w:tblGrid>
      <w:tr w:rsidR="00B94FF1" w:rsidRPr="00B94FF1" w:rsidTr="00B94FF1">
        <w:tblPrEx>
          <w:tblCellMar>
            <w:top w:w="0" w:type="dxa"/>
            <w:bottom w:w="0" w:type="dxa"/>
          </w:tblCellMar>
        </w:tblPrEx>
        <w:tc>
          <w:tcPr>
            <w:tcW w:w="4176" w:type="dxa"/>
          </w:tcPr>
          <w:p w:rsidR="00B94FF1" w:rsidRPr="00B94FF1" w:rsidRDefault="00B94FF1" w:rsidP="00E022AA">
            <w:pPr>
              <w:spacing w:after="0"/>
              <w:ind w:left="709" w:hanging="709"/>
              <w:rPr>
                <w:rFonts w:cs="Arial"/>
                <w:b/>
              </w:rPr>
            </w:pPr>
            <w:r>
              <w:rPr>
                <w:rFonts w:cs="Arial"/>
                <w:b/>
              </w:rPr>
              <w:t>QUOTATION</w:t>
            </w:r>
            <w:r w:rsidRPr="00B94FF1">
              <w:rPr>
                <w:rFonts w:cs="Arial"/>
                <w:b/>
              </w:rPr>
              <w:t xml:space="preserve"> EVALUATION / AWARD CRITERIA</w:t>
            </w:r>
          </w:p>
        </w:tc>
        <w:tc>
          <w:tcPr>
            <w:tcW w:w="2322" w:type="dxa"/>
          </w:tcPr>
          <w:p w:rsidR="00B94FF1" w:rsidRPr="00B94FF1" w:rsidRDefault="00B94FF1" w:rsidP="00E022AA">
            <w:pPr>
              <w:spacing w:after="0"/>
              <w:ind w:left="709" w:hanging="709"/>
              <w:rPr>
                <w:rFonts w:cs="Arial"/>
                <w:b/>
              </w:rPr>
            </w:pPr>
            <w:r w:rsidRPr="00B94FF1">
              <w:rPr>
                <w:rFonts w:cs="Arial"/>
                <w:b/>
              </w:rPr>
              <w:t>Weighting (%)</w:t>
            </w:r>
          </w:p>
        </w:tc>
      </w:tr>
      <w:tr w:rsidR="00B94FF1" w:rsidRPr="00B94FF1" w:rsidTr="00B94FF1">
        <w:tblPrEx>
          <w:tblCellMar>
            <w:top w:w="0" w:type="dxa"/>
            <w:bottom w:w="0" w:type="dxa"/>
          </w:tblCellMar>
        </w:tblPrEx>
        <w:tc>
          <w:tcPr>
            <w:tcW w:w="4176" w:type="dxa"/>
          </w:tcPr>
          <w:p w:rsidR="00B94FF1" w:rsidRPr="00B94FF1" w:rsidRDefault="00B94FF1" w:rsidP="00B94FF1">
            <w:pPr>
              <w:pStyle w:val="Heading2"/>
              <w:numPr>
                <w:ilvl w:val="0"/>
                <w:numId w:val="0"/>
              </w:numPr>
            </w:pPr>
            <w:r w:rsidRPr="00B94FF1">
              <w:t>Price</w:t>
            </w:r>
          </w:p>
        </w:tc>
        <w:tc>
          <w:tcPr>
            <w:tcW w:w="2322" w:type="dxa"/>
          </w:tcPr>
          <w:p w:rsidR="00B94FF1" w:rsidRPr="00B94FF1" w:rsidRDefault="00B94FF1" w:rsidP="00E022AA">
            <w:pPr>
              <w:spacing w:after="0"/>
              <w:ind w:left="709" w:hanging="709"/>
              <w:rPr>
                <w:rFonts w:cs="Arial"/>
              </w:rPr>
            </w:pPr>
            <w:r>
              <w:rPr>
                <w:rFonts w:cs="Arial"/>
              </w:rPr>
              <w:t>10</w:t>
            </w:r>
            <w:r w:rsidRPr="00B94FF1">
              <w:rPr>
                <w:rFonts w:cs="Arial"/>
              </w:rPr>
              <w:t>0%</w:t>
            </w:r>
          </w:p>
        </w:tc>
      </w:tr>
    </w:tbl>
    <w:p w:rsidR="00E022AA" w:rsidRDefault="00E022AA" w:rsidP="00E022AA">
      <w:pPr>
        <w:pStyle w:val="NormalIndent"/>
        <w:rPr>
          <w:sz w:val="22"/>
        </w:rPr>
      </w:pPr>
    </w:p>
    <w:p w:rsidR="00E022AA" w:rsidRPr="001B6549" w:rsidRDefault="00171D22" w:rsidP="00E022AA">
      <w:pPr>
        <w:pStyle w:val="NormalIndent"/>
        <w:rPr>
          <w:sz w:val="22"/>
        </w:rPr>
      </w:pPr>
      <w:r>
        <w:rPr>
          <w:sz w:val="22"/>
        </w:rPr>
        <w:t>Quotations</w:t>
      </w:r>
      <w:r w:rsidR="00E022AA" w:rsidRPr="001B6549">
        <w:rPr>
          <w:sz w:val="22"/>
        </w:rPr>
        <w:t xml:space="preserve"> scoring less than 3 for any criteria will be </w:t>
      </w:r>
      <w:proofErr w:type="gramStart"/>
      <w:r w:rsidR="00E022AA" w:rsidRPr="001B6549">
        <w:rPr>
          <w:sz w:val="22"/>
        </w:rPr>
        <w:t>rejected,</w:t>
      </w:r>
      <w:proofErr w:type="gramEnd"/>
      <w:r w:rsidR="00E022AA" w:rsidRPr="001B6549">
        <w:rPr>
          <w:sz w:val="22"/>
        </w:rPr>
        <w:t xml:space="preserve"> please see </w:t>
      </w:r>
      <w:r w:rsidR="00E022AA">
        <w:rPr>
          <w:sz w:val="22"/>
        </w:rPr>
        <w:t>below</w:t>
      </w:r>
      <w:r w:rsidR="00E022AA" w:rsidRPr="001B6549">
        <w:rPr>
          <w:sz w:val="22"/>
        </w:rPr>
        <w:t xml:space="preserve"> for further details on the scoring methodology.</w:t>
      </w:r>
      <w:r w:rsidR="00E022AA">
        <w:rPr>
          <w:sz w:val="22"/>
        </w:rPr>
        <w:t xml:space="preserve"> </w:t>
      </w:r>
      <w:r>
        <w:rPr>
          <w:sz w:val="22"/>
        </w:rPr>
        <w:t>Quotes</w:t>
      </w:r>
      <w:r w:rsidR="00E022AA" w:rsidRPr="001B6549">
        <w:rPr>
          <w:sz w:val="22"/>
        </w:rPr>
        <w:t xml:space="preserve"> will be evaluated on a split between price and quality of </w:t>
      </w:r>
      <w:r w:rsidR="00E022AA" w:rsidRPr="00344368">
        <w:rPr>
          <w:sz w:val="22"/>
        </w:rPr>
        <w:t>50% and 50%</w:t>
      </w:r>
      <w:r w:rsidR="00E022AA" w:rsidRPr="001B6549">
        <w:rPr>
          <w:sz w:val="22"/>
        </w:rPr>
        <w:t xml:space="preserve"> respectively.</w:t>
      </w:r>
    </w:p>
    <w:p w:rsidR="00E022AA" w:rsidRDefault="00E022AA" w:rsidP="00E022AA">
      <w:pPr>
        <w:pStyle w:val="NormalIndent"/>
        <w:rPr>
          <w:sz w:val="22"/>
        </w:rPr>
      </w:pPr>
    </w:p>
    <w:p w:rsidR="00E022AA" w:rsidRPr="001B6549" w:rsidRDefault="00171D22" w:rsidP="00E022AA">
      <w:pPr>
        <w:pStyle w:val="NormalIndent"/>
        <w:rPr>
          <w:sz w:val="22"/>
        </w:rPr>
      </w:pPr>
      <w:r>
        <w:rPr>
          <w:sz w:val="22"/>
        </w:rPr>
        <w:t>Companies</w:t>
      </w:r>
      <w:r w:rsidR="00E022AA" w:rsidRPr="001B6549">
        <w:rPr>
          <w:sz w:val="22"/>
        </w:rPr>
        <w:t xml:space="preserve"> are requested to quote against the specifications.</w:t>
      </w:r>
      <w:r w:rsidR="00E022AA">
        <w:rPr>
          <w:sz w:val="22"/>
        </w:rPr>
        <w:t xml:space="preserve"> </w:t>
      </w:r>
      <w:r>
        <w:rPr>
          <w:sz w:val="22"/>
        </w:rPr>
        <w:t>Companies</w:t>
      </w:r>
      <w:r w:rsidR="00E022AA" w:rsidRPr="001B6549">
        <w:rPr>
          <w:sz w:val="22"/>
        </w:rPr>
        <w:t xml:space="preserve"> who fully comply with the specification and exceed the pass mark against every criteria listed will be short-listed. </w:t>
      </w:r>
      <w:r>
        <w:rPr>
          <w:sz w:val="22"/>
        </w:rPr>
        <w:t>Companies</w:t>
      </w:r>
      <w:r w:rsidR="00E022AA" w:rsidRPr="001B6549">
        <w:rPr>
          <w:sz w:val="22"/>
        </w:rPr>
        <w:t xml:space="preserve"> may then be further narrowed down by totalling the scores.</w:t>
      </w:r>
    </w:p>
    <w:p w:rsidR="00E022AA" w:rsidRPr="001B6549" w:rsidRDefault="00E022AA" w:rsidP="00E022AA">
      <w:pPr>
        <w:pStyle w:val="NormalIndent"/>
        <w:rPr>
          <w:sz w:val="22"/>
        </w:rPr>
      </w:pPr>
    </w:p>
    <w:p w:rsidR="00E022AA" w:rsidRPr="001B6549" w:rsidRDefault="00E022AA" w:rsidP="00E022AA">
      <w:pPr>
        <w:pStyle w:val="NormalIndent"/>
        <w:rPr>
          <w:sz w:val="22"/>
        </w:rPr>
      </w:pPr>
      <w:r w:rsidRPr="001B6549">
        <w:rPr>
          <w:sz w:val="22"/>
        </w:rPr>
        <w:t xml:space="preserve">In addition Contractors submitting valid </w:t>
      </w:r>
      <w:r w:rsidR="00171D22">
        <w:rPr>
          <w:sz w:val="22"/>
        </w:rPr>
        <w:t>Quotations</w:t>
      </w:r>
      <w:r w:rsidRPr="001B6549">
        <w:rPr>
          <w:sz w:val="22"/>
        </w:rPr>
        <w:t xml:space="preserve"> may be subject to Qualitative Selection which could take any or all of the following forms:-</w:t>
      </w:r>
    </w:p>
    <w:p w:rsidR="00E022AA" w:rsidRPr="001B6549" w:rsidRDefault="00E022AA" w:rsidP="00E022AA">
      <w:pPr>
        <w:pStyle w:val="NormalIndent"/>
        <w:numPr>
          <w:ilvl w:val="0"/>
          <w:numId w:val="10"/>
        </w:numPr>
        <w:rPr>
          <w:sz w:val="22"/>
        </w:rPr>
      </w:pPr>
      <w:r w:rsidRPr="001B6549">
        <w:rPr>
          <w:sz w:val="22"/>
        </w:rPr>
        <w:t>A request for a certificate from the EU member state (where applicable) covering suitability on the grounds of tax and social obligations.</w:t>
      </w:r>
    </w:p>
    <w:p w:rsidR="00E022AA" w:rsidRPr="001B6549" w:rsidRDefault="00E022AA" w:rsidP="00E022AA">
      <w:pPr>
        <w:pStyle w:val="NormalIndent"/>
        <w:numPr>
          <w:ilvl w:val="0"/>
          <w:numId w:val="10"/>
        </w:numPr>
        <w:rPr>
          <w:sz w:val="22"/>
        </w:rPr>
      </w:pPr>
      <w:r w:rsidRPr="001B6549">
        <w:rPr>
          <w:sz w:val="22"/>
        </w:rPr>
        <w:t>A request for an extract from the judicial record covering suitability in relation to solvency and professional conduct.</w:t>
      </w:r>
    </w:p>
    <w:p w:rsidR="00E022AA" w:rsidRPr="001B6549" w:rsidRDefault="00E022AA" w:rsidP="00E022AA">
      <w:pPr>
        <w:pStyle w:val="NormalIndent"/>
        <w:numPr>
          <w:ilvl w:val="0"/>
          <w:numId w:val="10"/>
        </w:numPr>
        <w:rPr>
          <w:sz w:val="22"/>
        </w:rPr>
      </w:pPr>
      <w:r w:rsidRPr="001B6549">
        <w:rPr>
          <w:sz w:val="22"/>
        </w:rPr>
        <w:t>A request for statements from Bankers, balance sheets, etc. statements of three years turnover.</w:t>
      </w:r>
    </w:p>
    <w:p w:rsidR="00E022AA" w:rsidRPr="001B6549" w:rsidRDefault="00E022AA" w:rsidP="00E022AA">
      <w:pPr>
        <w:pStyle w:val="NormalIndent"/>
        <w:numPr>
          <w:ilvl w:val="0"/>
          <w:numId w:val="10"/>
        </w:numPr>
        <w:rPr>
          <w:sz w:val="22"/>
        </w:rPr>
      </w:pPr>
      <w:r w:rsidRPr="001B6549">
        <w:rPr>
          <w:sz w:val="22"/>
        </w:rPr>
        <w:t>A request for details of:-</w:t>
      </w:r>
    </w:p>
    <w:p w:rsidR="00E022AA" w:rsidRPr="001B6549" w:rsidRDefault="00E022AA" w:rsidP="00E022AA">
      <w:pPr>
        <w:pStyle w:val="NormalIndent"/>
        <w:ind w:left="1440"/>
        <w:rPr>
          <w:sz w:val="22"/>
        </w:rPr>
      </w:pPr>
      <w:proofErr w:type="spellStart"/>
      <w:r w:rsidRPr="001B6549">
        <w:rPr>
          <w:sz w:val="22"/>
        </w:rPr>
        <w:t>i</w:t>
      </w:r>
      <w:proofErr w:type="spellEnd"/>
      <w:r w:rsidRPr="001B6549">
        <w:rPr>
          <w:sz w:val="22"/>
        </w:rPr>
        <w:t>)</w:t>
      </w:r>
      <w:r w:rsidRPr="001B6549">
        <w:rPr>
          <w:sz w:val="22"/>
        </w:rPr>
        <w:tab/>
        <w:t>Management Qualifications</w:t>
      </w:r>
    </w:p>
    <w:p w:rsidR="00E022AA" w:rsidRPr="001B6549" w:rsidRDefault="00E022AA" w:rsidP="00E022AA">
      <w:pPr>
        <w:pStyle w:val="NormalIndent"/>
        <w:ind w:left="1440"/>
        <w:rPr>
          <w:sz w:val="22"/>
        </w:rPr>
      </w:pPr>
      <w:r w:rsidRPr="001B6549">
        <w:rPr>
          <w:sz w:val="22"/>
        </w:rPr>
        <w:t>ii)</w:t>
      </w:r>
      <w:r w:rsidRPr="001B6549">
        <w:rPr>
          <w:sz w:val="22"/>
        </w:rPr>
        <w:tab/>
        <w:t xml:space="preserve">Contracts over the last five years </w:t>
      </w:r>
    </w:p>
    <w:p w:rsidR="00E022AA" w:rsidRPr="001B6549" w:rsidRDefault="00E022AA" w:rsidP="00E022AA">
      <w:pPr>
        <w:pStyle w:val="NormalIndent"/>
        <w:ind w:left="1440"/>
        <w:rPr>
          <w:sz w:val="22"/>
        </w:rPr>
      </w:pPr>
      <w:r w:rsidRPr="001B6549">
        <w:rPr>
          <w:sz w:val="22"/>
        </w:rPr>
        <w:t>iii)</w:t>
      </w:r>
      <w:r w:rsidRPr="001B6549">
        <w:rPr>
          <w:sz w:val="22"/>
        </w:rPr>
        <w:tab/>
        <w:t>Tools, plant and technical equipment</w:t>
      </w:r>
    </w:p>
    <w:p w:rsidR="00E022AA" w:rsidRPr="001B6549" w:rsidRDefault="00E022AA" w:rsidP="00E022AA">
      <w:pPr>
        <w:pStyle w:val="NormalIndent"/>
        <w:ind w:left="1440"/>
        <w:rPr>
          <w:sz w:val="22"/>
        </w:rPr>
      </w:pPr>
      <w:proofErr w:type="gramStart"/>
      <w:r w:rsidRPr="001B6549">
        <w:rPr>
          <w:sz w:val="22"/>
        </w:rPr>
        <w:t>iv)</w:t>
      </w:r>
      <w:r w:rsidRPr="001B6549">
        <w:rPr>
          <w:sz w:val="22"/>
        </w:rPr>
        <w:tab/>
        <w:t>Manpower</w:t>
      </w:r>
      <w:proofErr w:type="gramEnd"/>
      <w:r w:rsidRPr="001B6549">
        <w:rPr>
          <w:sz w:val="22"/>
        </w:rPr>
        <w:t xml:space="preserve"> and management</w:t>
      </w:r>
    </w:p>
    <w:p w:rsidR="00E022AA" w:rsidRPr="001B6549" w:rsidRDefault="00E022AA" w:rsidP="00E022AA">
      <w:pPr>
        <w:pStyle w:val="NormalIndent"/>
        <w:ind w:left="1440"/>
        <w:rPr>
          <w:sz w:val="22"/>
        </w:rPr>
      </w:pPr>
      <w:r w:rsidRPr="001B6549">
        <w:rPr>
          <w:sz w:val="22"/>
        </w:rPr>
        <w:t>v)</w:t>
      </w:r>
      <w:r w:rsidRPr="001B6549">
        <w:rPr>
          <w:sz w:val="22"/>
        </w:rPr>
        <w:tab/>
        <w:t>Technicians</w:t>
      </w:r>
    </w:p>
    <w:p w:rsidR="00E022AA" w:rsidRPr="001B6549" w:rsidRDefault="00E022AA" w:rsidP="00E022AA">
      <w:pPr>
        <w:pStyle w:val="NormalIndent"/>
        <w:rPr>
          <w:sz w:val="22"/>
        </w:rPr>
      </w:pPr>
    </w:p>
    <w:p w:rsidR="00E022AA" w:rsidRPr="001B6549" w:rsidRDefault="00E022AA" w:rsidP="00E022AA">
      <w:pPr>
        <w:pStyle w:val="NormalIndent"/>
        <w:rPr>
          <w:sz w:val="22"/>
        </w:rPr>
      </w:pPr>
      <w:r w:rsidRPr="001B6549">
        <w:rPr>
          <w:sz w:val="22"/>
        </w:rPr>
        <w:t xml:space="preserve">Subject to the Special Instructions and Conditions herewith the </w:t>
      </w:r>
      <w:r w:rsidR="00171D22">
        <w:rPr>
          <w:sz w:val="22"/>
        </w:rPr>
        <w:t>Quote</w:t>
      </w:r>
      <w:r w:rsidRPr="001B6549">
        <w:rPr>
          <w:sz w:val="22"/>
        </w:rPr>
        <w:t xml:space="preserve"> shall be based on the cost of wages and materials ruling at the date of the </w:t>
      </w:r>
      <w:r w:rsidR="00171D22">
        <w:rPr>
          <w:sz w:val="22"/>
        </w:rPr>
        <w:t>Quotation</w:t>
      </w:r>
      <w:bookmarkStart w:id="0" w:name="_GoBack"/>
      <w:bookmarkEnd w:id="0"/>
      <w:r w:rsidRPr="001B6549">
        <w:rPr>
          <w:sz w:val="22"/>
        </w:rPr>
        <w:t>.</w:t>
      </w:r>
      <w:r>
        <w:rPr>
          <w:sz w:val="22"/>
        </w:rPr>
        <w:t xml:space="preserve"> </w:t>
      </w:r>
      <w:r w:rsidRPr="001B6549">
        <w:rPr>
          <w:sz w:val="22"/>
        </w:rPr>
        <w:t xml:space="preserve">All prices quoted in the </w:t>
      </w:r>
      <w:r w:rsidR="00171D22">
        <w:rPr>
          <w:sz w:val="22"/>
        </w:rPr>
        <w:t>Quotation</w:t>
      </w:r>
      <w:r w:rsidRPr="001B6549">
        <w:rPr>
          <w:sz w:val="22"/>
        </w:rPr>
        <w:t xml:space="preserve"> shall, unless otherwise stated, include profit, transport, labour, materials, fuel and plant charges, insurance and all other expenses of every kind which under the conditions of Contract are borne by the </w:t>
      </w:r>
      <w:r w:rsidR="00171D22">
        <w:rPr>
          <w:sz w:val="22"/>
        </w:rPr>
        <w:t>Company</w:t>
      </w:r>
      <w:r w:rsidRPr="001B6549">
        <w:rPr>
          <w:sz w:val="22"/>
        </w:rPr>
        <w:t>.</w:t>
      </w:r>
      <w:r>
        <w:rPr>
          <w:sz w:val="22"/>
        </w:rPr>
        <w:t xml:space="preserve"> </w:t>
      </w:r>
      <w:r w:rsidRPr="001B6549">
        <w:rPr>
          <w:sz w:val="22"/>
        </w:rPr>
        <w:t xml:space="preserve">Prices quoted in the </w:t>
      </w:r>
      <w:r w:rsidR="00171D22">
        <w:rPr>
          <w:sz w:val="22"/>
        </w:rPr>
        <w:t>Quote</w:t>
      </w:r>
      <w:r w:rsidRPr="001B6549">
        <w:rPr>
          <w:sz w:val="22"/>
        </w:rPr>
        <w:t xml:space="preserve"> shall be in UK Sterling and exclusive of Value Added Tax.</w:t>
      </w:r>
      <w:r>
        <w:rPr>
          <w:sz w:val="22"/>
        </w:rPr>
        <w:t xml:space="preserve"> </w:t>
      </w:r>
      <w:r w:rsidRPr="001B6549">
        <w:rPr>
          <w:sz w:val="22"/>
        </w:rPr>
        <w:t>Value Added Tax shall be applied at the appropriate rate ruling at the date of any invoice.</w:t>
      </w:r>
    </w:p>
    <w:p w:rsidR="00E022AA" w:rsidRDefault="00E022AA" w:rsidP="00E022AA">
      <w:pPr>
        <w:pStyle w:val="NormalIndent"/>
        <w:ind w:left="0"/>
        <w:rPr>
          <w:sz w:val="22"/>
        </w:rPr>
      </w:pPr>
    </w:p>
    <w:p w:rsidR="00E022AA" w:rsidRDefault="00E022AA" w:rsidP="00E022AA">
      <w:pPr>
        <w:pStyle w:val="NormalIndent"/>
        <w:ind w:left="0"/>
        <w:rPr>
          <w:sz w:val="22"/>
        </w:rPr>
      </w:pPr>
    </w:p>
    <w:p w:rsidR="00E022AA" w:rsidRPr="00493033" w:rsidRDefault="00E022AA" w:rsidP="00E022AA">
      <w:pPr>
        <w:spacing w:after="0"/>
        <w:outlineLvl w:val="0"/>
        <w:rPr>
          <w:rFonts w:cs="Arial"/>
          <w:b/>
          <w:u w:val="single"/>
        </w:rPr>
      </w:pPr>
      <w:r>
        <w:rPr>
          <w:rFonts w:cs="Arial"/>
          <w:b/>
          <w:u w:val="single"/>
        </w:rPr>
        <w:t xml:space="preserve">3.2 </w:t>
      </w:r>
      <w:r w:rsidRPr="00493033">
        <w:rPr>
          <w:rFonts w:cs="Arial"/>
          <w:b/>
          <w:u w:val="single"/>
        </w:rPr>
        <w:t xml:space="preserve">Scoring Methodology </w:t>
      </w:r>
    </w:p>
    <w:p w:rsidR="00E022AA" w:rsidRPr="00D17612" w:rsidRDefault="00E022AA" w:rsidP="00E022AA">
      <w:pPr>
        <w:spacing w:after="0"/>
        <w:ind w:left="540"/>
        <w:outlineLvl w:val="0"/>
        <w:rPr>
          <w:rFonts w:cs="Arial"/>
          <w:u w:val="single"/>
        </w:rPr>
      </w:pPr>
    </w:p>
    <w:p w:rsidR="00E022AA" w:rsidRPr="00764D62" w:rsidRDefault="00E022AA" w:rsidP="00E022AA">
      <w:pPr>
        <w:spacing w:after="0"/>
        <w:outlineLvl w:val="0"/>
        <w:rPr>
          <w:rFonts w:cs="Arial"/>
          <w:b/>
        </w:rPr>
      </w:pPr>
      <w:r w:rsidRPr="00764D62">
        <w:rPr>
          <w:rFonts w:cs="Arial"/>
          <w:b/>
        </w:rPr>
        <w:t>Quality</w:t>
      </w:r>
    </w:p>
    <w:p w:rsidR="00E022AA" w:rsidRPr="00D17612" w:rsidRDefault="00E022AA" w:rsidP="00E022AA">
      <w:pPr>
        <w:spacing w:after="0"/>
        <w:outlineLvl w:val="0"/>
        <w:rPr>
          <w:rFonts w:cs="Arial"/>
          <w:u w:val="single"/>
        </w:rPr>
      </w:pPr>
    </w:p>
    <w:p w:rsidR="00B94FF1" w:rsidRPr="00170819" w:rsidRDefault="00B94FF1" w:rsidP="00B551D8">
      <w:pPr>
        <w:spacing w:after="0"/>
        <w:rPr>
          <w:rFonts w:cs="Arial"/>
        </w:rPr>
      </w:pPr>
      <w:r w:rsidRPr="00170819">
        <w:rPr>
          <w:rFonts w:cs="Arial"/>
        </w:rPr>
        <w:t>The below quality elements will not be scored, however MDC reserve the right to reject a company based on what they submit below</w:t>
      </w:r>
    </w:p>
    <w:p w:rsidR="00B94FF1" w:rsidRPr="00B0568B" w:rsidRDefault="00B94FF1" w:rsidP="00B551D8">
      <w:pPr>
        <w:spacing w:after="0"/>
        <w:rPr>
          <w:rFonts w:cs="Arial"/>
          <w:b/>
        </w:rPr>
      </w:pPr>
    </w:p>
    <w:p w:rsidR="00B94FF1" w:rsidRPr="00170819" w:rsidRDefault="00B94FF1" w:rsidP="00B551D8">
      <w:pPr>
        <w:pStyle w:val="ListParagraph"/>
        <w:numPr>
          <w:ilvl w:val="0"/>
          <w:numId w:val="4"/>
        </w:numPr>
        <w:spacing w:after="0"/>
        <w:rPr>
          <w:rFonts w:cs="Arial"/>
        </w:rPr>
      </w:pPr>
      <w:r w:rsidRPr="00170819">
        <w:rPr>
          <w:rFonts w:cs="Arial"/>
        </w:rPr>
        <w:t>Please provide details of your companies insurance, including copies of certificates</w:t>
      </w:r>
    </w:p>
    <w:p w:rsidR="00B94FF1" w:rsidRPr="00170819" w:rsidRDefault="00B94FF1" w:rsidP="00B551D8">
      <w:pPr>
        <w:pStyle w:val="ListParagraph"/>
        <w:numPr>
          <w:ilvl w:val="0"/>
          <w:numId w:val="4"/>
        </w:numPr>
        <w:spacing w:after="0"/>
        <w:rPr>
          <w:rFonts w:cs="Arial"/>
        </w:rPr>
      </w:pPr>
      <w:r w:rsidRPr="00170819">
        <w:rPr>
          <w:rFonts w:cs="Arial"/>
        </w:rPr>
        <w:t>Please provide details on how the money will kept secure from point of collection to deposit at Bank</w:t>
      </w:r>
    </w:p>
    <w:p w:rsidR="00B94FF1" w:rsidRPr="00170819" w:rsidRDefault="00B94FF1" w:rsidP="00B94FF1">
      <w:pPr>
        <w:pStyle w:val="ListParagraph"/>
        <w:numPr>
          <w:ilvl w:val="0"/>
          <w:numId w:val="4"/>
        </w:numPr>
        <w:spacing w:after="0"/>
        <w:rPr>
          <w:rFonts w:cs="Arial"/>
        </w:rPr>
      </w:pPr>
      <w:r w:rsidRPr="00170819">
        <w:rPr>
          <w:rFonts w:cs="Arial"/>
        </w:rPr>
        <w:t>Please provide an example weekly report</w:t>
      </w:r>
    </w:p>
    <w:p w:rsidR="00E022AA" w:rsidRPr="00D17612" w:rsidRDefault="00E022AA" w:rsidP="00E022AA">
      <w:pPr>
        <w:spacing w:after="0"/>
        <w:outlineLvl w:val="0"/>
        <w:rPr>
          <w:rFonts w:cs="Arial"/>
        </w:rPr>
      </w:pPr>
    </w:p>
    <w:p w:rsidR="00E022AA" w:rsidRPr="00764D62" w:rsidRDefault="00E022AA" w:rsidP="00E022AA">
      <w:pPr>
        <w:spacing w:after="0"/>
        <w:outlineLvl w:val="0"/>
        <w:rPr>
          <w:rFonts w:cs="Arial"/>
          <w:b/>
        </w:rPr>
      </w:pPr>
      <w:r w:rsidRPr="00764D62">
        <w:rPr>
          <w:rFonts w:cs="Arial"/>
          <w:b/>
        </w:rPr>
        <w:t>Price</w:t>
      </w:r>
    </w:p>
    <w:p w:rsidR="00E022AA" w:rsidRPr="00D17612" w:rsidRDefault="00E022AA" w:rsidP="00E022AA">
      <w:pPr>
        <w:spacing w:after="0"/>
        <w:ind w:left="720"/>
        <w:outlineLvl w:val="0"/>
        <w:rPr>
          <w:rFonts w:cs="Arial"/>
        </w:rPr>
      </w:pPr>
    </w:p>
    <w:p w:rsidR="00E022AA" w:rsidRPr="00D17612" w:rsidRDefault="00E022AA" w:rsidP="00E022AA">
      <w:pPr>
        <w:spacing w:after="0"/>
        <w:ind w:left="720"/>
        <w:outlineLvl w:val="0"/>
        <w:rPr>
          <w:rFonts w:cs="Arial"/>
        </w:rPr>
      </w:pPr>
      <w:r w:rsidRPr="00D17612">
        <w:rPr>
          <w:rFonts w:cs="Arial"/>
        </w:rPr>
        <w:t>Scoring will be evaluated using the ratio calculation below;</w:t>
      </w:r>
    </w:p>
    <w:p w:rsidR="00E022AA" w:rsidRPr="00D17612" w:rsidRDefault="00E022AA" w:rsidP="00E022AA">
      <w:pPr>
        <w:spacing w:after="0"/>
        <w:ind w:left="720"/>
        <w:outlineLvl w:val="0"/>
        <w:rPr>
          <w:rFonts w:cs="Arial"/>
        </w:rPr>
      </w:pPr>
    </w:p>
    <w:p w:rsidR="00E022AA" w:rsidRPr="00D17612" w:rsidRDefault="00B94FF1" w:rsidP="00E022AA">
      <w:pPr>
        <w:spacing w:after="0"/>
        <w:ind w:left="720"/>
        <w:outlineLvl w:val="0"/>
        <w:rPr>
          <w:rFonts w:cs="Arial"/>
        </w:rPr>
      </w:pPr>
      <w:r>
        <w:rPr>
          <w:rFonts w:cs="Arial"/>
        </w:rPr>
        <w:t>Lowest price Scores a full 10</w:t>
      </w:r>
      <w:r w:rsidR="00E022AA" w:rsidRPr="00D17612">
        <w:rPr>
          <w:rFonts w:cs="Arial"/>
        </w:rPr>
        <w:t xml:space="preserve"> marks.</w:t>
      </w:r>
    </w:p>
    <w:p w:rsidR="00E022AA" w:rsidRPr="00D17612" w:rsidRDefault="00E022AA" w:rsidP="00E022AA">
      <w:pPr>
        <w:spacing w:after="0"/>
        <w:ind w:left="720"/>
        <w:outlineLvl w:val="0"/>
        <w:rPr>
          <w:rFonts w:cs="Arial"/>
        </w:rPr>
      </w:pPr>
    </w:p>
    <w:p w:rsidR="00E022AA" w:rsidRPr="00D17612" w:rsidRDefault="00E022AA" w:rsidP="00E022AA">
      <w:pPr>
        <w:spacing w:after="0"/>
        <w:ind w:left="720"/>
        <w:outlineLvl w:val="0"/>
        <w:rPr>
          <w:rFonts w:cs="Arial"/>
          <w:u w:val="single"/>
        </w:rPr>
      </w:pPr>
      <w:r w:rsidRPr="00D17612">
        <w:rPr>
          <w:rFonts w:cs="Arial"/>
        </w:rPr>
        <w:t>Prices after this are calculated by;</w:t>
      </w:r>
      <w:r>
        <w:rPr>
          <w:rFonts w:cs="Arial"/>
        </w:rPr>
        <w:t xml:space="preserve"> </w:t>
      </w:r>
      <w:r w:rsidRPr="00D17612">
        <w:rPr>
          <w:rFonts w:cs="Arial"/>
          <w:u w:val="single"/>
        </w:rPr>
        <w:t>Lowest Price</w:t>
      </w:r>
      <w:r>
        <w:rPr>
          <w:rFonts w:cs="Arial"/>
          <w:u w:val="single"/>
        </w:rPr>
        <w:t xml:space="preserve"> </w:t>
      </w:r>
      <w:r w:rsidRPr="00D17612">
        <w:rPr>
          <w:rFonts w:cs="Arial"/>
        </w:rPr>
        <w:t xml:space="preserve">x </w:t>
      </w:r>
      <w:r w:rsidR="00B94FF1">
        <w:rPr>
          <w:rFonts w:cs="Arial"/>
        </w:rPr>
        <w:t>10</w:t>
      </w:r>
      <w:r w:rsidRPr="00D17612">
        <w:rPr>
          <w:rFonts w:cs="Arial"/>
        </w:rPr>
        <w:t xml:space="preserve"> = Mark</w:t>
      </w:r>
    </w:p>
    <w:p w:rsidR="00E022AA" w:rsidRPr="00D17612" w:rsidRDefault="00E022AA" w:rsidP="00E022AA">
      <w:pPr>
        <w:spacing w:after="0"/>
        <w:ind w:left="3600"/>
        <w:outlineLvl w:val="0"/>
        <w:rPr>
          <w:rFonts w:cs="Arial"/>
        </w:rPr>
      </w:pPr>
      <w:r>
        <w:rPr>
          <w:rFonts w:cs="Arial"/>
        </w:rPr>
        <w:t xml:space="preserve">           </w:t>
      </w:r>
      <w:r w:rsidRPr="00D17612">
        <w:rPr>
          <w:rFonts w:cs="Arial"/>
        </w:rPr>
        <w:t>Next Price</w:t>
      </w:r>
    </w:p>
    <w:p w:rsidR="00E022AA" w:rsidRPr="00D17612" w:rsidRDefault="00E022AA" w:rsidP="00E022AA">
      <w:pPr>
        <w:spacing w:after="0"/>
        <w:ind w:left="720"/>
        <w:outlineLvl w:val="0"/>
        <w:rPr>
          <w:rFonts w:cs="Arial"/>
        </w:rPr>
      </w:pPr>
    </w:p>
    <w:p w:rsidR="00E022AA" w:rsidRPr="00D17612" w:rsidRDefault="00E022AA" w:rsidP="00E022AA">
      <w:pPr>
        <w:spacing w:after="0"/>
        <w:ind w:left="720"/>
        <w:outlineLvl w:val="0"/>
        <w:rPr>
          <w:rFonts w:cs="Arial"/>
        </w:rPr>
      </w:pPr>
      <w:r w:rsidRPr="00D17612">
        <w:rPr>
          <w:rFonts w:cs="Arial"/>
        </w:rPr>
        <w:t>For example only; lowest price = £85,000</w:t>
      </w:r>
    </w:p>
    <w:p w:rsidR="00E022AA" w:rsidRPr="00D17612" w:rsidRDefault="00E022AA" w:rsidP="00E022AA">
      <w:pPr>
        <w:spacing w:after="0"/>
        <w:ind w:left="720"/>
        <w:outlineLvl w:val="0"/>
        <w:rPr>
          <w:rFonts w:cs="Arial"/>
        </w:rPr>
      </w:pPr>
    </w:p>
    <w:p w:rsidR="00E022AA" w:rsidRPr="00D17612" w:rsidRDefault="00E022AA" w:rsidP="00E022AA">
      <w:pPr>
        <w:spacing w:after="0"/>
        <w:ind w:left="720"/>
        <w:outlineLvl w:val="0"/>
        <w:rPr>
          <w:rFonts w:cs="Arial"/>
        </w:rPr>
      </w:pPr>
      <w:r w:rsidRPr="00D17612">
        <w:rPr>
          <w:rFonts w:cs="Arial"/>
        </w:rPr>
        <w:t>Next price = £90,000</w:t>
      </w:r>
    </w:p>
    <w:p w:rsidR="00E022AA" w:rsidRPr="00D17612" w:rsidRDefault="00E022AA" w:rsidP="00E022AA">
      <w:pPr>
        <w:spacing w:after="0"/>
        <w:ind w:left="720"/>
        <w:outlineLvl w:val="0"/>
        <w:rPr>
          <w:rFonts w:cs="Arial"/>
        </w:rPr>
      </w:pPr>
    </w:p>
    <w:p w:rsidR="00E022AA" w:rsidRPr="00D17612" w:rsidRDefault="00E022AA" w:rsidP="00E022AA">
      <w:pPr>
        <w:spacing w:after="0"/>
        <w:ind w:left="720"/>
        <w:outlineLvl w:val="0"/>
        <w:rPr>
          <w:rFonts w:cs="Arial"/>
        </w:rPr>
      </w:pPr>
      <w:r w:rsidRPr="00D17612">
        <w:rPr>
          <w:rFonts w:cs="Arial"/>
          <w:u w:val="single"/>
        </w:rPr>
        <w:t>85000</w:t>
      </w:r>
      <w:r>
        <w:rPr>
          <w:rFonts w:cs="Arial"/>
          <w:u w:val="single"/>
        </w:rPr>
        <w:t xml:space="preserve"> </w:t>
      </w:r>
      <w:r w:rsidRPr="00D17612">
        <w:rPr>
          <w:rFonts w:cs="Arial"/>
        </w:rPr>
        <w:t xml:space="preserve">x </w:t>
      </w:r>
      <w:r w:rsidR="00B94FF1">
        <w:rPr>
          <w:rFonts w:cs="Arial"/>
        </w:rPr>
        <w:t>10</w:t>
      </w:r>
      <w:r w:rsidRPr="00D17612">
        <w:rPr>
          <w:rFonts w:cs="Arial"/>
        </w:rPr>
        <w:t xml:space="preserve"> = </w:t>
      </w:r>
      <w:r w:rsidR="00B94FF1">
        <w:rPr>
          <w:rFonts w:cs="Arial"/>
        </w:rPr>
        <w:t>9.44</w:t>
      </w:r>
    </w:p>
    <w:p w:rsidR="00E022AA" w:rsidRPr="00D17612" w:rsidRDefault="00E022AA" w:rsidP="00E022AA">
      <w:pPr>
        <w:spacing w:after="0"/>
        <w:ind w:left="720"/>
        <w:outlineLvl w:val="0"/>
        <w:rPr>
          <w:rFonts w:cs="Arial"/>
        </w:rPr>
      </w:pPr>
      <w:r w:rsidRPr="00D17612">
        <w:rPr>
          <w:rFonts w:cs="Arial"/>
        </w:rPr>
        <w:t>90000</w:t>
      </w:r>
    </w:p>
    <w:p w:rsidR="00E022AA" w:rsidRPr="00D17612" w:rsidRDefault="00E022AA" w:rsidP="00E022AA">
      <w:pPr>
        <w:spacing w:after="0"/>
        <w:ind w:left="720"/>
        <w:outlineLvl w:val="0"/>
        <w:rPr>
          <w:rFonts w:cs="Arial"/>
        </w:rPr>
      </w:pPr>
    </w:p>
    <w:p w:rsidR="00E022AA" w:rsidRDefault="00E022AA" w:rsidP="00E022AA">
      <w:pPr>
        <w:spacing w:after="0"/>
        <w:ind w:left="720"/>
        <w:outlineLvl w:val="0"/>
        <w:rPr>
          <w:rFonts w:cs="Arial"/>
        </w:rPr>
      </w:pPr>
      <w:r w:rsidRPr="00D17612">
        <w:rPr>
          <w:rFonts w:cs="Arial"/>
        </w:rPr>
        <w:t xml:space="preserve">Therefore the </w:t>
      </w:r>
      <w:r w:rsidR="00171D22">
        <w:rPr>
          <w:rFonts w:cs="Arial"/>
        </w:rPr>
        <w:t>Quote</w:t>
      </w:r>
      <w:r w:rsidRPr="00D17612">
        <w:rPr>
          <w:rFonts w:cs="Arial"/>
        </w:rPr>
        <w:t xml:space="preserve"> for £90,000 scores </w:t>
      </w:r>
      <w:r w:rsidR="00B94FF1">
        <w:rPr>
          <w:rFonts w:cs="Arial"/>
        </w:rPr>
        <w:t>9.44</w:t>
      </w:r>
      <w:r w:rsidRPr="00D17612">
        <w:rPr>
          <w:rFonts w:cs="Arial"/>
        </w:rPr>
        <w:t xml:space="preserve"> out of </w:t>
      </w:r>
      <w:r w:rsidR="00B94FF1">
        <w:rPr>
          <w:rFonts w:cs="Arial"/>
        </w:rPr>
        <w:t>10</w:t>
      </w:r>
      <w:r w:rsidRPr="00D17612">
        <w:rPr>
          <w:rFonts w:cs="Arial"/>
        </w:rPr>
        <w:t xml:space="preserve"> for price.</w:t>
      </w:r>
    </w:p>
    <w:p w:rsidR="00B94FF1" w:rsidRDefault="00B94FF1" w:rsidP="00E022AA">
      <w:pPr>
        <w:spacing w:after="0"/>
        <w:ind w:left="720"/>
        <w:outlineLvl w:val="0"/>
        <w:rPr>
          <w:rFonts w:cs="Arial"/>
        </w:rPr>
      </w:pPr>
    </w:p>
    <w:p w:rsidR="00B94FF1" w:rsidRPr="00D17612" w:rsidRDefault="00B94FF1" w:rsidP="00E022AA">
      <w:pPr>
        <w:spacing w:after="0"/>
        <w:ind w:left="720"/>
        <w:outlineLvl w:val="0"/>
        <w:rPr>
          <w:rFonts w:cs="Arial"/>
        </w:rPr>
      </w:pPr>
    </w:p>
    <w:p w:rsidR="00E022AA" w:rsidRPr="00A52BBC" w:rsidRDefault="00E022AA" w:rsidP="00E022AA">
      <w:pPr>
        <w:pStyle w:val="Heading1"/>
        <w:spacing w:before="0" w:after="0"/>
        <w:rPr>
          <w:sz w:val="22"/>
        </w:rPr>
      </w:pPr>
      <w:r w:rsidRPr="00A52BBC">
        <w:t>SPECIAL CONDITIONS</w:t>
      </w:r>
    </w:p>
    <w:p w:rsidR="00E022AA" w:rsidRPr="00D17612" w:rsidRDefault="00E022AA" w:rsidP="00E022AA">
      <w:pPr>
        <w:widowControl w:val="0"/>
        <w:spacing w:after="0"/>
        <w:rPr>
          <w:rFonts w:cs="Arial"/>
        </w:rPr>
      </w:pPr>
    </w:p>
    <w:p w:rsidR="00E022AA" w:rsidRPr="00D17612" w:rsidRDefault="00E022AA" w:rsidP="00E022AA">
      <w:pPr>
        <w:widowControl w:val="0"/>
        <w:spacing w:after="0"/>
        <w:rPr>
          <w:rFonts w:cs="Arial"/>
        </w:rPr>
      </w:pPr>
      <w:r w:rsidRPr="00D17612">
        <w:rPr>
          <w:rFonts w:cs="Arial"/>
        </w:rPr>
        <w:t xml:space="preserve">All the following conditions are included within the </w:t>
      </w:r>
      <w:r w:rsidR="00B94FF1">
        <w:rPr>
          <w:rFonts w:cs="Arial"/>
        </w:rPr>
        <w:t>Quoted</w:t>
      </w:r>
      <w:r w:rsidRPr="00D17612">
        <w:rPr>
          <w:rFonts w:cs="Arial"/>
        </w:rPr>
        <w:t xml:space="preserve"> sum.</w:t>
      </w:r>
    </w:p>
    <w:p w:rsidR="00E022AA" w:rsidRPr="00D17612" w:rsidRDefault="00E022AA" w:rsidP="00E022AA">
      <w:pPr>
        <w:widowControl w:val="0"/>
        <w:spacing w:after="0"/>
        <w:rPr>
          <w:rFonts w:cs="Arial"/>
        </w:rPr>
      </w:pPr>
    </w:p>
    <w:p w:rsidR="00E022AA" w:rsidRDefault="00E022AA" w:rsidP="00E022AA">
      <w:pPr>
        <w:pStyle w:val="NormalIndent"/>
      </w:pPr>
    </w:p>
    <w:p w:rsidR="00E022AA" w:rsidRPr="00F139AF" w:rsidRDefault="00E022AA" w:rsidP="00E022AA">
      <w:pPr>
        <w:pStyle w:val="Heading1"/>
        <w:spacing w:before="0" w:after="0"/>
      </w:pPr>
      <w:r w:rsidRPr="00F139AF">
        <w:t xml:space="preserve">BRIBERY, CORRUPTION </w:t>
      </w:r>
      <w:smartTag w:uri="urn:schemas-microsoft-com:office:smarttags" w:element="stockticker">
        <w:r w:rsidRPr="00F139AF">
          <w:t>AND</w:t>
        </w:r>
      </w:smartTag>
      <w:r w:rsidRPr="00F139AF">
        <w:t xml:space="preserve"> GRATUITIES</w:t>
      </w:r>
    </w:p>
    <w:p w:rsidR="00E022AA" w:rsidRPr="00D17612" w:rsidRDefault="00E022AA" w:rsidP="00E022AA">
      <w:pPr>
        <w:widowControl w:val="0"/>
        <w:spacing w:after="0"/>
        <w:ind w:left="709" w:hanging="709"/>
        <w:rPr>
          <w:rFonts w:cs="Arial"/>
        </w:rPr>
      </w:pPr>
    </w:p>
    <w:p w:rsidR="00E022AA" w:rsidRPr="001B6549" w:rsidRDefault="00E022AA" w:rsidP="00E022AA">
      <w:pPr>
        <w:pStyle w:val="NormalIndent"/>
        <w:rPr>
          <w:sz w:val="22"/>
        </w:rPr>
      </w:pPr>
      <w:r w:rsidRPr="001B6549">
        <w:rPr>
          <w:sz w:val="22"/>
        </w:rPr>
        <w:t>The Council will be entitled to terminate this Contract immediately and to recover from the Contractor(s) the amount of any loss resulting from such termination if:-</w:t>
      </w:r>
    </w:p>
    <w:p w:rsidR="00E022AA" w:rsidRPr="001B6549" w:rsidRDefault="00E022AA" w:rsidP="00E022AA">
      <w:pPr>
        <w:pStyle w:val="NormalIndent"/>
        <w:rPr>
          <w:sz w:val="22"/>
        </w:rPr>
      </w:pPr>
    </w:p>
    <w:p w:rsidR="00E022AA" w:rsidRPr="001B6549" w:rsidRDefault="00E022AA" w:rsidP="00E022AA">
      <w:pPr>
        <w:pStyle w:val="NormalIndent"/>
        <w:ind w:left="1440"/>
        <w:rPr>
          <w:sz w:val="22"/>
        </w:rPr>
      </w:pPr>
      <w:r w:rsidRPr="001B6549">
        <w:rPr>
          <w:sz w:val="22"/>
        </w:rPr>
        <w:t>The Contractor(s) or any person employed by it or acting on its behalf (whether with or without the knowledge of the Contractor(s) offers or gives or agrees to give any person (whether an employee of the Council or not) any gift or consideration of any kind as inducement or regard for doing or forbearing to do or for having done or forborne to do anything in relation to the Contract or any other Contract with the Council;</w:t>
      </w:r>
    </w:p>
    <w:p w:rsidR="00E022AA" w:rsidRPr="001B6549" w:rsidRDefault="00E022AA" w:rsidP="00E022AA">
      <w:pPr>
        <w:pStyle w:val="NormalIndent"/>
        <w:rPr>
          <w:sz w:val="22"/>
        </w:rPr>
      </w:pPr>
    </w:p>
    <w:p w:rsidR="00E022AA" w:rsidRPr="001B6549" w:rsidRDefault="00E022AA" w:rsidP="00E022AA">
      <w:pPr>
        <w:pStyle w:val="NormalIndent"/>
        <w:rPr>
          <w:sz w:val="22"/>
        </w:rPr>
      </w:pPr>
      <w:r w:rsidRPr="001B6549">
        <w:rPr>
          <w:sz w:val="22"/>
        </w:rPr>
        <w:t>In relation to any Contract with the Council, the Contractor(s) or any person employed by it or acting on its behalf shall:</w:t>
      </w:r>
    </w:p>
    <w:p w:rsidR="00E022AA" w:rsidRPr="001B6549" w:rsidRDefault="00E022AA" w:rsidP="00E022AA">
      <w:pPr>
        <w:pStyle w:val="NormalIndent"/>
        <w:rPr>
          <w:sz w:val="22"/>
        </w:rPr>
      </w:pPr>
    </w:p>
    <w:p w:rsidR="00E022AA" w:rsidRPr="001B6549" w:rsidRDefault="00E022AA" w:rsidP="00E022AA">
      <w:pPr>
        <w:pStyle w:val="NormalIndent"/>
        <w:ind w:left="1440"/>
        <w:rPr>
          <w:sz w:val="22"/>
        </w:rPr>
      </w:pPr>
      <w:r w:rsidRPr="001B6549">
        <w:rPr>
          <w:sz w:val="22"/>
        </w:rPr>
        <w:t>Have committed any offence under the Prevention of Corruption Acts 1889-1916 or any statutory modification or re-enactment of them, or</w:t>
      </w:r>
    </w:p>
    <w:p w:rsidR="00E022AA" w:rsidRPr="001B6549" w:rsidRDefault="00E022AA" w:rsidP="00E022AA">
      <w:pPr>
        <w:pStyle w:val="NormalIndent"/>
        <w:ind w:left="1440"/>
        <w:rPr>
          <w:sz w:val="22"/>
        </w:rPr>
      </w:pPr>
    </w:p>
    <w:p w:rsidR="00E022AA" w:rsidRPr="001B6549" w:rsidRDefault="00E022AA" w:rsidP="00E022AA">
      <w:pPr>
        <w:pStyle w:val="NormalIndent"/>
        <w:ind w:left="1440"/>
        <w:rPr>
          <w:sz w:val="22"/>
        </w:rPr>
      </w:pPr>
      <w:proofErr w:type="gramStart"/>
      <w:r w:rsidRPr="001B6549">
        <w:rPr>
          <w:sz w:val="22"/>
        </w:rPr>
        <w:t>Have given any fee or reward, the receipt of which is an offence under Section 117(2) of the Local Government Act 1972.</w:t>
      </w:r>
      <w:proofErr w:type="gramEnd"/>
    </w:p>
    <w:p w:rsidR="00E022AA" w:rsidRPr="001B6549" w:rsidRDefault="00E022AA" w:rsidP="00E022AA">
      <w:pPr>
        <w:pStyle w:val="NormalIndent"/>
        <w:rPr>
          <w:sz w:val="22"/>
        </w:rPr>
      </w:pPr>
    </w:p>
    <w:p w:rsidR="00E022AA" w:rsidRPr="001B6549" w:rsidRDefault="00E022AA" w:rsidP="00E022AA">
      <w:pPr>
        <w:pStyle w:val="NormalIndent"/>
        <w:rPr>
          <w:sz w:val="22"/>
        </w:rPr>
      </w:pPr>
      <w:r w:rsidRPr="001B6549">
        <w:rPr>
          <w:sz w:val="22"/>
        </w:rPr>
        <w:t>The Contractor(s) will not, whether by itself or by any person employed by it, solicit any gift for any of the Services other than bona fide charges approved by the Council.</w:t>
      </w:r>
    </w:p>
    <w:p w:rsidR="00E022AA" w:rsidRPr="001B6549" w:rsidRDefault="00E022AA" w:rsidP="00E022AA">
      <w:pPr>
        <w:pStyle w:val="NormalIndent"/>
        <w:rPr>
          <w:sz w:val="22"/>
        </w:rPr>
      </w:pPr>
    </w:p>
    <w:p w:rsidR="00E022AA" w:rsidRPr="001B6549" w:rsidRDefault="00E022AA" w:rsidP="00E022AA">
      <w:pPr>
        <w:pStyle w:val="NormalIndent"/>
        <w:rPr>
          <w:sz w:val="22"/>
        </w:rPr>
      </w:pPr>
      <w:r w:rsidRPr="001B6549">
        <w:rPr>
          <w:sz w:val="22"/>
        </w:rPr>
        <w:t>The Contractor(s) will not collude with any other organisation or with subsidiaries or other organisation in relation to any element of this Contract or enter into any cartel or similar arrangement at any time.</w:t>
      </w:r>
    </w:p>
    <w:p w:rsidR="00E022AA" w:rsidRDefault="00E022AA" w:rsidP="00E022AA">
      <w:pPr>
        <w:spacing w:after="0"/>
        <w:rPr>
          <w:rFonts w:cs="Arial"/>
        </w:rPr>
      </w:pPr>
    </w:p>
    <w:p w:rsidR="00E022AA" w:rsidRPr="00D17612" w:rsidRDefault="00E022AA" w:rsidP="00E022AA">
      <w:pPr>
        <w:spacing w:after="0"/>
        <w:rPr>
          <w:rFonts w:cs="Arial"/>
        </w:rPr>
      </w:pPr>
    </w:p>
    <w:p w:rsidR="00E022AA" w:rsidRPr="001B6549" w:rsidRDefault="00E022AA" w:rsidP="00E022AA">
      <w:pPr>
        <w:pStyle w:val="Heading1"/>
        <w:spacing w:before="0" w:after="0"/>
      </w:pPr>
      <w:r w:rsidRPr="001B6549">
        <w:t xml:space="preserve">PROGRAMME OF </w:t>
      </w:r>
      <w:smartTag w:uri="urn:schemas-microsoft-com:office:smarttags" w:element="stockticker">
        <w:r w:rsidRPr="001B6549">
          <w:t>WORK</w:t>
        </w:r>
      </w:smartTag>
    </w:p>
    <w:p w:rsidR="00E022AA" w:rsidRPr="00493033" w:rsidRDefault="00E022AA" w:rsidP="00E022AA">
      <w:pPr>
        <w:spacing w:after="0"/>
      </w:pPr>
    </w:p>
    <w:p w:rsidR="00E022AA" w:rsidRPr="001B6549" w:rsidRDefault="00E022AA" w:rsidP="00E022AA">
      <w:pPr>
        <w:pStyle w:val="NormalIndent"/>
        <w:rPr>
          <w:sz w:val="22"/>
        </w:rPr>
      </w:pPr>
      <w:r w:rsidRPr="001B6549">
        <w:rPr>
          <w:sz w:val="22"/>
        </w:rPr>
        <w:t xml:space="preserve">It is a strict condition of this </w:t>
      </w:r>
      <w:r w:rsidR="00B94FF1">
        <w:rPr>
          <w:sz w:val="22"/>
        </w:rPr>
        <w:t>Quotation</w:t>
      </w:r>
      <w:r w:rsidRPr="001B6549">
        <w:rPr>
          <w:sz w:val="22"/>
        </w:rPr>
        <w:t xml:space="preserve"> that the successful Contractor(s) be able to meet the Council’s programme of work as and when it becomes available, and so long as it is reasonable.</w:t>
      </w:r>
      <w:r>
        <w:rPr>
          <w:sz w:val="22"/>
        </w:rPr>
        <w:t xml:space="preserve"> </w:t>
      </w:r>
      <w:r w:rsidRPr="001B6549">
        <w:rPr>
          <w:sz w:val="22"/>
        </w:rPr>
        <w:t xml:space="preserve">It is likely that any such programme(s) will be negotiated with the successful </w:t>
      </w:r>
      <w:r w:rsidR="00B94FF1">
        <w:rPr>
          <w:sz w:val="22"/>
        </w:rPr>
        <w:t>Company</w:t>
      </w:r>
      <w:r w:rsidRPr="001B6549">
        <w:rPr>
          <w:sz w:val="22"/>
        </w:rPr>
        <w:t xml:space="preserve"> at the interview.</w:t>
      </w:r>
    </w:p>
    <w:p w:rsidR="00E022AA" w:rsidRDefault="00E022AA" w:rsidP="00E022AA">
      <w:pPr>
        <w:spacing w:after="0"/>
      </w:pPr>
    </w:p>
    <w:p w:rsidR="00E022AA" w:rsidRPr="00D17612" w:rsidRDefault="00E022AA" w:rsidP="00E022AA">
      <w:pPr>
        <w:spacing w:after="0"/>
      </w:pPr>
    </w:p>
    <w:p w:rsidR="00E022AA" w:rsidRPr="001B6549" w:rsidRDefault="00E022AA" w:rsidP="00E022AA">
      <w:pPr>
        <w:pStyle w:val="Heading1"/>
        <w:spacing w:before="0" w:after="0"/>
      </w:pPr>
      <w:r w:rsidRPr="001B6549">
        <w:t>LIQUIDATED DAMAGES</w:t>
      </w:r>
    </w:p>
    <w:p w:rsidR="00E022AA" w:rsidRPr="00D17612" w:rsidRDefault="00E022AA" w:rsidP="00E022AA">
      <w:pPr>
        <w:widowControl w:val="0"/>
        <w:spacing w:after="0"/>
        <w:ind w:left="709" w:hanging="709"/>
        <w:rPr>
          <w:rFonts w:cs="Arial"/>
        </w:rPr>
      </w:pPr>
    </w:p>
    <w:p w:rsidR="00E022AA" w:rsidRPr="001B6549" w:rsidRDefault="00E022AA" w:rsidP="00E022AA">
      <w:pPr>
        <w:pStyle w:val="NormalIndent"/>
        <w:rPr>
          <w:sz w:val="22"/>
        </w:rPr>
      </w:pPr>
      <w:r w:rsidRPr="001B6549">
        <w:rPr>
          <w:sz w:val="22"/>
        </w:rPr>
        <w:t>Liquidated damages will apply to any Contract let under this Agreement and will be a genuine pre-estimate by the Council of its costs caused by the Contractor(s) late performance.</w:t>
      </w:r>
    </w:p>
    <w:p w:rsidR="00E022AA" w:rsidRDefault="00E022AA" w:rsidP="00E022AA">
      <w:pPr>
        <w:spacing w:after="0"/>
      </w:pPr>
    </w:p>
    <w:p w:rsidR="00E022AA" w:rsidRPr="00D17612" w:rsidRDefault="00E022AA" w:rsidP="00E022AA">
      <w:pPr>
        <w:spacing w:after="0"/>
      </w:pPr>
    </w:p>
    <w:p w:rsidR="00E022AA" w:rsidRPr="001B6549" w:rsidRDefault="00E022AA" w:rsidP="00E022AA">
      <w:pPr>
        <w:pStyle w:val="Heading1"/>
        <w:spacing w:before="0" w:after="0"/>
      </w:pPr>
      <w:r w:rsidRPr="001B6549">
        <w:t>INDEMNITY</w:t>
      </w:r>
    </w:p>
    <w:p w:rsidR="00E022AA" w:rsidRPr="00D17612" w:rsidRDefault="00E022AA" w:rsidP="00E022AA">
      <w:pPr>
        <w:widowControl w:val="0"/>
        <w:spacing w:after="0"/>
        <w:ind w:left="709" w:hanging="709"/>
        <w:rPr>
          <w:rFonts w:cs="Arial"/>
        </w:rPr>
      </w:pPr>
    </w:p>
    <w:p w:rsidR="00E022AA" w:rsidRPr="001B6549" w:rsidRDefault="00E022AA" w:rsidP="00E022AA">
      <w:pPr>
        <w:pStyle w:val="NormalIndent"/>
        <w:rPr>
          <w:sz w:val="22"/>
        </w:rPr>
      </w:pPr>
      <w:r w:rsidRPr="001B6549">
        <w:rPr>
          <w:sz w:val="22"/>
        </w:rPr>
        <w:t>The Contractor(s) will be liable for and hereby indemnifies the Council from and against all liabilities, damages, costs, losses, claims, expenses, demands and proceedings in respect of any injury (including fatal injury) or damage to any person or property due to or arising (whether directly or indirectly) from:-</w:t>
      </w:r>
    </w:p>
    <w:p w:rsidR="00E022AA" w:rsidRPr="001B6549" w:rsidRDefault="00E022AA" w:rsidP="00E022AA">
      <w:pPr>
        <w:pStyle w:val="NormalIndent"/>
        <w:rPr>
          <w:sz w:val="20"/>
        </w:rPr>
      </w:pPr>
    </w:p>
    <w:p w:rsidR="00E022AA" w:rsidRPr="001B6549" w:rsidRDefault="00E022AA" w:rsidP="00E022AA">
      <w:pPr>
        <w:pStyle w:val="ListBullet2"/>
        <w:spacing w:before="0"/>
        <w:rPr>
          <w:sz w:val="22"/>
        </w:rPr>
      </w:pPr>
      <w:r w:rsidRPr="001B6549">
        <w:rPr>
          <w:sz w:val="22"/>
        </w:rPr>
        <w:t>the carrying out of the Services;</w:t>
      </w:r>
    </w:p>
    <w:p w:rsidR="00E022AA" w:rsidRPr="001B6549" w:rsidRDefault="00E022AA" w:rsidP="00E022AA">
      <w:pPr>
        <w:pStyle w:val="ListBullet2"/>
        <w:spacing w:before="0"/>
        <w:rPr>
          <w:sz w:val="22"/>
        </w:rPr>
      </w:pPr>
      <w:r w:rsidRPr="001B6549">
        <w:rPr>
          <w:sz w:val="22"/>
        </w:rPr>
        <w:t>the provisions of the Contract Documents and the compliance or non-compliance with them by the Contractor(s) or its employees or any of its agents or their employees;</w:t>
      </w:r>
    </w:p>
    <w:p w:rsidR="00E022AA" w:rsidRPr="001B6549" w:rsidRDefault="00E022AA" w:rsidP="00E022AA">
      <w:pPr>
        <w:pStyle w:val="ListBullet2"/>
        <w:spacing w:before="0"/>
        <w:rPr>
          <w:sz w:val="22"/>
        </w:rPr>
      </w:pPr>
      <w:r w:rsidRPr="001B6549">
        <w:rPr>
          <w:sz w:val="22"/>
        </w:rPr>
        <w:t>any breach or non-observance by the Contractor(s) or its employees or agents or their employees of any conditions or in the carrying out of the Services;</w:t>
      </w:r>
    </w:p>
    <w:p w:rsidR="00E022AA" w:rsidRPr="001B6549" w:rsidRDefault="00E022AA" w:rsidP="00E022AA">
      <w:pPr>
        <w:pStyle w:val="ListBullet2"/>
        <w:spacing w:before="0"/>
        <w:rPr>
          <w:sz w:val="22"/>
        </w:rPr>
      </w:pPr>
      <w:proofErr w:type="gramStart"/>
      <w:r w:rsidRPr="001B6549">
        <w:rPr>
          <w:sz w:val="22"/>
        </w:rPr>
        <w:t>any</w:t>
      </w:r>
      <w:proofErr w:type="gramEnd"/>
      <w:r w:rsidRPr="001B6549">
        <w:rPr>
          <w:sz w:val="22"/>
        </w:rPr>
        <w:t xml:space="preserve"> act neglect or default of the Contractor(s) or its employees or agents or their employees.</w:t>
      </w:r>
    </w:p>
    <w:p w:rsidR="00E022AA" w:rsidRPr="001B6549" w:rsidRDefault="00E022AA" w:rsidP="00E022AA">
      <w:pPr>
        <w:pStyle w:val="NormalIndent"/>
        <w:rPr>
          <w:sz w:val="22"/>
        </w:rPr>
      </w:pPr>
    </w:p>
    <w:p w:rsidR="00E022AA" w:rsidRPr="001B6549" w:rsidRDefault="00E022AA" w:rsidP="00E022AA">
      <w:pPr>
        <w:pStyle w:val="NormalIndent"/>
        <w:rPr>
          <w:sz w:val="22"/>
        </w:rPr>
      </w:pPr>
      <w:r w:rsidRPr="001B6549">
        <w:rPr>
          <w:sz w:val="22"/>
        </w:rPr>
        <w:t>The Council will not be liable for any damages or compensation in respect or in consequence of any accident or injury to any person employed by the Contractor(s) (except to the extent that such accident or injury results from or is contributed to by the negligence of the Council) and the Contractor(s) hereby indemnifies the Council against all such damages and compensation and against all claims, demands, proceedings, costs, charges and expenses in respect or in relation to such matters.</w:t>
      </w:r>
    </w:p>
    <w:p w:rsidR="00E022AA" w:rsidRPr="001B6549" w:rsidRDefault="00E022AA" w:rsidP="00E022AA">
      <w:pPr>
        <w:pStyle w:val="NormalIndent"/>
        <w:rPr>
          <w:sz w:val="22"/>
        </w:rPr>
      </w:pPr>
    </w:p>
    <w:p w:rsidR="00E022AA" w:rsidRPr="001B6549" w:rsidRDefault="00E022AA" w:rsidP="00E022AA">
      <w:pPr>
        <w:pStyle w:val="NormalIndent"/>
        <w:rPr>
          <w:sz w:val="22"/>
        </w:rPr>
      </w:pPr>
      <w:r w:rsidRPr="001B6549">
        <w:rPr>
          <w:sz w:val="22"/>
        </w:rPr>
        <w:t>Subject to these Conditions, the Contractor(s) will be liable for any loss suffered by the Council as a result of the Contractor(s)’s act, negligence, fault or omission or breach of its obligations under this Contract.</w:t>
      </w:r>
    </w:p>
    <w:p w:rsidR="00E022AA" w:rsidRDefault="00E022AA" w:rsidP="00E022AA">
      <w:pPr>
        <w:pStyle w:val="NormalIndent"/>
        <w:rPr>
          <w:sz w:val="22"/>
        </w:rPr>
      </w:pPr>
    </w:p>
    <w:p w:rsidR="00E022AA" w:rsidRPr="001B6549" w:rsidRDefault="00E022AA" w:rsidP="00E022AA">
      <w:pPr>
        <w:pStyle w:val="NormalIndent"/>
        <w:rPr>
          <w:sz w:val="22"/>
        </w:rPr>
      </w:pPr>
    </w:p>
    <w:p w:rsidR="00E022AA" w:rsidRPr="00764D62" w:rsidRDefault="00E022AA" w:rsidP="00E022AA">
      <w:pPr>
        <w:pStyle w:val="Heading1"/>
        <w:spacing w:before="0" w:after="0"/>
      </w:pPr>
      <w:r w:rsidRPr="00764D62">
        <w:t>WAIVER</w:t>
      </w:r>
    </w:p>
    <w:p w:rsidR="00E022AA" w:rsidRPr="00D17612" w:rsidRDefault="00E022AA" w:rsidP="00E022AA">
      <w:pPr>
        <w:spacing w:after="0"/>
        <w:rPr>
          <w:rFonts w:cs="Arial"/>
        </w:rPr>
      </w:pPr>
    </w:p>
    <w:p w:rsidR="00E022AA" w:rsidRPr="00161312" w:rsidRDefault="00E022AA" w:rsidP="00E022AA">
      <w:pPr>
        <w:pStyle w:val="NormalIndent"/>
        <w:rPr>
          <w:sz w:val="22"/>
        </w:rPr>
      </w:pPr>
      <w:r w:rsidRPr="00161312">
        <w:rPr>
          <w:sz w:val="22"/>
        </w:rPr>
        <w:t>The failure of either party to insist upon strict performance of any provision of this Contract or the failure of either party to exercise any right or remedy to which it is entitled hereunder shall not constitute a waiver thereof and shall not cause a diminution of the obligation established by this Contract.</w:t>
      </w:r>
    </w:p>
    <w:p w:rsidR="00E022AA" w:rsidRPr="00161312" w:rsidRDefault="00E022AA" w:rsidP="00E022AA">
      <w:pPr>
        <w:pStyle w:val="NormalIndent"/>
        <w:rPr>
          <w:sz w:val="22"/>
        </w:rPr>
      </w:pPr>
    </w:p>
    <w:p w:rsidR="00E022AA" w:rsidRPr="00161312" w:rsidRDefault="00E022AA" w:rsidP="00E022AA">
      <w:pPr>
        <w:pStyle w:val="NormalIndent"/>
        <w:rPr>
          <w:sz w:val="22"/>
        </w:rPr>
      </w:pPr>
      <w:r w:rsidRPr="00161312">
        <w:rPr>
          <w:sz w:val="22"/>
        </w:rPr>
        <w:t>A waiver of any breach shall not constitute a waiver of any subsequent breach.</w:t>
      </w:r>
    </w:p>
    <w:p w:rsidR="00E022AA" w:rsidRPr="00161312" w:rsidRDefault="00E022AA" w:rsidP="00E022AA">
      <w:pPr>
        <w:pStyle w:val="NormalIndent"/>
        <w:rPr>
          <w:sz w:val="22"/>
        </w:rPr>
      </w:pPr>
    </w:p>
    <w:p w:rsidR="00E022AA" w:rsidRPr="00161312" w:rsidRDefault="00E022AA" w:rsidP="00E022AA">
      <w:pPr>
        <w:pStyle w:val="NormalIndent"/>
        <w:rPr>
          <w:sz w:val="22"/>
        </w:rPr>
      </w:pPr>
      <w:r w:rsidRPr="00161312">
        <w:rPr>
          <w:sz w:val="22"/>
        </w:rPr>
        <w:t>No waiver of any of the provisions of this Contract shall be effective unless it is expressly stated to be a waiver and communicated to the other party in writing.</w:t>
      </w:r>
    </w:p>
    <w:p w:rsidR="00E022AA" w:rsidRDefault="00E022AA" w:rsidP="00E022AA">
      <w:pPr>
        <w:spacing w:after="0"/>
        <w:rPr>
          <w:rFonts w:cs="Arial"/>
        </w:rPr>
      </w:pPr>
    </w:p>
    <w:p w:rsidR="00E022AA" w:rsidRPr="00D17612" w:rsidRDefault="00E022AA" w:rsidP="00E022AA">
      <w:pPr>
        <w:spacing w:after="0"/>
        <w:rPr>
          <w:rFonts w:cs="Arial"/>
        </w:rPr>
      </w:pPr>
    </w:p>
    <w:p w:rsidR="00E022AA" w:rsidRPr="00764D62" w:rsidRDefault="00E022AA" w:rsidP="00E022AA">
      <w:pPr>
        <w:pStyle w:val="Heading1"/>
        <w:spacing w:before="0" w:after="0"/>
      </w:pPr>
      <w:r w:rsidRPr="00764D62">
        <w:t>SUPERVISING OFFICER</w:t>
      </w:r>
    </w:p>
    <w:p w:rsidR="00E022AA" w:rsidRPr="00161312" w:rsidRDefault="00E022AA" w:rsidP="00E022AA">
      <w:pPr>
        <w:pStyle w:val="NormalIndent"/>
        <w:rPr>
          <w:sz w:val="22"/>
        </w:rPr>
      </w:pPr>
    </w:p>
    <w:p w:rsidR="00E022AA" w:rsidRPr="00161312" w:rsidRDefault="00E022AA" w:rsidP="00E022AA">
      <w:pPr>
        <w:pStyle w:val="NormalIndent"/>
        <w:rPr>
          <w:sz w:val="22"/>
        </w:rPr>
      </w:pPr>
      <w:r w:rsidRPr="00161312">
        <w:rPr>
          <w:sz w:val="22"/>
        </w:rPr>
        <w:t>The functions and rights of the Council in this Contract may be exercised by the Supervising Officer or by any person authorised by the Supervising Officer or the Participant to act on his or its behalf.</w:t>
      </w:r>
      <w:r>
        <w:rPr>
          <w:sz w:val="22"/>
        </w:rPr>
        <w:t xml:space="preserve"> </w:t>
      </w:r>
      <w:r w:rsidRPr="00161312">
        <w:rPr>
          <w:sz w:val="22"/>
        </w:rPr>
        <w:t>The Contractor(s) shall not question the authority of the Supervising Officer.</w:t>
      </w:r>
    </w:p>
    <w:p w:rsidR="00E022AA" w:rsidRPr="00161312" w:rsidRDefault="00E022AA" w:rsidP="00E022AA">
      <w:pPr>
        <w:pStyle w:val="NormalIndent"/>
        <w:rPr>
          <w:sz w:val="22"/>
        </w:rPr>
      </w:pPr>
    </w:p>
    <w:p w:rsidR="00E022AA" w:rsidRPr="00161312" w:rsidRDefault="00E022AA" w:rsidP="00E022AA">
      <w:pPr>
        <w:pStyle w:val="NormalIndent"/>
        <w:rPr>
          <w:sz w:val="22"/>
        </w:rPr>
      </w:pPr>
      <w:r w:rsidRPr="00161312">
        <w:rPr>
          <w:sz w:val="22"/>
        </w:rPr>
        <w:t>The Council will give notice in writing to the Contractor(s) of the po</w:t>
      </w:r>
      <w:r>
        <w:rPr>
          <w:sz w:val="22"/>
        </w:rPr>
        <w:t>s</w:t>
      </w:r>
      <w:r w:rsidRPr="00161312">
        <w:rPr>
          <w:sz w:val="22"/>
        </w:rPr>
        <w:t>t</w:t>
      </w:r>
      <w:r>
        <w:rPr>
          <w:sz w:val="22"/>
        </w:rPr>
        <w:t>-holder</w:t>
      </w:r>
      <w:r w:rsidRPr="00161312">
        <w:rPr>
          <w:sz w:val="22"/>
        </w:rPr>
        <w:t xml:space="preserve"> who will be regarded as a Supervising Officer and will inform the Contractor(s) in writing of any amendments or additions to the potholder’s who act as Supervising Officer.</w:t>
      </w:r>
    </w:p>
    <w:p w:rsidR="00E022AA" w:rsidRPr="00161312" w:rsidRDefault="00E022AA" w:rsidP="00E022AA">
      <w:pPr>
        <w:pStyle w:val="NormalIndent"/>
        <w:rPr>
          <w:sz w:val="22"/>
        </w:rPr>
      </w:pPr>
    </w:p>
    <w:p w:rsidR="00E022AA" w:rsidRPr="00161312" w:rsidRDefault="00E022AA" w:rsidP="00E022AA">
      <w:pPr>
        <w:pStyle w:val="NormalIndent"/>
        <w:rPr>
          <w:sz w:val="22"/>
        </w:rPr>
      </w:pPr>
      <w:r w:rsidRPr="00161312">
        <w:rPr>
          <w:sz w:val="22"/>
        </w:rPr>
        <w:t>At all times during the Contract Period the Supervising Officer may conduct inspections and investigations to ensure that the Contractor(s) is complying with its obligations under the Contract.</w:t>
      </w:r>
    </w:p>
    <w:p w:rsidR="00E022AA" w:rsidRPr="00161312" w:rsidRDefault="00E022AA" w:rsidP="00E022AA">
      <w:pPr>
        <w:pStyle w:val="NormalIndent"/>
        <w:rPr>
          <w:sz w:val="22"/>
        </w:rPr>
      </w:pPr>
    </w:p>
    <w:p w:rsidR="00E022AA" w:rsidRPr="00161312" w:rsidRDefault="00E022AA" w:rsidP="00E022AA">
      <w:pPr>
        <w:pStyle w:val="NormalIndent"/>
        <w:rPr>
          <w:sz w:val="22"/>
        </w:rPr>
      </w:pPr>
      <w:r w:rsidRPr="00161312">
        <w:rPr>
          <w:sz w:val="22"/>
        </w:rPr>
        <w:t xml:space="preserve">The Supervising Officer may appoint as many people to help him as he considers necessary. </w:t>
      </w:r>
    </w:p>
    <w:p w:rsidR="00E022AA" w:rsidRDefault="00E022AA" w:rsidP="00E022AA">
      <w:pPr>
        <w:pStyle w:val="NormalIndent"/>
        <w:rPr>
          <w:sz w:val="22"/>
        </w:rPr>
      </w:pPr>
    </w:p>
    <w:p w:rsidR="00E022AA" w:rsidRPr="00161312" w:rsidRDefault="00E022AA" w:rsidP="00E022AA">
      <w:pPr>
        <w:pStyle w:val="NormalIndent"/>
        <w:rPr>
          <w:sz w:val="22"/>
        </w:rPr>
      </w:pPr>
    </w:p>
    <w:p w:rsidR="00E022AA" w:rsidRPr="00764D62" w:rsidRDefault="00E022AA" w:rsidP="00E022AA">
      <w:pPr>
        <w:pStyle w:val="Heading1"/>
        <w:spacing w:before="0" w:after="0"/>
        <w:rPr>
          <w:szCs w:val="22"/>
        </w:rPr>
      </w:pPr>
      <w:r w:rsidRPr="00764D62">
        <w:rPr>
          <w:szCs w:val="22"/>
        </w:rPr>
        <w:t>INSURANCE</w:t>
      </w:r>
    </w:p>
    <w:p w:rsidR="00E022AA" w:rsidRPr="00D17612" w:rsidRDefault="00E022AA" w:rsidP="00E022AA">
      <w:pPr>
        <w:widowControl w:val="0"/>
        <w:spacing w:after="0"/>
        <w:ind w:left="709" w:hanging="709"/>
        <w:rPr>
          <w:rFonts w:cs="Arial"/>
        </w:rPr>
      </w:pPr>
    </w:p>
    <w:p w:rsidR="00E022AA" w:rsidRPr="00161312" w:rsidRDefault="00E022AA" w:rsidP="00E022AA">
      <w:pPr>
        <w:pStyle w:val="NormalIndent"/>
        <w:ind w:left="0"/>
        <w:rPr>
          <w:b/>
          <w:sz w:val="22"/>
        </w:rPr>
      </w:pPr>
      <w:r w:rsidRPr="00161312">
        <w:rPr>
          <w:b/>
          <w:sz w:val="22"/>
        </w:rPr>
        <w:t>Employers’ / Public Liability</w:t>
      </w:r>
    </w:p>
    <w:p w:rsidR="00E022AA" w:rsidRPr="00161312" w:rsidRDefault="00E022AA" w:rsidP="00E022AA">
      <w:pPr>
        <w:pStyle w:val="NormalIndent"/>
        <w:rPr>
          <w:sz w:val="22"/>
        </w:rPr>
      </w:pPr>
    </w:p>
    <w:p w:rsidR="00E022AA" w:rsidRPr="00161312" w:rsidRDefault="00E022AA" w:rsidP="00E022AA">
      <w:pPr>
        <w:pStyle w:val="NormalIndent"/>
        <w:rPr>
          <w:sz w:val="22"/>
        </w:rPr>
      </w:pPr>
      <w:r w:rsidRPr="00161312">
        <w:rPr>
          <w:sz w:val="22"/>
        </w:rPr>
        <w:t>The Contractor(s) will at all times keep insured and indemnified the Contractor(s), its employees, its agents, the general public and the Council with an insurance office approved by the Council in respect of the matters set out below for an amount not less than indemnity limits specified below which will apply with this Condition or otherwise fails to meet the Council’s requirements.</w:t>
      </w:r>
    </w:p>
    <w:p w:rsidR="00E022AA" w:rsidRPr="00161312" w:rsidRDefault="00E022AA" w:rsidP="00E022AA">
      <w:pPr>
        <w:pStyle w:val="NormalIndent"/>
        <w:rPr>
          <w:sz w:val="22"/>
        </w:rPr>
      </w:pPr>
    </w:p>
    <w:p w:rsidR="00E022AA" w:rsidRPr="00161312" w:rsidRDefault="00E022AA" w:rsidP="00E022AA">
      <w:pPr>
        <w:pStyle w:val="NormalIndent"/>
        <w:rPr>
          <w:sz w:val="22"/>
        </w:rPr>
      </w:pPr>
      <w:r w:rsidRPr="00161312">
        <w:rPr>
          <w:sz w:val="22"/>
        </w:rPr>
        <w:t>Where this happens, the Contractor(s) will affect such insurance as does comply.</w:t>
      </w:r>
      <w:r>
        <w:rPr>
          <w:sz w:val="22"/>
        </w:rPr>
        <w:t xml:space="preserve"> </w:t>
      </w:r>
      <w:r w:rsidRPr="00161312">
        <w:rPr>
          <w:sz w:val="22"/>
        </w:rPr>
        <w:t>If the Contractor(s) fails to do this, the Council may affect the insurance itself and the Contractor(s) will pay to the Council all costs (including administrative costs) which the Council incurs in so doing</w:t>
      </w:r>
      <w:r>
        <w:rPr>
          <w:sz w:val="22"/>
        </w:rPr>
        <w:t xml:space="preserve"> </w:t>
      </w:r>
      <w:r w:rsidRPr="00161312">
        <w:rPr>
          <w:sz w:val="22"/>
        </w:rPr>
        <w:t>to any one occurrence or series of occurrences arising from one cause:-</w:t>
      </w:r>
    </w:p>
    <w:p w:rsidR="00E022AA" w:rsidRPr="00161312" w:rsidRDefault="00E022AA" w:rsidP="00E022AA">
      <w:pPr>
        <w:pStyle w:val="NormalIndent"/>
        <w:rPr>
          <w:sz w:val="22"/>
        </w:rPr>
      </w:pPr>
    </w:p>
    <w:p w:rsidR="00E022AA" w:rsidRPr="00161312" w:rsidRDefault="00E022AA" w:rsidP="00E022AA">
      <w:pPr>
        <w:pStyle w:val="NormalIndent"/>
        <w:ind w:left="1440"/>
        <w:rPr>
          <w:sz w:val="22"/>
        </w:rPr>
      </w:pPr>
      <w:r w:rsidRPr="00161312">
        <w:rPr>
          <w:sz w:val="22"/>
        </w:rPr>
        <w:t>Employers’ Liability – £</w:t>
      </w:r>
      <w:r>
        <w:rPr>
          <w:sz w:val="22"/>
        </w:rPr>
        <w:t>5</w:t>
      </w:r>
      <w:r w:rsidRPr="00161312">
        <w:rPr>
          <w:sz w:val="22"/>
        </w:rPr>
        <w:t>,000,000.00</w:t>
      </w:r>
    </w:p>
    <w:p w:rsidR="00E022AA" w:rsidRPr="00161312" w:rsidRDefault="00E022AA" w:rsidP="00E022AA">
      <w:pPr>
        <w:pStyle w:val="NormalIndent"/>
        <w:ind w:left="1440"/>
        <w:rPr>
          <w:sz w:val="22"/>
        </w:rPr>
      </w:pPr>
    </w:p>
    <w:p w:rsidR="00E022AA" w:rsidRDefault="00E022AA" w:rsidP="00E022AA">
      <w:pPr>
        <w:pStyle w:val="NormalIndent"/>
        <w:ind w:left="1440"/>
        <w:rPr>
          <w:sz w:val="22"/>
        </w:rPr>
      </w:pPr>
      <w:proofErr w:type="gramStart"/>
      <w:r w:rsidRPr="00161312">
        <w:rPr>
          <w:sz w:val="22"/>
        </w:rPr>
        <w:t>Public Liability - £5,000,000.00.</w:t>
      </w:r>
      <w:proofErr w:type="gramEnd"/>
    </w:p>
    <w:p w:rsidR="00E022AA" w:rsidRDefault="00E022AA" w:rsidP="00E022AA">
      <w:pPr>
        <w:pStyle w:val="NormalIndent"/>
        <w:ind w:left="1440"/>
        <w:rPr>
          <w:sz w:val="22"/>
        </w:rPr>
      </w:pPr>
    </w:p>
    <w:p w:rsidR="00E022AA" w:rsidRPr="00161312" w:rsidRDefault="00E022AA" w:rsidP="00E022AA">
      <w:pPr>
        <w:pStyle w:val="NormalIndent"/>
        <w:rPr>
          <w:sz w:val="22"/>
        </w:rPr>
      </w:pPr>
      <w:r w:rsidRPr="00161312">
        <w:rPr>
          <w:sz w:val="22"/>
        </w:rPr>
        <w:t xml:space="preserve">*Please enclose copies of the above with your </w:t>
      </w:r>
      <w:r w:rsidR="00B94FF1">
        <w:rPr>
          <w:sz w:val="22"/>
        </w:rPr>
        <w:t>Quotation</w:t>
      </w:r>
      <w:r w:rsidRPr="00161312">
        <w:rPr>
          <w:sz w:val="22"/>
        </w:rPr>
        <w:t>, and copies of each Annual Renewal Notice for the life of the Contract.</w:t>
      </w:r>
    </w:p>
    <w:p w:rsidR="00E022AA" w:rsidRPr="00161312" w:rsidRDefault="00E022AA" w:rsidP="00E022AA">
      <w:pPr>
        <w:pStyle w:val="NormalIndent"/>
        <w:rPr>
          <w:sz w:val="22"/>
        </w:rPr>
      </w:pPr>
    </w:p>
    <w:p w:rsidR="00E022AA" w:rsidRPr="00161312" w:rsidRDefault="00E022AA" w:rsidP="00E022AA">
      <w:pPr>
        <w:pStyle w:val="NormalIndent"/>
        <w:rPr>
          <w:sz w:val="22"/>
        </w:rPr>
      </w:pPr>
      <w:r w:rsidRPr="00161312">
        <w:rPr>
          <w:sz w:val="22"/>
        </w:rPr>
        <w:t>The Contractor(s) will, where instructed by the Council and at its own expense, deal with any claims received in relation to the provision of the services by the Contractor(s).</w:t>
      </w:r>
    </w:p>
    <w:p w:rsidR="00E022AA" w:rsidRPr="00161312" w:rsidRDefault="00E022AA" w:rsidP="00E022AA">
      <w:pPr>
        <w:pStyle w:val="NormalIndent"/>
        <w:rPr>
          <w:sz w:val="22"/>
        </w:rPr>
      </w:pPr>
    </w:p>
    <w:p w:rsidR="00E022AA" w:rsidRPr="00EE63B3" w:rsidRDefault="00E022AA" w:rsidP="00E022AA">
      <w:pPr>
        <w:pStyle w:val="NormalIndent"/>
        <w:ind w:left="0"/>
        <w:rPr>
          <w:b/>
          <w:sz w:val="22"/>
        </w:rPr>
      </w:pPr>
      <w:r w:rsidRPr="00EE63B3">
        <w:rPr>
          <w:b/>
          <w:sz w:val="22"/>
        </w:rPr>
        <w:t>Insurance Policies – General</w:t>
      </w:r>
    </w:p>
    <w:p w:rsidR="00E022AA" w:rsidRPr="00161312" w:rsidRDefault="00E022AA" w:rsidP="00E022AA">
      <w:pPr>
        <w:pStyle w:val="NormalIndent"/>
        <w:rPr>
          <w:sz w:val="22"/>
        </w:rPr>
      </w:pPr>
    </w:p>
    <w:p w:rsidR="00E022AA" w:rsidRPr="00161312" w:rsidRDefault="00E022AA" w:rsidP="00E022AA">
      <w:pPr>
        <w:pStyle w:val="NormalIndent"/>
        <w:rPr>
          <w:sz w:val="22"/>
        </w:rPr>
      </w:pPr>
      <w:r w:rsidRPr="00161312">
        <w:rPr>
          <w:sz w:val="22"/>
        </w:rPr>
        <w:t>The Contractor(s) will give the Supervising Officer copies of any insurance policies, cover notes, premium receipts and other documents necessary to comply with these conditions, on request by the Supervising Officer or the Council’s Insurance Officer.</w:t>
      </w:r>
    </w:p>
    <w:p w:rsidR="00E022AA" w:rsidRPr="00161312" w:rsidRDefault="00E022AA" w:rsidP="00E022AA">
      <w:pPr>
        <w:pStyle w:val="NormalIndent"/>
        <w:rPr>
          <w:sz w:val="22"/>
        </w:rPr>
      </w:pPr>
    </w:p>
    <w:p w:rsidR="00E022AA" w:rsidRPr="00161312" w:rsidRDefault="00E022AA" w:rsidP="00E022AA">
      <w:pPr>
        <w:pStyle w:val="NormalIndent"/>
        <w:rPr>
          <w:sz w:val="22"/>
        </w:rPr>
      </w:pPr>
      <w:r w:rsidRPr="00161312">
        <w:rPr>
          <w:sz w:val="22"/>
        </w:rPr>
        <w:t xml:space="preserve">The Supervising Officer will notify the Contractor(s) in writing if any insurance policy does not provide enough cover to comply </w:t>
      </w:r>
    </w:p>
    <w:p w:rsidR="00E022AA" w:rsidRDefault="00E022AA" w:rsidP="00E022AA">
      <w:pPr>
        <w:pStyle w:val="NormalIndent"/>
        <w:rPr>
          <w:sz w:val="22"/>
        </w:rPr>
      </w:pPr>
    </w:p>
    <w:p w:rsidR="00E022AA" w:rsidRPr="00161312" w:rsidRDefault="00E022AA" w:rsidP="00E022AA">
      <w:pPr>
        <w:pStyle w:val="NormalIndent"/>
        <w:rPr>
          <w:sz w:val="22"/>
        </w:rPr>
      </w:pPr>
    </w:p>
    <w:p w:rsidR="00E022AA" w:rsidRPr="00764D62" w:rsidRDefault="00E022AA" w:rsidP="00E022AA">
      <w:pPr>
        <w:pStyle w:val="Heading1"/>
        <w:spacing w:before="0" w:after="0"/>
      </w:pPr>
      <w:r w:rsidRPr="00764D62">
        <w:t>PERFORMANCE AND PROVISION OF GOODS/WORKS/SERVICES</w:t>
      </w:r>
    </w:p>
    <w:p w:rsidR="00E022AA" w:rsidRPr="00D17612" w:rsidRDefault="00E022AA" w:rsidP="00E022AA">
      <w:pPr>
        <w:widowControl w:val="0"/>
        <w:tabs>
          <w:tab w:val="left" w:pos="1134"/>
          <w:tab w:val="left" w:pos="2977"/>
          <w:tab w:val="left" w:pos="5812"/>
        </w:tabs>
        <w:spacing w:after="0"/>
        <w:ind w:left="1985" w:hanging="1985"/>
        <w:rPr>
          <w:rFonts w:cs="Arial"/>
        </w:rPr>
      </w:pPr>
    </w:p>
    <w:p w:rsidR="00E022AA" w:rsidRPr="00EE63B3" w:rsidRDefault="00E022AA" w:rsidP="00E022AA">
      <w:pPr>
        <w:pStyle w:val="NormalIndent"/>
        <w:rPr>
          <w:sz w:val="22"/>
        </w:rPr>
      </w:pPr>
      <w:r w:rsidRPr="00EE63B3">
        <w:rPr>
          <w:sz w:val="22"/>
        </w:rPr>
        <w:t>During the Contract Period the Contractor(s) will comply with its obligations under the Contract and will perform the Services strictly in accordance with the provisions of the Contract Documents and to the entire satisfaction of the Supervising Officer and also in such a manner as shall promote and enhance the image and reputation of the Council and its administrative District.</w:t>
      </w:r>
    </w:p>
    <w:p w:rsidR="00E022AA" w:rsidRPr="00EE63B3" w:rsidRDefault="00E022AA" w:rsidP="00E022AA">
      <w:pPr>
        <w:pStyle w:val="NormalIndent"/>
        <w:rPr>
          <w:sz w:val="22"/>
        </w:rPr>
      </w:pPr>
    </w:p>
    <w:p w:rsidR="00E022AA" w:rsidRPr="00EE63B3" w:rsidRDefault="00E022AA" w:rsidP="00E022AA">
      <w:pPr>
        <w:pStyle w:val="NormalIndent"/>
        <w:rPr>
          <w:sz w:val="22"/>
        </w:rPr>
      </w:pPr>
      <w:r w:rsidRPr="00EE63B3">
        <w:rPr>
          <w:sz w:val="22"/>
        </w:rPr>
        <w:t>The Contractor(s) will provide the Goods/Works/Services safely and in a manner that is not or is not likely to be injurious to the health or safety of any person.</w:t>
      </w:r>
    </w:p>
    <w:p w:rsidR="00E022AA" w:rsidRPr="00EE63B3" w:rsidRDefault="00E022AA" w:rsidP="00E022AA">
      <w:pPr>
        <w:pStyle w:val="NormalIndent"/>
        <w:rPr>
          <w:sz w:val="22"/>
        </w:rPr>
      </w:pPr>
    </w:p>
    <w:p w:rsidR="00E022AA" w:rsidRPr="00EE63B3" w:rsidRDefault="00E022AA" w:rsidP="00E022AA">
      <w:pPr>
        <w:pStyle w:val="NormalIndent"/>
        <w:rPr>
          <w:sz w:val="22"/>
        </w:rPr>
      </w:pPr>
      <w:r w:rsidRPr="00EE63B3">
        <w:rPr>
          <w:sz w:val="22"/>
        </w:rPr>
        <w:t>The Contractor(s) will be required to maintain a communication system acceptable to the Supervising Officer to provide contact for the period Monday to Friday between the hours of 8 a.m. to 6 p.m.</w:t>
      </w:r>
      <w:r>
        <w:rPr>
          <w:sz w:val="22"/>
        </w:rPr>
        <w:t xml:space="preserve"> </w:t>
      </w:r>
      <w:r w:rsidRPr="00EE63B3">
        <w:rPr>
          <w:sz w:val="22"/>
        </w:rPr>
        <w:t>In the event of emergencies associated with the Contract the Contractor(s) or its authorised representative will be required to be on site as soon as is reasonably possible regardless of the time of year or day.</w:t>
      </w:r>
      <w:r>
        <w:rPr>
          <w:sz w:val="22"/>
        </w:rPr>
        <w:t xml:space="preserve"> </w:t>
      </w:r>
      <w:r w:rsidRPr="00EE63B3">
        <w:rPr>
          <w:sz w:val="22"/>
        </w:rPr>
        <w:t>No extra charges will be payable by the Council as a result of any type of emergency call-out.</w:t>
      </w:r>
      <w:r>
        <w:rPr>
          <w:sz w:val="22"/>
        </w:rPr>
        <w:t xml:space="preserve"> </w:t>
      </w:r>
      <w:r w:rsidRPr="00EE63B3">
        <w:rPr>
          <w:sz w:val="22"/>
        </w:rPr>
        <w:t xml:space="preserve">Should the Contractor(s) for any reason fail to respond to call out within the stipulated time the Council may arrange for itself or another Contractor(s) to undertake any necessary </w:t>
      </w:r>
      <w:proofErr w:type="gramStart"/>
      <w:r w:rsidRPr="00EE63B3">
        <w:rPr>
          <w:sz w:val="22"/>
        </w:rPr>
        <w:t>works.</w:t>
      </w:r>
      <w:proofErr w:type="gramEnd"/>
      <w:r>
        <w:rPr>
          <w:sz w:val="22"/>
        </w:rPr>
        <w:t xml:space="preserve"> </w:t>
      </w:r>
      <w:r w:rsidRPr="00EE63B3">
        <w:rPr>
          <w:sz w:val="22"/>
        </w:rPr>
        <w:t xml:space="preserve">IN THE EVENT OF SUCH AN OCCURRENCE ANY COSTS INCURRED INCLUDING ADMINISTRATIVE CHARGES BY THE COUNCIL </w:t>
      </w:r>
      <w:smartTag w:uri="urn:schemas-microsoft-com:office:smarttags" w:element="stockticker">
        <w:r w:rsidRPr="00EE63B3">
          <w:rPr>
            <w:sz w:val="22"/>
          </w:rPr>
          <w:t>AND</w:t>
        </w:r>
      </w:smartTag>
      <w:r w:rsidRPr="00EE63B3">
        <w:rPr>
          <w:sz w:val="22"/>
        </w:rPr>
        <w:t xml:space="preserve">/OR PARTICIPANT WILL BE CHARGED TO THE CONTRACTOR(S). </w:t>
      </w:r>
    </w:p>
    <w:p w:rsidR="00E022AA" w:rsidRPr="00EE63B3" w:rsidRDefault="00E022AA" w:rsidP="00E022AA">
      <w:pPr>
        <w:pStyle w:val="NormalIndent"/>
        <w:rPr>
          <w:sz w:val="22"/>
        </w:rPr>
      </w:pPr>
    </w:p>
    <w:p w:rsidR="00E022AA" w:rsidRDefault="00E022AA" w:rsidP="00E022AA">
      <w:pPr>
        <w:pStyle w:val="NormalIndent"/>
        <w:rPr>
          <w:sz w:val="22"/>
        </w:rPr>
      </w:pPr>
      <w:r w:rsidRPr="00EE63B3">
        <w:rPr>
          <w:sz w:val="22"/>
        </w:rPr>
        <w:t>The Contractor(s) must at its own expense throughout the Contract Period obtain all licences required for the full and proper performance of the Services and give all necessary notices to the local and other authorities.</w:t>
      </w:r>
    </w:p>
    <w:p w:rsidR="00E022AA" w:rsidRPr="00EE63B3" w:rsidRDefault="00E022AA" w:rsidP="00E022AA">
      <w:pPr>
        <w:pStyle w:val="NormalIndent"/>
        <w:rPr>
          <w:sz w:val="22"/>
        </w:rPr>
      </w:pPr>
    </w:p>
    <w:p w:rsidR="00E022AA" w:rsidRPr="00EE63B3" w:rsidRDefault="00E022AA" w:rsidP="00E022AA">
      <w:pPr>
        <w:pStyle w:val="NormalIndent"/>
        <w:rPr>
          <w:sz w:val="22"/>
        </w:rPr>
      </w:pPr>
      <w:r w:rsidRPr="00EE63B3">
        <w:rPr>
          <w:sz w:val="22"/>
        </w:rPr>
        <w:t>The Contractor(s) shall not permit any activity to take place which the Supervising Officer acting reasonably has forbidden as being of an objectionable or dangerous nature.</w:t>
      </w:r>
    </w:p>
    <w:p w:rsidR="00E022AA" w:rsidRDefault="00E022AA" w:rsidP="00E022AA">
      <w:pPr>
        <w:pStyle w:val="NormalIndent"/>
        <w:rPr>
          <w:sz w:val="22"/>
        </w:rPr>
      </w:pPr>
    </w:p>
    <w:p w:rsidR="00E022AA" w:rsidRPr="00EE63B3" w:rsidRDefault="00E022AA" w:rsidP="00E022AA">
      <w:pPr>
        <w:pStyle w:val="NormalIndent"/>
        <w:rPr>
          <w:sz w:val="22"/>
        </w:rPr>
      </w:pPr>
    </w:p>
    <w:p w:rsidR="00E022AA" w:rsidRPr="00764D62" w:rsidRDefault="00E022AA" w:rsidP="00E022AA">
      <w:pPr>
        <w:pStyle w:val="Heading1"/>
        <w:spacing w:before="0" w:after="0"/>
        <w:rPr>
          <w:szCs w:val="22"/>
        </w:rPr>
      </w:pPr>
      <w:r w:rsidRPr="00764D62">
        <w:rPr>
          <w:szCs w:val="22"/>
        </w:rPr>
        <w:t xml:space="preserve">QUALITY ASSURANCE, POLICY </w:t>
      </w:r>
      <w:smartTag w:uri="urn:schemas-microsoft-com:office:smarttags" w:element="stockticker">
        <w:r w:rsidRPr="00764D62">
          <w:rPr>
            <w:szCs w:val="22"/>
          </w:rPr>
          <w:t>AND</w:t>
        </w:r>
      </w:smartTag>
      <w:r w:rsidRPr="00764D62">
        <w:rPr>
          <w:szCs w:val="22"/>
        </w:rPr>
        <w:t xml:space="preserve"> CONTROL</w:t>
      </w:r>
    </w:p>
    <w:p w:rsidR="00E022AA" w:rsidRPr="00EE63B3" w:rsidRDefault="00E022AA" w:rsidP="00E022AA">
      <w:pPr>
        <w:pStyle w:val="NormalIndent"/>
        <w:rPr>
          <w:sz w:val="22"/>
        </w:rPr>
      </w:pPr>
    </w:p>
    <w:p w:rsidR="00E022AA" w:rsidRPr="00EE63B3" w:rsidRDefault="00E022AA" w:rsidP="00E022AA">
      <w:pPr>
        <w:pStyle w:val="NormalIndent"/>
        <w:rPr>
          <w:i/>
          <w:sz w:val="22"/>
        </w:rPr>
      </w:pPr>
      <w:r w:rsidRPr="00EE63B3">
        <w:rPr>
          <w:i/>
          <w:sz w:val="22"/>
        </w:rPr>
        <w:t>It is the policy of The Council to provide a quality service for its Customers.</w:t>
      </w:r>
      <w:r>
        <w:rPr>
          <w:i/>
          <w:sz w:val="22"/>
        </w:rPr>
        <w:t xml:space="preserve"> </w:t>
      </w:r>
      <w:r w:rsidRPr="00EE63B3">
        <w:rPr>
          <w:i/>
          <w:sz w:val="22"/>
        </w:rPr>
        <w:t>The Contractor(s) will comply with this policy which will be achieved by:</w:t>
      </w:r>
    </w:p>
    <w:p w:rsidR="00E022AA" w:rsidRPr="00EE63B3" w:rsidRDefault="00E022AA" w:rsidP="00E022AA">
      <w:pPr>
        <w:pStyle w:val="NormalIndent"/>
        <w:rPr>
          <w:sz w:val="22"/>
        </w:rPr>
      </w:pPr>
    </w:p>
    <w:p w:rsidR="00E022AA" w:rsidRPr="00EE63B3" w:rsidRDefault="00E022AA" w:rsidP="00E022AA">
      <w:pPr>
        <w:pStyle w:val="ListBullet2"/>
        <w:spacing w:before="0"/>
        <w:rPr>
          <w:sz w:val="22"/>
        </w:rPr>
      </w:pPr>
      <w:r w:rsidRPr="00EE63B3">
        <w:rPr>
          <w:sz w:val="22"/>
        </w:rPr>
        <w:t xml:space="preserve">The recruitment and training of staff who </w:t>
      </w:r>
      <w:proofErr w:type="gramStart"/>
      <w:r w:rsidRPr="00EE63B3">
        <w:rPr>
          <w:sz w:val="22"/>
        </w:rPr>
        <w:t>are</w:t>
      </w:r>
      <w:proofErr w:type="gramEnd"/>
      <w:r w:rsidRPr="00EE63B3">
        <w:rPr>
          <w:sz w:val="22"/>
        </w:rPr>
        <w:t xml:space="preserve"> customer orientated.</w:t>
      </w:r>
    </w:p>
    <w:p w:rsidR="00E022AA" w:rsidRPr="00EE63B3" w:rsidRDefault="00E022AA" w:rsidP="00E022AA">
      <w:pPr>
        <w:pStyle w:val="ListBullet2"/>
        <w:spacing w:before="0"/>
        <w:rPr>
          <w:sz w:val="22"/>
        </w:rPr>
      </w:pPr>
      <w:r w:rsidRPr="00EE63B3">
        <w:rPr>
          <w:sz w:val="22"/>
        </w:rPr>
        <w:t>The establishment of an action orientated and well organised management structure.</w:t>
      </w:r>
    </w:p>
    <w:p w:rsidR="00E022AA" w:rsidRPr="00EE63B3" w:rsidRDefault="00E022AA" w:rsidP="00E022AA">
      <w:pPr>
        <w:pStyle w:val="ListBullet2"/>
        <w:spacing w:before="0"/>
        <w:rPr>
          <w:sz w:val="22"/>
        </w:rPr>
      </w:pPr>
      <w:r w:rsidRPr="00EE63B3">
        <w:rPr>
          <w:sz w:val="22"/>
        </w:rPr>
        <w:t xml:space="preserve">The employment of appropriately qualified staff </w:t>
      </w:r>
      <w:proofErr w:type="gramStart"/>
      <w:r w:rsidRPr="00EE63B3">
        <w:rPr>
          <w:sz w:val="22"/>
        </w:rPr>
        <w:t>who</w:t>
      </w:r>
      <w:proofErr w:type="gramEnd"/>
      <w:r w:rsidRPr="00EE63B3">
        <w:rPr>
          <w:sz w:val="22"/>
        </w:rPr>
        <w:t xml:space="preserve"> are capable of providing a quality service in a customer responsive manner.</w:t>
      </w:r>
    </w:p>
    <w:p w:rsidR="00E022AA" w:rsidRPr="00EE63B3" w:rsidRDefault="00E022AA" w:rsidP="00E022AA">
      <w:pPr>
        <w:pStyle w:val="NormalIndent"/>
        <w:rPr>
          <w:sz w:val="22"/>
        </w:rPr>
      </w:pPr>
    </w:p>
    <w:p w:rsidR="00E022AA" w:rsidRPr="00EE63B3" w:rsidRDefault="00E022AA" w:rsidP="00E022AA">
      <w:pPr>
        <w:pStyle w:val="NormalIndent"/>
        <w:rPr>
          <w:i/>
          <w:sz w:val="22"/>
        </w:rPr>
      </w:pPr>
      <w:r w:rsidRPr="00EE63B3">
        <w:rPr>
          <w:i/>
          <w:sz w:val="22"/>
        </w:rPr>
        <w:t xml:space="preserve">The Contractor(s) shall throughout the Contract Period institute and maintain to the satisfaction of the Council and/or Participant a properly documented system of quality assurance and control in accordance with the requirements set down by the British Standards Institute </w:t>
      </w:r>
      <w:smartTag w:uri="urn:schemas-microsoft-com:office:smarttags" w:element="stockticker">
        <w:r w:rsidRPr="00EE63B3">
          <w:rPr>
            <w:i/>
            <w:sz w:val="22"/>
          </w:rPr>
          <w:t>ISO</w:t>
        </w:r>
      </w:smartTag>
      <w:r w:rsidRPr="00EE63B3">
        <w:rPr>
          <w:i/>
          <w:sz w:val="22"/>
        </w:rPr>
        <w:t xml:space="preserve"> 9000 or an alternative quality assurance standard.</w:t>
      </w:r>
    </w:p>
    <w:p w:rsidR="00E022AA" w:rsidRPr="00EE63B3" w:rsidRDefault="00E022AA" w:rsidP="00E022AA">
      <w:pPr>
        <w:pStyle w:val="NormalIndent"/>
        <w:rPr>
          <w:sz w:val="22"/>
        </w:rPr>
      </w:pPr>
    </w:p>
    <w:p w:rsidR="00E022AA" w:rsidRPr="00EE63B3" w:rsidRDefault="00E022AA" w:rsidP="00E022AA">
      <w:pPr>
        <w:pStyle w:val="NormalIndent"/>
        <w:rPr>
          <w:i/>
          <w:sz w:val="22"/>
        </w:rPr>
      </w:pPr>
      <w:r w:rsidRPr="00EE63B3">
        <w:rPr>
          <w:i/>
          <w:sz w:val="22"/>
        </w:rPr>
        <w:t xml:space="preserve">The Contractor(s) acknowledges that the Council has achieved and will be maintaining Company Wide Certification under </w:t>
      </w:r>
      <w:smartTag w:uri="urn:schemas-microsoft-com:office:smarttags" w:element="stockticker">
        <w:r w:rsidRPr="00EE63B3">
          <w:rPr>
            <w:i/>
            <w:sz w:val="22"/>
          </w:rPr>
          <w:t>ISO</w:t>
        </w:r>
      </w:smartTag>
      <w:r w:rsidRPr="00EE63B3">
        <w:rPr>
          <w:i/>
          <w:sz w:val="22"/>
        </w:rPr>
        <w:t xml:space="preserve"> 9000 for many of its functions.</w:t>
      </w:r>
      <w:r>
        <w:rPr>
          <w:i/>
          <w:sz w:val="22"/>
        </w:rPr>
        <w:t xml:space="preserve"> </w:t>
      </w:r>
      <w:r w:rsidRPr="00EE63B3">
        <w:rPr>
          <w:i/>
          <w:sz w:val="22"/>
        </w:rPr>
        <w:t xml:space="preserve">In this respect the Contractor(s) acknowledges that audits by the British Standards Institute </w:t>
      </w:r>
      <w:r>
        <w:rPr>
          <w:i/>
          <w:sz w:val="22"/>
        </w:rPr>
        <w:t>and the Council’s own in-house q</w:t>
      </w:r>
      <w:r w:rsidRPr="00EE63B3">
        <w:rPr>
          <w:i/>
          <w:sz w:val="22"/>
        </w:rPr>
        <w:t>uality audit team will be carried out on a regular basis throughout the Council’s offices and that such audits may result in enquiries being made of the Contractor(s) regarding procedural and/or quality issues.</w:t>
      </w:r>
      <w:r>
        <w:rPr>
          <w:i/>
          <w:sz w:val="22"/>
        </w:rPr>
        <w:t xml:space="preserve"> </w:t>
      </w:r>
      <w:r w:rsidRPr="00EE63B3">
        <w:rPr>
          <w:i/>
          <w:sz w:val="22"/>
        </w:rPr>
        <w:t>Such audits may result in action being required to be taken by the Contractor(s) and/or the Council in order to comply with any specifications or recommendations set down by the British Standards Institute and/or the Councils quality audit team.</w:t>
      </w:r>
      <w:r>
        <w:rPr>
          <w:i/>
          <w:sz w:val="22"/>
        </w:rPr>
        <w:t xml:space="preserve"> </w:t>
      </w:r>
      <w:r w:rsidRPr="00EE63B3">
        <w:rPr>
          <w:i/>
          <w:sz w:val="22"/>
        </w:rPr>
        <w:t>The Contractor(s) will carry out any such actions or works or put in place any systems which may be needed in order to comply with those requirements and any such actions or works shall be considered to be a Variation.</w:t>
      </w:r>
    </w:p>
    <w:p w:rsidR="00E022AA" w:rsidRPr="00EE63B3" w:rsidRDefault="00E022AA" w:rsidP="00E022AA">
      <w:pPr>
        <w:pStyle w:val="NormalIndent"/>
        <w:rPr>
          <w:sz w:val="22"/>
        </w:rPr>
      </w:pPr>
    </w:p>
    <w:p w:rsidR="00E022AA" w:rsidRDefault="00E022AA" w:rsidP="00E022AA">
      <w:pPr>
        <w:pStyle w:val="NormalIndent"/>
        <w:rPr>
          <w:i/>
          <w:sz w:val="22"/>
        </w:rPr>
      </w:pPr>
      <w:r w:rsidRPr="00EE63B3">
        <w:rPr>
          <w:i/>
          <w:sz w:val="22"/>
        </w:rPr>
        <w:t>Where an appropriate Quality Standard or Standard Code of Practice issued by the European Union or British Standards Institution is current in connection with any of the Services or Equipment and/or any other equipment used by Contractor(s) in the provision of the Services, all goods used or supplied by and all workmanship performed by the Contractor(s) or its employees shall be in accordance with that Standard.</w:t>
      </w:r>
    </w:p>
    <w:p w:rsidR="00E022AA" w:rsidRPr="00EE63B3" w:rsidRDefault="00E022AA" w:rsidP="00E022AA">
      <w:pPr>
        <w:pStyle w:val="NormalIndent"/>
        <w:rPr>
          <w:i/>
          <w:sz w:val="22"/>
        </w:rPr>
      </w:pPr>
    </w:p>
    <w:p w:rsidR="00E022AA" w:rsidRPr="00764D62" w:rsidRDefault="00E022AA" w:rsidP="00E022AA">
      <w:pPr>
        <w:pStyle w:val="Heading1"/>
        <w:numPr>
          <w:ilvl w:val="1"/>
          <w:numId w:val="7"/>
        </w:numPr>
        <w:spacing w:before="0" w:after="0"/>
        <w:ind w:left="709" w:hanging="709"/>
        <w:rPr>
          <w:szCs w:val="22"/>
        </w:rPr>
      </w:pPr>
      <w:r w:rsidRPr="00764D62">
        <w:rPr>
          <w:szCs w:val="22"/>
        </w:rPr>
        <w:t>VARIATION</w:t>
      </w:r>
    </w:p>
    <w:p w:rsidR="00E022AA" w:rsidRPr="00D17612" w:rsidRDefault="00E022AA" w:rsidP="00E022AA">
      <w:pPr>
        <w:widowControl w:val="0"/>
        <w:tabs>
          <w:tab w:val="left" w:pos="1134"/>
          <w:tab w:val="left" w:pos="2977"/>
          <w:tab w:val="left" w:pos="5812"/>
        </w:tabs>
        <w:spacing w:after="0"/>
        <w:ind w:left="1985" w:hanging="1985"/>
        <w:rPr>
          <w:rFonts w:cs="Arial"/>
        </w:rPr>
      </w:pPr>
    </w:p>
    <w:p w:rsidR="00E022AA" w:rsidRPr="00EE63B3" w:rsidRDefault="00E022AA" w:rsidP="00E022AA">
      <w:pPr>
        <w:pStyle w:val="NormalIndent"/>
        <w:rPr>
          <w:sz w:val="22"/>
        </w:rPr>
      </w:pPr>
      <w:r w:rsidRPr="00EE63B3">
        <w:rPr>
          <w:sz w:val="22"/>
        </w:rPr>
        <w:t>The Contractor(s) shall carry out any Variation to the Specification which the Supervising Officer may require and the value of any such Variation will be agreed by the parties. The Council reserves the right to omit any portion or portions of any Contract at the full amounts with profit without any extra charges by way of increased profit or otherwise on the remaining portions of the Contract.</w:t>
      </w:r>
    </w:p>
    <w:p w:rsidR="00E022AA" w:rsidRDefault="00E022AA" w:rsidP="00E022AA">
      <w:pPr>
        <w:pStyle w:val="NormalIndent"/>
        <w:rPr>
          <w:sz w:val="22"/>
        </w:rPr>
      </w:pPr>
    </w:p>
    <w:p w:rsidR="00E022AA" w:rsidRPr="00EE63B3" w:rsidRDefault="00E022AA" w:rsidP="00E022AA">
      <w:pPr>
        <w:pStyle w:val="NormalIndent"/>
        <w:rPr>
          <w:sz w:val="22"/>
        </w:rPr>
      </w:pPr>
    </w:p>
    <w:p w:rsidR="00E022AA" w:rsidRPr="00764D62" w:rsidRDefault="00E022AA" w:rsidP="00E022AA">
      <w:pPr>
        <w:pStyle w:val="Heading1"/>
        <w:spacing w:before="0" w:after="0"/>
      </w:pPr>
      <w:r w:rsidRPr="00764D62">
        <w:t>FINANCIAL ARRANGEMENTS</w:t>
      </w:r>
    </w:p>
    <w:p w:rsidR="00E022AA" w:rsidRPr="00D17612" w:rsidRDefault="00E022AA" w:rsidP="00E022AA">
      <w:pPr>
        <w:widowControl w:val="0"/>
        <w:tabs>
          <w:tab w:val="left" w:pos="1134"/>
          <w:tab w:val="left" w:pos="2977"/>
          <w:tab w:val="left" w:pos="5812"/>
        </w:tabs>
        <w:spacing w:after="0"/>
        <w:ind w:left="1985" w:hanging="1985"/>
        <w:rPr>
          <w:rFonts w:cs="Arial"/>
        </w:rPr>
      </w:pPr>
    </w:p>
    <w:p w:rsidR="00E022AA" w:rsidRPr="00157A00" w:rsidRDefault="00E022AA" w:rsidP="00E022AA">
      <w:pPr>
        <w:tabs>
          <w:tab w:val="left" w:pos="1134"/>
          <w:tab w:val="left" w:pos="2977"/>
          <w:tab w:val="left" w:pos="5812"/>
        </w:tabs>
        <w:spacing w:after="0"/>
        <w:ind w:left="1985" w:hanging="1985"/>
        <w:rPr>
          <w:rFonts w:cs="Arial"/>
          <w:b/>
        </w:rPr>
      </w:pPr>
      <w:r w:rsidRPr="00157A00">
        <w:rPr>
          <w:rFonts w:cs="Arial"/>
          <w:b/>
        </w:rPr>
        <w:t>Method and Time of Payment</w:t>
      </w:r>
    </w:p>
    <w:p w:rsidR="00E022AA" w:rsidRPr="00D17612" w:rsidRDefault="00E022AA" w:rsidP="00E022AA">
      <w:pPr>
        <w:tabs>
          <w:tab w:val="left" w:pos="1134"/>
          <w:tab w:val="left" w:pos="2977"/>
          <w:tab w:val="left" w:pos="5812"/>
        </w:tabs>
        <w:spacing w:after="0"/>
        <w:ind w:left="1985" w:hanging="1985"/>
        <w:rPr>
          <w:rFonts w:cs="Arial"/>
        </w:rPr>
      </w:pPr>
    </w:p>
    <w:p w:rsidR="00E022AA" w:rsidRDefault="00E022AA" w:rsidP="00E022AA">
      <w:pPr>
        <w:pStyle w:val="NormalIndent"/>
        <w:rPr>
          <w:sz w:val="22"/>
        </w:rPr>
      </w:pPr>
      <w:r w:rsidRPr="00EE63B3">
        <w:rPr>
          <w:sz w:val="22"/>
        </w:rPr>
        <w:t>Provided that the Contractor(s) has performed the Services in accordance with the Contract and subject to the provisions of the Conditions, the Council will pay by cheque</w:t>
      </w:r>
      <w:r>
        <w:rPr>
          <w:sz w:val="22"/>
        </w:rPr>
        <w:t>/BACS</w:t>
      </w:r>
      <w:r w:rsidRPr="00EE63B3">
        <w:rPr>
          <w:sz w:val="22"/>
        </w:rPr>
        <w:t xml:space="preserve"> to the Contractor(s) during the Period the Sum payable in arrears by Monthly Instalment. </w:t>
      </w:r>
      <w:proofErr w:type="gramStart"/>
      <w:r>
        <w:rPr>
          <w:sz w:val="22"/>
        </w:rPr>
        <w:t>including</w:t>
      </w:r>
      <w:proofErr w:type="gramEnd"/>
      <w:r>
        <w:rPr>
          <w:sz w:val="22"/>
        </w:rPr>
        <w:t xml:space="preserve"> </w:t>
      </w:r>
      <w:r w:rsidRPr="00EE63B3">
        <w:rPr>
          <w:sz w:val="22"/>
        </w:rPr>
        <w:t xml:space="preserve">written certification on safe delivery by the Supervising Officer, the participant will pay the agreed </w:t>
      </w:r>
      <w:r w:rsidR="00B94FF1">
        <w:rPr>
          <w:sz w:val="22"/>
        </w:rPr>
        <w:t>Quoted</w:t>
      </w:r>
      <w:r w:rsidRPr="00EE63B3">
        <w:rPr>
          <w:sz w:val="22"/>
        </w:rPr>
        <w:t xml:space="preserve"> sum, upon receipt of a valid VAT invoice. Normal payments terms are 30 days net.</w:t>
      </w:r>
    </w:p>
    <w:p w:rsidR="00E022AA" w:rsidRDefault="00E022AA" w:rsidP="00E022AA">
      <w:pPr>
        <w:pStyle w:val="NormalIndent"/>
        <w:rPr>
          <w:sz w:val="22"/>
        </w:rPr>
      </w:pPr>
    </w:p>
    <w:p w:rsidR="00E022AA" w:rsidRPr="00CD4D7B" w:rsidRDefault="00E022AA" w:rsidP="00E022AA">
      <w:pPr>
        <w:spacing w:after="0"/>
        <w:ind w:left="709"/>
        <w:jc w:val="both"/>
      </w:pPr>
      <w:r w:rsidRPr="00CD4D7B">
        <w:t>Due to the new Public Contract Regulations 2015, any sub-Contract awarded by the successful Contractor must contain the same 30 day payment terms from the Contractor to the sub-Contractor. This requirement applies to every Contract in the supply chain no matter how far removed from the Contracting authority.</w:t>
      </w:r>
    </w:p>
    <w:p w:rsidR="00E022AA" w:rsidRPr="00D17612" w:rsidRDefault="00E022AA" w:rsidP="00E022AA">
      <w:pPr>
        <w:tabs>
          <w:tab w:val="left" w:pos="1134"/>
          <w:tab w:val="left" w:pos="2977"/>
          <w:tab w:val="left" w:pos="5812"/>
        </w:tabs>
        <w:spacing w:after="0"/>
        <w:ind w:left="1985" w:hanging="1985"/>
        <w:rPr>
          <w:rFonts w:cs="Arial"/>
        </w:rPr>
      </w:pPr>
    </w:p>
    <w:p w:rsidR="00E022AA" w:rsidRPr="00D17612" w:rsidRDefault="00E022AA" w:rsidP="00E022AA">
      <w:pPr>
        <w:spacing w:after="0"/>
        <w:ind w:left="709" w:hanging="709"/>
        <w:rPr>
          <w:rFonts w:cs="Arial"/>
        </w:rPr>
      </w:pPr>
      <w:r w:rsidRPr="00157A00">
        <w:rPr>
          <w:rFonts w:cs="Arial"/>
          <w:b/>
        </w:rPr>
        <w:t>The Monthly Statement</w:t>
      </w:r>
    </w:p>
    <w:p w:rsidR="00E022AA" w:rsidRPr="00D17612" w:rsidRDefault="00E022AA" w:rsidP="00E022AA">
      <w:pPr>
        <w:tabs>
          <w:tab w:val="left" w:pos="1134"/>
          <w:tab w:val="left" w:pos="2977"/>
          <w:tab w:val="left" w:pos="5812"/>
        </w:tabs>
        <w:spacing w:after="0"/>
        <w:ind w:left="1985" w:hanging="1985"/>
        <w:rPr>
          <w:rFonts w:cs="Arial"/>
        </w:rPr>
      </w:pPr>
    </w:p>
    <w:p w:rsidR="00E022AA" w:rsidRPr="00EE63B3" w:rsidRDefault="00E022AA" w:rsidP="00E022AA">
      <w:pPr>
        <w:pStyle w:val="NormalIndent"/>
        <w:rPr>
          <w:sz w:val="22"/>
        </w:rPr>
      </w:pPr>
      <w:r w:rsidRPr="00EE63B3">
        <w:rPr>
          <w:sz w:val="22"/>
        </w:rPr>
        <w:t>The Contractor(s) will give to the Supervising Officer a signed and dated Monthly Statement for consideration and approval within two weeks of the end of each calendar month showing:</w:t>
      </w:r>
    </w:p>
    <w:p w:rsidR="00E022AA" w:rsidRPr="00EE63B3" w:rsidRDefault="00E022AA" w:rsidP="00E022AA">
      <w:pPr>
        <w:pStyle w:val="ListBullet2"/>
        <w:spacing w:before="0"/>
        <w:rPr>
          <w:sz w:val="22"/>
        </w:rPr>
      </w:pPr>
      <w:r w:rsidRPr="00EE63B3">
        <w:rPr>
          <w:sz w:val="22"/>
        </w:rPr>
        <w:t>the Contractor(s)</w:t>
      </w:r>
      <w:r>
        <w:rPr>
          <w:sz w:val="22"/>
        </w:rPr>
        <w:t>’</w:t>
      </w:r>
      <w:r w:rsidRPr="00EE63B3">
        <w:rPr>
          <w:sz w:val="22"/>
        </w:rPr>
        <w:t>s valuation of the Services performed during the preceding calendar month and</w:t>
      </w:r>
    </w:p>
    <w:p w:rsidR="00E022AA" w:rsidRPr="00EE63B3" w:rsidRDefault="00E022AA" w:rsidP="00E022AA">
      <w:pPr>
        <w:pStyle w:val="ListBullet2"/>
        <w:spacing w:before="0"/>
        <w:rPr>
          <w:sz w:val="22"/>
        </w:rPr>
      </w:pPr>
      <w:r w:rsidRPr="00EE63B3">
        <w:rPr>
          <w:sz w:val="22"/>
        </w:rPr>
        <w:t>any estimated additions and deductions and details as to how such additions and deductions have been calculated which the Contractor(s) considers should be made to or from the sum referred to in paragraph 1 above in accordance with these Conditions and in particular with regard to any Variations made in accordance with Condition 1</w:t>
      </w:r>
      <w:r>
        <w:rPr>
          <w:sz w:val="22"/>
        </w:rPr>
        <w:t>3</w:t>
      </w:r>
    </w:p>
    <w:p w:rsidR="00E022AA" w:rsidRPr="00EE63B3" w:rsidRDefault="00E022AA" w:rsidP="00E022AA">
      <w:pPr>
        <w:pStyle w:val="ListBullet2"/>
        <w:spacing w:before="0"/>
        <w:rPr>
          <w:sz w:val="22"/>
        </w:rPr>
      </w:pPr>
      <w:r w:rsidRPr="00EE63B3">
        <w:rPr>
          <w:sz w:val="22"/>
        </w:rPr>
        <w:t>the VAT details required under Condition 1</w:t>
      </w:r>
      <w:r>
        <w:rPr>
          <w:sz w:val="22"/>
        </w:rPr>
        <w:t>4</w:t>
      </w:r>
    </w:p>
    <w:p w:rsidR="00E022AA" w:rsidRPr="00EE63B3" w:rsidRDefault="00E022AA" w:rsidP="00E022AA">
      <w:pPr>
        <w:pStyle w:val="ListBullet2"/>
        <w:spacing w:before="0"/>
        <w:rPr>
          <w:sz w:val="22"/>
        </w:rPr>
      </w:pPr>
      <w:proofErr w:type="gramStart"/>
      <w:r w:rsidRPr="00EE63B3">
        <w:rPr>
          <w:sz w:val="22"/>
        </w:rPr>
        <w:t>any</w:t>
      </w:r>
      <w:proofErr w:type="gramEnd"/>
      <w:r w:rsidRPr="00EE63B3">
        <w:rPr>
          <w:sz w:val="22"/>
        </w:rPr>
        <w:t xml:space="preserve"> other information which may be reasonably required by the Supervising Officer.</w:t>
      </w:r>
    </w:p>
    <w:p w:rsidR="00E022AA" w:rsidRPr="00EE63B3" w:rsidRDefault="00E022AA" w:rsidP="00E022AA">
      <w:pPr>
        <w:pStyle w:val="NormalIndent"/>
        <w:rPr>
          <w:sz w:val="22"/>
        </w:rPr>
      </w:pPr>
    </w:p>
    <w:p w:rsidR="00E022AA" w:rsidRPr="00EE63B3" w:rsidRDefault="00E022AA" w:rsidP="00E022AA">
      <w:pPr>
        <w:pStyle w:val="NormalIndent"/>
        <w:rPr>
          <w:sz w:val="22"/>
        </w:rPr>
      </w:pPr>
      <w:r w:rsidRPr="00EE63B3">
        <w:rPr>
          <w:sz w:val="22"/>
        </w:rPr>
        <w:t>Where the amount of the Monthly Instalment is agreed the Supervising Officer shall (within 28 days of the date of receipt of the Monthly Statement to him) certify the Monthly Statement and pay to or invoice the Contractor(s) (after making allowance for any previous payment on account) for the amount which is due to or from the Contractor(s) including VAT (if any).</w:t>
      </w:r>
    </w:p>
    <w:p w:rsidR="00E022AA" w:rsidRPr="00EE63B3" w:rsidRDefault="00E022AA" w:rsidP="00E022AA">
      <w:pPr>
        <w:pStyle w:val="NormalIndent"/>
        <w:rPr>
          <w:sz w:val="22"/>
        </w:rPr>
      </w:pPr>
    </w:p>
    <w:p w:rsidR="00E022AA" w:rsidRPr="00EE63B3" w:rsidRDefault="00E022AA" w:rsidP="00E022AA">
      <w:pPr>
        <w:pStyle w:val="NormalIndent"/>
        <w:rPr>
          <w:sz w:val="22"/>
        </w:rPr>
      </w:pPr>
      <w:r w:rsidRPr="00EE63B3">
        <w:rPr>
          <w:sz w:val="22"/>
        </w:rPr>
        <w:t>Where the amount of the Monthly Instalment invoiced by the Contractor(s) is not agreed then the Supervising Officer must supply to the Contractor(s) within 10 working days of receipt of the Monthly Statement a written reconciliation of the adjustment to the Monthly Statement which he feels is required to reach an agreeable settlement.</w:t>
      </w:r>
      <w:r>
        <w:rPr>
          <w:sz w:val="22"/>
        </w:rPr>
        <w:t xml:space="preserve"> </w:t>
      </w:r>
    </w:p>
    <w:p w:rsidR="00E022AA" w:rsidRDefault="00E022AA" w:rsidP="00E022AA">
      <w:pPr>
        <w:pStyle w:val="NormalIndent"/>
        <w:rPr>
          <w:sz w:val="22"/>
        </w:rPr>
      </w:pPr>
    </w:p>
    <w:p w:rsidR="00E022AA" w:rsidRPr="00EE63B3" w:rsidRDefault="00E022AA" w:rsidP="00E022AA">
      <w:pPr>
        <w:pStyle w:val="NormalIndent"/>
        <w:rPr>
          <w:sz w:val="22"/>
        </w:rPr>
      </w:pPr>
      <w:r w:rsidRPr="00EE63B3">
        <w:rPr>
          <w:sz w:val="22"/>
        </w:rPr>
        <w:t>Where the reconciliation is agreed by the Contractor(s) payment of the agreed Monthly Instalment will be made by the Council within 28 days of the date of the agreement of the reconciliation.</w:t>
      </w:r>
    </w:p>
    <w:p w:rsidR="00E022AA" w:rsidRPr="00EE63B3" w:rsidRDefault="00E022AA" w:rsidP="00E022AA">
      <w:pPr>
        <w:pStyle w:val="NormalIndent"/>
        <w:rPr>
          <w:sz w:val="22"/>
        </w:rPr>
      </w:pPr>
    </w:p>
    <w:p w:rsidR="00E022AA" w:rsidRPr="00EE63B3" w:rsidRDefault="00E022AA" w:rsidP="00E022AA">
      <w:pPr>
        <w:pStyle w:val="NormalIndent"/>
        <w:rPr>
          <w:sz w:val="22"/>
        </w:rPr>
      </w:pPr>
      <w:r w:rsidRPr="00EE63B3">
        <w:rPr>
          <w:sz w:val="22"/>
        </w:rPr>
        <w:t>In the event that the amount of the Monthly Instalment cannot be agreed within 15 working days of the submission of the reconciliation the Participant shall pay to the Contractor(s) the amount assessed by the Contractor(s) in the Monthly Statement to be the Monthly Instalment less the adjustment supplied by the Council and any balance will be withheld whilst the matter is agreed.</w:t>
      </w:r>
    </w:p>
    <w:p w:rsidR="00E022AA" w:rsidRPr="00EE63B3" w:rsidRDefault="00E022AA" w:rsidP="00E022AA">
      <w:pPr>
        <w:pStyle w:val="NormalIndent"/>
        <w:rPr>
          <w:sz w:val="22"/>
        </w:rPr>
      </w:pPr>
    </w:p>
    <w:p w:rsidR="00E022AA" w:rsidRPr="00EE63B3" w:rsidRDefault="00E022AA" w:rsidP="00E022AA">
      <w:pPr>
        <w:pStyle w:val="NormalIndent"/>
        <w:rPr>
          <w:sz w:val="22"/>
        </w:rPr>
      </w:pPr>
      <w:r w:rsidRPr="00EE63B3">
        <w:rPr>
          <w:sz w:val="22"/>
        </w:rPr>
        <w:t xml:space="preserve">If after </w:t>
      </w:r>
      <w:r>
        <w:rPr>
          <w:sz w:val="22"/>
        </w:rPr>
        <w:t>two</w:t>
      </w:r>
      <w:r w:rsidRPr="00EE63B3">
        <w:rPr>
          <w:sz w:val="22"/>
        </w:rPr>
        <w:t xml:space="preserve"> calendar months the amount of the Monthly Instalment has not been agreed then the matter is to be referred to independent and final adjudication by reference to Arbitration (See Condition 2</w:t>
      </w:r>
      <w:r>
        <w:rPr>
          <w:sz w:val="22"/>
        </w:rPr>
        <w:t>4</w:t>
      </w:r>
      <w:r w:rsidRPr="00EE63B3">
        <w:rPr>
          <w:sz w:val="22"/>
        </w:rPr>
        <w:t>).</w:t>
      </w:r>
    </w:p>
    <w:p w:rsidR="00E022AA" w:rsidRPr="00EE63B3" w:rsidRDefault="00E022AA" w:rsidP="00E022AA">
      <w:pPr>
        <w:pStyle w:val="NormalIndent"/>
        <w:rPr>
          <w:sz w:val="22"/>
        </w:rPr>
      </w:pPr>
    </w:p>
    <w:p w:rsidR="00E022AA" w:rsidRPr="00EE63B3" w:rsidRDefault="00E022AA" w:rsidP="00E022AA">
      <w:pPr>
        <w:pStyle w:val="NormalIndent"/>
        <w:rPr>
          <w:sz w:val="22"/>
        </w:rPr>
      </w:pPr>
      <w:r w:rsidRPr="00EE63B3">
        <w:rPr>
          <w:sz w:val="22"/>
        </w:rPr>
        <w:t>Interest is payable on the amounts withheld pending agreement at the average rate of the 7 day London Interbank Offer Rate (LIBOR) from the date payment was due to the date of actual payment.</w:t>
      </w:r>
      <w:r>
        <w:rPr>
          <w:sz w:val="22"/>
        </w:rPr>
        <w:t xml:space="preserve"> </w:t>
      </w:r>
      <w:r w:rsidRPr="00EE63B3">
        <w:rPr>
          <w:sz w:val="22"/>
        </w:rPr>
        <w:t>Interest is calculated daily on the outstanding amount such interest payment being made with the figure adjudicated by the Arbitrator within 14 days of such adjudication.</w:t>
      </w:r>
    </w:p>
    <w:p w:rsidR="00E022AA" w:rsidRPr="00EE63B3" w:rsidRDefault="00E022AA" w:rsidP="00E022AA">
      <w:pPr>
        <w:pStyle w:val="NormalIndent"/>
        <w:rPr>
          <w:sz w:val="22"/>
        </w:rPr>
      </w:pPr>
    </w:p>
    <w:p w:rsidR="00E022AA" w:rsidRPr="00EE63B3" w:rsidRDefault="00E022AA" w:rsidP="00E022AA">
      <w:pPr>
        <w:pStyle w:val="NormalIndent"/>
        <w:rPr>
          <w:sz w:val="22"/>
        </w:rPr>
      </w:pPr>
      <w:r w:rsidRPr="00EE63B3">
        <w:rPr>
          <w:sz w:val="22"/>
        </w:rPr>
        <w:t>Each Monthly Instalment shall be subject to the above Conditions individually.</w:t>
      </w:r>
    </w:p>
    <w:p w:rsidR="00E022AA" w:rsidRPr="00EE63B3" w:rsidRDefault="00E022AA" w:rsidP="00E022AA">
      <w:pPr>
        <w:pStyle w:val="NormalIndent"/>
        <w:rPr>
          <w:sz w:val="22"/>
        </w:rPr>
      </w:pPr>
    </w:p>
    <w:p w:rsidR="00E022AA" w:rsidRPr="00EE63B3" w:rsidRDefault="00E022AA" w:rsidP="00E022AA">
      <w:pPr>
        <w:pStyle w:val="NormalIndent"/>
        <w:rPr>
          <w:sz w:val="22"/>
        </w:rPr>
      </w:pPr>
      <w:r w:rsidRPr="00EE63B3">
        <w:rPr>
          <w:sz w:val="22"/>
        </w:rPr>
        <w:t>All records kept by the Contractor(s) in relation to substantiating any claims made in relation to additional costs shall be made available to the without hindrance upon request by it.</w:t>
      </w:r>
    </w:p>
    <w:p w:rsidR="00E022AA" w:rsidRPr="00EE63B3" w:rsidRDefault="00E022AA" w:rsidP="00E022AA">
      <w:pPr>
        <w:pStyle w:val="NormalIndent"/>
        <w:rPr>
          <w:sz w:val="22"/>
        </w:rPr>
      </w:pPr>
    </w:p>
    <w:p w:rsidR="00E022AA" w:rsidRPr="00157A00" w:rsidRDefault="00E022AA" w:rsidP="00E022AA">
      <w:pPr>
        <w:spacing w:after="0"/>
        <w:ind w:left="709" w:hanging="709"/>
        <w:rPr>
          <w:rFonts w:cs="Arial"/>
          <w:b/>
        </w:rPr>
      </w:pPr>
      <w:r w:rsidRPr="00157A00">
        <w:rPr>
          <w:rFonts w:cs="Arial"/>
          <w:b/>
        </w:rPr>
        <w:t>Value Added Tax</w:t>
      </w:r>
      <w:r>
        <w:rPr>
          <w:rFonts w:cs="Arial"/>
          <w:b/>
        </w:rPr>
        <w:t xml:space="preserve"> (VAT)</w:t>
      </w:r>
    </w:p>
    <w:p w:rsidR="00E022AA" w:rsidRPr="00D17612" w:rsidRDefault="00E022AA" w:rsidP="00E022AA">
      <w:pPr>
        <w:tabs>
          <w:tab w:val="left" w:pos="1134"/>
          <w:tab w:val="left" w:pos="1985"/>
          <w:tab w:val="left" w:pos="3686"/>
          <w:tab w:val="left" w:pos="5812"/>
        </w:tabs>
        <w:spacing w:after="0"/>
        <w:ind w:left="2977" w:hanging="2977"/>
        <w:rPr>
          <w:rFonts w:cs="Arial"/>
        </w:rPr>
      </w:pPr>
    </w:p>
    <w:p w:rsidR="00E022AA" w:rsidRPr="00EE63B3" w:rsidRDefault="00E022AA" w:rsidP="00E022AA">
      <w:pPr>
        <w:pStyle w:val="NormalIndent"/>
        <w:rPr>
          <w:sz w:val="22"/>
        </w:rPr>
      </w:pPr>
      <w:r w:rsidRPr="00EE63B3">
        <w:rPr>
          <w:sz w:val="22"/>
        </w:rPr>
        <w:t>The Contractor(s) shall comply with the Value Added Tax Act 1983 (“the Act”) and any regulations made thereunder or statutes made pursuant thereto or in substitution therefore.</w:t>
      </w:r>
    </w:p>
    <w:p w:rsidR="00E022AA" w:rsidRPr="00EE63B3" w:rsidRDefault="00E022AA" w:rsidP="00E022AA">
      <w:pPr>
        <w:pStyle w:val="NormalIndent"/>
        <w:rPr>
          <w:sz w:val="22"/>
        </w:rPr>
      </w:pPr>
    </w:p>
    <w:p w:rsidR="00E022AA" w:rsidRPr="00EE63B3" w:rsidRDefault="00E022AA" w:rsidP="00E022AA">
      <w:pPr>
        <w:pStyle w:val="NormalIndent"/>
        <w:rPr>
          <w:sz w:val="22"/>
        </w:rPr>
      </w:pPr>
      <w:r w:rsidRPr="00EE63B3">
        <w:rPr>
          <w:sz w:val="22"/>
        </w:rPr>
        <w:t>The Council shall pay to the Contractor(s) any VAT properly chargeable in respect of the supply of the Services at the appropriate rate. The amount of VAT will be assessed in accordance with this Condition.</w:t>
      </w:r>
    </w:p>
    <w:p w:rsidR="00E022AA" w:rsidRPr="00EE63B3" w:rsidRDefault="00E022AA" w:rsidP="00E022AA">
      <w:pPr>
        <w:pStyle w:val="NormalIndent"/>
        <w:rPr>
          <w:sz w:val="22"/>
        </w:rPr>
      </w:pPr>
    </w:p>
    <w:p w:rsidR="00E022AA" w:rsidRPr="00EE63B3" w:rsidRDefault="00E022AA" w:rsidP="00E022AA">
      <w:pPr>
        <w:pStyle w:val="NormalIndent"/>
        <w:rPr>
          <w:sz w:val="22"/>
        </w:rPr>
      </w:pPr>
      <w:r w:rsidRPr="00EE63B3">
        <w:rPr>
          <w:sz w:val="22"/>
        </w:rPr>
        <w:t>The Contractor(s) shall include in the Monthly Statement details of those Services</w:t>
      </w:r>
    </w:p>
    <w:p w:rsidR="00E022AA" w:rsidRPr="00D17612" w:rsidRDefault="00E022AA" w:rsidP="00E022AA">
      <w:pPr>
        <w:spacing w:after="0"/>
        <w:ind w:left="1712" w:hanging="992"/>
        <w:rPr>
          <w:rFonts w:cs="Arial"/>
        </w:rPr>
      </w:pPr>
      <w:r w:rsidRPr="00D17612">
        <w:rPr>
          <w:rFonts w:cs="Arial"/>
        </w:rPr>
        <w:t>(a)</w:t>
      </w:r>
      <w:r w:rsidRPr="00D17612">
        <w:rPr>
          <w:rFonts w:cs="Arial"/>
        </w:rPr>
        <w:tab/>
      </w:r>
      <w:proofErr w:type="gramStart"/>
      <w:r w:rsidRPr="00D17612">
        <w:rPr>
          <w:rFonts w:cs="Arial"/>
        </w:rPr>
        <w:t>which</w:t>
      </w:r>
      <w:proofErr w:type="gramEnd"/>
      <w:r w:rsidRPr="00D17612">
        <w:rPr>
          <w:rFonts w:cs="Arial"/>
        </w:rPr>
        <w:t xml:space="preserve"> are exempt from VAT</w:t>
      </w:r>
    </w:p>
    <w:p w:rsidR="00E022AA" w:rsidRPr="00D17612" w:rsidRDefault="00E022AA" w:rsidP="00E022AA">
      <w:pPr>
        <w:spacing w:after="0"/>
        <w:ind w:left="1712" w:hanging="992"/>
        <w:rPr>
          <w:rFonts w:cs="Arial"/>
        </w:rPr>
      </w:pPr>
      <w:r w:rsidRPr="00D17612">
        <w:rPr>
          <w:rFonts w:cs="Arial"/>
        </w:rPr>
        <w:t>(b)</w:t>
      </w:r>
      <w:r w:rsidRPr="00D17612">
        <w:rPr>
          <w:rFonts w:cs="Arial"/>
        </w:rPr>
        <w:tab/>
      </w:r>
      <w:proofErr w:type="gramStart"/>
      <w:r w:rsidRPr="00D17612">
        <w:rPr>
          <w:rFonts w:cs="Arial"/>
        </w:rPr>
        <w:t>which</w:t>
      </w:r>
      <w:proofErr w:type="gramEnd"/>
      <w:r w:rsidRPr="00D17612">
        <w:rPr>
          <w:rFonts w:cs="Arial"/>
        </w:rPr>
        <w:t xml:space="preserve"> bear a zero rate of VAT and</w:t>
      </w:r>
    </w:p>
    <w:p w:rsidR="00E022AA" w:rsidRPr="00D17612" w:rsidRDefault="00E022AA" w:rsidP="00E022AA">
      <w:pPr>
        <w:spacing w:after="0"/>
        <w:ind w:left="1712" w:hanging="992"/>
        <w:rPr>
          <w:rFonts w:cs="Arial"/>
        </w:rPr>
      </w:pPr>
      <w:r w:rsidRPr="00D17612">
        <w:rPr>
          <w:rFonts w:cs="Arial"/>
        </w:rPr>
        <w:t>(c)</w:t>
      </w:r>
      <w:r w:rsidRPr="00D17612">
        <w:rPr>
          <w:rFonts w:cs="Arial"/>
        </w:rPr>
        <w:tab/>
      </w:r>
      <w:proofErr w:type="gramStart"/>
      <w:r w:rsidRPr="00D17612">
        <w:rPr>
          <w:rFonts w:cs="Arial"/>
        </w:rPr>
        <w:t>which</w:t>
      </w:r>
      <w:proofErr w:type="gramEnd"/>
      <w:r w:rsidRPr="00D17612">
        <w:rPr>
          <w:rFonts w:cs="Arial"/>
        </w:rPr>
        <w:t xml:space="preserve"> bear a rate of VAT greater than zero</w:t>
      </w:r>
    </w:p>
    <w:p w:rsidR="00E022AA" w:rsidRPr="00D17612" w:rsidRDefault="00E022AA" w:rsidP="00E022AA">
      <w:pPr>
        <w:tabs>
          <w:tab w:val="left" w:pos="1134"/>
          <w:tab w:val="left" w:pos="1985"/>
          <w:tab w:val="left" w:pos="3686"/>
          <w:tab w:val="left" w:pos="5812"/>
        </w:tabs>
        <w:spacing w:after="0"/>
        <w:ind w:left="3686" w:hanging="2977"/>
        <w:rPr>
          <w:rFonts w:cs="Arial"/>
        </w:rPr>
      </w:pPr>
    </w:p>
    <w:p w:rsidR="00E022AA" w:rsidRPr="00EE63B3" w:rsidRDefault="00E022AA" w:rsidP="00E022AA">
      <w:pPr>
        <w:pStyle w:val="NormalIndent"/>
        <w:rPr>
          <w:b/>
          <w:bCs/>
          <w:sz w:val="22"/>
        </w:rPr>
      </w:pPr>
      <w:proofErr w:type="gramStart"/>
      <w:r w:rsidRPr="00EE63B3">
        <w:rPr>
          <w:sz w:val="22"/>
        </w:rPr>
        <w:t>in</w:t>
      </w:r>
      <w:proofErr w:type="gramEnd"/>
      <w:r w:rsidRPr="00EE63B3">
        <w:rPr>
          <w:sz w:val="22"/>
        </w:rPr>
        <w:t xml:space="preserve"> each case specifying the exact rate chargeable</w:t>
      </w:r>
    </w:p>
    <w:p w:rsidR="00E022AA" w:rsidRDefault="00E022AA" w:rsidP="00E022AA">
      <w:pPr>
        <w:widowControl w:val="0"/>
        <w:tabs>
          <w:tab w:val="left" w:pos="2977"/>
          <w:tab w:val="left" w:pos="5812"/>
        </w:tabs>
        <w:spacing w:after="0"/>
        <w:ind w:left="1418" w:hanging="709"/>
        <w:rPr>
          <w:rFonts w:cs="Arial"/>
        </w:rPr>
      </w:pPr>
    </w:p>
    <w:p w:rsidR="00E022AA" w:rsidRPr="00D17612" w:rsidRDefault="00E022AA" w:rsidP="00E022AA">
      <w:pPr>
        <w:widowControl w:val="0"/>
        <w:tabs>
          <w:tab w:val="left" w:pos="2977"/>
          <w:tab w:val="left" w:pos="5812"/>
        </w:tabs>
        <w:spacing w:after="0"/>
        <w:ind w:left="1418" w:hanging="709"/>
        <w:rPr>
          <w:rFonts w:cs="Arial"/>
        </w:rPr>
      </w:pPr>
    </w:p>
    <w:p w:rsidR="00E022AA" w:rsidRPr="00D63BFB" w:rsidRDefault="00E022AA" w:rsidP="00E022AA">
      <w:pPr>
        <w:pStyle w:val="Heading1"/>
        <w:spacing w:before="0" w:after="0"/>
      </w:pPr>
      <w:r w:rsidRPr="00D63BFB">
        <w:t xml:space="preserve">ASSIGNMENT </w:t>
      </w:r>
      <w:smartTag w:uri="urn:schemas-microsoft-com:office:smarttags" w:element="stockticker">
        <w:r w:rsidRPr="00D63BFB">
          <w:t>AND</w:t>
        </w:r>
      </w:smartTag>
      <w:r w:rsidRPr="00D63BFB">
        <w:t xml:space="preserve"> </w:t>
      </w:r>
      <w:smartTag w:uri="urn:schemas-microsoft-com:office:smarttags" w:element="stockticker">
        <w:r w:rsidRPr="00D63BFB">
          <w:t>SUB</w:t>
        </w:r>
      </w:smartTag>
      <w:r w:rsidRPr="00D63BFB">
        <w:t>-CONTRACTING</w:t>
      </w:r>
    </w:p>
    <w:p w:rsidR="00E022AA" w:rsidRPr="00D17612" w:rsidRDefault="00E022AA" w:rsidP="00E022AA">
      <w:pPr>
        <w:widowControl w:val="0"/>
        <w:tabs>
          <w:tab w:val="left" w:pos="1134"/>
          <w:tab w:val="left" w:pos="1985"/>
          <w:tab w:val="left" w:pos="3686"/>
          <w:tab w:val="left" w:pos="5812"/>
        </w:tabs>
        <w:spacing w:after="0"/>
        <w:ind w:left="2977" w:hanging="2977"/>
        <w:rPr>
          <w:rFonts w:cs="Arial"/>
        </w:rPr>
      </w:pPr>
    </w:p>
    <w:p w:rsidR="00E022AA" w:rsidRPr="00042413" w:rsidRDefault="00E022AA" w:rsidP="00E022AA">
      <w:pPr>
        <w:pStyle w:val="NormalIndent"/>
        <w:rPr>
          <w:sz w:val="22"/>
        </w:rPr>
      </w:pPr>
      <w:r w:rsidRPr="00042413">
        <w:rPr>
          <w:sz w:val="22"/>
        </w:rPr>
        <w:t>The Council may assign the benefit of this Contract or any part thereof to any statutory or other public body and shall give written notice of any such assignment to the Contractor(s).</w:t>
      </w:r>
    </w:p>
    <w:p w:rsidR="00E022AA" w:rsidRPr="00042413" w:rsidRDefault="00E022AA" w:rsidP="00E022AA">
      <w:pPr>
        <w:pStyle w:val="NormalIndent"/>
        <w:rPr>
          <w:sz w:val="22"/>
        </w:rPr>
      </w:pPr>
    </w:p>
    <w:p w:rsidR="00E022AA" w:rsidRPr="00042413" w:rsidRDefault="00E022AA" w:rsidP="00E022AA">
      <w:pPr>
        <w:pStyle w:val="NormalIndent"/>
        <w:rPr>
          <w:sz w:val="22"/>
        </w:rPr>
      </w:pPr>
      <w:r w:rsidRPr="00042413">
        <w:rPr>
          <w:sz w:val="22"/>
        </w:rPr>
        <w:t>The Contractor(s) shall in no circumstances assign or purport to assign the whole or part of this Contract and/or the Services or any part thereof to any person or party whatsoever.</w:t>
      </w:r>
    </w:p>
    <w:p w:rsidR="00E022AA" w:rsidRPr="00042413" w:rsidRDefault="00E022AA" w:rsidP="00E022AA">
      <w:pPr>
        <w:pStyle w:val="NormalIndent"/>
        <w:rPr>
          <w:sz w:val="22"/>
        </w:rPr>
      </w:pPr>
    </w:p>
    <w:p w:rsidR="00E022AA" w:rsidRPr="00042413" w:rsidRDefault="00E022AA" w:rsidP="00E022AA">
      <w:pPr>
        <w:pStyle w:val="NormalIndent"/>
        <w:rPr>
          <w:sz w:val="22"/>
        </w:rPr>
      </w:pPr>
      <w:r w:rsidRPr="00042413">
        <w:rPr>
          <w:sz w:val="22"/>
        </w:rPr>
        <w:t>The Contractor(s) shall not sub-contract any of the Services without obtaining the prior written consent of the Council.</w:t>
      </w:r>
      <w:r>
        <w:rPr>
          <w:sz w:val="22"/>
        </w:rPr>
        <w:t xml:space="preserve"> </w:t>
      </w:r>
      <w:r w:rsidRPr="00042413">
        <w:rPr>
          <w:sz w:val="22"/>
        </w:rPr>
        <w:t>If any of the Services are sub-contracted without permission, the Council may reject the sub-Contractor(s) and order the work to be carried out by any party that it so elects and the additional costs incurred by the Council in arranging for the Services to be carried out by another party shall be borne by the Contractor(s).</w:t>
      </w:r>
    </w:p>
    <w:p w:rsidR="00E022AA" w:rsidRPr="00042413" w:rsidRDefault="00E022AA" w:rsidP="00E022AA">
      <w:pPr>
        <w:pStyle w:val="NormalIndent"/>
        <w:rPr>
          <w:sz w:val="22"/>
        </w:rPr>
      </w:pPr>
    </w:p>
    <w:p w:rsidR="00E022AA" w:rsidRPr="00042413" w:rsidRDefault="00E022AA" w:rsidP="00E022AA">
      <w:pPr>
        <w:pStyle w:val="NormalIndent"/>
        <w:rPr>
          <w:sz w:val="22"/>
        </w:rPr>
      </w:pPr>
      <w:r w:rsidRPr="00042413">
        <w:rPr>
          <w:sz w:val="22"/>
        </w:rPr>
        <w:t>Failure or neglect by a sub-Contractor(s) to comply with any of the Conditions shall be deemed to be the failure or neglect of the Contractor(s) and the rights, powers and remedies reserved to the Council under this Contract in the event of such failure or neglect shall apply accordingly.</w:t>
      </w:r>
    </w:p>
    <w:p w:rsidR="00E022AA" w:rsidRPr="00042413" w:rsidRDefault="00E022AA" w:rsidP="00E022AA">
      <w:pPr>
        <w:pStyle w:val="NormalIndent"/>
        <w:rPr>
          <w:sz w:val="22"/>
        </w:rPr>
      </w:pPr>
    </w:p>
    <w:p w:rsidR="00E022AA" w:rsidRPr="00042413" w:rsidRDefault="00E022AA" w:rsidP="00E022AA">
      <w:pPr>
        <w:pStyle w:val="NormalIndent"/>
        <w:rPr>
          <w:sz w:val="22"/>
        </w:rPr>
      </w:pPr>
      <w:r w:rsidRPr="00042413">
        <w:rPr>
          <w:sz w:val="22"/>
        </w:rPr>
        <w:t>The Council reserves the exclusive right to refuse consent to the sub-contracting of any of the Services by the Contractor(s) for any reason whatsoever.</w:t>
      </w:r>
      <w:r>
        <w:rPr>
          <w:sz w:val="22"/>
        </w:rPr>
        <w:t xml:space="preserve"> </w:t>
      </w:r>
      <w:r w:rsidRPr="00042413">
        <w:rPr>
          <w:sz w:val="22"/>
        </w:rPr>
        <w:t>Where consent is given however the Contractor(s) will supply the approved sub-Contractor(s) with a copy of the Contract Documents and will impose the provisions of them onto the sub-Contractor(s).</w:t>
      </w:r>
    </w:p>
    <w:p w:rsidR="00E022AA" w:rsidRDefault="00E022AA" w:rsidP="00E022AA">
      <w:pPr>
        <w:pStyle w:val="NormalIndent"/>
        <w:rPr>
          <w:sz w:val="22"/>
        </w:rPr>
      </w:pPr>
    </w:p>
    <w:p w:rsidR="00E022AA" w:rsidRPr="00CD4D7B" w:rsidRDefault="00E022AA" w:rsidP="00E022AA">
      <w:pPr>
        <w:spacing w:after="0"/>
        <w:ind w:left="709"/>
        <w:jc w:val="both"/>
      </w:pPr>
      <w:r w:rsidRPr="00CD4D7B">
        <w:t>Due to the new Public Contract Regulations 2015, any sub-Contract awarded by the successful Contractor must contain the same 30 day payment terms from the Contractor to the sub-Contractor. This requirement applies to every Contract in the supply chain no matter how far removed from the Contracting authority.</w:t>
      </w:r>
    </w:p>
    <w:p w:rsidR="00E022AA" w:rsidRDefault="00E022AA" w:rsidP="00E022AA">
      <w:pPr>
        <w:pStyle w:val="NormalIndent"/>
        <w:rPr>
          <w:sz w:val="22"/>
        </w:rPr>
      </w:pPr>
    </w:p>
    <w:p w:rsidR="00E022AA" w:rsidRPr="00EE63B3" w:rsidRDefault="00E022AA" w:rsidP="00E022AA">
      <w:pPr>
        <w:pStyle w:val="NormalIndent"/>
        <w:rPr>
          <w:sz w:val="22"/>
        </w:rPr>
      </w:pPr>
    </w:p>
    <w:p w:rsidR="00E022AA" w:rsidRPr="00810C21" w:rsidRDefault="00E022AA" w:rsidP="00E022AA">
      <w:pPr>
        <w:pStyle w:val="Heading1"/>
        <w:spacing w:before="0" w:after="0"/>
      </w:pPr>
      <w:r w:rsidRPr="00810C21">
        <w:t>STAFF</w:t>
      </w:r>
    </w:p>
    <w:p w:rsidR="00E022AA" w:rsidRPr="00D17612" w:rsidRDefault="00E022AA" w:rsidP="00E022AA">
      <w:pPr>
        <w:widowControl w:val="0"/>
        <w:tabs>
          <w:tab w:val="left" w:pos="1134"/>
          <w:tab w:val="left" w:pos="2977"/>
          <w:tab w:val="left" w:pos="3686"/>
          <w:tab w:val="left" w:pos="5812"/>
        </w:tabs>
        <w:spacing w:after="0"/>
        <w:ind w:left="1985" w:hanging="1985"/>
        <w:rPr>
          <w:rFonts w:cs="Arial"/>
        </w:rPr>
      </w:pPr>
    </w:p>
    <w:p w:rsidR="00E022AA" w:rsidRPr="00042413" w:rsidRDefault="00E022AA" w:rsidP="00E022AA">
      <w:pPr>
        <w:spacing w:after="0"/>
        <w:rPr>
          <w:b/>
        </w:rPr>
      </w:pPr>
      <w:r w:rsidRPr="00042413">
        <w:rPr>
          <w:b/>
        </w:rPr>
        <w:t>Employment</w:t>
      </w:r>
      <w:r>
        <w:rPr>
          <w:b/>
        </w:rPr>
        <w:t xml:space="preserve"> </w:t>
      </w:r>
      <w:r w:rsidRPr="00042413">
        <w:rPr>
          <w:b/>
        </w:rPr>
        <w:t>/</w:t>
      </w:r>
      <w:r>
        <w:rPr>
          <w:b/>
        </w:rPr>
        <w:t xml:space="preserve"> </w:t>
      </w:r>
      <w:r w:rsidRPr="00042413">
        <w:rPr>
          <w:b/>
        </w:rPr>
        <w:t>Dismissal</w:t>
      </w:r>
    </w:p>
    <w:p w:rsidR="00E022AA" w:rsidRPr="00042413" w:rsidRDefault="00E022AA" w:rsidP="00E022AA">
      <w:pPr>
        <w:pStyle w:val="NormalIndent"/>
        <w:rPr>
          <w:sz w:val="22"/>
        </w:rPr>
      </w:pPr>
    </w:p>
    <w:p w:rsidR="00E022AA" w:rsidRPr="00042413" w:rsidRDefault="00E022AA" w:rsidP="00E022AA">
      <w:pPr>
        <w:pStyle w:val="NormalIndent"/>
        <w:rPr>
          <w:sz w:val="22"/>
        </w:rPr>
      </w:pPr>
      <w:r w:rsidRPr="00042413">
        <w:rPr>
          <w:sz w:val="22"/>
        </w:rPr>
        <w:t>The Contractor(s) shall at all times during the Contract Period employ at least the minimum number of persons with sufficient skills and abilities for the proper and continuous performance supervision and administration of the Services and for the hours of work on the Contract.</w:t>
      </w:r>
    </w:p>
    <w:p w:rsidR="00E022AA" w:rsidRPr="00042413" w:rsidRDefault="00E022AA" w:rsidP="00E022AA">
      <w:pPr>
        <w:pStyle w:val="NormalIndent"/>
        <w:rPr>
          <w:sz w:val="22"/>
        </w:rPr>
      </w:pPr>
    </w:p>
    <w:p w:rsidR="00E022AA" w:rsidRPr="00042413" w:rsidRDefault="00E022AA" w:rsidP="00E022AA">
      <w:pPr>
        <w:pStyle w:val="NormalIndent"/>
        <w:rPr>
          <w:sz w:val="22"/>
        </w:rPr>
      </w:pPr>
      <w:r w:rsidRPr="00042413">
        <w:rPr>
          <w:sz w:val="22"/>
        </w:rPr>
        <w:t>The Contractor(s) shall be solely responsible for the employment and dismissal of all staff employed by it in connection with the provision of the Services including all payments which may arise under the provisions of the Employment Protection (Consolidation) Act 1978 and any amendments or re-enactments thereof and any orders byelaws or regulations made thereunder.</w:t>
      </w:r>
    </w:p>
    <w:p w:rsidR="00E022AA" w:rsidRPr="00042413" w:rsidRDefault="00E022AA" w:rsidP="00E022AA">
      <w:pPr>
        <w:pStyle w:val="NormalIndent"/>
        <w:rPr>
          <w:sz w:val="22"/>
        </w:rPr>
      </w:pPr>
    </w:p>
    <w:p w:rsidR="00E022AA" w:rsidRPr="00042413" w:rsidRDefault="00E022AA" w:rsidP="00E022AA">
      <w:pPr>
        <w:pStyle w:val="NormalIndent"/>
        <w:rPr>
          <w:sz w:val="22"/>
        </w:rPr>
      </w:pPr>
      <w:r w:rsidRPr="00042413">
        <w:rPr>
          <w:sz w:val="22"/>
        </w:rPr>
        <w:t xml:space="preserve">Notwithstanding Condition </w:t>
      </w:r>
      <w:r w:rsidRPr="008B25AA">
        <w:rPr>
          <w:color w:val="000000"/>
          <w:sz w:val="22"/>
        </w:rPr>
        <w:t>12</w:t>
      </w:r>
      <w:r w:rsidRPr="00042413">
        <w:rPr>
          <w:sz w:val="22"/>
        </w:rPr>
        <w:t xml:space="preserve"> the Supervising Officer shall upon showing reasonable cause be entitled to object to and/or require the Contractor(s) (by notice in writing) to discipline or remove from the contract of employment any person employed by the Contractor(s) in connection with the Services who in the opinion of the Supervising Officer misconducts himself or is incompetent or negligent in the performance of his duties or fails to conform with any particular provision with regard to health and safety or persists in any conduct which is prejudicial to health and/or safety.</w:t>
      </w:r>
      <w:r>
        <w:rPr>
          <w:sz w:val="22"/>
        </w:rPr>
        <w:t xml:space="preserve"> </w:t>
      </w:r>
      <w:r w:rsidRPr="00042413">
        <w:rPr>
          <w:sz w:val="22"/>
        </w:rPr>
        <w:t>Such person if removed shall not be again employed by the Contractor(s) in connection with the supply of the Services without the prior written permission of the Supervising Officer.</w:t>
      </w:r>
      <w:r>
        <w:rPr>
          <w:sz w:val="22"/>
        </w:rPr>
        <w:t xml:space="preserve"> </w:t>
      </w:r>
      <w:r w:rsidRPr="00042413">
        <w:rPr>
          <w:sz w:val="22"/>
        </w:rPr>
        <w:t>The Council shall not in any circumstances be liable either to the Contractor(s) or to any employee in respect of any liability loss or damage occasioned by such removal or disciplinary action and the Contractor(s) hereby fully and properly indemnifies the Council against any claim made by such an employee.</w:t>
      </w:r>
    </w:p>
    <w:p w:rsidR="00E022AA" w:rsidRPr="00042413" w:rsidRDefault="00E022AA" w:rsidP="00E022AA">
      <w:pPr>
        <w:pStyle w:val="NormalIndent"/>
        <w:rPr>
          <w:sz w:val="22"/>
        </w:rPr>
      </w:pPr>
    </w:p>
    <w:p w:rsidR="00E022AA" w:rsidRPr="00042413" w:rsidRDefault="00E022AA" w:rsidP="00E022AA">
      <w:pPr>
        <w:pStyle w:val="NormalIndent"/>
        <w:rPr>
          <w:sz w:val="22"/>
        </w:rPr>
      </w:pPr>
      <w:r w:rsidRPr="00042413">
        <w:rPr>
          <w:sz w:val="22"/>
        </w:rPr>
        <w:t>The Contractor(s) shall use its best endeavours to ensure that members of the Contractor(s)’s staff give all reasonable assistance to the Council in the investigation of complaints disciplinary matters claims for damages and similar matters in connection with the Services.</w:t>
      </w:r>
    </w:p>
    <w:p w:rsidR="00E022AA" w:rsidRPr="00042413" w:rsidRDefault="00E022AA" w:rsidP="00E022AA">
      <w:pPr>
        <w:pStyle w:val="NormalIndent"/>
        <w:rPr>
          <w:sz w:val="22"/>
        </w:rPr>
      </w:pPr>
    </w:p>
    <w:p w:rsidR="00E022AA" w:rsidRPr="00042413" w:rsidRDefault="00E022AA" w:rsidP="00E022AA">
      <w:pPr>
        <w:pStyle w:val="NormalIndent"/>
        <w:rPr>
          <w:sz w:val="22"/>
        </w:rPr>
      </w:pPr>
      <w:r w:rsidRPr="00042413">
        <w:rPr>
          <w:sz w:val="22"/>
        </w:rPr>
        <w:t>The Contractor(s) shall at all times be fully responsible for the payment of all wages salaries emoluments income and other taxes National Insurance contributions or levies of any kind relating to or arising out of the employment of any person employed by the Contractor(s) and hereby fully indemnifies the Council in respect of any liability in respect thereof.</w:t>
      </w:r>
    </w:p>
    <w:p w:rsidR="00E022AA" w:rsidRPr="00042413" w:rsidRDefault="00E022AA" w:rsidP="00E022AA">
      <w:pPr>
        <w:pStyle w:val="NormalIndent"/>
        <w:rPr>
          <w:sz w:val="22"/>
        </w:rPr>
      </w:pPr>
    </w:p>
    <w:p w:rsidR="00E022AA" w:rsidRPr="00042413" w:rsidRDefault="00E022AA" w:rsidP="00E022AA">
      <w:pPr>
        <w:pStyle w:val="NormalIndent"/>
        <w:rPr>
          <w:sz w:val="22"/>
        </w:rPr>
      </w:pPr>
      <w:r w:rsidRPr="00042413">
        <w:rPr>
          <w:sz w:val="22"/>
        </w:rPr>
        <w:t>The Contractor(s) shall recognise the right of and allow his employees to join a Trade Union of their choice.</w:t>
      </w:r>
    </w:p>
    <w:p w:rsidR="00E022AA" w:rsidRPr="00042413" w:rsidRDefault="00E022AA" w:rsidP="00E022AA">
      <w:pPr>
        <w:pStyle w:val="NormalIndent"/>
        <w:rPr>
          <w:sz w:val="22"/>
        </w:rPr>
      </w:pPr>
    </w:p>
    <w:p w:rsidR="00E022AA" w:rsidRPr="00042413" w:rsidRDefault="00E022AA" w:rsidP="00E022AA">
      <w:pPr>
        <w:pStyle w:val="NormalIndent"/>
        <w:rPr>
          <w:sz w:val="22"/>
        </w:rPr>
      </w:pPr>
      <w:r w:rsidRPr="00042413">
        <w:rPr>
          <w:sz w:val="22"/>
        </w:rPr>
        <w:t>If owing to the nature of the Services employees of the Contractor(s) are exempt from the provisions of Section 4(2) of the Rehabilitation of Offenders Act 1974, by virtue of the Rehabilitation of Offenders Act 1974 (Exceptions) Order 1975 then the Contractor(s) shall ensure that all employees engaged in the provision of the Services shall provide information about convictions which would otherwise be spent under the provisions of the said Act.</w:t>
      </w:r>
      <w:r>
        <w:rPr>
          <w:sz w:val="22"/>
        </w:rPr>
        <w:t xml:space="preserve"> </w:t>
      </w:r>
      <w:r w:rsidRPr="00042413">
        <w:rPr>
          <w:sz w:val="22"/>
        </w:rPr>
        <w:t>The Contractor(s) shall disclose to the Supervising Officer the names and addresses and sufficient information to enable proper checks to be made and as appropriate all convictions of its employees engaged in the provision of the Services and the Council may require such employees to be removed from the provision of the Services.</w:t>
      </w:r>
    </w:p>
    <w:p w:rsidR="00E022AA" w:rsidRPr="00042413" w:rsidRDefault="00E022AA" w:rsidP="00E022AA">
      <w:pPr>
        <w:pStyle w:val="NormalIndent"/>
        <w:rPr>
          <w:sz w:val="22"/>
        </w:rPr>
      </w:pPr>
    </w:p>
    <w:p w:rsidR="00E022AA" w:rsidRPr="00042413" w:rsidRDefault="00E022AA" w:rsidP="00E022AA">
      <w:pPr>
        <w:pStyle w:val="NormalIndent"/>
        <w:rPr>
          <w:sz w:val="22"/>
        </w:rPr>
      </w:pPr>
      <w:r w:rsidRPr="00042413">
        <w:rPr>
          <w:sz w:val="22"/>
        </w:rPr>
        <w:t>The Contractor(s) shall keep its employees informed of relevant statutory requirements and Codes of Practice which they are to observe.</w:t>
      </w:r>
    </w:p>
    <w:p w:rsidR="00E022AA" w:rsidRPr="00042413" w:rsidRDefault="00E022AA" w:rsidP="00E022AA">
      <w:pPr>
        <w:pStyle w:val="NormalIndent"/>
        <w:rPr>
          <w:sz w:val="22"/>
        </w:rPr>
      </w:pPr>
    </w:p>
    <w:p w:rsidR="00E022AA" w:rsidRPr="00042413" w:rsidRDefault="00E022AA" w:rsidP="00E022AA">
      <w:pPr>
        <w:pStyle w:val="NormalIndent"/>
        <w:rPr>
          <w:sz w:val="22"/>
        </w:rPr>
      </w:pPr>
      <w:r w:rsidRPr="00042413">
        <w:rPr>
          <w:sz w:val="22"/>
        </w:rPr>
        <w:t>The Contractor(s) shall, if and when required by the Council, provide the Council with such details as the Council may require relating to all or any of the employees employed by the Contractor(s) in connection with this Contract or any part thereof.</w:t>
      </w:r>
    </w:p>
    <w:p w:rsidR="00E022AA" w:rsidRPr="00042413" w:rsidRDefault="00E022AA" w:rsidP="00E022AA">
      <w:pPr>
        <w:pStyle w:val="NormalIndent"/>
        <w:rPr>
          <w:i/>
          <w:sz w:val="22"/>
        </w:rPr>
      </w:pPr>
    </w:p>
    <w:p w:rsidR="00E022AA" w:rsidRPr="00042413" w:rsidRDefault="00E022AA" w:rsidP="00E022AA">
      <w:pPr>
        <w:pStyle w:val="NormalIndent"/>
        <w:ind w:left="0"/>
        <w:rPr>
          <w:b/>
          <w:sz w:val="22"/>
        </w:rPr>
      </w:pPr>
      <w:r w:rsidRPr="00042413">
        <w:rPr>
          <w:b/>
          <w:sz w:val="22"/>
        </w:rPr>
        <w:t>Management</w:t>
      </w:r>
      <w:r>
        <w:rPr>
          <w:b/>
          <w:sz w:val="22"/>
        </w:rPr>
        <w:t xml:space="preserve"> </w:t>
      </w:r>
      <w:r w:rsidRPr="00042413">
        <w:rPr>
          <w:b/>
          <w:sz w:val="22"/>
        </w:rPr>
        <w:t>/</w:t>
      </w:r>
      <w:r>
        <w:rPr>
          <w:b/>
          <w:sz w:val="22"/>
        </w:rPr>
        <w:t xml:space="preserve"> </w:t>
      </w:r>
      <w:r w:rsidRPr="00042413">
        <w:rPr>
          <w:b/>
          <w:sz w:val="22"/>
        </w:rPr>
        <w:t>Supervision</w:t>
      </w:r>
    </w:p>
    <w:p w:rsidR="00E022AA" w:rsidRPr="00042413" w:rsidRDefault="00E022AA" w:rsidP="00E022AA">
      <w:pPr>
        <w:pStyle w:val="NormalIndent"/>
        <w:rPr>
          <w:rFonts w:cs="Arial"/>
          <w:sz w:val="22"/>
          <w:szCs w:val="22"/>
        </w:rPr>
      </w:pPr>
    </w:p>
    <w:p w:rsidR="00E022AA" w:rsidRPr="00042413" w:rsidRDefault="00E022AA" w:rsidP="00E022AA">
      <w:pPr>
        <w:pStyle w:val="NormalIndent"/>
        <w:rPr>
          <w:rFonts w:cs="Arial"/>
          <w:sz w:val="22"/>
          <w:szCs w:val="22"/>
        </w:rPr>
      </w:pPr>
      <w:r w:rsidRPr="00042413">
        <w:rPr>
          <w:rFonts w:cs="Arial"/>
          <w:sz w:val="22"/>
          <w:szCs w:val="22"/>
        </w:rPr>
        <w:t>The Contractor(s) shall ensure that a Contract Manager or a competent employee of the Contractor(s) duly authorised to act on its behalf is available to the Council at all times when the Services are being provided.</w:t>
      </w:r>
      <w:r>
        <w:rPr>
          <w:rFonts w:cs="Arial"/>
          <w:sz w:val="22"/>
          <w:szCs w:val="22"/>
        </w:rPr>
        <w:t xml:space="preserve"> </w:t>
      </w:r>
      <w:r w:rsidRPr="00042413">
        <w:rPr>
          <w:rFonts w:cs="Arial"/>
          <w:sz w:val="22"/>
          <w:szCs w:val="22"/>
        </w:rPr>
        <w:t>The Contractor(s) shall give to the Supervising Officer written details of the Contract Manager including his name address and telephone number and the name address and telephone number of any person authorised to act on his behalf.</w:t>
      </w:r>
      <w:r>
        <w:rPr>
          <w:rFonts w:cs="Arial"/>
          <w:sz w:val="22"/>
          <w:szCs w:val="22"/>
        </w:rPr>
        <w:t xml:space="preserve"> </w:t>
      </w:r>
      <w:r w:rsidRPr="00042413">
        <w:rPr>
          <w:rFonts w:cs="Arial"/>
          <w:sz w:val="22"/>
          <w:szCs w:val="22"/>
        </w:rPr>
        <w:t xml:space="preserve">The Contract Manager shall be responsible for all the actions, duties and record keeping as required in these </w:t>
      </w:r>
      <w:r w:rsidR="00B94FF1">
        <w:rPr>
          <w:rFonts w:cs="Arial"/>
          <w:sz w:val="22"/>
          <w:szCs w:val="22"/>
        </w:rPr>
        <w:t>Quotation</w:t>
      </w:r>
      <w:r w:rsidRPr="00042413">
        <w:rPr>
          <w:rFonts w:cs="Arial"/>
          <w:sz w:val="22"/>
          <w:szCs w:val="22"/>
        </w:rPr>
        <w:t xml:space="preserve"> documents and will keep detailed records of all site visits. These and all other records shall be available for inspection by the Council at all times.</w:t>
      </w:r>
    </w:p>
    <w:p w:rsidR="00E022AA" w:rsidRPr="00042413" w:rsidRDefault="00E022AA" w:rsidP="00E022AA">
      <w:pPr>
        <w:pStyle w:val="NormalIndent"/>
        <w:rPr>
          <w:rFonts w:cs="Arial"/>
          <w:sz w:val="22"/>
          <w:szCs w:val="22"/>
        </w:rPr>
      </w:pPr>
    </w:p>
    <w:p w:rsidR="00E022AA" w:rsidRPr="00042413" w:rsidRDefault="00E022AA" w:rsidP="00E022AA">
      <w:pPr>
        <w:pStyle w:val="NormalIndent"/>
        <w:rPr>
          <w:rFonts w:cs="Arial"/>
          <w:sz w:val="22"/>
          <w:szCs w:val="22"/>
        </w:rPr>
      </w:pPr>
      <w:r w:rsidRPr="00042413">
        <w:rPr>
          <w:rFonts w:cs="Arial"/>
          <w:sz w:val="22"/>
          <w:szCs w:val="22"/>
        </w:rPr>
        <w:t>Any notice information instruction or other communication given to the Contract Manager or any person authorised to act on his behalf shall be deemed to have been given to the Contractor(s).</w:t>
      </w:r>
    </w:p>
    <w:p w:rsidR="00E022AA" w:rsidRPr="00042413" w:rsidRDefault="00E022AA" w:rsidP="00E022AA">
      <w:pPr>
        <w:pStyle w:val="NormalIndent"/>
        <w:rPr>
          <w:rFonts w:cs="Arial"/>
          <w:sz w:val="22"/>
          <w:szCs w:val="22"/>
        </w:rPr>
      </w:pPr>
    </w:p>
    <w:p w:rsidR="00E022AA" w:rsidRPr="00042413" w:rsidRDefault="00E022AA" w:rsidP="00E022AA">
      <w:pPr>
        <w:pStyle w:val="NormalIndent"/>
        <w:ind w:left="0"/>
        <w:rPr>
          <w:rFonts w:cs="Arial"/>
          <w:b/>
          <w:sz w:val="22"/>
          <w:szCs w:val="22"/>
        </w:rPr>
      </w:pPr>
      <w:r w:rsidRPr="00042413">
        <w:rPr>
          <w:rFonts w:cs="Arial"/>
          <w:b/>
          <w:sz w:val="22"/>
          <w:szCs w:val="22"/>
        </w:rPr>
        <w:t>Customer Care</w:t>
      </w:r>
    </w:p>
    <w:p w:rsidR="00E022AA" w:rsidRPr="00042413" w:rsidRDefault="00E022AA" w:rsidP="00E022AA">
      <w:pPr>
        <w:pStyle w:val="NormalIndent"/>
        <w:rPr>
          <w:rFonts w:cs="Arial"/>
          <w:sz w:val="22"/>
          <w:szCs w:val="22"/>
        </w:rPr>
      </w:pPr>
    </w:p>
    <w:p w:rsidR="00E022AA" w:rsidRPr="00042413" w:rsidRDefault="00E022AA" w:rsidP="00E022AA">
      <w:pPr>
        <w:pStyle w:val="NormalIndent"/>
        <w:rPr>
          <w:rFonts w:cs="Arial"/>
          <w:sz w:val="22"/>
          <w:szCs w:val="22"/>
        </w:rPr>
      </w:pPr>
      <w:r w:rsidRPr="00042413">
        <w:rPr>
          <w:rFonts w:cs="Arial"/>
          <w:sz w:val="22"/>
          <w:szCs w:val="22"/>
        </w:rPr>
        <w:t>All staff employed by the Contractor(s) shall show attitudes of good Customer care.</w:t>
      </w:r>
    </w:p>
    <w:p w:rsidR="00E022AA" w:rsidRPr="00042413" w:rsidRDefault="00E022AA" w:rsidP="00E022AA">
      <w:pPr>
        <w:pStyle w:val="NormalIndent"/>
        <w:rPr>
          <w:rFonts w:cs="Arial"/>
          <w:sz w:val="22"/>
          <w:szCs w:val="22"/>
        </w:rPr>
      </w:pPr>
    </w:p>
    <w:p w:rsidR="00E022AA" w:rsidRPr="00042413" w:rsidRDefault="00E022AA" w:rsidP="00E022AA">
      <w:pPr>
        <w:pStyle w:val="NormalIndent"/>
        <w:rPr>
          <w:rFonts w:cs="Arial"/>
          <w:sz w:val="22"/>
          <w:szCs w:val="22"/>
        </w:rPr>
      </w:pPr>
      <w:r w:rsidRPr="00042413">
        <w:rPr>
          <w:rFonts w:cs="Arial"/>
          <w:sz w:val="22"/>
          <w:szCs w:val="22"/>
        </w:rPr>
        <w:t>The Contractor(s) shall ensure that its staff carry out their duties in an orderly manner and in as quiet a manner as may reasonably be practicable having regard to the nature of the duties being performed by them.</w:t>
      </w:r>
      <w:r>
        <w:rPr>
          <w:rFonts w:cs="Arial"/>
          <w:sz w:val="22"/>
          <w:szCs w:val="22"/>
        </w:rPr>
        <w:t xml:space="preserve"> </w:t>
      </w:r>
      <w:r w:rsidRPr="00042413">
        <w:rPr>
          <w:rFonts w:cs="Arial"/>
          <w:sz w:val="22"/>
          <w:szCs w:val="22"/>
        </w:rPr>
        <w:t>The Contractor(s) will be provided by the Supervising Officer with a copy of the Council’s customer care policy which MUST be adhered to at all times.</w:t>
      </w:r>
    </w:p>
    <w:p w:rsidR="00E022AA" w:rsidRDefault="00E022AA" w:rsidP="00E022AA">
      <w:pPr>
        <w:pStyle w:val="NormalIndent"/>
        <w:rPr>
          <w:rFonts w:cs="Arial"/>
          <w:sz w:val="22"/>
          <w:szCs w:val="22"/>
        </w:rPr>
      </w:pPr>
    </w:p>
    <w:p w:rsidR="00E022AA" w:rsidRPr="00042413" w:rsidRDefault="00E022AA" w:rsidP="00E022AA">
      <w:pPr>
        <w:pStyle w:val="NormalIndent"/>
        <w:rPr>
          <w:rFonts w:cs="Arial"/>
          <w:sz w:val="22"/>
          <w:szCs w:val="22"/>
        </w:rPr>
      </w:pPr>
    </w:p>
    <w:p w:rsidR="00E022AA" w:rsidRPr="00810C21" w:rsidRDefault="00E022AA" w:rsidP="00E022AA">
      <w:pPr>
        <w:pStyle w:val="Heading1"/>
        <w:spacing w:before="0" w:after="0"/>
        <w:rPr>
          <w:szCs w:val="22"/>
        </w:rPr>
      </w:pPr>
      <w:r w:rsidRPr="00810C21">
        <w:rPr>
          <w:szCs w:val="22"/>
        </w:rPr>
        <w:t xml:space="preserve">DRESS CODE </w:t>
      </w:r>
      <w:smartTag w:uri="urn:schemas-microsoft-com:office:smarttags" w:element="stockticker">
        <w:r w:rsidRPr="00810C21">
          <w:rPr>
            <w:szCs w:val="22"/>
          </w:rPr>
          <w:t>AND</w:t>
        </w:r>
      </w:smartTag>
      <w:r w:rsidRPr="00810C21">
        <w:rPr>
          <w:szCs w:val="22"/>
        </w:rPr>
        <w:t xml:space="preserve"> IDENTIFICATION</w:t>
      </w:r>
    </w:p>
    <w:p w:rsidR="00E022AA" w:rsidRPr="00042413" w:rsidRDefault="00E022AA" w:rsidP="00E022AA">
      <w:pPr>
        <w:pStyle w:val="NormalIndent"/>
        <w:rPr>
          <w:sz w:val="22"/>
        </w:rPr>
      </w:pPr>
    </w:p>
    <w:p w:rsidR="00E022AA" w:rsidRPr="00042413" w:rsidRDefault="00E022AA" w:rsidP="00E022AA">
      <w:pPr>
        <w:pStyle w:val="NormalIndent"/>
        <w:rPr>
          <w:sz w:val="22"/>
        </w:rPr>
      </w:pPr>
      <w:r w:rsidRPr="00042413">
        <w:rPr>
          <w:sz w:val="22"/>
        </w:rPr>
        <w:t>The Contractor(s) shall ensure that all persons employed in the performance of the Services shall at all times be properly attired and presentable.</w:t>
      </w:r>
    </w:p>
    <w:p w:rsidR="00E022AA" w:rsidRPr="00042413" w:rsidRDefault="00E022AA" w:rsidP="00E022AA">
      <w:pPr>
        <w:pStyle w:val="NormalIndent"/>
        <w:rPr>
          <w:sz w:val="22"/>
        </w:rPr>
      </w:pPr>
    </w:p>
    <w:p w:rsidR="00E022AA" w:rsidRPr="00042413" w:rsidRDefault="00E022AA" w:rsidP="00E022AA">
      <w:pPr>
        <w:pStyle w:val="NormalIndent"/>
        <w:rPr>
          <w:sz w:val="22"/>
        </w:rPr>
      </w:pPr>
      <w:r w:rsidRPr="00042413">
        <w:rPr>
          <w:sz w:val="22"/>
        </w:rPr>
        <w:t>All persons employed by or in the agency of the Contractor(s) in the performance or supervision of the Services shall at all times during working hours carry identity badges on their persons in a form approved by the Supervising Officer.</w:t>
      </w:r>
      <w:r>
        <w:rPr>
          <w:sz w:val="22"/>
        </w:rPr>
        <w:t xml:space="preserve"> </w:t>
      </w:r>
      <w:r w:rsidRPr="00042413">
        <w:rPr>
          <w:sz w:val="22"/>
        </w:rPr>
        <w:t>Such identity badges must be made available for inspection as required by any officer of the Council who shall similarly disclose his or her own identity.</w:t>
      </w:r>
    </w:p>
    <w:p w:rsidR="00E022AA" w:rsidRPr="00042413" w:rsidRDefault="00E022AA" w:rsidP="00E022AA">
      <w:pPr>
        <w:pStyle w:val="NormalIndent"/>
        <w:rPr>
          <w:sz w:val="22"/>
        </w:rPr>
      </w:pPr>
    </w:p>
    <w:p w:rsidR="00E022AA" w:rsidRPr="00042413" w:rsidRDefault="00E022AA" w:rsidP="00E022AA">
      <w:pPr>
        <w:pStyle w:val="NormalIndent"/>
        <w:rPr>
          <w:sz w:val="22"/>
        </w:rPr>
      </w:pPr>
      <w:r w:rsidRPr="00042413">
        <w:rPr>
          <w:sz w:val="22"/>
        </w:rPr>
        <w:t>The badges shall have on them:-</w:t>
      </w:r>
    </w:p>
    <w:p w:rsidR="00E022AA" w:rsidRPr="00042413" w:rsidRDefault="00E022AA" w:rsidP="00E022AA">
      <w:pPr>
        <w:pStyle w:val="ListBullet2"/>
        <w:spacing w:before="0"/>
        <w:rPr>
          <w:sz w:val="22"/>
        </w:rPr>
      </w:pPr>
      <w:r w:rsidRPr="00042413">
        <w:rPr>
          <w:sz w:val="22"/>
        </w:rPr>
        <w:t>a recent colour photograph of the employee or representative;</w:t>
      </w:r>
    </w:p>
    <w:p w:rsidR="00E022AA" w:rsidRPr="00042413" w:rsidRDefault="00E022AA" w:rsidP="00E022AA">
      <w:pPr>
        <w:pStyle w:val="ListBullet2"/>
        <w:spacing w:before="0"/>
        <w:rPr>
          <w:sz w:val="22"/>
        </w:rPr>
      </w:pPr>
      <w:r w:rsidRPr="00042413">
        <w:rPr>
          <w:sz w:val="22"/>
        </w:rPr>
        <w:t>the printed forename and surname name of the employee or representative;</w:t>
      </w:r>
    </w:p>
    <w:p w:rsidR="00E022AA" w:rsidRPr="00042413" w:rsidRDefault="00E022AA" w:rsidP="00E022AA">
      <w:pPr>
        <w:pStyle w:val="ListBullet2"/>
        <w:spacing w:before="0"/>
        <w:rPr>
          <w:sz w:val="22"/>
        </w:rPr>
      </w:pPr>
      <w:r w:rsidRPr="00042413">
        <w:rPr>
          <w:sz w:val="22"/>
        </w:rPr>
        <w:t>the date of issue of the identity badge, and</w:t>
      </w:r>
    </w:p>
    <w:p w:rsidR="00E022AA" w:rsidRPr="00042413" w:rsidRDefault="00E022AA" w:rsidP="00E022AA">
      <w:pPr>
        <w:pStyle w:val="ListBullet2"/>
        <w:spacing w:before="0"/>
        <w:rPr>
          <w:sz w:val="22"/>
        </w:rPr>
      </w:pPr>
      <w:proofErr w:type="gramStart"/>
      <w:r w:rsidRPr="00042413">
        <w:rPr>
          <w:sz w:val="22"/>
        </w:rPr>
        <w:t>the</w:t>
      </w:r>
      <w:proofErr w:type="gramEnd"/>
      <w:r w:rsidRPr="00042413">
        <w:rPr>
          <w:sz w:val="22"/>
        </w:rPr>
        <w:t xml:space="preserve"> designation of the employee or representative.</w:t>
      </w:r>
    </w:p>
    <w:p w:rsidR="00E022AA" w:rsidRPr="00042413" w:rsidRDefault="00E022AA" w:rsidP="00E022AA">
      <w:pPr>
        <w:pStyle w:val="NormalIndent"/>
        <w:rPr>
          <w:sz w:val="22"/>
        </w:rPr>
      </w:pPr>
    </w:p>
    <w:p w:rsidR="00E022AA" w:rsidRPr="00042413" w:rsidRDefault="00E022AA" w:rsidP="00E022AA">
      <w:pPr>
        <w:pStyle w:val="NormalIndent"/>
        <w:rPr>
          <w:sz w:val="22"/>
        </w:rPr>
      </w:pPr>
      <w:r w:rsidRPr="00042413">
        <w:rPr>
          <w:sz w:val="22"/>
        </w:rPr>
        <w:t>When requested to do so or when communicating with other persons as a representative or employee of the Contractor(s), all persons employed by the Contractor(s) in the performance of the Services shall disclose their identity and shall not attempt to avoid so doing when evidence of identity is requested.</w:t>
      </w:r>
    </w:p>
    <w:p w:rsidR="00E022AA" w:rsidRPr="00042413" w:rsidRDefault="00E022AA" w:rsidP="00E022AA">
      <w:pPr>
        <w:pStyle w:val="NormalIndent"/>
        <w:rPr>
          <w:sz w:val="22"/>
        </w:rPr>
      </w:pPr>
    </w:p>
    <w:p w:rsidR="00E022AA" w:rsidRPr="00042413" w:rsidRDefault="00E022AA" w:rsidP="00E022AA">
      <w:pPr>
        <w:pStyle w:val="NormalIndent"/>
        <w:rPr>
          <w:sz w:val="22"/>
        </w:rPr>
      </w:pPr>
      <w:r w:rsidRPr="00042413">
        <w:rPr>
          <w:sz w:val="22"/>
        </w:rPr>
        <w:t>Badges shall be contained in clear vinyl and permanently sealed.</w:t>
      </w:r>
    </w:p>
    <w:p w:rsidR="00E022AA" w:rsidRDefault="00E022AA" w:rsidP="00E022AA">
      <w:pPr>
        <w:pStyle w:val="NormalIndent"/>
        <w:rPr>
          <w:sz w:val="22"/>
        </w:rPr>
      </w:pPr>
    </w:p>
    <w:p w:rsidR="00E022AA" w:rsidRPr="00042413" w:rsidRDefault="00E022AA" w:rsidP="00E022AA">
      <w:pPr>
        <w:pStyle w:val="NormalIndent"/>
        <w:rPr>
          <w:sz w:val="22"/>
        </w:rPr>
      </w:pPr>
    </w:p>
    <w:p w:rsidR="00E022AA" w:rsidRPr="00810C21" w:rsidRDefault="00E022AA" w:rsidP="00E022AA">
      <w:pPr>
        <w:pStyle w:val="Heading1"/>
        <w:spacing w:before="0" w:after="0"/>
        <w:rPr>
          <w:szCs w:val="22"/>
        </w:rPr>
      </w:pPr>
      <w:r w:rsidRPr="00810C21">
        <w:rPr>
          <w:szCs w:val="22"/>
        </w:rPr>
        <w:t xml:space="preserve">HEALTH </w:t>
      </w:r>
      <w:smartTag w:uri="urn:schemas-microsoft-com:office:smarttags" w:element="stockticker">
        <w:r w:rsidRPr="00810C21">
          <w:rPr>
            <w:szCs w:val="22"/>
          </w:rPr>
          <w:t>AND</w:t>
        </w:r>
      </w:smartTag>
      <w:r w:rsidRPr="00810C21">
        <w:rPr>
          <w:szCs w:val="22"/>
        </w:rPr>
        <w:t xml:space="preserve"> SAFETY COMPLIANCE</w:t>
      </w:r>
    </w:p>
    <w:p w:rsidR="00E022AA" w:rsidRPr="00D17612" w:rsidRDefault="00E022AA" w:rsidP="00E022AA">
      <w:pPr>
        <w:widowControl w:val="0"/>
        <w:tabs>
          <w:tab w:val="left" w:pos="1134"/>
          <w:tab w:val="left" w:pos="2977"/>
          <w:tab w:val="left" w:pos="3686"/>
          <w:tab w:val="left" w:pos="5812"/>
        </w:tabs>
        <w:spacing w:after="0"/>
        <w:ind w:left="1985" w:hanging="1985"/>
        <w:rPr>
          <w:rFonts w:cs="Arial"/>
        </w:rPr>
      </w:pPr>
    </w:p>
    <w:p w:rsidR="00E022AA" w:rsidRPr="00042413" w:rsidRDefault="00E022AA" w:rsidP="00E022AA">
      <w:pPr>
        <w:pStyle w:val="NormalIndent"/>
        <w:ind w:left="0"/>
        <w:rPr>
          <w:b/>
          <w:sz w:val="22"/>
        </w:rPr>
      </w:pPr>
      <w:r w:rsidRPr="00042413">
        <w:rPr>
          <w:b/>
          <w:sz w:val="22"/>
        </w:rPr>
        <w:t>Health and Safety General</w:t>
      </w:r>
    </w:p>
    <w:p w:rsidR="00E022AA" w:rsidRPr="00042413" w:rsidRDefault="00E022AA" w:rsidP="00E022AA">
      <w:pPr>
        <w:pStyle w:val="NormalIndent"/>
        <w:rPr>
          <w:sz w:val="22"/>
        </w:rPr>
      </w:pPr>
    </w:p>
    <w:p w:rsidR="00E022AA" w:rsidRPr="00042413" w:rsidRDefault="00E022AA" w:rsidP="00E022AA">
      <w:pPr>
        <w:pStyle w:val="NormalIndent"/>
        <w:rPr>
          <w:sz w:val="22"/>
        </w:rPr>
      </w:pPr>
      <w:r w:rsidRPr="00042413">
        <w:rPr>
          <w:sz w:val="22"/>
        </w:rPr>
        <w:t>The Contractor(s) shall at all times be responsible for and shall take all such precautions as are necessary to protect the health and safety of all persons employed by it or to whom a duty of care is owed and will comply with the requirements of the Health and Safety at Work etc. Act 1974 (and any amendments or re-enactments thereof and any regulations acts and codes of practice made thereunder) and of any other Acts Regulations or Orders pertaining to the health and safety of employed persons or to others.</w:t>
      </w:r>
    </w:p>
    <w:p w:rsidR="00E022AA" w:rsidRPr="00042413" w:rsidRDefault="00E022AA" w:rsidP="00E022AA">
      <w:pPr>
        <w:pStyle w:val="NormalIndent"/>
        <w:rPr>
          <w:sz w:val="22"/>
        </w:rPr>
      </w:pPr>
    </w:p>
    <w:p w:rsidR="00E022AA" w:rsidRPr="00042413" w:rsidRDefault="00E022AA" w:rsidP="00E022AA">
      <w:pPr>
        <w:pStyle w:val="NormalIndent"/>
        <w:rPr>
          <w:sz w:val="22"/>
        </w:rPr>
      </w:pPr>
      <w:r w:rsidRPr="00042413">
        <w:rPr>
          <w:sz w:val="22"/>
        </w:rPr>
        <w:t>* When the Contractor(s) is providing works/services on Council’s premises, the Contractor(s) shall comply with the Council’s Health and Safety Policy (a copy of the Council’s Health and Safety Policy will be provided on request).</w:t>
      </w:r>
      <w:r>
        <w:rPr>
          <w:sz w:val="22"/>
        </w:rPr>
        <w:t xml:space="preserve"> </w:t>
      </w:r>
      <w:r w:rsidRPr="00042413">
        <w:rPr>
          <w:sz w:val="22"/>
        </w:rPr>
        <w:t xml:space="preserve">The Contractor(s) shall in addition operate its own Health and Safety Policy. When the performance of the contract involves carrying out services on Council premises should there be any conflict between the Council’s policy and the Contractor(s)’s Policy, </w:t>
      </w:r>
      <w:r>
        <w:rPr>
          <w:sz w:val="22"/>
        </w:rPr>
        <w:t>t</w:t>
      </w:r>
      <w:r w:rsidRPr="00042413">
        <w:rPr>
          <w:sz w:val="22"/>
        </w:rPr>
        <w:t>he Council’s policy shall prevail.</w:t>
      </w:r>
      <w:r>
        <w:rPr>
          <w:sz w:val="22"/>
        </w:rPr>
        <w:t xml:space="preserve"> </w:t>
      </w:r>
      <w:r w:rsidRPr="00042413">
        <w:rPr>
          <w:sz w:val="22"/>
        </w:rPr>
        <w:t>The Contractor(s) shall nominate a person to be responsible for health and safety matters as required by the Health and Safety at Work Act.</w:t>
      </w:r>
      <w:r>
        <w:rPr>
          <w:sz w:val="22"/>
        </w:rPr>
        <w:t xml:space="preserve"> </w:t>
      </w:r>
      <w:r w:rsidRPr="00042413">
        <w:rPr>
          <w:sz w:val="22"/>
        </w:rPr>
        <w:t>Whilst on Council premises the Contractor(s) shall require its employees to comply with the lawful requirements of Council’s employees having health and safety responsibilities at any particular time.</w:t>
      </w:r>
      <w:r>
        <w:rPr>
          <w:sz w:val="22"/>
        </w:rPr>
        <w:t xml:space="preserve"> </w:t>
      </w:r>
      <w:r w:rsidRPr="00042413">
        <w:rPr>
          <w:sz w:val="22"/>
        </w:rPr>
        <w:t xml:space="preserve">In particular the Contractor(s)’s attention is drawn to the requirement for comprehensive risk assessments covering all aspects of the proposed services. </w:t>
      </w:r>
    </w:p>
    <w:p w:rsidR="00E022AA" w:rsidRPr="00042413" w:rsidRDefault="00E022AA" w:rsidP="00E022AA">
      <w:pPr>
        <w:pStyle w:val="NormalIndent"/>
        <w:rPr>
          <w:sz w:val="22"/>
        </w:rPr>
      </w:pPr>
    </w:p>
    <w:p w:rsidR="00E022AA" w:rsidRPr="00042413" w:rsidRDefault="00E022AA" w:rsidP="00E022AA">
      <w:pPr>
        <w:pStyle w:val="NormalIndent"/>
        <w:rPr>
          <w:sz w:val="22"/>
        </w:rPr>
      </w:pPr>
      <w:r w:rsidRPr="00042413">
        <w:rPr>
          <w:sz w:val="22"/>
        </w:rPr>
        <w:t>The Contractor(s) shall review its Health and Safety policy and safe working procedures as often as may be necessary and in the light of changing legislation of working practices or the introduction of new equipment.</w:t>
      </w:r>
      <w:r>
        <w:rPr>
          <w:sz w:val="22"/>
        </w:rPr>
        <w:t xml:space="preserve"> </w:t>
      </w:r>
      <w:r w:rsidRPr="00042413">
        <w:rPr>
          <w:sz w:val="22"/>
        </w:rPr>
        <w:t>The Contractor(s) shall carry out a review and implement any revisions as a consequence thereof if required to do so at any time by the Supervising Officer.</w:t>
      </w:r>
    </w:p>
    <w:p w:rsidR="00E022AA" w:rsidRPr="00042413" w:rsidRDefault="00E022AA" w:rsidP="00E022AA">
      <w:pPr>
        <w:pStyle w:val="NormalIndent"/>
        <w:rPr>
          <w:sz w:val="22"/>
        </w:rPr>
      </w:pPr>
    </w:p>
    <w:p w:rsidR="00E022AA" w:rsidRPr="00042413" w:rsidRDefault="00E022AA" w:rsidP="00E022AA">
      <w:pPr>
        <w:pStyle w:val="NormalIndent"/>
        <w:rPr>
          <w:sz w:val="22"/>
        </w:rPr>
      </w:pPr>
      <w:r w:rsidRPr="00042413">
        <w:rPr>
          <w:sz w:val="22"/>
        </w:rPr>
        <w:t>The Contractor(s) shall ensure that their employees comply with all regulations regarding smoking at any Council’s premises.</w:t>
      </w:r>
      <w:r>
        <w:rPr>
          <w:sz w:val="22"/>
        </w:rPr>
        <w:t xml:space="preserve"> </w:t>
      </w:r>
      <w:r w:rsidRPr="00042413">
        <w:rPr>
          <w:sz w:val="22"/>
        </w:rPr>
        <w:t>No Smoking will be permitted within Council Premises.</w:t>
      </w:r>
    </w:p>
    <w:p w:rsidR="00E022AA" w:rsidRPr="00042413" w:rsidRDefault="00E022AA" w:rsidP="00E022AA">
      <w:pPr>
        <w:pStyle w:val="NormalIndent"/>
        <w:rPr>
          <w:sz w:val="22"/>
        </w:rPr>
      </w:pPr>
    </w:p>
    <w:p w:rsidR="00E022AA" w:rsidRPr="00042413" w:rsidRDefault="00E022AA" w:rsidP="00E022AA">
      <w:pPr>
        <w:pStyle w:val="NormalIndent"/>
        <w:rPr>
          <w:sz w:val="22"/>
        </w:rPr>
      </w:pPr>
      <w:r w:rsidRPr="00042413">
        <w:rPr>
          <w:sz w:val="22"/>
        </w:rPr>
        <w:t>The Contractor(s) will maintain a Health and Safety Log which will be available for inspection by the Council for the duration of the Contract.</w:t>
      </w:r>
    </w:p>
    <w:p w:rsidR="00E022AA" w:rsidRPr="00042413" w:rsidRDefault="00E022AA" w:rsidP="00E022AA">
      <w:pPr>
        <w:pStyle w:val="NormalIndent"/>
        <w:rPr>
          <w:sz w:val="22"/>
        </w:rPr>
      </w:pPr>
    </w:p>
    <w:p w:rsidR="00E022AA" w:rsidRPr="00042413" w:rsidRDefault="00E022AA" w:rsidP="00E022AA">
      <w:pPr>
        <w:pStyle w:val="NormalIndent"/>
        <w:rPr>
          <w:sz w:val="22"/>
        </w:rPr>
      </w:pPr>
      <w:r w:rsidRPr="00042413">
        <w:rPr>
          <w:sz w:val="22"/>
        </w:rPr>
        <w:t>The Contractor(s) will be responsible for the correct use and wearing of all Personal Protection Equipment (P.P.E) by all its staff and sub-Contractor(s) in line with the Council’s Health and Safety Policy.</w:t>
      </w:r>
    </w:p>
    <w:p w:rsidR="00E022AA" w:rsidRPr="00042413" w:rsidRDefault="00E022AA" w:rsidP="00E022AA">
      <w:pPr>
        <w:pStyle w:val="NormalIndent"/>
        <w:rPr>
          <w:sz w:val="22"/>
        </w:rPr>
      </w:pPr>
    </w:p>
    <w:p w:rsidR="00E022AA" w:rsidRPr="00042413" w:rsidRDefault="00E022AA" w:rsidP="00E022AA">
      <w:pPr>
        <w:pStyle w:val="NormalIndent"/>
        <w:rPr>
          <w:sz w:val="22"/>
        </w:rPr>
      </w:pPr>
      <w:r w:rsidRPr="00042413">
        <w:rPr>
          <w:sz w:val="22"/>
        </w:rPr>
        <w:t>The Contractor(s) will be responsible for maintaining training records for all staff and sub-Contractor(s) including asbestos awareness and will be responsible for all training being adequate and up to date.</w:t>
      </w:r>
    </w:p>
    <w:p w:rsidR="00E022AA" w:rsidRPr="00042413" w:rsidRDefault="00E022AA" w:rsidP="00E022AA">
      <w:pPr>
        <w:pStyle w:val="NormalIndent"/>
        <w:rPr>
          <w:sz w:val="22"/>
        </w:rPr>
      </w:pPr>
    </w:p>
    <w:p w:rsidR="00E022AA" w:rsidRPr="00042413" w:rsidRDefault="00E022AA" w:rsidP="00E022AA">
      <w:pPr>
        <w:pStyle w:val="NormalIndent"/>
        <w:rPr>
          <w:sz w:val="22"/>
        </w:rPr>
      </w:pPr>
      <w:r w:rsidRPr="00042413">
        <w:rPr>
          <w:sz w:val="22"/>
        </w:rPr>
        <w:t>The Contractor(s) will also be responsible for holding details of all staff and sub-Contractor(s)’s individual Gas Safety registration and previous employer’s references, and for ensuring that this information complies with all appropriate legislation and is up to date.</w:t>
      </w:r>
      <w:r>
        <w:rPr>
          <w:sz w:val="22"/>
        </w:rPr>
        <w:t xml:space="preserve"> </w:t>
      </w:r>
      <w:r w:rsidRPr="00042413">
        <w:rPr>
          <w:sz w:val="22"/>
        </w:rPr>
        <w:t>These records will be available for inspection by the Council at all times.</w:t>
      </w:r>
    </w:p>
    <w:p w:rsidR="00E022AA" w:rsidRDefault="00E022AA" w:rsidP="00E022AA">
      <w:pPr>
        <w:pStyle w:val="NormalIndent"/>
        <w:rPr>
          <w:sz w:val="22"/>
        </w:rPr>
      </w:pPr>
    </w:p>
    <w:p w:rsidR="00E022AA" w:rsidRPr="00042413" w:rsidRDefault="00E022AA" w:rsidP="00E022AA">
      <w:pPr>
        <w:pStyle w:val="NormalIndent"/>
        <w:ind w:left="0"/>
        <w:rPr>
          <w:b/>
          <w:sz w:val="22"/>
        </w:rPr>
      </w:pPr>
      <w:r w:rsidRPr="00042413">
        <w:rPr>
          <w:b/>
          <w:sz w:val="22"/>
        </w:rPr>
        <w:t>Chemicals</w:t>
      </w:r>
    </w:p>
    <w:p w:rsidR="00E022AA" w:rsidRPr="00042413" w:rsidRDefault="00E022AA" w:rsidP="00E022AA">
      <w:pPr>
        <w:pStyle w:val="NormalIndent"/>
        <w:rPr>
          <w:sz w:val="22"/>
        </w:rPr>
      </w:pPr>
    </w:p>
    <w:p w:rsidR="00E022AA" w:rsidRPr="00042413" w:rsidRDefault="00E022AA" w:rsidP="00E022AA">
      <w:pPr>
        <w:pStyle w:val="NormalIndent"/>
        <w:rPr>
          <w:sz w:val="22"/>
        </w:rPr>
      </w:pPr>
      <w:r w:rsidRPr="00042413">
        <w:rPr>
          <w:sz w:val="22"/>
        </w:rPr>
        <w:t>The Contractor(s) shall exercise particular care in relation to the storage of any chemicals and equipment which can be dangerous in the event of fire and shall ensure that they are used and kept in a safe condition at all times in accordance with all relevant regulations and codes of practice and operatives.</w:t>
      </w:r>
    </w:p>
    <w:p w:rsidR="00E022AA" w:rsidRPr="00042413" w:rsidRDefault="00E022AA" w:rsidP="00E022AA">
      <w:pPr>
        <w:pStyle w:val="NormalIndent"/>
        <w:rPr>
          <w:sz w:val="22"/>
        </w:rPr>
      </w:pPr>
    </w:p>
    <w:p w:rsidR="00E022AA" w:rsidRPr="00042413" w:rsidRDefault="00E022AA" w:rsidP="00E022AA">
      <w:pPr>
        <w:pStyle w:val="NormalIndent"/>
        <w:rPr>
          <w:sz w:val="22"/>
        </w:rPr>
      </w:pPr>
      <w:r w:rsidRPr="00042413">
        <w:rPr>
          <w:sz w:val="22"/>
        </w:rPr>
        <w:t xml:space="preserve">In order to comply with the requirements of the Control of Substances Hazardous to Health Regulations, 1988 the Contractor(s) shall submit to the Council and/or Participant with this </w:t>
      </w:r>
      <w:r w:rsidR="00B94FF1">
        <w:rPr>
          <w:sz w:val="22"/>
        </w:rPr>
        <w:t>Quotation</w:t>
      </w:r>
      <w:r w:rsidRPr="00042413">
        <w:rPr>
          <w:sz w:val="22"/>
        </w:rPr>
        <w:t xml:space="preserve"> a list of chemicals and products which will be used in the provision </w:t>
      </w:r>
      <w:r>
        <w:rPr>
          <w:sz w:val="22"/>
        </w:rPr>
        <w:t>of the Services together with Control of Substances Hazardous to Health (C</w:t>
      </w:r>
      <w:r w:rsidRPr="00042413">
        <w:rPr>
          <w:sz w:val="22"/>
        </w:rPr>
        <w:t>OSHH</w:t>
      </w:r>
      <w:r>
        <w:rPr>
          <w:sz w:val="22"/>
        </w:rPr>
        <w:t>)</w:t>
      </w:r>
      <w:r w:rsidRPr="00042413">
        <w:rPr>
          <w:sz w:val="22"/>
        </w:rPr>
        <w:t xml:space="preserve"> sheets.</w:t>
      </w:r>
    </w:p>
    <w:p w:rsidR="00E022AA" w:rsidRPr="00042413" w:rsidRDefault="00E022AA" w:rsidP="00E022AA">
      <w:pPr>
        <w:pStyle w:val="NormalIndent"/>
        <w:rPr>
          <w:sz w:val="22"/>
        </w:rPr>
      </w:pPr>
    </w:p>
    <w:p w:rsidR="00E022AA" w:rsidRPr="00042413" w:rsidRDefault="00E022AA" w:rsidP="00E022AA">
      <w:pPr>
        <w:pStyle w:val="NormalIndent"/>
        <w:ind w:left="0"/>
        <w:rPr>
          <w:b/>
          <w:sz w:val="22"/>
        </w:rPr>
      </w:pPr>
      <w:r w:rsidRPr="00042413">
        <w:rPr>
          <w:b/>
          <w:sz w:val="22"/>
        </w:rPr>
        <w:t>Accidents and Injuries</w:t>
      </w:r>
    </w:p>
    <w:p w:rsidR="00E022AA" w:rsidRPr="00042413" w:rsidRDefault="00E022AA" w:rsidP="00E022AA">
      <w:pPr>
        <w:pStyle w:val="NormalIndent"/>
        <w:rPr>
          <w:sz w:val="22"/>
        </w:rPr>
      </w:pPr>
    </w:p>
    <w:p w:rsidR="00E022AA" w:rsidRPr="00042413" w:rsidRDefault="00E022AA" w:rsidP="00E022AA">
      <w:pPr>
        <w:pStyle w:val="NormalIndent"/>
        <w:rPr>
          <w:sz w:val="22"/>
        </w:rPr>
      </w:pPr>
      <w:r w:rsidRPr="00042413">
        <w:rPr>
          <w:sz w:val="22"/>
        </w:rPr>
        <w:t xml:space="preserve">The Contractor(s) shall ensure that all </w:t>
      </w:r>
      <w:proofErr w:type="spellStart"/>
      <w:r w:rsidRPr="00042413">
        <w:rPr>
          <w:sz w:val="22"/>
        </w:rPr>
        <w:t>it’s</w:t>
      </w:r>
      <w:proofErr w:type="spellEnd"/>
      <w:r w:rsidRPr="00042413">
        <w:rPr>
          <w:sz w:val="22"/>
        </w:rPr>
        <w:t xml:space="preserve"> staff report all accidents, however small, to the Supervising Officer who will arrange for an “Accident Report Form” to be completed.</w:t>
      </w:r>
      <w:r>
        <w:rPr>
          <w:sz w:val="22"/>
        </w:rPr>
        <w:t xml:space="preserve"> </w:t>
      </w:r>
      <w:r w:rsidRPr="00042413">
        <w:rPr>
          <w:sz w:val="22"/>
        </w:rPr>
        <w:t>A copy of this must be forwarded to the Supervising Officer immediately.</w:t>
      </w:r>
    </w:p>
    <w:p w:rsidR="00E022AA" w:rsidRPr="00042413" w:rsidRDefault="00E022AA" w:rsidP="00E022AA">
      <w:pPr>
        <w:pStyle w:val="NormalIndent"/>
        <w:rPr>
          <w:sz w:val="22"/>
        </w:rPr>
      </w:pPr>
    </w:p>
    <w:p w:rsidR="00E022AA" w:rsidRPr="00042413" w:rsidRDefault="00E022AA" w:rsidP="00E022AA">
      <w:pPr>
        <w:pStyle w:val="NormalIndent"/>
        <w:rPr>
          <w:sz w:val="22"/>
        </w:rPr>
      </w:pPr>
      <w:r w:rsidRPr="00042413">
        <w:rPr>
          <w:sz w:val="22"/>
        </w:rPr>
        <w:t>The Contractor(s) must provide, in addition, a Staff Accident Book, form B1510 as required by the Social Security Act 1998 (or EU Equivalent) and record all staff accidents therein.</w:t>
      </w:r>
    </w:p>
    <w:p w:rsidR="00E022AA" w:rsidRPr="00042413" w:rsidRDefault="00E022AA" w:rsidP="00E022AA">
      <w:pPr>
        <w:pStyle w:val="NormalIndent"/>
        <w:rPr>
          <w:sz w:val="22"/>
        </w:rPr>
      </w:pPr>
    </w:p>
    <w:p w:rsidR="00E022AA" w:rsidRPr="00042413" w:rsidRDefault="00E022AA" w:rsidP="00E022AA">
      <w:pPr>
        <w:pStyle w:val="NormalIndent"/>
        <w:rPr>
          <w:sz w:val="22"/>
        </w:rPr>
      </w:pPr>
      <w:r w:rsidRPr="00042413">
        <w:rPr>
          <w:sz w:val="22"/>
        </w:rPr>
        <w:t>The Contractor(s) shall pay particular attention to its responsibility under the Reporting of Injuries, Diseases and Dangerous Occurrences Regulations 1995.</w:t>
      </w:r>
    </w:p>
    <w:p w:rsidR="00E022AA" w:rsidRPr="00042413" w:rsidRDefault="00E022AA" w:rsidP="00E022AA">
      <w:pPr>
        <w:pStyle w:val="NormalIndent"/>
        <w:rPr>
          <w:sz w:val="22"/>
        </w:rPr>
      </w:pPr>
    </w:p>
    <w:p w:rsidR="00E022AA" w:rsidRPr="00042413" w:rsidRDefault="00E022AA" w:rsidP="00E022AA">
      <w:pPr>
        <w:pStyle w:val="NormalIndent"/>
        <w:ind w:left="0"/>
        <w:rPr>
          <w:b/>
          <w:sz w:val="22"/>
        </w:rPr>
      </w:pPr>
      <w:r w:rsidRPr="00042413">
        <w:rPr>
          <w:b/>
          <w:sz w:val="22"/>
        </w:rPr>
        <w:t>Fire</w:t>
      </w:r>
      <w:r>
        <w:rPr>
          <w:b/>
          <w:sz w:val="22"/>
        </w:rPr>
        <w:t xml:space="preserve"> and Other Safety Regulations</w:t>
      </w:r>
    </w:p>
    <w:p w:rsidR="00E022AA" w:rsidRPr="00042413" w:rsidRDefault="00E022AA" w:rsidP="00E022AA">
      <w:pPr>
        <w:pStyle w:val="NormalIndent"/>
        <w:rPr>
          <w:sz w:val="22"/>
        </w:rPr>
      </w:pPr>
    </w:p>
    <w:p w:rsidR="00E022AA" w:rsidRPr="00042413" w:rsidRDefault="00E022AA" w:rsidP="00E022AA">
      <w:pPr>
        <w:pStyle w:val="NormalIndent"/>
        <w:rPr>
          <w:sz w:val="22"/>
        </w:rPr>
      </w:pPr>
      <w:r w:rsidRPr="00042413">
        <w:rPr>
          <w:sz w:val="22"/>
        </w:rPr>
        <w:t>The Contractor(s) shall comply with and enforce strictly all fire and other safety regulations applicable to any Council owned premises and shall comply at all times with the requirements of any Fire Officer.</w:t>
      </w:r>
    </w:p>
    <w:p w:rsidR="00E022AA" w:rsidRDefault="00E022AA" w:rsidP="00E022AA">
      <w:pPr>
        <w:pStyle w:val="NormalIndent"/>
        <w:rPr>
          <w:sz w:val="22"/>
        </w:rPr>
      </w:pPr>
    </w:p>
    <w:p w:rsidR="00E022AA" w:rsidRPr="00042413" w:rsidRDefault="00E022AA" w:rsidP="00E022AA">
      <w:pPr>
        <w:pStyle w:val="NormalIndent"/>
        <w:rPr>
          <w:sz w:val="22"/>
        </w:rPr>
      </w:pPr>
    </w:p>
    <w:p w:rsidR="00E022AA" w:rsidRPr="00810C21" w:rsidRDefault="00E022AA" w:rsidP="00E022AA">
      <w:pPr>
        <w:pStyle w:val="Heading1"/>
        <w:spacing w:before="0" w:after="0"/>
      </w:pPr>
      <w:r w:rsidRPr="00810C21">
        <w:t>EQUIPMENT</w:t>
      </w:r>
    </w:p>
    <w:p w:rsidR="00E022AA" w:rsidRPr="00D17612" w:rsidRDefault="00E022AA" w:rsidP="00E022AA">
      <w:pPr>
        <w:tabs>
          <w:tab w:val="left" w:pos="1134"/>
          <w:tab w:val="left" w:pos="2977"/>
          <w:tab w:val="left" w:pos="3686"/>
          <w:tab w:val="left" w:pos="5812"/>
        </w:tabs>
        <w:spacing w:after="0"/>
        <w:ind w:left="1985" w:hanging="1985"/>
        <w:rPr>
          <w:rFonts w:cs="Arial"/>
        </w:rPr>
      </w:pPr>
    </w:p>
    <w:p w:rsidR="00E022AA" w:rsidRPr="00042413" w:rsidRDefault="00E022AA" w:rsidP="00E022AA">
      <w:pPr>
        <w:pStyle w:val="NormalIndent"/>
        <w:rPr>
          <w:sz w:val="22"/>
        </w:rPr>
      </w:pPr>
      <w:r w:rsidRPr="00042413">
        <w:rPr>
          <w:sz w:val="22"/>
        </w:rPr>
        <w:t>The Contractor(s) will at its own expense provide all equipment, materials, cleaning agents and appliances whatsoever which it requires for the performance of the Services.</w:t>
      </w:r>
      <w:r>
        <w:rPr>
          <w:sz w:val="22"/>
        </w:rPr>
        <w:t xml:space="preserve"> </w:t>
      </w:r>
      <w:r w:rsidRPr="00042413">
        <w:rPr>
          <w:sz w:val="22"/>
        </w:rPr>
        <w:t>All electrical power tools must be either 110 volt or cordless.</w:t>
      </w:r>
    </w:p>
    <w:p w:rsidR="00E022AA" w:rsidRDefault="00E022AA" w:rsidP="00E022AA">
      <w:pPr>
        <w:pStyle w:val="NormalIndent"/>
        <w:rPr>
          <w:sz w:val="22"/>
        </w:rPr>
      </w:pPr>
    </w:p>
    <w:p w:rsidR="00E022AA" w:rsidRDefault="00E022AA" w:rsidP="00E022AA">
      <w:pPr>
        <w:pStyle w:val="NormalIndent"/>
        <w:rPr>
          <w:sz w:val="22"/>
        </w:rPr>
      </w:pPr>
    </w:p>
    <w:p w:rsidR="00E022AA" w:rsidRPr="00042413" w:rsidRDefault="00E022AA" w:rsidP="00E022AA">
      <w:pPr>
        <w:pStyle w:val="NormalIndent"/>
        <w:rPr>
          <w:sz w:val="22"/>
        </w:rPr>
      </w:pPr>
    </w:p>
    <w:p w:rsidR="00E022AA" w:rsidRPr="00810C21" w:rsidRDefault="00E022AA" w:rsidP="00E022AA">
      <w:pPr>
        <w:pStyle w:val="Heading1"/>
        <w:spacing w:before="0" w:after="0"/>
      </w:pPr>
      <w:r w:rsidRPr="00810C21">
        <w:t>SECURITY</w:t>
      </w:r>
    </w:p>
    <w:p w:rsidR="00E022AA" w:rsidRPr="00D17612" w:rsidRDefault="00E022AA" w:rsidP="00E022AA">
      <w:pPr>
        <w:tabs>
          <w:tab w:val="left" w:pos="1134"/>
          <w:tab w:val="left" w:pos="2977"/>
          <w:tab w:val="left" w:pos="3686"/>
          <w:tab w:val="left" w:pos="5812"/>
        </w:tabs>
        <w:spacing w:after="0"/>
        <w:ind w:left="709" w:hanging="1985"/>
        <w:rPr>
          <w:rFonts w:cs="Arial"/>
        </w:rPr>
      </w:pPr>
    </w:p>
    <w:p w:rsidR="00E022AA" w:rsidRPr="00042413" w:rsidRDefault="00E022AA" w:rsidP="00E022AA">
      <w:pPr>
        <w:pStyle w:val="NormalIndent"/>
        <w:rPr>
          <w:sz w:val="22"/>
        </w:rPr>
      </w:pPr>
      <w:r w:rsidRPr="00042413">
        <w:rPr>
          <w:sz w:val="22"/>
        </w:rPr>
        <w:t>The Contractor(s) shall ensure that all requirements of the Council regarding security arrangements are complied with in all respects</w:t>
      </w:r>
    </w:p>
    <w:p w:rsidR="00E022AA" w:rsidRPr="00042413" w:rsidRDefault="00E022AA" w:rsidP="00E022AA">
      <w:pPr>
        <w:pStyle w:val="NormalIndent"/>
        <w:rPr>
          <w:sz w:val="22"/>
        </w:rPr>
      </w:pPr>
    </w:p>
    <w:p w:rsidR="00E022AA" w:rsidRPr="00042413" w:rsidRDefault="00E022AA" w:rsidP="00E022AA">
      <w:pPr>
        <w:pStyle w:val="NormalIndent"/>
        <w:rPr>
          <w:sz w:val="22"/>
        </w:rPr>
      </w:pPr>
      <w:r w:rsidRPr="00042413">
        <w:rPr>
          <w:sz w:val="22"/>
        </w:rPr>
        <w:t>The Contractor(s) shall be responsible for the security of all Equipment used by the Contractor(s) in or about the provision of the Goods/Works/Services.</w:t>
      </w:r>
    </w:p>
    <w:p w:rsidR="00E022AA" w:rsidRDefault="00E022AA" w:rsidP="00E022AA">
      <w:pPr>
        <w:pStyle w:val="NormalIndent"/>
        <w:rPr>
          <w:sz w:val="22"/>
        </w:rPr>
      </w:pPr>
    </w:p>
    <w:p w:rsidR="00E022AA" w:rsidRPr="00042413" w:rsidRDefault="00E022AA" w:rsidP="00E022AA">
      <w:pPr>
        <w:pStyle w:val="NormalIndent"/>
        <w:rPr>
          <w:sz w:val="22"/>
        </w:rPr>
      </w:pPr>
    </w:p>
    <w:p w:rsidR="00E022AA" w:rsidRPr="00810C21" w:rsidRDefault="00E022AA" w:rsidP="00E022AA">
      <w:pPr>
        <w:pStyle w:val="Heading1"/>
        <w:spacing w:before="0" w:after="0"/>
      </w:pPr>
      <w:r w:rsidRPr="00810C21">
        <w:t xml:space="preserve">CONFIDENTIALITY </w:t>
      </w:r>
      <w:smartTag w:uri="urn:schemas-microsoft-com:office:smarttags" w:element="stockticker">
        <w:r w:rsidRPr="00810C21">
          <w:t>AND</w:t>
        </w:r>
      </w:smartTag>
      <w:r w:rsidRPr="00810C21">
        <w:t xml:space="preserve"> </w:t>
      </w:r>
      <w:smartTag w:uri="urn:schemas-microsoft-com:office:smarttags" w:element="stockticker">
        <w:r w:rsidRPr="00810C21">
          <w:t>DATA</w:t>
        </w:r>
      </w:smartTag>
      <w:r w:rsidRPr="00810C21">
        <w:t xml:space="preserve"> PROTECTION</w:t>
      </w:r>
    </w:p>
    <w:p w:rsidR="00E022AA" w:rsidRPr="00D17612" w:rsidRDefault="00E022AA" w:rsidP="00E022AA">
      <w:pPr>
        <w:widowControl w:val="0"/>
        <w:tabs>
          <w:tab w:val="left" w:pos="1134"/>
          <w:tab w:val="left" w:pos="2977"/>
          <w:tab w:val="left" w:pos="3686"/>
          <w:tab w:val="left" w:pos="5812"/>
        </w:tabs>
        <w:spacing w:after="0"/>
        <w:ind w:left="1985" w:hanging="1985"/>
        <w:rPr>
          <w:rFonts w:cs="Arial"/>
        </w:rPr>
      </w:pPr>
    </w:p>
    <w:p w:rsidR="00E022AA" w:rsidRPr="00042413" w:rsidRDefault="00E022AA" w:rsidP="00E022AA">
      <w:pPr>
        <w:pStyle w:val="NormalIndent"/>
        <w:rPr>
          <w:sz w:val="22"/>
        </w:rPr>
      </w:pPr>
      <w:r w:rsidRPr="00042413">
        <w:rPr>
          <w:sz w:val="22"/>
        </w:rPr>
        <w:t>The Contractor(s) shall not without the written consent of the Supervising Officer and the Council during the Contract Period or at any time thereafter use for its own purposes, or disclose to any person (except as may be required by law) the Contract Documents or any information relating to the Contract all of which shall be deemed to be confidential.</w:t>
      </w:r>
    </w:p>
    <w:p w:rsidR="00E022AA" w:rsidRPr="00042413" w:rsidRDefault="00E022AA" w:rsidP="00E022AA">
      <w:pPr>
        <w:pStyle w:val="NormalIndent"/>
        <w:rPr>
          <w:sz w:val="22"/>
        </w:rPr>
      </w:pPr>
    </w:p>
    <w:p w:rsidR="00E022AA" w:rsidRPr="00042413" w:rsidRDefault="00E022AA" w:rsidP="00E022AA">
      <w:pPr>
        <w:pStyle w:val="NormalIndent"/>
        <w:rPr>
          <w:sz w:val="22"/>
        </w:rPr>
      </w:pPr>
      <w:r w:rsidRPr="00042413">
        <w:rPr>
          <w:sz w:val="22"/>
        </w:rPr>
        <w:t>The Contractor(s) shall not and shall ensure that its employees do not divulge to any third party any information which comes into its or their possession in the course of providing the Goods/Works/Services.</w:t>
      </w:r>
    </w:p>
    <w:p w:rsidR="00E022AA" w:rsidRPr="00042413" w:rsidRDefault="00E022AA" w:rsidP="00E022AA">
      <w:pPr>
        <w:pStyle w:val="NormalIndent"/>
        <w:rPr>
          <w:sz w:val="22"/>
        </w:rPr>
      </w:pPr>
    </w:p>
    <w:p w:rsidR="00E022AA" w:rsidRPr="00042413" w:rsidRDefault="00E022AA" w:rsidP="00E022AA">
      <w:pPr>
        <w:pStyle w:val="NormalIndent"/>
        <w:rPr>
          <w:sz w:val="22"/>
        </w:rPr>
      </w:pPr>
      <w:r w:rsidRPr="00042413">
        <w:rPr>
          <w:sz w:val="22"/>
        </w:rPr>
        <w:t>The</w:t>
      </w:r>
      <w:r>
        <w:rPr>
          <w:sz w:val="22"/>
        </w:rPr>
        <w:t>se</w:t>
      </w:r>
      <w:r w:rsidRPr="00042413">
        <w:rPr>
          <w:sz w:val="22"/>
        </w:rPr>
        <w:t xml:space="preserve"> terms shall prevail notwithstanding termination of the contract.</w:t>
      </w:r>
    </w:p>
    <w:p w:rsidR="00E022AA" w:rsidRDefault="00E022AA" w:rsidP="00E022AA">
      <w:pPr>
        <w:pStyle w:val="NormalIndent"/>
        <w:rPr>
          <w:sz w:val="22"/>
        </w:rPr>
      </w:pPr>
    </w:p>
    <w:p w:rsidR="00E022AA" w:rsidRPr="00042413" w:rsidRDefault="00E022AA" w:rsidP="00E022AA">
      <w:pPr>
        <w:pStyle w:val="NormalIndent"/>
        <w:rPr>
          <w:sz w:val="22"/>
        </w:rPr>
      </w:pPr>
    </w:p>
    <w:p w:rsidR="00E022AA" w:rsidRPr="00D17612" w:rsidRDefault="00E022AA" w:rsidP="00E022AA">
      <w:pPr>
        <w:pStyle w:val="Heading1"/>
        <w:spacing w:before="0" w:after="0"/>
        <w:rPr>
          <w:sz w:val="22"/>
        </w:rPr>
      </w:pPr>
      <w:r w:rsidRPr="00CB4898">
        <w:t>COMPLAINTS</w:t>
      </w:r>
    </w:p>
    <w:p w:rsidR="00E022AA" w:rsidRPr="00D17612" w:rsidRDefault="00E022AA" w:rsidP="00E022AA">
      <w:pPr>
        <w:spacing w:after="0"/>
        <w:rPr>
          <w:rFonts w:cs="Arial"/>
        </w:rPr>
      </w:pPr>
    </w:p>
    <w:p w:rsidR="00E022AA" w:rsidRPr="00042413" w:rsidRDefault="00E022AA" w:rsidP="00E022AA">
      <w:pPr>
        <w:pStyle w:val="NormalIndent"/>
        <w:rPr>
          <w:sz w:val="22"/>
        </w:rPr>
      </w:pPr>
      <w:r w:rsidRPr="00042413">
        <w:rPr>
          <w:sz w:val="22"/>
        </w:rPr>
        <w:t>If the Supervising Officer receives any complaints from any person or party regarding the Goods/Works/Services they shall notify the Contractor(s) immediately of such complaint.</w:t>
      </w:r>
    </w:p>
    <w:p w:rsidR="00E022AA" w:rsidRPr="00042413" w:rsidRDefault="00E022AA" w:rsidP="00E022AA">
      <w:pPr>
        <w:pStyle w:val="NormalIndent"/>
        <w:rPr>
          <w:sz w:val="22"/>
        </w:rPr>
      </w:pPr>
    </w:p>
    <w:p w:rsidR="00E022AA" w:rsidRDefault="00E022AA" w:rsidP="00E022AA">
      <w:pPr>
        <w:pStyle w:val="NormalIndent"/>
        <w:rPr>
          <w:sz w:val="22"/>
        </w:rPr>
      </w:pPr>
      <w:r w:rsidRPr="00042413">
        <w:rPr>
          <w:sz w:val="22"/>
        </w:rPr>
        <w:t xml:space="preserve">If the Council receives any complaints regarding the Services </w:t>
      </w:r>
      <w:r>
        <w:rPr>
          <w:sz w:val="22"/>
        </w:rPr>
        <w:t>MDC</w:t>
      </w:r>
      <w:r w:rsidRPr="00042413">
        <w:rPr>
          <w:sz w:val="22"/>
        </w:rPr>
        <w:t xml:space="preserve"> shall notify the Contractor(s) immediately of such complaint.</w:t>
      </w:r>
    </w:p>
    <w:p w:rsidR="00E022AA" w:rsidRPr="00042413" w:rsidRDefault="00E022AA" w:rsidP="00E022AA">
      <w:pPr>
        <w:pStyle w:val="NormalIndent"/>
        <w:rPr>
          <w:sz w:val="22"/>
        </w:rPr>
      </w:pPr>
    </w:p>
    <w:p w:rsidR="00E022AA" w:rsidRDefault="00E022AA" w:rsidP="00E022AA">
      <w:pPr>
        <w:pStyle w:val="NormalIndent"/>
        <w:rPr>
          <w:sz w:val="22"/>
        </w:rPr>
      </w:pPr>
      <w:r w:rsidRPr="00042413">
        <w:rPr>
          <w:sz w:val="22"/>
        </w:rPr>
        <w:t>The Contractor(s) shall record in writing any complaint which it receives directly from any person or party and shall notify the Council forthwith of any such complaint.</w:t>
      </w:r>
    </w:p>
    <w:p w:rsidR="00E022AA" w:rsidRPr="00042413" w:rsidRDefault="00E022AA" w:rsidP="00E022AA">
      <w:pPr>
        <w:pStyle w:val="NormalIndent"/>
        <w:rPr>
          <w:sz w:val="22"/>
        </w:rPr>
      </w:pPr>
    </w:p>
    <w:p w:rsidR="00E022AA" w:rsidRPr="00042413" w:rsidRDefault="00E022AA" w:rsidP="00E022AA">
      <w:pPr>
        <w:pStyle w:val="NormalIndent"/>
        <w:rPr>
          <w:sz w:val="22"/>
        </w:rPr>
      </w:pPr>
      <w:r w:rsidRPr="00042413">
        <w:rPr>
          <w:sz w:val="22"/>
        </w:rPr>
        <w:t>The Contractor(s) shall deal with any complaints received (whether orally or in writing) in a prompt, courteous and efficient manner to the satisfaction of the Council.</w:t>
      </w:r>
    </w:p>
    <w:p w:rsidR="00E022AA" w:rsidRDefault="00E022AA" w:rsidP="00E022AA">
      <w:pPr>
        <w:pStyle w:val="NormalIndent"/>
        <w:rPr>
          <w:sz w:val="22"/>
        </w:rPr>
      </w:pPr>
    </w:p>
    <w:p w:rsidR="00E022AA" w:rsidRPr="00042413" w:rsidRDefault="00E022AA" w:rsidP="00E022AA">
      <w:pPr>
        <w:pStyle w:val="NormalIndent"/>
        <w:rPr>
          <w:sz w:val="22"/>
        </w:rPr>
      </w:pPr>
    </w:p>
    <w:p w:rsidR="00E022AA" w:rsidRPr="00406562" w:rsidRDefault="00E022AA" w:rsidP="00E022AA">
      <w:pPr>
        <w:pStyle w:val="Heading1"/>
        <w:spacing w:before="0" w:after="0"/>
      </w:pPr>
      <w:r w:rsidRPr="00406562">
        <w:t xml:space="preserve">TERMINATION </w:t>
      </w:r>
      <w:smartTag w:uri="urn:schemas-microsoft-com:office:smarttags" w:element="stockticker">
        <w:r w:rsidRPr="00406562">
          <w:t>AND</w:t>
        </w:r>
      </w:smartTag>
      <w:r w:rsidRPr="00406562">
        <w:t xml:space="preserve"> OTHER REMEDIES</w:t>
      </w:r>
    </w:p>
    <w:p w:rsidR="00E022AA" w:rsidRPr="00D17612" w:rsidRDefault="00E022AA" w:rsidP="00E022AA">
      <w:pPr>
        <w:widowControl w:val="0"/>
        <w:tabs>
          <w:tab w:val="left" w:pos="1134"/>
          <w:tab w:val="left" w:pos="2977"/>
          <w:tab w:val="left" w:pos="3686"/>
          <w:tab w:val="left" w:pos="5812"/>
        </w:tabs>
        <w:spacing w:after="0"/>
        <w:ind w:left="1985" w:hanging="1985"/>
        <w:rPr>
          <w:rFonts w:cs="Arial"/>
        </w:rPr>
      </w:pPr>
    </w:p>
    <w:p w:rsidR="00E022AA" w:rsidRPr="00042413" w:rsidRDefault="00E022AA" w:rsidP="00E022AA">
      <w:pPr>
        <w:pStyle w:val="NormalIndent"/>
        <w:rPr>
          <w:sz w:val="22"/>
        </w:rPr>
      </w:pPr>
      <w:r w:rsidRPr="00042413">
        <w:rPr>
          <w:sz w:val="22"/>
        </w:rPr>
        <w:t xml:space="preserve">This Contract shall terminate </w:t>
      </w:r>
      <w:r>
        <w:rPr>
          <w:sz w:val="22"/>
        </w:rPr>
        <w:t>upon issue of certificate of practical completion</w:t>
      </w:r>
      <w:r w:rsidRPr="00042413">
        <w:rPr>
          <w:sz w:val="22"/>
        </w:rPr>
        <w:t>.</w:t>
      </w:r>
      <w:r>
        <w:rPr>
          <w:sz w:val="22"/>
        </w:rPr>
        <w:t xml:space="preserve"> </w:t>
      </w:r>
      <w:r w:rsidRPr="00042413">
        <w:rPr>
          <w:sz w:val="22"/>
        </w:rPr>
        <w:t>The Agreement may be terminated earlier, and at any point, at the Council’s discretion, if any or all of the following actions or conditions prevail;</w:t>
      </w:r>
    </w:p>
    <w:p w:rsidR="00E022AA" w:rsidRPr="00042413" w:rsidRDefault="00E022AA" w:rsidP="00E022AA">
      <w:pPr>
        <w:pStyle w:val="NormalIndent"/>
        <w:rPr>
          <w:sz w:val="22"/>
        </w:rPr>
      </w:pPr>
    </w:p>
    <w:p w:rsidR="00E022AA" w:rsidRPr="00042413" w:rsidRDefault="00E022AA" w:rsidP="00E022AA">
      <w:pPr>
        <w:pStyle w:val="NormalIndent"/>
        <w:rPr>
          <w:sz w:val="22"/>
        </w:rPr>
      </w:pPr>
      <w:r w:rsidRPr="00042413">
        <w:rPr>
          <w:sz w:val="22"/>
        </w:rPr>
        <w:t>If the Contractor(s):</w:t>
      </w:r>
    </w:p>
    <w:p w:rsidR="00E022AA" w:rsidRPr="00042413" w:rsidRDefault="00E022AA" w:rsidP="00E022AA">
      <w:pPr>
        <w:pStyle w:val="NormalIndent"/>
        <w:rPr>
          <w:sz w:val="22"/>
        </w:rPr>
      </w:pPr>
    </w:p>
    <w:p w:rsidR="00E022AA" w:rsidRPr="00042413" w:rsidRDefault="00E022AA" w:rsidP="00E022AA">
      <w:pPr>
        <w:pStyle w:val="ListBullet2"/>
        <w:spacing w:before="0"/>
        <w:rPr>
          <w:sz w:val="22"/>
        </w:rPr>
      </w:pPr>
      <w:r w:rsidRPr="00042413">
        <w:rPr>
          <w:sz w:val="22"/>
        </w:rPr>
        <w:t xml:space="preserve">Commits a substantial breach of any of its obligations under the Contract and in particular if the Contractor(s) is in breach of Condition </w:t>
      </w:r>
      <w:r>
        <w:rPr>
          <w:sz w:val="22"/>
        </w:rPr>
        <w:t>5</w:t>
      </w:r>
      <w:r w:rsidRPr="00042413">
        <w:rPr>
          <w:sz w:val="22"/>
        </w:rPr>
        <w:t xml:space="preserve"> (Bribery Corruption and Gratuities);</w:t>
      </w:r>
    </w:p>
    <w:p w:rsidR="00E022AA" w:rsidRPr="00042413" w:rsidRDefault="00E022AA" w:rsidP="00E022AA">
      <w:pPr>
        <w:pStyle w:val="ListBullet2"/>
        <w:spacing w:before="0"/>
        <w:rPr>
          <w:sz w:val="22"/>
        </w:rPr>
      </w:pPr>
      <w:r w:rsidRPr="00042413">
        <w:rPr>
          <w:sz w:val="22"/>
        </w:rPr>
        <w:t>Fails to provide a substantial part of the Service;</w:t>
      </w:r>
    </w:p>
    <w:p w:rsidR="00E022AA" w:rsidRPr="00042413" w:rsidRDefault="00E022AA" w:rsidP="00E022AA">
      <w:pPr>
        <w:pStyle w:val="ListBullet2"/>
        <w:spacing w:before="0"/>
        <w:rPr>
          <w:sz w:val="22"/>
        </w:rPr>
      </w:pPr>
      <w:r w:rsidRPr="00042413">
        <w:rPr>
          <w:sz w:val="22"/>
        </w:rPr>
        <w:t>Becomes bankrupt, or makes a composition or arrangement with its creditors or has a proposal in respect of its company for voluntary arrangement for a composition of debts or scheme or arrangement approved in accordance with the Insolvency Act 1986;</w:t>
      </w:r>
    </w:p>
    <w:p w:rsidR="00E022AA" w:rsidRPr="00042413" w:rsidRDefault="00E022AA" w:rsidP="00E022AA">
      <w:pPr>
        <w:pStyle w:val="ListBullet2"/>
        <w:spacing w:before="0"/>
        <w:rPr>
          <w:sz w:val="22"/>
          <w:szCs w:val="22"/>
        </w:rPr>
      </w:pPr>
      <w:r w:rsidRPr="00042413">
        <w:rPr>
          <w:sz w:val="22"/>
          <w:szCs w:val="22"/>
        </w:rPr>
        <w:t>Has an application made under the Insolvency Act 1986 to the Court for the appointment of an administrative receiver;</w:t>
      </w:r>
    </w:p>
    <w:p w:rsidR="00E022AA" w:rsidRPr="00042413" w:rsidRDefault="00E022AA" w:rsidP="00E022AA">
      <w:pPr>
        <w:pStyle w:val="ListBullet2"/>
        <w:spacing w:before="0"/>
        <w:rPr>
          <w:sz w:val="22"/>
        </w:rPr>
      </w:pPr>
      <w:r w:rsidRPr="00042413">
        <w:rPr>
          <w:sz w:val="22"/>
        </w:rPr>
        <w:t>Has a winding-up order made, or (except for the purposes of amalgamation or reconstruction) a resolution for voluntary winding-up passed;</w:t>
      </w:r>
    </w:p>
    <w:p w:rsidR="00E022AA" w:rsidRPr="00042413" w:rsidRDefault="00E022AA" w:rsidP="00E022AA">
      <w:pPr>
        <w:pStyle w:val="ListBullet2"/>
        <w:spacing w:before="0"/>
        <w:rPr>
          <w:sz w:val="22"/>
        </w:rPr>
      </w:pPr>
      <w:r w:rsidRPr="00042413">
        <w:rPr>
          <w:sz w:val="22"/>
        </w:rPr>
        <w:t>Has a provisional liquidator, receiver, or manager of its business or undertaking duly appointed;</w:t>
      </w:r>
    </w:p>
    <w:p w:rsidR="00E022AA" w:rsidRPr="00042413" w:rsidRDefault="00E022AA" w:rsidP="00E022AA">
      <w:pPr>
        <w:pStyle w:val="ListBullet2"/>
        <w:spacing w:before="0"/>
        <w:rPr>
          <w:sz w:val="22"/>
        </w:rPr>
      </w:pPr>
      <w:r w:rsidRPr="00042413">
        <w:rPr>
          <w:sz w:val="22"/>
        </w:rPr>
        <w:t>Has an administrative receiver, as defined in the Insolvency Act 1986, appointed;</w:t>
      </w:r>
    </w:p>
    <w:p w:rsidR="00E022AA" w:rsidRPr="00042413" w:rsidRDefault="00E022AA" w:rsidP="00E022AA">
      <w:pPr>
        <w:pStyle w:val="ListBullet2"/>
        <w:spacing w:before="0"/>
        <w:rPr>
          <w:sz w:val="22"/>
        </w:rPr>
      </w:pPr>
      <w:r w:rsidRPr="00042413">
        <w:rPr>
          <w:sz w:val="22"/>
        </w:rPr>
        <w:t>Has possession taken, by or on behalf of the holders of any debentures secured by a floating charge, of any property comprised in, or subject to, the floating charge;</w:t>
      </w:r>
    </w:p>
    <w:p w:rsidR="00E022AA" w:rsidRPr="00042413" w:rsidRDefault="00E022AA" w:rsidP="00E022AA">
      <w:pPr>
        <w:pStyle w:val="ListBullet2"/>
        <w:spacing w:before="0"/>
        <w:rPr>
          <w:sz w:val="22"/>
        </w:rPr>
      </w:pPr>
      <w:r w:rsidRPr="00042413">
        <w:rPr>
          <w:sz w:val="22"/>
        </w:rPr>
        <w:t>Is in circumstances which entitle the court or a creditor to appoint, or have appointed, a receiver, a manager, or administrative receiver, or which entitle the court to make a winding-up order;</w:t>
      </w:r>
    </w:p>
    <w:p w:rsidR="00E022AA" w:rsidRPr="00042413" w:rsidRDefault="00E022AA" w:rsidP="00E022AA">
      <w:pPr>
        <w:pStyle w:val="NormalIndent"/>
        <w:rPr>
          <w:sz w:val="22"/>
        </w:rPr>
      </w:pPr>
    </w:p>
    <w:p w:rsidR="00E022AA" w:rsidRPr="00042413" w:rsidRDefault="00E022AA" w:rsidP="00E022AA">
      <w:pPr>
        <w:pStyle w:val="NormalIndent"/>
        <w:rPr>
          <w:sz w:val="22"/>
        </w:rPr>
      </w:pPr>
      <w:r w:rsidRPr="00042413">
        <w:rPr>
          <w:sz w:val="22"/>
        </w:rPr>
        <w:t>Then in any such circumstances the Council may, without prejudice to any accrued rights or remedies under the Contract, and without prejudice to any default provisions contained in the Specification terminate the Contractor(s)’s employment under the Contract by notice in writing having immediate effect.</w:t>
      </w:r>
    </w:p>
    <w:p w:rsidR="00E022AA" w:rsidRPr="00042413" w:rsidRDefault="00E022AA" w:rsidP="00E022AA">
      <w:pPr>
        <w:pStyle w:val="NormalIndent"/>
        <w:rPr>
          <w:sz w:val="22"/>
        </w:rPr>
      </w:pPr>
    </w:p>
    <w:p w:rsidR="00E022AA" w:rsidRPr="00042413" w:rsidRDefault="00E022AA" w:rsidP="00E022AA">
      <w:pPr>
        <w:pStyle w:val="NormalIndent"/>
        <w:rPr>
          <w:sz w:val="22"/>
        </w:rPr>
      </w:pPr>
      <w:r w:rsidRPr="00042413">
        <w:rPr>
          <w:sz w:val="22"/>
        </w:rPr>
        <w:t>During any such period of notice the Contractor(s) shall continue to fulfil such orders that may be outstanding, or that he may receive in accordance with conditions of this Contract.</w:t>
      </w:r>
    </w:p>
    <w:p w:rsidR="00E022AA" w:rsidRPr="00042413" w:rsidRDefault="00E022AA" w:rsidP="00E022AA">
      <w:pPr>
        <w:pStyle w:val="NormalIndent"/>
        <w:rPr>
          <w:sz w:val="22"/>
        </w:rPr>
      </w:pPr>
    </w:p>
    <w:p w:rsidR="00E022AA" w:rsidRPr="00042413" w:rsidRDefault="00E022AA" w:rsidP="00E022AA">
      <w:pPr>
        <w:pStyle w:val="NormalIndent"/>
        <w:rPr>
          <w:sz w:val="22"/>
        </w:rPr>
      </w:pPr>
      <w:r w:rsidRPr="00042413">
        <w:rPr>
          <w:sz w:val="22"/>
        </w:rPr>
        <w:t>If and when the Contractor(s)’s employment is terminated as provided in this Condition, Maldon District Council, the Council shall:</w:t>
      </w:r>
    </w:p>
    <w:p w:rsidR="00E022AA" w:rsidRPr="00042413" w:rsidRDefault="00E022AA" w:rsidP="00E022AA">
      <w:pPr>
        <w:pStyle w:val="ListBullet2"/>
        <w:spacing w:before="0"/>
        <w:rPr>
          <w:sz w:val="22"/>
        </w:rPr>
      </w:pPr>
      <w:r w:rsidRPr="00042413">
        <w:rPr>
          <w:sz w:val="22"/>
        </w:rPr>
        <w:t>Cease to be under any obligation to make further payment until the costs, loss and/or damage resulting from or arising out of the termination of the Contractor(s)’s employment shall have been calculated and provided such calculation shows a sum or sums due to the Contractor(s);</w:t>
      </w:r>
    </w:p>
    <w:p w:rsidR="00E022AA" w:rsidRPr="00042413" w:rsidRDefault="00E022AA" w:rsidP="00E022AA">
      <w:pPr>
        <w:pStyle w:val="ListBullet2"/>
        <w:spacing w:before="0"/>
        <w:rPr>
          <w:sz w:val="22"/>
        </w:rPr>
      </w:pPr>
      <w:r w:rsidRPr="00042413">
        <w:rPr>
          <w:sz w:val="22"/>
        </w:rPr>
        <w:t>Be entitled to employ and pay other persons to provide the Services or any part thereof and to use the Contractor(s)’s Equipment or other goods for those purposes;</w:t>
      </w:r>
    </w:p>
    <w:p w:rsidR="00E022AA" w:rsidRPr="00042413" w:rsidRDefault="00E022AA" w:rsidP="00E022AA">
      <w:pPr>
        <w:pStyle w:val="ListBullet2"/>
        <w:spacing w:before="0"/>
        <w:rPr>
          <w:sz w:val="22"/>
        </w:rPr>
      </w:pPr>
      <w:r w:rsidRPr="00042413">
        <w:rPr>
          <w:sz w:val="22"/>
        </w:rPr>
        <w:t>Be entitled to deduct the amount of any loss or damage resulting from the termination of the Contract from any sums which would have been due from the Council to the Contractor(s) under this Contract or be entitled to recover the same from the Contractor(s) as a debt.</w:t>
      </w:r>
      <w:r>
        <w:rPr>
          <w:sz w:val="22"/>
        </w:rPr>
        <w:t xml:space="preserve"> </w:t>
      </w:r>
      <w:r w:rsidRPr="00042413">
        <w:rPr>
          <w:sz w:val="22"/>
        </w:rPr>
        <w:t>The amount of such loss or damage shall include the reasonable cost to the Council of the time spent by its officers in terminating the Contractor(s)’s employment and in making alternative arrangements for the provision of the Goods/Works/Services or any part thereof;</w:t>
      </w:r>
    </w:p>
    <w:p w:rsidR="00E022AA" w:rsidRPr="00042413" w:rsidRDefault="00E022AA" w:rsidP="00E022AA">
      <w:pPr>
        <w:pStyle w:val="NormalIndent"/>
        <w:rPr>
          <w:sz w:val="22"/>
        </w:rPr>
      </w:pPr>
    </w:p>
    <w:p w:rsidR="00E022AA" w:rsidRPr="00042413" w:rsidRDefault="00E022AA" w:rsidP="00E022AA">
      <w:pPr>
        <w:pStyle w:val="NormalIndent"/>
        <w:rPr>
          <w:sz w:val="22"/>
        </w:rPr>
      </w:pPr>
      <w:r w:rsidRPr="00042413">
        <w:rPr>
          <w:sz w:val="22"/>
        </w:rPr>
        <w:t>When the total costs and amounts of loss and/or damage have been deducted from any sums which would have been due to the Contractor(s), any balance shown as due to the Council shall be recoverable as a debt, or alternatively, the Council shall pay to the Contractor(s) any balance shown as due to the Contractor(s).</w:t>
      </w:r>
    </w:p>
    <w:p w:rsidR="00E022AA" w:rsidRPr="00042413" w:rsidRDefault="00E022AA" w:rsidP="00E022AA">
      <w:pPr>
        <w:pStyle w:val="NormalIndent"/>
        <w:rPr>
          <w:sz w:val="22"/>
        </w:rPr>
      </w:pPr>
    </w:p>
    <w:p w:rsidR="00E022AA" w:rsidRPr="00042413" w:rsidRDefault="00E022AA" w:rsidP="00E022AA">
      <w:pPr>
        <w:pStyle w:val="NormalIndent"/>
        <w:rPr>
          <w:sz w:val="22"/>
        </w:rPr>
      </w:pPr>
      <w:r w:rsidRPr="00042413">
        <w:rPr>
          <w:sz w:val="22"/>
        </w:rPr>
        <w:t>The rights of the Council under this Condition are in addition to and without prejudice to any other rights the Council may have either against the Contractor(s) directly or pursuant to any guarantee, indemnity or bond.</w:t>
      </w:r>
    </w:p>
    <w:p w:rsidR="00E022AA" w:rsidRPr="00042413" w:rsidRDefault="00E022AA" w:rsidP="00E022AA">
      <w:pPr>
        <w:pStyle w:val="NormalIndent"/>
        <w:rPr>
          <w:sz w:val="22"/>
        </w:rPr>
      </w:pPr>
    </w:p>
    <w:p w:rsidR="00E022AA" w:rsidRPr="00042413" w:rsidRDefault="00E022AA" w:rsidP="00E022AA">
      <w:pPr>
        <w:pStyle w:val="NormalIndent"/>
        <w:rPr>
          <w:sz w:val="22"/>
        </w:rPr>
      </w:pPr>
      <w:r w:rsidRPr="00042413">
        <w:rPr>
          <w:sz w:val="22"/>
        </w:rPr>
        <w:t>The Conditions of this Contract relating to Insurance Indemnity Audit and Inspection and Arbitration shall remain legally effective and enforceable notwithstanding termination of the Contract howsoever affected.</w:t>
      </w:r>
    </w:p>
    <w:p w:rsidR="00E022AA" w:rsidRDefault="00E022AA" w:rsidP="00E022AA">
      <w:pPr>
        <w:pStyle w:val="NormalIndent"/>
        <w:rPr>
          <w:sz w:val="22"/>
        </w:rPr>
      </w:pPr>
    </w:p>
    <w:p w:rsidR="00E022AA" w:rsidRPr="00042413" w:rsidRDefault="00E022AA" w:rsidP="00E022AA">
      <w:pPr>
        <w:pStyle w:val="NormalIndent"/>
        <w:rPr>
          <w:sz w:val="22"/>
        </w:rPr>
      </w:pPr>
    </w:p>
    <w:p w:rsidR="00E022AA" w:rsidRPr="001607C5" w:rsidRDefault="00E022AA" w:rsidP="00E022AA">
      <w:pPr>
        <w:pStyle w:val="Heading1"/>
        <w:spacing w:before="0" w:after="0"/>
        <w:rPr>
          <w:szCs w:val="22"/>
        </w:rPr>
      </w:pPr>
      <w:r w:rsidRPr="001607C5">
        <w:rPr>
          <w:szCs w:val="22"/>
        </w:rPr>
        <w:t>ARBITRATION</w:t>
      </w:r>
    </w:p>
    <w:p w:rsidR="00E022AA" w:rsidRPr="00D17612" w:rsidRDefault="00E022AA" w:rsidP="00E022AA">
      <w:pPr>
        <w:widowControl w:val="0"/>
        <w:tabs>
          <w:tab w:val="left" w:pos="1134"/>
          <w:tab w:val="left" w:pos="2977"/>
          <w:tab w:val="left" w:pos="3686"/>
          <w:tab w:val="left" w:pos="5812"/>
        </w:tabs>
        <w:spacing w:after="0"/>
        <w:ind w:left="1985" w:hanging="1985"/>
        <w:rPr>
          <w:rFonts w:cs="Arial"/>
        </w:rPr>
      </w:pPr>
    </w:p>
    <w:p w:rsidR="00E022AA" w:rsidRPr="00042413" w:rsidRDefault="00E022AA" w:rsidP="00E022AA">
      <w:pPr>
        <w:pStyle w:val="NormalIndent"/>
        <w:rPr>
          <w:sz w:val="22"/>
        </w:rPr>
      </w:pPr>
      <w:r w:rsidRPr="00042413">
        <w:rPr>
          <w:sz w:val="22"/>
        </w:rPr>
        <w:t xml:space="preserve">If any dispute or difference of any kind whatsoever concerning the Contract shall arise between the Council and the Contract or in connection with or arising out of the Contract or the carrying out of the Services/Goods/Works (whether during the progress of the Contract or after its completion and whether before or after the termination or breach of the Contract) it shall be referred to and settled by an Arbitrator to be agreed upon by the parties or in default of such agreement and upon application by either of the parties hereto to be nominated by the </w:t>
      </w:r>
      <w:smartTag w:uri="urn:schemas-microsoft-com:office:smarttags" w:element="stockticker">
        <w:r w:rsidRPr="00042413">
          <w:rPr>
            <w:sz w:val="22"/>
          </w:rPr>
          <w:t>CEDR</w:t>
        </w:r>
      </w:smartTag>
      <w:r w:rsidRPr="00042413">
        <w:rPr>
          <w:sz w:val="22"/>
        </w:rPr>
        <w:t xml:space="preserve"> (Centre for Effective Dispute Resolution, London).</w:t>
      </w:r>
    </w:p>
    <w:p w:rsidR="00E022AA" w:rsidRPr="00042413" w:rsidRDefault="00E022AA" w:rsidP="00E022AA">
      <w:pPr>
        <w:pStyle w:val="NormalIndent"/>
        <w:rPr>
          <w:sz w:val="22"/>
        </w:rPr>
      </w:pPr>
    </w:p>
    <w:p w:rsidR="00E022AA" w:rsidRPr="00042413" w:rsidRDefault="00E022AA" w:rsidP="00E022AA">
      <w:pPr>
        <w:pStyle w:val="NormalIndent"/>
        <w:rPr>
          <w:rFonts w:cs="Arial"/>
          <w:sz w:val="22"/>
        </w:rPr>
      </w:pPr>
      <w:r w:rsidRPr="00042413">
        <w:rPr>
          <w:rFonts w:cs="Arial"/>
          <w:sz w:val="22"/>
        </w:rPr>
        <w:t>Any such reference to arbitration shall be deemed to be a submission to arbitration within the meaning of the Arbitration Act 1950 to 1979 or any statutory re-enactment or amendment thereof for the time being in force.</w:t>
      </w:r>
    </w:p>
    <w:p w:rsidR="00E022AA" w:rsidRPr="00042413" w:rsidRDefault="00E022AA" w:rsidP="00E022AA">
      <w:pPr>
        <w:pStyle w:val="NormalIndent"/>
        <w:rPr>
          <w:rFonts w:cs="Arial"/>
          <w:sz w:val="22"/>
        </w:rPr>
      </w:pPr>
    </w:p>
    <w:p w:rsidR="00E022AA" w:rsidRPr="00042413" w:rsidRDefault="00E022AA" w:rsidP="00E022AA">
      <w:pPr>
        <w:pStyle w:val="NormalIndent"/>
        <w:rPr>
          <w:rFonts w:cs="Arial"/>
          <w:sz w:val="22"/>
        </w:rPr>
      </w:pPr>
      <w:r w:rsidRPr="00042413">
        <w:rPr>
          <w:rFonts w:cs="Arial"/>
          <w:sz w:val="22"/>
        </w:rPr>
        <w:t>The Arbitrator shall be entitled to make such decision or order as he thinks just and equitable having regard to the circumstances then existing, the cost of such arbitration to follow the event or in the event of neither party succeeding to be apportioned between the parties by the Arbitrator in such proportions as he in his absolute discretion thinks fit.</w:t>
      </w:r>
    </w:p>
    <w:p w:rsidR="00E022AA" w:rsidRPr="00042413" w:rsidRDefault="00E022AA" w:rsidP="00E022AA">
      <w:pPr>
        <w:pStyle w:val="NormalIndent"/>
        <w:rPr>
          <w:rFonts w:cs="Arial"/>
          <w:sz w:val="22"/>
        </w:rPr>
      </w:pPr>
    </w:p>
    <w:p w:rsidR="00E022AA" w:rsidRPr="00042413" w:rsidRDefault="00E022AA" w:rsidP="00E022AA">
      <w:pPr>
        <w:pStyle w:val="NormalIndent"/>
        <w:rPr>
          <w:rFonts w:cs="Arial"/>
          <w:sz w:val="22"/>
        </w:rPr>
      </w:pPr>
      <w:r w:rsidRPr="00042413">
        <w:rPr>
          <w:rFonts w:cs="Arial"/>
          <w:sz w:val="22"/>
        </w:rPr>
        <w:t>Any award or decision of such Arbitrator shall be final and binding on the parties hereto.</w:t>
      </w:r>
    </w:p>
    <w:p w:rsidR="00E022AA" w:rsidRPr="00042413" w:rsidRDefault="00E022AA" w:rsidP="00E022AA">
      <w:pPr>
        <w:pStyle w:val="NormalIndent"/>
        <w:rPr>
          <w:rFonts w:cs="Arial"/>
          <w:sz w:val="22"/>
        </w:rPr>
      </w:pPr>
    </w:p>
    <w:p w:rsidR="00E022AA" w:rsidRPr="00042413" w:rsidRDefault="00E022AA" w:rsidP="00E022AA">
      <w:pPr>
        <w:pStyle w:val="NormalIndent"/>
        <w:rPr>
          <w:rFonts w:cs="Arial"/>
          <w:sz w:val="22"/>
        </w:rPr>
      </w:pPr>
      <w:r w:rsidRPr="00042413">
        <w:rPr>
          <w:rFonts w:cs="Arial"/>
          <w:sz w:val="22"/>
        </w:rPr>
        <w:t>The Contractor(s) shall if required by the Council continue to provide the Goods/Works</w:t>
      </w:r>
      <w:r>
        <w:rPr>
          <w:rFonts w:cs="Arial"/>
          <w:sz w:val="22"/>
        </w:rPr>
        <w:t>/Services</w:t>
      </w:r>
      <w:r w:rsidRPr="00042413">
        <w:rPr>
          <w:rFonts w:cs="Arial"/>
          <w:sz w:val="22"/>
        </w:rPr>
        <w:t xml:space="preserve"> in full conformity with the Contract Documents whilst the dispute in question is being arbitrated upon.</w:t>
      </w:r>
      <w:r>
        <w:rPr>
          <w:rFonts w:cs="Arial"/>
          <w:sz w:val="22"/>
        </w:rPr>
        <w:t xml:space="preserve"> </w:t>
      </w:r>
      <w:r w:rsidRPr="00042413">
        <w:rPr>
          <w:rFonts w:cs="Arial"/>
          <w:sz w:val="22"/>
        </w:rPr>
        <w:t>Failure to continue providing the Goods/Works</w:t>
      </w:r>
      <w:r>
        <w:rPr>
          <w:rFonts w:cs="Arial"/>
          <w:sz w:val="22"/>
        </w:rPr>
        <w:t>/Services</w:t>
      </w:r>
      <w:r w:rsidRPr="00042413">
        <w:rPr>
          <w:rFonts w:cs="Arial"/>
          <w:sz w:val="22"/>
        </w:rPr>
        <w:t xml:space="preserve"> will be regarded as a major breach of the Contract.</w:t>
      </w:r>
    </w:p>
    <w:p w:rsidR="00E022AA" w:rsidRDefault="00E022AA" w:rsidP="00E022AA">
      <w:pPr>
        <w:pStyle w:val="NormalIndent"/>
        <w:rPr>
          <w:rFonts w:cs="Arial"/>
          <w:sz w:val="20"/>
          <w:szCs w:val="22"/>
        </w:rPr>
      </w:pPr>
    </w:p>
    <w:p w:rsidR="00E022AA" w:rsidRPr="00042413" w:rsidRDefault="00E022AA" w:rsidP="00E022AA">
      <w:pPr>
        <w:pStyle w:val="NormalIndent"/>
        <w:rPr>
          <w:rFonts w:cs="Arial"/>
          <w:sz w:val="20"/>
          <w:szCs w:val="22"/>
        </w:rPr>
      </w:pPr>
    </w:p>
    <w:p w:rsidR="00E022AA" w:rsidRPr="001607C5" w:rsidRDefault="00E022AA" w:rsidP="00E022AA">
      <w:pPr>
        <w:pStyle w:val="Heading1"/>
        <w:spacing w:before="0" w:after="0"/>
        <w:rPr>
          <w:szCs w:val="22"/>
        </w:rPr>
      </w:pPr>
      <w:r w:rsidRPr="001607C5">
        <w:rPr>
          <w:szCs w:val="22"/>
        </w:rPr>
        <w:t>AGENCY</w:t>
      </w:r>
    </w:p>
    <w:p w:rsidR="00E022AA" w:rsidRPr="00D17612" w:rsidRDefault="00E022AA" w:rsidP="00E022AA">
      <w:pPr>
        <w:widowControl w:val="0"/>
        <w:tabs>
          <w:tab w:val="left" w:pos="1134"/>
          <w:tab w:val="left" w:pos="2977"/>
          <w:tab w:val="left" w:pos="3686"/>
          <w:tab w:val="left" w:pos="5812"/>
        </w:tabs>
        <w:spacing w:after="0"/>
        <w:ind w:left="1985" w:hanging="1985"/>
        <w:rPr>
          <w:rFonts w:cs="Arial"/>
        </w:rPr>
      </w:pPr>
    </w:p>
    <w:p w:rsidR="00E022AA" w:rsidRPr="00042413" w:rsidRDefault="00E022AA" w:rsidP="00E022AA">
      <w:pPr>
        <w:pStyle w:val="NormalIndent"/>
        <w:rPr>
          <w:sz w:val="22"/>
          <w:szCs w:val="22"/>
        </w:rPr>
      </w:pPr>
      <w:r w:rsidRPr="00042413">
        <w:rPr>
          <w:sz w:val="22"/>
          <w:szCs w:val="22"/>
        </w:rPr>
        <w:t>Neither the Contractor(s) nor its employees or agents shall in any circumstances hold it or themselves out as being the servant or agents of the Council.</w:t>
      </w:r>
    </w:p>
    <w:p w:rsidR="00E022AA" w:rsidRPr="00042413" w:rsidRDefault="00E022AA" w:rsidP="00E022AA">
      <w:pPr>
        <w:pStyle w:val="NormalIndent"/>
        <w:rPr>
          <w:sz w:val="22"/>
          <w:szCs w:val="22"/>
        </w:rPr>
      </w:pPr>
    </w:p>
    <w:p w:rsidR="00E022AA" w:rsidRPr="00042413" w:rsidRDefault="00E022AA" w:rsidP="00E022AA">
      <w:pPr>
        <w:pStyle w:val="NormalIndent"/>
        <w:rPr>
          <w:sz w:val="22"/>
          <w:szCs w:val="22"/>
        </w:rPr>
      </w:pPr>
      <w:r w:rsidRPr="00042413">
        <w:rPr>
          <w:sz w:val="22"/>
          <w:szCs w:val="22"/>
        </w:rPr>
        <w:t>The Contractor(s) is not and shall in no circumstances hold itself out as being authorised to enter into any contract on behalf of the Council or in any other way to bind the Council as to the performance variation release or discharge of any obligation.</w:t>
      </w:r>
    </w:p>
    <w:p w:rsidR="00E022AA" w:rsidRPr="00042413" w:rsidRDefault="00E022AA" w:rsidP="00E022AA">
      <w:pPr>
        <w:pStyle w:val="NormalIndent"/>
        <w:rPr>
          <w:sz w:val="22"/>
          <w:szCs w:val="22"/>
        </w:rPr>
      </w:pPr>
    </w:p>
    <w:p w:rsidR="00E022AA" w:rsidRPr="00042413" w:rsidRDefault="00E022AA" w:rsidP="00E022AA">
      <w:pPr>
        <w:pStyle w:val="NormalIndent"/>
        <w:rPr>
          <w:sz w:val="22"/>
          <w:szCs w:val="22"/>
        </w:rPr>
      </w:pPr>
      <w:r w:rsidRPr="00042413">
        <w:rPr>
          <w:sz w:val="22"/>
          <w:szCs w:val="22"/>
        </w:rPr>
        <w:t>The Contractor(s) has not and shall in no circumstances hold itself out as having the power to make vary discharge or waive any bye-law or regulation of any kind.</w:t>
      </w:r>
    </w:p>
    <w:p w:rsidR="00E022AA" w:rsidRPr="00042413" w:rsidRDefault="00E022AA" w:rsidP="00E022AA">
      <w:pPr>
        <w:pStyle w:val="NormalIndent"/>
        <w:rPr>
          <w:rFonts w:cs="Arial"/>
          <w:sz w:val="22"/>
          <w:szCs w:val="22"/>
        </w:rPr>
      </w:pPr>
    </w:p>
    <w:p w:rsidR="00E022AA" w:rsidRPr="00042413" w:rsidRDefault="00E022AA" w:rsidP="00E022AA">
      <w:pPr>
        <w:pStyle w:val="NormalIndent"/>
        <w:rPr>
          <w:rFonts w:cs="Arial"/>
          <w:sz w:val="22"/>
          <w:szCs w:val="22"/>
        </w:rPr>
      </w:pPr>
      <w:r w:rsidRPr="00042413">
        <w:rPr>
          <w:rFonts w:cs="Arial"/>
          <w:sz w:val="22"/>
          <w:szCs w:val="22"/>
        </w:rPr>
        <w:t>The Contractor(s) shall not in any way whatsoever use the name of the Council or any of the Council’s employees or agents, as a means of promoting its business or as a reference for other contracts without the written authority of the Council’s Procurement Department.</w:t>
      </w:r>
    </w:p>
    <w:p w:rsidR="00E022AA" w:rsidRPr="00042413" w:rsidRDefault="00E022AA" w:rsidP="00E022AA">
      <w:pPr>
        <w:pStyle w:val="NormalIndent"/>
        <w:rPr>
          <w:rFonts w:cs="Arial"/>
          <w:sz w:val="22"/>
          <w:szCs w:val="22"/>
        </w:rPr>
      </w:pPr>
    </w:p>
    <w:p w:rsidR="00E022AA" w:rsidRPr="00042413" w:rsidRDefault="00E022AA" w:rsidP="00E022AA">
      <w:pPr>
        <w:pStyle w:val="NormalIndent"/>
        <w:rPr>
          <w:rFonts w:cs="Arial"/>
          <w:sz w:val="22"/>
          <w:szCs w:val="22"/>
        </w:rPr>
      </w:pPr>
      <w:r w:rsidRPr="00042413">
        <w:rPr>
          <w:rFonts w:cs="Arial"/>
          <w:sz w:val="22"/>
          <w:szCs w:val="22"/>
        </w:rPr>
        <w:t>All rights and duties which the Council has as a local authority/Public body and which the Council’s Officers have as local authority/Public body officers are expressly reserved.</w:t>
      </w:r>
    </w:p>
    <w:p w:rsidR="00E022AA" w:rsidRDefault="00E022AA" w:rsidP="00E022AA">
      <w:pPr>
        <w:pStyle w:val="NormalIndent"/>
        <w:rPr>
          <w:rFonts w:cs="Arial"/>
          <w:sz w:val="22"/>
          <w:szCs w:val="22"/>
        </w:rPr>
      </w:pPr>
    </w:p>
    <w:p w:rsidR="00E022AA" w:rsidRDefault="00E022AA" w:rsidP="00E022AA">
      <w:pPr>
        <w:pStyle w:val="NormalIndent"/>
        <w:rPr>
          <w:rFonts w:cs="Arial"/>
          <w:sz w:val="22"/>
          <w:szCs w:val="22"/>
        </w:rPr>
      </w:pPr>
    </w:p>
    <w:p w:rsidR="00E022AA" w:rsidRDefault="00E022AA" w:rsidP="00E022AA">
      <w:pPr>
        <w:pStyle w:val="NormalIndent"/>
        <w:rPr>
          <w:rFonts w:cs="Arial"/>
          <w:sz w:val="22"/>
          <w:szCs w:val="22"/>
        </w:rPr>
      </w:pPr>
    </w:p>
    <w:p w:rsidR="00E022AA" w:rsidRPr="00042413" w:rsidRDefault="00E022AA" w:rsidP="00E022AA">
      <w:pPr>
        <w:pStyle w:val="NormalIndent"/>
        <w:rPr>
          <w:rFonts w:cs="Arial"/>
          <w:sz w:val="22"/>
          <w:szCs w:val="22"/>
        </w:rPr>
      </w:pPr>
    </w:p>
    <w:p w:rsidR="00E022AA" w:rsidRPr="001607C5" w:rsidRDefault="00E022AA" w:rsidP="00E022AA">
      <w:pPr>
        <w:pStyle w:val="Heading1"/>
        <w:spacing w:before="0" w:after="0"/>
        <w:rPr>
          <w:szCs w:val="22"/>
        </w:rPr>
      </w:pPr>
      <w:r w:rsidRPr="001607C5">
        <w:rPr>
          <w:szCs w:val="22"/>
        </w:rPr>
        <w:t>NOTICES</w:t>
      </w:r>
    </w:p>
    <w:p w:rsidR="00E022AA" w:rsidRPr="00D17612" w:rsidRDefault="00E022AA" w:rsidP="00E022AA">
      <w:pPr>
        <w:widowControl w:val="0"/>
        <w:tabs>
          <w:tab w:val="left" w:pos="1134"/>
          <w:tab w:val="left" w:pos="2977"/>
          <w:tab w:val="left" w:pos="3686"/>
          <w:tab w:val="left" w:pos="5812"/>
        </w:tabs>
        <w:spacing w:after="0"/>
        <w:ind w:left="1985" w:hanging="1985"/>
        <w:rPr>
          <w:rFonts w:cs="Arial"/>
        </w:rPr>
      </w:pPr>
    </w:p>
    <w:p w:rsidR="00E022AA" w:rsidRPr="00042413" w:rsidRDefault="00E022AA" w:rsidP="00E022AA">
      <w:pPr>
        <w:pStyle w:val="NormalIndent"/>
        <w:rPr>
          <w:sz w:val="22"/>
        </w:rPr>
      </w:pPr>
      <w:r w:rsidRPr="00042413">
        <w:rPr>
          <w:sz w:val="22"/>
        </w:rPr>
        <w:t>No notice or demand to be served upon the Council shall be valid or effective unless it is sent by pre-paid post or delivered by hand to the Supervising Officer at the Council address or to such other address as the Supervising Officer may notify to the Contractor(s) in writing.</w:t>
      </w:r>
    </w:p>
    <w:p w:rsidR="00E022AA" w:rsidRPr="00042413" w:rsidRDefault="00E022AA" w:rsidP="00E022AA">
      <w:pPr>
        <w:pStyle w:val="NormalIndent"/>
        <w:rPr>
          <w:sz w:val="22"/>
        </w:rPr>
      </w:pPr>
    </w:p>
    <w:p w:rsidR="00E022AA" w:rsidRPr="00042413" w:rsidRDefault="00E022AA" w:rsidP="00E022AA">
      <w:pPr>
        <w:pStyle w:val="NormalIndent"/>
        <w:rPr>
          <w:sz w:val="22"/>
        </w:rPr>
      </w:pPr>
      <w:r w:rsidRPr="00042413">
        <w:rPr>
          <w:sz w:val="22"/>
        </w:rPr>
        <w:t>Any notice or demand to be served on the Contractor(s) shall be valid and effective if it is sent by pre-paid post or delivered by hand to the registered office, principal place of business or to the last known address of the Contractor(s) or is delivered by hand to the Contract Manager.</w:t>
      </w:r>
    </w:p>
    <w:p w:rsidR="00E022AA" w:rsidRDefault="00E022AA" w:rsidP="00E022AA">
      <w:pPr>
        <w:spacing w:after="0"/>
      </w:pPr>
    </w:p>
    <w:p w:rsidR="00E022AA" w:rsidRPr="00D17612" w:rsidRDefault="00E022AA" w:rsidP="00E022AA">
      <w:pPr>
        <w:spacing w:after="0"/>
      </w:pPr>
    </w:p>
    <w:p w:rsidR="00E022AA" w:rsidRPr="001607C5" w:rsidRDefault="00E022AA" w:rsidP="00E022AA">
      <w:pPr>
        <w:pStyle w:val="Heading1"/>
        <w:spacing w:before="0" w:after="0"/>
        <w:rPr>
          <w:szCs w:val="22"/>
        </w:rPr>
      </w:pPr>
      <w:r w:rsidRPr="001607C5">
        <w:rPr>
          <w:szCs w:val="22"/>
        </w:rPr>
        <w:t>OBSERVANCE OF STATUTORY REQUIREMENTS</w:t>
      </w:r>
    </w:p>
    <w:p w:rsidR="00E022AA" w:rsidRPr="00042413" w:rsidRDefault="00E022AA" w:rsidP="00E022AA">
      <w:pPr>
        <w:pStyle w:val="NormalIndent"/>
        <w:rPr>
          <w:sz w:val="22"/>
        </w:rPr>
      </w:pPr>
    </w:p>
    <w:p w:rsidR="00E022AA" w:rsidRPr="00042413" w:rsidRDefault="00E022AA" w:rsidP="00E022AA">
      <w:pPr>
        <w:pStyle w:val="NormalIndent"/>
        <w:rPr>
          <w:sz w:val="22"/>
        </w:rPr>
      </w:pPr>
      <w:r w:rsidRPr="00042413">
        <w:rPr>
          <w:sz w:val="22"/>
        </w:rPr>
        <w:t xml:space="preserve">The Contractor(s) shall comply with and shall take all necessary steps to ensure that its employees comply with all statutory and other provisions to be observed and performed in connection with the </w:t>
      </w:r>
      <w:r w:rsidRPr="00042413">
        <w:rPr>
          <w:rFonts w:cs="Arial"/>
          <w:sz w:val="22"/>
        </w:rPr>
        <w:t>Goods/Works</w:t>
      </w:r>
      <w:r>
        <w:rPr>
          <w:rFonts w:cs="Arial"/>
          <w:sz w:val="22"/>
        </w:rPr>
        <w:t>/Services</w:t>
      </w:r>
      <w:r w:rsidRPr="00042413">
        <w:rPr>
          <w:rFonts w:cs="Arial"/>
          <w:sz w:val="22"/>
        </w:rPr>
        <w:t xml:space="preserve"> </w:t>
      </w:r>
      <w:r w:rsidRPr="00042413">
        <w:rPr>
          <w:sz w:val="22"/>
        </w:rPr>
        <w:t>and shall indemnify the Council accordingly against any loss or damage caused by non-compliance with the same.</w:t>
      </w:r>
    </w:p>
    <w:p w:rsidR="00E022AA" w:rsidRDefault="00E022AA" w:rsidP="00E022AA">
      <w:pPr>
        <w:pStyle w:val="NormalIndent"/>
        <w:rPr>
          <w:sz w:val="22"/>
        </w:rPr>
      </w:pPr>
    </w:p>
    <w:p w:rsidR="00E022AA" w:rsidRPr="00042413" w:rsidRDefault="00E022AA" w:rsidP="00E022AA">
      <w:pPr>
        <w:pStyle w:val="NormalIndent"/>
        <w:rPr>
          <w:sz w:val="22"/>
        </w:rPr>
      </w:pPr>
    </w:p>
    <w:p w:rsidR="00E022AA" w:rsidRPr="001607C5" w:rsidRDefault="00E022AA" w:rsidP="00E022AA">
      <w:pPr>
        <w:pStyle w:val="Heading1"/>
        <w:spacing w:before="0" w:after="0"/>
        <w:rPr>
          <w:szCs w:val="22"/>
        </w:rPr>
      </w:pPr>
      <w:r w:rsidRPr="001607C5">
        <w:rPr>
          <w:szCs w:val="22"/>
        </w:rPr>
        <w:t>LEGAL FEES</w:t>
      </w:r>
    </w:p>
    <w:p w:rsidR="00E022AA" w:rsidRPr="00D17612" w:rsidRDefault="00E022AA" w:rsidP="00E022AA">
      <w:pPr>
        <w:widowControl w:val="0"/>
        <w:tabs>
          <w:tab w:val="left" w:pos="2977"/>
          <w:tab w:val="left" w:pos="3686"/>
          <w:tab w:val="left" w:pos="5812"/>
        </w:tabs>
        <w:spacing w:after="0"/>
        <w:ind w:left="1134" w:hanging="1134"/>
        <w:rPr>
          <w:rFonts w:cs="Arial"/>
        </w:rPr>
      </w:pPr>
    </w:p>
    <w:p w:rsidR="00E022AA" w:rsidRPr="00042413" w:rsidRDefault="00E022AA" w:rsidP="00E022AA">
      <w:pPr>
        <w:pStyle w:val="NormalIndent"/>
        <w:rPr>
          <w:sz w:val="22"/>
        </w:rPr>
      </w:pPr>
      <w:r w:rsidRPr="00042413">
        <w:rPr>
          <w:sz w:val="22"/>
        </w:rPr>
        <w:t>Each party shall bear their own legal and other fees in relation to the preparation and submission of this Contract and any other contract documents arising therefrom (other than any which may be required as a result of the default or negligence of the Contractor(s).</w:t>
      </w:r>
    </w:p>
    <w:p w:rsidR="00E022AA" w:rsidRDefault="00E022AA" w:rsidP="00E022AA">
      <w:pPr>
        <w:widowControl w:val="0"/>
        <w:tabs>
          <w:tab w:val="left" w:pos="1134"/>
          <w:tab w:val="left" w:pos="2977"/>
          <w:tab w:val="left" w:pos="3686"/>
          <w:tab w:val="left" w:pos="5812"/>
        </w:tabs>
        <w:spacing w:after="0"/>
        <w:ind w:left="1985" w:hanging="1985"/>
        <w:rPr>
          <w:rFonts w:cs="Arial"/>
        </w:rPr>
      </w:pPr>
    </w:p>
    <w:p w:rsidR="00E022AA" w:rsidRPr="00D17612" w:rsidRDefault="00E022AA" w:rsidP="00E022AA">
      <w:pPr>
        <w:widowControl w:val="0"/>
        <w:tabs>
          <w:tab w:val="left" w:pos="1134"/>
          <w:tab w:val="left" w:pos="2977"/>
          <w:tab w:val="left" w:pos="3686"/>
          <w:tab w:val="left" w:pos="5812"/>
        </w:tabs>
        <w:spacing w:after="0"/>
        <w:ind w:left="1985" w:hanging="1985"/>
        <w:rPr>
          <w:rFonts w:cs="Arial"/>
        </w:rPr>
      </w:pPr>
    </w:p>
    <w:p w:rsidR="00E022AA" w:rsidRPr="001607C5" w:rsidRDefault="00E022AA" w:rsidP="00E022AA">
      <w:pPr>
        <w:pStyle w:val="Heading1"/>
        <w:spacing w:before="0" w:after="0"/>
        <w:rPr>
          <w:szCs w:val="22"/>
        </w:rPr>
      </w:pPr>
      <w:r w:rsidRPr="001607C5">
        <w:rPr>
          <w:szCs w:val="22"/>
        </w:rPr>
        <w:t xml:space="preserve">AUDIT </w:t>
      </w:r>
      <w:smartTag w:uri="urn:schemas-microsoft-com:office:smarttags" w:element="stockticker">
        <w:r w:rsidRPr="001607C5">
          <w:rPr>
            <w:szCs w:val="22"/>
          </w:rPr>
          <w:t>AND</w:t>
        </w:r>
      </w:smartTag>
      <w:r w:rsidRPr="001607C5">
        <w:rPr>
          <w:szCs w:val="22"/>
        </w:rPr>
        <w:t xml:space="preserve"> SUPPLY OF INFORMATION</w:t>
      </w:r>
    </w:p>
    <w:p w:rsidR="00E022AA" w:rsidRPr="00D17612" w:rsidRDefault="00E022AA" w:rsidP="00E022AA">
      <w:pPr>
        <w:widowControl w:val="0"/>
        <w:tabs>
          <w:tab w:val="left" w:pos="1134"/>
          <w:tab w:val="left" w:pos="2977"/>
          <w:tab w:val="left" w:pos="3686"/>
          <w:tab w:val="left" w:pos="5812"/>
        </w:tabs>
        <w:spacing w:after="0"/>
        <w:ind w:left="1985" w:hanging="1985"/>
        <w:rPr>
          <w:rFonts w:cs="Arial"/>
        </w:rPr>
      </w:pPr>
    </w:p>
    <w:p w:rsidR="00E022AA" w:rsidRPr="00042413" w:rsidRDefault="00E022AA" w:rsidP="00E022AA">
      <w:pPr>
        <w:pStyle w:val="NormalIndent"/>
        <w:rPr>
          <w:sz w:val="22"/>
        </w:rPr>
      </w:pPr>
      <w:r w:rsidRPr="00042413">
        <w:rPr>
          <w:sz w:val="22"/>
        </w:rPr>
        <w:t>The Contractor(s) will prepare keep and (upon request by the Supervising Officer) supply to the Supervising Officer such information (including financial information) which the Supervising Officer requires in connection with the Services/Goods/Works and the provision thereof by the Contractor(s) and which enables the Council to:</w:t>
      </w:r>
    </w:p>
    <w:p w:rsidR="00E022AA" w:rsidRPr="00042413" w:rsidRDefault="00E022AA" w:rsidP="00E022AA">
      <w:pPr>
        <w:pStyle w:val="ListBullet2"/>
        <w:spacing w:before="0"/>
        <w:rPr>
          <w:sz w:val="22"/>
        </w:rPr>
      </w:pPr>
      <w:r w:rsidRPr="00042413">
        <w:rPr>
          <w:sz w:val="22"/>
        </w:rPr>
        <w:t>Comply with any statutory or non-statutory requirements of any statutory or non-statutory body</w:t>
      </w:r>
      <w:r>
        <w:rPr>
          <w:sz w:val="22"/>
        </w:rPr>
        <w:t>;</w:t>
      </w:r>
    </w:p>
    <w:p w:rsidR="00E022AA" w:rsidRPr="00042413" w:rsidRDefault="00E022AA" w:rsidP="00E022AA">
      <w:pPr>
        <w:pStyle w:val="ListBullet2"/>
        <w:spacing w:before="0"/>
        <w:rPr>
          <w:sz w:val="22"/>
        </w:rPr>
      </w:pPr>
      <w:r w:rsidRPr="00042413">
        <w:rPr>
          <w:sz w:val="22"/>
        </w:rPr>
        <w:t>Monitor the performance of the Contractor(s) against the Specification</w:t>
      </w:r>
      <w:r>
        <w:rPr>
          <w:sz w:val="22"/>
        </w:rPr>
        <w:t>;</w:t>
      </w:r>
    </w:p>
    <w:p w:rsidR="00E022AA" w:rsidRPr="00042413" w:rsidRDefault="00E022AA" w:rsidP="00E022AA">
      <w:pPr>
        <w:pStyle w:val="ListBullet2"/>
        <w:spacing w:before="0"/>
        <w:rPr>
          <w:sz w:val="22"/>
        </w:rPr>
      </w:pPr>
      <w:r w:rsidRPr="00042413">
        <w:rPr>
          <w:sz w:val="22"/>
        </w:rPr>
        <w:t>Revise (if necessary) the Specification against the needs of the Customer and/or the end-user of the Services</w:t>
      </w:r>
      <w:r>
        <w:rPr>
          <w:sz w:val="22"/>
        </w:rPr>
        <w:t>;</w:t>
      </w:r>
    </w:p>
    <w:p w:rsidR="00E022AA" w:rsidRPr="00042413" w:rsidRDefault="00E022AA" w:rsidP="00E022AA">
      <w:pPr>
        <w:pStyle w:val="ListBullet2"/>
        <w:spacing w:before="0"/>
        <w:rPr>
          <w:sz w:val="22"/>
        </w:rPr>
      </w:pPr>
      <w:r w:rsidRPr="00042413">
        <w:rPr>
          <w:sz w:val="22"/>
        </w:rPr>
        <w:t xml:space="preserve">Justify the cost of the </w:t>
      </w:r>
      <w:r w:rsidRPr="00042413">
        <w:rPr>
          <w:rFonts w:cs="Arial"/>
          <w:sz w:val="22"/>
        </w:rPr>
        <w:t>Goods/Works</w:t>
      </w:r>
      <w:r>
        <w:rPr>
          <w:rFonts w:cs="Arial"/>
          <w:sz w:val="22"/>
        </w:rPr>
        <w:t>/Services</w:t>
      </w:r>
      <w:r w:rsidRPr="00042413">
        <w:rPr>
          <w:rFonts w:cs="Arial"/>
          <w:sz w:val="22"/>
        </w:rPr>
        <w:t xml:space="preserve"> </w:t>
      </w:r>
      <w:r>
        <w:rPr>
          <w:sz w:val="22"/>
        </w:rPr>
        <w:t>to the Council;</w:t>
      </w:r>
    </w:p>
    <w:p w:rsidR="00E022AA" w:rsidRPr="00042413" w:rsidRDefault="00E022AA" w:rsidP="00E022AA">
      <w:pPr>
        <w:pStyle w:val="ListBullet2"/>
        <w:spacing w:before="0"/>
        <w:rPr>
          <w:sz w:val="22"/>
        </w:rPr>
      </w:pPr>
      <w:r w:rsidRPr="00042413">
        <w:rPr>
          <w:sz w:val="22"/>
        </w:rPr>
        <w:t xml:space="preserve">Monitor the quality of </w:t>
      </w:r>
      <w:r w:rsidRPr="00042413">
        <w:rPr>
          <w:rFonts w:cs="Arial"/>
          <w:sz w:val="22"/>
        </w:rPr>
        <w:t>Goods/Works</w:t>
      </w:r>
      <w:r>
        <w:rPr>
          <w:rFonts w:cs="Arial"/>
          <w:sz w:val="22"/>
        </w:rPr>
        <w:t>/Services</w:t>
      </w:r>
      <w:r w:rsidRPr="00042413">
        <w:rPr>
          <w:rFonts w:cs="Arial"/>
          <w:sz w:val="22"/>
        </w:rPr>
        <w:t xml:space="preserve"> </w:t>
      </w:r>
      <w:r w:rsidRPr="00042413">
        <w:rPr>
          <w:sz w:val="22"/>
        </w:rPr>
        <w:t>provision so that continual improvements can be made to Service delivery</w:t>
      </w:r>
      <w:r>
        <w:rPr>
          <w:sz w:val="22"/>
        </w:rPr>
        <w:t>;</w:t>
      </w:r>
    </w:p>
    <w:p w:rsidR="00E022AA" w:rsidRPr="00042413" w:rsidRDefault="00E022AA" w:rsidP="00E022AA">
      <w:pPr>
        <w:pStyle w:val="NormalIndent"/>
        <w:rPr>
          <w:sz w:val="22"/>
        </w:rPr>
      </w:pPr>
    </w:p>
    <w:p w:rsidR="00E022AA" w:rsidRPr="00042413" w:rsidRDefault="00E022AA" w:rsidP="00E022AA">
      <w:pPr>
        <w:pStyle w:val="NormalIndent"/>
        <w:rPr>
          <w:sz w:val="22"/>
        </w:rPr>
      </w:pPr>
      <w:r w:rsidRPr="00042413">
        <w:rPr>
          <w:sz w:val="22"/>
        </w:rPr>
        <w:t xml:space="preserve">The Council reserves and the Contractor(s) accepts that the Council has the right to inspect and audit all information and records (whether financial or non-financial) kept by the Contractor(s) in connection with the </w:t>
      </w:r>
      <w:r w:rsidRPr="00042413">
        <w:rPr>
          <w:rFonts w:cs="Arial"/>
          <w:sz w:val="22"/>
        </w:rPr>
        <w:t>Goods/Works</w:t>
      </w:r>
      <w:r>
        <w:rPr>
          <w:rFonts w:cs="Arial"/>
          <w:sz w:val="22"/>
        </w:rPr>
        <w:t>/Services</w:t>
      </w:r>
      <w:r w:rsidRPr="00042413">
        <w:rPr>
          <w:rFonts w:cs="Arial"/>
          <w:sz w:val="22"/>
        </w:rPr>
        <w:t xml:space="preserve"> </w:t>
      </w:r>
      <w:r w:rsidRPr="00042413">
        <w:rPr>
          <w:sz w:val="22"/>
        </w:rPr>
        <w:t>and the provision thereof by the Contractor(s) during the Contract period and for a reasonable time after any termination of the Contract.</w:t>
      </w:r>
    </w:p>
    <w:p w:rsidR="00E022AA" w:rsidRDefault="00E022AA" w:rsidP="00E022AA">
      <w:pPr>
        <w:pStyle w:val="NormalIndent"/>
        <w:rPr>
          <w:sz w:val="22"/>
        </w:rPr>
      </w:pPr>
    </w:p>
    <w:p w:rsidR="00E022AA" w:rsidRDefault="00E022AA" w:rsidP="00E022AA">
      <w:pPr>
        <w:pStyle w:val="NormalIndent"/>
        <w:rPr>
          <w:sz w:val="22"/>
        </w:rPr>
      </w:pPr>
    </w:p>
    <w:p w:rsidR="00E022AA" w:rsidRDefault="00E022AA" w:rsidP="00E022AA">
      <w:pPr>
        <w:pStyle w:val="NormalIndent"/>
        <w:rPr>
          <w:sz w:val="22"/>
        </w:rPr>
      </w:pPr>
    </w:p>
    <w:p w:rsidR="00E022AA" w:rsidRPr="00042413" w:rsidRDefault="00E022AA" w:rsidP="00E022AA">
      <w:pPr>
        <w:pStyle w:val="NormalIndent"/>
        <w:rPr>
          <w:sz w:val="22"/>
        </w:rPr>
      </w:pPr>
    </w:p>
    <w:p w:rsidR="00E022AA" w:rsidRPr="001607C5" w:rsidRDefault="00E022AA" w:rsidP="00E022AA">
      <w:pPr>
        <w:pStyle w:val="Heading1"/>
        <w:spacing w:before="0" w:after="0"/>
        <w:rPr>
          <w:szCs w:val="22"/>
        </w:rPr>
      </w:pPr>
      <w:r w:rsidRPr="001607C5">
        <w:rPr>
          <w:szCs w:val="22"/>
        </w:rPr>
        <w:t>FREEDOM OF INFORMATION</w:t>
      </w:r>
    </w:p>
    <w:p w:rsidR="00E022AA" w:rsidRDefault="00E022AA" w:rsidP="00E022AA">
      <w:pPr>
        <w:pStyle w:val="NormalIndent"/>
        <w:rPr>
          <w:sz w:val="22"/>
        </w:rPr>
      </w:pPr>
    </w:p>
    <w:p w:rsidR="00E022AA" w:rsidRPr="00042413" w:rsidRDefault="00E022AA" w:rsidP="00E022AA">
      <w:pPr>
        <w:pStyle w:val="NormalIndent"/>
        <w:rPr>
          <w:sz w:val="22"/>
        </w:rPr>
      </w:pPr>
      <w:r w:rsidRPr="00042413">
        <w:rPr>
          <w:sz w:val="22"/>
        </w:rPr>
        <w:t xml:space="preserve">The Council undertake to hold confidential any commercially sensitive information provided in the </w:t>
      </w:r>
      <w:r w:rsidR="00B94FF1">
        <w:rPr>
          <w:sz w:val="22"/>
        </w:rPr>
        <w:t>Quotation</w:t>
      </w:r>
      <w:r w:rsidRPr="00042413">
        <w:rPr>
          <w:sz w:val="22"/>
        </w:rPr>
        <w:t xml:space="preserve"> submitted, subject to the Council’s obligations under law, including the Freedom of Information Act 2000.</w:t>
      </w:r>
      <w:r>
        <w:rPr>
          <w:sz w:val="22"/>
        </w:rPr>
        <w:t xml:space="preserve"> </w:t>
      </w:r>
      <w:r w:rsidRPr="00042413">
        <w:rPr>
          <w:sz w:val="22"/>
        </w:rPr>
        <w:t xml:space="preserve">If a </w:t>
      </w:r>
      <w:r w:rsidR="00B94FF1">
        <w:rPr>
          <w:sz w:val="22"/>
        </w:rPr>
        <w:t>Company</w:t>
      </w:r>
      <w:r w:rsidRPr="00042413">
        <w:rPr>
          <w:sz w:val="22"/>
        </w:rPr>
        <w:t xml:space="preserve"> considers that any of the information submitted in the </w:t>
      </w:r>
      <w:r w:rsidR="00B94FF1">
        <w:rPr>
          <w:sz w:val="22"/>
        </w:rPr>
        <w:t>Quotation</w:t>
      </w:r>
      <w:r w:rsidRPr="00042413">
        <w:rPr>
          <w:sz w:val="22"/>
        </w:rPr>
        <w:t xml:space="preserve"> should not be disclosed because of commercial sensitivity of confidentiality, then this should be stated with the reasons for considering the information confidential or likely to prejudice commercial interests if disclosed to the public.</w:t>
      </w:r>
      <w:r>
        <w:rPr>
          <w:sz w:val="22"/>
        </w:rPr>
        <w:t xml:space="preserve"> </w:t>
      </w:r>
      <w:r w:rsidRPr="00042413">
        <w:rPr>
          <w:sz w:val="22"/>
        </w:rPr>
        <w:t xml:space="preserve">The Council will then consult with the </w:t>
      </w:r>
      <w:r w:rsidR="00B94FF1">
        <w:rPr>
          <w:sz w:val="22"/>
        </w:rPr>
        <w:t>Company</w:t>
      </w:r>
      <w:r w:rsidRPr="00042413">
        <w:rPr>
          <w:sz w:val="22"/>
        </w:rPr>
        <w:t xml:space="preserve"> in considering any request received under the Freedom of Information Act 2000 before replying to such a request. </w:t>
      </w:r>
    </w:p>
    <w:p w:rsidR="00E022AA" w:rsidRDefault="00E022AA" w:rsidP="00E022AA">
      <w:pPr>
        <w:spacing w:after="0"/>
        <w:rPr>
          <w:rFonts w:cs="Arial"/>
        </w:rPr>
      </w:pPr>
    </w:p>
    <w:p w:rsidR="00E022AA" w:rsidRPr="00D17612" w:rsidRDefault="00E022AA" w:rsidP="00E022AA">
      <w:pPr>
        <w:spacing w:after="0"/>
        <w:rPr>
          <w:rFonts w:cs="Arial"/>
        </w:rPr>
      </w:pPr>
    </w:p>
    <w:p w:rsidR="00E022AA" w:rsidRPr="001607C5" w:rsidRDefault="00E022AA" w:rsidP="00E022AA">
      <w:pPr>
        <w:pStyle w:val="Heading1"/>
        <w:spacing w:before="0" w:after="0"/>
        <w:rPr>
          <w:szCs w:val="22"/>
        </w:rPr>
      </w:pPr>
      <w:r w:rsidRPr="001607C5">
        <w:rPr>
          <w:szCs w:val="22"/>
        </w:rPr>
        <w:t>PUBLICATION OF INFORMATION</w:t>
      </w:r>
    </w:p>
    <w:p w:rsidR="00E022AA" w:rsidRPr="0042350B" w:rsidRDefault="00E022AA" w:rsidP="00E022AA">
      <w:pPr>
        <w:pStyle w:val="NormalIndent"/>
        <w:rPr>
          <w:sz w:val="22"/>
        </w:rPr>
      </w:pPr>
    </w:p>
    <w:p w:rsidR="00E022AA" w:rsidRPr="0042350B" w:rsidRDefault="00E022AA" w:rsidP="00E022AA">
      <w:pPr>
        <w:pStyle w:val="NormalIndent"/>
        <w:rPr>
          <w:sz w:val="22"/>
        </w:rPr>
      </w:pPr>
      <w:r w:rsidRPr="0042350B">
        <w:rPr>
          <w:sz w:val="22"/>
        </w:rPr>
        <w:t>All articles, information or photographs for publication, or for use in publicising the Contractor(s)’s activities relating to this Contract, must be approved in writing by the Supervising Officer and the Council prior to release.</w:t>
      </w:r>
      <w:r>
        <w:rPr>
          <w:sz w:val="22"/>
        </w:rPr>
        <w:t xml:space="preserve"> T</w:t>
      </w:r>
      <w:r w:rsidRPr="0042350B">
        <w:rPr>
          <w:sz w:val="22"/>
        </w:rPr>
        <w:t>he Council should be acknowledged in the publicity.</w:t>
      </w:r>
    </w:p>
    <w:p w:rsidR="00E022AA" w:rsidRDefault="00E022AA" w:rsidP="00E022AA">
      <w:pPr>
        <w:pStyle w:val="NormalIndent"/>
        <w:rPr>
          <w:sz w:val="22"/>
        </w:rPr>
      </w:pPr>
    </w:p>
    <w:p w:rsidR="00E022AA" w:rsidRPr="0042350B" w:rsidRDefault="00E022AA" w:rsidP="00E022AA">
      <w:pPr>
        <w:pStyle w:val="NormalIndent"/>
        <w:rPr>
          <w:sz w:val="22"/>
        </w:rPr>
      </w:pPr>
    </w:p>
    <w:p w:rsidR="00E022AA" w:rsidRPr="001607C5" w:rsidRDefault="00E022AA" w:rsidP="00E022AA">
      <w:pPr>
        <w:pStyle w:val="Heading1"/>
        <w:spacing w:before="0" w:after="0"/>
        <w:rPr>
          <w:szCs w:val="22"/>
        </w:rPr>
      </w:pPr>
      <w:r w:rsidRPr="001607C5">
        <w:rPr>
          <w:szCs w:val="22"/>
        </w:rPr>
        <w:t>CONSTRUCTION INDUSTRY</w:t>
      </w:r>
      <w:r>
        <w:rPr>
          <w:szCs w:val="22"/>
        </w:rPr>
        <w:t xml:space="preserve"> </w:t>
      </w:r>
      <w:r>
        <w:rPr>
          <w:b w:val="0"/>
          <w:szCs w:val="22"/>
        </w:rPr>
        <w:t>(works only)</w:t>
      </w:r>
    </w:p>
    <w:p w:rsidR="00E022AA" w:rsidRPr="0042350B" w:rsidRDefault="00E022AA" w:rsidP="00E022AA">
      <w:pPr>
        <w:pStyle w:val="NormalIndent"/>
        <w:ind w:left="0"/>
        <w:rPr>
          <w:sz w:val="22"/>
        </w:rPr>
      </w:pPr>
    </w:p>
    <w:p w:rsidR="00E022AA" w:rsidRDefault="00E022AA" w:rsidP="00E022AA">
      <w:pPr>
        <w:pStyle w:val="NormalIndent"/>
        <w:rPr>
          <w:sz w:val="22"/>
        </w:rPr>
      </w:pPr>
    </w:p>
    <w:p w:rsidR="00E022AA" w:rsidRPr="0042350B" w:rsidRDefault="00E022AA" w:rsidP="00E022AA">
      <w:pPr>
        <w:pStyle w:val="NormalIndent"/>
        <w:rPr>
          <w:sz w:val="22"/>
        </w:rPr>
      </w:pPr>
    </w:p>
    <w:p w:rsidR="00E022AA" w:rsidRPr="001607C5" w:rsidRDefault="00E022AA" w:rsidP="00E022AA">
      <w:pPr>
        <w:pStyle w:val="Heading1"/>
        <w:spacing w:before="0" w:after="0"/>
      </w:pPr>
      <w:r w:rsidRPr="001607C5">
        <w:t>PRICE INCREASES</w:t>
      </w:r>
      <w:r>
        <w:t xml:space="preserve"> </w:t>
      </w:r>
      <w:r w:rsidRPr="001607C5">
        <w:t>/</w:t>
      </w:r>
      <w:r>
        <w:t xml:space="preserve"> </w:t>
      </w:r>
      <w:r w:rsidRPr="001607C5">
        <w:t>DECREASES</w:t>
      </w:r>
    </w:p>
    <w:p w:rsidR="00E022AA" w:rsidRDefault="00E022AA" w:rsidP="00E022AA">
      <w:pPr>
        <w:pStyle w:val="NormalIndent"/>
      </w:pPr>
    </w:p>
    <w:p w:rsidR="00E022AA" w:rsidRDefault="00E022AA" w:rsidP="00E022AA">
      <w:pPr>
        <w:pStyle w:val="NormalIndent"/>
        <w:rPr>
          <w:rFonts w:cs="Arial"/>
          <w:sz w:val="22"/>
          <w:szCs w:val="22"/>
        </w:rPr>
      </w:pPr>
      <w:r w:rsidRPr="001607C5">
        <w:rPr>
          <w:rFonts w:cs="Arial"/>
          <w:sz w:val="22"/>
          <w:szCs w:val="22"/>
        </w:rPr>
        <w:t xml:space="preserve">The prices </w:t>
      </w:r>
      <w:r w:rsidR="00B94FF1">
        <w:rPr>
          <w:rFonts w:cs="Arial"/>
          <w:sz w:val="22"/>
          <w:szCs w:val="22"/>
        </w:rPr>
        <w:t>Quoted</w:t>
      </w:r>
      <w:r w:rsidRPr="001607C5">
        <w:rPr>
          <w:rFonts w:cs="Arial"/>
          <w:sz w:val="22"/>
          <w:szCs w:val="22"/>
        </w:rPr>
        <w:t xml:space="preserve"> shall not increase for a minimum of one year from the commencement of the Contract. Price reductions may be applied by the Contractor(s) at any time giving one week’s written notice to the Council.</w:t>
      </w:r>
      <w:r>
        <w:rPr>
          <w:rFonts w:cs="Arial"/>
          <w:sz w:val="22"/>
          <w:szCs w:val="22"/>
        </w:rPr>
        <w:t xml:space="preserve"> </w:t>
      </w:r>
      <w:r w:rsidRPr="001607C5">
        <w:rPr>
          <w:rFonts w:cs="Arial"/>
          <w:sz w:val="22"/>
          <w:szCs w:val="22"/>
        </w:rPr>
        <w:t>Approximately one year and each year thereafter from commencement of the Contract the Council’s prices may be reviewed.</w:t>
      </w:r>
    </w:p>
    <w:p w:rsidR="00E022AA" w:rsidRDefault="00E022AA" w:rsidP="00E022AA">
      <w:pPr>
        <w:pStyle w:val="NormalIndent"/>
        <w:rPr>
          <w:rFonts w:cs="Arial"/>
          <w:sz w:val="22"/>
          <w:szCs w:val="22"/>
        </w:rPr>
      </w:pPr>
    </w:p>
    <w:p w:rsidR="00E022AA" w:rsidRPr="001607C5" w:rsidRDefault="00E022AA" w:rsidP="00E022AA">
      <w:pPr>
        <w:pStyle w:val="NormalIndent"/>
        <w:rPr>
          <w:rFonts w:cs="Arial"/>
          <w:sz w:val="22"/>
          <w:szCs w:val="22"/>
        </w:rPr>
      </w:pPr>
      <w:r w:rsidRPr="001607C5">
        <w:rPr>
          <w:rFonts w:cs="Arial"/>
          <w:sz w:val="22"/>
          <w:szCs w:val="22"/>
        </w:rPr>
        <w:t>A Contractor(s) wishing to increase a price will be required to give full documentary evidence to support the increase.</w:t>
      </w:r>
      <w:r>
        <w:rPr>
          <w:rFonts w:cs="Arial"/>
          <w:sz w:val="22"/>
          <w:szCs w:val="22"/>
        </w:rPr>
        <w:t xml:space="preserve"> </w:t>
      </w:r>
      <w:r w:rsidRPr="001607C5">
        <w:rPr>
          <w:rFonts w:cs="Arial"/>
          <w:sz w:val="22"/>
          <w:szCs w:val="22"/>
        </w:rPr>
        <w:t>Where the Council feels that the evidence produced doesn’t justify the increase and where agreement cannot be reached the entire contract</w:t>
      </w:r>
      <w:r>
        <w:rPr>
          <w:rFonts w:cs="Arial"/>
          <w:sz w:val="22"/>
          <w:szCs w:val="22"/>
        </w:rPr>
        <w:t xml:space="preserve"> </w:t>
      </w:r>
      <w:r w:rsidRPr="001607C5">
        <w:rPr>
          <w:rFonts w:cs="Arial"/>
          <w:sz w:val="22"/>
          <w:szCs w:val="22"/>
        </w:rPr>
        <w:t>/</w:t>
      </w:r>
      <w:r>
        <w:rPr>
          <w:rFonts w:cs="Arial"/>
          <w:sz w:val="22"/>
          <w:szCs w:val="22"/>
        </w:rPr>
        <w:t xml:space="preserve"> </w:t>
      </w:r>
      <w:r w:rsidRPr="001607C5">
        <w:rPr>
          <w:rFonts w:cs="Arial"/>
          <w:sz w:val="22"/>
          <w:szCs w:val="22"/>
        </w:rPr>
        <w:t>agreement will be deemed to be rescinded.</w:t>
      </w:r>
    </w:p>
    <w:p w:rsidR="00E022AA" w:rsidRDefault="00E022AA" w:rsidP="00E022AA">
      <w:pPr>
        <w:pStyle w:val="NormalIndent"/>
        <w:rPr>
          <w:rFonts w:cs="Arial"/>
          <w:sz w:val="22"/>
          <w:szCs w:val="22"/>
        </w:rPr>
      </w:pPr>
    </w:p>
    <w:p w:rsidR="00E022AA" w:rsidRPr="00D17612" w:rsidRDefault="00E022AA" w:rsidP="00E022AA">
      <w:pPr>
        <w:pStyle w:val="NormalIndent"/>
        <w:rPr>
          <w:rFonts w:cs="Arial"/>
          <w:sz w:val="22"/>
          <w:szCs w:val="22"/>
        </w:rPr>
      </w:pPr>
    </w:p>
    <w:p w:rsidR="00E022AA" w:rsidRPr="001607C5" w:rsidRDefault="00E022AA" w:rsidP="00E022AA">
      <w:pPr>
        <w:pStyle w:val="Heading1"/>
        <w:spacing w:before="0" w:after="0"/>
        <w:rPr>
          <w:szCs w:val="22"/>
        </w:rPr>
      </w:pPr>
      <w:r w:rsidRPr="001607C5">
        <w:rPr>
          <w:szCs w:val="22"/>
        </w:rPr>
        <w:t>ASBESTOS MANAGEMENT POLICY</w:t>
      </w:r>
      <w:r>
        <w:rPr>
          <w:szCs w:val="22"/>
        </w:rPr>
        <w:t xml:space="preserve"> </w:t>
      </w:r>
      <w:r>
        <w:rPr>
          <w:b w:val="0"/>
          <w:szCs w:val="22"/>
        </w:rPr>
        <w:t>(works only)</w:t>
      </w:r>
    </w:p>
    <w:p w:rsidR="00E022AA" w:rsidRPr="0042350B" w:rsidRDefault="00E022AA" w:rsidP="00E022AA">
      <w:pPr>
        <w:pStyle w:val="NormalIndent"/>
        <w:rPr>
          <w:sz w:val="22"/>
        </w:rPr>
      </w:pPr>
    </w:p>
    <w:p w:rsidR="00E022AA" w:rsidRDefault="00E022AA" w:rsidP="00E022AA">
      <w:pPr>
        <w:pStyle w:val="NormalIndent"/>
        <w:rPr>
          <w:sz w:val="22"/>
        </w:rPr>
      </w:pPr>
    </w:p>
    <w:p w:rsidR="00E022AA" w:rsidRPr="0042350B" w:rsidRDefault="00E022AA" w:rsidP="00E022AA">
      <w:pPr>
        <w:pStyle w:val="NormalIndent"/>
        <w:ind w:left="0"/>
        <w:rPr>
          <w:sz w:val="22"/>
        </w:rPr>
      </w:pPr>
    </w:p>
    <w:p w:rsidR="00E022AA" w:rsidRPr="001607C5" w:rsidRDefault="00E022AA" w:rsidP="00E022AA">
      <w:pPr>
        <w:pStyle w:val="Heading1"/>
        <w:spacing w:before="0" w:after="0"/>
        <w:rPr>
          <w:szCs w:val="22"/>
        </w:rPr>
      </w:pPr>
      <w:r w:rsidRPr="001607C5">
        <w:rPr>
          <w:szCs w:val="22"/>
        </w:rPr>
        <w:t xml:space="preserve">CONSTRUCTION (DESIGN </w:t>
      </w:r>
      <w:smartTag w:uri="urn:schemas-microsoft-com:office:smarttags" w:element="stockticker">
        <w:r w:rsidRPr="001607C5">
          <w:rPr>
            <w:szCs w:val="22"/>
          </w:rPr>
          <w:t>AND</w:t>
        </w:r>
      </w:smartTag>
      <w:r w:rsidRPr="001607C5">
        <w:rPr>
          <w:szCs w:val="22"/>
        </w:rPr>
        <w:t xml:space="preserve"> MANAGEMENT) REGULATIONS (C.D.M)</w:t>
      </w:r>
      <w:r>
        <w:rPr>
          <w:szCs w:val="22"/>
        </w:rPr>
        <w:t xml:space="preserve"> </w:t>
      </w:r>
      <w:r>
        <w:rPr>
          <w:b w:val="0"/>
          <w:szCs w:val="22"/>
        </w:rPr>
        <w:t>(works only)</w:t>
      </w:r>
    </w:p>
    <w:p w:rsidR="00E022AA" w:rsidRPr="004D4448" w:rsidRDefault="00E022AA" w:rsidP="00E022AA">
      <w:pPr>
        <w:pStyle w:val="NormalIndent"/>
      </w:pPr>
    </w:p>
    <w:p w:rsidR="00E022AA" w:rsidRDefault="00E022AA" w:rsidP="00E022AA">
      <w:pPr>
        <w:pStyle w:val="NormalIndent"/>
        <w:rPr>
          <w:sz w:val="22"/>
        </w:rPr>
      </w:pPr>
    </w:p>
    <w:p w:rsidR="00E022AA" w:rsidRPr="001607C5" w:rsidRDefault="00E022AA" w:rsidP="00E022AA">
      <w:pPr>
        <w:pStyle w:val="NormalIndent"/>
        <w:ind w:left="0"/>
        <w:rPr>
          <w:sz w:val="22"/>
        </w:rPr>
      </w:pPr>
    </w:p>
    <w:p w:rsidR="00E022AA" w:rsidRPr="00A125B9" w:rsidRDefault="00E022AA" w:rsidP="00E022AA">
      <w:pPr>
        <w:pStyle w:val="Heading1"/>
        <w:spacing w:before="0" w:after="0"/>
        <w:rPr>
          <w:szCs w:val="22"/>
        </w:rPr>
      </w:pPr>
      <w:r w:rsidRPr="00A125B9">
        <w:rPr>
          <w:szCs w:val="22"/>
        </w:rPr>
        <w:t xml:space="preserve">DISABLED FACILITIES GRANT SCHEME </w:t>
      </w:r>
      <w:smartTag w:uri="urn:schemas-microsoft-com:office:smarttags" w:element="stockticker">
        <w:r w:rsidRPr="00A125B9">
          <w:rPr>
            <w:szCs w:val="22"/>
          </w:rPr>
          <w:t>WORK</w:t>
        </w:r>
      </w:smartTag>
      <w:r>
        <w:rPr>
          <w:szCs w:val="22"/>
        </w:rPr>
        <w:t xml:space="preserve"> </w:t>
      </w:r>
      <w:r>
        <w:rPr>
          <w:b w:val="0"/>
          <w:szCs w:val="22"/>
        </w:rPr>
        <w:t>(works only)</w:t>
      </w:r>
    </w:p>
    <w:p w:rsidR="00E022AA" w:rsidRDefault="00E022AA" w:rsidP="00E022AA">
      <w:pPr>
        <w:pStyle w:val="NormalIndent"/>
        <w:rPr>
          <w:sz w:val="22"/>
        </w:rPr>
      </w:pPr>
    </w:p>
    <w:p w:rsidR="00E022AA" w:rsidRDefault="00E022AA" w:rsidP="00E022AA">
      <w:pPr>
        <w:pStyle w:val="NormalIndent"/>
        <w:rPr>
          <w:sz w:val="22"/>
        </w:rPr>
      </w:pPr>
    </w:p>
    <w:p w:rsidR="00E022AA" w:rsidRPr="0042350B" w:rsidRDefault="00E022AA" w:rsidP="00E022AA">
      <w:pPr>
        <w:pStyle w:val="NormalIndent"/>
        <w:rPr>
          <w:sz w:val="22"/>
        </w:rPr>
      </w:pPr>
    </w:p>
    <w:p w:rsidR="00E022AA" w:rsidRPr="00A125B9" w:rsidRDefault="00E022AA" w:rsidP="00E022AA">
      <w:pPr>
        <w:pStyle w:val="Heading1"/>
        <w:spacing w:before="0" w:after="0"/>
        <w:rPr>
          <w:szCs w:val="22"/>
        </w:rPr>
      </w:pPr>
      <w:r w:rsidRPr="00A125B9">
        <w:rPr>
          <w:szCs w:val="22"/>
        </w:rPr>
        <w:t xml:space="preserve">EMERGENCY </w:t>
      </w:r>
      <w:smartTag w:uri="urn:schemas-microsoft-com:office:smarttags" w:element="stockticker">
        <w:r w:rsidRPr="00A125B9">
          <w:rPr>
            <w:szCs w:val="22"/>
          </w:rPr>
          <w:t>AND</w:t>
        </w:r>
      </w:smartTag>
      <w:r w:rsidRPr="00A125B9">
        <w:rPr>
          <w:szCs w:val="22"/>
        </w:rPr>
        <w:t xml:space="preserve"> VOID INSTALLATIONS</w:t>
      </w:r>
      <w:r>
        <w:rPr>
          <w:szCs w:val="22"/>
        </w:rPr>
        <w:t xml:space="preserve"> </w:t>
      </w:r>
      <w:r>
        <w:rPr>
          <w:b w:val="0"/>
          <w:szCs w:val="22"/>
        </w:rPr>
        <w:t>(works only)</w:t>
      </w:r>
    </w:p>
    <w:p w:rsidR="00E022AA" w:rsidRPr="0042350B" w:rsidRDefault="00E022AA" w:rsidP="00E022AA">
      <w:pPr>
        <w:pStyle w:val="NormalIndent"/>
        <w:rPr>
          <w:sz w:val="22"/>
        </w:rPr>
      </w:pPr>
    </w:p>
    <w:p w:rsidR="00E022AA" w:rsidRDefault="00E022AA" w:rsidP="00E022AA">
      <w:pPr>
        <w:pStyle w:val="NormalIndent"/>
        <w:ind w:left="0"/>
        <w:rPr>
          <w:sz w:val="22"/>
        </w:rPr>
      </w:pPr>
    </w:p>
    <w:p w:rsidR="00E022AA" w:rsidRDefault="00E022AA" w:rsidP="00E022AA">
      <w:pPr>
        <w:pStyle w:val="NormalIndent"/>
        <w:rPr>
          <w:sz w:val="22"/>
        </w:rPr>
      </w:pPr>
    </w:p>
    <w:p w:rsidR="00E022AA" w:rsidRPr="0042350B" w:rsidRDefault="00E022AA" w:rsidP="00E022AA">
      <w:pPr>
        <w:pStyle w:val="Heading1"/>
        <w:spacing w:before="0" w:after="0"/>
        <w:rPr>
          <w:sz w:val="22"/>
        </w:rPr>
      </w:pPr>
      <w:r w:rsidRPr="004D4448">
        <w:t>WARRANTIES</w:t>
      </w:r>
      <w:r>
        <w:t xml:space="preserve"> </w:t>
      </w:r>
      <w:r>
        <w:rPr>
          <w:b w:val="0"/>
          <w:szCs w:val="22"/>
        </w:rPr>
        <w:t>(works only)</w:t>
      </w:r>
    </w:p>
    <w:p w:rsidR="00E022AA" w:rsidRDefault="00E022AA" w:rsidP="00E022AA">
      <w:pPr>
        <w:pStyle w:val="NormalIndent"/>
        <w:rPr>
          <w:rFonts w:cs="Arial"/>
          <w:sz w:val="22"/>
          <w:szCs w:val="22"/>
        </w:rPr>
      </w:pPr>
    </w:p>
    <w:p w:rsidR="00E022AA" w:rsidRDefault="00E022AA" w:rsidP="00E022AA">
      <w:pPr>
        <w:pStyle w:val="NormalIndent"/>
        <w:ind w:left="0"/>
        <w:rPr>
          <w:rFonts w:cs="Arial"/>
          <w:sz w:val="22"/>
          <w:szCs w:val="22"/>
        </w:rPr>
      </w:pPr>
    </w:p>
    <w:p w:rsidR="00E022AA" w:rsidRPr="0042350B" w:rsidRDefault="00E022AA" w:rsidP="00E022AA">
      <w:pPr>
        <w:pStyle w:val="NormalIndent"/>
        <w:rPr>
          <w:rFonts w:cs="Arial"/>
          <w:sz w:val="22"/>
          <w:szCs w:val="22"/>
        </w:rPr>
      </w:pPr>
    </w:p>
    <w:p w:rsidR="00E022AA" w:rsidRPr="00D17612" w:rsidRDefault="00E022AA" w:rsidP="00E022AA">
      <w:pPr>
        <w:pStyle w:val="Heading1"/>
        <w:spacing w:before="0" w:after="0"/>
        <w:rPr>
          <w:sz w:val="22"/>
        </w:rPr>
      </w:pPr>
      <w:r w:rsidRPr="002B4816">
        <w:t>OUT OF HOURS</w:t>
      </w:r>
      <w:r>
        <w:t xml:space="preserve"> </w:t>
      </w:r>
      <w:r w:rsidRPr="002B4816">
        <w:t>/</w:t>
      </w:r>
      <w:r>
        <w:t xml:space="preserve"> </w:t>
      </w:r>
      <w:r w:rsidRPr="002B4816">
        <w:t>EMERGENCY BREAK-DOWN</w:t>
      </w:r>
    </w:p>
    <w:p w:rsidR="00E022AA" w:rsidRPr="0042350B" w:rsidRDefault="00E022AA" w:rsidP="00E022AA">
      <w:pPr>
        <w:pStyle w:val="NormalIndent"/>
        <w:rPr>
          <w:sz w:val="22"/>
        </w:rPr>
      </w:pPr>
    </w:p>
    <w:p w:rsidR="00E022AA" w:rsidRPr="0042350B" w:rsidRDefault="00E022AA" w:rsidP="00E022AA">
      <w:pPr>
        <w:pStyle w:val="NormalIndent"/>
        <w:rPr>
          <w:sz w:val="22"/>
        </w:rPr>
      </w:pPr>
      <w:r w:rsidRPr="0042350B">
        <w:rPr>
          <w:sz w:val="22"/>
        </w:rPr>
        <w:t>The Council and/or Participant will be provided by the Contractor(s) with telephone numbers/contact names which w</w:t>
      </w:r>
      <w:r>
        <w:rPr>
          <w:sz w:val="22"/>
        </w:rPr>
        <w:t>ill be available at all times.</w:t>
      </w:r>
    </w:p>
    <w:p w:rsidR="00E022AA" w:rsidRDefault="00E022AA" w:rsidP="00E022AA">
      <w:pPr>
        <w:pStyle w:val="NormalIndent"/>
        <w:rPr>
          <w:sz w:val="22"/>
        </w:rPr>
      </w:pPr>
    </w:p>
    <w:p w:rsidR="00E022AA" w:rsidRPr="0042350B" w:rsidRDefault="00E022AA" w:rsidP="00E022AA">
      <w:pPr>
        <w:pStyle w:val="NormalIndent"/>
        <w:rPr>
          <w:sz w:val="22"/>
        </w:rPr>
      </w:pPr>
    </w:p>
    <w:p w:rsidR="00E022AA" w:rsidRPr="00A125B9" w:rsidRDefault="00E022AA" w:rsidP="00E022AA">
      <w:pPr>
        <w:pStyle w:val="Heading1"/>
        <w:spacing w:before="0" w:after="0"/>
        <w:rPr>
          <w:szCs w:val="22"/>
        </w:rPr>
      </w:pPr>
      <w:r w:rsidRPr="00A125B9">
        <w:rPr>
          <w:szCs w:val="22"/>
        </w:rPr>
        <w:t xml:space="preserve">SURVEYING </w:t>
      </w:r>
      <w:smartTag w:uri="urn:schemas-microsoft-com:office:smarttags" w:element="stockticker">
        <w:r w:rsidRPr="00A125B9">
          <w:rPr>
            <w:szCs w:val="22"/>
          </w:rPr>
          <w:t>AND</w:t>
        </w:r>
      </w:smartTag>
      <w:r w:rsidRPr="00A125B9">
        <w:rPr>
          <w:szCs w:val="22"/>
        </w:rPr>
        <w:t xml:space="preserve"> EVALUATION OF WORKS</w:t>
      </w:r>
      <w:r>
        <w:rPr>
          <w:szCs w:val="22"/>
        </w:rPr>
        <w:t xml:space="preserve"> </w:t>
      </w:r>
      <w:r>
        <w:rPr>
          <w:b w:val="0"/>
          <w:szCs w:val="22"/>
        </w:rPr>
        <w:t>(works only)</w:t>
      </w:r>
    </w:p>
    <w:p w:rsidR="00E022AA" w:rsidRPr="000503CC" w:rsidRDefault="00E022AA" w:rsidP="00E022AA">
      <w:pPr>
        <w:pStyle w:val="NormalIndent"/>
        <w:rPr>
          <w:sz w:val="22"/>
        </w:rPr>
      </w:pPr>
    </w:p>
    <w:p w:rsidR="00E022AA" w:rsidRDefault="00E022AA" w:rsidP="00E022AA">
      <w:pPr>
        <w:pStyle w:val="NormalIndent"/>
        <w:ind w:left="0"/>
        <w:rPr>
          <w:sz w:val="22"/>
        </w:rPr>
      </w:pPr>
    </w:p>
    <w:p w:rsidR="00E022AA" w:rsidRPr="000503CC" w:rsidRDefault="00E022AA" w:rsidP="00E022AA">
      <w:pPr>
        <w:pStyle w:val="NormalIndent"/>
        <w:rPr>
          <w:sz w:val="22"/>
        </w:rPr>
      </w:pPr>
    </w:p>
    <w:p w:rsidR="00E022AA" w:rsidRPr="00D17612" w:rsidRDefault="00E022AA" w:rsidP="00E022AA">
      <w:pPr>
        <w:pStyle w:val="Heading1"/>
        <w:spacing w:before="0" w:after="0"/>
        <w:rPr>
          <w:sz w:val="22"/>
          <w:szCs w:val="22"/>
        </w:rPr>
      </w:pPr>
      <w:r>
        <w:t>DISCLOSURE AND BARRING SERVICE (DBS)</w:t>
      </w:r>
    </w:p>
    <w:p w:rsidR="00E022AA" w:rsidRDefault="00E022AA" w:rsidP="00E022AA">
      <w:pPr>
        <w:pStyle w:val="NormalIndent"/>
        <w:rPr>
          <w:sz w:val="22"/>
        </w:rPr>
      </w:pPr>
    </w:p>
    <w:p w:rsidR="00E022AA" w:rsidRPr="009501FF" w:rsidRDefault="00E022AA" w:rsidP="00E022AA">
      <w:pPr>
        <w:pStyle w:val="Default"/>
        <w:ind w:left="709"/>
        <w:rPr>
          <w:bCs/>
          <w:color w:val="auto"/>
          <w:sz w:val="22"/>
          <w:szCs w:val="22"/>
          <w:lang w:val="en-US"/>
        </w:rPr>
      </w:pPr>
      <w:r w:rsidRPr="009501FF">
        <w:rPr>
          <w:bCs/>
          <w:color w:val="auto"/>
          <w:sz w:val="22"/>
          <w:szCs w:val="22"/>
          <w:lang w:val="en-US"/>
        </w:rPr>
        <w:t xml:space="preserve">Previously the CRB, this is a process by which a prescribed level of checks on an individual's history are undertaken by the Disclosure and Barring Service (DBS) to assist in identifying such individuals who may, by reasons of their history, be deemed unsuitable to be engaged for the provision of the Service. </w:t>
      </w:r>
    </w:p>
    <w:p w:rsidR="00E022AA" w:rsidRPr="009501FF" w:rsidRDefault="00E022AA" w:rsidP="00E022AA">
      <w:pPr>
        <w:spacing w:after="0"/>
        <w:ind w:left="709"/>
      </w:pPr>
    </w:p>
    <w:p w:rsidR="00E022AA" w:rsidRPr="009501FF" w:rsidRDefault="00E022AA" w:rsidP="00E022AA">
      <w:pPr>
        <w:spacing w:after="0"/>
        <w:ind w:left="709"/>
        <w:rPr>
          <w:rFonts w:cs="Arial"/>
        </w:rPr>
      </w:pPr>
      <w:r w:rsidRPr="009501FF">
        <w:rPr>
          <w:rFonts w:cs="Arial"/>
        </w:rPr>
        <w:t>The Contractor shall:</w:t>
      </w:r>
    </w:p>
    <w:p w:rsidR="00E022AA" w:rsidRPr="009501FF" w:rsidRDefault="00E022AA" w:rsidP="00E022AA">
      <w:pPr>
        <w:pStyle w:val="ListParagraph"/>
        <w:numPr>
          <w:ilvl w:val="0"/>
          <w:numId w:val="15"/>
        </w:numPr>
        <w:spacing w:after="0" w:line="240" w:lineRule="auto"/>
        <w:ind w:left="1418"/>
        <w:rPr>
          <w:rFonts w:cs="Arial"/>
        </w:rPr>
      </w:pPr>
      <w:r w:rsidRPr="009501FF">
        <w:rPr>
          <w:rFonts w:cs="Arial"/>
        </w:rPr>
        <w:t>ensure that all individuals engaged in Regulated Activity are subject to a valid disclosure check for regulated activity undertaken through the Disclosure and Barring Service (“DBS”); and</w:t>
      </w:r>
    </w:p>
    <w:p w:rsidR="00E022AA" w:rsidRPr="009501FF" w:rsidRDefault="00E022AA" w:rsidP="00E022AA">
      <w:pPr>
        <w:pStyle w:val="ListParagraph"/>
        <w:numPr>
          <w:ilvl w:val="0"/>
          <w:numId w:val="15"/>
        </w:numPr>
        <w:spacing w:after="0" w:line="240" w:lineRule="auto"/>
        <w:ind w:left="1418"/>
        <w:rPr>
          <w:rFonts w:cs="Arial"/>
        </w:rPr>
      </w:pPr>
      <w:proofErr w:type="gramStart"/>
      <w:r w:rsidRPr="009501FF">
        <w:rPr>
          <w:rFonts w:cs="Arial"/>
        </w:rPr>
        <w:t>monitor</w:t>
      </w:r>
      <w:proofErr w:type="gramEnd"/>
      <w:r w:rsidRPr="009501FF">
        <w:rPr>
          <w:rFonts w:cs="Arial"/>
        </w:rPr>
        <w:t xml:space="preserve"> the level and validity of the checks under this clause for each member of staff.</w:t>
      </w:r>
    </w:p>
    <w:p w:rsidR="00E022AA" w:rsidRPr="009501FF" w:rsidRDefault="00E022AA" w:rsidP="00E022AA">
      <w:pPr>
        <w:pStyle w:val="ListParagraph"/>
        <w:numPr>
          <w:ilvl w:val="0"/>
          <w:numId w:val="15"/>
        </w:numPr>
        <w:spacing w:after="0" w:line="240" w:lineRule="auto"/>
        <w:ind w:left="1418"/>
        <w:rPr>
          <w:rFonts w:cs="Arial"/>
        </w:rPr>
      </w:pPr>
      <w:proofErr w:type="gramStart"/>
      <w:r w:rsidRPr="009501FF">
        <w:rPr>
          <w:rFonts w:cs="Arial"/>
        </w:rPr>
        <w:t>not</w:t>
      </w:r>
      <w:proofErr w:type="gramEnd"/>
      <w:r w:rsidRPr="009501FF">
        <w:rPr>
          <w:rFonts w:cs="Arial"/>
        </w:rPr>
        <w:t xml:space="preserve"> employ or use the Service of any person who is barred from, or whose previous conduct or records indicate that he or she would not be suitable to carry out Regulated Activity or who may otherwise present a risk to Service Users.</w:t>
      </w:r>
    </w:p>
    <w:p w:rsidR="00E022AA" w:rsidRPr="009501FF" w:rsidRDefault="00E022AA" w:rsidP="00E022AA">
      <w:pPr>
        <w:pStyle w:val="ListParagraph"/>
        <w:spacing w:after="0"/>
        <w:ind w:left="0"/>
      </w:pPr>
    </w:p>
    <w:p w:rsidR="00E022AA" w:rsidRPr="009501FF" w:rsidRDefault="00E022AA" w:rsidP="00E022AA">
      <w:pPr>
        <w:pStyle w:val="Default"/>
        <w:ind w:left="709"/>
        <w:rPr>
          <w:bCs/>
          <w:color w:val="auto"/>
          <w:sz w:val="22"/>
          <w:szCs w:val="22"/>
          <w:lang w:val="en-US"/>
        </w:rPr>
      </w:pPr>
      <w:r w:rsidRPr="009501FF">
        <w:rPr>
          <w:bCs/>
          <w:color w:val="auto"/>
          <w:sz w:val="22"/>
          <w:szCs w:val="22"/>
          <w:lang w:val="en-US"/>
        </w:rPr>
        <w:t>The Council will require confirmation that DBS checks have been carried out, and are up to date.</w:t>
      </w:r>
    </w:p>
    <w:p w:rsidR="00E022AA" w:rsidRPr="009501FF" w:rsidRDefault="00E022AA" w:rsidP="00E022AA">
      <w:pPr>
        <w:pStyle w:val="Default"/>
        <w:ind w:left="709"/>
        <w:rPr>
          <w:bCs/>
          <w:color w:val="auto"/>
          <w:sz w:val="22"/>
          <w:szCs w:val="22"/>
          <w:lang w:val="en-US"/>
        </w:rPr>
      </w:pPr>
    </w:p>
    <w:p w:rsidR="00E022AA" w:rsidRDefault="00E022AA" w:rsidP="00E022AA">
      <w:pPr>
        <w:pStyle w:val="Default"/>
        <w:ind w:left="709"/>
        <w:rPr>
          <w:bCs/>
          <w:color w:val="auto"/>
          <w:sz w:val="22"/>
          <w:szCs w:val="22"/>
          <w:lang w:val="en-US"/>
        </w:rPr>
      </w:pPr>
      <w:r w:rsidRPr="009501FF">
        <w:rPr>
          <w:bCs/>
          <w:color w:val="auto"/>
          <w:sz w:val="22"/>
          <w:szCs w:val="22"/>
          <w:lang w:val="en-US"/>
        </w:rPr>
        <w:t>The Contractor shall refer information about any person carrying out the Service to the DBS where it removes permission for such person to carry out the Service (or would have, if such person had not otherwise ceased to carry out the Service) because, in its opinion, such person has harmed or poses a risk of harm to the Service Users.</w:t>
      </w:r>
    </w:p>
    <w:p w:rsidR="00E022AA" w:rsidRDefault="00E022AA" w:rsidP="00E022AA">
      <w:pPr>
        <w:pStyle w:val="Default"/>
        <w:ind w:left="709"/>
        <w:rPr>
          <w:bCs/>
          <w:color w:val="auto"/>
          <w:sz w:val="22"/>
          <w:szCs w:val="22"/>
          <w:lang w:val="en-US"/>
        </w:rPr>
      </w:pPr>
    </w:p>
    <w:p w:rsidR="00E022AA" w:rsidRDefault="00E022AA" w:rsidP="00E022AA">
      <w:pPr>
        <w:pStyle w:val="Heading1"/>
        <w:spacing w:before="0" w:after="0"/>
        <w:rPr>
          <w:lang w:val="en"/>
        </w:rPr>
      </w:pPr>
      <w:r>
        <w:t>S</w:t>
      </w:r>
      <w:r w:rsidRPr="00E022AA">
        <w:t>AFEGUARDING</w:t>
      </w:r>
      <w:r w:rsidRPr="00E022AA">
        <w:br/>
      </w:r>
    </w:p>
    <w:p w:rsidR="00E022AA" w:rsidRPr="009501FF" w:rsidRDefault="00E022AA" w:rsidP="00E022AA">
      <w:pPr>
        <w:pStyle w:val="NormalWeb"/>
        <w:shd w:val="clear" w:color="auto" w:fill="FFFFFF"/>
        <w:spacing w:after="0"/>
        <w:ind w:left="709"/>
        <w:rPr>
          <w:rFonts w:ascii="Arial" w:hAnsi="Arial" w:cs="Arial"/>
          <w:sz w:val="22"/>
          <w:szCs w:val="22"/>
        </w:rPr>
      </w:pPr>
      <w:r w:rsidRPr="009501FF">
        <w:rPr>
          <w:rFonts w:ascii="Arial" w:hAnsi="Arial" w:cs="Arial"/>
          <w:sz w:val="22"/>
          <w:szCs w:val="22"/>
          <w:lang w:val="en"/>
        </w:rPr>
        <w:t xml:space="preserve">The Council expects any </w:t>
      </w:r>
      <w:r w:rsidRPr="009501FF">
        <w:rPr>
          <w:rFonts w:ascii="Arial" w:hAnsi="Arial" w:cs="Arial"/>
          <w:sz w:val="22"/>
          <w:szCs w:val="22"/>
        </w:rPr>
        <w:t xml:space="preserve">organisation </w:t>
      </w:r>
      <w:r w:rsidRPr="009501FF">
        <w:rPr>
          <w:rFonts w:ascii="Arial" w:hAnsi="Arial" w:cs="Arial"/>
          <w:sz w:val="22"/>
          <w:szCs w:val="22"/>
          <w:lang w:val="en"/>
        </w:rPr>
        <w:t xml:space="preserve">wishing to provide Services where employees work directly or indirectly with children, young people or vulnerable adults, to be able to demonstrate standards of safeguarding, commensurate with those expected of statutory </w:t>
      </w:r>
      <w:r w:rsidRPr="009501FF">
        <w:rPr>
          <w:rFonts w:ascii="Arial" w:hAnsi="Arial" w:cs="Arial"/>
          <w:sz w:val="22"/>
          <w:szCs w:val="22"/>
        </w:rPr>
        <w:t>organisations</w:t>
      </w:r>
      <w:r w:rsidRPr="009501FF">
        <w:rPr>
          <w:rFonts w:ascii="Arial" w:hAnsi="Arial" w:cs="Arial"/>
          <w:sz w:val="22"/>
          <w:szCs w:val="22"/>
          <w:lang w:val="en"/>
        </w:rPr>
        <w:t>.</w:t>
      </w:r>
    </w:p>
    <w:p w:rsidR="00E022AA" w:rsidRPr="009501FF" w:rsidRDefault="00E022AA" w:rsidP="00E022AA">
      <w:pPr>
        <w:pStyle w:val="NormalWeb"/>
        <w:shd w:val="clear" w:color="auto" w:fill="FFFFFF"/>
        <w:spacing w:after="0"/>
        <w:ind w:left="709"/>
        <w:rPr>
          <w:rFonts w:ascii="Arial" w:hAnsi="Arial" w:cs="Arial"/>
          <w:sz w:val="22"/>
          <w:szCs w:val="22"/>
        </w:rPr>
      </w:pPr>
      <w:r w:rsidRPr="009501FF">
        <w:rPr>
          <w:rFonts w:ascii="Arial" w:hAnsi="Arial" w:cs="Arial"/>
          <w:sz w:val="22"/>
          <w:szCs w:val="22"/>
          <w:lang w:val="en"/>
        </w:rPr>
        <w:t> </w:t>
      </w:r>
    </w:p>
    <w:p w:rsidR="00E022AA" w:rsidRPr="009501FF" w:rsidRDefault="00E022AA" w:rsidP="00E022AA">
      <w:pPr>
        <w:ind w:left="709"/>
        <w:rPr>
          <w:rFonts w:cs="Arial"/>
        </w:rPr>
      </w:pPr>
      <w:r w:rsidRPr="009501FF">
        <w:rPr>
          <w:rFonts w:cs="Arial"/>
        </w:rPr>
        <w:t>The Contractor warrants that at all times for the purposes of this Contract it has no reason to believe that any person who is or will be employed or engaged by the Contractor in the provision of the Service is barred from the activity in accordance with the provisions of the Safeguarding Vulnerable Groups Act 2006 and any regulations made thereunder, as amended from time to time.</w:t>
      </w:r>
    </w:p>
    <w:p w:rsidR="00E022AA" w:rsidRPr="009501FF" w:rsidRDefault="00E022AA" w:rsidP="00E022AA">
      <w:pPr>
        <w:ind w:left="709"/>
        <w:rPr>
          <w:rFonts w:cs="Arial"/>
        </w:rPr>
      </w:pPr>
      <w:r w:rsidRPr="009501FF">
        <w:rPr>
          <w:rFonts w:cs="Arial"/>
        </w:rPr>
        <w:t> </w:t>
      </w:r>
    </w:p>
    <w:p w:rsidR="00E022AA" w:rsidRPr="009501FF" w:rsidRDefault="00E022AA" w:rsidP="00E022AA">
      <w:pPr>
        <w:ind w:left="709"/>
        <w:rPr>
          <w:rFonts w:cs="Arial"/>
        </w:rPr>
      </w:pPr>
      <w:r w:rsidRPr="009501FF">
        <w:rPr>
          <w:rFonts w:cs="Arial"/>
        </w:rPr>
        <w:t>The Contractor shall at all times and for the purposes of this Contract have in place its own Safeguarding Policy, should there be no policy in place the Contractor shall agree to abide by Rochford District Council’s policy and procedures, and report any instances to Rochford District Council’s Authorised Officer. It shall be a condition of this Contract that any person who is or will be employed or engaged by the Contractor –</w:t>
      </w:r>
    </w:p>
    <w:p w:rsidR="00E022AA" w:rsidRPr="009501FF" w:rsidRDefault="00E022AA" w:rsidP="00E022AA">
      <w:pPr>
        <w:pStyle w:val="ListParagraph"/>
        <w:numPr>
          <w:ilvl w:val="0"/>
          <w:numId w:val="16"/>
        </w:numPr>
        <w:spacing w:after="0" w:line="240" w:lineRule="auto"/>
        <w:ind w:left="1418"/>
        <w:rPr>
          <w:rFonts w:cs="Arial"/>
        </w:rPr>
      </w:pPr>
      <w:proofErr w:type="gramStart"/>
      <w:r w:rsidRPr="009501FF">
        <w:rPr>
          <w:rFonts w:cs="Arial"/>
        </w:rPr>
        <w:t>is</w:t>
      </w:r>
      <w:proofErr w:type="gramEnd"/>
      <w:r w:rsidRPr="009501FF">
        <w:rPr>
          <w:rFonts w:cs="Arial"/>
        </w:rPr>
        <w:t xml:space="preserve"> aware of and utilises the Safeguarding Policy in the provision of the Service.</w:t>
      </w:r>
    </w:p>
    <w:p w:rsidR="00E022AA" w:rsidRPr="009501FF" w:rsidRDefault="00E022AA" w:rsidP="00E022AA">
      <w:pPr>
        <w:pStyle w:val="ListParagraph"/>
        <w:numPr>
          <w:ilvl w:val="0"/>
          <w:numId w:val="16"/>
        </w:numPr>
        <w:spacing w:after="0" w:line="240" w:lineRule="auto"/>
        <w:ind w:left="1418"/>
        <w:rPr>
          <w:rFonts w:cs="Arial"/>
        </w:rPr>
      </w:pPr>
      <w:proofErr w:type="gramStart"/>
      <w:r w:rsidRPr="009501FF">
        <w:rPr>
          <w:rFonts w:cs="Arial"/>
        </w:rPr>
        <w:t>shall</w:t>
      </w:r>
      <w:proofErr w:type="gramEnd"/>
      <w:r w:rsidRPr="009501FF">
        <w:rPr>
          <w:rFonts w:cs="Arial"/>
        </w:rPr>
        <w:t xml:space="preserve"> have received regular safeguarding training in line with the Children’s and Adults Training Strategy.</w:t>
      </w:r>
    </w:p>
    <w:p w:rsidR="00E022AA" w:rsidRPr="009501FF" w:rsidRDefault="00E022AA" w:rsidP="00E022AA">
      <w:pPr>
        <w:pStyle w:val="ListParagraph"/>
        <w:ind w:left="1418"/>
        <w:jc w:val="both"/>
        <w:rPr>
          <w:rFonts w:cs="Arial"/>
        </w:rPr>
      </w:pPr>
      <w:r w:rsidRPr="009501FF">
        <w:rPr>
          <w:rFonts w:cs="Arial"/>
        </w:rPr>
        <w:t> </w:t>
      </w:r>
    </w:p>
    <w:p w:rsidR="00E022AA" w:rsidRPr="009501FF" w:rsidRDefault="00E022AA" w:rsidP="00E022AA">
      <w:pPr>
        <w:ind w:left="709"/>
        <w:jc w:val="both"/>
        <w:rPr>
          <w:rFonts w:cs="Arial"/>
        </w:rPr>
      </w:pPr>
      <w:r w:rsidRPr="009501FF">
        <w:rPr>
          <w:rFonts w:cs="Arial"/>
        </w:rPr>
        <w:t>The Contractor shall:</w:t>
      </w:r>
    </w:p>
    <w:p w:rsidR="00E022AA" w:rsidRPr="009501FF" w:rsidRDefault="00E022AA" w:rsidP="00E022AA">
      <w:pPr>
        <w:pStyle w:val="ListParagraph"/>
        <w:numPr>
          <w:ilvl w:val="0"/>
          <w:numId w:val="17"/>
        </w:numPr>
        <w:spacing w:after="0" w:line="240" w:lineRule="auto"/>
        <w:ind w:left="1418"/>
        <w:rPr>
          <w:rFonts w:cs="Arial"/>
        </w:rPr>
      </w:pPr>
      <w:r w:rsidRPr="009501FF">
        <w:rPr>
          <w:rFonts w:cs="Arial"/>
        </w:rPr>
        <w:t>for the duration of this Contract create and maintain a file (physical or electronic) wherein all Safeguarding Concerns shall be stored having been raised by any person who is or will be employed or engaged by the Contractor in the provision of the Service, including any such Safeguarding Concern where, after review by the Contractor, no further action is taken; and</w:t>
      </w:r>
    </w:p>
    <w:p w:rsidR="00E022AA" w:rsidRPr="009501FF" w:rsidRDefault="00E022AA" w:rsidP="00E022AA">
      <w:pPr>
        <w:pStyle w:val="ListParagraph"/>
        <w:numPr>
          <w:ilvl w:val="0"/>
          <w:numId w:val="17"/>
        </w:numPr>
        <w:spacing w:after="0" w:line="240" w:lineRule="auto"/>
        <w:ind w:left="1418"/>
        <w:rPr>
          <w:rFonts w:cs="Arial"/>
        </w:rPr>
      </w:pPr>
      <w:proofErr w:type="gramStart"/>
      <w:r w:rsidRPr="009501FF">
        <w:rPr>
          <w:rFonts w:cs="Arial"/>
        </w:rPr>
        <w:t>provide</w:t>
      </w:r>
      <w:proofErr w:type="gramEnd"/>
      <w:r w:rsidRPr="009501FF">
        <w:rPr>
          <w:rFonts w:cs="Arial"/>
        </w:rPr>
        <w:t xml:space="preserve"> an annual report of Safeguarding Concern to the Council’s Contract Lead upon request.</w:t>
      </w:r>
    </w:p>
    <w:p w:rsidR="00E022AA" w:rsidRDefault="00E022AA" w:rsidP="00E022AA">
      <w:pPr>
        <w:pStyle w:val="NormalIndent"/>
        <w:rPr>
          <w:sz w:val="22"/>
        </w:rPr>
      </w:pPr>
    </w:p>
    <w:p w:rsidR="00E022AA" w:rsidRPr="000503CC" w:rsidRDefault="00E022AA" w:rsidP="00E022AA">
      <w:pPr>
        <w:pStyle w:val="NormalIndent"/>
        <w:rPr>
          <w:sz w:val="22"/>
        </w:rPr>
      </w:pPr>
    </w:p>
    <w:p w:rsidR="00E022AA" w:rsidRPr="00A125B9" w:rsidRDefault="00E022AA" w:rsidP="00E022AA">
      <w:pPr>
        <w:pStyle w:val="Heading1"/>
        <w:spacing w:before="0" w:after="0"/>
        <w:rPr>
          <w:sz w:val="22"/>
        </w:rPr>
      </w:pPr>
      <w:r w:rsidRPr="00A125B9">
        <w:t>COMPLIANCE WITH SPECIFICATION</w:t>
      </w:r>
    </w:p>
    <w:p w:rsidR="00E022AA" w:rsidRPr="00A125B9" w:rsidRDefault="00E022AA" w:rsidP="00E022AA">
      <w:pPr>
        <w:spacing w:after="0"/>
        <w:rPr>
          <w:rFonts w:cs="Arial"/>
        </w:rPr>
      </w:pPr>
    </w:p>
    <w:p w:rsidR="00E022AA" w:rsidRPr="00D17612" w:rsidRDefault="00E022AA" w:rsidP="00E022AA">
      <w:pPr>
        <w:pStyle w:val="BodyTextIndent"/>
        <w:tabs>
          <w:tab w:val="left" w:pos="1985"/>
          <w:tab w:val="left" w:pos="2977"/>
          <w:tab w:val="left" w:pos="3686"/>
          <w:tab w:val="left" w:pos="4536"/>
        </w:tabs>
        <w:spacing w:after="0"/>
        <w:ind w:left="709"/>
        <w:rPr>
          <w:rFonts w:cs="Arial"/>
          <w:sz w:val="22"/>
          <w:szCs w:val="22"/>
        </w:rPr>
      </w:pPr>
      <w:r w:rsidRPr="00D17612">
        <w:rPr>
          <w:rFonts w:cs="Arial"/>
          <w:sz w:val="22"/>
          <w:szCs w:val="22"/>
        </w:rPr>
        <w:t xml:space="preserve">Please enclose with this </w:t>
      </w:r>
      <w:r w:rsidR="00B94FF1">
        <w:rPr>
          <w:rFonts w:cs="Arial"/>
          <w:sz w:val="22"/>
          <w:szCs w:val="22"/>
        </w:rPr>
        <w:t>Quotation</w:t>
      </w:r>
      <w:r w:rsidRPr="00D17612">
        <w:rPr>
          <w:rFonts w:cs="Arial"/>
          <w:sz w:val="22"/>
          <w:szCs w:val="22"/>
        </w:rPr>
        <w:t xml:space="preserve"> full details of how your Company proposes to comply with the enclosed specification.</w:t>
      </w:r>
    </w:p>
    <w:p w:rsidR="00E022AA" w:rsidRDefault="00E022AA" w:rsidP="00E022AA">
      <w:pPr>
        <w:spacing w:after="0"/>
        <w:rPr>
          <w:rFonts w:cs="Arial"/>
        </w:rPr>
      </w:pPr>
    </w:p>
    <w:p w:rsidR="00E022AA" w:rsidRDefault="00E022AA" w:rsidP="00E022AA">
      <w:pPr>
        <w:spacing w:after="0"/>
        <w:rPr>
          <w:rFonts w:cs="Arial"/>
        </w:rPr>
      </w:pPr>
    </w:p>
    <w:p w:rsidR="00E022AA" w:rsidRPr="00D17612" w:rsidRDefault="00E022AA" w:rsidP="00E022AA">
      <w:pPr>
        <w:pStyle w:val="Heading1"/>
        <w:spacing w:before="0" w:after="0"/>
        <w:rPr>
          <w:sz w:val="22"/>
        </w:rPr>
      </w:pPr>
      <w:r w:rsidRPr="004816F2">
        <w:t>LEVEL OF TECHNICAL SUPPORT</w:t>
      </w:r>
    </w:p>
    <w:p w:rsidR="00E022AA" w:rsidRPr="00D17612" w:rsidRDefault="00E022AA" w:rsidP="00E022AA">
      <w:pPr>
        <w:spacing w:after="0"/>
        <w:rPr>
          <w:rFonts w:cs="Arial"/>
        </w:rPr>
      </w:pPr>
    </w:p>
    <w:p w:rsidR="00E022AA" w:rsidRDefault="00E022AA" w:rsidP="00E022AA">
      <w:pPr>
        <w:pStyle w:val="BodyTextIndent"/>
        <w:tabs>
          <w:tab w:val="left" w:pos="1985"/>
          <w:tab w:val="left" w:pos="2977"/>
          <w:tab w:val="left" w:pos="3686"/>
          <w:tab w:val="left" w:pos="4536"/>
        </w:tabs>
        <w:spacing w:after="0"/>
        <w:ind w:left="709"/>
        <w:rPr>
          <w:rFonts w:cs="Arial"/>
          <w:sz w:val="22"/>
          <w:szCs w:val="22"/>
        </w:rPr>
      </w:pPr>
      <w:r w:rsidRPr="00D17612">
        <w:rPr>
          <w:rFonts w:cs="Arial"/>
          <w:sz w:val="22"/>
          <w:szCs w:val="22"/>
        </w:rPr>
        <w:t xml:space="preserve">Please enclose with this </w:t>
      </w:r>
      <w:r w:rsidR="00B94FF1">
        <w:rPr>
          <w:rFonts w:cs="Arial"/>
          <w:sz w:val="22"/>
          <w:szCs w:val="22"/>
        </w:rPr>
        <w:t>Quotation</w:t>
      </w:r>
      <w:r w:rsidRPr="00D17612">
        <w:rPr>
          <w:rFonts w:cs="Arial"/>
          <w:sz w:val="22"/>
          <w:szCs w:val="22"/>
        </w:rPr>
        <w:t xml:space="preserve"> full details of how Technical support will be provided for this contract/agreement with a full description of its operation.</w:t>
      </w:r>
    </w:p>
    <w:p w:rsidR="00E022AA" w:rsidRDefault="00E022AA" w:rsidP="00E022AA">
      <w:pPr>
        <w:pStyle w:val="BodyTextIndent"/>
        <w:tabs>
          <w:tab w:val="left" w:pos="1985"/>
          <w:tab w:val="left" w:pos="2977"/>
          <w:tab w:val="left" w:pos="3686"/>
          <w:tab w:val="left" w:pos="4536"/>
        </w:tabs>
        <w:spacing w:after="0"/>
        <w:ind w:left="709"/>
        <w:rPr>
          <w:rFonts w:cs="Arial"/>
          <w:sz w:val="22"/>
          <w:szCs w:val="22"/>
        </w:rPr>
      </w:pPr>
    </w:p>
    <w:p w:rsidR="00E022AA" w:rsidRPr="00D17612" w:rsidRDefault="00E022AA" w:rsidP="00E022AA">
      <w:pPr>
        <w:pStyle w:val="BodyTextIndent"/>
        <w:tabs>
          <w:tab w:val="left" w:pos="1985"/>
          <w:tab w:val="left" w:pos="2977"/>
          <w:tab w:val="left" w:pos="3686"/>
          <w:tab w:val="left" w:pos="4536"/>
        </w:tabs>
        <w:spacing w:after="0"/>
        <w:ind w:left="709"/>
        <w:rPr>
          <w:rFonts w:cs="Arial"/>
          <w:sz w:val="22"/>
          <w:szCs w:val="22"/>
        </w:rPr>
      </w:pPr>
      <w:r>
        <w:rPr>
          <w:rFonts w:cs="Arial"/>
          <w:sz w:val="22"/>
          <w:szCs w:val="22"/>
        </w:rPr>
        <w:br w:type="page"/>
      </w:r>
    </w:p>
    <w:p w:rsidR="00E022AA" w:rsidRPr="004816F2" w:rsidRDefault="00B94FF1" w:rsidP="00B94FF1">
      <w:pPr>
        <w:widowControl w:val="0"/>
        <w:spacing w:after="0"/>
        <w:ind w:left="709" w:right="-1" w:hanging="709"/>
        <w:rPr>
          <w:rFonts w:cs="Arial"/>
          <w:b/>
        </w:rPr>
      </w:pPr>
      <w:r>
        <w:rPr>
          <w:rFonts w:cs="Arial"/>
          <w:b/>
        </w:rPr>
        <w:t>Quotation</w:t>
      </w:r>
      <w:r w:rsidR="00E022AA" w:rsidRPr="004816F2">
        <w:rPr>
          <w:rFonts w:cs="Arial"/>
          <w:b/>
        </w:rPr>
        <w:t xml:space="preserve"> DOCUMENT – THIS </w:t>
      </w:r>
      <w:smartTag w:uri="urn:schemas-microsoft-com:office:smarttags" w:element="stockticker">
        <w:r w:rsidR="00E022AA" w:rsidRPr="004816F2">
          <w:rPr>
            <w:rFonts w:cs="Arial"/>
            <w:b/>
          </w:rPr>
          <w:t>FORM</w:t>
        </w:r>
      </w:smartTag>
      <w:r w:rsidR="00E022AA" w:rsidRPr="004816F2">
        <w:rPr>
          <w:rFonts w:cs="Arial"/>
          <w:b/>
        </w:rPr>
        <w:t xml:space="preserve"> </w:t>
      </w:r>
      <w:r w:rsidR="00E022AA" w:rsidRPr="0085571A">
        <w:rPr>
          <w:rFonts w:cs="Arial"/>
          <w:b/>
          <w:u w:val="single"/>
        </w:rPr>
        <w:t>MUST</w:t>
      </w:r>
      <w:r w:rsidR="00E022AA" w:rsidRPr="004816F2">
        <w:rPr>
          <w:rFonts w:cs="Arial"/>
          <w:b/>
        </w:rPr>
        <w:t xml:space="preserve"> BE USED FOR </w:t>
      </w:r>
      <w:smartTag w:uri="urn:schemas-microsoft-com:office:smarttags" w:element="stockticker">
        <w:r w:rsidR="00E022AA" w:rsidRPr="004816F2">
          <w:rPr>
            <w:rFonts w:cs="Arial"/>
            <w:b/>
          </w:rPr>
          <w:t>ALL</w:t>
        </w:r>
      </w:smartTag>
      <w:r w:rsidR="00E022AA" w:rsidRPr="004816F2">
        <w:rPr>
          <w:rFonts w:cs="Arial"/>
          <w:b/>
        </w:rPr>
        <w:t xml:space="preserve"> </w:t>
      </w:r>
      <w:r>
        <w:rPr>
          <w:rFonts w:cs="Arial"/>
          <w:b/>
        </w:rPr>
        <w:t>QUOTES</w:t>
      </w:r>
      <w:r>
        <w:rPr>
          <w:rFonts w:cs="Arial"/>
          <w:b/>
        </w:rPr>
        <w:tab/>
      </w:r>
    </w:p>
    <w:p w:rsidR="00E022AA" w:rsidRPr="00D17612" w:rsidRDefault="00E022AA" w:rsidP="00B94FF1">
      <w:pPr>
        <w:pStyle w:val="Heading3"/>
        <w:keepNext w:val="0"/>
        <w:widowControl w:val="0"/>
        <w:rPr>
          <w:b/>
          <w:sz w:val="22"/>
          <w:szCs w:val="22"/>
        </w:rPr>
      </w:pPr>
    </w:p>
    <w:p w:rsidR="00E022AA" w:rsidRPr="00A125B9" w:rsidRDefault="00E022AA" w:rsidP="00B94FF1">
      <w:pPr>
        <w:pStyle w:val="Heading3"/>
        <w:keepNext w:val="0"/>
        <w:widowControl w:val="0"/>
        <w:rPr>
          <w:b/>
          <w:sz w:val="22"/>
          <w:szCs w:val="22"/>
        </w:rPr>
      </w:pPr>
      <w:r w:rsidRPr="00A125B9">
        <w:rPr>
          <w:b/>
          <w:sz w:val="22"/>
          <w:szCs w:val="22"/>
        </w:rPr>
        <w:t xml:space="preserve">DECLARATION TO BE COMPLETED BY THE </w:t>
      </w:r>
      <w:r w:rsidR="00B94FF1">
        <w:rPr>
          <w:b/>
          <w:sz w:val="22"/>
          <w:szCs w:val="22"/>
        </w:rPr>
        <w:t>Company</w:t>
      </w:r>
    </w:p>
    <w:p w:rsidR="00E022AA" w:rsidRPr="00D17612" w:rsidRDefault="00E022AA" w:rsidP="00B94FF1">
      <w:pPr>
        <w:spacing w:after="0"/>
        <w:rPr>
          <w:rFonts w:cs="Arial"/>
        </w:rPr>
      </w:pPr>
    </w:p>
    <w:p w:rsidR="00E022AA" w:rsidRPr="000503CC" w:rsidRDefault="00E022AA" w:rsidP="00B94FF1">
      <w:pPr>
        <w:spacing w:after="0"/>
      </w:pPr>
      <w:r w:rsidRPr="000503CC">
        <w:t>To:</w:t>
      </w:r>
      <w:r w:rsidRPr="000503CC">
        <w:tab/>
        <w:t>Maldon District Council</w:t>
      </w:r>
    </w:p>
    <w:p w:rsidR="00E022AA" w:rsidRPr="000503CC" w:rsidRDefault="00E022AA" w:rsidP="00B94FF1">
      <w:pPr>
        <w:spacing w:after="0"/>
      </w:pPr>
    </w:p>
    <w:p w:rsidR="00E022AA" w:rsidRPr="000503CC" w:rsidRDefault="00E022AA" w:rsidP="00B94FF1">
      <w:pPr>
        <w:spacing w:after="0"/>
      </w:pPr>
      <w:r w:rsidRPr="000503CC">
        <w:t>I / we……………………………………………….</w:t>
      </w:r>
      <w:r w:rsidRPr="000503CC">
        <w:rPr>
          <w:b/>
        </w:rPr>
        <w:t>DO HEREBY UNDERTAKE</w:t>
      </w:r>
      <w:r w:rsidRPr="000503CC">
        <w:t xml:space="preserve"> on the acceptance by the Council of my/our </w:t>
      </w:r>
      <w:r w:rsidR="00B94FF1">
        <w:t>Quotation</w:t>
      </w:r>
      <w:r w:rsidRPr="000503CC">
        <w:t xml:space="preserve"> either in whole or in part to supply goods or perform the service or works on such terms and conditions and in accordance with such specifications as are contained or incorporated in the Contract as defined in the Conditions of Contract (see attached).</w:t>
      </w:r>
      <w:r>
        <w:t xml:space="preserve"> </w:t>
      </w:r>
      <w:r w:rsidRPr="000503CC">
        <w:t xml:space="preserve">The prices </w:t>
      </w:r>
      <w:r w:rsidR="00B94FF1">
        <w:t>Quoted</w:t>
      </w:r>
      <w:r w:rsidRPr="000503CC">
        <w:t xml:space="preserve"> will not be increased for a minimum of one year from ……………………… (See Special Conditions)</w:t>
      </w:r>
    </w:p>
    <w:p w:rsidR="00E022AA" w:rsidRPr="000503CC" w:rsidRDefault="00E022AA" w:rsidP="00B94FF1">
      <w:pPr>
        <w:spacing w:after="0"/>
      </w:pPr>
    </w:p>
    <w:p w:rsidR="00E022AA" w:rsidRPr="000503CC" w:rsidRDefault="00E022AA" w:rsidP="00B94FF1">
      <w:pPr>
        <w:spacing w:after="0"/>
      </w:pPr>
      <w:r w:rsidRPr="000503CC">
        <w:t xml:space="preserve">This </w:t>
      </w:r>
      <w:r w:rsidR="00B94FF1">
        <w:t>Quotation</w:t>
      </w:r>
      <w:r w:rsidRPr="000503CC">
        <w:t xml:space="preserve"> remains valid for consideration for 13 weeks from the date fixed for return of </w:t>
      </w:r>
      <w:r w:rsidR="00B94FF1">
        <w:t>Quotes</w:t>
      </w:r>
      <w:r w:rsidRPr="000503CC">
        <w:t>.</w:t>
      </w:r>
    </w:p>
    <w:p w:rsidR="00E022AA" w:rsidRPr="000503CC" w:rsidRDefault="00E022AA" w:rsidP="00B94FF1">
      <w:pPr>
        <w:spacing w:after="0"/>
      </w:pPr>
    </w:p>
    <w:p w:rsidR="00E022AA" w:rsidRPr="000503CC" w:rsidRDefault="00E022AA" w:rsidP="00B94FF1">
      <w:pPr>
        <w:spacing w:after="0"/>
        <w:rPr>
          <w:b/>
          <w:bCs/>
        </w:rPr>
      </w:pPr>
    </w:p>
    <w:p w:rsidR="00E022AA" w:rsidRPr="000503CC" w:rsidRDefault="00E022AA" w:rsidP="00B94FF1">
      <w:pPr>
        <w:spacing w:after="0"/>
        <w:rPr>
          <w:b/>
          <w:bCs/>
        </w:rPr>
      </w:pPr>
    </w:p>
    <w:p w:rsidR="00E022AA" w:rsidRPr="000503CC" w:rsidRDefault="00E022AA" w:rsidP="00B94FF1">
      <w:pPr>
        <w:tabs>
          <w:tab w:val="left" w:pos="1134"/>
        </w:tabs>
        <w:spacing w:after="0"/>
      </w:pPr>
      <w:r w:rsidRPr="000503CC">
        <w:t>Signature</w:t>
      </w:r>
      <w:r w:rsidRPr="000503CC">
        <w:tab/>
        <w:t>…………………………….</w:t>
      </w:r>
    </w:p>
    <w:p w:rsidR="00E022AA" w:rsidRPr="000503CC" w:rsidRDefault="00E022AA" w:rsidP="00B94FF1">
      <w:pPr>
        <w:tabs>
          <w:tab w:val="left" w:pos="1134"/>
        </w:tabs>
        <w:spacing w:after="0"/>
      </w:pPr>
    </w:p>
    <w:p w:rsidR="00E022AA" w:rsidRPr="000503CC" w:rsidRDefault="00E022AA" w:rsidP="00B94FF1">
      <w:pPr>
        <w:tabs>
          <w:tab w:val="left" w:pos="1134"/>
        </w:tabs>
        <w:spacing w:after="0"/>
      </w:pPr>
    </w:p>
    <w:p w:rsidR="00E022AA" w:rsidRPr="000503CC" w:rsidRDefault="00E022AA" w:rsidP="00B94FF1">
      <w:pPr>
        <w:tabs>
          <w:tab w:val="left" w:pos="1134"/>
        </w:tabs>
        <w:spacing w:after="0"/>
      </w:pPr>
      <w:r w:rsidRPr="000503CC">
        <w:t>Name</w:t>
      </w:r>
      <w:r w:rsidRPr="000503CC">
        <w:tab/>
        <w:t>…………………………….</w:t>
      </w:r>
      <w:r>
        <w:t xml:space="preserve"> </w:t>
      </w:r>
      <w:r w:rsidRPr="000503CC">
        <w:t>(CAPITALS)</w:t>
      </w:r>
    </w:p>
    <w:p w:rsidR="00E022AA" w:rsidRPr="000503CC" w:rsidRDefault="00E022AA" w:rsidP="00B94FF1">
      <w:pPr>
        <w:spacing w:after="0"/>
      </w:pPr>
    </w:p>
    <w:p w:rsidR="00E022AA" w:rsidRPr="000503CC" w:rsidRDefault="00E022AA" w:rsidP="00B94FF1">
      <w:pPr>
        <w:spacing w:after="0"/>
      </w:pPr>
      <w:r w:rsidRPr="000503CC">
        <w:t xml:space="preserve">I am authorised by the Company detailed below to act on its behalf in this matter and to bind it to this </w:t>
      </w:r>
      <w:r w:rsidR="00B94FF1">
        <w:t>Quotation</w:t>
      </w:r>
      <w:r w:rsidRPr="000503CC">
        <w:t>.</w:t>
      </w:r>
    </w:p>
    <w:p w:rsidR="00E022AA" w:rsidRPr="000503CC" w:rsidRDefault="00E022AA" w:rsidP="00B94FF1">
      <w:pPr>
        <w:spacing w:after="0"/>
      </w:pPr>
    </w:p>
    <w:p w:rsidR="00E022AA" w:rsidRPr="000503CC" w:rsidRDefault="00E022AA" w:rsidP="00B94FF1">
      <w:pPr>
        <w:tabs>
          <w:tab w:val="left" w:pos="1134"/>
          <w:tab w:val="left" w:pos="1560"/>
        </w:tabs>
        <w:spacing w:after="0"/>
        <w:rPr>
          <w:b/>
        </w:rPr>
      </w:pPr>
      <w:r>
        <w:rPr>
          <w:b/>
        </w:rPr>
        <w:t>Position Held</w:t>
      </w:r>
      <w:r w:rsidRPr="000503CC">
        <w:rPr>
          <w:b/>
        </w:rPr>
        <w:tab/>
        <w:t>………………………</w:t>
      </w:r>
      <w:r>
        <w:rPr>
          <w:b/>
        </w:rPr>
        <w:t>……</w:t>
      </w:r>
    </w:p>
    <w:p w:rsidR="00E022AA" w:rsidRPr="000503CC" w:rsidRDefault="00E022AA" w:rsidP="00B94FF1">
      <w:pPr>
        <w:spacing w:after="0"/>
      </w:pPr>
    </w:p>
    <w:p w:rsidR="00E022AA" w:rsidRPr="000503CC" w:rsidRDefault="00E022AA" w:rsidP="00B94FF1">
      <w:pPr>
        <w:spacing w:after="0"/>
        <w:rPr>
          <w:b/>
        </w:rPr>
      </w:pPr>
      <w:r w:rsidRPr="000503CC">
        <w:rPr>
          <w:b/>
        </w:rPr>
        <w:t>Tick as appropriate</w:t>
      </w:r>
    </w:p>
    <w:p w:rsidR="00E022AA" w:rsidRPr="000503CC" w:rsidRDefault="00E022AA" w:rsidP="00B94FF1">
      <w:pPr>
        <w:spacing w:after="0"/>
      </w:pPr>
      <w:r>
        <w:rPr>
          <w:noProof/>
          <w:lang w:eastAsia="en-GB"/>
        </w:rPr>
        <mc:AlternateContent>
          <mc:Choice Requires="wps">
            <w:drawing>
              <wp:anchor distT="0" distB="0" distL="114300" distR="114300" simplePos="0" relativeHeight="251660288" behindDoc="0" locked="0" layoutInCell="0" allowOverlap="1" wp14:anchorId="6AFB3279" wp14:editId="41CC44AB">
                <wp:simplePos x="0" y="0"/>
                <wp:positionH relativeFrom="column">
                  <wp:posOffset>2863850</wp:posOffset>
                </wp:positionH>
                <wp:positionV relativeFrom="paragraph">
                  <wp:posOffset>105410</wp:posOffset>
                </wp:positionV>
                <wp:extent cx="274320" cy="273685"/>
                <wp:effectExtent l="0" t="0" r="11430" b="1206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3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25.5pt;margin-top:8.3pt;width:21.6pt;height:2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" o:allowincell="f"/>
            </w:pict>
          </mc:Fallback>
        </mc:AlternateContent>
      </w:r>
      <w:r>
        <w:rPr>
          <w:noProof/>
          <w:lang w:eastAsia="en-GB"/>
        </w:rPr>
        <mc:AlternateContent>
          <mc:Choice Requires="wps">
            <w:drawing>
              <wp:anchor distT="0" distB="0" distL="114300" distR="114300" simplePos="0" relativeHeight="251659264" behindDoc="0" locked="0" layoutInCell="0" allowOverlap="1" wp14:anchorId="54731F93" wp14:editId="5F8F20DE">
                <wp:simplePos x="0" y="0"/>
                <wp:positionH relativeFrom="column">
                  <wp:posOffset>1103630</wp:posOffset>
                </wp:positionH>
                <wp:positionV relativeFrom="paragraph">
                  <wp:posOffset>105410</wp:posOffset>
                </wp:positionV>
                <wp:extent cx="274320" cy="274320"/>
                <wp:effectExtent l="0" t="0" r="11430" b="1143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86.9pt;margin-top:8.3pt;width:21.6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" o:allowincell="f"/>
            </w:pict>
          </mc:Fallback>
        </mc:AlternateContent>
      </w:r>
      <w:r>
        <w:rPr>
          <w:noProof/>
          <w:lang w:eastAsia="en-GB"/>
        </w:rPr>
        <mc:AlternateContent>
          <mc:Choice Requires="wps">
            <w:drawing>
              <wp:anchor distT="0" distB="0" distL="114300" distR="114300" simplePos="0" relativeHeight="251662336" behindDoc="0" locked="0" layoutInCell="0" allowOverlap="1" wp14:anchorId="10ECD605" wp14:editId="68DB2A79">
                <wp:simplePos x="0" y="0"/>
                <wp:positionH relativeFrom="column">
                  <wp:posOffset>5224145</wp:posOffset>
                </wp:positionH>
                <wp:positionV relativeFrom="paragraph">
                  <wp:posOffset>105410</wp:posOffset>
                </wp:positionV>
                <wp:extent cx="274320" cy="274320"/>
                <wp:effectExtent l="0" t="0" r="11430" b="1143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411.35pt;margin-top:8.3pt;width:21.6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" o:allowincell="f"/>
            </w:pict>
          </mc:Fallback>
        </mc:AlternateContent>
      </w:r>
      <w:r>
        <w:rPr>
          <w:noProof/>
          <w:lang w:eastAsia="en-GB"/>
        </w:rPr>
        <mc:AlternateContent>
          <mc:Choice Requires="wps">
            <w:drawing>
              <wp:anchor distT="0" distB="0" distL="114300" distR="114300" simplePos="0" relativeHeight="251661312" behindDoc="0" locked="0" layoutInCell="0" allowOverlap="1" wp14:anchorId="3AF947B0" wp14:editId="083FFBB7">
                <wp:simplePos x="0" y="0"/>
                <wp:positionH relativeFrom="column">
                  <wp:posOffset>3945890</wp:posOffset>
                </wp:positionH>
                <wp:positionV relativeFrom="paragraph">
                  <wp:posOffset>105410</wp:posOffset>
                </wp:positionV>
                <wp:extent cx="274320" cy="274320"/>
                <wp:effectExtent l="0" t="0" r="11430"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10.7pt;margin-top:8.3pt;width:21.6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" o:allowincell="f"/>
            </w:pict>
          </mc:Fallback>
        </mc:AlternateContent>
      </w:r>
    </w:p>
    <w:p w:rsidR="00E022AA" w:rsidRPr="000503CC" w:rsidRDefault="00E022AA" w:rsidP="00B94FF1">
      <w:pPr>
        <w:tabs>
          <w:tab w:val="left" w:pos="2552"/>
          <w:tab w:val="left" w:pos="5387"/>
          <w:tab w:val="left" w:pos="7088"/>
        </w:tabs>
        <w:spacing w:after="0"/>
      </w:pPr>
      <w:r w:rsidRPr="000503CC">
        <w:t>Limited Company</w:t>
      </w:r>
      <w:r w:rsidRPr="000503CC">
        <w:tab/>
        <w:t xml:space="preserve">Unlimited Company </w:t>
      </w:r>
      <w:r w:rsidRPr="000503CC">
        <w:tab/>
        <w:t>Partner</w:t>
      </w:r>
      <w:r w:rsidRPr="000503CC">
        <w:tab/>
        <w:t>Individual</w:t>
      </w:r>
    </w:p>
    <w:p w:rsidR="00E022AA" w:rsidRPr="000503CC" w:rsidRDefault="00E022AA" w:rsidP="00B94FF1">
      <w:pPr>
        <w:spacing w:after="0"/>
      </w:pPr>
    </w:p>
    <w:p w:rsidR="00E022AA" w:rsidRDefault="00E022AA" w:rsidP="00B94FF1">
      <w:pPr>
        <w:spacing w:after="0"/>
      </w:pPr>
    </w:p>
    <w:p w:rsidR="00E022AA" w:rsidRPr="000503CC" w:rsidRDefault="00E022AA" w:rsidP="00B94FF1">
      <w:pPr>
        <w:spacing w:after="0"/>
      </w:pPr>
      <w:r w:rsidRPr="000503CC">
        <w:t xml:space="preserve">Name and Registered Office Address of </w:t>
      </w:r>
      <w:r w:rsidR="00B94FF1">
        <w:t>Company</w:t>
      </w:r>
      <w:r w:rsidRPr="000503CC">
        <w:t>:</w:t>
      </w:r>
    </w:p>
    <w:p w:rsidR="00E022AA" w:rsidRDefault="00E022AA" w:rsidP="00B94FF1">
      <w:pPr>
        <w:spacing w:after="0"/>
      </w:pPr>
    </w:p>
    <w:p w:rsidR="00E022AA" w:rsidRPr="000503CC" w:rsidRDefault="00E022AA" w:rsidP="00B94FF1">
      <w:pPr>
        <w:tabs>
          <w:tab w:val="left" w:leader="dot" w:pos="8505"/>
        </w:tabs>
        <w:spacing w:after="0"/>
      </w:pPr>
      <w:r>
        <w:tab/>
      </w:r>
    </w:p>
    <w:p w:rsidR="00E022AA" w:rsidRPr="000503CC" w:rsidRDefault="00E022AA" w:rsidP="00B94FF1">
      <w:pPr>
        <w:spacing w:after="0"/>
      </w:pPr>
    </w:p>
    <w:p w:rsidR="00E022AA" w:rsidRPr="000503CC" w:rsidRDefault="00E022AA" w:rsidP="00B94FF1">
      <w:pPr>
        <w:tabs>
          <w:tab w:val="left" w:leader="dot" w:pos="8505"/>
        </w:tabs>
        <w:spacing w:after="0"/>
      </w:pPr>
      <w:r>
        <w:tab/>
      </w:r>
    </w:p>
    <w:p w:rsidR="00E022AA" w:rsidRPr="000503CC" w:rsidRDefault="00E022AA" w:rsidP="00B94FF1">
      <w:pPr>
        <w:spacing w:after="0"/>
      </w:pPr>
    </w:p>
    <w:p w:rsidR="00E022AA" w:rsidRPr="000503CC" w:rsidRDefault="00E022AA" w:rsidP="00B94FF1">
      <w:pPr>
        <w:tabs>
          <w:tab w:val="left" w:leader="dot" w:pos="8505"/>
        </w:tabs>
        <w:spacing w:after="0"/>
      </w:pPr>
      <w:r>
        <w:tab/>
      </w:r>
    </w:p>
    <w:p w:rsidR="00E022AA" w:rsidRPr="000503CC" w:rsidRDefault="00E022AA" w:rsidP="00B94FF1">
      <w:pPr>
        <w:spacing w:after="0"/>
      </w:pPr>
    </w:p>
    <w:p w:rsidR="00E022AA" w:rsidRPr="000503CC" w:rsidRDefault="00E022AA" w:rsidP="00B94FF1">
      <w:pPr>
        <w:tabs>
          <w:tab w:val="left" w:leader="dot" w:pos="5670"/>
        </w:tabs>
        <w:spacing w:after="0"/>
      </w:pPr>
      <w:r w:rsidRPr="000503CC">
        <w:t>Post Code:</w:t>
      </w:r>
      <w:r>
        <w:t xml:space="preserve"> </w:t>
      </w:r>
      <w:r w:rsidRPr="000503CC">
        <w:tab/>
      </w:r>
    </w:p>
    <w:p w:rsidR="00E022AA" w:rsidRDefault="00E022AA" w:rsidP="00B94FF1">
      <w:pPr>
        <w:tabs>
          <w:tab w:val="left" w:leader="dot" w:pos="5670"/>
        </w:tabs>
        <w:spacing w:after="0"/>
      </w:pPr>
    </w:p>
    <w:p w:rsidR="00E022AA" w:rsidRPr="000503CC" w:rsidRDefault="00E022AA" w:rsidP="00B94FF1">
      <w:pPr>
        <w:tabs>
          <w:tab w:val="left" w:leader="dot" w:pos="5670"/>
        </w:tabs>
        <w:spacing w:after="0"/>
      </w:pPr>
      <w:r>
        <w:t xml:space="preserve">Tel No: </w:t>
      </w:r>
      <w:r>
        <w:tab/>
      </w:r>
    </w:p>
    <w:p w:rsidR="00E022AA" w:rsidRPr="000503CC" w:rsidRDefault="00E022AA" w:rsidP="00B94FF1">
      <w:pPr>
        <w:tabs>
          <w:tab w:val="left" w:leader="dot" w:pos="5670"/>
        </w:tabs>
        <w:spacing w:after="0"/>
      </w:pPr>
    </w:p>
    <w:p w:rsidR="00E022AA" w:rsidRPr="000503CC" w:rsidRDefault="00E022AA" w:rsidP="00B94FF1">
      <w:pPr>
        <w:tabs>
          <w:tab w:val="left" w:leader="dot" w:pos="5670"/>
        </w:tabs>
        <w:spacing w:after="0"/>
      </w:pPr>
      <w:r w:rsidRPr="000503CC">
        <w:t>Fax No:</w:t>
      </w:r>
      <w:r w:rsidRPr="000503CC">
        <w:tab/>
      </w:r>
    </w:p>
    <w:p w:rsidR="00E022AA" w:rsidRPr="000503CC" w:rsidRDefault="00E022AA" w:rsidP="00B94FF1">
      <w:pPr>
        <w:tabs>
          <w:tab w:val="left" w:leader="dot" w:pos="5670"/>
        </w:tabs>
        <w:spacing w:after="0"/>
      </w:pPr>
    </w:p>
    <w:p w:rsidR="00E022AA" w:rsidRPr="000503CC" w:rsidRDefault="00E022AA" w:rsidP="00B94FF1">
      <w:pPr>
        <w:tabs>
          <w:tab w:val="left" w:leader="dot" w:pos="5670"/>
        </w:tabs>
        <w:spacing w:after="0"/>
      </w:pPr>
      <w:r w:rsidRPr="000503CC">
        <w:t>E-Mail Address:</w:t>
      </w:r>
      <w:r>
        <w:tab/>
      </w:r>
    </w:p>
    <w:p w:rsidR="00E022AA" w:rsidRPr="000503CC" w:rsidRDefault="00E022AA" w:rsidP="00B94FF1">
      <w:pPr>
        <w:tabs>
          <w:tab w:val="left" w:leader="dot" w:pos="5670"/>
        </w:tabs>
        <w:spacing w:after="0"/>
      </w:pPr>
    </w:p>
    <w:p w:rsidR="00E022AA" w:rsidRPr="00B94FF1" w:rsidRDefault="00E022AA" w:rsidP="00B94FF1">
      <w:pPr>
        <w:tabs>
          <w:tab w:val="left" w:leader="dot" w:pos="5670"/>
        </w:tabs>
        <w:spacing w:after="0"/>
      </w:pPr>
      <w:r>
        <w:t xml:space="preserve">Date: </w:t>
      </w:r>
      <w:r>
        <w:tab/>
      </w:r>
    </w:p>
    <w:p w:rsidR="00E022AA" w:rsidRPr="00D707EE" w:rsidRDefault="00E022AA" w:rsidP="00B94FF1">
      <w:pPr>
        <w:pStyle w:val="Heading1"/>
        <w:numPr>
          <w:ilvl w:val="0"/>
          <w:numId w:val="0"/>
        </w:numPr>
        <w:spacing w:before="0" w:after="0"/>
        <w:ind w:left="720" w:hanging="720"/>
      </w:pPr>
      <w:r w:rsidRPr="00D707EE">
        <w:rPr>
          <w:caps/>
        </w:rPr>
        <w:t xml:space="preserve">Declaration Of Bona Fide Status </w:t>
      </w:r>
    </w:p>
    <w:p w:rsidR="00E022AA" w:rsidRPr="00C7588F" w:rsidRDefault="00E022AA" w:rsidP="00B94FF1">
      <w:pPr>
        <w:spacing w:after="0"/>
        <w:ind w:left="709" w:right="-1" w:hanging="709"/>
        <w:rPr>
          <w:rFonts w:cs="Arial"/>
          <w:b/>
          <w:u w:val="single"/>
        </w:rPr>
      </w:pPr>
    </w:p>
    <w:p w:rsidR="00E022AA" w:rsidRPr="00D36542" w:rsidRDefault="00E022AA" w:rsidP="00B94FF1">
      <w:pPr>
        <w:spacing w:after="0"/>
        <w:ind w:right="-1"/>
        <w:rPr>
          <w:rFonts w:cs="Arial"/>
          <w:bCs/>
        </w:rPr>
      </w:pPr>
      <w:r w:rsidRPr="00D36542">
        <w:rPr>
          <w:rFonts w:cs="Arial"/>
          <w:bCs/>
        </w:rPr>
        <w:t xml:space="preserve">In recognition of the principle that the essence of select </w:t>
      </w:r>
      <w:r w:rsidR="00171D22">
        <w:rPr>
          <w:rFonts w:cs="Arial"/>
          <w:bCs/>
        </w:rPr>
        <w:t>Quoting</w:t>
      </w:r>
      <w:r w:rsidRPr="00D36542">
        <w:rPr>
          <w:rFonts w:cs="Arial"/>
          <w:bCs/>
        </w:rPr>
        <w:t xml:space="preserve"> is that Maldon District Council shall receive bona fide competitive </w:t>
      </w:r>
      <w:r w:rsidR="00171D22">
        <w:rPr>
          <w:rFonts w:cs="Arial"/>
          <w:bCs/>
        </w:rPr>
        <w:t>Quotations</w:t>
      </w:r>
      <w:r w:rsidRPr="00D36542">
        <w:rPr>
          <w:rFonts w:cs="Arial"/>
          <w:bCs/>
        </w:rPr>
        <w:t xml:space="preserve"> from all those </w:t>
      </w:r>
      <w:r w:rsidR="00171D22">
        <w:rPr>
          <w:rFonts w:cs="Arial"/>
          <w:bCs/>
        </w:rPr>
        <w:t>Quoting</w:t>
      </w:r>
      <w:r w:rsidRPr="00D36542">
        <w:rPr>
          <w:rFonts w:cs="Arial"/>
          <w:bCs/>
        </w:rPr>
        <w:t xml:space="preserve"> </w:t>
      </w:r>
    </w:p>
    <w:p w:rsidR="00E022AA" w:rsidRDefault="00E022AA" w:rsidP="00B94FF1">
      <w:pPr>
        <w:spacing w:after="0"/>
      </w:pPr>
    </w:p>
    <w:p w:rsidR="00E022AA" w:rsidRPr="00802D1E" w:rsidRDefault="00E022AA" w:rsidP="00B94FF1">
      <w:pPr>
        <w:spacing w:after="0"/>
        <w:rPr>
          <w:b/>
          <w:i/>
        </w:rPr>
      </w:pPr>
      <w:r w:rsidRPr="00802D1E">
        <w:rPr>
          <w:b/>
          <w:i/>
        </w:rPr>
        <w:t xml:space="preserve">WE CERTIFY THAT </w:t>
      </w:r>
    </w:p>
    <w:p w:rsidR="00E022AA" w:rsidRPr="00C7588F" w:rsidRDefault="00E022AA" w:rsidP="00B94FF1">
      <w:pPr>
        <w:spacing w:after="0"/>
        <w:ind w:left="540" w:right="-1" w:hanging="540"/>
        <w:rPr>
          <w:rFonts w:cs="Arial"/>
          <w:bCs/>
        </w:rPr>
      </w:pPr>
    </w:p>
    <w:p w:rsidR="00E022AA" w:rsidRPr="00D36542" w:rsidRDefault="00E022AA" w:rsidP="00B94FF1">
      <w:pPr>
        <w:numPr>
          <w:ilvl w:val="0"/>
          <w:numId w:val="8"/>
        </w:numPr>
        <w:spacing w:after="0" w:line="240" w:lineRule="auto"/>
        <w:ind w:right="-1" w:hanging="720"/>
        <w:rPr>
          <w:rFonts w:cs="Arial"/>
          <w:bCs/>
        </w:rPr>
      </w:pPr>
      <w:r w:rsidRPr="00D36542">
        <w:rPr>
          <w:rFonts w:cs="Arial"/>
          <w:bCs/>
        </w:rPr>
        <w:t xml:space="preserve">The </w:t>
      </w:r>
      <w:r w:rsidR="00171D22">
        <w:rPr>
          <w:rFonts w:cs="Arial"/>
          <w:bCs/>
        </w:rPr>
        <w:t>Quotation</w:t>
      </w:r>
      <w:r w:rsidRPr="00D36542">
        <w:rPr>
          <w:rFonts w:cs="Arial"/>
          <w:bCs/>
        </w:rPr>
        <w:t xml:space="preserve"> submitted herewith is a bona fide </w:t>
      </w:r>
      <w:r w:rsidR="00171D22">
        <w:rPr>
          <w:rFonts w:cs="Arial"/>
          <w:bCs/>
        </w:rPr>
        <w:t>quote</w:t>
      </w:r>
      <w:r w:rsidRPr="00D36542">
        <w:rPr>
          <w:rFonts w:cs="Arial"/>
          <w:bCs/>
        </w:rPr>
        <w:t xml:space="preserve">, intended to be competitive </w:t>
      </w:r>
    </w:p>
    <w:p w:rsidR="00E022AA" w:rsidRPr="00D36542" w:rsidRDefault="00E022AA" w:rsidP="00B94FF1">
      <w:pPr>
        <w:spacing w:after="0"/>
        <w:ind w:right="-1"/>
        <w:rPr>
          <w:rFonts w:cs="Arial"/>
          <w:bCs/>
        </w:rPr>
      </w:pPr>
    </w:p>
    <w:p w:rsidR="00E022AA" w:rsidRPr="00D36542" w:rsidRDefault="00E022AA" w:rsidP="00B94FF1">
      <w:pPr>
        <w:numPr>
          <w:ilvl w:val="0"/>
          <w:numId w:val="8"/>
        </w:numPr>
        <w:spacing w:after="0" w:line="240" w:lineRule="auto"/>
        <w:ind w:right="-1" w:hanging="720"/>
        <w:rPr>
          <w:rFonts w:cs="Arial"/>
          <w:bCs/>
        </w:rPr>
      </w:pPr>
      <w:r w:rsidRPr="00D36542">
        <w:rPr>
          <w:rFonts w:cs="Arial"/>
          <w:bCs/>
        </w:rPr>
        <w:t xml:space="preserve">We have not fixed or adjusted the amount of the </w:t>
      </w:r>
      <w:r w:rsidR="00171D22">
        <w:rPr>
          <w:rFonts w:cs="Arial"/>
          <w:bCs/>
        </w:rPr>
        <w:t>quote</w:t>
      </w:r>
      <w:r w:rsidRPr="00D36542">
        <w:rPr>
          <w:rFonts w:cs="Arial"/>
          <w:bCs/>
        </w:rPr>
        <w:t xml:space="preserve"> under or in accordance with any agreement or arrangement with any other person. </w:t>
      </w:r>
    </w:p>
    <w:p w:rsidR="00E022AA" w:rsidRPr="00D36542" w:rsidRDefault="00E022AA" w:rsidP="00B94FF1">
      <w:pPr>
        <w:spacing w:after="0"/>
        <w:ind w:right="-1"/>
        <w:rPr>
          <w:rFonts w:cs="Arial"/>
          <w:bCs/>
        </w:rPr>
      </w:pPr>
    </w:p>
    <w:p w:rsidR="00E022AA" w:rsidRDefault="00E022AA" w:rsidP="00B94FF1">
      <w:pPr>
        <w:numPr>
          <w:ilvl w:val="0"/>
          <w:numId w:val="8"/>
        </w:numPr>
        <w:spacing w:after="0" w:line="240" w:lineRule="auto"/>
        <w:ind w:right="-1" w:hanging="720"/>
        <w:rPr>
          <w:rFonts w:cs="Arial"/>
          <w:bCs/>
        </w:rPr>
      </w:pPr>
      <w:r w:rsidRPr="00D36542">
        <w:rPr>
          <w:rFonts w:cs="Arial"/>
          <w:bCs/>
        </w:rPr>
        <w:t xml:space="preserve">We have not done and we undertake that we will not do at any time before the hour specified for the return of the </w:t>
      </w:r>
      <w:r w:rsidR="00171D22">
        <w:rPr>
          <w:rFonts w:cs="Arial"/>
          <w:bCs/>
        </w:rPr>
        <w:t>Quotation</w:t>
      </w:r>
      <w:r>
        <w:rPr>
          <w:rFonts w:cs="Arial"/>
          <w:bCs/>
        </w:rPr>
        <w:t xml:space="preserve"> any of the following acts.</w:t>
      </w:r>
    </w:p>
    <w:p w:rsidR="00E022AA" w:rsidRDefault="00E022AA" w:rsidP="00B94FF1">
      <w:pPr>
        <w:pStyle w:val="ListParagraph"/>
        <w:spacing w:after="0"/>
        <w:rPr>
          <w:rFonts w:cs="Arial"/>
          <w:bCs/>
        </w:rPr>
      </w:pPr>
    </w:p>
    <w:p w:rsidR="00E022AA" w:rsidRDefault="00E022AA" w:rsidP="00B94FF1">
      <w:pPr>
        <w:numPr>
          <w:ilvl w:val="1"/>
          <w:numId w:val="8"/>
        </w:numPr>
        <w:tabs>
          <w:tab w:val="clear" w:pos="1800"/>
          <w:tab w:val="left" w:pos="1418"/>
        </w:tabs>
        <w:spacing w:after="0" w:line="240" w:lineRule="auto"/>
        <w:ind w:left="1418" w:right="-1" w:hanging="709"/>
        <w:rPr>
          <w:rFonts w:cs="Arial"/>
          <w:bCs/>
        </w:rPr>
      </w:pPr>
      <w:r w:rsidRPr="00D36542">
        <w:rPr>
          <w:rFonts w:cs="Arial"/>
          <w:bCs/>
        </w:rPr>
        <w:t xml:space="preserve">communicate to a person other than the person calling for this </w:t>
      </w:r>
      <w:r w:rsidR="00171D22">
        <w:rPr>
          <w:rFonts w:cs="Arial"/>
          <w:bCs/>
        </w:rPr>
        <w:t>Quotation</w:t>
      </w:r>
      <w:r w:rsidRPr="00D36542">
        <w:rPr>
          <w:rFonts w:cs="Arial"/>
          <w:bCs/>
        </w:rPr>
        <w:t xml:space="preserve"> the amount or approximate amount of the proposed </w:t>
      </w:r>
      <w:r w:rsidR="00171D22">
        <w:rPr>
          <w:rFonts w:cs="Arial"/>
          <w:bCs/>
        </w:rPr>
        <w:t>Quote</w:t>
      </w:r>
      <w:r w:rsidRPr="00D36542">
        <w:rPr>
          <w:rFonts w:cs="Arial"/>
          <w:bCs/>
        </w:rPr>
        <w:t xml:space="preserve"> (except where the disclosure, in confidence, of the approximate amount of the </w:t>
      </w:r>
      <w:r w:rsidR="00171D22">
        <w:rPr>
          <w:rFonts w:cs="Arial"/>
          <w:bCs/>
        </w:rPr>
        <w:t>Quotation</w:t>
      </w:r>
      <w:r w:rsidRPr="00D36542">
        <w:rPr>
          <w:rFonts w:cs="Arial"/>
          <w:bCs/>
        </w:rPr>
        <w:t xml:space="preserve"> was essential to obtain insurance premium quotations required for the preparation of the </w:t>
      </w:r>
      <w:r w:rsidR="00171D22">
        <w:rPr>
          <w:rFonts w:cs="Arial"/>
          <w:bCs/>
        </w:rPr>
        <w:t>Quote</w:t>
      </w:r>
      <w:r w:rsidRPr="00D36542">
        <w:rPr>
          <w:rFonts w:cs="Arial"/>
          <w:bCs/>
        </w:rPr>
        <w:t>)</w:t>
      </w:r>
    </w:p>
    <w:p w:rsidR="00E022AA" w:rsidRPr="00D36542" w:rsidRDefault="00E022AA" w:rsidP="00B94FF1">
      <w:pPr>
        <w:tabs>
          <w:tab w:val="left" w:pos="1418"/>
        </w:tabs>
        <w:spacing w:after="0"/>
        <w:ind w:left="1418" w:right="-1" w:hanging="709"/>
        <w:rPr>
          <w:rFonts w:cs="Arial"/>
          <w:bCs/>
        </w:rPr>
      </w:pPr>
    </w:p>
    <w:p w:rsidR="00E022AA" w:rsidRDefault="00E022AA" w:rsidP="00B94FF1">
      <w:pPr>
        <w:numPr>
          <w:ilvl w:val="1"/>
          <w:numId w:val="8"/>
        </w:numPr>
        <w:tabs>
          <w:tab w:val="clear" w:pos="1800"/>
          <w:tab w:val="left" w:pos="1418"/>
        </w:tabs>
        <w:spacing w:after="0" w:line="240" w:lineRule="auto"/>
        <w:ind w:left="1418" w:right="-1" w:hanging="709"/>
        <w:rPr>
          <w:rFonts w:cs="Arial"/>
          <w:bCs/>
        </w:rPr>
      </w:pPr>
      <w:r>
        <w:rPr>
          <w:rFonts w:cs="Arial"/>
          <w:bCs/>
        </w:rPr>
        <w:t>E</w:t>
      </w:r>
      <w:r w:rsidRPr="00D36542">
        <w:rPr>
          <w:rFonts w:cs="Arial"/>
          <w:bCs/>
        </w:rPr>
        <w:t xml:space="preserve">nter into any agreement with any other person that he/she shall refrain from </w:t>
      </w:r>
      <w:r w:rsidR="00171D22">
        <w:rPr>
          <w:rFonts w:cs="Arial"/>
          <w:bCs/>
        </w:rPr>
        <w:t>Quoting</w:t>
      </w:r>
      <w:r w:rsidRPr="00D36542">
        <w:rPr>
          <w:rFonts w:cs="Arial"/>
          <w:bCs/>
        </w:rPr>
        <w:t xml:space="preserve"> or as to the amount of any </w:t>
      </w:r>
      <w:r w:rsidR="00171D22">
        <w:rPr>
          <w:rFonts w:cs="Arial"/>
          <w:bCs/>
        </w:rPr>
        <w:t>Quotation</w:t>
      </w:r>
      <w:r w:rsidRPr="00D36542">
        <w:rPr>
          <w:rFonts w:cs="Arial"/>
          <w:bCs/>
        </w:rPr>
        <w:t xml:space="preserve"> to be submitted. </w:t>
      </w:r>
    </w:p>
    <w:p w:rsidR="00E022AA" w:rsidRPr="00D36542" w:rsidRDefault="00E022AA" w:rsidP="00B94FF1">
      <w:pPr>
        <w:tabs>
          <w:tab w:val="left" w:pos="1418"/>
        </w:tabs>
        <w:spacing w:after="0"/>
        <w:ind w:left="1418" w:right="-1" w:hanging="709"/>
        <w:rPr>
          <w:rFonts w:cs="Arial"/>
          <w:bCs/>
        </w:rPr>
      </w:pPr>
    </w:p>
    <w:p w:rsidR="00E022AA" w:rsidRPr="00D36542" w:rsidRDefault="00E022AA" w:rsidP="00B94FF1">
      <w:pPr>
        <w:numPr>
          <w:ilvl w:val="1"/>
          <w:numId w:val="8"/>
        </w:numPr>
        <w:tabs>
          <w:tab w:val="clear" w:pos="1800"/>
          <w:tab w:val="left" w:pos="1418"/>
        </w:tabs>
        <w:spacing w:after="0" w:line="240" w:lineRule="auto"/>
        <w:ind w:left="1418" w:right="-1" w:hanging="709"/>
        <w:rPr>
          <w:rFonts w:cs="Arial"/>
          <w:bCs/>
        </w:rPr>
      </w:pPr>
      <w:r w:rsidRPr="00D36542">
        <w:rPr>
          <w:rFonts w:cs="Arial"/>
          <w:bCs/>
        </w:rPr>
        <w:t xml:space="preserve">Offer to pay or give or agree to give any sum of money or valuable consideration either directly or indirectly to any person for doing or having done or causing or having caused to be done in relation to any other </w:t>
      </w:r>
      <w:r w:rsidR="00171D22">
        <w:rPr>
          <w:rFonts w:cs="Arial"/>
          <w:bCs/>
        </w:rPr>
        <w:t>Quote</w:t>
      </w:r>
      <w:r w:rsidRPr="00D36542">
        <w:rPr>
          <w:rFonts w:cs="Arial"/>
          <w:bCs/>
        </w:rPr>
        <w:t xml:space="preserve"> or proposed </w:t>
      </w:r>
      <w:r w:rsidR="00171D22">
        <w:rPr>
          <w:rFonts w:cs="Arial"/>
          <w:bCs/>
        </w:rPr>
        <w:t>Quotation</w:t>
      </w:r>
      <w:r w:rsidRPr="00D36542">
        <w:rPr>
          <w:rFonts w:cs="Arial"/>
          <w:bCs/>
        </w:rPr>
        <w:t xml:space="preserve"> any act or thing of the sort described above </w:t>
      </w:r>
    </w:p>
    <w:p w:rsidR="00E022AA" w:rsidRPr="00D36542" w:rsidRDefault="00E022AA" w:rsidP="00B94FF1">
      <w:pPr>
        <w:spacing w:after="0"/>
        <w:ind w:right="-1"/>
        <w:rPr>
          <w:rFonts w:cs="Arial"/>
          <w:bCs/>
        </w:rPr>
      </w:pPr>
    </w:p>
    <w:p w:rsidR="00E022AA" w:rsidRPr="00D36542" w:rsidRDefault="00E022AA" w:rsidP="00B94FF1">
      <w:pPr>
        <w:tabs>
          <w:tab w:val="num" w:pos="720"/>
        </w:tabs>
        <w:spacing w:after="0"/>
        <w:ind w:left="720" w:right="-1" w:hanging="720"/>
        <w:rPr>
          <w:rFonts w:cs="Arial"/>
          <w:bCs/>
        </w:rPr>
      </w:pPr>
      <w:r w:rsidRPr="00D36542">
        <w:rPr>
          <w:rFonts w:cs="Arial"/>
          <w:bCs/>
        </w:rPr>
        <w:t>In this certificate:</w:t>
      </w:r>
    </w:p>
    <w:p w:rsidR="00E022AA" w:rsidRPr="00D36542" w:rsidRDefault="00E022AA" w:rsidP="00B94FF1">
      <w:pPr>
        <w:tabs>
          <w:tab w:val="num" w:pos="720"/>
        </w:tabs>
        <w:spacing w:after="0"/>
        <w:ind w:left="720" w:right="-1" w:hanging="720"/>
        <w:rPr>
          <w:rFonts w:cs="Arial"/>
          <w:bCs/>
        </w:rPr>
      </w:pPr>
    </w:p>
    <w:p w:rsidR="00E022AA" w:rsidRPr="00D36542" w:rsidRDefault="00E022AA" w:rsidP="00B94FF1">
      <w:pPr>
        <w:numPr>
          <w:ilvl w:val="0"/>
          <w:numId w:val="9"/>
        </w:numPr>
        <w:spacing w:after="0" w:line="240" w:lineRule="auto"/>
        <w:ind w:right="-1" w:hanging="720"/>
        <w:rPr>
          <w:rFonts w:cs="Arial"/>
          <w:bCs/>
        </w:rPr>
      </w:pPr>
      <w:r w:rsidRPr="00D36542">
        <w:rPr>
          <w:rFonts w:cs="Arial"/>
          <w:bCs/>
        </w:rPr>
        <w:t xml:space="preserve">“person” includes any person and </w:t>
      </w:r>
      <w:proofErr w:type="spellStart"/>
      <w:r w:rsidRPr="00D36542">
        <w:rPr>
          <w:rFonts w:cs="Arial"/>
          <w:bCs/>
        </w:rPr>
        <w:t>any body</w:t>
      </w:r>
      <w:proofErr w:type="spellEnd"/>
      <w:r w:rsidRPr="00D36542">
        <w:rPr>
          <w:rFonts w:cs="Arial"/>
          <w:bCs/>
        </w:rPr>
        <w:t xml:space="preserve"> or association, corporate or incorporate </w:t>
      </w:r>
    </w:p>
    <w:p w:rsidR="00E022AA" w:rsidRPr="00D36542" w:rsidRDefault="00E022AA" w:rsidP="00B94FF1">
      <w:pPr>
        <w:spacing w:after="0"/>
        <w:ind w:left="360" w:right="-1"/>
        <w:rPr>
          <w:rFonts w:cs="Arial"/>
          <w:bCs/>
        </w:rPr>
      </w:pPr>
    </w:p>
    <w:p w:rsidR="00E022AA" w:rsidRPr="00D36542" w:rsidRDefault="00E022AA" w:rsidP="00B94FF1">
      <w:pPr>
        <w:numPr>
          <w:ilvl w:val="0"/>
          <w:numId w:val="9"/>
        </w:numPr>
        <w:spacing w:after="0" w:line="240" w:lineRule="auto"/>
        <w:ind w:right="-1" w:hanging="720"/>
        <w:rPr>
          <w:rFonts w:cs="Arial"/>
          <w:bCs/>
        </w:rPr>
      </w:pPr>
      <w:r w:rsidRPr="00D36542">
        <w:rPr>
          <w:rFonts w:cs="Arial"/>
          <w:bCs/>
        </w:rPr>
        <w:t>“</w:t>
      </w:r>
      <w:proofErr w:type="gramStart"/>
      <w:r w:rsidRPr="00D36542">
        <w:rPr>
          <w:rFonts w:cs="Arial"/>
          <w:bCs/>
        </w:rPr>
        <w:t>any</w:t>
      </w:r>
      <w:proofErr w:type="gramEnd"/>
      <w:r w:rsidRPr="00D36542">
        <w:rPr>
          <w:rFonts w:cs="Arial"/>
          <w:bCs/>
        </w:rPr>
        <w:t xml:space="preserve"> agreement or arrangements” includes any transaction of the sort</w:t>
      </w:r>
      <w:r>
        <w:rPr>
          <w:rFonts w:cs="Arial"/>
          <w:bCs/>
        </w:rPr>
        <w:t xml:space="preserve"> </w:t>
      </w:r>
      <w:r w:rsidRPr="00D36542">
        <w:rPr>
          <w:rFonts w:cs="Arial"/>
          <w:bCs/>
        </w:rPr>
        <w:t>described above, formal or informal and whether legally binding or not.</w:t>
      </w:r>
    </w:p>
    <w:p w:rsidR="00E022AA" w:rsidRPr="00C7588F" w:rsidRDefault="00E022AA" w:rsidP="00B94FF1">
      <w:pPr>
        <w:spacing w:after="0"/>
        <w:ind w:right="-1"/>
        <w:rPr>
          <w:rFonts w:cs="Arial"/>
          <w:bCs/>
        </w:rPr>
      </w:pPr>
    </w:p>
    <w:p w:rsidR="00E022AA" w:rsidRPr="00D36542" w:rsidRDefault="00E022AA" w:rsidP="00B94FF1">
      <w:pPr>
        <w:pStyle w:val="Heading5"/>
        <w:spacing w:before="0" w:after="0"/>
        <w:rPr>
          <w:rFonts w:cs="Arial"/>
          <w:sz w:val="22"/>
          <w:szCs w:val="22"/>
        </w:rPr>
      </w:pPr>
      <w:r w:rsidRPr="00C7588F">
        <w:rPr>
          <w:rFonts w:cs="Arial"/>
        </w:rPr>
        <w:t xml:space="preserve">DATED </w:t>
      </w:r>
      <w:r w:rsidRPr="00D36542">
        <w:rPr>
          <w:rFonts w:cs="Arial"/>
          <w:b w:val="0"/>
          <w:sz w:val="22"/>
          <w:szCs w:val="22"/>
        </w:rPr>
        <w:t>this</w:t>
      </w:r>
      <w:r w:rsidRPr="00C7588F">
        <w:rPr>
          <w:rFonts w:cs="Arial"/>
        </w:rPr>
        <w:t xml:space="preserve"> </w:t>
      </w:r>
      <w:r>
        <w:rPr>
          <w:rFonts w:cs="Arial"/>
        </w:rPr>
        <w:t>____________________</w:t>
      </w:r>
      <w:r w:rsidRPr="00C7588F">
        <w:rPr>
          <w:rFonts w:cs="Arial"/>
        </w:rPr>
        <w:t xml:space="preserve"> </w:t>
      </w:r>
      <w:r w:rsidRPr="00D36542">
        <w:rPr>
          <w:rFonts w:cs="Arial"/>
          <w:b w:val="0"/>
          <w:sz w:val="22"/>
          <w:szCs w:val="22"/>
        </w:rPr>
        <w:t>day of</w:t>
      </w:r>
      <w:r>
        <w:rPr>
          <w:rFonts w:cs="Arial"/>
          <w:b w:val="0"/>
          <w:sz w:val="22"/>
          <w:szCs w:val="22"/>
        </w:rPr>
        <w:t xml:space="preserve"> _____________________</w:t>
      </w:r>
      <w:r w:rsidRPr="00D36542">
        <w:rPr>
          <w:rFonts w:cs="Arial"/>
          <w:b w:val="0"/>
          <w:sz w:val="22"/>
          <w:szCs w:val="22"/>
        </w:rPr>
        <w:t xml:space="preserve"> 201</w:t>
      </w:r>
      <w:r>
        <w:rPr>
          <w:rFonts w:cs="Arial"/>
          <w:b w:val="0"/>
          <w:sz w:val="22"/>
          <w:szCs w:val="22"/>
        </w:rPr>
        <w:t>5</w:t>
      </w:r>
    </w:p>
    <w:p w:rsidR="00E022AA" w:rsidRPr="00C7588F" w:rsidRDefault="00E022AA" w:rsidP="00B94FF1">
      <w:pPr>
        <w:tabs>
          <w:tab w:val="num" w:pos="720"/>
        </w:tabs>
        <w:spacing w:after="0"/>
        <w:ind w:left="720" w:right="-1" w:hanging="720"/>
        <w:jc w:val="center"/>
        <w:rPr>
          <w:rFonts w:cs="Arial"/>
          <w:b/>
          <w:u w:val="single"/>
        </w:rPr>
      </w:pPr>
    </w:p>
    <w:p w:rsidR="00E022AA" w:rsidRDefault="00E022AA" w:rsidP="00B94FF1">
      <w:pPr>
        <w:pStyle w:val="Heading2"/>
        <w:numPr>
          <w:ilvl w:val="0"/>
          <w:numId w:val="0"/>
        </w:numPr>
        <w:rPr>
          <w:b/>
          <w:sz w:val="24"/>
          <w:szCs w:val="24"/>
        </w:rPr>
      </w:pPr>
    </w:p>
    <w:p w:rsidR="00E022AA" w:rsidRPr="00802D1E" w:rsidRDefault="00E022AA" w:rsidP="00B94FF1">
      <w:pPr>
        <w:pStyle w:val="Heading2"/>
        <w:numPr>
          <w:ilvl w:val="0"/>
          <w:numId w:val="0"/>
        </w:numPr>
        <w:rPr>
          <w:b/>
        </w:rPr>
      </w:pPr>
      <w:r w:rsidRPr="00802D1E">
        <w:rPr>
          <w:b/>
          <w:sz w:val="24"/>
          <w:szCs w:val="24"/>
        </w:rPr>
        <w:t>SIGNED</w:t>
      </w:r>
      <w:r w:rsidRPr="00802D1E">
        <w:rPr>
          <w:b/>
        </w:rPr>
        <w:t xml:space="preserve"> (as in </w:t>
      </w:r>
      <w:r w:rsidR="00171D22">
        <w:rPr>
          <w:b/>
        </w:rPr>
        <w:t>Quotation</w:t>
      </w:r>
      <w:r w:rsidRPr="00802D1E">
        <w:rPr>
          <w:b/>
        </w:rPr>
        <w:t xml:space="preserve">) </w:t>
      </w:r>
      <w:r w:rsidRPr="00802D1E">
        <w:rPr>
          <w:b/>
        </w:rPr>
        <w:tab/>
      </w:r>
      <w:r w:rsidRPr="00802D1E">
        <w:rPr>
          <w:b/>
        </w:rPr>
        <w:tab/>
        <w:t>………………………………………………</w:t>
      </w:r>
    </w:p>
    <w:p w:rsidR="00E022AA" w:rsidRPr="00802D1E" w:rsidRDefault="00E022AA" w:rsidP="00B94FF1">
      <w:pPr>
        <w:spacing w:after="0"/>
        <w:rPr>
          <w:b/>
        </w:rPr>
      </w:pPr>
    </w:p>
    <w:p w:rsidR="00E022AA" w:rsidRPr="00802D1E" w:rsidRDefault="00E022AA" w:rsidP="00B94FF1">
      <w:pPr>
        <w:pStyle w:val="Heading2"/>
        <w:numPr>
          <w:ilvl w:val="0"/>
          <w:numId w:val="0"/>
        </w:numPr>
        <w:rPr>
          <w:b/>
          <w:i/>
        </w:rPr>
      </w:pPr>
      <w:r w:rsidRPr="00802D1E">
        <w:rPr>
          <w:b/>
          <w:i/>
        </w:rPr>
        <w:t xml:space="preserve">Duly authorised to sign </w:t>
      </w:r>
    </w:p>
    <w:p w:rsidR="00E022AA" w:rsidRPr="00802D1E" w:rsidRDefault="00E022AA" w:rsidP="00B94FF1">
      <w:pPr>
        <w:spacing w:after="0"/>
        <w:ind w:left="709" w:right="-1" w:hanging="709"/>
        <w:rPr>
          <w:b/>
        </w:rPr>
      </w:pPr>
      <w:r w:rsidRPr="00802D1E">
        <w:rPr>
          <w:rFonts w:cs="Arial"/>
          <w:b/>
        </w:rPr>
        <w:t xml:space="preserve">For and on behalf of </w:t>
      </w:r>
      <w:r w:rsidRPr="00802D1E">
        <w:rPr>
          <w:rFonts w:cs="Arial"/>
          <w:b/>
        </w:rPr>
        <w:tab/>
      </w:r>
      <w:r w:rsidRPr="00802D1E">
        <w:rPr>
          <w:rFonts w:cs="Arial"/>
          <w:b/>
        </w:rPr>
        <w:tab/>
        <w:t>……...……………………………………….</w:t>
      </w:r>
    </w:p>
    <w:p w:rsidR="00E022AA" w:rsidRPr="00802D1E" w:rsidRDefault="00E022AA" w:rsidP="00E022AA">
      <w:pPr>
        <w:ind w:left="360"/>
        <w:jc w:val="both"/>
        <w:rPr>
          <w:b/>
        </w:rPr>
      </w:pPr>
    </w:p>
    <w:p w:rsidR="00E022AA" w:rsidRDefault="00E022AA" w:rsidP="00E022AA">
      <w:pPr>
        <w:ind w:left="360"/>
        <w:jc w:val="both"/>
      </w:pPr>
    </w:p>
    <w:p w:rsidR="00E022AA" w:rsidRDefault="00E022AA" w:rsidP="00171D22"/>
    <w:sectPr w:rsidR="00E022AA" w:rsidSect="005854B6">
      <w:pgSz w:w="11906" w:h="16838"/>
      <w:pgMar w:top="993"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022978"/>
    <w:lvl w:ilvl="0">
      <w:start w:val="1"/>
      <w:numFmt w:val="bullet"/>
      <w:pStyle w:val="ListBullet2"/>
      <w:lvlText w:val=""/>
      <w:lvlJc w:val="left"/>
      <w:pPr>
        <w:tabs>
          <w:tab w:val="num" w:pos="1440"/>
        </w:tabs>
        <w:ind w:left="1440" w:hanging="720"/>
      </w:pPr>
      <w:rPr>
        <w:rFonts w:ascii="Symbol" w:hAnsi="Symbol" w:hint="default"/>
      </w:rPr>
    </w:lvl>
  </w:abstractNum>
  <w:abstractNum w:abstractNumId="1">
    <w:nsid w:val="096931E8"/>
    <w:multiLevelType w:val="hybridMultilevel"/>
    <w:tmpl w:val="284080FE"/>
    <w:lvl w:ilvl="0" w:tplc="0809000F">
      <w:start w:val="1"/>
      <w:numFmt w:val="decimal"/>
      <w:lvlText w:val="%1."/>
      <w:lvlJc w:val="left"/>
      <w:pPr>
        <w:ind w:left="720" w:hanging="360"/>
      </w:pPr>
      <w:rPr>
        <w:rFonts w:hint="default"/>
      </w:rPr>
    </w:lvl>
    <w:lvl w:ilvl="1" w:tplc="6178C71A">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07B4699"/>
    <w:multiLevelType w:val="multilevel"/>
    <w:tmpl w:val="FDA681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D153D5B"/>
    <w:multiLevelType w:val="hybridMultilevel"/>
    <w:tmpl w:val="0EFACD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2E7157B5"/>
    <w:multiLevelType w:val="hybridMultilevel"/>
    <w:tmpl w:val="B454A9C0"/>
    <w:lvl w:ilvl="0" w:tplc="BFC0A266">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30783AB9"/>
    <w:multiLevelType w:val="multilevel"/>
    <w:tmpl w:val="BA4A2756"/>
    <w:lvl w:ilvl="0">
      <w:start w:val="1"/>
      <w:numFmt w:val="decimal"/>
      <w:lvlText w:val="%1.0"/>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3202353A"/>
    <w:multiLevelType w:val="hybridMultilevel"/>
    <w:tmpl w:val="5DFABD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34BC51F5"/>
    <w:multiLevelType w:val="hybridMultilevel"/>
    <w:tmpl w:val="4B5EEA90"/>
    <w:lvl w:ilvl="0" w:tplc="0409000F">
      <w:start w:val="1"/>
      <w:numFmt w:val="decimal"/>
      <w:lvlText w:val="%1."/>
      <w:lvlJc w:val="left"/>
      <w:pPr>
        <w:tabs>
          <w:tab w:val="num" w:pos="720"/>
        </w:tabs>
        <w:ind w:left="720" w:hanging="360"/>
      </w:pPr>
      <w:rPr>
        <w:rFonts w:hint="default"/>
      </w:rPr>
    </w:lvl>
    <w:lvl w:ilvl="1" w:tplc="498CFB62">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E4B7F24"/>
    <w:multiLevelType w:val="hybridMultilevel"/>
    <w:tmpl w:val="C26AD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9FD459E"/>
    <w:multiLevelType w:val="hybridMultilevel"/>
    <w:tmpl w:val="05201D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C601BA0"/>
    <w:multiLevelType w:val="multilevel"/>
    <w:tmpl w:val="6C00D6C2"/>
    <w:lvl w:ilvl="0">
      <w:start w:val="1"/>
      <w:numFmt w:val="decimal"/>
      <w:pStyle w:val="Heading1"/>
      <w:lvlText w:val="%1."/>
      <w:lvlJc w:val="left"/>
      <w:pPr>
        <w:tabs>
          <w:tab w:val="num" w:pos="720"/>
        </w:tabs>
        <w:ind w:left="720" w:hanging="720"/>
      </w:pPr>
      <w:rPr>
        <w:rFonts w:hint="default"/>
      </w:rPr>
    </w:lvl>
    <w:lvl w:ilvl="1">
      <w:start w:val="1"/>
      <w:numFmt w:val="decimal"/>
      <w:isLgl/>
      <w:lvlText w:val="%1.%2"/>
      <w:lvlJc w:val="left"/>
      <w:pPr>
        <w:ind w:left="468" w:hanging="46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nsid w:val="64D22530"/>
    <w:multiLevelType w:val="hybridMultilevel"/>
    <w:tmpl w:val="AF98D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58B56FE"/>
    <w:multiLevelType w:val="hybridMultilevel"/>
    <w:tmpl w:val="15BAC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C7640B4"/>
    <w:multiLevelType w:val="hybridMultilevel"/>
    <w:tmpl w:val="6BAE57A4"/>
    <w:lvl w:ilvl="0" w:tplc="FF9CCB86">
      <w:start w:val="1"/>
      <w:numFmt w:val="lowerRoman"/>
      <w:lvlText w:val="(%1)"/>
      <w:lvlJc w:val="left"/>
      <w:pPr>
        <w:ind w:left="1440" w:hanging="720"/>
      </w:pPr>
      <w:rPr>
        <w:rFonts w:ascii="Arial" w:hAnsi="Arial" w:cs="Arial" w:hint="default"/>
        <w:sz w:val="22"/>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4">
    <w:nsid w:val="707C0A57"/>
    <w:multiLevelType w:val="singleLevel"/>
    <w:tmpl w:val="C7F0E8A6"/>
    <w:lvl w:ilvl="0">
      <w:start w:val="1"/>
      <w:numFmt w:val="decimal"/>
      <w:pStyle w:val="Heading2"/>
      <w:lvlText w:val="%1"/>
      <w:lvlJc w:val="left"/>
      <w:pPr>
        <w:tabs>
          <w:tab w:val="num" w:pos="360"/>
        </w:tabs>
      </w:pPr>
      <w:rPr>
        <w:b w:val="0"/>
        <w:bCs/>
        <w:u w:val="none"/>
      </w:rPr>
    </w:lvl>
  </w:abstractNum>
  <w:abstractNum w:abstractNumId="15">
    <w:nsid w:val="7ACB0A4C"/>
    <w:multiLevelType w:val="hybridMultilevel"/>
    <w:tmpl w:val="4F4808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1"/>
  </w:num>
  <w:num w:numId="4">
    <w:abstractNumId w:val="12"/>
  </w:num>
  <w:num w:numId="5">
    <w:abstractNumId w:val="0"/>
  </w:num>
  <w:num w:numId="6">
    <w:abstractNumId w:val="14"/>
  </w:num>
  <w:num w:numId="7">
    <w:abstractNumId w:val="10"/>
  </w:num>
  <w:num w:numId="8">
    <w:abstractNumId w:val="7"/>
  </w:num>
  <w:num w:numId="9">
    <w:abstractNumId w:val="9"/>
  </w:num>
  <w:num w:numId="10">
    <w:abstractNumId w:val="4"/>
  </w:num>
  <w:num w:numId="11">
    <w:abstractNumId w:val="5"/>
  </w:num>
  <w:num w:numId="12">
    <w:abstractNumId w:val="2"/>
  </w:num>
  <w:num w:numId="13">
    <w:abstractNumId w:val="1"/>
  </w:num>
  <w:num w:numId="14">
    <w:abstractNumId w:val="8"/>
  </w:num>
  <w:num w:numId="15">
    <w:abstractNumId w:val="6"/>
  </w:num>
  <w:num w:numId="16">
    <w:abstractNumId w:val="3"/>
  </w:num>
  <w:num w:numId="17">
    <w:abstractNumId w:val="1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452"/>
    <w:rsid w:val="000217E2"/>
    <w:rsid w:val="000367A9"/>
    <w:rsid w:val="00043C6C"/>
    <w:rsid w:val="000518F9"/>
    <w:rsid w:val="00055417"/>
    <w:rsid w:val="000B26F8"/>
    <w:rsid w:val="000B6383"/>
    <w:rsid w:val="000D22FD"/>
    <w:rsid w:val="000E25EB"/>
    <w:rsid w:val="000E4886"/>
    <w:rsid w:val="00170819"/>
    <w:rsid w:val="00171D22"/>
    <w:rsid w:val="001C7A92"/>
    <w:rsid w:val="001E0970"/>
    <w:rsid w:val="00205BDF"/>
    <w:rsid w:val="00210D1A"/>
    <w:rsid w:val="002144C9"/>
    <w:rsid w:val="0028143E"/>
    <w:rsid w:val="002B0DA0"/>
    <w:rsid w:val="00330504"/>
    <w:rsid w:val="00474556"/>
    <w:rsid w:val="00495EB3"/>
    <w:rsid w:val="004E4F81"/>
    <w:rsid w:val="00530989"/>
    <w:rsid w:val="00565634"/>
    <w:rsid w:val="005854B6"/>
    <w:rsid w:val="005C1FE7"/>
    <w:rsid w:val="0060260A"/>
    <w:rsid w:val="00627CD3"/>
    <w:rsid w:val="006458D7"/>
    <w:rsid w:val="00690EDD"/>
    <w:rsid w:val="00784AC0"/>
    <w:rsid w:val="007965C9"/>
    <w:rsid w:val="007E0774"/>
    <w:rsid w:val="007E7CAF"/>
    <w:rsid w:val="00853744"/>
    <w:rsid w:val="00877A32"/>
    <w:rsid w:val="008C3DCD"/>
    <w:rsid w:val="009E0769"/>
    <w:rsid w:val="00A54452"/>
    <w:rsid w:val="00A54C6E"/>
    <w:rsid w:val="00A944FB"/>
    <w:rsid w:val="00AC2C91"/>
    <w:rsid w:val="00B0568B"/>
    <w:rsid w:val="00B148E4"/>
    <w:rsid w:val="00B717FF"/>
    <w:rsid w:val="00B72882"/>
    <w:rsid w:val="00B92514"/>
    <w:rsid w:val="00B94FF1"/>
    <w:rsid w:val="00BB3155"/>
    <w:rsid w:val="00BD385B"/>
    <w:rsid w:val="00C10DAF"/>
    <w:rsid w:val="00CD1A97"/>
    <w:rsid w:val="00D172D3"/>
    <w:rsid w:val="00D25AAE"/>
    <w:rsid w:val="00D6020D"/>
    <w:rsid w:val="00E022AA"/>
    <w:rsid w:val="00F46DEB"/>
    <w:rsid w:val="00F72EDF"/>
    <w:rsid w:val="00FC3F71"/>
    <w:rsid w:val="00FE4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stockticker"/>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022AA"/>
    <w:pPr>
      <w:keepNext/>
      <w:numPr>
        <w:numId w:val="7"/>
      </w:numPr>
      <w:spacing w:before="240" w:after="60" w:line="240" w:lineRule="auto"/>
      <w:outlineLvl w:val="0"/>
    </w:pPr>
    <w:rPr>
      <w:rFonts w:eastAsia="Times New Roman" w:cs="Arial"/>
      <w:b/>
      <w:bCs/>
      <w:kern w:val="32"/>
      <w:sz w:val="24"/>
      <w:szCs w:val="32"/>
      <w:u w:val="single"/>
      <w:lang w:eastAsia="en-GB"/>
    </w:rPr>
  </w:style>
  <w:style w:type="paragraph" w:styleId="Heading2">
    <w:name w:val="heading 2"/>
    <w:basedOn w:val="Normal"/>
    <w:next w:val="Normal"/>
    <w:link w:val="Heading2Char"/>
    <w:qFormat/>
    <w:rsid w:val="00E022AA"/>
    <w:pPr>
      <w:keepNext/>
      <w:numPr>
        <w:numId w:val="6"/>
      </w:numPr>
      <w:spacing w:after="0" w:line="240" w:lineRule="auto"/>
      <w:outlineLvl w:val="1"/>
    </w:pPr>
    <w:rPr>
      <w:rFonts w:eastAsia="Times New Roman" w:cs="Arial"/>
      <w:lang w:eastAsia="en-GB"/>
    </w:rPr>
  </w:style>
  <w:style w:type="paragraph" w:styleId="Heading3">
    <w:name w:val="heading 3"/>
    <w:basedOn w:val="Normal"/>
    <w:next w:val="Normal"/>
    <w:link w:val="Heading3Char"/>
    <w:qFormat/>
    <w:rsid w:val="00E022AA"/>
    <w:pPr>
      <w:keepNext/>
      <w:spacing w:after="0" w:line="240" w:lineRule="auto"/>
      <w:ind w:left="1440" w:hanging="720"/>
      <w:outlineLvl w:val="2"/>
    </w:pPr>
    <w:rPr>
      <w:rFonts w:eastAsia="Times New Roman" w:cs="Arial"/>
      <w:sz w:val="24"/>
      <w:szCs w:val="24"/>
      <w:u w:val="single"/>
      <w:lang w:eastAsia="en-GB"/>
    </w:rPr>
  </w:style>
  <w:style w:type="paragraph" w:styleId="Heading5">
    <w:name w:val="heading 5"/>
    <w:basedOn w:val="Normal"/>
    <w:next w:val="Normal"/>
    <w:link w:val="Heading5Char"/>
    <w:qFormat/>
    <w:rsid w:val="00E022AA"/>
    <w:pPr>
      <w:spacing w:before="240" w:after="60" w:line="240" w:lineRule="auto"/>
      <w:outlineLvl w:val="4"/>
    </w:pPr>
    <w:rPr>
      <w:rFonts w:eastAsia="Times New Roman" w:cs="Times New Roman"/>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D1A"/>
    <w:pPr>
      <w:spacing w:after="0" w:line="240" w:lineRule="auto"/>
    </w:pPr>
    <w:rPr>
      <w:rFonts w:asciiTheme="minorHAnsi"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E0970"/>
    <w:pPr>
      <w:spacing w:after="15"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95EB3"/>
    <w:pPr>
      <w:ind w:left="720"/>
      <w:contextualSpacing/>
    </w:pPr>
  </w:style>
  <w:style w:type="paragraph" w:styleId="NoSpacing">
    <w:name w:val="No Spacing"/>
    <w:link w:val="NoSpacingChar"/>
    <w:uiPriority w:val="1"/>
    <w:qFormat/>
    <w:rsid w:val="000B6383"/>
    <w:pPr>
      <w:spacing w:after="0" w:line="240" w:lineRule="auto"/>
    </w:pPr>
    <w:rPr>
      <w:rFonts w:ascii="Calibri" w:eastAsia="MS Mincho" w:hAnsi="Calibri" w:cs="Arial"/>
      <w:lang w:val="en-US" w:eastAsia="ja-JP"/>
    </w:rPr>
  </w:style>
  <w:style w:type="character" w:customStyle="1" w:styleId="NoSpacingChar">
    <w:name w:val="No Spacing Char"/>
    <w:link w:val="NoSpacing"/>
    <w:uiPriority w:val="1"/>
    <w:rsid w:val="000B6383"/>
    <w:rPr>
      <w:rFonts w:ascii="Calibri" w:eastAsia="MS Mincho" w:hAnsi="Calibri" w:cs="Arial"/>
      <w:lang w:val="en-US" w:eastAsia="ja-JP"/>
    </w:rPr>
  </w:style>
  <w:style w:type="paragraph" w:styleId="NormalIndent">
    <w:name w:val="Normal Indent"/>
    <w:basedOn w:val="Normal"/>
    <w:link w:val="NormalIndentChar"/>
    <w:rsid w:val="000B6383"/>
    <w:pPr>
      <w:spacing w:after="0" w:line="240" w:lineRule="auto"/>
      <w:ind w:left="720"/>
    </w:pPr>
    <w:rPr>
      <w:rFonts w:eastAsia="Times New Roman" w:cs="Times New Roman"/>
      <w:sz w:val="24"/>
      <w:szCs w:val="20"/>
      <w:lang w:eastAsia="en-GB"/>
    </w:rPr>
  </w:style>
  <w:style w:type="character" w:customStyle="1" w:styleId="NormalIndentChar">
    <w:name w:val="Normal Indent Char"/>
    <w:link w:val="NormalIndent"/>
    <w:rsid w:val="000B6383"/>
    <w:rPr>
      <w:rFonts w:eastAsia="Times New Roman" w:cs="Times New Roman"/>
      <w:sz w:val="24"/>
      <w:szCs w:val="20"/>
      <w:lang w:eastAsia="en-GB"/>
    </w:rPr>
  </w:style>
  <w:style w:type="character" w:customStyle="1" w:styleId="Heading1Char">
    <w:name w:val="Heading 1 Char"/>
    <w:basedOn w:val="DefaultParagraphFont"/>
    <w:link w:val="Heading1"/>
    <w:rsid w:val="00E022AA"/>
    <w:rPr>
      <w:rFonts w:eastAsia="Times New Roman" w:cs="Arial"/>
      <w:b/>
      <w:bCs/>
      <w:kern w:val="32"/>
      <w:sz w:val="24"/>
      <w:szCs w:val="32"/>
      <w:u w:val="single"/>
      <w:lang w:eastAsia="en-GB"/>
    </w:rPr>
  </w:style>
  <w:style w:type="character" w:customStyle="1" w:styleId="Heading2Char">
    <w:name w:val="Heading 2 Char"/>
    <w:basedOn w:val="DefaultParagraphFont"/>
    <w:link w:val="Heading2"/>
    <w:rsid w:val="00E022AA"/>
    <w:rPr>
      <w:rFonts w:eastAsia="Times New Roman" w:cs="Arial"/>
      <w:lang w:eastAsia="en-GB"/>
    </w:rPr>
  </w:style>
  <w:style w:type="character" w:customStyle="1" w:styleId="Heading3Char">
    <w:name w:val="Heading 3 Char"/>
    <w:basedOn w:val="DefaultParagraphFont"/>
    <w:link w:val="Heading3"/>
    <w:rsid w:val="00E022AA"/>
    <w:rPr>
      <w:rFonts w:eastAsia="Times New Roman" w:cs="Arial"/>
      <w:sz w:val="24"/>
      <w:szCs w:val="24"/>
      <w:u w:val="single"/>
      <w:lang w:eastAsia="en-GB"/>
    </w:rPr>
  </w:style>
  <w:style w:type="character" w:customStyle="1" w:styleId="Heading5Char">
    <w:name w:val="Heading 5 Char"/>
    <w:basedOn w:val="DefaultParagraphFont"/>
    <w:link w:val="Heading5"/>
    <w:rsid w:val="00E022AA"/>
    <w:rPr>
      <w:rFonts w:eastAsia="Times New Roman" w:cs="Times New Roman"/>
      <w:b/>
      <w:bCs/>
      <w:i/>
      <w:iCs/>
      <w:sz w:val="26"/>
      <w:szCs w:val="26"/>
      <w:lang w:eastAsia="en-GB"/>
    </w:rPr>
  </w:style>
  <w:style w:type="paragraph" w:styleId="ListBullet2">
    <w:name w:val="List Bullet 2"/>
    <w:basedOn w:val="Normal"/>
    <w:uiPriority w:val="99"/>
    <w:rsid w:val="00E022AA"/>
    <w:pPr>
      <w:numPr>
        <w:numId w:val="5"/>
      </w:numPr>
      <w:tabs>
        <w:tab w:val="clear" w:pos="1440"/>
      </w:tabs>
      <w:spacing w:before="60" w:after="0" w:line="240" w:lineRule="auto"/>
    </w:pPr>
    <w:rPr>
      <w:rFonts w:eastAsia="Times New Roman" w:cs="Times New Roman"/>
      <w:sz w:val="24"/>
      <w:szCs w:val="20"/>
      <w:lang w:eastAsia="en-GB"/>
    </w:rPr>
  </w:style>
  <w:style w:type="paragraph" w:styleId="BodyTextIndent">
    <w:name w:val="Body Text Indent"/>
    <w:basedOn w:val="Normal"/>
    <w:link w:val="BodyTextIndentChar"/>
    <w:unhideWhenUsed/>
    <w:rsid w:val="00E022AA"/>
    <w:pPr>
      <w:spacing w:after="120" w:line="240" w:lineRule="auto"/>
      <w:ind w:left="283"/>
    </w:pPr>
    <w:rPr>
      <w:rFonts w:eastAsia="Times New Roman" w:cs="Times New Roman"/>
      <w:sz w:val="24"/>
      <w:szCs w:val="20"/>
      <w:lang w:eastAsia="en-GB"/>
    </w:rPr>
  </w:style>
  <w:style w:type="character" w:customStyle="1" w:styleId="BodyTextIndentChar">
    <w:name w:val="Body Text Indent Char"/>
    <w:basedOn w:val="DefaultParagraphFont"/>
    <w:link w:val="BodyTextIndent"/>
    <w:rsid w:val="00E022AA"/>
    <w:rPr>
      <w:rFonts w:eastAsia="Times New Roman" w:cs="Times New Roman"/>
      <w:sz w:val="24"/>
      <w:szCs w:val="20"/>
      <w:lang w:eastAsia="en-GB"/>
    </w:rPr>
  </w:style>
  <w:style w:type="paragraph" w:styleId="Subtitle">
    <w:name w:val="Subtitle"/>
    <w:basedOn w:val="Normal"/>
    <w:link w:val="SubtitleChar"/>
    <w:qFormat/>
    <w:rsid w:val="00E022AA"/>
    <w:pPr>
      <w:spacing w:after="0" w:line="240" w:lineRule="auto"/>
      <w:jc w:val="center"/>
    </w:pPr>
    <w:rPr>
      <w:rFonts w:eastAsia="Times New Roman" w:cs="Times New Roman"/>
      <w:sz w:val="32"/>
      <w:szCs w:val="20"/>
    </w:rPr>
  </w:style>
  <w:style w:type="character" w:customStyle="1" w:styleId="SubtitleChar">
    <w:name w:val="Subtitle Char"/>
    <w:basedOn w:val="DefaultParagraphFont"/>
    <w:link w:val="Subtitle"/>
    <w:rsid w:val="00E022AA"/>
    <w:rPr>
      <w:rFonts w:eastAsia="Times New Roman" w:cs="Times New Roman"/>
      <w:sz w:val="32"/>
      <w:szCs w:val="20"/>
    </w:rPr>
  </w:style>
  <w:style w:type="character" w:styleId="Hyperlink">
    <w:name w:val="Hyperlink"/>
    <w:uiPriority w:val="99"/>
    <w:unhideWhenUsed/>
    <w:rsid w:val="00E022AA"/>
    <w:rPr>
      <w:color w:val="0000FF"/>
      <w:u w:val="single"/>
    </w:rPr>
  </w:style>
  <w:style w:type="paragraph" w:styleId="BalloonText">
    <w:name w:val="Balloon Text"/>
    <w:basedOn w:val="Normal"/>
    <w:link w:val="BalloonTextChar"/>
    <w:uiPriority w:val="99"/>
    <w:semiHidden/>
    <w:unhideWhenUsed/>
    <w:rsid w:val="00E022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2AA"/>
    <w:rPr>
      <w:rFonts w:ascii="Tahoma" w:hAnsi="Tahoma" w:cs="Tahoma"/>
      <w:sz w:val="16"/>
      <w:szCs w:val="16"/>
    </w:rPr>
  </w:style>
  <w:style w:type="paragraph" w:customStyle="1" w:styleId="Default">
    <w:name w:val="Default"/>
    <w:uiPriority w:val="99"/>
    <w:rsid w:val="00E022AA"/>
    <w:pPr>
      <w:autoSpaceDE w:val="0"/>
      <w:autoSpaceDN w:val="0"/>
      <w:adjustRightInd w:val="0"/>
      <w:spacing w:after="0" w:line="240" w:lineRule="auto"/>
    </w:pPr>
    <w:rPr>
      <w:rFonts w:eastAsia="Times New Roman" w:cs="Arial"/>
      <w:color w:val="000000"/>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022AA"/>
    <w:pPr>
      <w:keepNext/>
      <w:numPr>
        <w:numId w:val="7"/>
      </w:numPr>
      <w:spacing w:before="240" w:after="60" w:line="240" w:lineRule="auto"/>
      <w:outlineLvl w:val="0"/>
    </w:pPr>
    <w:rPr>
      <w:rFonts w:eastAsia="Times New Roman" w:cs="Arial"/>
      <w:b/>
      <w:bCs/>
      <w:kern w:val="32"/>
      <w:sz w:val="24"/>
      <w:szCs w:val="32"/>
      <w:u w:val="single"/>
      <w:lang w:eastAsia="en-GB"/>
    </w:rPr>
  </w:style>
  <w:style w:type="paragraph" w:styleId="Heading2">
    <w:name w:val="heading 2"/>
    <w:basedOn w:val="Normal"/>
    <w:next w:val="Normal"/>
    <w:link w:val="Heading2Char"/>
    <w:qFormat/>
    <w:rsid w:val="00E022AA"/>
    <w:pPr>
      <w:keepNext/>
      <w:numPr>
        <w:numId w:val="6"/>
      </w:numPr>
      <w:spacing w:after="0" w:line="240" w:lineRule="auto"/>
      <w:outlineLvl w:val="1"/>
    </w:pPr>
    <w:rPr>
      <w:rFonts w:eastAsia="Times New Roman" w:cs="Arial"/>
      <w:lang w:eastAsia="en-GB"/>
    </w:rPr>
  </w:style>
  <w:style w:type="paragraph" w:styleId="Heading3">
    <w:name w:val="heading 3"/>
    <w:basedOn w:val="Normal"/>
    <w:next w:val="Normal"/>
    <w:link w:val="Heading3Char"/>
    <w:qFormat/>
    <w:rsid w:val="00E022AA"/>
    <w:pPr>
      <w:keepNext/>
      <w:spacing w:after="0" w:line="240" w:lineRule="auto"/>
      <w:ind w:left="1440" w:hanging="720"/>
      <w:outlineLvl w:val="2"/>
    </w:pPr>
    <w:rPr>
      <w:rFonts w:eastAsia="Times New Roman" w:cs="Arial"/>
      <w:sz w:val="24"/>
      <w:szCs w:val="24"/>
      <w:u w:val="single"/>
      <w:lang w:eastAsia="en-GB"/>
    </w:rPr>
  </w:style>
  <w:style w:type="paragraph" w:styleId="Heading5">
    <w:name w:val="heading 5"/>
    <w:basedOn w:val="Normal"/>
    <w:next w:val="Normal"/>
    <w:link w:val="Heading5Char"/>
    <w:qFormat/>
    <w:rsid w:val="00E022AA"/>
    <w:pPr>
      <w:spacing w:before="240" w:after="60" w:line="240" w:lineRule="auto"/>
      <w:outlineLvl w:val="4"/>
    </w:pPr>
    <w:rPr>
      <w:rFonts w:eastAsia="Times New Roman" w:cs="Times New Roman"/>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D1A"/>
    <w:pPr>
      <w:spacing w:after="0" w:line="240" w:lineRule="auto"/>
    </w:pPr>
    <w:rPr>
      <w:rFonts w:asciiTheme="minorHAnsi"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E0970"/>
    <w:pPr>
      <w:spacing w:after="15"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95EB3"/>
    <w:pPr>
      <w:ind w:left="720"/>
      <w:contextualSpacing/>
    </w:pPr>
  </w:style>
  <w:style w:type="paragraph" w:styleId="NoSpacing">
    <w:name w:val="No Spacing"/>
    <w:link w:val="NoSpacingChar"/>
    <w:uiPriority w:val="1"/>
    <w:qFormat/>
    <w:rsid w:val="000B6383"/>
    <w:pPr>
      <w:spacing w:after="0" w:line="240" w:lineRule="auto"/>
    </w:pPr>
    <w:rPr>
      <w:rFonts w:ascii="Calibri" w:eastAsia="MS Mincho" w:hAnsi="Calibri" w:cs="Arial"/>
      <w:lang w:val="en-US" w:eastAsia="ja-JP"/>
    </w:rPr>
  </w:style>
  <w:style w:type="character" w:customStyle="1" w:styleId="NoSpacingChar">
    <w:name w:val="No Spacing Char"/>
    <w:link w:val="NoSpacing"/>
    <w:uiPriority w:val="1"/>
    <w:rsid w:val="000B6383"/>
    <w:rPr>
      <w:rFonts w:ascii="Calibri" w:eastAsia="MS Mincho" w:hAnsi="Calibri" w:cs="Arial"/>
      <w:lang w:val="en-US" w:eastAsia="ja-JP"/>
    </w:rPr>
  </w:style>
  <w:style w:type="paragraph" w:styleId="NormalIndent">
    <w:name w:val="Normal Indent"/>
    <w:basedOn w:val="Normal"/>
    <w:link w:val="NormalIndentChar"/>
    <w:rsid w:val="000B6383"/>
    <w:pPr>
      <w:spacing w:after="0" w:line="240" w:lineRule="auto"/>
      <w:ind w:left="720"/>
    </w:pPr>
    <w:rPr>
      <w:rFonts w:eastAsia="Times New Roman" w:cs="Times New Roman"/>
      <w:sz w:val="24"/>
      <w:szCs w:val="20"/>
      <w:lang w:eastAsia="en-GB"/>
    </w:rPr>
  </w:style>
  <w:style w:type="character" w:customStyle="1" w:styleId="NormalIndentChar">
    <w:name w:val="Normal Indent Char"/>
    <w:link w:val="NormalIndent"/>
    <w:rsid w:val="000B6383"/>
    <w:rPr>
      <w:rFonts w:eastAsia="Times New Roman" w:cs="Times New Roman"/>
      <w:sz w:val="24"/>
      <w:szCs w:val="20"/>
      <w:lang w:eastAsia="en-GB"/>
    </w:rPr>
  </w:style>
  <w:style w:type="character" w:customStyle="1" w:styleId="Heading1Char">
    <w:name w:val="Heading 1 Char"/>
    <w:basedOn w:val="DefaultParagraphFont"/>
    <w:link w:val="Heading1"/>
    <w:rsid w:val="00E022AA"/>
    <w:rPr>
      <w:rFonts w:eastAsia="Times New Roman" w:cs="Arial"/>
      <w:b/>
      <w:bCs/>
      <w:kern w:val="32"/>
      <w:sz w:val="24"/>
      <w:szCs w:val="32"/>
      <w:u w:val="single"/>
      <w:lang w:eastAsia="en-GB"/>
    </w:rPr>
  </w:style>
  <w:style w:type="character" w:customStyle="1" w:styleId="Heading2Char">
    <w:name w:val="Heading 2 Char"/>
    <w:basedOn w:val="DefaultParagraphFont"/>
    <w:link w:val="Heading2"/>
    <w:rsid w:val="00E022AA"/>
    <w:rPr>
      <w:rFonts w:eastAsia="Times New Roman" w:cs="Arial"/>
      <w:lang w:eastAsia="en-GB"/>
    </w:rPr>
  </w:style>
  <w:style w:type="character" w:customStyle="1" w:styleId="Heading3Char">
    <w:name w:val="Heading 3 Char"/>
    <w:basedOn w:val="DefaultParagraphFont"/>
    <w:link w:val="Heading3"/>
    <w:rsid w:val="00E022AA"/>
    <w:rPr>
      <w:rFonts w:eastAsia="Times New Roman" w:cs="Arial"/>
      <w:sz w:val="24"/>
      <w:szCs w:val="24"/>
      <w:u w:val="single"/>
      <w:lang w:eastAsia="en-GB"/>
    </w:rPr>
  </w:style>
  <w:style w:type="character" w:customStyle="1" w:styleId="Heading5Char">
    <w:name w:val="Heading 5 Char"/>
    <w:basedOn w:val="DefaultParagraphFont"/>
    <w:link w:val="Heading5"/>
    <w:rsid w:val="00E022AA"/>
    <w:rPr>
      <w:rFonts w:eastAsia="Times New Roman" w:cs="Times New Roman"/>
      <w:b/>
      <w:bCs/>
      <w:i/>
      <w:iCs/>
      <w:sz w:val="26"/>
      <w:szCs w:val="26"/>
      <w:lang w:eastAsia="en-GB"/>
    </w:rPr>
  </w:style>
  <w:style w:type="paragraph" w:styleId="ListBullet2">
    <w:name w:val="List Bullet 2"/>
    <w:basedOn w:val="Normal"/>
    <w:uiPriority w:val="99"/>
    <w:rsid w:val="00E022AA"/>
    <w:pPr>
      <w:numPr>
        <w:numId w:val="5"/>
      </w:numPr>
      <w:tabs>
        <w:tab w:val="clear" w:pos="1440"/>
      </w:tabs>
      <w:spacing w:before="60" w:after="0" w:line="240" w:lineRule="auto"/>
    </w:pPr>
    <w:rPr>
      <w:rFonts w:eastAsia="Times New Roman" w:cs="Times New Roman"/>
      <w:sz w:val="24"/>
      <w:szCs w:val="20"/>
      <w:lang w:eastAsia="en-GB"/>
    </w:rPr>
  </w:style>
  <w:style w:type="paragraph" w:styleId="BodyTextIndent">
    <w:name w:val="Body Text Indent"/>
    <w:basedOn w:val="Normal"/>
    <w:link w:val="BodyTextIndentChar"/>
    <w:unhideWhenUsed/>
    <w:rsid w:val="00E022AA"/>
    <w:pPr>
      <w:spacing w:after="120" w:line="240" w:lineRule="auto"/>
      <w:ind w:left="283"/>
    </w:pPr>
    <w:rPr>
      <w:rFonts w:eastAsia="Times New Roman" w:cs="Times New Roman"/>
      <w:sz w:val="24"/>
      <w:szCs w:val="20"/>
      <w:lang w:eastAsia="en-GB"/>
    </w:rPr>
  </w:style>
  <w:style w:type="character" w:customStyle="1" w:styleId="BodyTextIndentChar">
    <w:name w:val="Body Text Indent Char"/>
    <w:basedOn w:val="DefaultParagraphFont"/>
    <w:link w:val="BodyTextIndent"/>
    <w:rsid w:val="00E022AA"/>
    <w:rPr>
      <w:rFonts w:eastAsia="Times New Roman" w:cs="Times New Roman"/>
      <w:sz w:val="24"/>
      <w:szCs w:val="20"/>
      <w:lang w:eastAsia="en-GB"/>
    </w:rPr>
  </w:style>
  <w:style w:type="paragraph" w:styleId="Subtitle">
    <w:name w:val="Subtitle"/>
    <w:basedOn w:val="Normal"/>
    <w:link w:val="SubtitleChar"/>
    <w:qFormat/>
    <w:rsid w:val="00E022AA"/>
    <w:pPr>
      <w:spacing w:after="0" w:line="240" w:lineRule="auto"/>
      <w:jc w:val="center"/>
    </w:pPr>
    <w:rPr>
      <w:rFonts w:eastAsia="Times New Roman" w:cs="Times New Roman"/>
      <w:sz w:val="32"/>
      <w:szCs w:val="20"/>
    </w:rPr>
  </w:style>
  <w:style w:type="character" w:customStyle="1" w:styleId="SubtitleChar">
    <w:name w:val="Subtitle Char"/>
    <w:basedOn w:val="DefaultParagraphFont"/>
    <w:link w:val="Subtitle"/>
    <w:rsid w:val="00E022AA"/>
    <w:rPr>
      <w:rFonts w:eastAsia="Times New Roman" w:cs="Times New Roman"/>
      <w:sz w:val="32"/>
      <w:szCs w:val="20"/>
    </w:rPr>
  </w:style>
  <w:style w:type="character" w:styleId="Hyperlink">
    <w:name w:val="Hyperlink"/>
    <w:uiPriority w:val="99"/>
    <w:unhideWhenUsed/>
    <w:rsid w:val="00E022AA"/>
    <w:rPr>
      <w:color w:val="0000FF"/>
      <w:u w:val="single"/>
    </w:rPr>
  </w:style>
  <w:style w:type="paragraph" w:styleId="BalloonText">
    <w:name w:val="Balloon Text"/>
    <w:basedOn w:val="Normal"/>
    <w:link w:val="BalloonTextChar"/>
    <w:uiPriority w:val="99"/>
    <w:semiHidden/>
    <w:unhideWhenUsed/>
    <w:rsid w:val="00E022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2AA"/>
    <w:rPr>
      <w:rFonts w:ascii="Tahoma" w:hAnsi="Tahoma" w:cs="Tahoma"/>
      <w:sz w:val="16"/>
      <w:szCs w:val="16"/>
    </w:rPr>
  </w:style>
  <w:style w:type="paragraph" w:customStyle="1" w:styleId="Default">
    <w:name w:val="Default"/>
    <w:uiPriority w:val="99"/>
    <w:rsid w:val="00E022AA"/>
    <w:pPr>
      <w:autoSpaceDE w:val="0"/>
      <w:autoSpaceDN w:val="0"/>
      <w:adjustRightInd w:val="0"/>
      <w:spacing w:after="0" w:line="240" w:lineRule="auto"/>
    </w:pPr>
    <w:rPr>
      <w:rFonts w:eastAsia="Times New Roman"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561985">
      <w:bodyDiv w:val="1"/>
      <w:marLeft w:val="0"/>
      <w:marRight w:val="0"/>
      <w:marTop w:val="0"/>
      <w:marBottom w:val="0"/>
      <w:divBdr>
        <w:top w:val="none" w:sz="0" w:space="0" w:color="auto"/>
        <w:left w:val="none" w:sz="0" w:space="0" w:color="auto"/>
        <w:bottom w:val="none" w:sz="0" w:space="0" w:color="auto"/>
        <w:right w:val="none" w:sz="0" w:space="0" w:color="auto"/>
      </w:divBdr>
    </w:div>
    <w:div w:id="150419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paula.jarvis@braintre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ula.jarvis@braintree.gov.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9260</Words>
  <Characters>52782</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Jarvis</dc:creator>
  <cp:lastModifiedBy>Paula Jarvis</cp:lastModifiedBy>
  <cp:revision>2</cp:revision>
  <dcterms:created xsi:type="dcterms:W3CDTF">2016-01-15T16:31:00Z</dcterms:created>
  <dcterms:modified xsi:type="dcterms:W3CDTF">2016-01-15T16:31:00Z</dcterms:modified>
</cp:coreProperties>
</file>