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0055C594"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FA1E73" w:rsidRPr="00FA1E73">
        <w:t>Train body-mounted camera footage editing for driver trials</w:t>
      </w:r>
    </w:p>
    <w:p w14:paraId="367CB7EE" w14:textId="73683531" w:rsidR="00E52B87" w:rsidRPr="00E52B87" w:rsidRDefault="00E52B87" w:rsidP="00E52B87">
      <w:pPr>
        <w:pStyle w:val="CoverTitle"/>
      </w:pPr>
    </w:p>
    <w:p w14:paraId="69A8EB25" w14:textId="0D47C4BB" w:rsidR="00E52B87" w:rsidRPr="00E52B87" w:rsidRDefault="00E52B87" w:rsidP="00E52B87">
      <w:pPr>
        <w:pStyle w:val="CoverSubTitle"/>
      </w:pPr>
      <w:r w:rsidRPr="00E52B87">
        <w:t xml:space="preserve">Deadline: </w:t>
      </w:r>
      <w:r w:rsidR="005356EB">
        <w:t xml:space="preserve">Friday </w:t>
      </w:r>
      <w:r w:rsidR="002A7571">
        <w:t>9</w:t>
      </w:r>
      <w:r w:rsidR="002A7571" w:rsidRPr="002A7571">
        <w:rPr>
          <w:vertAlign w:val="superscript"/>
        </w:rPr>
        <w:t>th</w:t>
      </w:r>
      <w:r w:rsidR="002A7571">
        <w:t xml:space="preserve"> December 2016</w:t>
      </w:r>
      <w:r w:rsidRPr="00E52B87">
        <w:t xml:space="preserve"> </w:t>
      </w:r>
    </w:p>
    <w:p w14:paraId="1051D870" w14:textId="399930B6" w:rsidR="00E52B87" w:rsidRPr="00E52B87" w:rsidRDefault="00E52B87" w:rsidP="00E52B87">
      <w:pPr>
        <w:pStyle w:val="CoverSubTitle"/>
      </w:pPr>
      <w:r w:rsidRPr="00E52B87">
        <w:t xml:space="preserve">ITT Reference: </w:t>
      </w:r>
      <w:r w:rsidR="0095659E">
        <w:t xml:space="preserve"> </w:t>
      </w:r>
      <w:r w:rsidR="00DF4F28">
        <w:t xml:space="preserve">RSSB </w:t>
      </w:r>
      <w:r w:rsidR="002A7571">
        <w:t>2</w:t>
      </w:r>
      <w:r w:rsidR="00FA1E73">
        <w:t>397</w:t>
      </w:r>
      <w:r w:rsidR="00DE7DA7">
        <w:t xml:space="preserve"> - </w:t>
      </w:r>
      <w:r w:rsidR="00FA1E73" w:rsidRPr="00FA1E73">
        <w:t>Train body-mounted camera footage editing for driver trials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318DE466"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can be viewed at </w:t>
      </w:r>
      <w:hyperlink r:id="rId12" w:history="1">
        <w:r w:rsidR="00397F46">
          <w:rPr>
            <w:rStyle w:val="Hyperlink"/>
          </w:rPr>
          <w:t>http://www.rssb.co.uk/about-rssb/working-with-us/supplier-opportunities/mandatory-and-discretionary-requirements</w:t>
        </w:r>
      </w:hyperlink>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lastRenderedPageBreak/>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3"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4"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pPr w:leftFromText="180" w:rightFromText="180" w:bottomFromText="100" w:vertAnchor="text"/>
        <w:tblW w:w="5963" w:type="pct"/>
        <w:tblCellMar>
          <w:left w:w="0" w:type="dxa"/>
          <w:right w:w="0" w:type="dxa"/>
        </w:tblCellMar>
        <w:tblLook w:val="04A0" w:firstRow="1" w:lastRow="0" w:firstColumn="1" w:lastColumn="0" w:noHBand="0" w:noVBand="1"/>
      </w:tblPr>
      <w:tblGrid>
        <w:gridCol w:w="4870"/>
        <w:gridCol w:w="3435"/>
        <w:gridCol w:w="1577"/>
      </w:tblGrid>
      <w:tr w:rsidR="002012F5" w14:paraId="00E52B3E" w14:textId="77777777" w:rsidTr="002012F5">
        <w:trPr>
          <w:trHeight w:val="522"/>
        </w:trPr>
        <w:tc>
          <w:tcPr>
            <w:tcW w:w="2464"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2DA5EC" w14:textId="77777777" w:rsidR="002012F5" w:rsidRDefault="002012F5">
            <w:pPr>
              <w:spacing w:before="120" w:after="120"/>
              <w:jc w:val="center"/>
              <w:rPr>
                <w:rFonts w:ascii="Calibri" w:hAnsi="Calibri" w:cs="Times New Roman"/>
                <w:b/>
                <w:bCs/>
                <w:sz w:val="20"/>
                <w:szCs w:val="20"/>
                <w:lang w:eastAsia="en-GB"/>
              </w:rPr>
            </w:pPr>
            <w:r>
              <w:rPr>
                <w:b/>
                <w:bCs/>
                <w:sz w:val="20"/>
                <w:szCs w:val="20"/>
                <w:lang w:eastAsia="en-GB"/>
              </w:rPr>
              <w:t>Project Objective</w:t>
            </w:r>
          </w:p>
        </w:tc>
        <w:tc>
          <w:tcPr>
            <w:tcW w:w="1738" w:type="pct"/>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0B433577" w14:textId="77777777" w:rsidR="002012F5" w:rsidRDefault="002012F5">
            <w:pPr>
              <w:spacing w:before="120" w:after="120"/>
              <w:jc w:val="center"/>
              <w:rPr>
                <w:rFonts w:cs="Arial"/>
                <w:b/>
                <w:bCs/>
                <w:sz w:val="20"/>
                <w:szCs w:val="20"/>
                <w:lang w:eastAsia="en-GB"/>
              </w:rPr>
            </w:pPr>
            <w:r>
              <w:rPr>
                <w:b/>
                <w:bCs/>
                <w:sz w:val="20"/>
                <w:szCs w:val="20"/>
                <w:lang w:eastAsia="en-GB"/>
              </w:rPr>
              <w:t>Date</w:t>
            </w:r>
          </w:p>
          <w:p w14:paraId="2C66CAE8" w14:textId="77777777" w:rsidR="002012F5" w:rsidRDefault="002012F5">
            <w:pPr>
              <w:spacing w:before="120" w:after="120"/>
              <w:jc w:val="center"/>
              <w:rPr>
                <w:rFonts w:ascii="Calibri" w:hAnsi="Calibri" w:cs="Times New Roman"/>
                <w:b/>
                <w:bCs/>
                <w:sz w:val="20"/>
                <w:szCs w:val="20"/>
                <w:lang w:eastAsia="en-GB"/>
              </w:rPr>
            </w:pPr>
          </w:p>
        </w:tc>
        <w:tc>
          <w:tcPr>
            <w:tcW w:w="798"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E82F45A" w14:textId="77777777" w:rsidR="002012F5" w:rsidRDefault="002012F5">
            <w:pPr>
              <w:spacing w:before="120" w:after="120"/>
              <w:jc w:val="center"/>
              <w:rPr>
                <w:b/>
                <w:bCs/>
                <w:sz w:val="20"/>
                <w:szCs w:val="20"/>
                <w:lang w:eastAsia="en-GB"/>
              </w:rPr>
            </w:pPr>
            <w:r>
              <w:rPr>
                <w:b/>
                <w:bCs/>
                <w:sz w:val="20"/>
                <w:szCs w:val="20"/>
                <w:lang w:eastAsia="en-GB"/>
              </w:rPr>
              <w:t>Time</w:t>
            </w:r>
          </w:p>
        </w:tc>
      </w:tr>
      <w:tr w:rsidR="002012F5" w14:paraId="431BC9AE" w14:textId="77777777" w:rsidTr="002012F5">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2B89774" w14:textId="77777777" w:rsidR="002012F5" w:rsidRDefault="002012F5">
            <w:pPr>
              <w:spacing w:before="120" w:after="120"/>
              <w:jc w:val="both"/>
              <w:rPr>
                <w:lang w:eastAsia="en-GB"/>
              </w:rPr>
            </w:pPr>
            <w:r>
              <w:rPr>
                <w:lang w:eastAsia="en-GB"/>
              </w:rPr>
              <w:t>Invitation to Tender issued</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2E97243F" w14:textId="77777777" w:rsidR="002012F5" w:rsidRDefault="002012F5">
            <w:pPr>
              <w:spacing w:before="120" w:after="120"/>
              <w:rPr>
                <w:lang w:eastAsia="en-GB"/>
              </w:rPr>
            </w:pPr>
            <w:r>
              <w:rPr>
                <w:lang w:eastAsia="en-GB"/>
              </w:rPr>
              <w:t>22 November 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77564180" w14:textId="77777777" w:rsidR="002012F5" w:rsidRDefault="002012F5">
            <w:pPr>
              <w:spacing w:before="120" w:after="120"/>
              <w:jc w:val="both"/>
              <w:rPr>
                <w:lang w:eastAsia="en-GB"/>
              </w:rPr>
            </w:pPr>
          </w:p>
        </w:tc>
      </w:tr>
      <w:tr w:rsidR="002012F5" w14:paraId="168451B1" w14:textId="77777777" w:rsidTr="002012F5">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C14ED8F" w14:textId="77777777" w:rsidR="002012F5" w:rsidRDefault="002012F5">
            <w:pPr>
              <w:spacing w:before="120" w:after="120"/>
              <w:jc w:val="both"/>
              <w:rPr>
                <w:lang w:eastAsia="en-GB"/>
              </w:rPr>
            </w:pPr>
            <w:r>
              <w:rPr>
                <w:lang w:eastAsia="en-GB"/>
              </w:rPr>
              <w:t>Presentation of Video Footage at RSSB Offices</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69EA3627" w14:textId="77777777" w:rsidR="002012F5" w:rsidRDefault="002012F5">
            <w:pPr>
              <w:spacing w:before="120" w:after="120"/>
              <w:rPr>
                <w:lang w:eastAsia="en-GB"/>
              </w:rPr>
            </w:pPr>
            <w:r>
              <w:rPr>
                <w:lang w:eastAsia="en-GB"/>
              </w:rPr>
              <w:t>29 November 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592C60A4" w14:textId="77777777" w:rsidR="002012F5" w:rsidRDefault="002012F5">
            <w:pPr>
              <w:spacing w:before="120" w:after="120"/>
              <w:jc w:val="both"/>
              <w:rPr>
                <w:lang w:eastAsia="en-GB"/>
              </w:rPr>
            </w:pPr>
            <w:r>
              <w:rPr>
                <w:lang w:eastAsia="en-GB"/>
              </w:rPr>
              <w:t>10am – Mid Day</w:t>
            </w:r>
          </w:p>
        </w:tc>
      </w:tr>
      <w:tr w:rsidR="002012F5" w14:paraId="223343D4" w14:textId="77777777" w:rsidTr="002012F5">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D3EAC2B" w14:textId="77777777" w:rsidR="002012F5" w:rsidRDefault="002012F5">
            <w:pPr>
              <w:spacing w:before="120" w:after="120"/>
              <w:jc w:val="both"/>
              <w:rPr>
                <w:lang w:eastAsia="en-GB"/>
              </w:rPr>
            </w:pPr>
            <w:r>
              <w:rPr>
                <w:lang w:eastAsia="en-GB"/>
              </w:rPr>
              <w:t xml:space="preserve">Supplier clarification questions deadline </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185FE8A8" w14:textId="77777777" w:rsidR="002012F5" w:rsidRDefault="002012F5">
            <w:pPr>
              <w:spacing w:before="120" w:after="120"/>
              <w:rPr>
                <w:lang w:eastAsia="en-GB"/>
              </w:rPr>
            </w:pPr>
            <w:r>
              <w:rPr>
                <w:lang w:eastAsia="en-GB"/>
              </w:rPr>
              <w:t>2 December 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326D3266" w14:textId="77777777" w:rsidR="002012F5" w:rsidRDefault="002012F5">
            <w:pPr>
              <w:spacing w:before="120" w:after="120"/>
              <w:jc w:val="both"/>
              <w:rPr>
                <w:lang w:eastAsia="en-GB"/>
              </w:rPr>
            </w:pPr>
            <w:r>
              <w:rPr>
                <w:lang w:eastAsia="en-GB"/>
              </w:rPr>
              <w:t>5pm</w:t>
            </w:r>
          </w:p>
        </w:tc>
      </w:tr>
      <w:tr w:rsidR="002012F5" w14:paraId="15406D02" w14:textId="77777777" w:rsidTr="002012F5">
        <w:trPr>
          <w:trHeight w:val="27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3BDEE84" w14:textId="77777777" w:rsidR="002012F5" w:rsidRDefault="002012F5">
            <w:pPr>
              <w:spacing w:before="120" w:after="120"/>
              <w:jc w:val="both"/>
              <w:rPr>
                <w:b/>
                <w:bCs/>
                <w:color w:val="FF0000"/>
                <w:lang w:eastAsia="en-GB"/>
              </w:rPr>
            </w:pPr>
            <w:r>
              <w:rPr>
                <w:b/>
                <w:bCs/>
                <w:color w:val="FF0000"/>
                <w:lang w:eastAsia="en-GB"/>
              </w:rPr>
              <w:t>Deadline for Submitting Tenders</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4873F0E7" w14:textId="77777777" w:rsidR="002012F5" w:rsidRDefault="002012F5">
            <w:pPr>
              <w:spacing w:before="120" w:after="120"/>
              <w:rPr>
                <w:b/>
                <w:bCs/>
                <w:color w:val="FF0000"/>
                <w:lang w:eastAsia="en-GB"/>
              </w:rPr>
            </w:pPr>
            <w:r>
              <w:rPr>
                <w:b/>
                <w:bCs/>
                <w:color w:val="FF0000"/>
                <w:lang w:eastAsia="en-GB"/>
              </w:rPr>
              <w:t>9 December 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22EDBB8A" w14:textId="77777777" w:rsidR="002012F5" w:rsidRDefault="002012F5">
            <w:pPr>
              <w:spacing w:before="120" w:after="120"/>
              <w:jc w:val="both"/>
              <w:rPr>
                <w:b/>
                <w:bCs/>
                <w:color w:val="FF0000"/>
                <w:lang w:eastAsia="en-GB"/>
              </w:rPr>
            </w:pPr>
            <w:r>
              <w:rPr>
                <w:b/>
                <w:bCs/>
                <w:color w:val="FF0000"/>
                <w:lang w:eastAsia="en-GB"/>
              </w:rPr>
              <w:t>5pm</w:t>
            </w:r>
          </w:p>
        </w:tc>
      </w:tr>
      <w:tr w:rsidR="002012F5" w14:paraId="21F76B7F" w14:textId="77777777" w:rsidTr="002012F5">
        <w:trPr>
          <w:trHeight w:val="605"/>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3A2B154" w14:textId="77777777" w:rsidR="002012F5" w:rsidRDefault="002012F5">
            <w:pPr>
              <w:spacing w:before="120" w:after="120"/>
              <w:jc w:val="both"/>
              <w:rPr>
                <w:lang w:eastAsia="en-GB"/>
              </w:rPr>
            </w:pPr>
            <w:r>
              <w:rPr>
                <w:lang w:eastAsia="en-GB"/>
              </w:rPr>
              <w:t xml:space="preserve">Tender Evaluation &amp; Post Tender Clarification </w:t>
            </w:r>
          </w:p>
        </w:tc>
        <w:tc>
          <w:tcPr>
            <w:tcW w:w="2536" w:type="pct"/>
            <w:gridSpan w:val="2"/>
            <w:tcBorders>
              <w:top w:val="nil"/>
              <w:left w:val="nil"/>
              <w:bottom w:val="single" w:sz="8" w:space="0" w:color="808080"/>
              <w:right w:val="single" w:sz="8" w:space="0" w:color="808080"/>
            </w:tcBorders>
            <w:tcMar>
              <w:top w:w="0" w:type="dxa"/>
              <w:left w:w="108" w:type="dxa"/>
              <w:bottom w:w="0" w:type="dxa"/>
              <w:right w:w="108" w:type="dxa"/>
            </w:tcMar>
            <w:hideMark/>
          </w:tcPr>
          <w:p w14:paraId="7379C7EB" w14:textId="77777777" w:rsidR="002012F5" w:rsidRDefault="002012F5">
            <w:pPr>
              <w:spacing w:before="120" w:after="120"/>
              <w:jc w:val="both"/>
              <w:rPr>
                <w:lang w:eastAsia="en-GB"/>
              </w:rPr>
            </w:pPr>
            <w:r>
              <w:rPr>
                <w:lang w:eastAsia="en-GB"/>
              </w:rPr>
              <w:t>W/C 12 December 2016</w:t>
            </w:r>
          </w:p>
        </w:tc>
      </w:tr>
      <w:tr w:rsidR="002012F5" w14:paraId="5E984043" w14:textId="77777777" w:rsidTr="002012F5">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BE3BAFC" w14:textId="77777777" w:rsidR="002012F5" w:rsidRDefault="002012F5">
            <w:pPr>
              <w:spacing w:before="120" w:after="120"/>
              <w:jc w:val="both"/>
              <w:rPr>
                <w:lang w:eastAsia="en-GB"/>
              </w:rPr>
            </w:pPr>
            <w:r>
              <w:rPr>
                <w:lang w:eastAsia="en-GB"/>
              </w:rPr>
              <w:t>Estimated notification of award decision</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5A8912D6" w14:textId="25864045" w:rsidR="002012F5" w:rsidRDefault="002012F5">
            <w:pPr>
              <w:spacing w:before="120" w:after="120"/>
              <w:rPr>
                <w:lang w:eastAsia="en-GB"/>
              </w:rPr>
            </w:pPr>
            <w:r>
              <w:rPr>
                <w:lang w:eastAsia="en-GB"/>
              </w:rPr>
              <w:t>W/C  3 January 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57A48BE9" w14:textId="77777777" w:rsidR="002012F5" w:rsidRDefault="002012F5">
            <w:pPr>
              <w:spacing w:before="120" w:after="120"/>
              <w:jc w:val="both"/>
              <w:rPr>
                <w:lang w:eastAsia="en-GB"/>
              </w:rPr>
            </w:pPr>
          </w:p>
        </w:tc>
      </w:tr>
      <w:tr w:rsidR="002012F5" w14:paraId="4E461E11" w14:textId="77777777" w:rsidTr="002012F5">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1E62348" w14:textId="77777777" w:rsidR="002012F5" w:rsidRDefault="002012F5">
            <w:pPr>
              <w:spacing w:before="120" w:after="120"/>
              <w:jc w:val="both"/>
              <w:rPr>
                <w:lang w:eastAsia="en-GB"/>
              </w:rPr>
            </w:pPr>
            <w:r>
              <w:rPr>
                <w:lang w:eastAsia="en-GB"/>
              </w:rPr>
              <w:t>Target contract commencement date</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44E44BEF" w14:textId="77777777" w:rsidR="002012F5" w:rsidRDefault="002012F5">
            <w:pPr>
              <w:spacing w:before="120" w:after="120"/>
              <w:rPr>
                <w:lang w:eastAsia="en-GB"/>
              </w:rPr>
            </w:pPr>
            <w:r>
              <w:rPr>
                <w:lang w:eastAsia="en-GB"/>
              </w:rPr>
              <w:t>Beginning/Middle of January 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0541F44F" w14:textId="77777777" w:rsidR="002012F5" w:rsidRDefault="002012F5">
            <w:pPr>
              <w:spacing w:before="120" w:after="120"/>
              <w:jc w:val="both"/>
              <w:rPr>
                <w:lang w:eastAsia="en-GB"/>
              </w:rPr>
            </w:pP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F2DF213" w14:textId="368A4223" w:rsidR="00015775" w:rsidRPr="00E52B87" w:rsidRDefault="00015775" w:rsidP="00015775">
      <w:pPr>
        <w:pStyle w:val="Body"/>
        <w:ind w:firstLine="720"/>
        <w:rPr>
          <w:rFonts w:asciiTheme="minorHAnsi" w:hAnsiTheme="minorHAnsi"/>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5"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lastRenderedPageBreak/>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lastRenderedPageBreak/>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 xml:space="preserve">All information supplied by RSSB must be treated in confidence and not disclosed to third parties except insofar as this is necessary to obtain sureties or tenders required </w:t>
      </w:r>
      <w:r w:rsidR="00015775" w:rsidRPr="00E52B87">
        <w:rPr>
          <w:rFonts w:asciiTheme="minorHAnsi" w:hAnsiTheme="minorHAnsi" w:cs="Arial"/>
        </w:rPr>
        <w:lastRenderedPageBreak/>
        <w:t>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6"/>
          <w:footerReference w:type="even" r:id="rId17"/>
          <w:footerReference w:type="default" r:id="rId18"/>
          <w:footerReference w:type="first" r:id="rId19"/>
          <w:pgSz w:w="11906" w:h="16838"/>
          <w:pgMar w:top="1440" w:right="1800" w:bottom="1560" w:left="1800" w:header="708" w:footer="708" w:gutter="0"/>
          <w:cols w:space="708"/>
          <w:docGrid w:linePitch="360"/>
        </w:sectPr>
      </w:pPr>
    </w:p>
    <w:p w14:paraId="296FE1AD" w14:textId="1A4C0645" w:rsidR="000140D4" w:rsidRPr="00E52B87" w:rsidRDefault="000140D4" w:rsidP="000140D4">
      <w:pPr>
        <w:pStyle w:val="Heading1"/>
        <w:numPr>
          <w:ilvl w:val="0"/>
          <w:numId w:val="0"/>
        </w:numPr>
      </w:pPr>
      <w:r>
        <w:lastRenderedPageBreak/>
        <w:t xml:space="preserve">7.0 TENDER EVALUATION </w:t>
      </w:r>
      <w:r w:rsidRPr="00E52B87">
        <w:t>(</w:t>
      </w:r>
      <w:r>
        <w:t>SELECTION CRITERIA)</w:t>
      </w:r>
    </w:p>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tbl>
      <w:tblPr>
        <w:tblpPr w:leftFromText="180" w:rightFromText="180" w:vertAnchor="text"/>
        <w:tblW w:w="10770" w:type="dxa"/>
        <w:tblCellMar>
          <w:left w:w="0" w:type="dxa"/>
          <w:right w:w="0" w:type="dxa"/>
        </w:tblCellMar>
        <w:tblLook w:val="04A0" w:firstRow="1" w:lastRow="0" w:firstColumn="1" w:lastColumn="0" w:noHBand="0" w:noVBand="1"/>
      </w:tblPr>
      <w:tblGrid>
        <w:gridCol w:w="1454"/>
        <w:gridCol w:w="4214"/>
        <w:gridCol w:w="3260"/>
        <w:gridCol w:w="1842"/>
      </w:tblGrid>
      <w:tr w:rsidR="000140D4" w14:paraId="65BEEEC1" w14:textId="77777777" w:rsidTr="000140D4">
        <w:trPr>
          <w:trHeight w:val="397"/>
        </w:trPr>
        <w:tc>
          <w:tcPr>
            <w:tcW w:w="1454"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570B02E0" w14:textId="77777777" w:rsidR="000140D4" w:rsidRDefault="000140D4">
            <w:pPr>
              <w:pStyle w:val="Body"/>
              <w:rPr>
                <w:rFonts w:cs="Times New Roman"/>
                <w:b/>
                <w:bCs/>
                <w:sz w:val="20"/>
                <w:szCs w:val="20"/>
              </w:rPr>
            </w:pPr>
            <w:r>
              <w:rPr>
                <w:b/>
                <w:bCs/>
                <w:lang w:eastAsia="en-US"/>
              </w:rPr>
              <w:t xml:space="preserve">Selection Matrix Evaluation Area </w:t>
            </w:r>
          </w:p>
        </w:tc>
        <w:tc>
          <w:tcPr>
            <w:tcW w:w="4216"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5C7A32D9" w14:textId="77777777" w:rsidR="000140D4" w:rsidRDefault="000140D4">
            <w:pPr>
              <w:pStyle w:val="Body"/>
              <w:rPr>
                <w:b/>
                <w:bCs/>
                <w:lang w:eastAsia="en-US"/>
              </w:rPr>
            </w:pPr>
            <w:r>
              <w:rPr>
                <w:b/>
                <w:bCs/>
                <w:lang w:eastAsia="en-US"/>
              </w:rPr>
              <w:t>Selection Question</w:t>
            </w:r>
          </w:p>
          <w:p w14:paraId="56FDA91D" w14:textId="77777777" w:rsidR="000140D4" w:rsidRDefault="000140D4">
            <w:pPr>
              <w:pStyle w:val="Body"/>
              <w:rPr>
                <w:b/>
                <w:bCs/>
                <w:lang w:eastAsia="en-US"/>
              </w:rPr>
            </w:pPr>
          </w:p>
        </w:tc>
        <w:tc>
          <w:tcPr>
            <w:tcW w:w="326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C4DA828" w14:textId="77777777" w:rsidR="000140D4" w:rsidRDefault="000140D4">
            <w:pPr>
              <w:pStyle w:val="Body"/>
              <w:rPr>
                <w:b/>
                <w:bCs/>
                <w:lang w:eastAsia="en-US"/>
              </w:rPr>
            </w:pPr>
            <w:r>
              <w:rPr>
                <w:b/>
                <w:bCs/>
                <w:lang w:eastAsia="en-US"/>
              </w:rPr>
              <w:t>Evaluation Criteria</w:t>
            </w:r>
          </w:p>
        </w:tc>
        <w:tc>
          <w:tcPr>
            <w:tcW w:w="184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A38F294" w14:textId="77777777" w:rsidR="000140D4" w:rsidRDefault="000140D4">
            <w:pPr>
              <w:pStyle w:val="Body"/>
              <w:rPr>
                <w:b/>
                <w:bCs/>
                <w:sz w:val="24"/>
                <w:szCs w:val="24"/>
                <w:lang w:eastAsia="en-US"/>
              </w:rPr>
            </w:pPr>
            <w:r>
              <w:rPr>
                <w:b/>
                <w:bCs/>
                <w:sz w:val="24"/>
                <w:szCs w:val="24"/>
                <w:lang w:eastAsia="en-US"/>
              </w:rPr>
              <w:t xml:space="preserve">Weight </w:t>
            </w:r>
          </w:p>
        </w:tc>
      </w:tr>
      <w:tr w:rsidR="000140D4" w14:paraId="1B55290C" w14:textId="77777777" w:rsidTr="000140D4">
        <w:trPr>
          <w:trHeight w:val="1060"/>
        </w:trPr>
        <w:tc>
          <w:tcPr>
            <w:tcW w:w="145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8DA5DE5" w14:textId="77777777" w:rsidR="000140D4" w:rsidRDefault="000140D4">
            <w:pPr>
              <w:pStyle w:val="Body"/>
              <w:rPr>
                <w:b/>
                <w:bCs/>
                <w:sz w:val="20"/>
                <w:szCs w:val="20"/>
                <w:lang w:eastAsia="en-US"/>
              </w:rPr>
            </w:pPr>
            <w:r>
              <w:rPr>
                <w:lang w:eastAsia="en-US"/>
              </w:rPr>
              <w:t>Selection Question</w:t>
            </w:r>
          </w:p>
        </w:tc>
        <w:tc>
          <w:tcPr>
            <w:tcW w:w="4216" w:type="dxa"/>
            <w:tcBorders>
              <w:top w:val="nil"/>
              <w:left w:val="nil"/>
              <w:bottom w:val="single" w:sz="8" w:space="0" w:color="808080"/>
              <w:right w:val="single" w:sz="8" w:space="0" w:color="808080"/>
            </w:tcBorders>
            <w:tcMar>
              <w:top w:w="0" w:type="dxa"/>
              <w:left w:w="108" w:type="dxa"/>
              <w:bottom w:w="0" w:type="dxa"/>
              <w:right w:w="108" w:type="dxa"/>
            </w:tcMar>
            <w:hideMark/>
          </w:tcPr>
          <w:p w14:paraId="1C50F6BB" w14:textId="77777777" w:rsidR="000140D4" w:rsidRDefault="000140D4">
            <w:pPr>
              <w:pStyle w:val="Body"/>
              <w:rPr>
                <w:lang w:eastAsia="en-US"/>
              </w:rPr>
            </w:pPr>
            <w:r>
              <w:rPr>
                <w:lang w:eastAsia="en-US"/>
              </w:rPr>
              <w:t>What is your experience of video editing?</w:t>
            </w:r>
          </w:p>
        </w:tc>
        <w:tc>
          <w:tcPr>
            <w:tcW w:w="3261" w:type="dxa"/>
            <w:tcBorders>
              <w:top w:val="nil"/>
              <w:left w:val="nil"/>
              <w:bottom w:val="single" w:sz="8" w:space="0" w:color="808080"/>
              <w:right w:val="single" w:sz="8" w:space="0" w:color="808080"/>
            </w:tcBorders>
            <w:tcMar>
              <w:top w:w="0" w:type="dxa"/>
              <w:left w:w="108" w:type="dxa"/>
              <w:bottom w:w="0" w:type="dxa"/>
              <w:right w:w="108" w:type="dxa"/>
            </w:tcMar>
          </w:tcPr>
          <w:p w14:paraId="691623EC" w14:textId="77777777" w:rsidR="000140D4" w:rsidRDefault="000140D4">
            <w:pPr>
              <w:pStyle w:val="Body"/>
              <w:rPr>
                <w:lang w:eastAsia="en-US"/>
              </w:rPr>
            </w:pPr>
            <w:r>
              <w:rPr>
                <w:lang w:eastAsia="en-US"/>
              </w:rPr>
              <w:t>Pass/Fail</w:t>
            </w:r>
            <w:r>
              <w:rPr>
                <w:lang w:eastAsia="en-US"/>
              </w:rPr>
              <w:br/>
            </w:r>
            <w:r>
              <w:rPr>
                <w:lang w:eastAsia="en-US"/>
              </w:rPr>
              <w:br/>
              <w:t>Pass =  The tenderer demonstrates a solid degree in the field of video editing and suitable experience.</w:t>
            </w:r>
          </w:p>
          <w:p w14:paraId="116CF339" w14:textId="77777777" w:rsidR="000140D4" w:rsidRDefault="000140D4">
            <w:pPr>
              <w:pStyle w:val="Body"/>
              <w:rPr>
                <w:lang w:eastAsia="en-US"/>
              </w:rPr>
            </w:pPr>
          </w:p>
          <w:p w14:paraId="1BBB870F" w14:textId="77777777" w:rsidR="000140D4" w:rsidRDefault="000140D4">
            <w:pPr>
              <w:pStyle w:val="Body"/>
              <w:spacing w:after="240"/>
              <w:rPr>
                <w:lang w:eastAsia="en-US"/>
              </w:rPr>
            </w:pPr>
            <w:r>
              <w:rPr>
                <w:lang w:eastAsia="en-US"/>
              </w:rPr>
              <w:t>Fail = The tender has not demonstrated a solid degree in the field of video editing and suitable experience.</w:t>
            </w:r>
          </w:p>
        </w:tc>
        <w:tc>
          <w:tcPr>
            <w:tcW w:w="1842" w:type="dxa"/>
            <w:tcBorders>
              <w:top w:val="nil"/>
              <w:left w:val="nil"/>
              <w:bottom w:val="single" w:sz="8" w:space="0" w:color="808080"/>
              <w:right w:val="single" w:sz="8" w:space="0" w:color="808080"/>
            </w:tcBorders>
            <w:tcMar>
              <w:top w:w="0" w:type="dxa"/>
              <w:left w:w="108" w:type="dxa"/>
              <w:bottom w:w="0" w:type="dxa"/>
              <w:right w:w="108" w:type="dxa"/>
            </w:tcMar>
            <w:hideMark/>
          </w:tcPr>
          <w:p w14:paraId="04390A84" w14:textId="77777777" w:rsidR="000140D4" w:rsidRDefault="000140D4">
            <w:pPr>
              <w:pStyle w:val="Body"/>
              <w:rPr>
                <w:b/>
                <w:bCs/>
                <w:lang w:eastAsia="en-US"/>
              </w:rPr>
            </w:pPr>
            <w:r>
              <w:rPr>
                <w:lang w:eastAsia="en-US"/>
              </w:rPr>
              <w:t>Pass/Fail</w:t>
            </w:r>
          </w:p>
        </w:tc>
      </w:tr>
    </w:tbl>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47D170D9"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0140D4">
        <w:rPr>
          <w:rFonts w:asciiTheme="minorHAnsi" w:hAnsiTheme="minorHAnsi"/>
          <w:bCs/>
          <w:kern w:val="28"/>
          <w:lang w:eastAsia="en-GB"/>
        </w:rPr>
        <w:t>Quality 80%: Price 2</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1AC0B2EA" w14:textId="1CD64920" w:rsidR="0024761A" w:rsidRDefault="0024761A" w:rsidP="00E52B87">
      <w:pPr>
        <w:pStyle w:val="Body"/>
        <w:rPr>
          <w:rFonts w:asciiTheme="minorHAnsi" w:hAnsiTheme="minorHAnsi"/>
          <w:b/>
        </w:rPr>
      </w:pPr>
    </w:p>
    <w:p w14:paraId="63C016D5" w14:textId="327BF6BB" w:rsidR="000140D4" w:rsidRDefault="000140D4" w:rsidP="00E52B87">
      <w:pPr>
        <w:pStyle w:val="Body"/>
        <w:rPr>
          <w:rFonts w:asciiTheme="minorHAnsi" w:hAnsiTheme="minorHAnsi"/>
          <w:b/>
        </w:rPr>
      </w:pPr>
    </w:p>
    <w:tbl>
      <w:tblPr>
        <w:tblpPr w:leftFromText="180" w:rightFromText="180" w:vertAnchor="text" w:tblpX="-1144"/>
        <w:tblW w:w="10770" w:type="dxa"/>
        <w:tblCellMar>
          <w:left w:w="0" w:type="dxa"/>
          <w:right w:w="0" w:type="dxa"/>
        </w:tblCellMar>
        <w:tblLook w:val="04A0" w:firstRow="1" w:lastRow="0" w:firstColumn="1" w:lastColumn="0" w:noHBand="0" w:noVBand="1"/>
      </w:tblPr>
      <w:tblGrid>
        <w:gridCol w:w="1454"/>
        <w:gridCol w:w="4215"/>
        <w:gridCol w:w="3260"/>
        <w:gridCol w:w="1841"/>
      </w:tblGrid>
      <w:tr w:rsidR="000140D4" w14:paraId="00822DEE" w14:textId="77777777" w:rsidTr="000140D4">
        <w:trPr>
          <w:trHeight w:val="397"/>
        </w:trPr>
        <w:tc>
          <w:tcPr>
            <w:tcW w:w="1454"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818D9FD" w14:textId="77777777" w:rsidR="000140D4" w:rsidRDefault="000140D4" w:rsidP="000140D4">
            <w:pPr>
              <w:pStyle w:val="Body"/>
              <w:rPr>
                <w:rFonts w:cs="Times New Roman"/>
                <w:b/>
                <w:bCs/>
                <w:sz w:val="20"/>
                <w:szCs w:val="20"/>
              </w:rPr>
            </w:pPr>
            <w:r>
              <w:rPr>
                <w:b/>
                <w:bCs/>
                <w:lang w:eastAsia="en-US"/>
              </w:rPr>
              <w:t xml:space="preserve">Evaluation Matrix Evaluation Area </w:t>
            </w:r>
          </w:p>
        </w:tc>
        <w:tc>
          <w:tcPr>
            <w:tcW w:w="4215"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5C6F7ED3" w14:textId="77777777" w:rsidR="000140D4" w:rsidRDefault="000140D4" w:rsidP="000140D4">
            <w:pPr>
              <w:pStyle w:val="Body"/>
              <w:rPr>
                <w:b/>
                <w:bCs/>
                <w:lang w:eastAsia="en-US"/>
              </w:rPr>
            </w:pPr>
            <w:r>
              <w:rPr>
                <w:b/>
                <w:bCs/>
                <w:lang w:eastAsia="en-US"/>
              </w:rPr>
              <w:t>Evaluation Question</w:t>
            </w:r>
          </w:p>
          <w:p w14:paraId="3C613C2B" w14:textId="77777777" w:rsidR="000140D4" w:rsidRDefault="000140D4" w:rsidP="000140D4">
            <w:pPr>
              <w:pStyle w:val="Body"/>
              <w:rPr>
                <w:b/>
                <w:bCs/>
                <w:lang w:eastAsia="en-US"/>
              </w:rPr>
            </w:pPr>
          </w:p>
        </w:tc>
        <w:tc>
          <w:tcPr>
            <w:tcW w:w="326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94E1D74" w14:textId="77777777" w:rsidR="000140D4" w:rsidRDefault="000140D4" w:rsidP="000140D4">
            <w:pPr>
              <w:pStyle w:val="Body"/>
              <w:rPr>
                <w:b/>
                <w:bCs/>
                <w:lang w:eastAsia="en-US"/>
              </w:rPr>
            </w:pPr>
            <w:r>
              <w:rPr>
                <w:b/>
                <w:bCs/>
                <w:lang w:eastAsia="en-US"/>
              </w:rPr>
              <w:t>Evaluation Criteria</w:t>
            </w:r>
          </w:p>
        </w:tc>
        <w:tc>
          <w:tcPr>
            <w:tcW w:w="184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4CCD131" w14:textId="77777777" w:rsidR="000140D4" w:rsidRDefault="000140D4" w:rsidP="000140D4">
            <w:pPr>
              <w:pStyle w:val="Body"/>
              <w:rPr>
                <w:b/>
                <w:bCs/>
                <w:sz w:val="24"/>
                <w:szCs w:val="24"/>
                <w:lang w:eastAsia="en-US"/>
              </w:rPr>
            </w:pPr>
            <w:r>
              <w:rPr>
                <w:b/>
                <w:bCs/>
                <w:sz w:val="24"/>
                <w:szCs w:val="24"/>
                <w:lang w:eastAsia="en-US"/>
              </w:rPr>
              <w:t xml:space="preserve">Weight </w:t>
            </w:r>
          </w:p>
        </w:tc>
      </w:tr>
      <w:tr w:rsidR="000140D4" w14:paraId="5563C16A" w14:textId="77777777" w:rsidTr="000140D4">
        <w:trPr>
          <w:trHeight w:val="1060"/>
        </w:trPr>
        <w:tc>
          <w:tcPr>
            <w:tcW w:w="145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D28B0DF" w14:textId="77777777" w:rsidR="000140D4" w:rsidRDefault="000140D4" w:rsidP="000140D4">
            <w:pPr>
              <w:pStyle w:val="Body"/>
              <w:rPr>
                <w:b/>
                <w:bCs/>
                <w:sz w:val="20"/>
                <w:szCs w:val="20"/>
                <w:lang w:eastAsia="en-US"/>
              </w:rPr>
            </w:pPr>
            <w:r>
              <w:rPr>
                <w:lang w:eastAsia="en-US"/>
              </w:rPr>
              <w:t>Domain knowledge</w:t>
            </w:r>
          </w:p>
        </w:tc>
        <w:tc>
          <w:tcPr>
            <w:tcW w:w="4215" w:type="dxa"/>
            <w:tcBorders>
              <w:top w:val="nil"/>
              <w:left w:val="nil"/>
              <w:bottom w:val="single" w:sz="8" w:space="0" w:color="808080"/>
              <w:right w:val="single" w:sz="8" w:space="0" w:color="808080"/>
            </w:tcBorders>
            <w:tcMar>
              <w:top w:w="0" w:type="dxa"/>
              <w:left w:w="108" w:type="dxa"/>
              <w:bottom w:w="0" w:type="dxa"/>
              <w:right w:w="108" w:type="dxa"/>
            </w:tcMar>
            <w:hideMark/>
          </w:tcPr>
          <w:p w14:paraId="3D161156" w14:textId="77777777" w:rsidR="000140D4" w:rsidRDefault="000140D4" w:rsidP="000140D4">
            <w:pPr>
              <w:pStyle w:val="Body"/>
              <w:rPr>
                <w:b/>
                <w:bCs/>
                <w:lang w:eastAsia="en-US"/>
              </w:rPr>
            </w:pPr>
            <w:r>
              <w:rPr>
                <w:lang w:eastAsia="en-US"/>
              </w:rPr>
              <w:t>What is your knowledge and experience of editing low resolution footage?</w:t>
            </w:r>
          </w:p>
        </w:tc>
        <w:tc>
          <w:tcPr>
            <w:tcW w:w="3260" w:type="dxa"/>
            <w:tcBorders>
              <w:top w:val="nil"/>
              <w:left w:val="nil"/>
              <w:bottom w:val="single" w:sz="8" w:space="0" w:color="808080"/>
              <w:right w:val="single" w:sz="8" w:space="0" w:color="808080"/>
            </w:tcBorders>
            <w:tcMar>
              <w:top w:w="0" w:type="dxa"/>
              <w:left w:w="108" w:type="dxa"/>
              <w:bottom w:w="0" w:type="dxa"/>
              <w:right w:w="108" w:type="dxa"/>
            </w:tcMar>
          </w:tcPr>
          <w:p w14:paraId="12A3E9AC" w14:textId="77777777" w:rsidR="000140D4" w:rsidRDefault="000140D4" w:rsidP="000140D4">
            <w:pPr>
              <w:spacing w:after="40" w:line="280" w:lineRule="atLeast"/>
              <w:rPr>
                <w:sz w:val="20"/>
                <w:szCs w:val="20"/>
                <w:lang w:eastAsia="en-GB"/>
              </w:rPr>
            </w:pPr>
            <w:r>
              <w:rPr>
                <w:sz w:val="20"/>
                <w:szCs w:val="20"/>
                <w:lang w:eastAsia="en-GB"/>
              </w:rPr>
              <w:t>The response must demonstrate that the solution meets the objective listed in the specification.</w:t>
            </w:r>
          </w:p>
          <w:p w14:paraId="354829FA" w14:textId="77777777" w:rsidR="000140D4" w:rsidRDefault="000140D4" w:rsidP="000140D4">
            <w:pPr>
              <w:spacing w:after="40" w:line="280" w:lineRule="atLeast"/>
              <w:rPr>
                <w:sz w:val="20"/>
                <w:szCs w:val="20"/>
                <w:lang w:eastAsia="en-GB"/>
              </w:rPr>
            </w:pPr>
          </w:p>
          <w:p w14:paraId="2C7F2208" w14:textId="77777777" w:rsidR="000140D4" w:rsidRDefault="000140D4" w:rsidP="000140D4">
            <w:pPr>
              <w:spacing w:after="40" w:line="280" w:lineRule="atLeast"/>
              <w:rPr>
                <w:sz w:val="20"/>
                <w:szCs w:val="20"/>
                <w:lang w:eastAsia="en-GB"/>
              </w:rPr>
            </w:pPr>
          </w:p>
          <w:p w14:paraId="244947F4" w14:textId="77777777" w:rsidR="000140D4" w:rsidRDefault="000140D4" w:rsidP="000140D4">
            <w:pPr>
              <w:spacing w:after="40" w:line="280" w:lineRule="atLeast"/>
              <w:rPr>
                <w:sz w:val="20"/>
                <w:szCs w:val="20"/>
                <w:lang w:eastAsia="en-GB"/>
              </w:rPr>
            </w:pPr>
            <w:r>
              <w:rPr>
                <w:sz w:val="20"/>
                <w:szCs w:val="20"/>
                <w:lang w:eastAsia="en-GB"/>
              </w:rPr>
              <w:t>The tenderer demonstrates a high degree of knowledge concerning editing low resolution footage</w:t>
            </w:r>
          </w:p>
          <w:p w14:paraId="2A5A1437" w14:textId="77777777" w:rsidR="000140D4" w:rsidRDefault="000140D4" w:rsidP="000140D4">
            <w:pPr>
              <w:spacing w:after="40" w:line="280" w:lineRule="atLeast"/>
              <w:rPr>
                <w:sz w:val="20"/>
                <w:szCs w:val="20"/>
                <w:lang w:eastAsia="en-GB"/>
              </w:rPr>
            </w:pPr>
          </w:p>
          <w:p w14:paraId="5CC63AC6" w14:textId="77777777" w:rsidR="000140D4" w:rsidRDefault="000140D4" w:rsidP="000140D4">
            <w:pPr>
              <w:spacing w:after="40" w:line="280" w:lineRule="atLeast"/>
              <w:rPr>
                <w:sz w:val="20"/>
                <w:szCs w:val="20"/>
                <w:lang w:eastAsia="en-GB"/>
              </w:rPr>
            </w:pPr>
            <w:r>
              <w:rPr>
                <w:sz w:val="20"/>
                <w:szCs w:val="20"/>
                <w:lang w:eastAsia="en-GB"/>
              </w:rPr>
              <w:t>The tenderer demonstrates solid and relevant experience of editing low resolution footage, with said experience giving the authority confidence in the tenderers ability regarding editing low resolution footage</w:t>
            </w:r>
          </w:p>
          <w:p w14:paraId="3BC9B1FF" w14:textId="77777777" w:rsidR="000140D4" w:rsidRDefault="000140D4" w:rsidP="000140D4">
            <w:pPr>
              <w:spacing w:after="40" w:line="280" w:lineRule="atLeast"/>
              <w:rPr>
                <w:sz w:val="20"/>
                <w:szCs w:val="20"/>
                <w:lang w:eastAsia="en-GB"/>
              </w:rPr>
            </w:pPr>
          </w:p>
          <w:p w14:paraId="43BE44F9" w14:textId="77777777" w:rsidR="000140D4" w:rsidRDefault="000140D4" w:rsidP="000140D4">
            <w:pPr>
              <w:pStyle w:val="Body"/>
              <w:rPr>
                <w:sz w:val="20"/>
                <w:szCs w:val="20"/>
              </w:rPr>
            </w:pPr>
            <w:r>
              <w:rPr>
                <w:lang w:eastAsia="en-US"/>
              </w:rPr>
              <w:t>The tenderer gives the authority faith, through the answer, that the tenderer has a strong domain of knowledge and experience pertaining to low resolution footage.</w:t>
            </w:r>
          </w:p>
        </w:tc>
        <w:tc>
          <w:tcPr>
            <w:tcW w:w="1841" w:type="dxa"/>
            <w:tcBorders>
              <w:top w:val="nil"/>
              <w:left w:val="nil"/>
              <w:bottom w:val="single" w:sz="8" w:space="0" w:color="808080"/>
              <w:right w:val="single" w:sz="8" w:space="0" w:color="808080"/>
            </w:tcBorders>
            <w:tcMar>
              <w:top w:w="0" w:type="dxa"/>
              <w:left w:w="108" w:type="dxa"/>
              <w:bottom w:w="0" w:type="dxa"/>
              <w:right w:w="108" w:type="dxa"/>
            </w:tcMar>
            <w:hideMark/>
          </w:tcPr>
          <w:p w14:paraId="7568ED47" w14:textId="77777777" w:rsidR="000140D4" w:rsidRDefault="000140D4" w:rsidP="000140D4">
            <w:pPr>
              <w:pStyle w:val="Body"/>
              <w:rPr>
                <w:b/>
                <w:bCs/>
                <w:lang w:eastAsia="en-US"/>
              </w:rPr>
            </w:pPr>
            <w:r>
              <w:rPr>
                <w:lang w:eastAsia="en-US"/>
              </w:rPr>
              <w:t>30%</w:t>
            </w:r>
          </w:p>
        </w:tc>
      </w:tr>
      <w:tr w:rsidR="000140D4" w14:paraId="746762F1" w14:textId="77777777" w:rsidTr="000140D4">
        <w:trPr>
          <w:trHeight w:val="1060"/>
        </w:trPr>
        <w:tc>
          <w:tcPr>
            <w:tcW w:w="145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EFFECD3" w14:textId="77777777" w:rsidR="000140D4" w:rsidRDefault="000140D4" w:rsidP="000140D4">
            <w:pPr>
              <w:pStyle w:val="Body"/>
              <w:rPr>
                <w:lang w:eastAsia="en-US"/>
              </w:rPr>
            </w:pPr>
            <w:r>
              <w:rPr>
                <w:lang w:eastAsia="en-US"/>
              </w:rPr>
              <w:t>Quality - Methodology</w:t>
            </w:r>
          </w:p>
        </w:tc>
        <w:tc>
          <w:tcPr>
            <w:tcW w:w="4215" w:type="dxa"/>
            <w:tcBorders>
              <w:top w:val="nil"/>
              <w:left w:val="nil"/>
              <w:bottom w:val="single" w:sz="8" w:space="0" w:color="808080"/>
              <w:right w:val="single" w:sz="8" w:space="0" w:color="808080"/>
            </w:tcBorders>
            <w:tcMar>
              <w:top w:w="0" w:type="dxa"/>
              <w:left w:w="108" w:type="dxa"/>
              <w:bottom w:w="0" w:type="dxa"/>
              <w:right w:w="108" w:type="dxa"/>
            </w:tcMar>
          </w:tcPr>
          <w:p w14:paraId="6B2D5B60" w14:textId="77777777" w:rsidR="000140D4" w:rsidRDefault="000140D4" w:rsidP="000140D4">
            <w:pPr>
              <w:spacing w:after="40" w:line="280" w:lineRule="atLeast"/>
              <w:rPr>
                <w:sz w:val="20"/>
                <w:szCs w:val="20"/>
                <w:lang w:eastAsia="en-GB"/>
              </w:rPr>
            </w:pPr>
            <w:r>
              <w:rPr>
                <w:sz w:val="20"/>
                <w:szCs w:val="20"/>
                <w:lang w:eastAsia="en-GB"/>
              </w:rPr>
              <w:t>How do you propose to deliver the specific to the degree of quality required?</w:t>
            </w:r>
          </w:p>
          <w:p w14:paraId="4617747A" w14:textId="77777777" w:rsidR="000140D4" w:rsidRDefault="000140D4" w:rsidP="000140D4">
            <w:pPr>
              <w:pStyle w:val="Body"/>
              <w:rPr>
                <w:sz w:val="20"/>
                <w:szCs w:val="20"/>
              </w:rPr>
            </w:pPr>
          </w:p>
        </w:tc>
        <w:tc>
          <w:tcPr>
            <w:tcW w:w="3260" w:type="dxa"/>
            <w:tcBorders>
              <w:top w:val="nil"/>
              <w:left w:val="nil"/>
              <w:bottom w:val="single" w:sz="8" w:space="0" w:color="808080"/>
              <w:right w:val="single" w:sz="8" w:space="0" w:color="808080"/>
            </w:tcBorders>
            <w:tcMar>
              <w:top w:w="0" w:type="dxa"/>
              <w:left w:w="108" w:type="dxa"/>
              <w:bottom w:w="0" w:type="dxa"/>
              <w:right w:w="108" w:type="dxa"/>
            </w:tcMar>
          </w:tcPr>
          <w:p w14:paraId="0CDC36E1" w14:textId="77777777" w:rsidR="000140D4" w:rsidRDefault="000140D4" w:rsidP="000140D4">
            <w:pPr>
              <w:spacing w:after="40" w:line="280" w:lineRule="atLeast"/>
              <w:rPr>
                <w:sz w:val="20"/>
                <w:szCs w:val="20"/>
                <w:lang w:eastAsia="en-GB"/>
              </w:rPr>
            </w:pPr>
            <w:r>
              <w:rPr>
                <w:sz w:val="20"/>
                <w:szCs w:val="20"/>
                <w:lang w:eastAsia="en-GB"/>
              </w:rPr>
              <w:t>The response must demonstrate that the solution meets the objective listed in the specification.</w:t>
            </w:r>
          </w:p>
          <w:p w14:paraId="7731FEF2" w14:textId="77777777" w:rsidR="000140D4" w:rsidRDefault="000140D4" w:rsidP="000140D4">
            <w:pPr>
              <w:spacing w:after="40" w:line="280" w:lineRule="atLeast"/>
              <w:rPr>
                <w:sz w:val="20"/>
                <w:szCs w:val="20"/>
                <w:lang w:eastAsia="en-GB"/>
              </w:rPr>
            </w:pPr>
          </w:p>
          <w:p w14:paraId="540E865E" w14:textId="77777777" w:rsidR="000140D4" w:rsidRDefault="000140D4" w:rsidP="000140D4">
            <w:pPr>
              <w:pStyle w:val="Body"/>
              <w:rPr>
                <w:sz w:val="20"/>
                <w:szCs w:val="20"/>
              </w:rPr>
            </w:pPr>
            <w:r>
              <w:rPr>
                <w:lang w:eastAsia="en-US"/>
              </w:rPr>
              <w:t>The tenderer’s response addresses all aspects of the specification.</w:t>
            </w:r>
          </w:p>
          <w:p w14:paraId="4C45B91C" w14:textId="77777777" w:rsidR="000140D4" w:rsidRDefault="000140D4" w:rsidP="000140D4">
            <w:pPr>
              <w:pStyle w:val="Body"/>
              <w:rPr>
                <w:lang w:eastAsia="en-US"/>
              </w:rPr>
            </w:pPr>
          </w:p>
          <w:p w14:paraId="29DB55C5" w14:textId="77777777" w:rsidR="000140D4" w:rsidRDefault="000140D4" w:rsidP="000140D4">
            <w:pPr>
              <w:pStyle w:val="Body"/>
              <w:rPr>
                <w:lang w:eastAsia="en-US"/>
              </w:rPr>
            </w:pPr>
            <w:r>
              <w:rPr>
                <w:lang w:eastAsia="en-US"/>
              </w:rPr>
              <w:lastRenderedPageBreak/>
              <w:t>The tenderers response proposed a delivery of the specification to a high degree of quality</w:t>
            </w:r>
          </w:p>
        </w:tc>
        <w:tc>
          <w:tcPr>
            <w:tcW w:w="1841" w:type="dxa"/>
            <w:tcBorders>
              <w:top w:val="nil"/>
              <w:left w:val="nil"/>
              <w:bottom w:val="single" w:sz="8" w:space="0" w:color="808080"/>
              <w:right w:val="single" w:sz="8" w:space="0" w:color="808080"/>
            </w:tcBorders>
            <w:tcMar>
              <w:top w:w="0" w:type="dxa"/>
              <w:left w:w="108" w:type="dxa"/>
              <w:bottom w:w="0" w:type="dxa"/>
              <w:right w:w="108" w:type="dxa"/>
            </w:tcMar>
            <w:hideMark/>
          </w:tcPr>
          <w:p w14:paraId="5E761DF0" w14:textId="77777777" w:rsidR="000140D4" w:rsidRDefault="000140D4" w:rsidP="000140D4">
            <w:pPr>
              <w:pStyle w:val="Body"/>
              <w:rPr>
                <w:lang w:eastAsia="en-US"/>
              </w:rPr>
            </w:pPr>
            <w:r>
              <w:rPr>
                <w:lang w:eastAsia="en-US"/>
              </w:rPr>
              <w:lastRenderedPageBreak/>
              <w:t>30%</w:t>
            </w:r>
          </w:p>
        </w:tc>
      </w:tr>
      <w:tr w:rsidR="000140D4" w14:paraId="19FC8C8D" w14:textId="77777777" w:rsidTr="000140D4">
        <w:trPr>
          <w:trHeight w:val="1060"/>
        </w:trPr>
        <w:tc>
          <w:tcPr>
            <w:tcW w:w="145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D4BA0D3" w14:textId="77777777" w:rsidR="000140D4" w:rsidRDefault="000140D4" w:rsidP="000140D4">
            <w:pPr>
              <w:pStyle w:val="Body"/>
              <w:rPr>
                <w:lang w:eastAsia="en-US"/>
              </w:rPr>
            </w:pPr>
            <w:r>
              <w:rPr>
                <w:lang w:eastAsia="en-US"/>
              </w:rPr>
              <w:t>Team</w:t>
            </w:r>
          </w:p>
        </w:tc>
        <w:tc>
          <w:tcPr>
            <w:tcW w:w="4215" w:type="dxa"/>
            <w:tcBorders>
              <w:top w:val="nil"/>
              <w:left w:val="nil"/>
              <w:bottom w:val="single" w:sz="8" w:space="0" w:color="808080"/>
              <w:right w:val="single" w:sz="8" w:space="0" w:color="808080"/>
            </w:tcBorders>
            <w:tcMar>
              <w:top w:w="0" w:type="dxa"/>
              <w:left w:w="108" w:type="dxa"/>
              <w:bottom w:w="0" w:type="dxa"/>
              <w:right w:w="108" w:type="dxa"/>
            </w:tcMar>
            <w:hideMark/>
          </w:tcPr>
          <w:p w14:paraId="1965A070" w14:textId="77777777" w:rsidR="000140D4" w:rsidRDefault="000140D4" w:rsidP="000140D4">
            <w:pPr>
              <w:pStyle w:val="Body"/>
              <w:rPr>
                <w:lang w:eastAsia="en-US"/>
              </w:rPr>
            </w:pPr>
            <w:r>
              <w:rPr>
                <w:lang w:eastAsia="en-US"/>
              </w:rPr>
              <w:t>What is your proposed project team?</w:t>
            </w:r>
          </w:p>
          <w:p w14:paraId="6AC89DBC" w14:textId="77777777" w:rsidR="000140D4" w:rsidRDefault="000140D4" w:rsidP="000140D4">
            <w:pPr>
              <w:pStyle w:val="Body"/>
              <w:rPr>
                <w:b/>
                <w:bCs/>
                <w:lang w:eastAsia="en-US"/>
              </w:rPr>
            </w:pPr>
            <w:r>
              <w:rPr>
                <w:lang w:eastAsia="en-US"/>
              </w:rPr>
              <w:t>Relevant capability and experience, both of key team members and of the company/consortium.</w:t>
            </w:r>
          </w:p>
        </w:tc>
        <w:tc>
          <w:tcPr>
            <w:tcW w:w="3260" w:type="dxa"/>
            <w:tcBorders>
              <w:top w:val="nil"/>
              <w:left w:val="nil"/>
              <w:bottom w:val="single" w:sz="8" w:space="0" w:color="808080"/>
              <w:right w:val="single" w:sz="8" w:space="0" w:color="808080"/>
            </w:tcBorders>
            <w:tcMar>
              <w:top w:w="0" w:type="dxa"/>
              <w:left w:w="108" w:type="dxa"/>
              <w:bottom w:w="0" w:type="dxa"/>
              <w:right w:w="108" w:type="dxa"/>
            </w:tcMar>
            <w:hideMark/>
          </w:tcPr>
          <w:p w14:paraId="2D582637" w14:textId="77777777" w:rsidR="000140D4" w:rsidRDefault="000140D4" w:rsidP="000140D4">
            <w:pPr>
              <w:pStyle w:val="Body"/>
              <w:rPr>
                <w:b/>
                <w:bCs/>
                <w:lang w:eastAsia="en-US"/>
              </w:rPr>
            </w:pPr>
            <w:r>
              <w:rPr>
                <w:lang w:eastAsia="en-US"/>
              </w:rPr>
              <w:t>The response must demonstrate that the proposed team and company/consortium have a strong track record of delivering relevant work.</w:t>
            </w:r>
          </w:p>
        </w:tc>
        <w:tc>
          <w:tcPr>
            <w:tcW w:w="1841" w:type="dxa"/>
            <w:tcBorders>
              <w:top w:val="nil"/>
              <w:left w:val="nil"/>
              <w:bottom w:val="single" w:sz="8" w:space="0" w:color="808080"/>
              <w:right w:val="single" w:sz="8" w:space="0" w:color="808080"/>
            </w:tcBorders>
            <w:tcMar>
              <w:top w:w="0" w:type="dxa"/>
              <w:left w:w="108" w:type="dxa"/>
              <w:bottom w:w="0" w:type="dxa"/>
              <w:right w:w="108" w:type="dxa"/>
            </w:tcMar>
            <w:hideMark/>
          </w:tcPr>
          <w:p w14:paraId="29BEDBA2" w14:textId="77777777" w:rsidR="000140D4" w:rsidRDefault="000140D4" w:rsidP="000140D4">
            <w:pPr>
              <w:pStyle w:val="Body"/>
              <w:rPr>
                <w:lang w:eastAsia="en-US"/>
              </w:rPr>
            </w:pPr>
            <w:r>
              <w:rPr>
                <w:lang w:eastAsia="en-US"/>
              </w:rPr>
              <w:t>20%</w:t>
            </w:r>
          </w:p>
        </w:tc>
      </w:tr>
      <w:tr w:rsidR="000140D4" w14:paraId="23AA68FE" w14:textId="77777777" w:rsidTr="000140D4">
        <w:trPr>
          <w:trHeight w:val="380"/>
        </w:trPr>
        <w:tc>
          <w:tcPr>
            <w:tcW w:w="145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8A8C7A1" w14:textId="77777777" w:rsidR="000140D4" w:rsidRDefault="000140D4" w:rsidP="000140D4">
            <w:pPr>
              <w:pStyle w:val="Body"/>
              <w:rPr>
                <w:lang w:eastAsia="en-US"/>
              </w:rPr>
            </w:pPr>
            <w:r>
              <w:rPr>
                <w:lang w:eastAsia="en-US"/>
              </w:rPr>
              <w:t>Total cost of ownership</w:t>
            </w:r>
          </w:p>
        </w:tc>
        <w:tc>
          <w:tcPr>
            <w:tcW w:w="4215" w:type="dxa"/>
            <w:tcBorders>
              <w:top w:val="nil"/>
              <w:left w:val="nil"/>
              <w:bottom w:val="single" w:sz="8" w:space="0" w:color="808080"/>
              <w:right w:val="single" w:sz="8" w:space="0" w:color="808080"/>
            </w:tcBorders>
            <w:tcMar>
              <w:top w:w="0" w:type="dxa"/>
              <w:left w:w="108" w:type="dxa"/>
              <w:bottom w:w="0" w:type="dxa"/>
              <w:right w:w="108" w:type="dxa"/>
            </w:tcMar>
            <w:hideMark/>
          </w:tcPr>
          <w:p w14:paraId="4DFF2D20" w14:textId="77777777" w:rsidR="000140D4" w:rsidRDefault="000140D4" w:rsidP="000140D4">
            <w:pPr>
              <w:pStyle w:val="Body"/>
              <w:rPr>
                <w:b/>
                <w:bCs/>
                <w:lang w:eastAsia="en-US"/>
              </w:rPr>
            </w:pPr>
            <w:r>
              <w:rPr>
                <w:lang w:eastAsia="en-US"/>
              </w:rPr>
              <w:t>Please provide a total fixed cost, broken down according to the pricing schedule provided.</w:t>
            </w:r>
          </w:p>
        </w:tc>
        <w:tc>
          <w:tcPr>
            <w:tcW w:w="3260" w:type="dxa"/>
            <w:tcBorders>
              <w:top w:val="nil"/>
              <w:left w:val="nil"/>
              <w:bottom w:val="single" w:sz="8" w:space="0" w:color="808080"/>
              <w:right w:val="single" w:sz="8" w:space="0" w:color="808080"/>
            </w:tcBorders>
            <w:tcMar>
              <w:top w:w="0" w:type="dxa"/>
              <w:left w:w="108" w:type="dxa"/>
              <w:bottom w:w="0" w:type="dxa"/>
              <w:right w:w="108" w:type="dxa"/>
            </w:tcMar>
            <w:hideMark/>
          </w:tcPr>
          <w:p w14:paraId="517302F5" w14:textId="77777777" w:rsidR="000140D4" w:rsidRDefault="000140D4" w:rsidP="000140D4">
            <w:pPr>
              <w:spacing w:after="40" w:line="280" w:lineRule="atLeast"/>
              <w:rPr>
                <w:sz w:val="20"/>
                <w:szCs w:val="20"/>
                <w:lang w:eastAsia="en-GB"/>
              </w:rPr>
            </w:pPr>
            <w:r>
              <w:rPr>
                <w:sz w:val="20"/>
                <w:szCs w:val="20"/>
                <w:lang w:eastAsia="en-GB"/>
              </w:rPr>
              <w:t>The tender with the lowest total cost of ownership for the duration of the contract will receive 100% of the available weighted score (%).</w:t>
            </w:r>
          </w:p>
          <w:p w14:paraId="44456525" w14:textId="77777777" w:rsidR="000140D4" w:rsidRDefault="000140D4" w:rsidP="000140D4">
            <w:pPr>
              <w:spacing w:after="40" w:line="280" w:lineRule="atLeast"/>
              <w:rPr>
                <w:sz w:val="20"/>
                <w:szCs w:val="20"/>
                <w:lang w:eastAsia="en-GB"/>
              </w:rPr>
            </w:pPr>
            <w:r>
              <w:rPr>
                <w:sz w:val="20"/>
                <w:szCs w:val="20"/>
                <w:lang w:eastAsia="en-GB"/>
              </w:rPr>
              <w:t>Other Tenderer’s tenders will receive a pro-rated relative to the lowest total cost of ownership according to the following formula:</w:t>
            </w:r>
          </w:p>
          <w:p w14:paraId="354604C0" w14:textId="77777777" w:rsidR="000140D4" w:rsidRDefault="000140D4" w:rsidP="000140D4">
            <w:pPr>
              <w:pStyle w:val="Body"/>
              <w:rPr>
                <w:b/>
                <w:bCs/>
                <w:sz w:val="20"/>
                <w:szCs w:val="20"/>
              </w:rPr>
            </w:pPr>
            <w:r>
              <w:rPr>
                <w:lang w:eastAsia="en-US"/>
              </w:rPr>
              <w:t>Score of other tender = lowest tender total cost of ownership / other tender total cost of ownership x 100%.</w:t>
            </w:r>
          </w:p>
        </w:tc>
        <w:tc>
          <w:tcPr>
            <w:tcW w:w="1841" w:type="dxa"/>
            <w:tcBorders>
              <w:top w:val="nil"/>
              <w:left w:val="nil"/>
              <w:bottom w:val="single" w:sz="8" w:space="0" w:color="808080"/>
              <w:right w:val="single" w:sz="8" w:space="0" w:color="808080"/>
            </w:tcBorders>
            <w:tcMar>
              <w:top w:w="0" w:type="dxa"/>
              <w:left w:w="108" w:type="dxa"/>
              <w:bottom w:w="0" w:type="dxa"/>
              <w:right w:w="108" w:type="dxa"/>
            </w:tcMar>
            <w:hideMark/>
          </w:tcPr>
          <w:p w14:paraId="5A30F817" w14:textId="77777777" w:rsidR="000140D4" w:rsidRDefault="000140D4" w:rsidP="000140D4">
            <w:pPr>
              <w:pStyle w:val="Body"/>
              <w:rPr>
                <w:lang w:eastAsia="en-US"/>
              </w:rPr>
            </w:pPr>
            <w:r>
              <w:rPr>
                <w:lang w:eastAsia="en-US"/>
              </w:rPr>
              <w:t>20%</w:t>
            </w:r>
          </w:p>
        </w:tc>
      </w:tr>
    </w:tbl>
    <w:p w14:paraId="58B5421E" w14:textId="77777777" w:rsidR="000140D4" w:rsidRDefault="000140D4" w:rsidP="00E52B87">
      <w:pPr>
        <w:pStyle w:val="Body"/>
        <w:rPr>
          <w:rFonts w:asciiTheme="minorHAnsi" w:hAnsiTheme="minorHAnsi"/>
          <w:b/>
        </w:rPr>
        <w:sectPr w:rsidR="000140D4"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DF4F28">
      <w:pPr>
        <w:pStyle w:val="BodyIndent1"/>
        <w:numPr>
          <w:ilvl w:val="0"/>
          <w:numId w:val="47"/>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DF4F28">
      <w:pPr>
        <w:pStyle w:val="BodyIndent1"/>
        <w:numPr>
          <w:ilvl w:val="0"/>
          <w:numId w:val="47"/>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DF4F28">
      <w:pPr>
        <w:pStyle w:val="BodyIndent1"/>
        <w:numPr>
          <w:ilvl w:val="0"/>
          <w:numId w:val="47"/>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DF4F28">
      <w:pPr>
        <w:pStyle w:val="BodyIndent1"/>
        <w:numPr>
          <w:ilvl w:val="0"/>
          <w:numId w:val="47"/>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5CC4508E" w14:textId="77777777" w:rsidR="000140D4" w:rsidRDefault="000140D4" w:rsidP="000140D4">
      <w:pPr>
        <w:pStyle w:val="Heading1"/>
      </w:pPr>
      <w:r>
        <w:t xml:space="preserve">Project Background </w:t>
      </w:r>
    </w:p>
    <w:p w14:paraId="72532F06" w14:textId="77777777" w:rsidR="000140D4" w:rsidRDefault="000140D4" w:rsidP="000140D4">
      <w:pPr>
        <w:pStyle w:val="Body"/>
      </w:pPr>
      <w:r>
        <w:t>Train-body mounted camera</w:t>
      </w:r>
      <w:r w:rsidRPr="004F75A0">
        <w:t xml:space="preserve"> </w:t>
      </w:r>
      <w:r>
        <w:t>s</w:t>
      </w:r>
      <w:r w:rsidRPr="004F75A0">
        <w:t xml:space="preserve">ystems are used by train drivers to monitor the platform-train interface </w:t>
      </w:r>
      <w:r>
        <w:t>when passengers are boarding and alighting</w:t>
      </w:r>
      <w:r w:rsidRPr="004F75A0">
        <w:t>.</w:t>
      </w:r>
      <w:r>
        <w:t xml:space="preserve"> </w:t>
      </w:r>
      <w:r w:rsidRPr="004F75A0">
        <w:t xml:space="preserve"> </w:t>
      </w:r>
      <w:r>
        <w:t>These images are</w:t>
      </w:r>
      <w:r w:rsidRPr="004F75A0">
        <w:t xml:space="preserve"> present</w:t>
      </w:r>
      <w:r>
        <w:t>ed</w:t>
      </w:r>
      <w:r w:rsidRPr="004F75A0">
        <w:t xml:space="preserve"> to drivers </w:t>
      </w:r>
      <w:r>
        <w:t>on</w:t>
      </w:r>
      <w:r w:rsidRPr="004F75A0">
        <w:t xml:space="preserve"> monitors in the train cab</w:t>
      </w:r>
      <w:r>
        <w:t xml:space="preserve"> (as shown by Images 1 and 2)</w:t>
      </w:r>
      <w:r w:rsidRPr="004F75A0">
        <w:t>.</w:t>
      </w:r>
      <w:r>
        <w:t xml:space="preserve">  These systems were originally designed to ensure the safe closure of train doors and therefore, are usually triggered to turn off soon after the doors have closed.  However, it may provide a safety benefit to keep these in-cab monitors on for longer so that drivers can identify any hazards occurring or developing on the platform once the train has started to move.  Hence, we’re conducting trials to determine how reliably drivers can identify hazards shown on the in-cab monitor once the images begin to move as the train begins to depart.  </w:t>
      </w:r>
    </w:p>
    <w:p w14:paraId="7C3FF868" w14:textId="77777777" w:rsidR="000140D4" w:rsidRPr="00971FA9" w:rsidRDefault="000140D4" w:rsidP="000140D4">
      <w:pPr>
        <w:pStyle w:val="Body"/>
      </w:pPr>
    </w:p>
    <w:p w14:paraId="3D29981B" w14:textId="77777777" w:rsidR="000140D4" w:rsidRDefault="000140D4" w:rsidP="000140D4">
      <w:pPr>
        <w:pStyle w:val="Heading1"/>
      </w:pPr>
      <w:r>
        <w:t>Objectives</w:t>
      </w:r>
    </w:p>
    <w:p w14:paraId="7FBD140E" w14:textId="77777777" w:rsidR="000140D4" w:rsidRDefault="000140D4" w:rsidP="000140D4">
      <w:r>
        <w:t>We are looking for a supplier to edit existing footage</w:t>
      </w:r>
      <w:r w:rsidRPr="00CB6684">
        <w:t xml:space="preserve"> </w:t>
      </w:r>
      <w:r>
        <w:t>captured by such camera systems showing the platform-train interface as the train departs.  A safety incident for viewers to identify must be edited into the footage. It would be best to present drivers with a range of targets, presenting different challenges such as adults, children, pushchairs and wheelchairs.  Such safety incidents could be:</w:t>
      </w:r>
    </w:p>
    <w:p w14:paraId="13B74B89" w14:textId="77777777" w:rsidR="000140D4" w:rsidRDefault="000140D4" w:rsidP="000140D4">
      <w:pPr>
        <w:pStyle w:val="ListParagraph"/>
        <w:numPr>
          <w:ilvl w:val="0"/>
          <w:numId w:val="59"/>
        </w:numPr>
      </w:pPr>
      <w:r>
        <w:t xml:space="preserve">an individual being trapped in the doors; </w:t>
      </w:r>
    </w:p>
    <w:p w14:paraId="79D9705A" w14:textId="77777777" w:rsidR="000140D4" w:rsidRDefault="000140D4" w:rsidP="000140D4">
      <w:pPr>
        <w:pStyle w:val="ListParagraph"/>
        <w:numPr>
          <w:ilvl w:val="0"/>
          <w:numId w:val="59"/>
        </w:numPr>
      </w:pPr>
      <w:r>
        <w:t xml:space="preserve">someone approaching and touching the train; </w:t>
      </w:r>
    </w:p>
    <w:p w14:paraId="25B825A2" w14:textId="77777777" w:rsidR="000140D4" w:rsidRDefault="000140D4" w:rsidP="000140D4">
      <w:pPr>
        <w:pStyle w:val="ListParagraph"/>
        <w:numPr>
          <w:ilvl w:val="0"/>
          <w:numId w:val="59"/>
        </w:numPr>
      </w:pPr>
      <w:r>
        <w:t xml:space="preserve">a person falling between the platform and the moving train. </w:t>
      </w:r>
    </w:p>
    <w:p w14:paraId="248871EC" w14:textId="77777777" w:rsidR="000140D4" w:rsidRDefault="000140D4" w:rsidP="000140D4">
      <w:pPr>
        <w:pStyle w:val="ListParagraph"/>
        <w:ind w:left="770"/>
      </w:pPr>
    </w:p>
    <w:p w14:paraId="21873BCF" w14:textId="77777777" w:rsidR="000140D4" w:rsidRDefault="000140D4" w:rsidP="000140D4">
      <w:r>
        <w:t xml:space="preserve">We do not have existing footage of safety incidents occurring due to its sensitivity and the rarity of these sorts of incidents.  Therefore, the images would need to be created and added into the footage.  If this is not possible, alternative targets for participants to identify that could be edited into the footage would be considered. </w:t>
      </w:r>
    </w:p>
    <w:p w14:paraId="5C0E3C34" w14:textId="77777777" w:rsidR="000140D4" w:rsidRDefault="000140D4" w:rsidP="000140D4"/>
    <w:p w14:paraId="29288616" w14:textId="77777777" w:rsidR="000140D4" w:rsidRDefault="000140D4" w:rsidP="000140D4">
      <w:r>
        <w:t>We aim to present 12 images to drivers to replicate a 12-car train with a camera mounted on each train car.  Images would show sequential views of the platform-train interface along the length of the train. If we are only able to source footage from shorter trains, images will need to be replicated or created to construct a view similar to a 12-car train.</w:t>
      </w:r>
    </w:p>
    <w:p w14:paraId="12ACC2C0" w14:textId="77777777" w:rsidR="000140D4" w:rsidRDefault="000140D4" w:rsidP="000140D4"/>
    <w:p w14:paraId="08B8018A" w14:textId="77777777" w:rsidR="000140D4" w:rsidRDefault="000140D4" w:rsidP="000140D4">
      <w:r>
        <w:t xml:space="preserve">There will be 60 scenarios shown to participants in total, with the number of events occurring illustrated below in Table 1. As such, we will require 30 different PTI events or hazards to identify to be edited into footage, with clips lasting a maximum of 2 minutes each. To measure the influence of the trains speed on drivers’ performance 20 clips will be shown to drivers at 3 different speeds. </w:t>
      </w:r>
    </w:p>
    <w:p w14:paraId="161FD10B" w14:textId="77777777" w:rsidR="000140D4" w:rsidRDefault="000140D4" w:rsidP="000140D4"/>
    <w:tbl>
      <w:tblPr>
        <w:tblStyle w:val="TableGrid"/>
        <w:tblW w:w="4610" w:type="dxa"/>
        <w:jc w:val="center"/>
        <w:tblLayout w:type="fixed"/>
        <w:tblLook w:val="04A0" w:firstRow="1" w:lastRow="0" w:firstColumn="1" w:lastColumn="0" w:noHBand="0" w:noVBand="1"/>
      </w:tblPr>
      <w:tblGrid>
        <w:gridCol w:w="846"/>
        <w:gridCol w:w="878"/>
        <w:gridCol w:w="832"/>
        <w:gridCol w:w="1275"/>
        <w:gridCol w:w="779"/>
      </w:tblGrid>
      <w:tr w:rsidR="000140D4" w:rsidRPr="00ED7839" w14:paraId="15FEA4D5" w14:textId="77777777" w:rsidTr="002012F5">
        <w:trPr>
          <w:trHeight w:val="58"/>
          <w:jc w:val="center"/>
        </w:trPr>
        <w:tc>
          <w:tcPr>
            <w:tcW w:w="1724" w:type="dxa"/>
            <w:gridSpan w:val="2"/>
            <w:vMerge w:val="restart"/>
            <w:vAlign w:val="center"/>
          </w:tcPr>
          <w:p w14:paraId="5DA35887" w14:textId="77777777" w:rsidR="000140D4" w:rsidRPr="00ED7839" w:rsidRDefault="000140D4" w:rsidP="002012F5">
            <w:pPr>
              <w:pStyle w:val="Body"/>
              <w:jc w:val="center"/>
            </w:pPr>
          </w:p>
        </w:tc>
        <w:tc>
          <w:tcPr>
            <w:tcW w:w="2107" w:type="dxa"/>
            <w:gridSpan w:val="2"/>
            <w:vAlign w:val="center"/>
          </w:tcPr>
          <w:p w14:paraId="5E882276" w14:textId="77777777" w:rsidR="000140D4" w:rsidRPr="00ED7839" w:rsidRDefault="000140D4" w:rsidP="002012F5">
            <w:pPr>
              <w:pStyle w:val="Body"/>
              <w:jc w:val="center"/>
              <w:rPr>
                <w:b/>
              </w:rPr>
            </w:pPr>
            <w:r w:rsidRPr="00ED7839">
              <w:rPr>
                <w:b/>
              </w:rPr>
              <w:t>PTI hazard</w:t>
            </w:r>
          </w:p>
        </w:tc>
        <w:tc>
          <w:tcPr>
            <w:tcW w:w="779" w:type="dxa"/>
            <w:vAlign w:val="center"/>
          </w:tcPr>
          <w:p w14:paraId="279EE688" w14:textId="77777777" w:rsidR="000140D4" w:rsidRPr="00ED7839" w:rsidRDefault="000140D4" w:rsidP="002012F5">
            <w:pPr>
              <w:pStyle w:val="Body"/>
              <w:jc w:val="center"/>
              <w:rPr>
                <w:b/>
              </w:rPr>
            </w:pPr>
          </w:p>
        </w:tc>
      </w:tr>
      <w:tr w:rsidR="000140D4" w:rsidRPr="00ED7839" w14:paraId="2BB583CD" w14:textId="77777777" w:rsidTr="002012F5">
        <w:trPr>
          <w:trHeight w:val="125"/>
          <w:jc w:val="center"/>
        </w:trPr>
        <w:tc>
          <w:tcPr>
            <w:tcW w:w="1724" w:type="dxa"/>
            <w:gridSpan w:val="2"/>
            <w:vMerge/>
            <w:vAlign w:val="center"/>
          </w:tcPr>
          <w:p w14:paraId="65064669" w14:textId="77777777" w:rsidR="000140D4" w:rsidRPr="00ED7839" w:rsidRDefault="000140D4" w:rsidP="002012F5">
            <w:pPr>
              <w:pStyle w:val="Body"/>
              <w:jc w:val="center"/>
            </w:pPr>
          </w:p>
        </w:tc>
        <w:tc>
          <w:tcPr>
            <w:tcW w:w="832" w:type="dxa"/>
            <w:vAlign w:val="center"/>
          </w:tcPr>
          <w:p w14:paraId="3CC80B7A" w14:textId="77777777" w:rsidR="000140D4" w:rsidRPr="00ED7839" w:rsidRDefault="000140D4" w:rsidP="002012F5">
            <w:pPr>
              <w:pStyle w:val="Body"/>
              <w:jc w:val="center"/>
            </w:pPr>
            <w:r w:rsidRPr="00ED7839">
              <w:t>Event</w:t>
            </w:r>
          </w:p>
        </w:tc>
        <w:tc>
          <w:tcPr>
            <w:tcW w:w="1275" w:type="dxa"/>
            <w:vAlign w:val="center"/>
          </w:tcPr>
          <w:p w14:paraId="616D1F49" w14:textId="77777777" w:rsidR="000140D4" w:rsidRPr="00ED7839" w:rsidRDefault="000140D4" w:rsidP="002012F5">
            <w:pPr>
              <w:pStyle w:val="Body"/>
              <w:jc w:val="center"/>
            </w:pPr>
            <w:r w:rsidRPr="00ED7839">
              <w:t>Non-event</w:t>
            </w:r>
          </w:p>
        </w:tc>
        <w:tc>
          <w:tcPr>
            <w:tcW w:w="779" w:type="dxa"/>
            <w:vAlign w:val="center"/>
          </w:tcPr>
          <w:p w14:paraId="325616CD" w14:textId="77777777" w:rsidR="000140D4" w:rsidRPr="00ED7839" w:rsidRDefault="000140D4" w:rsidP="002012F5">
            <w:pPr>
              <w:pStyle w:val="Body"/>
              <w:jc w:val="center"/>
            </w:pPr>
            <w:r w:rsidRPr="00ED7839">
              <w:t>Total</w:t>
            </w:r>
          </w:p>
        </w:tc>
      </w:tr>
      <w:tr w:rsidR="000140D4" w:rsidRPr="00ED7839" w14:paraId="59B4D08F" w14:textId="77777777" w:rsidTr="002012F5">
        <w:trPr>
          <w:trHeight w:val="58"/>
          <w:jc w:val="center"/>
        </w:trPr>
        <w:tc>
          <w:tcPr>
            <w:tcW w:w="846" w:type="dxa"/>
            <w:vMerge w:val="restart"/>
            <w:vAlign w:val="center"/>
          </w:tcPr>
          <w:p w14:paraId="6D8E1454" w14:textId="77777777" w:rsidR="000140D4" w:rsidRPr="00ED7839" w:rsidRDefault="000140D4" w:rsidP="002012F5">
            <w:pPr>
              <w:pStyle w:val="Body"/>
              <w:jc w:val="center"/>
              <w:rPr>
                <w:b/>
              </w:rPr>
            </w:pPr>
            <w:bookmarkStart w:id="10" w:name="_GoBack"/>
            <w:r w:rsidRPr="00ED7839">
              <w:rPr>
                <w:b/>
              </w:rPr>
              <w:t>Train speed</w:t>
            </w:r>
          </w:p>
        </w:tc>
        <w:tc>
          <w:tcPr>
            <w:tcW w:w="878" w:type="dxa"/>
            <w:vAlign w:val="center"/>
          </w:tcPr>
          <w:p w14:paraId="7EAED7F1" w14:textId="77777777" w:rsidR="000140D4" w:rsidRPr="00ED7839" w:rsidRDefault="000140D4" w:rsidP="002012F5">
            <w:pPr>
              <w:pStyle w:val="Body"/>
              <w:jc w:val="center"/>
            </w:pPr>
            <w:r w:rsidRPr="00ED7839">
              <w:t>0</w:t>
            </w:r>
          </w:p>
        </w:tc>
        <w:tc>
          <w:tcPr>
            <w:tcW w:w="832" w:type="dxa"/>
            <w:vAlign w:val="center"/>
          </w:tcPr>
          <w:p w14:paraId="149F3B74" w14:textId="77777777" w:rsidR="000140D4" w:rsidRPr="00ED7839" w:rsidRDefault="000140D4" w:rsidP="002012F5">
            <w:pPr>
              <w:pStyle w:val="Body"/>
              <w:jc w:val="center"/>
            </w:pPr>
            <w:r w:rsidRPr="00ED7839">
              <w:t>10</w:t>
            </w:r>
          </w:p>
        </w:tc>
        <w:tc>
          <w:tcPr>
            <w:tcW w:w="1275" w:type="dxa"/>
            <w:vAlign w:val="center"/>
          </w:tcPr>
          <w:p w14:paraId="3BB89134" w14:textId="77777777" w:rsidR="000140D4" w:rsidRPr="00ED7839" w:rsidRDefault="000140D4" w:rsidP="002012F5">
            <w:pPr>
              <w:pStyle w:val="Body"/>
              <w:jc w:val="center"/>
            </w:pPr>
            <w:r w:rsidRPr="00ED7839">
              <w:t>10</w:t>
            </w:r>
          </w:p>
        </w:tc>
        <w:tc>
          <w:tcPr>
            <w:tcW w:w="779" w:type="dxa"/>
            <w:vAlign w:val="center"/>
          </w:tcPr>
          <w:p w14:paraId="32A75D58" w14:textId="77777777" w:rsidR="000140D4" w:rsidRPr="00ED7839" w:rsidRDefault="000140D4" w:rsidP="002012F5">
            <w:pPr>
              <w:pStyle w:val="Body"/>
              <w:jc w:val="center"/>
            </w:pPr>
            <w:r w:rsidRPr="00ED7839">
              <w:t>20</w:t>
            </w:r>
          </w:p>
        </w:tc>
      </w:tr>
      <w:bookmarkEnd w:id="10"/>
      <w:tr w:rsidR="000140D4" w:rsidRPr="00ED7839" w14:paraId="66E329B2" w14:textId="77777777" w:rsidTr="002012F5">
        <w:trPr>
          <w:trHeight w:val="58"/>
          <w:jc w:val="center"/>
        </w:trPr>
        <w:tc>
          <w:tcPr>
            <w:tcW w:w="846" w:type="dxa"/>
            <w:vMerge/>
            <w:vAlign w:val="center"/>
          </w:tcPr>
          <w:p w14:paraId="08B1E4C1" w14:textId="77777777" w:rsidR="000140D4" w:rsidRPr="00ED7839" w:rsidRDefault="000140D4" w:rsidP="002012F5">
            <w:pPr>
              <w:pStyle w:val="Body"/>
              <w:jc w:val="center"/>
              <w:rPr>
                <w:b/>
              </w:rPr>
            </w:pPr>
          </w:p>
        </w:tc>
        <w:tc>
          <w:tcPr>
            <w:tcW w:w="878" w:type="dxa"/>
            <w:vAlign w:val="center"/>
          </w:tcPr>
          <w:p w14:paraId="2BA17BAF" w14:textId="77777777" w:rsidR="000140D4" w:rsidRPr="00ED7839" w:rsidRDefault="000140D4" w:rsidP="002012F5">
            <w:pPr>
              <w:pStyle w:val="Body"/>
              <w:jc w:val="center"/>
            </w:pPr>
            <w:r w:rsidRPr="00ED7839">
              <w:t>Slow</w:t>
            </w:r>
          </w:p>
        </w:tc>
        <w:tc>
          <w:tcPr>
            <w:tcW w:w="832" w:type="dxa"/>
            <w:vAlign w:val="center"/>
          </w:tcPr>
          <w:p w14:paraId="6D12AB8F" w14:textId="77777777" w:rsidR="000140D4" w:rsidRPr="00ED7839" w:rsidRDefault="000140D4" w:rsidP="002012F5">
            <w:pPr>
              <w:pStyle w:val="Body"/>
              <w:jc w:val="center"/>
            </w:pPr>
            <w:r w:rsidRPr="00ED7839">
              <w:t>10</w:t>
            </w:r>
          </w:p>
        </w:tc>
        <w:tc>
          <w:tcPr>
            <w:tcW w:w="1275" w:type="dxa"/>
            <w:vAlign w:val="center"/>
          </w:tcPr>
          <w:p w14:paraId="004C75A1" w14:textId="77777777" w:rsidR="000140D4" w:rsidRPr="00ED7839" w:rsidRDefault="000140D4" w:rsidP="002012F5">
            <w:pPr>
              <w:pStyle w:val="Body"/>
              <w:jc w:val="center"/>
            </w:pPr>
            <w:r w:rsidRPr="00ED7839">
              <w:t>10</w:t>
            </w:r>
          </w:p>
        </w:tc>
        <w:tc>
          <w:tcPr>
            <w:tcW w:w="779" w:type="dxa"/>
            <w:vAlign w:val="center"/>
          </w:tcPr>
          <w:p w14:paraId="10494B87" w14:textId="77777777" w:rsidR="000140D4" w:rsidRPr="00ED7839" w:rsidRDefault="000140D4" w:rsidP="002012F5">
            <w:pPr>
              <w:pStyle w:val="Body"/>
              <w:jc w:val="center"/>
            </w:pPr>
            <w:r w:rsidRPr="00ED7839">
              <w:t>20</w:t>
            </w:r>
          </w:p>
        </w:tc>
      </w:tr>
      <w:tr w:rsidR="000140D4" w:rsidRPr="00ED7839" w14:paraId="02C2E94B" w14:textId="77777777" w:rsidTr="002012F5">
        <w:trPr>
          <w:trHeight w:val="50"/>
          <w:jc w:val="center"/>
        </w:trPr>
        <w:tc>
          <w:tcPr>
            <w:tcW w:w="846" w:type="dxa"/>
            <w:vMerge/>
            <w:vAlign w:val="center"/>
          </w:tcPr>
          <w:p w14:paraId="33C38DF4" w14:textId="77777777" w:rsidR="000140D4" w:rsidRPr="00ED7839" w:rsidRDefault="000140D4" w:rsidP="002012F5">
            <w:pPr>
              <w:pStyle w:val="Body"/>
              <w:jc w:val="center"/>
            </w:pPr>
          </w:p>
        </w:tc>
        <w:tc>
          <w:tcPr>
            <w:tcW w:w="878" w:type="dxa"/>
            <w:vAlign w:val="center"/>
          </w:tcPr>
          <w:p w14:paraId="70299218" w14:textId="77777777" w:rsidR="000140D4" w:rsidRPr="00ED7839" w:rsidRDefault="000140D4" w:rsidP="002012F5">
            <w:pPr>
              <w:pStyle w:val="Body"/>
              <w:jc w:val="center"/>
            </w:pPr>
            <w:r w:rsidRPr="00ED7839">
              <w:t>Faster</w:t>
            </w:r>
          </w:p>
        </w:tc>
        <w:tc>
          <w:tcPr>
            <w:tcW w:w="832" w:type="dxa"/>
            <w:vAlign w:val="center"/>
          </w:tcPr>
          <w:p w14:paraId="05D6955D" w14:textId="77777777" w:rsidR="000140D4" w:rsidRPr="00ED7839" w:rsidRDefault="000140D4" w:rsidP="002012F5">
            <w:pPr>
              <w:pStyle w:val="Body"/>
              <w:jc w:val="center"/>
            </w:pPr>
            <w:r w:rsidRPr="00ED7839">
              <w:t>10</w:t>
            </w:r>
          </w:p>
        </w:tc>
        <w:tc>
          <w:tcPr>
            <w:tcW w:w="1275" w:type="dxa"/>
            <w:vAlign w:val="center"/>
          </w:tcPr>
          <w:p w14:paraId="142CC0F8" w14:textId="77777777" w:rsidR="000140D4" w:rsidRPr="00ED7839" w:rsidRDefault="000140D4" w:rsidP="002012F5">
            <w:pPr>
              <w:pStyle w:val="Body"/>
              <w:jc w:val="center"/>
            </w:pPr>
            <w:r w:rsidRPr="00ED7839">
              <w:t>10</w:t>
            </w:r>
          </w:p>
        </w:tc>
        <w:tc>
          <w:tcPr>
            <w:tcW w:w="779" w:type="dxa"/>
            <w:vAlign w:val="center"/>
          </w:tcPr>
          <w:p w14:paraId="13F395B4" w14:textId="77777777" w:rsidR="000140D4" w:rsidRPr="00ED7839" w:rsidRDefault="000140D4" w:rsidP="002012F5">
            <w:pPr>
              <w:pStyle w:val="Body"/>
              <w:jc w:val="center"/>
            </w:pPr>
            <w:r w:rsidRPr="00ED7839">
              <w:t>20</w:t>
            </w:r>
          </w:p>
        </w:tc>
      </w:tr>
      <w:tr w:rsidR="000140D4" w:rsidRPr="00ED7839" w14:paraId="06DE77FA" w14:textId="77777777" w:rsidTr="002012F5">
        <w:trPr>
          <w:trHeight w:val="140"/>
          <w:jc w:val="center"/>
        </w:trPr>
        <w:tc>
          <w:tcPr>
            <w:tcW w:w="846" w:type="dxa"/>
            <w:vAlign w:val="center"/>
          </w:tcPr>
          <w:p w14:paraId="0A7C9FFE" w14:textId="77777777" w:rsidR="000140D4" w:rsidRPr="00ED7839" w:rsidRDefault="000140D4" w:rsidP="002012F5">
            <w:pPr>
              <w:pStyle w:val="Body"/>
              <w:jc w:val="center"/>
            </w:pPr>
          </w:p>
        </w:tc>
        <w:tc>
          <w:tcPr>
            <w:tcW w:w="878" w:type="dxa"/>
            <w:vAlign w:val="center"/>
          </w:tcPr>
          <w:p w14:paraId="6A127A29" w14:textId="77777777" w:rsidR="000140D4" w:rsidRPr="00ED7839" w:rsidRDefault="000140D4" w:rsidP="002012F5">
            <w:pPr>
              <w:pStyle w:val="Body"/>
              <w:jc w:val="center"/>
            </w:pPr>
            <w:r w:rsidRPr="00ED7839">
              <w:t>Total</w:t>
            </w:r>
          </w:p>
        </w:tc>
        <w:tc>
          <w:tcPr>
            <w:tcW w:w="832" w:type="dxa"/>
            <w:vAlign w:val="center"/>
          </w:tcPr>
          <w:p w14:paraId="61E57224" w14:textId="77777777" w:rsidR="000140D4" w:rsidRPr="00ED7839" w:rsidRDefault="000140D4" w:rsidP="002012F5">
            <w:pPr>
              <w:pStyle w:val="Body"/>
              <w:jc w:val="center"/>
            </w:pPr>
            <w:r w:rsidRPr="00ED7839">
              <w:t>30</w:t>
            </w:r>
          </w:p>
        </w:tc>
        <w:tc>
          <w:tcPr>
            <w:tcW w:w="1275" w:type="dxa"/>
            <w:vAlign w:val="center"/>
          </w:tcPr>
          <w:p w14:paraId="3A58B847" w14:textId="77777777" w:rsidR="000140D4" w:rsidRPr="00ED7839" w:rsidRDefault="000140D4" w:rsidP="002012F5">
            <w:pPr>
              <w:pStyle w:val="Body"/>
              <w:jc w:val="center"/>
            </w:pPr>
            <w:r w:rsidRPr="00ED7839">
              <w:t>30</w:t>
            </w:r>
          </w:p>
        </w:tc>
        <w:tc>
          <w:tcPr>
            <w:tcW w:w="779" w:type="dxa"/>
            <w:vAlign w:val="center"/>
          </w:tcPr>
          <w:p w14:paraId="78A25687" w14:textId="77777777" w:rsidR="000140D4" w:rsidRPr="00ED7839" w:rsidRDefault="000140D4" w:rsidP="002012F5">
            <w:pPr>
              <w:pStyle w:val="Body"/>
              <w:jc w:val="center"/>
            </w:pPr>
            <w:r w:rsidRPr="00ED7839">
              <w:t>60</w:t>
            </w:r>
          </w:p>
        </w:tc>
      </w:tr>
    </w:tbl>
    <w:p w14:paraId="1FAD59E9" w14:textId="77777777" w:rsidR="000140D4" w:rsidRPr="003B4046" w:rsidRDefault="000140D4" w:rsidP="000140D4">
      <w:pPr>
        <w:pStyle w:val="TableTitle"/>
        <w:ind w:left="0" w:firstLine="0"/>
      </w:pPr>
      <w:r>
        <w:t>Number of scenarios in each condition</w:t>
      </w:r>
    </w:p>
    <w:p w14:paraId="585EF9F0" w14:textId="77777777" w:rsidR="000140D4" w:rsidRDefault="000140D4" w:rsidP="000140D4"/>
    <w:p w14:paraId="4EA7522A" w14:textId="77777777" w:rsidR="000140D4" w:rsidRDefault="000140D4" w:rsidP="000140D4">
      <w:r>
        <w:t xml:space="preserve">It is important for the edited footage to appear similar to the images drivers would normally view on in-cab monitors and for the movement and activities displayed to appear realistic.  If the images appear unnatural this will undermine the validity of the results of the trials. </w:t>
      </w:r>
    </w:p>
    <w:p w14:paraId="0407F745" w14:textId="77777777" w:rsidR="000140D4" w:rsidRDefault="000140D4" w:rsidP="000140D4"/>
    <w:p w14:paraId="40A5B5A8" w14:textId="77777777" w:rsidR="000140D4" w:rsidRDefault="000140D4" w:rsidP="000140D4">
      <w:pPr>
        <w:pStyle w:val="Heading1"/>
      </w:pPr>
      <w:r>
        <w:t>Timescales</w:t>
      </w:r>
    </w:p>
    <w:p w14:paraId="3036D296" w14:textId="0B6DFDF7" w:rsidR="000140D4" w:rsidRDefault="000140D4" w:rsidP="000140D4">
      <w:pPr>
        <w:pStyle w:val="Body"/>
      </w:pPr>
      <w:r>
        <w:t xml:space="preserve">Due to the nature of the footage, it cannot be shared with third parties at this stage – therefore supplies are invited to visit RSSB where they can view the footage to understand the final output required.  Suppliers day is due to be held </w:t>
      </w:r>
      <w:r w:rsidRPr="00C648F5">
        <w:rPr>
          <w:b/>
        </w:rPr>
        <w:t>November 29</w:t>
      </w:r>
      <w:r w:rsidRPr="00C648F5">
        <w:rPr>
          <w:b/>
          <w:vertAlign w:val="superscript"/>
        </w:rPr>
        <w:t>th</w:t>
      </w:r>
      <w:r w:rsidRPr="00C648F5">
        <w:rPr>
          <w:b/>
        </w:rPr>
        <w:t xml:space="preserve"> from 10am-12 noon</w:t>
      </w:r>
      <w:r>
        <w:t xml:space="preserve"> to enable potential suppliers to view the video footage to be edited.</w:t>
      </w:r>
      <w:r w:rsidR="005830C1">
        <w:br/>
      </w:r>
    </w:p>
    <w:p w14:paraId="15B4ACB9" w14:textId="53E3C6C4" w:rsidR="005830C1" w:rsidRDefault="005830C1" w:rsidP="000140D4">
      <w:pPr>
        <w:pStyle w:val="Body"/>
      </w:pPr>
      <w:r>
        <w:t>Should you want to attend this please email confirmation of your attendance to :</w:t>
      </w:r>
    </w:p>
    <w:p w14:paraId="644D2D69" w14:textId="0E477794" w:rsidR="005830C1" w:rsidRDefault="005830C1" w:rsidP="000140D4">
      <w:pPr>
        <w:pStyle w:val="Body"/>
      </w:pPr>
    </w:p>
    <w:p w14:paraId="66C312F3" w14:textId="0F36CD74" w:rsidR="005830C1" w:rsidRDefault="005830C1" w:rsidP="000140D4">
      <w:pPr>
        <w:pStyle w:val="Body"/>
      </w:pPr>
      <w:hyperlink r:id="rId20" w:history="1">
        <w:r w:rsidRPr="007A3CAF">
          <w:rPr>
            <w:rStyle w:val="Hyperlink"/>
          </w:rPr>
          <w:t>Shareditt@rssb.co.uk</w:t>
        </w:r>
      </w:hyperlink>
      <w:r>
        <w:t xml:space="preserve"> by 5pm on Monday November 28th</w:t>
      </w:r>
    </w:p>
    <w:p w14:paraId="42399531" w14:textId="77777777" w:rsidR="000140D4" w:rsidRDefault="000140D4" w:rsidP="000140D4">
      <w:pPr>
        <w:pStyle w:val="Body"/>
      </w:pPr>
      <w:r>
        <w:t>The edited footage would need to be delivered by end of February 2017.</w:t>
      </w:r>
    </w:p>
    <w:p w14:paraId="361D4454" w14:textId="77777777" w:rsidR="000140D4" w:rsidRPr="00451B83" w:rsidRDefault="000140D4" w:rsidP="000140D4"/>
    <w:p w14:paraId="45D52DD5" w14:textId="74151BBC" w:rsidR="00D67207" w:rsidRPr="00E70C3F" w:rsidRDefault="000140D4" w:rsidP="005356EB">
      <w:pPr>
        <w:ind w:left="350" w:hanging="350"/>
        <w:jc w:val="both"/>
        <w:rPr>
          <w:rFonts w:asciiTheme="minorHAnsi" w:hAnsiTheme="minorHAnsi"/>
        </w:rPr>
      </w:pPr>
      <w:r>
        <w:rPr>
          <w:noProof/>
          <w:color w:val="0000FF"/>
          <w:lang w:eastAsia="en-GB"/>
        </w:rPr>
        <w:lastRenderedPageBreak/>
        <w:drawing>
          <wp:anchor distT="0" distB="0" distL="114300" distR="114300" simplePos="0" relativeHeight="251659264" behindDoc="0" locked="0" layoutInCell="1" allowOverlap="1" wp14:anchorId="68D5FBCC" wp14:editId="7429AEBA">
            <wp:simplePos x="0" y="0"/>
            <wp:positionH relativeFrom="margin">
              <wp:posOffset>0</wp:posOffset>
            </wp:positionH>
            <wp:positionV relativeFrom="paragraph">
              <wp:posOffset>210820</wp:posOffset>
            </wp:positionV>
            <wp:extent cx="5039360" cy="3344457"/>
            <wp:effectExtent l="0" t="0" r="0" b="8890"/>
            <wp:wrapTopAndBottom/>
            <wp:docPr id="3" name="Picture 3" descr="Image result for in-cab cctv monitors trai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cab cctv monitors trains">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39360" cy="3344457"/>
                    </a:xfrm>
                    <a:prstGeom prst="rect">
                      <a:avLst/>
                    </a:prstGeom>
                    <a:noFill/>
                    <a:ln>
                      <a:noFill/>
                    </a:ln>
                  </pic:spPr>
                </pic:pic>
              </a:graphicData>
            </a:graphic>
          </wp:anchor>
        </w:drawing>
      </w:r>
    </w:p>
    <w:p w14:paraId="6FA08F1B" w14:textId="77777777" w:rsidR="00E52B87" w:rsidRPr="00E52B87" w:rsidRDefault="00E52B87" w:rsidP="00E52B87">
      <w:pPr>
        <w:pStyle w:val="NoSpacing"/>
        <w:jc w:val="both"/>
        <w:rPr>
          <w:rFonts w:asciiTheme="minorHAnsi" w:hAnsiTheme="minorHAnsi" w:cs="Arial"/>
          <w:b/>
          <w:lang w:eastAsia="en-GB"/>
        </w:rPr>
      </w:pPr>
    </w:p>
    <w:p w14:paraId="20E44662" w14:textId="4C68DE38" w:rsidR="00E52B87" w:rsidRDefault="000140D4" w:rsidP="00E52B87">
      <w:pPr>
        <w:pStyle w:val="NoSpacing"/>
      </w:pPr>
      <w:r>
        <w:rPr>
          <w:noProof/>
          <w:sz w:val="18"/>
          <w:szCs w:val="18"/>
          <w:lang w:eastAsia="en-GB"/>
        </w:rPr>
        <w:drawing>
          <wp:anchor distT="0" distB="0" distL="114300" distR="114300" simplePos="0" relativeHeight="251661312" behindDoc="0" locked="0" layoutInCell="1" allowOverlap="1" wp14:anchorId="4AD40512" wp14:editId="29559BD5">
            <wp:simplePos x="0" y="0"/>
            <wp:positionH relativeFrom="margin">
              <wp:posOffset>-127000</wp:posOffset>
            </wp:positionH>
            <wp:positionV relativeFrom="paragraph">
              <wp:posOffset>407670</wp:posOffset>
            </wp:positionV>
            <wp:extent cx="2819400" cy="2286000"/>
            <wp:effectExtent l="0" t="0" r="0" b="0"/>
            <wp:wrapTopAndBottom/>
            <wp:docPr id="5" name="Picture 5" descr="Passengers Boa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sengers Board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9400" cy="2286000"/>
                    </a:xfrm>
                    <a:prstGeom prst="rect">
                      <a:avLst/>
                    </a:prstGeom>
                    <a:noFill/>
                    <a:ln>
                      <a:noFill/>
                    </a:ln>
                  </pic:spPr>
                </pic:pic>
              </a:graphicData>
            </a:graphic>
          </wp:anchor>
        </w:drawing>
      </w:r>
      <w:r>
        <w:t>Image 1 – An illustration of 12 platform-train interface images presented on in-cab monitors (</w:t>
      </w:r>
      <w:hyperlink r:id="rId24" w:history="1">
        <w:r w:rsidRPr="002E2589">
          <w:rPr>
            <w:rStyle w:val="Hyperlink"/>
          </w:rPr>
          <w:t>http://www.railforums.co.uk/showthread.php?t=129551&amp;page=9</w:t>
        </w:r>
      </w:hyperlink>
      <w:r>
        <w:t>)</w:t>
      </w:r>
    </w:p>
    <w:p w14:paraId="5FD9CB18" w14:textId="4A1D319C" w:rsidR="000140D4" w:rsidRDefault="000140D4" w:rsidP="00E52B87">
      <w:pPr>
        <w:pStyle w:val="NoSpacing"/>
      </w:pPr>
    </w:p>
    <w:p w14:paraId="1A17E14E" w14:textId="5B0E9328" w:rsidR="000140D4" w:rsidRDefault="000140D4" w:rsidP="00E52B87">
      <w:pPr>
        <w:pStyle w:val="NoSpacing"/>
        <w:rPr>
          <w:rFonts w:asciiTheme="minorHAnsi" w:hAnsiTheme="minorHAnsi" w:cs="Arial"/>
        </w:rPr>
      </w:pPr>
    </w:p>
    <w:p w14:paraId="7EC2FDAB" w14:textId="45CFC9A0" w:rsidR="000140D4" w:rsidRDefault="000140D4" w:rsidP="000140D4">
      <w:pPr>
        <w:pStyle w:val="Body"/>
      </w:pPr>
      <w:r>
        <w:t>Image 2 – An example of a larger view of an image captured by an individual camera showing passengers boarding a train (</w:t>
      </w:r>
      <w:hyperlink r:id="rId25" w:history="1">
        <w:r w:rsidRPr="002E2589">
          <w:rPr>
            <w:rStyle w:val="Hyperlink"/>
          </w:rPr>
          <w:t>http://www.petards.com/transport/driver_only_operation.aspx</w:t>
        </w:r>
      </w:hyperlink>
      <w:r>
        <w:t xml:space="preserve">) </w:t>
      </w:r>
    </w:p>
    <w:p w14:paraId="457E7713" w14:textId="3DB463E3" w:rsidR="000140D4" w:rsidRPr="00E52B87" w:rsidRDefault="000140D4" w:rsidP="00E52B87">
      <w:pPr>
        <w:pStyle w:val="NoSpacing"/>
        <w:rPr>
          <w:rFonts w:asciiTheme="minorHAnsi" w:hAnsiTheme="minorHAnsi" w:cs="Arial"/>
        </w:rPr>
        <w:sectPr w:rsidR="000140D4"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1"/>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1620DB">
        <w:rPr>
          <w:rFonts w:asciiTheme="minorHAnsi" w:hAnsiTheme="minorHAnsi" w:cs="Arial"/>
          <w:b/>
          <w:bCs/>
          <w:sz w:val="22"/>
          <w:szCs w:val="22"/>
        </w:rPr>
      </w:r>
      <w:r w:rsidR="001620DB">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1620DB"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6"/>
      <w:footerReference w:type="even" r:id="rId27"/>
      <w:footerReference w:type="default" r:id="rId28"/>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9A100" w14:textId="77777777" w:rsidR="001620DB" w:rsidRDefault="001620DB" w:rsidP="0003785D">
      <w:r>
        <w:separator/>
      </w:r>
    </w:p>
  </w:endnote>
  <w:endnote w:type="continuationSeparator" w:id="0">
    <w:p w14:paraId="0D1AB39B" w14:textId="77777777" w:rsidR="001620DB" w:rsidRDefault="001620DB"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5A64" w14:textId="020C7EC1" w:rsidR="002012F5" w:rsidRDefault="002012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30C1">
      <w:rPr>
        <w:rStyle w:val="PageNumber"/>
        <w:noProof/>
      </w:rPr>
      <w:t>20</w:t>
    </w:r>
    <w:r>
      <w:rPr>
        <w:rStyle w:val="PageNumber"/>
      </w:rPr>
      <w:fldChar w:fldCharType="end"/>
    </w:r>
  </w:p>
  <w:p w14:paraId="2A2B9D60" w14:textId="77777777" w:rsidR="002012F5" w:rsidRDefault="00201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44B1" w14:textId="7FC4EB9A" w:rsidR="002012F5" w:rsidRPr="00F735CB" w:rsidRDefault="002012F5"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830C1">
      <w:rPr>
        <w:caps/>
        <w:noProof/>
        <w:color w:val="5B9BD5" w:themeColor="accent1"/>
      </w:rPr>
      <w:t>21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DC4F" w14:textId="77777777" w:rsidR="002012F5" w:rsidRDefault="002012F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2012F5" w:rsidRDefault="002012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6576" w14:textId="5D229792" w:rsidR="002012F5" w:rsidRDefault="002012F5" w:rsidP="00674166">
    <w:pPr>
      <w:pStyle w:val="FooterLeft"/>
    </w:pPr>
    <w:r>
      <w:fldChar w:fldCharType="begin"/>
    </w:r>
    <w:r>
      <w:instrText xml:space="preserve"> PAGE   \* MERGEFORMAT </w:instrText>
    </w:r>
    <w:r>
      <w:fldChar w:fldCharType="separate"/>
    </w:r>
    <w:r w:rsidR="005830C1">
      <w:rPr>
        <w:noProof/>
      </w:rPr>
      <w:t>24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5CDA" w14:textId="6317C551" w:rsidR="002012F5" w:rsidRDefault="002012F5" w:rsidP="00674166">
    <w:pPr>
      <w:pStyle w:val="FooterRight"/>
    </w:pPr>
    <w:r>
      <w:fldChar w:fldCharType="begin"/>
    </w:r>
    <w:r>
      <w:instrText xml:space="preserve"> PAGE   \* MERGEFORMAT </w:instrText>
    </w:r>
    <w:r>
      <w:fldChar w:fldCharType="separate"/>
    </w:r>
    <w:r w:rsidR="005830C1">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2D350" w14:textId="77777777" w:rsidR="001620DB" w:rsidRDefault="001620DB" w:rsidP="0003785D">
      <w:r>
        <w:separator/>
      </w:r>
    </w:p>
  </w:footnote>
  <w:footnote w:type="continuationSeparator" w:id="0">
    <w:p w14:paraId="19B4DDC4" w14:textId="77777777" w:rsidR="001620DB" w:rsidRDefault="001620DB" w:rsidP="0003785D">
      <w:r>
        <w:continuationSeparator/>
      </w:r>
    </w:p>
  </w:footnote>
  <w:footnote w:id="1">
    <w:p w14:paraId="383B7734" w14:textId="77777777" w:rsidR="002012F5" w:rsidRPr="00B13B50" w:rsidRDefault="002012F5"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DBAF" w14:textId="77777777" w:rsidR="002012F5" w:rsidRDefault="002012F5">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2012F5" w:rsidRDefault="002012F5"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2012F5" w:rsidRDefault="002012F5"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31AA" w14:textId="77777777" w:rsidR="002012F5" w:rsidRPr="0003785D" w:rsidRDefault="002012F5"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877F7"/>
    <w:multiLevelType w:val="hybridMultilevel"/>
    <w:tmpl w:val="2FFC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8E265B"/>
    <w:multiLevelType w:val="hybridMultilevel"/>
    <w:tmpl w:val="3974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A1B0093"/>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6E6936"/>
    <w:multiLevelType w:val="hybridMultilevel"/>
    <w:tmpl w:val="00540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8" w15:restartNumberingAfterBreak="0">
    <w:nsid w:val="47D168EB"/>
    <w:multiLevelType w:val="hybridMultilevel"/>
    <w:tmpl w:val="7554B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E1314C"/>
    <w:multiLevelType w:val="hybridMultilevel"/>
    <w:tmpl w:val="BD34F74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15:restartNumberingAfterBreak="0">
    <w:nsid w:val="4D8A7167"/>
    <w:multiLevelType w:val="hybridMultilevel"/>
    <w:tmpl w:val="C34266B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2"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4"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AC03464"/>
    <w:multiLevelType w:val="hybridMultilevel"/>
    <w:tmpl w:val="3F96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2711E6"/>
    <w:multiLevelType w:val="hybridMultilevel"/>
    <w:tmpl w:val="BD24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CC3414"/>
    <w:multiLevelType w:val="multilevel"/>
    <w:tmpl w:val="3EA4AA5C"/>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5" w15:restartNumberingAfterBreak="0">
    <w:nsid w:val="701A6DD7"/>
    <w:multiLevelType w:val="hybridMultilevel"/>
    <w:tmpl w:val="60CCD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8"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197E3B"/>
    <w:multiLevelType w:val="hybridMultilevel"/>
    <w:tmpl w:val="E2AC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1C50AA"/>
    <w:multiLevelType w:val="hybridMultilevel"/>
    <w:tmpl w:val="8E4A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3"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5"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0"/>
  </w:num>
  <w:num w:numId="3">
    <w:abstractNumId w:val="14"/>
  </w:num>
  <w:num w:numId="4">
    <w:abstractNumId w:val="26"/>
  </w:num>
  <w:num w:numId="5">
    <w:abstractNumId w:val="46"/>
  </w:num>
  <w:num w:numId="6">
    <w:abstractNumId w:val="0"/>
  </w:num>
  <w:num w:numId="7">
    <w:abstractNumId w:val="52"/>
  </w:num>
  <w:num w:numId="8">
    <w:abstractNumId w:val="44"/>
  </w:num>
  <w:num w:numId="9">
    <w:abstractNumId w:val="1"/>
  </w:num>
  <w:num w:numId="10">
    <w:abstractNumId w:val="27"/>
  </w:num>
  <w:num w:numId="11">
    <w:abstractNumId w:val="54"/>
  </w:num>
  <w:num w:numId="12">
    <w:abstractNumId w:val="3"/>
  </w:num>
  <w:num w:numId="13">
    <w:abstractNumId w:val="53"/>
  </w:num>
  <w:num w:numId="14">
    <w:abstractNumId w:val="35"/>
  </w:num>
  <w:num w:numId="15">
    <w:abstractNumId w:val="32"/>
  </w:num>
  <w:num w:numId="16">
    <w:abstractNumId w:val="6"/>
  </w:num>
  <w:num w:numId="17">
    <w:abstractNumId w:val="8"/>
  </w:num>
  <w:num w:numId="18">
    <w:abstractNumId w:val="41"/>
  </w:num>
  <w:num w:numId="19">
    <w:abstractNumId w:val="10"/>
  </w:num>
  <w:num w:numId="20">
    <w:abstractNumId w:val="22"/>
  </w:num>
  <w:num w:numId="21">
    <w:abstractNumId w:val="24"/>
  </w:num>
  <w:num w:numId="22">
    <w:abstractNumId w:val="33"/>
  </w:num>
  <w:num w:numId="23">
    <w:abstractNumId w:val="4"/>
  </w:num>
  <w:num w:numId="24">
    <w:abstractNumId w:val="55"/>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49"/>
  </w:num>
  <w:num w:numId="34">
    <w:abstractNumId w:val="5"/>
  </w:num>
  <w:num w:numId="35">
    <w:abstractNumId w:val="39"/>
  </w:num>
  <w:num w:numId="36">
    <w:abstractNumId w:val="17"/>
  </w:num>
  <w:num w:numId="37">
    <w:abstractNumId w:val="9"/>
  </w:num>
  <w:num w:numId="38">
    <w:abstractNumId w:val="48"/>
  </w:num>
  <w:num w:numId="39">
    <w:abstractNumId w:val="16"/>
  </w:num>
  <w:num w:numId="40">
    <w:abstractNumId w:val="18"/>
  </w:num>
  <w:num w:numId="41">
    <w:abstractNumId w:val="40"/>
  </w:num>
  <w:num w:numId="42">
    <w:abstractNumId w:val="23"/>
  </w:num>
  <w:num w:numId="43">
    <w:abstractNumId w:val="21"/>
  </w:num>
  <w:num w:numId="44">
    <w:abstractNumId w:val="19"/>
  </w:num>
  <w:num w:numId="45">
    <w:abstractNumId w:val="7"/>
  </w:num>
  <w:num w:numId="46">
    <w:abstractNumId w:val="25"/>
  </w:num>
  <w:num w:numId="47">
    <w:abstractNumId w:val="47"/>
  </w:num>
  <w:num w:numId="48">
    <w:abstractNumId w:val="34"/>
  </w:num>
  <w:num w:numId="49">
    <w:abstractNumId w:val="45"/>
  </w:num>
  <w:num w:numId="50">
    <w:abstractNumId w:val="43"/>
  </w:num>
  <w:num w:numId="51">
    <w:abstractNumId w:val="31"/>
  </w:num>
  <w:num w:numId="52">
    <w:abstractNumId w:val="36"/>
  </w:num>
  <w:num w:numId="53">
    <w:abstractNumId w:val="51"/>
  </w:num>
  <w:num w:numId="54">
    <w:abstractNumId w:val="28"/>
  </w:num>
  <w:num w:numId="55">
    <w:abstractNumId w:val="42"/>
  </w:num>
  <w:num w:numId="56">
    <w:abstractNumId w:val="11"/>
  </w:num>
  <w:num w:numId="57">
    <w:abstractNumId w:val="13"/>
  </w:num>
  <w:num w:numId="58">
    <w:abstractNumId w:val="50"/>
  </w:num>
  <w:num w:numId="59">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785D"/>
    <w:rsid w:val="000909A8"/>
    <w:rsid w:val="00095757"/>
    <w:rsid w:val="00095A03"/>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345D7"/>
    <w:rsid w:val="0024761A"/>
    <w:rsid w:val="002521D4"/>
    <w:rsid w:val="00255F0B"/>
    <w:rsid w:val="002569DA"/>
    <w:rsid w:val="0027209C"/>
    <w:rsid w:val="002A7571"/>
    <w:rsid w:val="00301B46"/>
    <w:rsid w:val="00341003"/>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E2708"/>
    <w:rsid w:val="00705233"/>
    <w:rsid w:val="007135E2"/>
    <w:rsid w:val="00722CCB"/>
    <w:rsid w:val="0072709F"/>
    <w:rsid w:val="007B3B84"/>
    <w:rsid w:val="007C61C6"/>
    <w:rsid w:val="00823AFA"/>
    <w:rsid w:val="00846110"/>
    <w:rsid w:val="00856404"/>
    <w:rsid w:val="00896506"/>
    <w:rsid w:val="008A1B60"/>
    <w:rsid w:val="008C0F62"/>
    <w:rsid w:val="008D63D1"/>
    <w:rsid w:val="008F04B0"/>
    <w:rsid w:val="00902E89"/>
    <w:rsid w:val="00916E86"/>
    <w:rsid w:val="00923B5C"/>
    <w:rsid w:val="00936D92"/>
    <w:rsid w:val="009437FF"/>
    <w:rsid w:val="0095074C"/>
    <w:rsid w:val="0095659E"/>
    <w:rsid w:val="00971DFA"/>
    <w:rsid w:val="009A43CE"/>
    <w:rsid w:val="009E1F97"/>
    <w:rsid w:val="009E3560"/>
    <w:rsid w:val="00A12089"/>
    <w:rsid w:val="00A13EC8"/>
    <w:rsid w:val="00A24D23"/>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62BAC"/>
    <w:rsid w:val="00CB219F"/>
    <w:rsid w:val="00CB60A5"/>
    <w:rsid w:val="00CC0375"/>
    <w:rsid w:val="00CC2358"/>
    <w:rsid w:val="00CD2E8D"/>
    <w:rsid w:val="00D11754"/>
    <w:rsid w:val="00D2105A"/>
    <w:rsid w:val="00D371CD"/>
    <w:rsid w:val="00D63BF7"/>
    <w:rsid w:val="00D67207"/>
    <w:rsid w:val="00D67EE0"/>
    <w:rsid w:val="00DD3C0B"/>
    <w:rsid w:val="00DE7DA7"/>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ditt@rssb.co.uk" TargetMode="External"/><Relationship Id="rId18" Type="http://schemas.openxmlformats.org/officeDocument/2006/relationships/footer" Target="footer2.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google.co.uk/url?sa=i&amp;rct=j&amp;q=&amp;esrc=s&amp;source=images&amp;cd=&amp;cad=rja&amp;uact=8&amp;ved=0ahUKEwiiuq6wwZ7QAhXC7BQKHU_GAZcQjRwIBw&amp;url=http://www.railforums.co.uk/showthread.php?t%3D129551%26page%3D9&amp;psig=AFQjCNGFRNVv-EsliaWpPY02p0Id66D4kA&amp;ust=1478878365771677" TargetMode="External"/><Relationship Id="rId7" Type="http://schemas.openxmlformats.org/officeDocument/2006/relationships/styles" Target="styles.xml"/><Relationship Id="rId12" Type="http://schemas.openxmlformats.org/officeDocument/2006/relationships/hyperlink" Target="http://www.rssb.co.uk/about-rssb/working-with-us/supplier-opportunities/mandatory-and-discretionary-requirements" TargetMode="External"/><Relationship Id="rId17" Type="http://schemas.openxmlformats.org/officeDocument/2006/relationships/footer" Target="footer1.xml"/><Relationship Id="rId25" Type="http://schemas.openxmlformats.org/officeDocument/2006/relationships/hyperlink" Target="http://www.petards.com/transport/driver_only_operation.aspx"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Shareditt@rssb.co.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railforums.co.uk/showthread.php?t=129551&amp;page=9" TargetMode="External"/><Relationship Id="rId5" Type="http://schemas.openxmlformats.org/officeDocument/2006/relationships/customXml" Target="../customXml/item5.xml"/><Relationship Id="rId15" Type="http://schemas.openxmlformats.org/officeDocument/2006/relationships/hyperlink" Target="mailto:shareditt@rssb.co.uk" TargetMode="External"/><Relationship Id="rId23" Type="http://schemas.openxmlformats.org/officeDocument/2006/relationships/image" Target="media/image3.jpeg"/><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ssb.co.uk" TargetMode="External"/><Relationship Id="rId22" Type="http://schemas.openxmlformats.org/officeDocument/2006/relationships/image" Target="media/image2.jpeg"/><Relationship Id="rId27" Type="http://schemas.openxmlformats.org/officeDocument/2006/relationships/footer" Target="foot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2678582F-FABE-4E41-B6B6-82C92235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25</Pages>
  <Words>5328</Words>
  <Characters>30372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35629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2016-11-22T11:32:00Z</dcterms:created>
  <dcterms:modified xsi:type="dcterms:W3CDTF">2016-11-22T11:32:00Z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