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026"/>
      </w:tblGrid>
      <w:tr w:rsidR="008512A4" w:rsidRPr="00600B0C" w:rsidTr="008512A4">
        <w:tc>
          <w:tcPr>
            <w:tcW w:w="9242" w:type="dxa"/>
            <w:shd w:val="clear" w:color="auto" w:fill="auto"/>
          </w:tcPr>
          <w:p w:rsidR="008512A4" w:rsidRPr="00600B0C" w:rsidRDefault="008512A4" w:rsidP="004A44FA">
            <w:pPr>
              <w:spacing w:before="0" w:after="240"/>
              <w:jc w:val="center"/>
              <w:rPr>
                <w:rFonts w:ascii="Arial" w:eastAsia="Calibri" w:hAnsi="Arial" w:cs="Arial"/>
                <w:color w:val="002060"/>
              </w:rPr>
            </w:pPr>
            <w:bookmarkStart w:id="0" w:name="_GoBack"/>
            <w:bookmarkEnd w:id="0"/>
          </w:p>
          <w:p w:rsidR="008512A4" w:rsidRPr="00600B0C" w:rsidRDefault="008512A4" w:rsidP="004A44FA">
            <w:pPr>
              <w:spacing w:before="0" w:after="240"/>
              <w:jc w:val="center"/>
              <w:rPr>
                <w:rFonts w:ascii="Arial" w:eastAsia="Calibri" w:hAnsi="Arial" w:cs="Arial"/>
                <w:color w:val="002060"/>
              </w:rPr>
            </w:pPr>
          </w:p>
          <w:p w:rsidR="008512A4" w:rsidRPr="00600B0C" w:rsidRDefault="008512A4" w:rsidP="00807035">
            <w:pPr>
              <w:spacing w:before="0" w:after="240"/>
              <w:jc w:val="center"/>
              <w:rPr>
                <w:rFonts w:ascii="Arial" w:eastAsia="Calibri" w:hAnsi="Arial" w:cs="Arial"/>
                <w:color w:val="002060"/>
              </w:rPr>
            </w:pPr>
          </w:p>
        </w:tc>
      </w:tr>
    </w:tbl>
    <w:p w:rsidR="008512A4" w:rsidRPr="00600B0C" w:rsidRDefault="008512A4" w:rsidP="004A44FA">
      <w:pPr>
        <w:spacing w:before="0" w:after="240"/>
        <w:jc w:val="center"/>
        <w:rPr>
          <w:rFonts w:ascii="Arial" w:hAnsi="Arial" w:cs="Arial"/>
        </w:rPr>
      </w:pPr>
    </w:p>
    <w:p w:rsidR="008512A4" w:rsidRPr="00600B0C" w:rsidRDefault="008512A4" w:rsidP="004A44FA">
      <w:pPr>
        <w:spacing w:before="0" w:after="240"/>
        <w:rPr>
          <w:rFonts w:ascii="Arial" w:hAnsi="Arial" w:cs="Arial"/>
        </w:rPr>
      </w:pPr>
    </w:p>
    <w:p w:rsidR="008512A4" w:rsidRPr="00600B0C" w:rsidRDefault="008512A4" w:rsidP="004A44FA">
      <w:pPr>
        <w:spacing w:before="0" w:after="240"/>
        <w:jc w:val="center"/>
        <w:rPr>
          <w:rFonts w:ascii="Arial" w:hAnsi="Arial" w:cs="Arial"/>
          <w:color w:val="002060"/>
        </w:rPr>
      </w:pPr>
    </w:p>
    <w:p w:rsidR="008512A4" w:rsidRPr="00600B0C" w:rsidRDefault="008512A4" w:rsidP="004A44FA">
      <w:pPr>
        <w:spacing w:before="0" w:after="240"/>
        <w:jc w:val="center"/>
        <w:rPr>
          <w:rFonts w:ascii="Arial" w:hAnsi="Arial" w:cs="Arial"/>
          <w:i/>
          <w:color w:val="002060"/>
        </w:rPr>
      </w:pPr>
    </w:p>
    <w:p w:rsidR="008512A4" w:rsidRPr="00600B0C" w:rsidRDefault="008512A4" w:rsidP="004A44FA">
      <w:pPr>
        <w:spacing w:before="0" w:after="240"/>
        <w:jc w:val="center"/>
        <w:rPr>
          <w:rFonts w:ascii="Arial" w:hAnsi="Arial" w:cs="Arial"/>
          <w:color w:val="002060"/>
        </w:rPr>
      </w:pPr>
    </w:p>
    <w:p w:rsidR="00BD7BCE" w:rsidRPr="00600B0C" w:rsidRDefault="008512A4" w:rsidP="004A44FA">
      <w:pPr>
        <w:spacing w:before="0" w:after="240"/>
        <w:jc w:val="center"/>
        <w:rPr>
          <w:rFonts w:ascii="Arial" w:hAnsi="Arial" w:cs="Arial"/>
          <w:color w:val="002060"/>
          <w:sz w:val="40"/>
          <w:szCs w:val="40"/>
        </w:rPr>
      </w:pPr>
      <w:r w:rsidRPr="00600B0C">
        <w:rPr>
          <w:rFonts w:ascii="Arial" w:hAnsi="Arial" w:cs="Arial"/>
          <w:color w:val="002060"/>
          <w:sz w:val="40"/>
          <w:szCs w:val="40"/>
        </w:rPr>
        <w:t xml:space="preserve">Consultants Appointment </w:t>
      </w:r>
    </w:p>
    <w:p w:rsidR="008512A4" w:rsidRPr="00600B0C" w:rsidRDefault="008512A4" w:rsidP="004A44FA">
      <w:pPr>
        <w:spacing w:before="0" w:after="240"/>
        <w:jc w:val="center"/>
        <w:rPr>
          <w:rFonts w:ascii="Arial" w:hAnsi="Arial" w:cs="Arial"/>
          <w:color w:val="002060"/>
          <w:sz w:val="40"/>
          <w:szCs w:val="40"/>
        </w:rPr>
      </w:pPr>
      <w:r w:rsidRPr="00600B0C">
        <w:rPr>
          <w:rFonts w:ascii="Arial" w:hAnsi="Arial" w:cs="Arial"/>
          <w:color w:val="002060"/>
          <w:sz w:val="40"/>
          <w:szCs w:val="40"/>
        </w:rPr>
        <w:t>(</w:t>
      </w:r>
      <w:r w:rsidR="0033713B">
        <w:rPr>
          <w:rFonts w:ascii="Arial" w:hAnsi="Arial" w:cs="Arial"/>
          <w:color w:val="002060"/>
          <w:sz w:val="40"/>
          <w:szCs w:val="40"/>
        </w:rPr>
        <w:t>Short Form</w:t>
      </w:r>
      <w:r w:rsidRPr="00600B0C">
        <w:rPr>
          <w:rFonts w:ascii="Arial" w:hAnsi="Arial" w:cs="Arial"/>
          <w:color w:val="002060"/>
          <w:sz w:val="40"/>
          <w:szCs w:val="40"/>
        </w:rPr>
        <w:t>)</w:t>
      </w:r>
    </w:p>
    <w:p w:rsidR="008512A4" w:rsidRPr="00600B0C" w:rsidRDefault="008512A4" w:rsidP="004A44FA">
      <w:pPr>
        <w:spacing w:before="0" w:after="240"/>
        <w:jc w:val="center"/>
        <w:rPr>
          <w:rFonts w:ascii="Arial" w:hAnsi="Arial" w:cs="Arial"/>
          <w:color w:val="002060"/>
          <w:sz w:val="40"/>
          <w:szCs w:val="40"/>
        </w:rPr>
      </w:pPr>
    </w:p>
    <w:p w:rsidR="008512A4" w:rsidRPr="00600B0C" w:rsidRDefault="008512A4" w:rsidP="004A44FA">
      <w:pPr>
        <w:spacing w:before="0" w:after="240"/>
        <w:jc w:val="center"/>
        <w:rPr>
          <w:rFonts w:ascii="Arial" w:hAnsi="Arial" w:cs="Arial"/>
          <w:color w:val="002060"/>
          <w:sz w:val="40"/>
          <w:szCs w:val="40"/>
        </w:rPr>
      </w:pPr>
    </w:p>
    <w:p w:rsidR="008512A4" w:rsidRPr="00600B0C" w:rsidRDefault="008512A4" w:rsidP="004A44FA">
      <w:pPr>
        <w:spacing w:before="0" w:after="240"/>
        <w:jc w:val="center"/>
        <w:rPr>
          <w:rFonts w:ascii="Arial" w:hAnsi="Arial" w:cs="Arial"/>
          <w:color w:val="002060"/>
          <w:sz w:val="40"/>
          <w:szCs w:val="40"/>
        </w:rPr>
      </w:pPr>
    </w:p>
    <w:p w:rsidR="008512A4" w:rsidRPr="00600B0C" w:rsidRDefault="008512A4" w:rsidP="004A44FA">
      <w:pPr>
        <w:spacing w:before="0" w:after="240"/>
        <w:jc w:val="center"/>
        <w:rPr>
          <w:rFonts w:ascii="Arial" w:hAnsi="Arial" w:cs="Arial"/>
          <w:color w:val="002060"/>
          <w:sz w:val="40"/>
          <w:szCs w:val="40"/>
        </w:rPr>
      </w:pPr>
    </w:p>
    <w:p w:rsidR="008512A4" w:rsidRPr="00600B0C" w:rsidRDefault="008512A4" w:rsidP="004A44FA">
      <w:pPr>
        <w:spacing w:before="0" w:after="240"/>
        <w:jc w:val="center"/>
        <w:rPr>
          <w:rFonts w:ascii="Arial" w:hAnsi="Arial" w:cs="Arial"/>
          <w:color w:val="002060"/>
          <w:sz w:val="40"/>
          <w:szCs w:val="40"/>
        </w:rPr>
      </w:pPr>
    </w:p>
    <w:p w:rsidR="008512A4" w:rsidRPr="00600B0C" w:rsidRDefault="008512A4" w:rsidP="004A44FA">
      <w:pPr>
        <w:spacing w:before="0" w:after="240"/>
        <w:jc w:val="center"/>
        <w:rPr>
          <w:rFonts w:ascii="Arial" w:hAnsi="Arial" w:cs="Arial"/>
          <w:i/>
          <w:color w:val="002060"/>
        </w:rPr>
        <w:sectPr w:rsidR="008512A4" w:rsidRPr="00600B0C" w:rsidSect="008512A4">
          <w:footerReference w:type="default" r:id="rId12"/>
          <w:pgSz w:w="11906" w:h="16838"/>
          <w:pgMar w:top="1440" w:right="1440" w:bottom="1440" w:left="1440" w:header="708" w:footer="708" w:gutter="0"/>
          <w:cols w:space="708"/>
          <w:docGrid w:linePitch="360"/>
        </w:sectPr>
      </w:pPr>
    </w:p>
    <w:tbl>
      <w:tblPr>
        <w:tblW w:w="0" w:type="auto"/>
        <w:shd w:val="clear" w:color="auto" w:fill="E36C0A"/>
        <w:tblLook w:val="04A0" w:firstRow="1" w:lastRow="0" w:firstColumn="1" w:lastColumn="0" w:noHBand="0" w:noVBand="1"/>
      </w:tblPr>
      <w:tblGrid>
        <w:gridCol w:w="9026"/>
      </w:tblGrid>
      <w:tr w:rsidR="00305316" w:rsidRPr="00600B0C" w:rsidTr="009E3AF3">
        <w:tc>
          <w:tcPr>
            <w:tcW w:w="9242" w:type="dxa"/>
            <w:shd w:val="clear" w:color="auto" w:fill="E36C0A"/>
          </w:tcPr>
          <w:p w:rsidR="00305316" w:rsidRPr="00600B0C" w:rsidRDefault="00305316" w:rsidP="004A44FA">
            <w:pPr>
              <w:spacing w:before="0" w:after="240"/>
              <w:jc w:val="center"/>
              <w:rPr>
                <w:rFonts w:ascii="Arial" w:eastAsia="Calibri" w:hAnsi="Arial" w:cs="Arial"/>
                <w:b/>
                <w:color w:val="EA731A"/>
                <w:highlight w:val="lightGray"/>
              </w:rPr>
            </w:pPr>
            <w:r w:rsidRPr="00600B0C">
              <w:rPr>
                <w:rFonts w:ascii="Arial" w:eastAsia="Calibri" w:hAnsi="Arial" w:cs="Arial"/>
                <w:b/>
                <w:color w:val="FFFFFF"/>
              </w:rPr>
              <w:lastRenderedPageBreak/>
              <w:t>Contents</w:t>
            </w:r>
          </w:p>
        </w:tc>
      </w:tr>
    </w:tbl>
    <w:p w:rsidR="00305316" w:rsidRPr="00600B0C" w:rsidRDefault="00305316" w:rsidP="004A44FA">
      <w:pPr>
        <w:pStyle w:val="TOC1"/>
        <w:tabs>
          <w:tab w:val="left" w:pos="709"/>
          <w:tab w:val="right" w:pos="9016"/>
        </w:tabs>
        <w:spacing w:before="0" w:after="240"/>
        <w:rPr>
          <w:b w:val="0"/>
          <w:caps w:val="0"/>
          <w:smallCaps/>
          <w:sz w:val="22"/>
          <w:szCs w:val="22"/>
        </w:rPr>
      </w:pPr>
    </w:p>
    <w:p w:rsidR="00DE2B10" w:rsidRPr="00475550" w:rsidRDefault="000D1C4A" w:rsidP="00DE2B10">
      <w:pPr>
        <w:pStyle w:val="TOC1"/>
        <w:tabs>
          <w:tab w:val="left" w:pos="567"/>
          <w:tab w:val="right" w:pos="9016"/>
        </w:tabs>
        <w:rPr>
          <w:rFonts w:ascii="Calibri" w:hAnsi="Calibri" w:cs="Times New Roman"/>
          <w:b w:val="0"/>
          <w:bCs w:val="0"/>
          <w:caps w:val="0"/>
          <w:noProof/>
          <w:sz w:val="22"/>
          <w:szCs w:val="22"/>
          <w:lang w:eastAsia="en-GB"/>
        </w:rPr>
      </w:pPr>
      <w:r w:rsidRPr="00E45F6D">
        <w:rPr>
          <w:rFonts w:ascii="Calibri" w:hAnsi="Calibri" w:cs="Calibri"/>
          <w:b w:val="0"/>
          <w:caps w:val="0"/>
          <w:smallCaps/>
          <w:sz w:val="22"/>
          <w:szCs w:val="22"/>
        </w:rPr>
        <w:fldChar w:fldCharType="begin"/>
      </w:r>
      <w:r w:rsidRPr="00E45F6D">
        <w:rPr>
          <w:rFonts w:ascii="Calibri" w:hAnsi="Calibri" w:cs="Calibri"/>
          <w:b w:val="0"/>
          <w:caps w:val="0"/>
          <w:smallCaps/>
          <w:sz w:val="22"/>
          <w:szCs w:val="22"/>
        </w:rPr>
        <w:instrText xml:space="preserve"> TOC \h \z \t "B1,1" </w:instrText>
      </w:r>
      <w:r w:rsidRPr="00E45F6D">
        <w:rPr>
          <w:rFonts w:ascii="Calibri" w:hAnsi="Calibri" w:cs="Calibri"/>
          <w:b w:val="0"/>
          <w:caps w:val="0"/>
          <w:smallCaps/>
          <w:sz w:val="22"/>
          <w:szCs w:val="22"/>
        </w:rPr>
        <w:fldChar w:fldCharType="separate"/>
      </w:r>
      <w:hyperlink w:anchor="_Toc462309903" w:history="1">
        <w:r w:rsidR="00DE2B10" w:rsidRPr="003A2B23">
          <w:rPr>
            <w:rStyle w:val="Hyperlink"/>
            <w:rFonts w:ascii="Calibri" w:hAnsi="Calibri" w:cs="Calibri"/>
            <w:noProof/>
          </w:rPr>
          <w:t>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Definitions And Interpretations</w:t>
        </w:r>
        <w:r w:rsidR="00DE2B10">
          <w:rPr>
            <w:noProof/>
            <w:webHidden/>
          </w:rPr>
          <w:tab/>
        </w:r>
        <w:r w:rsidR="00DE2B10">
          <w:rPr>
            <w:noProof/>
            <w:webHidden/>
          </w:rPr>
          <w:fldChar w:fldCharType="begin"/>
        </w:r>
        <w:r w:rsidR="00DE2B10">
          <w:rPr>
            <w:noProof/>
            <w:webHidden/>
          </w:rPr>
          <w:instrText xml:space="preserve"> PAGEREF _Toc462309903 \h </w:instrText>
        </w:r>
        <w:r w:rsidR="00DE2B10">
          <w:rPr>
            <w:noProof/>
            <w:webHidden/>
          </w:rPr>
        </w:r>
        <w:r w:rsidR="00DE2B10">
          <w:rPr>
            <w:noProof/>
            <w:webHidden/>
          </w:rPr>
          <w:fldChar w:fldCharType="separate"/>
        </w:r>
        <w:r w:rsidR="00A2326E">
          <w:rPr>
            <w:noProof/>
            <w:webHidden/>
          </w:rPr>
          <w:t>4</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04" w:history="1">
        <w:r w:rsidR="00DE2B10" w:rsidRPr="003A2B23">
          <w:rPr>
            <w:rStyle w:val="Hyperlink"/>
            <w:rFonts w:ascii="Calibri" w:hAnsi="Calibri" w:cs="Calibri"/>
            <w:noProof/>
          </w:rPr>
          <w:t>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The Appointment</w:t>
        </w:r>
        <w:r w:rsidR="00DE2B10">
          <w:rPr>
            <w:noProof/>
            <w:webHidden/>
          </w:rPr>
          <w:tab/>
        </w:r>
        <w:r w:rsidR="00DE2B10">
          <w:rPr>
            <w:noProof/>
            <w:webHidden/>
          </w:rPr>
          <w:fldChar w:fldCharType="begin"/>
        </w:r>
        <w:r w:rsidR="00DE2B10">
          <w:rPr>
            <w:noProof/>
            <w:webHidden/>
          </w:rPr>
          <w:instrText xml:space="preserve"> PAGEREF _Toc462309904 \h </w:instrText>
        </w:r>
        <w:r w:rsidR="00DE2B10">
          <w:rPr>
            <w:noProof/>
            <w:webHidden/>
          </w:rPr>
        </w:r>
        <w:r w:rsidR="00DE2B10">
          <w:rPr>
            <w:noProof/>
            <w:webHidden/>
          </w:rPr>
          <w:fldChar w:fldCharType="separate"/>
        </w:r>
        <w:r w:rsidR="00A2326E">
          <w:rPr>
            <w:noProof/>
            <w:webHidden/>
          </w:rPr>
          <w:t>7</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05" w:history="1">
        <w:r w:rsidR="00DE2B10" w:rsidRPr="003A2B23">
          <w:rPr>
            <w:rStyle w:val="Hyperlink"/>
            <w:rFonts w:ascii="Calibri" w:hAnsi="Calibri" w:cs="Calibri"/>
            <w:noProof/>
          </w:rPr>
          <w:t>3.</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Contract Management</w:t>
        </w:r>
        <w:r w:rsidR="00DE2B10">
          <w:rPr>
            <w:noProof/>
            <w:webHidden/>
          </w:rPr>
          <w:tab/>
        </w:r>
        <w:r w:rsidR="00DE2B10">
          <w:rPr>
            <w:noProof/>
            <w:webHidden/>
          </w:rPr>
          <w:fldChar w:fldCharType="begin"/>
        </w:r>
        <w:r w:rsidR="00DE2B10">
          <w:rPr>
            <w:noProof/>
            <w:webHidden/>
          </w:rPr>
          <w:instrText xml:space="preserve"> PAGEREF _Toc462309905 \h </w:instrText>
        </w:r>
        <w:r w:rsidR="00DE2B10">
          <w:rPr>
            <w:noProof/>
            <w:webHidden/>
          </w:rPr>
        </w:r>
        <w:r w:rsidR="00DE2B10">
          <w:rPr>
            <w:noProof/>
            <w:webHidden/>
          </w:rPr>
          <w:fldChar w:fldCharType="separate"/>
        </w:r>
        <w:r w:rsidR="00A2326E">
          <w:rPr>
            <w:noProof/>
            <w:webHidden/>
          </w:rPr>
          <w:t>7</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09" w:history="1">
        <w:r w:rsidR="00DE2B10" w:rsidRPr="003A2B23">
          <w:rPr>
            <w:rStyle w:val="Hyperlink"/>
            <w:rFonts w:ascii="Calibri" w:hAnsi="Calibri" w:cs="Calibri"/>
            <w:noProof/>
          </w:rPr>
          <w:t>4.</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The consultant’s Obligations</w:t>
        </w:r>
        <w:r w:rsidR="00DE2B10">
          <w:rPr>
            <w:noProof/>
            <w:webHidden/>
          </w:rPr>
          <w:tab/>
        </w:r>
        <w:r w:rsidR="00DE2B10">
          <w:rPr>
            <w:noProof/>
            <w:webHidden/>
          </w:rPr>
          <w:fldChar w:fldCharType="begin"/>
        </w:r>
        <w:r w:rsidR="00DE2B10">
          <w:rPr>
            <w:noProof/>
            <w:webHidden/>
          </w:rPr>
          <w:instrText xml:space="preserve"> PAGEREF _Toc462309909 \h </w:instrText>
        </w:r>
        <w:r w:rsidR="00DE2B10">
          <w:rPr>
            <w:noProof/>
            <w:webHidden/>
          </w:rPr>
        </w:r>
        <w:r w:rsidR="00DE2B10">
          <w:rPr>
            <w:noProof/>
            <w:webHidden/>
          </w:rPr>
          <w:fldChar w:fldCharType="separate"/>
        </w:r>
        <w:r w:rsidR="00A2326E">
          <w:rPr>
            <w:noProof/>
            <w:webHidden/>
          </w:rPr>
          <w:t>7</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51" w:history="1">
        <w:r w:rsidR="00DE2B10" w:rsidRPr="003A2B23">
          <w:rPr>
            <w:rStyle w:val="Hyperlink"/>
            <w:rFonts w:ascii="Calibri" w:hAnsi="Calibri" w:cs="Calibri"/>
            <w:noProof/>
          </w:rPr>
          <w:t>5.</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The Fee</w:t>
        </w:r>
        <w:r w:rsidR="00DE2B10">
          <w:rPr>
            <w:noProof/>
            <w:webHidden/>
          </w:rPr>
          <w:tab/>
        </w:r>
        <w:r w:rsidR="00DE2B10">
          <w:rPr>
            <w:noProof/>
            <w:webHidden/>
          </w:rPr>
          <w:fldChar w:fldCharType="begin"/>
        </w:r>
        <w:r w:rsidR="00DE2B10">
          <w:rPr>
            <w:noProof/>
            <w:webHidden/>
          </w:rPr>
          <w:instrText xml:space="preserve"> PAGEREF _Toc462309951 \h </w:instrText>
        </w:r>
        <w:r w:rsidR="00DE2B10">
          <w:rPr>
            <w:noProof/>
            <w:webHidden/>
          </w:rPr>
        </w:r>
        <w:r w:rsidR="00DE2B10">
          <w:rPr>
            <w:noProof/>
            <w:webHidden/>
          </w:rPr>
          <w:fldChar w:fldCharType="separate"/>
        </w:r>
        <w:r w:rsidR="00A2326E">
          <w:rPr>
            <w:noProof/>
            <w:webHidden/>
          </w:rPr>
          <w:t>8</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52" w:history="1">
        <w:r w:rsidR="00DE2B10" w:rsidRPr="003A2B23">
          <w:rPr>
            <w:rStyle w:val="Hyperlink"/>
            <w:rFonts w:ascii="Calibri" w:hAnsi="Calibri" w:cs="Calibri"/>
            <w:noProof/>
          </w:rPr>
          <w:t>6.</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Value Added Tax</w:t>
        </w:r>
        <w:r w:rsidR="00DE2B10">
          <w:rPr>
            <w:noProof/>
            <w:webHidden/>
          </w:rPr>
          <w:tab/>
        </w:r>
        <w:r w:rsidR="00DE2B10">
          <w:rPr>
            <w:noProof/>
            <w:webHidden/>
          </w:rPr>
          <w:fldChar w:fldCharType="begin"/>
        </w:r>
        <w:r w:rsidR="00DE2B10">
          <w:rPr>
            <w:noProof/>
            <w:webHidden/>
          </w:rPr>
          <w:instrText xml:space="preserve"> PAGEREF _Toc462309952 \h </w:instrText>
        </w:r>
        <w:r w:rsidR="00DE2B10">
          <w:rPr>
            <w:noProof/>
            <w:webHidden/>
          </w:rPr>
        </w:r>
        <w:r w:rsidR="00DE2B10">
          <w:rPr>
            <w:noProof/>
            <w:webHidden/>
          </w:rPr>
          <w:fldChar w:fldCharType="separate"/>
        </w:r>
        <w:r w:rsidR="00A2326E">
          <w:rPr>
            <w:noProof/>
            <w:webHidden/>
          </w:rPr>
          <w:t>8</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53" w:history="1">
        <w:r w:rsidR="00DE2B10" w:rsidRPr="003A2B23">
          <w:rPr>
            <w:rStyle w:val="Hyperlink"/>
            <w:rFonts w:ascii="Calibri" w:hAnsi="Calibri" w:cs="Calibri"/>
            <w:noProof/>
          </w:rPr>
          <w:t>7.</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Variation to the Services</w:t>
        </w:r>
        <w:r w:rsidR="00DE2B10">
          <w:rPr>
            <w:noProof/>
            <w:webHidden/>
          </w:rPr>
          <w:tab/>
        </w:r>
        <w:r w:rsidR="00DE2B10">
          <w:rPr>
            <w:noProof/>
            <w:webHidden/>
          </w:rPr>
          <w:fldChar w:fldCharType="begin"/>
        </w:r>
        <w:r w:rsidR="00DE2B10">
          <w:rPr>
            <w:noProof/>
            <w:webHidden/>
          </w:rPr>
          <w:instrText xml:space="preserve"> PAGEREF _Toc462309953 \h </w:instrText>
        </w:r>
        <w:r w:rsidR="00DE2B10">
          <w:rPr>
            <w:noProof/>
            <w:webHidden/>
          </w:rPr>
        </w:r>
        <w:r w:rsidR="00DE2B10">
          <w:rPr>
            <w:noProof/>
            <w:webHidden/>
          </w:rPr>
          <w:fldChar w:fldCharType="separate"/>
        </w:r>
        <w:r w:rsidR="00A2326E">
          <w:rPr>
            <w:noProof/>
            <w:webHidden/>
          </w:rPr>
          <w:t>9</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84" w:history="1">
        <w:r w:rsidR="00DE2B10" w:rsidRPr="003A2B23">
          <w:rPr>
            <w:rStyle w:val="Hyperlink"/>
            <w:rFonts w:ascii="Calibri" w:hAnsi="Calibri" w:cs="Calibri"/>
            <w:noProof/>
          </w:rPr>
          <w:t>8.</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Intellectual Property</w:t>
        </w:r>
        <w:r w:rsidR="00DE2B10">
          <w:rPr>
            <w:noProof/>
            <w:webHidden/>
          </w:rPr>
          <w:tab/>
        </w:r>
        <w:r w:rsidR="00DE2B10">
          <w:rPr>
            <w:noProof/>
            <w:webHidden/>
          </w:rPr>
          <w:fldChar w:fldCharType="begin"/>
        </w:r>
        <w:r w:rsidR="00DE2B10">
          <w:rPr>
            <w:noProof/>
            <w:webHidden/>
          </w:rPr>
          <w:instrText xml:space="preserve"> PAGEREF _Toc462309984 \h </w:instrText>
        </w:r>
        <w:r w:rsidR="00DE2B10">
          <w:rPr>
            <w:noProof/>
            <w:webHidden/>
          </w:rPr>
        </w:r>
        <w:r w:rsidR="00DE2B10">
          <w:rPr>
            <w:noProof/>
            <w:webHidden/>
          </w:rPr>
          <w:fldChar w:fldCharType="separate"/>
        </w:r>
        <w:r w:rsidR="00A2326E">
          <w:rPr>
            <w:noProof/>
            <w:webHidden/>
          </w:rPr>
          <w:t>9</w:t>
        </w:r>
        <w:r w:rsidR="00DE2B10">
          <w:rPr>
            <w:noProof/>
            <w:webHidden/>
          </w:rPr>
          <w:fldChar w:fldCharType="end"/>
        </w:r>
      </w:hyperlink>
    </w:p>
    <w:p w:rsidR="00DE2B10" w:rsidRPr="00475550" w:rsidRDefault="00E45C0A"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85" w:history="1">
        <w:r w:rsidR="00DE2B10" w:rsidRPr="003A2B23">
          <w:rPr>
            <w:rStyle w:val="Hyperlink"/>
            <w:rFonts w:ascii="Calibri" w:hAnsi="Calibri" w:cs="Calibri"/>
            <w:noProof/>
          </w:rPr>
          <w:t>9.</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Audit and Information</w:t>
        </w:r>
        <w:r w:rsidR="00DE2B10">
          <w:rPr>
            <w:noProof/>
            <w:webHidden/>
          </w:rPr>
          <w:tab/>
        </w:r>
        <w:r w:rsidR="00DE2B10">
          <w:rPr>
            <w:noProof/>
            <w:webHidden/>
          </w:rPr>
          <w:fldChar w:fldCharType="begin"/>
        </w:r>
        <w:r w:rsidR="00DE2B10">
          <w:rPr>
            <w:noProof/>
            <w:webHidden/>
          </w:rPr>
          <w:instrText xml:space="preserve"> PAGEREF _Toc462309985 \h </w:instrText>
        </w:r>
        <w:r w:rsidR="00DE2B10">
          <w:rPr>
            <w:noProof/>
            <w:webHidden/>
          </w:rPr>
        </w:r>
        <w:r w:rsidR="00DE2B10">
          <w:rPr>
            <w:noProof/>
            <w:webHidden/>
          </w:rPr>
          <w:fldChar w:fldCharType="separate"/>
        </w:r>
        <w:r w:rsidR="00A2326E">
          <w:rPr>
            <w:noProof/>
            <w:webHidden/>
          </w:rPr>
          <w:t>9</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6" w:history="1">
        <w:r w:rsidR="00DE2B10" w:rsidRPr="003A2B23">
          <w:rPr>
            <w:rStyle w:val="Hyperlink"/>
            <w:rFonts w:ascii="Calibri" w:hAnsi="Calibri" w:cs="Calibri"/>
            <w:noProof/>
          </w:rPr>
          <w:t>10.</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Confidentiality</w:t>
        </w:r>
        <w:r w:rsidR="00DE2B10">
          <w:rPr>
            <w:noProof/>
            <w:webHidden/>
          </w:rPr>
          <w:tab/>
        </w:r>
        <w:r w:rsidR="00DE2B10">
          <w:rPr>
            <w:noProof/>
            <w:webHidden/>
          </w:rPr>
          <w:fldChar w:fldCharType="begin"/>
        </w:r>
        <w:r w:rsidR="00DE2B10">
          <w:rPr>
            <w:noProof/>
            <w:webHidden/>
          </w:rPr>
          <w:instrText xml:space="preserve"> PAGEREF _Toc462309986 \h </w:instrText>
        </w:r>
        <w:r w:rsidR="00DE2B10">
          <w:rPr>
            <w:noProof/>
            <w:webHidden/>
          </w:rPr>
        </w:r>
        <w:r w:rsidR="00DE2B10">
          <w:rPr>
            <w:noProof/>
            <w:webHidden/>
          </w:rPr>
          <w:fldChar w:fldCharType="separate"/>
        </w:r>
        <w:r w:rsidR="00A2326E">
          <w:rPr>
            <w:noProof/>
            <w:webHidden/>
          </w:rPr>
          <w:t>9</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7" w:history="1">
        <w:r w:rsidR="00DE2B10" w:rsidRPr="003A2B23">
          <w:rPr>
            <w:rStyle w:val="Hyperlink"/>
            <w:rFonts w:ascii="Calibri" w:hAnsi="Calibri" w:cs="Calibri"/>
            <w:noProof/>
          </w:rPr>
          <w:t>11.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Freedom Of Information</w:t>
        </w:r>
        <w:r w:rsidR="00DE2B10">
          <w:rPr>
            <w:noProof/>
            <w:webHidden/>
          </w:rPr>
          <w:tab/>
        </w:r>
        <w:r w:rsidR="00DE2B10">
          <w:rPr>
            <w:noProof/>
            <w:webHidden/>
          </w:rPr>
          <w:fldChar w:fldCharType="begin"/>
        </w:r>
        <w:r w:rsidR="00DE2B10">
          <w:rPr>
            <w:noProof/>
            <w:webHidden/>
          </w:rPr>
          <w:instrText xml:space="preserve"> PAGEREF _Toc462309987 \h </w:instrText>
        </w:r>
        <w:r w:rsidR="00DE2B10">
          <w:rPr>
            <w:noProof/>
            <w:webHidden/>
          </w:rPr>
        </w:r>
        <w:r w:rsidR="00DE2B10">
          <w:rPr>
            <w:noProof/>
            <w:webHidden/>
          </w:rPr>
          <w:fldChar w:fldCharType="separate"/>
        </w:r>
        <w:r w:rsidR="00A2326E">
          <w:rPr>
            <w:noProof/>
            <w:webHidden/>
          </w:rPr>
          <w:t>10</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8" w:history="1">
        <w:r w:rsidR="00DE2B10" w:rsidRPr="003A2B23">
          <w:rPr>
            <w:rStyle w:val="Hyperlink"/>
            <w:rFonts w:ascii="Calibri" w:hAnsi="Calibri" w:cs="Calibri"/>
            <w:noProof/>
          </w:rPr>
          <w:t>12.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Liability</w:t>
        </w:r>
        <w:r w:rsidR="00DE2B10">
          <w:rPr>
            <w:noProof/>
            <w:webHidden/>
          </w:rPr>
          <w:tab/>
        </w:r>
        <w:r w:rsidR="00DE2B10">
          <w:rPr>
            <w:noProof/>
            <w:webHidden/>
          </w:rPr>
          <w:fldChar w:fldCharType="begin"/>
        </w:r>
        <w:r w:rsidR="00DE2B10">
          <w:rPr>
            <w:noProof/>
            <w:webHidden/>
          </w:rPr>
          <w:instrText xml:space="preserve"> PAGEREF _Toc462309988 \h </w:instrText>
        </w:r>
        <w:r w:rsidR="00DE2B10">
          <w:rPr>
            <w:noProof/>
            <w:webHidden/>
          </w:rPr>
        </w:r>
        <w:r w:rsidR="00DE2B10">
          <w:rPr>
            <w:noProof/>
            <w:webHidden/>
          </w:rPr>
          <w:fldChar w:fldCharType="separate"/>
        </w:r>
        <w:r w:rsidR="00A2326E">
          <w:rPr>
            <w:noProof/>
            <w:webHidden/>
          </w:rPr>
          <w:t>11</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9" w:history="1">
        <w:r w:rsidR="00DE2B10" w:rsidRPr="003A2B23">
          <w:rPr>
            <w:rStyle w:val="Hyperlink"/>
            <w:rFonts w:ascii="Calibri" w:hAnsi="Calibri" w:cs="Calibri"/>
            <w:noProof/>
          </w:rPr>
          <w:t>13.</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Defects In The Performance Of The Services</w:t>
        </w:r>
        <w:r w:rsidR="00DE2B10">
          <w:rPr>
            <w:noProof/>
            <w:webHidden/>
          </w:rPr>
          <w:tab/>
        </w:r>
        <w:r w:rsidR="00DE2B10">
          <w:rPr>
            <w:noProof/>
            <w:webHidden/>
          </w:rPr>
          <w:fldChar w:fldCharType="begin"/>
        </w:r>
        <w:r w:rsidR="00DE2B10">
          <w:rPr>
            <w:noProof/>
            <w:webHidden/>
          </w:rPr>
          <w:instrText xml:space="preserve"> PAGEREF _Toc462309989 \h </w:instrText>
        </w:r>
        <w:r w:rsidR="00DE2B10">
          <w:rPr>
            <w:noProof/>
            <w:webHidden/>
          </w:rPr>
        </w:r>
        <w:r w:rsidR="00DE2B10">
          <w:rPr>
            <w:noProof/>
            <w:webHidden/>
          </w:rPr>
          <w:fldChar w:fldCharType="separate"/>
        </w:r>
        <w:r w:rsidR="00A2326E">
          <w:rPr>
            <w:noProof/>
            <w:webHidden/>
          </w:rPr>
          <w:t>12</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90" w:history="1">
        <w:r w:rsidR="00DE2B10" w:rsidRPr="003A2B23">
          <w:rPr>
            <w:rStyle w:val="Hyperlink"/>
            <w:rFonts w:ascii="Calibri" w:hAnsi="Calibri" w:cs="Calibri"/>
            <w:noProof/>
          </w:rPr>
          <w:t>14.</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Termination</w:t>
        </w:r>
        <w:r w:rsidR="00DE2B10">
          <w:rPr>
            <w:noProof/>
            <w:webHidden/>
          </w:rPr>
          <w:tab/>
        </w:r>
        <w:r w:rsidR="00DE2B10">
          <w:rPr>
            <w:noProof/>
            <w:webHidden/>
          </w:rPr>
          <w:fldChar w:fldCharType="begin"/>
        </w:r>
        <w:r w:rsidR="00DE2B10">
          <w:rPr>
            <w:noProof/>
            <w:webHidden/>
          </w:rPr>
          <w:instrText xml:space="preserve"> PAGEREF _Toc462309990 \h </w:instrText>
        </w:r>
        <w:r w:rsidR="00DE2B10">
          <w:rPr>
            <w:noProof/>
            <w:webHidden/>
          </w:rPr>
        </w:r>
        <w:r w:rsidR="00DE2B10">
          <w:rPr>
            <w:noProof/>
            <w:webHidden/>
          </w:rPr>
          <w:fldChar w:fldCharType="separate"/>
        </w:r>
        <w:r w:rsidR="00A2326E">
          <w:rPr>
            <w:noProof/>
            <w:webHidden/>
          </w:rPr>
          <w:t>13</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91" w:history="1">
        <w:r w:rsidR="00DE2B10" w:rsidRPr="003A2B23">
          <w:rPr>
            <w:rStyle w:val="Hyperlink"/>
            <w:rFonts w:ascii="Calibri" w:hAnsi="Calibri" w:cs="Calibri"/>
            <w:noProof/>
          </w:rPr>
          <w:t>15.</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Consequences of Expiry or Termination</w:t>
        </w:r>
        <w:r w:rsidR="00DE2B10">
          <w:rPr>
            <w:noProof/>
            <w:webHidden/>
          </w:rPr>
          <w:tab/>
        </w:r>
        <w:r w:rsidR="00DE2B10">
          <w:rPr>
            <w:noProof/>
            <w:webHidden/>
          </w:rPr>
          <w:fldChar w:fldCharType="begin"/>
        </w:r>
        <w:r w:rsidR="00DE2B10">
          <w:rPr>
            <w:noProof/>
            <w:webHidden/>
          </w:rPr>
          <w:instrText xml:space="preserve"> PAGEREF _Toc462309991 \h </w:instrText>
        </w:r>
        <w:r w:rsidR="00DE2B10">
          <w:rPr>
            <w:noProof/>
            <w:webHidden/>
          </w:rPr>
        </w:r>
        <w:r w:rsidR="00DE2B10">
          <w:rPr>
            <w:noProof/>
            <w:webHidden/>
          </w:rPr>
          <w:fldChar w:fldCharType="separate"/>
        </w:r>
        <w:r w:rsidR="00A2326E">
          <w:rPr>
            <w:noProof/>
            <w:webHidden/>
          </w:rPr>
          <w:t>13</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92" w:history="1">
        <w:r w:rsidR="00DE2B10" w:rsidRPr="003A2B23">
          <w:rPr>
            <w:rStyle w:val="Hyperlink"/>
            <w:rFonts w:ascii="Calibri" w:hAnsi="Calibri" w:cs="Calibri"/>
            <w:noProof/>
          </w:rPr>
          <w:t>16.</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Dispute Resolution</w:t>
        </w:r>
        <w:r w:rsidR="00DE2B10">
          <w:rPr>
            <w:noProof/>
            <w:webHidden/>
          </w:rPr>
          <w:tab/>
        </w:r>
        <w:r w:rsidR="00DE2B10">
          <w:rPr>
            <w:noProof/>
            <w:webHidden/>
          </w:rPr>
          <w:fldChar w:fldCharType="begin"/>
        </w:r>
        <w:r w:rsidR="00DE2B10">
          <w:rPr>
            <w:noProof/>
            <w:webHidden/>
          </w:rPr>
          <w:instrText xml:space="preserve"> PAGEREF _Toc462309992 \h </w:instrText>
        </w:r>
        <w:r w:rsidR="00DE2B10">
          <w:rPr>
            <w:noProof/>
            <w:webHidden/>
          </w:rPr>
        </w:r>
        <w:r w:rsidR="00DE2B10">
          <w:rPr>
            <w:noProof/>
            <w:webHidden/>
          </w:rPr>
          <w:fldChar w:fldCharType="separate"/>
        </w:r>
        <w:r w:rsidR="00A2326E">
          <w:rPr>
            <w:noProof/>
            <w:webHidden/>
          </w:rPr>
          <w:t>14</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07" w:history="1">
        <w:r w:rsidR="00DE2B10" w:rsidRPr="003A2B23">
          <w:rPr>
            <w:rStyle w:val="Hyperlink"/>
            <w:rFonts w:ascii="Calibri" w:hAnsi="Calibri" w:cs="Calibri"/>
            <w:noProof/>
          </w:rPr>
          <w:t>17.</w:t>
        </w:r>
        <w:r w:rsidR="00DE2B10" w:rsidRPr="00475550">
          <w:rPr>
            <w:rFonts w:ascii="Calibri" w:hAnsi="Calibri" w:cs="Times New Roman"/>
            <w:b w:val="0"/>
            <w:bCs w:val="0"/>
            <w:caps w:val="0"/>
            <w:noProof/>
            <w:sz w:val="22"/>
            <w:szCs w:val="22"/>
            <w:lang w:eastAsia="en-GB"/>
          </w:rPr>
          <w:tab/>
        </w:r>
        <w:r w:rsidR="000169D1">
          <w:rPr>
            <w:rStyle w:val="Hyperlink"/>
            <w:rFonts w:ascii="Calibri" w:hAnsi="Calibri" w:cs="Calibri"/>
            <w:noProof/>
          </w:rPr>
          <w:t>NOTE USED</w:t>
        </w:r>
        <w:r w:rsidR="00DE2B10">
          <w:rPr>
            <w:noProof/>
            <w:webHidden/>
          </w:rPr>
          <w:tab/>
        </w:r>
        <w:r w:rsidR="00DE2B10">
          <w:rPr>
            <w:noProof/>
            <w:webHidden/>
          </w:rPr>
          <w:fldChar w:fldCharType="begin"/>
        </w:r>
        <w:r w:rsidR="00DE2B10">
          <w:rPr>
            <w:noProof/>
            <w:webHidden/>
          </w:rPr>
          <w:instrText xml:space="preserve"> PAGEREF _Toc462310007 \h </w:instrText>
        </w:r>
        <w:r w:rsidR="00DE2B10">
          <w:rPr>
            <w:noProof/>
            <w:webHidden/>
          </w:rPr>
        </w:r>
        <w:r w:rsidR="00DE2B10">
          <w:rPr>
            <w:noProof/>
            <w:webHidden/>
          </w:rPr>
          <w:fldChar w:fldCharType="separate"/>
        </w:r>
        <w:r w:rsidR="00A2326E">
          <w:rPr>
            <w:noProof/>
            <w:webHidden/>
          </w:rPr>
          <w:t>14</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16" w:history="1">
        <w:r w:rsidR="00DE2B10" w:rsidRPr="003A2B23">
          <w:rPr>
            <w:rStyle w:val="Hyperlink"/>
            <w:rFonts w:ascii="Calibri" w:hAnsi="Calibri" w:cs="Calibri"/>
            <w:noProof/>
          </w:rPr>
          <w:t>18.</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Equal Opportunities and Race Relations</w:t>
        </w:r>
        <w:r w:rsidR="00DE2B10">
          <w:rPr>
            <w:noProof/>
            <w:webHidden/>
          </w:rPr>
          <w:tab/>
        </w:r>
        <w:r w:rsidR="00DE2B10">
          <w:rPr>
            <w:noProof/>
            <w:webHidden/>
          </w:rPr>
          <w:fldChar w:fldCharType="begin"/>
        </w:r>
        <w:r w:rsidR="00DE2B10">
          <w:rPr>
            <w:noProof/>
            <w:webHidden/>
          </w:rPr>
          <w:instrText xml:space="preserve"> PAGEREF _Toc462310016 \h </w:instrText>
        </w:r>
        <w:r w:rsidR="00DE2B10">
          <w:rPr>
            <w:noProof/>
            <w:webHidden/>
          </w:rPr>
        </w:r>
        <w:r w:rsidR="00DE2B10">
          <w:rPr>
            <w:noProof/>
            <w:webHidden/>
          </w:rPr>
          <w:fldChar w:fldCharType="separate"/>
        </w:r>
        <w:r w:rsidR="00A2326E">
          <w:rPr>
            <w:noProof/>
            <w:webHidden/>
          </w:rPr>
          <w:t>15</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23" w:history="1">
        <w:r w:rsidR="00DE2B10" w:rsidRPr="003A2B23">
          <w:rPr>
            <w:rStyle w:val="Hyperlink"/>
            <w:rFonts w:ascii="Calibri" w:hAnsi="Calibri" w:cs="Calibri"/>
            <w:noProof/>
          </w:rPr>
          <w:t>19.</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Assignment and Sub-Contracting</w:t>
        </w:r>
        <w:r w:rsidR="00DE2B10">
          <w:rPr>
            <w:noProof/>
            <w:webHidden/>
          </w:rPr>
          <w:tab/>
        </w:r>
        <w:r w:rsidR="00DE2B10">
          <w:rPr>
            <w:noProof/>
            <w:webHidden/>
          </w:rPr>
          <w:fldChar w:fldCharType="begin"/>
        </w:r>
        <w:r w:rsidR="00DE2B10">
          <w:rPr>
            <w:noProof/>
            <w:webHidden/>
          </w:rPr>
          <w:instrText xml:space="preserve"> PAGEREF _Toc462310023 \h </w:instrText>
        </w:r>
        <w:r w:rsidR="00DE2B10">
          <w:rPr>
            <w:noProof/>
            <w:webHidden/>
          </w:rPr>
        </w:r>
        <w:r w:rsidR="00DE2B10">
          <w:rPr>
            <w:noProof/>
            <w:webHidden/>
          </w:rPr>
          <w:fldChar w:fldCharType="separate"/>
        </w:r>
        <w:r w:rsidR="00A2326E">
          <w:rPr>
            <w:noProof/>
            <w:webHidden/>
          </w:rPr>
          <w:t>15</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26" w:history="1">
        <w:r w:rsidR="00DE2B10" w:rsidRPr="003A2B23">
          <w:rPr>
            <w:rStyle w:val="Hyperlink"/>
            <w:rFonts w:ascii="Calibri" w:hAnsi="Calibri" w:cs="Calibri"/>
            <w:noProof/>
          </w:rPr>
          <w:t>20.</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No Agency Partnership Employment Or Tenancy</w:t>
        </w:r>
        <w:r w:rsidR="00DE2B10">
          <w:rPr>
            <w:noProof/>
            <w:webHidden/>
          </w:rPr>
          <w:tab/>
        </w:r>
        <w:r w:rsidR="00DE2B10">
          <w:rPr>
            <w:noProof/>
            <w:webHidden/>
          </w:rPr>
          <w:fldChar w:fldCharType="begin"/>
        </w:r>
        <w:r w:rsidR="00DE2B10">
          <w:rPr>
            <w:noProof/>
            <w:webHidden/>
          </w:rPr>
          <w:instrText xml:space="preserve"> PAGEREF _Toc462310026 \h </w:instrText>
        </w:r>
        <w:r w:rsidR="00DE2B10">
          <w:rPr>
            <w:noProof/>
            <w:webHidden/>
          </w:rPr>
        </w:r>
        <w:r w:rsidR="00DE2B10">
          <w:rPr>
            <w:noProof/>
            <w:webHidden/>
          </w:rPr>
          <w:fldChar w:fldCharType="separate"/>
        </w:r>
        <w:r w:rsidR="00A2326E">
          <w:rPr>
            <w:noProof/>
            <w:webHidden/>
          </w:rPr>
          <w:t>16</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43" w:history="1">
        <w:r w:rsidR="00DE2B10" w:rsidRPr="003A2B23">
          <w:rPr>
            <w:rStyle w:val="Hyperlink"/>
            <w:rFonts w:ascii="Calibri" w:hAnsi="Calibri" w:cs="Calibri"/>
            <w:noProof/>
          </w:rPr>
          <w:t>21.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Waiver</w:t>
        </w:r>
        <w:r w:rsidR="00DE2B10">
          <w:rPr>
            <w:noProof/>
            <w:webHidden/>
          </w:rPr>
          <w:tab/>
        </w:r>
        <w:r w:rsidR="00DE2B10">
          <w:rPr>
            <w:noProof/>
            <w:webHidden/>
          </w:rPr>
          <w:fldChar w:fldCharType="begin"/>
        </w:r>
        <w:r w:rsidR="00DE2B10">
          <w:rPr>
            <w:noProof/>
            <w:webHidden/>
          </w:rPr>
          <w:instrText xml:space="preserve"> PAGEREF _Toc462310043 \h </w:instrText>
        </w:r>
        <w:r w:rsidR="00DE2B10">
          <w:rPr>
            <w:noProof/>
            <w:webHidden/>
          </w:rPr>
        </w:r>
        <w:r w:rsidR="00DE2B10">
          <w:rPr>
            <w:noProof/>
            <w:webHidden/>
          </w:rPr>
          <w:fldChar w:fldCharType="separate"/>
        </w:r>
        <w:r w:rsidR="00A2326E">
          <w:rPr>
            <w:noProof/>
            <w:webHidden/>
          </w:rPr>
          <w:t>16</w:t>
        </w:r>
        <w:r w:rsidR="00DE2B10">
          <w:rPr>
            <w:noProof/>
            <w:webHidden/>
          </w:rPr>
          <w:fldChar w:fldCharType="end"/>
        </w:r>
      </w:hyperlink>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47" w:history="1">
        <w:r w:rsidR="00DE2B10" w:rsidRPr="003A2B23">
          <w:rPr>
            <w:rStyle w:val="Hyperlink"/>
            <w:rFonts w:ascii="Calibri" w:hAnsi="Calibri" w:cs="Calibri"/>
            <w:noProof/>
          </w:rPr>
          <w:t>22.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Notices</w:t>
        </w:r>
        <w:r w:rsidR="00DE2B10">
          <w:rPr>
            <w:noProof/>
            <w:webHidden/>
          </w:rPr>
          <w:tab/>
        </w:r>
        <w:r w:rsidR="00DE2B10">
          <w:rPr>
            <w:noProof/>
            <w:webHidden/>
          </w:rPr>
          <w:fldChar w:fldCharType="begin"/>
        </w:r>
        <w:r w:rsidR="00DE2B10">
          <w:rPr>
            <w:noProof/>
            <w:webHidden/>
          </w:rPr>
          <w:instrText xml:space="preserve"> PAGEREF _Toc462310047 \h </w:instrText>
        </w:r>
        <w:r w:rsidR="00DE2B10">
          <w:rPr>
            <w:noProof/>
            <w:webHidden/>
          </w:rPr>
        </w:r>
        <w:r w:rsidR="00DE2B10">
          <w:rPr>
            <w:noProof/>
            <w:webHidden/>
          </w:rPr>
          <w:fldChar w:fldCharType="separate"/>
        </w:r>
        <w:r w:rsidR="00A2326E">
          <w:rPr>
            <w:noProof/>
            <w:webHidden/>
          </w:rPr>
          <w:t>16</w:t>
        </w:r>
        <w:r w:rsidR="00DE2B10">
          <w:rPr>
            <w:noProof/>
            <w:webHidden/>
          </w:rPr>
          <w:fldChar w:fldCharType="end"/>
        </w:r>
      </w:hyperlink>
    </w:p>
    <w:p w:rsidR="00DE2B10" w:rsidRDefault="00E45C0A" w:rsidP="00DE2B10">
      <w:pPr>
        <w:pStyle w:val="TOC1"/>
        <w:tabs>
          <w:tab w:val="left" w:pos="567"/>
          <w:tab w:val="left" w:pos="660"/>
          <w:tab w:val="right" w:pos="9016"/>
        </w:tabs>
        <w:rPr>
          <w:rStyle w:val="Hyperlink"/>
          <w:noProof/>
        </w:rPr>
      </w:pPr>
      <w:hyperlink w:anchor="_Toc462310052" w:history="1">
        <w:r w:rsidR="00DE2B10" w:rsidRPr="003A2B23">
          <w:rPr>
            <w:rStyle w:val="Hyperlink"/>
            <w:rFonts w:ascii="Calibri" w:hAnsi="Calibri" w:cs="Calibri"/>
            <w:noProof/>
          </w:rPr>
          <w:t>23.</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Force Majeure</w:t>
        </w:r>
        <w:r w:rsidR="00DE2B10">
          <w:rPr>
            <w:noProof/>
            <w:webHidden/>
          </w:rPr>
          <w:tab/>
        </w:r>
        <w:r w:rsidR="00DE2B10">
          <w:rPr>
            <w:noProof/>
            <w:webHidden/>
          </w:rPr>
          <w:fldChar w:fldCharType="begin"/>
        </w:r>
        <w:r w:rsidR="00DE2B10">
          <w:rPr>
            <w:noProof/>
            <w:webHidden/>
          </w:rPr>
          <w:instrText xml:space="preserve"> PAGEREF _Toc462310052 \h </w:instrText>
        </w:r>
        <w:r w:rsidR="00DE2B10">
          <w:rPr>
            <w:noProof/>
            <w:webHidden/>
          </w:rPr>
        </w:r>
        <w:r w:rsidR="00DE2B10">
          <w:rPr>
            <w:noProof/>
            <w:webHidden/>
          </w:rPr>
          <w:fldChar w:fldCharType="separate"/>
        </w:r>
        <w:r w:rsidR="00A2326E">
          <w:rPr>
            <w:noProof/>
            <w:webHidden/>
          </w:rPr>
          <w:t>16</w:t>
        </w:r>
        <w:r w:rsidR="00DE2B10">
          <w:rPr>
            <w:noProof/>
            <w:webHidden/>
          </w:rPr>
          <w:fldChar w:fldCharType="end"/>
        </w:r>
      </w:hyperlink>
      <w:r w:rsidR="00D371D9">
        <w:rPr>
          <w:rStyle w:val="Hyperlink"/>
          <w:noProof/>
        </w:rPr>
        <w:t xml:space="preserve"> </w:t>
      </w:r>
    </w:p>
    <w:p w:rsidR="00D371D9" w:rsidRPr="00D371D9" w:rsidRDefault="00D371D9" w:rsidP="00D371D9"/>
    <w:p w:rsidR="00D371D9" w:rsidRPr="007021D1" w:rsidRDefault="00D371D9" w:rsidP="00D371D9">
      <w:pPr>
        <w:rPr>
          <w:rFonts w:ascii="Calibri" w:hAnsi="Calibri"/>
          <w:b/>
          <w:sz w:val="24"/>
          <w:szCs w:val="24"/>
        </w:rPr>
      </w:pPr>
      <w:r w:rsidRPr="007021D1">
        <w:rPr>
          <w:rFonts w:ascii="Calibri" w:hAnsi="Calibri"/>
          <w:b/>
          <w:sz w:val="24"/>
          <w:szCs w:val="24"/>
        </w:rPr>
        <w:t>24. GENERAL</w:t>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t xml:space="preserve">  17</w:t>
      </w:r>
    </w:p>
    <w:p w:rsidR="00D371D9" w:rsidRPr="007021D1" w:rsidRDefault="00D371D9" w:rsidP="00D371D9">
      <w:pPr>
        <w:rPr>
          <w:rFonts w:ascii="Calibri" w:hAnsi="Calibri"/>
          <w:b/>
          <w:sz w:val="24"/>
          <w:szCs w:val="24"/>
        </w:rPr>
      </w:pPr>
    </w:p>
    <w:p w:rsidR="00D371D9" w:rsidRPr="007021D1" w:rsidRDefault="00D371D9" w:rsidP="00D371D9">
      <w:pPr>
        <w:rPr>
          <w:rFonts w:ascii="Calibri" w:hAnsi="Calibri"/>
          <w:b/>
          <w:sz w:val="24"/>
          <w:szCs w:val="24"/>
        </w:rPr>
      </w:pPr>
      <w:r w:rsidRPr="007021D1">
        <w:rPr>
          <w:rFonts w:ascii="Calibri" w:hAnsi="Calibri"/>
          <w:b/>
          <w:sz w:val="24"/>
          <w:szCs w:val="24"/>
        </w:rPr>
        <w:t>25 LAW AND JURISDICTION</w:t>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t xml:space="preserve">  17 </w:t>
      </w:r>
      <w:r w:rsidRPr="007021D1">
        <w:rPr>
          <w:rFonts w:ascii="Calibri" w:hAnsi="Calibri"/>
          <w:b/>
          <w:sz w:val="24"/>
          <w:szCs w:val="24"/>
        </w:rPr>
        <w:tab/>
      </w:r>
    </w:p>
    <w:p w:rsidR="00DE2B10" w:rsidRPr="00475550" w:rsidRDefault="00E45C0A"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53" w:history="1">
        <w:r w:rsidR="00DE2B10" w:rsidRPr="003A2B23">
          <w:rPr>
            <w:rStyle w:val="Hyperlink"/>
            <w:rFonts w:ascii="Calibri" w:hAnsi="Calibri"/>
            <w:noProof/>
          </w:rPr>
          <w:t>26</w:t>
        </w:r>
        <w:r w:rsidR="00DE2B10" w:rsidRPr="00475550">
          <w:rPr>
            <w:rFonts w:ascii="Calibri" w:hAnsi="Calibri" w:cs="Times New Roman"/>
            <w:b w:val="0"/>
            <w:bCs w:val="0"/>
            <w:caps w:val="0"/>
            <w:noProof/>
            <w:sz w:val="22"/>
            <w:szCs w:val="22"/>
            <w:lang w:eastAsia="en-GB"/>
          </w:rPr>
          <w:tab/>
        </w:r>
        <w:r w:rsidR="000169D1">
          <w:rPr>
            <w:rStyle w:val="Hyperlink"/>
            <w:rFonts w:ascii="Calibri" w:hAnsi="Calibri"/>
            <w:noProof/>
          </w:rPr>
          <w:t>DATA PROTECTION - GDPR</w:t>
        </w:r>
        <w:r w:rsidR="00DE2B10">
          <w:rPr>
            <w:noProof/>
            <w:webHidden/>
          </w:rPr>
          <w:tab/>
        </w:r>
        <w:r w:rsidR="00DE2B10">
          <w:rPr>
            <w:noProof/>
            <w:webHidden/>
          </w:rPr>
          <w:fldChar w:fldCharType="begin"/>
        </w:r>
        <w:r w:rsidR="00DE2B10">
          <w:rPr>
            <w:noProof/>
            <w:webHidden/>
          </w:rPr>
          <w:instrText xml:space="preserve"> PAGEREF _Toc462310053 \h </w:instrText>
        </w:r>
        <w:r w:rsidR="00DE2B10">
          <w:rPr>
            <w:noProof/>
            <w:webHidden/>
          </w:rPr>
        </w:r>
        <w:r w:rsidR="00DE2B10">
          <w:rPr>
            <w:noProof/>
            <w:webHidden/>
          </w:rPr>
          <w:fldChar w:fldCharType="separate"/>
        </w:r>
        <w:r w:rsidR="00A2326E">
          <w:rPr>
            <w:noProof/>
            <w:webHidden/>
          </w:rPr>
          <w:t>18</w:t>
        </w:r>
        <w:r w:rsidR="00DE2B10">
          <w:rPr>
            <w:noProof/>
            <w:webHidden/>
          </w:rPr>
          <w:fldChar w:fldCharType="end"/>
        </w:r>
      </w:hyperlink>
    </w:p>
    <w:p w:rsidR="00DE2B10" w:rsidRPr="00475550" w:rsidRDefault="00E45C0A" w:rsidP="00DE2B10">
      <w:pPr>
        <w:pStyle w:val="TOC1"/>
        <w:tabs>
          <w:tab w:val="left" w:pos="567"/>
          <w:tab w:val="left" w:pos="1540"/>
          <w:tab w:val="right" w:pos="9016"/>
        </w:tabs>
        <w:rPr>
          <w:rFonts w:ascii="Calibri" w:hAnsi="Calibri" w:cs="Times New Roman"/>
          <w:b w:val="0"/>
          <w:bCs w:val="0"/>
          <w:caps w:val="0"/>
          <w:noProof/>
          <w:sz w:val="22"/>
          <w:szCs w:val="22"/>
          <w:lang w:eastAsia="en-GB"/>
        </w:rPr>
      </w:pPr>
      <w:hyperlink w:anchor="_Toc462310054" w:history="1">
        <w:r w:rsidR="00DE2B10" w:rsidRPr="003A2B23">
          <w:rPr>
            <w:rStyle w:val="Hyperlink"/>
            <w:rFonts w:ascii="Calibri" w:hAnsi="Calibri" w:cs="Calibri"/>
            <w:noProof/>
          </w:rPr>
          <w:t>Schedule 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 xml:space="preserve"> The Services</w:t>
        </w:r>
        <w:r w:rsidR="00DE2B10">
          <w:rPr>
            <w:noProof/>
            <w:webHidden/>
          </w:rPr>
          <w:tab/>
        </w:r>
        <w:r w:rsidR="00DE2B10">
          <w:rPr>
            <w:noProof/>
            <w:webHidden/>
          </w:rPr>
          <w:fldChar w:fldCharType="begin"/>
        </w:r>
        <w:r w:rsidR="00DE2B10">
          <w:rPr>
            <w:noProof/>
            <w:webHidden/>
          </w:rPr>
          <w:instrText xml:space="preserve"> PAGEREF _Toc462310054 \h </w:instrText>
        </w:r>
        <w:r w:rsidR="00DE2B10">
          <w:rPr>
            <w:noProof/>
            <w:webHidden/>
          </w:rPr>
        </w:r>
        <w:r w:rsidR="00DE2B10">
          <w:rPr>
            <w:noProof/>
            <w:webHidden/>
          </w:rPr>
          <w:fldChar w:fldCharType="separate"/>
        </w:r>
        <w:r w:rsidR="00A2326E">
          <w:rPr>
            <w:noProof/>
            <w:webHidden/>
          </w:rPr>
          <w:t>19</w:t>
        </w:r>
        <w:r w:rsidR="00DE2B10">
          <w:rPr>
            <w:noProof/>
            <w:webHidden/>
          </w:rPr>
          <w:fldChar w:fldCharType="end"/>
        </w:r>
      </w:hyperlink>
    </w:p>
    <w:p w:rsidR="00DE2B10" w:rsidRPr="00475550" w:rsidRDefault="00E45C0A" w:rsidP="00DE2B10">
      <w:pPr>
        <w:pStyle w:val="TOC1"/>
        <w:tabs>
          <w:tab w:val="left" w:pos="567"/>
          <w:tab w:val="left" w:pos="1540"/>
          <w:tab w:val="right" w:pos="9016"/>
        </w:tabs>
        <w:rPr>
          <w:rFonts w:ascii="Calibri" w:hAnsi="Calibri" w:cs="Times New Roman"/>
          <w:b w:val="0"/>
          <w:bCs w:val="0"/>
          <w:caps w:val="0"/>
          <w:noProof/>
          <w:sz w:val="22"/>
          <w:szCs w:val="22"/>
          <w:lang w:eastAsia="en-GB"/>
        </w:rPr>
      </w:pPr>
      <w:hyperlink w:anchor="_Toc462310055" w:history="1">
        <w:r w:rsidR="00DE2B10" w:rsidRPr="003A2B23">
          <w:rPr>
            <w:rStyle w:val="Hyperlink"/>
            <w:rFonts w:ascii="Calibri" w:hAnsi="Calibri" w:cs="Calibri"/>
            <w:noProof/>
          </w:rPr>
          <w:t>Schedule 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 xml:space="preserve"> Fee Payments</w:t>
        </w:r>
        <w:r w:rsidR="00DE2B10">
          <w:rPr>
            <w:noProof/>
            <w:webHidden/>
          </w:rPr>
          <w:tab/>
        </w:r>
        <w:r w:rsidR="00DE2B10">
          <w:rPr>
            <w:noProof/>
            <w:webHidden/>
          </w:rPr>
          <w:fldChar w:fldCharType="begin"/>
        </w:r>
        <w:r w:rsidR="00DE2B10">
          <w:rPr>
            <w:noProof/>
            <w:webHidden/>
          </w:rPr>
          <w:instrText xml:space="preserve"> PAGEREF _Toc462310055 \h </w:instrText>
        </w:r>
        <w:r w:rsidR="00DE2B10">
          <w:rPr>
            <w:noProof/>
            <w:webHidden/>
          </w:rPr>
        </w:r>
        <w:r w:rsidR="00DE2B10">
          <w:rPr>
            <w:noProof/>
            <w:webHidden/>
          </w:rPr>
          <w:fldChar w:fldCharType="separate"/>
        </w:r>
        <w:r w:rsidR="00A2326E">
          <w:rPr>
            <w:noProof/>
            <w:webHidden/>
          </w:rPr>
          <w:t>20</w:t>
        </w:r>
        <w:r w:rsidR="00DE2B10">
          <w:rPr>
            <w:noProof/>
            <w:webHidden/>
          </w:rPr>
          <w:fldChar w:fldCharType="end"/>
        </w:r>
      </w:hyperlink>
    </w:p>
    <w:p w:rsidR="000D1C4A" w:rsidRPr="00600B0C" w:rsidRDefault="000D1C4A" w:rsidP="00DE2B10">
      <w:pPr>
        <w:tabs>
          <w:tab w:val="left" w:pos="567"/>
        </w:tabs>
        <w:spacing w:before="0" w:after="0"/>
        <w:rPr>
          <w:rFonts w:ascii="Arial" w:hAnsi="Arial" w:cs="Arial"/>
        </w:rPr>
      </w:pPr>
      <w:r w:rsidRPr="00E45F6D">
        <w:rPr>
          <w:rFonts w:ascii="Calibri" w:hAnsi="Calibri" w:cs="Calibri"/>
          <w:caps/>
          <w:smallCaps/>
        </w:rPr>
        <w:fldChar w:fldCharType="end"/>
      </w:r>
    </w:p>
    <w:p w:rsidR="000D1C4A" w:rsidRPr="003921BC" w:rsidRDefault="00E65DC9" w:rsidP="004A44FA">
      <w:pPr>
        <w:tabs>
          <w:tab w:val="right" w:pos="8892"/>
        </w:tabs>
        <w:spacing w:before="0" w:after="240"/>
        <w:rPr>
          <w:rFonts w:ascii="Calibri" w:hAnsi="Calibri" w:cs="Calibri"/>
        </w:rPr>
      </w:pPr>
      <w:bookmarkStart w:id="1" w:name="_Toc115856362"/>
      <w:bookmarkStart w:id="2" w:name="_Toc115857200"/>
      <w:bookmarkEnd w:id="1"/>
      <w:bookmarkEnd w:id="2"/>
      <w:r w:rsidRPr="00600B0C">
        <w:rPr>
          <w:rFonts w:ascii="Arial Bold" w:hAnsi="Arial Bold" w:cs="Arial"/>
          <w:bCs/>
          <w:caps/>
        </w:rPr>
        <w:br w:type="page"/>
      </w:r>
      <w:r w:rsidR="000D1C4A" w:rsidRPr="003921BC">
        <w:rPr>
          <w:rFonts w:ascii="Calibri" w:hAnsi="Calibri" w:cs="Calibri"/>
          <w:b/>
          <w:bCs/>
          <w:caps/>
        </w:rPr>
        <w:lastRenderedPageBreak/>
        <w:t>This Agreement</w:t>
      </w:r>
      <w:r w:rsidR="000D1C4A" w:rsidRPr="003921BC">
        <w:rPr>
          <w:rFonts w:ascii="Calibri" w:hAnsi="Calibri" w:cs="Calibri"/>
          <w:bCs/>
          <w:smallCaps/>
        </w:rPr>
        <w:t xml:space="preserve"> </w:t>
      </w:r>
      <w:r w:rsidR="000D1C4A" w:rsidRPr="003921BC">
        <w:rPr>
          <w:rFonts w:ascii="Calibri" w:hAnsi="Calibri" w:cs="Calibri"/>
        </w:rPr>
        <w:t>is made the                         day of</w:t>
      </w:r>
      <w:r w:rsidR="000D1C4A" w:rsidRPr="003921BC">
        <w:rPr>
          <w:rFonts w:ascii="Calibri" w:hAnsi="Calibri" w:cs="Calibri"/>
        </w:rPr>
        <w:tab/>
        <w:t>20</w:t>
      </w:r>
      <w:r w:rsidR="000169D1">
        <w:rPr>
          <w:rFonts w:ascii="Calibri" w:hAnsi="Calibri" w:cs="Calibri"/>
        </w:rPr>
        <w:t>18</w:t>
      </w:r>
    </w:p>
    <w:p w:rsidR="000D1C4A" w:rsidRPr="003921BC" w:rsidRDefault="000D1C4A" w:rsidP="004A44FA">
      <w:pPr>
        <w:spacing w:before="0" w:after="240"/>
        <w:rPr>
          <w:rFonts w:ascii="Calibri" w:hAnsi="Calibri" w:cs="Calibri"/>
          <w:b/>
          <w:bCs/>
          <w:caps/>
        </w:rPr>
      </w:pPr>
      <w:r w:rsidRPr="003921BC">
        <w:rPr>
          <w:rFonts w:ascii="Calibri" w:hAnsi="Calibri" w:cs="Calibri"/>
          <w:b/>
          <w:bCs/>
          <w:caps/>
        </w:rPr>
        <w:t>Between</w:t>
      </w:r>
    </w:p>
    <w:p w:rsidR="009E3AF3" w:rsidRPr="003921BC" w:rsidRDefault="009E3AF3" w:rsidP="004A44FA">
      <w:pPr>
        <w:spacing w:before="0" w:after="240"/>
        <w:rPr>
          <w:rFonts w:ascii="Calibri" w:hAnsi="Calibri" w:cs="Calibri"/>
        </w:rPr>
      </w:pPr>
    </w:p>
    <w:p w:rsidR="000D1C4A" w:rsidRPr="003921BC" w:rsidRDefault="000169D1" w:rsidP="004A44FA">
      <w:pPr>
        <w:numPr>
          <w:ilvl w:val="0"/>
          <w:numId w:val="3"/>
        </w:numPr>
        <w:spacing w:before="0" w:after="240"/>
        <w:rPr>
          <w:rFonts w:ascii="Calibri" w:hAnsi="Calibri" w:cs="Calibri"/>
        </w:rPr>
      </w:pPr>
      <w:r>
        <w:rPr>
          <w:rFonts w:ascii="Calibri" w:hAnsi="Calibri" w:cs="Calibri"/>
          <w:b/>
          <w:bCs/>
          <w:caps/>
        </w:rPr>
        <w:t xml:space="preserve">THE ROYAL BOROUGH OF KENSINGTON AND </w:t>
      </w:r>
      <w:proofErr w:type="gramStart"/>
      <w:r>
        <w:rPr>
          <w:rFonts w:ascii="Calibri" w:hAnsi="Calibri" w:cs="Calibri"/>
          <w:b/>
          <w:bCs/>
          <w:caps/>
        </w:rPr>
        <w:t>CHELSEA</w:t>
      </w:r>
      <w:r w:rsidR="000D1C4A" w:rsidRPr="003921BC">
        <w:rPr>
          <w:rFonts w:ascii="Calibri" w:hAnsi="Calibri" w:cs="Calibri"/>
          <w:bCs/>
          <w:caps/>
        </w:rPr>
        <w:t xml:space="preserve">  </w:t>
      </w:r>
      <w:r w:rsidR="000D1C4A" w:rsidRPr="003921BC">
        <w:rPr>
          <w:rFonts w:ascii="Calibri" w:hAnsi="Calibri" w:cs="Calibri"/>
        </w:rPr>
        <w:t>of</w:t>
      </w:r>
      <w:proofErr w:type="gramEnd"/>
      <w:r w:rsidR="000D1C4A" w:rsidRPr="003921BC">
        <w:rPr>
          <w:rFonts w:ascii="Calibri" w:hAnsi="Calibri" w:cs="Calibri"/>
        </w:rPr>
        <w:t xml:space="preserve"> </w:t>
      </w:r>
      <w:r>
        <w:rPr>
          <w:rFonts w:ascii="Calibri" w:hAnsi="Calibri" w:cs="Calibri"/>
        </w:rPr>
        <w:t xml:space="preserve">Kensington Town Hall, Hornton Street, London, W8 7NX </w:t>
      </w:r>
      <w:r w:rsidR="000D4D10" w:rsidRPr="003921BC">
        <w:rPr>
          <w:rFonts w:ascii="Calibri" w:hAnsi="Calibri" w:cs="Calibri"/>
        </w:rPr>
        <w:t>(“the</w:t>
      </w:r>
      <w:r w:rsidR="000D1C4A" w:rsidRPr="003921BC">
        <w:rPr>
          <w:rFonts w:ascii="Calibri" w:hAnsi="Calibri" w:cs="Calibri"/>
        </w:rPr>
        <w:t xml:space="preserve"> </w:t>
      </w:r>
      <w:r w:rsidR="00774EBB">
        <w:rPr>
          <w:rFonts w:ascii="Calibri" w:hAnsi="Calibri" w:cs="Calibri"/>
        </w:rPr>
        <w:t>Authority</w:t>
      </w:r>
      <w:r w:rsidR="000D1C4A" w:rsidRPr="003921BC">
        <w:rPr>
          <w:rFonts w:ascii="Calibri" w:hAnsi="Calibri" w:cs="Calibri"/>
        </w:rPr>
        <w:t>”); and</w:t>
      </w:r>
    </w:p>
    <w:p w:rsidR="00E02509" w:rsidRPr="003921BC" w:rsidRDefault="00E02509" w:rsidP="004A44FA">
      <w:pPr>
        <w:spacing w:before="0" w:after="240"/>
        <w:ind w:left="576"/>
        <w:rPr>
          <w:rFonts w:ascii="Calibri" w:hAnsi="Calibri" w:cs="Calibri"/>
        </w:rPr>
      </w:pPr>
    </w:p>
    <w:p w:rsidR="000D1C4A" w:rsidRPr="003921BC" w:rsidRDefault="000D1C4A" w:rsidP="004A44FA">
      <w:pPr>
        <w:numPr>
          <w:ilvl w:val="0"/>
          <w:numId w:val="3"/>
        </w:numPr>
        <w:spacing w:before="0" w:after="240"/>
        <w:rPr>
          <w:rFonts w:ascii="Calibri" w:hAnsi="Calibri" w:cs="Calibri"/>
        </w:rPr>
      </w:pPr>
      <w:r w:rsidRPr="003921BC">
        <w:rPr>
          <w:rFonts w:ascii="Calibri" w:hAnsi="Calibri" w:cs="Calibri"/>
          <w:bCs/>
          <w:caps/>
        </w:rPr>
        <w:t>[</w:t>
      </w:r>
      <w:r w:rsidRPr="003921BC">
        <w:rPr>
          <w:rFonts w:ascii="Calibri" w:hAnsi="Calibri" w:cs="Calibri"/>
          <w:b/>
          <w:bCs/>
          <w:caps/>
        </w:rPr>
        <w:t>name</w:t>
      </w:r>
      <w:r w:rsidRPr="003921BC">
        <w:rPr>
          <w:rFonts w:ascii="Calibri" w:hAnsi="Calibri" w:cs="Calibri"/>
          <w:bCs/>
          <w:caps/>
        </w:rPr>
        <w:t>] [Ltd or Plc]</w:t>
      </w:r>
      <w:r w:rsidRPr="003921BC">
        <w:rPr>
          <w:rFonts w:ascii="Calibri" w:hAnsi="Calibri" w:cs="Calibri"/>
        </w:rPr>
        <w:t xml:space="preserve"> (a company registered in England and Wales under number ……………………) whose registered offices is at [address] (“the Consultant”)</w:t>
      </w:r>
    </w:p>
    <w:p w:rsidR="00F86876" w:rsidRPr="003921BC" w:rsidRDefault="002A1AFD" w:rsidP="00F86876">
      <w:pPr>
        <w:spacing w:before="0" w:after="240"/>
        <w:rPr>
          <w:rFonts w:ascii="Calibri" w:hAnsi="Calibri" w:cs="Calibri"/>
        </w:rPr>
      </w:pPr>
      <w:r>
        <w:rPr>
          <w:rFonts w:ascii="Calibri" w:hAnsi="Calibri" w:cs="Calibri"/>
        </w:rPr>
        <w:t>(</w:t>
      </w:r>
      <w:r w:rsidR="00F86876" w:rsidRPr="003921BC">
        <w:rPr>
          <w:rFonts w:ascii="Calibri" w:hAnsi="Calibri" w:cs="Calibri"/>
        </w:rPr>
        <w:t xml:space="preserve">Hereinafter </w:t>
      </w:r>
      <w:r>
        <w:rPr>
          <w:rFonts w:ascii="Calibri" w:hAnsi="Calibri" w:cs="Calibri"/>
        </w:rPr>
        <w:t xml:space="preserve">each </w:t>
      </w:r>
      <w:r w:rsidR="00F86876" w:rsidRPr="003921BC">
        <w:rPr>
          <w:rFonts w:ascii="Calibri" w:hAnsi="Calibri" w:cs="Calibri"/>
        </w:rPr>
        <w:t>referred to</w:t>
      </w:r>
      <w:r>
        <w:rPr>
          <w:rFonts w:ascii="Calibri" w:hAnsi="Calibri" w:cs="Calibri"/>
        </w:rPr>
        <w:t xml:space="preserve"> individually as a “Party” and together </w:t>
      </w:r>
      <w:r w:rsidR="00F86876" w:rsidRPr="003921BC">
        <w:rPr>
          <w:rFonts w:ascii="Calibri" w:hAnsi="Calibri" w:cs="Calibri"/>
        </w:rPr>
        <w:t xml:space="preserve">as the </w:t>
      </w:r>
      <w:r>
        <w:rPr>
          <w:rFonts w:ascii="Calibri" w:hAnsi="Calibri" w:cs="Calibri"/>
        </w:rPr>
        <w:t>“</w:t>
      </w:r>
      <w:r w:rsidR="00F86876" w:rsidRPr="003921BC">
        <w:rPr>
          <w:rFonts w:ascii="Calibri" w:hAnsi="Calibri" w:cs="Calibri"/>
        </w:rPr>
        <w:t>Parties</w:t>
      </w:r>
      <w:r>
        <w:rPr>
          <w:rFonts w:ascii="Calibri" w:hAnsi="Calibri" w:cs="Calibri"/>
        </w:rPr>
        <w:t>”)</w:t>
      </w:r>
    </w:p>
    <w:p w:rsidR="000D1C4A" w:rsidRPr="003921BC" w:rsidRDefault="000D1C4A" w:rsidP="009E7BCC">
      <w:pPr>
        <w:spacing w:before="0" w:after="240"/>
        <w:rPr>
          <w:rFonts w:ascii="Calibri" w:hAnsi="Calibri" w:cs="Calibri"/>
          <w:b/>
          <w:bCs/>
          <w:caps/>
        </w:rPr>
      </w:pPr>
      <w:bookmarkStart w:id="3" w:name="_Toc155169079"/>
      <w:bookmarkStart w:id="4" w:name="_Toc155498068"/>
      <w:r w:rsidRPr="003921BC">
        <w:rPr>
          <w:rFonts w:ascii="Calibri" w:hAnsi="Calibri" w:cs="Calibri"/>
          <w:b/>
          <w:bCs/>
          <w:caps/>
        </w:rPr>
        <w:t>Background</w:t>
      </w:r>
      <w:bookmarkEnd w:id="3"/>
      <w:bookmarkEnd w:id="4"/>
      <w:r w:rsidRPr="003921BC">
        <w:rPr>
          <w:rFonts w:ascii="Calibri" w:hAnsi="Calibri" w:cs="Calibri"/>
          <w:b/>
          <w:bCs/>
          <w:caps/>
        </w:rPr>
        <w:t xml:space="preserve"> </w:t>
      </w:r>
    </w:p>
    <w:p w:rsidR="000D1C4A" w:rsidRPr="003921BC" w:rsidRDefault="000D1C4A" w:rsidP="004A44FA">
      <w:pPr>
        <w:pStyle w:val="B2"/>
        <w:numPr>
          <w:ilvl w:val="1"/>
          <w:numId w:val="3"/>
        </w:numPr>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wishes to procure </w:t>
      </w:r>
      <w:r w:rsidR="000169D1">
        <w:rPr>
          <w:rFonts w:ascii="Calibri" w:hAnsi="Calibri" w:cs="Calibri"/>
        </w:rPr>
        <w:t>Leadership and Management Development Programme Services (‘the Services’)</w:t>
      </w:r>
      <w:r w:rsidRPr="003921BC">
        <w:rPr>
          <w:rFonts w:ascii="Calibri" w:hAnsi="Calibri" w:cs="Calibri"/>
        </w:rPr>
        <w:t>.</w:t>
      </w:r>
    </w:p>
    <w:p w:rsidR="000D1C4A" w:rsidRPr="003921BC" w:rsidRDefault="000D1C4A" w:rsidP="004A44FA">
      <w:pPr>
        <w:pStyle w:val="B2"/>
        <w:numPr>
          <w:ilvl w:val="1"/>
          <w:numId w:val="3"/>
        </w:numPr>
        <w:spacing w:before="0" w:after="240"/>
        <w:rPr>
          <w:rFonts w:ascii="Calibri" w:hAnsi="Calibri" w:cs="Calibri"/>
        </w:rPr>
      </w:pPr>
      <w:r w:rsidRPr="003921BC">
        <w:rPr>
          <w:rFonts w:ascii="Calibri" w:hAnsi="Calibri" w:cs="Calibri"/>
        </w:rPr>
        <w:t xml:space="preserve">By a tender dated </w:t>
      </w:r>
      <w:r w:rsidRPr="0005780F">
        <w:rPr>
          <w:rFonts w:ascii="Calibri" w:hAnsi="Calibri" w:cs="Calibri"/>
          <w:highlight w:val="yellow"/>
        </w:rPr>
        <w:t xml:space="preserve">[                 </w:t>
      </w:r>
      <w:proofErr w:type="gramStart"/>
      <w:r w:rsidRPr="0005780F">
        <w:rPr>
          <w:rFonts w:ascii="Calibri" w:hAnsi="Calibri" w:cs="Calibri"/>
          <w:highlight w:val="yellow"/>
        </w:rPr>
        <w:t xml:space="preserve">  ]</w:t>
      </w:r>
      <w:proofErr w:type="gramEnd"/>
      <w:r w:rsidRPr="003921BC">
        <w:rPr>
          <w:rFonts w:ascii="Calibri" w:hAnsi="Calibri" w:cs="Calibri"/>
        </w:rPr>
        <w:t xml:space="preserve"> the Consultant has offered to provide such </w:t>
      </w:r>
      <w:r w:rsidR="000169D1">
        <w:rPr>
          <w:rFonts w:ascii="Calibri" w:hAnsi="Calibri" w:cs="Calibri"/>
        </w:rPr>
        <w:t>S</w:t>
      </w:r>
      <w:r w:rsidRPr="003921BC">
        <w:rPr>
          <w:rFonts w:ascii="Calibri" w:hAnsi="Calibri" w:cs="Calibri"/>
        </w:rPr>
        <w:t>ervices.</w:t>
      </w:r>
    </w:p>
    <w:p w:rsidR="000D1C4A" w:rsidRPr="003921BC" w:rsidRDefault="000D1C4A" w:rsidP="004A44FA">
      <w:pPr>
        <w:pStyle w:val="B2"/>
        <w:numPr>
          <w:ilvl w:val="1"/>
          <w:numId w:val="3"/>
        </w:numPr>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has accepted the Consultant’s offer subject to the Conditions set out in this document.</w:t>
      </w:r>
    </w:p>
    <w:p w:rsidR="00F0678D" w:rsidRPr="003921BC" w:rsidRDefault="00F0678D" w:rsidP="00F0678D">
      <w:pPr>
        <w:pStyle w:val="B2"/>
        <w:numPr>
          <w:ilvl w:val="0"/>
          <w:numId w:val="0"/>
        </w:numPr>
        <w:spacing w:before="0" w:after="240"/>
        <w:ind w:left="576"/>
        <w:rPr>
          <w:rFonts w:ascii="Calibri" w:hAnsi="Calibri" w:cs="Calibri"/>
        </w:rPr>
      </w:pPr>
    </w:p>
    <w:p w:rsidR="000D1C4A" w:rsidRPr="003921BC" w:rsidRDefault="000D1C4A" w:rsidP="00360F35">
      <w:pPr>
        <w:pStyle w:val="B1"/>
        <w:spacing w:before="0"/>
        <w:rPr>
          <w:rFonts w:ascii="Calibri" w:hAnsi="Calibri" w:cs="Calibri"/>
          <w:caps/>
          <w:smallCaps w:val="0"/>
        </w:rPr>
      </w:pPr>
      <w:bookmarkStart w:id="5" w:name="_Toc155169080"/>
      <w:bookmarkStart w:id="6" w:name="_Toc155498069"/>
      <w:bookmarkStart w:id="7" w:name="_Toc462309903"/>
      <w:r w:rsidRPr="003921BC">
        <w:rPr>
          <w:rFonts w:ascii="Calibri" w:hAnsi="Calibri" w:cs="Calibri"/>
          <w:caps/>
          <w:smallCaps w:val="0"/>
        </w:rPr>
        <w:t>Definitions And Interpretations</w:t>
      </w:r>
      <w:bookmarkEnd w:id="5"/>
      <w:bookmarkEnd w:id="6"/>
      <w:bookmarkEnd w:id="7"/>
    </w:p>
    <w:p w:rsidR="000D1C4A" w:rsidRPr="003921BC" w:rsidRDefault="000D4D10" w:rsidP="004A44FA">
      <w:pPr>
        <w:pStyle w:val="B2"/>
        <w:spacing w:before="0" w:after="240"/>
        <w:rPr>
          <w:rFonts w:ascii="Calibri" w:hAnsi="Calibri" w:cs="Calibri"/>
        </w:rPr>
      </w:pPr>
      <w:r w:rsidRPr="003921BC">
        <w:rPr>
          <w:rFonts w:ascii="Calibri" w:hAnsi="Calibri" w:cs="Calibri"/>
        </w:rPr>
        <w:t xml:space="preserve">The following terms shall have the following meanings for the purposes of this </w:t>
      </w:r>
      <w:proofErr w:type="gramStart"/>
      <w:r w:rsidRPr="003921BC">
        <w:rPr>
          <w:rFonts w:ascii="Calibri" w:hAnsi="Calibri" w:cs="Calibri"/>
        </w:rPr>
        <w:t>Agreement:-</w:t>
      </w:r>
      <w:proofErr w:type="gramEnd"/>
      <w:r w:rsidR="000D1C4A" w:rsidRPr="003921BC">
        <w:rPr>
          <w:rFonts w:ascii="Calibri" w:hAnsi="Calibri" w:cs="Calibri"/>
        </w:rPr>
        <w:t xml:space="preserve"> </w:t>
      </w: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5872"/>
      </w:tblGrid>
      <w:tr w:rsidR="000D4D10" w:rsidRPr="003921BC" w:rsidTr="000D4D10">
        <w:tc>
          <w:tcPr>
            <w:tcW w:w="2565" w:type="dxa"/>
          </w:tcPr>
          <w:p w:rsidR="000D4D10" w:rsidRPr="003921BC" w:rsidRDefault="000D4D10" w:rsidP="000D4D10">
            <w:pPr>
              <w:spacing w:before="0" w:after="240"/>
              <w:rPr>
                <w:rFonts w:ascii="Calibri" w:hAnsi="Calibri" w:cs="Calibri"/>
                <w:b/>
                <w:bCs/>
                <w:smallCaps/>
              </w:rPr>
            </w:pPr>
            <w:r w:rsidRPr="003921BC">
              <w:rPr>
                <w:rFonts w:ascii="Calibri" w:hAnsi="Calibri" w:cs="Calibri"/>
                <w:b/>
                <w:bCs/>
                <w:smallCaps/>
              </w:rPr>
              <w:t>Phrase</w:t>
            </w:r>
          </w:p>
        </w:tc>
        <w:tc>
          <w:tcPr>
            <w:tcW w:w="6056" w:type="dxa"/>
          </w:tcPr>
          <w:p w:rsidR="000D4D10" w:rsidRPr="003921BC" w:rsidRDefault="000D4D10" w:rsidP="000D4D10">
            <w:pPr>
              <w:spacing w:before="0" w:after="240"/>
              <w:rPr>
                <w:rFonts w:ascii="Calibri" w:hAnsi="Calibri" w:cs="Calibri"/>
                <w:b/>
                <w:bCs/>
                <w:smallCaps/>
              </w:rPr>
            </w:pPr>
            <w:r w:rsidRPr="003921BC">
              <w:rPr>
                <w:rFonts w:ascii="Calibri" w:hAnsi="Calibri" w:cs="Calibri"/>
                <w:b/>
                <w:bCs/>
                <w:smallCaps/>
              </w:rPr>
              <w:t>Meaning</w:t>
            </w:r>
          </w:p>
        </w:tc>
      </w:tr>
      <w:tr w:rsidR="00D233AB" w:rsidRPr="003921BC" w:rsidTr="000D4D10">
        <w:tc>
          <w:tcPr>
            <w:tcW w:w="2565" w:type="dxa"/>
          </w:tcPr>
          <w:p w:rsidR="00D233AB" w:rsidRPr="003921BC" w:rsidRDefault="00D233AB" w:rsidP="00D233AB">
            <w:pPr>
              <w:spacing w:before="0" w:after="240"/>
              <w:rPr>
                <w:rFonts w:ascii="Calibri" w:hAnsi="Calibri" w:cs="Calibri"/>
              </w:rPr>
            </w:pPr>
            <w:r w:rsidRPr="003921BC">
              <w:rPr>
                <w:rFonts w:ascii="Calibri" w:hAnsi="Calibri" w:cs="Calibri"/>
              </w:rPr>
              <w:t>Acceptance Date</w:t>
            </w:r>
          </w:p>
        </w:tc>
        <w:tc>
          <w:tcPr>
            <w:tcW w:w="6056" w:type="dxa"/>
          </w:tcPr>
          <w:p w:rsidR="00D233AB" w:rsidRPr="003921BC" w:rsidRDefault="00D233AB" w:rsidP="00D233AB">
            <w:pPr>
              <w:spacing w:before="0" w:after="240"/>
              <w:rPr>
                <w:rFonts w:ascii="Calibri" w:hAnsi="Calibri" w:cs="Calibri"/>
              </w:rPr>
            </w:pPr>
            <w:r w:rsidRPr="003921BC">
              <w:rPr>
                <w:rFonts w:ascii="Calibri" w:hAnsi="Calibri" w:cs="Calibri"/>
              </w:rPr>
              <w:t xml:space="preserve">means the date on which the </w:t>
            </w:r>
            <w:r w:rsidR="00774EBB">
              <w:rPr>
                <w:rFonts w:ascii="Calibri" w:hAnsi="Calibri" w:cs="Calibri"/>
              </w:rPr>
              <w:t>Authority</w:t>
            </w:r>
            <w:r w:rsidRPr="003921BC">
              <w:rPr>
                <w:rFonts w:ascii="Calibri" w:hAnsi="Calibri" w:cs="Calibri"/>
              </w:rPr>
              <w:t xml:space="preserve"> notified the Consultant that it had accepted the Consultant’s tender to provide the Services;</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Agreement</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means this Agreement comprising these Conditions and all the schedules attached hereto;</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Authorised Officer</w:t>
            </w:r>
          </w:p>
        </w:tc>
        <w:tc>
          <w:tcPr>
            <w:tcW w:w="6056" w:type="dxa"/>
          </w:tcPr>
          <w:p w:rsidR="00D233AB" w:rsidRPr="003921BC" w:rsidRDefault="00D233AB" w:rsidP="00D233AB">
            <w:pPr>
              <w:spacing w:before="0" w:after="240"/>
              <w:rPr>
                <w:rFonts w:ascii="Calibri" w:hAnsi="Calibri" w:cs="Calibri"/>
              </w:rPr>
            </w:pPr>
            <w:r w:rsidRPr="003921BC">
              <w:rPr>
                <w:rFonts w:ascii="Calibri" w:hAnsi="Calibri" w:cs="Calibri"/>
              </w:rPr>
              <w:t xml:space="preserve">means the person (together with any duly authorised deputies) appointed by the </w:t>
            </w:r>
            <w:r w:rsidR="00774EBB">
              <w:rPr>
                <w:rFonts w:ascii="Calibri" w:hAnsi="Calibri" w:cs="Calibri"/>
              </w:rPr>
              <w:t>Authority</w:t>
            </w:r>
            <w:r w:rsidRPr="003921BC">
              <w:rPr>
                <w:rFonts w:ascii="Calibri" w:hAnsi="Calibri" w:cs="Calibri"/>
              </w:rPr>
              <w:t xml:space="preserve"> to act in such capacity  in respect of this Agreement, or any replacement notified by the </w:t>
            </w:r>
            <w:r w:rsidR="00774EBB">
              <w:rPr>
                <w:rFonts w:ascii="Calibri" w:hAnsi="Calibri" w:cs="Calibri"/>
              </w:rPr>
              <w:t>Authority</w:t>
            </w:r>
            <w:r w:rsidRPr="003921BC">
              <w:rPr>
                <w:rFonts w:ascii="Calibri" w:hAnsi="Calibri" w:cs="Calibri"/>
              </w:rPr>
              <w:t xml:space="preserve"> to the Consultant;</w:t>
            </w:r>
          </w:p>
        </w:tc>
      </w:tr>
      <w:tr w:rsidR="006B5118" w:rsidRPr="003921BC" w:rsidTr="000D4D10">
        <w:tc>
          <w:tcPr>
            <w:tcW w:w="2565" w:type="dxa"/>
          </w:tcPr>
          <w:p w:rsidR="006B5118" w:rsidRPr="003921BC" w:rsidRDefault="006B5118" w:rsidP="000D4D10">
            <w:pPr>
              <w:spacing w:before="0" w:after="240"/>
              <w:rPr>
                <w:rFonts w:ascii="Calibri" w:hAnsi="Calibri" w:cs="Calibri"/>
              </w:rPr>
            </w:pPr>
            <w:r w:rsidRPr="003921BC">
              <w:rPr>
                <w:rFonts w:ascii="Calibri" w:hAnsi="Calibri" w:cs="Calibri"/>
              </w:rPr>
              <w:t>Brief</w:t>
            </w:r>
          </w:p>
        </w:tc>
        <w:tc>
          <w:tcPr>
            <w:tcW w:w="6056" w:type="dxa"/>
          </w:tcPr>
          <w:p w:rsidR="006B5118" w:rsidRPr="003921BC" w:rsidRDefault="006B5118" w:rsidP="008C27E2">
            <w:pPr>
              <w:spacing w:before="0" w:after="240"/>
              <w:rPr>
                <w:rFonts w:ascii="Calibri" w:hAnsi="Calibri" w:cs="Calibri"/>
              </w:rPr>
            </w:pPr>
            <w:r w:rsidRPr="003921BC">
              <w:rPr>
                <w:rFonts w:ascii="Calibri" w:hAnsi="Calibri" w:cs="Calibri"/>
              </w:rPr>
              <w:t xml:space="preserve">means the </w:t>
            </w:r>
            <w:r w:rsidR="00774EBB">
              <w:rPr>
                <w:rFonts w:ascii="Calibri" w:hAnsi="Calibri" w:cs="Calibri"/>
              </w:rPr>
              <w:t>Authority</w:t>
            </w:r>
            <w:r w:rsidRPr="003921BC">
              <w:rPr>
                <w:rFonts w:ascii="Calibri" w:hAnsi="Calibri" w:cs="Calibri"/>
              </w:rPr>
              <w:t xml:space="preserve">’s brief for the Services as included in Schedule </w:t>
            </w:r>
            <w:r w:rsidR="00C2451C">
              <w:rPr>
                <w:rFonts w:ascii="Calibri" w:hAnsi="Calibri" w:cs="Calibri"/>
              </w:rPr>
              <w:t>1</w:t>
            </w:r>
            <w:r w:rsidRPr="003921BC">
              <w:rPr>
                <w:rFonts w:ascii="Calibri" w:hAnsi="Calibri" w:cs="Calibri"/>
              </w:rPr>
              <w:t xml:space="preserve"> (if applicable);</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Commencement Date</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 xml:space="preserve">means </w:t>
            </w:r>
            <w:r w:rsidRPr="003921BC">
              <w:rPr>
                <w:rFonts w:ascii="Calibri" w:hAnsi="Calibri" w:cs="Calibri"/>
                <w:bCs/>
                <w:i/>
                <w:iCs/>
              </w:rPr>
              <w:t>(insert date that service provision is to commence);</w:t>
            </w:r>
          </w:p>
        </w:tc>
      </w:tr>
      <w:tr w:rsidR="00D233AB" w:rsidRPr="003921BC" w:rsidTr="000D4D10">
        <w:tc>
          <w:tcPr>
            <w:tcW w:w="2565" w:type="dxa"/>
          </w:tcPr>
          <w:p w:rsidR="00D233AB" w:rsidRPr="009C793E" w:rsidRDefault="00D233AB" w:rsidP="000D4D10">
            <w:pPr>
              <w:pStyle w:val="Header"/>
              <w:tabs>
                <w:tab w:val="clear" w:pos="4153"/>
                <w:tab w:val="clear" w:pos="8306"/>
              </w:tabs>
              <w:spacing w:before="0" w:after="240"/>
              <w:rPr>
                <w:rFonts w:ascii="Calibri" w:hAnsi="Calibri" w:cs="Calibri"/>
                <w:sz w:val="22"/>
                <w:szCs w:val="22"/>
                <w:lang w:val="en-GB"/>
              </w:rPr>
            </w:pPr>
            <w:r w:rsidRPr="009C793E">
              <w:rPr>
                <w:rFonts w:ascii="Calibri" w:hAnsi="Calibri" w:cs="Calibri"/>
                <w:sz w:val="22"/>
                <w:szCs w:val="22"/>
                <w:lang w:val="en-GB"/>
              </w:rPr>
              <w:lastRenderedPageBreak/>
              <w:t xml:space="preserve">Completion Date </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 xml:space="preserve">means </w:t>
            </w:r>
            <w:r w:rsidRPr="003921BC">
              <w:rPr>
                <w:rFonts w:ascii="Calibri" w:hAnsi="Calibri" w:cs="Calibri"/>
                <w:bCs/>
                <w:i/>
                <w:iCs/>
              </w:rPr>
              <w:t>(insert date that the Services must be completed by);</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Conditions</w:t>
            </w:r>
          </w:p>
        </w:tc>
        <w:tc>
          <w:tcPr>
            <w:tcW w:w="6056" w:type="dxa"/>
          </w:tcPr>
          <w:p w:rsidR="00D233AB" w:rsidRPr="003921BC" w:rsidRDefault="001D2D30" w:rsidP="001D2D30">
            <w:pPr>
              <w:spacing w:before="0" w:after="240"/>
              <w:rPr>
                <w:rFonts w:ascii="Calibri" w:hAnsi="Calibri" w:cs="Calibri"/>
              </w:rPr>
            </w:pPr>
            <w:r>
              <w:rPr>
                <w:rFonts w:ascii="Calibri" w:hAnsi="Calibri" w:cs="Calibri"/>
              </w:rPr>
              <w:t>m</w:t>
            </w:r>
            <w:r w:rsidR="00D233AB" w:rsidRPr="003921BC">
              <w:rPr>
                <w:rFonts w:ascii="Calibri" w:hAnsi="Calibri" w:cs="Calibri"/>
              </w:rPr>
              <w:t>eans</w:t>
            </w:r>
            <w:r>
              <w:rPr>
                <w:rFonts w:ascii="Calibri" w:hAnsi="Calibri" w:cs="Calibri"/>
              </w:rPr>
              <w:t xml:space="preserve"> the terms and conditions set out in this document (including any Special Conditions)</w:t>
            </w:r>
            <w:r w:rsidR="00D233AB" w:rsidRPr="003921BC">
              <w:rPr>
                <w:rFonts w:ascii="Calibri" w:hAnsi="Calibri" w:cs="Calibri"/>
              </w:rPr>
              <w:t>;</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Confidential Information</w:t>
            </w:r>
          </w:p>
        </w:tc>
        <w:tc>
          <w:tcPr>
            <w:tcW w:w="6056" w:type="dxa"/>
          </w:tcPr>
          <w:p w:rsidR="00D233AB" w:rsidRPr="003921BC" w:rsidRDefault="00D233AB" w:rsidP="004A2684">
            <w:pPr>
              <w:spacing w:before="0" w:after="240"/>
              <w:rPr>
                <w:rFonts w:ascii="Calibri" w:hAnsi="Calibri" w:cs="Calibri"/>
              </w:rPr>
            </w:pPr>
            <w:r w:rsidRPr="003921BC">
              <w:rPr>
                <w:rFonts w:ascii="Calibri" w:hAnsi="Calibri" w:cs="Calibri"/>
              </w:rPr>
              <w:t xml:space="preserve">means information </w:t>
            </w:r>
            <w:r w:rsidR="000E4C84">
              <w:rPr>
                <w:rFonts w:ascii="Calibri" w:hAnsi="Calibri" w:cs="Calibri"/>
              </w:rPr>
              <w:t xml:space="preserve">that is </w:t>
            </w:r>
            <w:r w:rsidR="004A2684">
              <w:rPr>
                <w:rFonts w:ascii="Calibri" w:hAnsi="Calibri" w:cs="Calibri"/>
              </w:rPr>
              <w:t>or ought to be considered as confidential (</w:t>
            </w:r>
            <w:r w:rsidR="004A2684" w:rsidRPr="002D22AE">
              <w:rPr>
                <w:rFonts w:ascii="Calibri" w:hAnsi="Calibri" w:cs="Calibri"/>
              </w:rPr>
              <w:t>however it is conveyed or on whatever media it is stored</w:t>
            </w:r>
            <w:r w:rsidR="004A2684">
              <w:rPr>
                <w:rFonts w:ascii="Calibri" w:hAnsi="Calibri" w:cs="Calibri"/>
              </w:rPr>
              <w:t xml:space="preserve"> and whether or not explicitly marked or designated as confidential</w:t>
            </w:r>
            <w:r w:rsidR="004A2684" w:rsidRPr="002D22AE">
              <w:rPr>
                <w:rFonts w:ascii="Calibri" w:hAnsi="Calibri" w:cs="Calibri"/>
              </w:rPr>
              <w:t>), including</w:t>
            </w:r>
            <w:r w:rsidR="004A2684">
              <w:rPr>
                <w:rFonts w:ascii="Calibri" w:hAnsi="Calibri" w:cs="Calibri"/>
              </w:rPr>
              <w:t xml:space="preserve"> without limitation</w:t>
            </w:r>
            <w:r w:rsidR="004A2684" w:rsidRPr="002D22AE">
              <w:rPr>
                <w:rFonts w:ascii="Calibri" w:hAnsi="Calibri" w:cs="Calibri"/>
              </w:rPr>
              <w:t xml:space="preserve"> trade secrets, Intellectual Property Rights and know-how of either Party, information the disclosure of which would, or would be likely to, prejudice the commercial interests of any person, and all </w:t>
            </w:r>
            <w:r w:rsidR="004A2684">
              <w:rPr>
                <w:rFonts w:ascii="Calibri" w:hAnsi="Calibri" w:cs="Calibri"/>
              </w:rPr>
              <w:t>Personal Data</w:t>
            </w:r>
            <w:r w:rsidR="004A2684" w:rsidRPr="003921BC">
              <w:rPr>
                <w:rFonts w:ascii="Calibri" w:hAnsi="Calibri" w:cs="Calibri"/>
              </w:rPr>
              <w:t xml:space="preserve"> </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Contract Manager</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 xml:space="preserve">means the person (together with any duly authorised deputies) appointed by the Consultant to act as Contract Manager in respect of this Agreement or any replacement notified by the Consultant to the </w:t>
            </w:r>
            <w:r w:rsidR="00774EBB">
              <w:rPr>
                <w:rFonts w:ascii="Calibri" w:hAnsi="Calibri" w:cs="Calibri"/>
              </w:rPr>
              <w:t>Authority</w:t>
            </w:r>
            <w:r w:rsidRPr="003921BC">
              <w:rPr>
                <w:rFonts w:ascii="Calibri" w:hAnsi="Calibri" w:cs="Calibri"/>
              </w:rPr>
              <w:t>;</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Contract Period</w:t>
            </w:r>
          </w:p>
        </w:tc>
        <w:tc>
          <w:tcPr>
            <w:tcW w:w="6056" w:type="dxa"/>
          </w:tcPr>
          <w:p w:rsidR="00D233AB" w:rsidRPr="003921BC" w:rsidRDefault="00D233AB" w:rsidP="00E55E95">
            <w:pPr>
              <w:spacing w:before="0" w:after="240"/>
              <w:rPr>
                <w:rFonts w:ascii="Calibri" w:hAnsi="Calibri" w:cs="Calibri"/>
              </w:rPr>
            </w:pPr>
            <w:r w:rsidRPr="003921BC">
              <w:rPr>
                <w:rFonts w:ascii="Calibri" w:hAnsi="Calibri" w:cs="Calibri"/>
              </w:rPr>
              <w:t xml:space="preserve">means the period commencing on the Acceptance Date and ending on the date on </w:t>
            </w:r>
            <w:r w:rsidR="00E55E95" w:rsidRPr="003921BC">
              <w:rPr>
                <w:rFonts w:ascii="Calibri" w:hAnsi="Calibri" w:cs="Calibri"/>
              </w:rPr>
              <w:t>the Completion Date</w:t>
            </w:r>
            <w:r w:rsidRPr="003921BC">
              <w:rPr>
                <w:rFonts w:ascii="Calibri" w:hAnsi="Calibri" w:cs="Calibri"/>
              </w:rPr>
              <w:t>;</w:t>
            </w:r>
          </w:p>
        </w:tc>
      </w:tr>
      <w:tr w:rsidR="004A2684" w:rsidRPr="003921BC" w:rsidTr="000D4D10">
        <w:tc>
          <w:tcPr>
            <w:tcW w:w="2565" w:type="dxa"/>
          </w:tcPr>
          <w:p w:rsidR="004A2684" w:rsidRDefault="004A2684" w:rsidP="000D4D10">
            <w:pPr>
              <w:spacing w:before="0" w:after="240"/>
              <w:rPr>
                <w:rFonts w:ascii="Calibri" w:hAnsi="Calibri" w:cs="Calibri"/>
              </w:rPr>
            </w:pPr>
          </w:p>
          <w:p w:rsidR="004A2684" w:rsidRPr="003921BC" w:rsidRDefault="004A2684" w:rsidP="000D4D10">
            <w:pPr>
              <w:spacing w:before="0" w:after="240"/>
              <w:rPr>
                <w:rFonts w:ascii="Calibri" w:hAnsi="Calibri" w:cs="Calibri"/>
              </w:rPr>
            </w:pPr>
            <w:r>
              <w:rPr>
                <w:rFonts w:ascii="Calibri" w:hAnsi="Calibri" w:cs="Calibri"/>
              </w:rPr>
              <w:t>Data</w:t>
            </w:r>
          </w:p>
        </w:tc>
        <w:tc>
          <w:tcPr>
            <w:tcW w:w="6056" w:type="dxa"/>
          </w:tcPr>
          <w:p w:rsidR="004A2684" w:rsidRPr="0021273E" w:rsidRDefault="004A2684" w:rsidP="004A2684">
            <w:pPr>
              <w:pStyle w:val="StyleArialLeft"/>
              <w:rPr>
                <w:rFonts w:ascii="Calibri" w:hAnsi="Calibri" w:cs="Calibri"/>
              </w:rPr>
            </w:pPr>
            <w:r>
              <w:rPr>
                <w:rFonts w:ascii="Calibri" w:hAnsi="Calibri" w:cs="Calibri"/>
                <w:szCs w:val="22"/>
              </w:rPr>
              <w:t xml:space="preserve">means </w:t>
            </w:r>
            <w:r w:rsidRPr="0021273E">
              <w:rPr>
                <w:rFonts w:ascii="Calibri" w:hAnsi="Calibri" w:cs="Calibri"/>
              </w:rPr>
              <w:t>any data, document</w:t>
            </w:r>
            <w:r w:rsidR="004767DD">
              <w:rPr>
                <w:rFonts w:ascii="Calibri" w:hAnsi="Calibri" w:cs="Calibri"/>
              </w:rPr>
              <w:t xml:space="preserve"> or information however stored t</w:t>
            </w:r>
            <w:r w:rsidRPr="0021273E">
              <w:rPr>
                <w:rFonts w:ascii="Calibri" w:hAnsi="Calibri" w:cs="Calibri"/>
              </w:rPr>
              <w:t>hat is:</w:t>
            </w:r>
          </w:p>
          <w:p w:rsidR="004A2684" w:rsidRPr="0021273E" w:rsidRDefault="004A2684" w:rsidP="004A2684">
            <w:pPr>
              <w:pStyle w:val="StyleArialLeft"/>
              <w:numPr>
                <w:ilvl w:val="0"/>
                <w:numId w:val="13"/>
              </w:numPr>
              <w:rPr>
                <w:rFonts w:ascii="Calibri" w:hAnsi="Calibri" w:cs="Calibri"/>
              </w:rPr>
            </w:pPr>
            <w:r w:rsidRPr="0021273E">
              <w:rPr>
                <w:rFonts w:ascii="Calibri" w:hAnsi="Calibri" w:cs="Calibri"/>
              </w:rPr>
              <w:t xml:space="preserve">communicated in writing, orally, electronically or by any other means by the </w:t>
            </w:r>
            <w:r>
              <w:rPr>
                <w:rFonts w:ascii="Calibri" w:hAnsi="Calibri" w:cs="Calibri"/>
              </w:rPr>
              <w:t>Authority</w:t>
            </w:r>
            <w:r w:rsidRPr="0021273E">
              <w:rPr>
                <w:rFonts w:ascii="Calibri" w:hAnsi="Calibri" w:cs="Calibri"/>
                <w:b/>
              </w:rPr>
              <w:t xml:space="preserve"> </w:t>
            </w:r>
            <w:r w:rsidRPr="0021273E">
              <w:rPr>
                <w:rFonts w:ascii="Calibri" w:hAnsi="Calibri" w:cs="Calibri"/>
              </w:rPr>
              <w:t>to the Con</w:t>
            </w:r>
            <w:r>
              <w:rPr>
                <w:rFonts w:ascii="Calibri" w:hAnsi="Calibri" w:cs="Calibri"/>
              </w:rPr>
              <w:t>sultant</w:t>
            </w:r>
            <w:r w:rsidRPr="0021273E">
              <w:rPr>
                <w:rFonts w:ascii="Calibri" w:hAnsi="Calibri" w:cs="Calibri"/>
              </w:rPr>
              <w:t xml:space="preserve">;  </w:t>
            </w:r>
          </w:p>
          <w:p w:rsidR="004A2684" w:rsidRPr="0021273E" w:rsidRDefault="004A2684" w:rsidP="004A2684">
            <w:pPr>
              <w:pStyle w:val="StyleArialLeft"/>
              <w:numPr>
                <w:ilvl w:val="0"/>
                <w:numId w:val="13"/>
              </w:numPr>
              <w:rPr>
                <w:rFonts w:ascii="Calibri" w:hAnsi="Calibri" w:cs="Calibri"/>
              </w:rPr>
            </w:pPr>
            <w:r w:rsidRPr="0021273E">
              <w:rPr>
                <w:rFonts w:ascii="Calibri" w:hAnsi="Calibri" w:cs="Calibri"/>
              </w:rPr>
              <w:t xml:space="preserve">obtained by the </w:t>
            </w:r>
            <w:r>
              <w:rPr>
                <w:rFonts w:ascii="Calibri" w:hAnsi="Calibri" w:cs="Calibri"/>
              </w:rPr>
              <w:t>Consultant</w:t>
            </w:r>
            <w:r w:rsidRPr="0021273E">
              <w:rPr>
                <w:rFonts w:ascii="Calibri" w:hAnsi="Calibri" w:cs="Calibri"/>
              </w:rPr>
              <w:t xml:space="preserve"> during the course of the </w:t>
            </w:r>
            <w:r>
              <w:rPr>
                <w:rFonts w:ascii="Calibri" w:hAnsi="Calibri" w:cs="Calibri"/>
              </w:rPr>
              <w:t>Consultant</w:t>
            </w:r>
            <w:r w:rsidRPr="0021273E">
              <w:rPr>
                <w:rFonts w:ascii="Calibri" w:hAnsi="Calibri" w:cs="Calibri"/>
              </w:rPr>
              <w:t xml:space="preserve"> providing the </w:t>
            </w:r>
            <w:r>
              <w:rPr>
                <w:rFonts w:ascii="Calibri" w:hAnsi="Calibri" w:cs="Calibri"/>
              </w:rPr>
              <w:t>Services</w:t>
            </w:r>
            <w:r w:rsidRPr="0021273E">
              <w:rPr>
                <w:rFonts w:ascii="Calibri" w:hAnsi="Calibri" w:cs="Calibri"/>
              </w:rPr>
              <w:t>; or</w:t>
            </w:r>
          </w:p>
          <w:p w:rsidR="004A2684" w:rsidRPr="003921BC" w:rsidRDefault="004A2684" w:rsidP="004A2684">
            <w:pPr>
              <w:spacing w:before="0" w:after="240"/>
              <w:rPr>
                <w:rFonts w:ascii="Calibri" w:hAnsi="Calibri" w:cs="Calibri"/>
              </w:rPr>
            </w:pPr>
            <w:r w:rsidRPr="0021273E">
              <w:rPr>
                <w:rFonts w:ascii="Calibri" w:hAnsi="Calibri" w:cs="Calibri"/>
              </w:rPr>
              <w:t xml:space="preserve">compiled for the </w:t>
            </w:r>
            <w:r>
              <w:rPr>
                <w:rFonts w:ascii="Calibri" w:hAnsi="Calibri" w:cs="Calibri"/>
              </w:rPr>
              <w:t>Authority</w:t>
            </w:r>
            <w:r w:rsidRPr="0021273E">
              <w:rPr>
                <w:rFonts w:ascii="Calibri" w:hAnsi="Calibri" w:cs="Calibri"/>
                <w:b/>
              </w:rPr>
              <w:t xml:space="preserve"> </w:t>
            </w:r>
            <w:r w:rsidRPr="0021273E">
              <w:rPr>
                <w:rFonts w:ascii="Calibri" w:hAnsi="Calibri" w:cs="Calibri"/>
              </w:rPr>
              <w:t xml:space="preserve">by the </w:t>
            </w:r>
            <w:r>
              <w:rPr>
                <w:rFonts w:ascii="Calibri" w:hAnsi="Calibri" w:cs="Calibri"/>
              </w:rPr>
              <w:t>Consultant</w:t>
            </w:r>
            <w:r w:rsidRPr="0021273E">
              <w:rPr>
                <w:rFonts w:ascii="Calibri" w:hAnsi="Calibri" w:cs="Calibri"/>
              </w:rPr>
              <w:t xml:space="preserve"> during the course of the </w:t>
            </w:r>
            <w:r>
              <w:rPr>
                <w:rFonts w:ascii="Calibri" w:hAnsi="Calibri" w:cs="Calibri"/>
              </w:rPr>
              <w:t>Consultant</w:t>
            </w:r>
            <w:r w:rsidRPr="0021273E">
              <w:rPr>
                <w:rFonts w:ascii="Calibri" w:hAnsi="Calibri" w:cs="Calibri"/>
              </w:rPr>
              <w:t xml:space="preserve">'s provision of the </w:t>
            </w:r>
            <w:r>
              <w:rPr>
                <w:rFonts w:ascii="Calibri" w:hAnsi="Calibri" w:cs="Calibri"/>
              </w:rPr>
              <w:t>Services</w:t>
            </w:r>
            <w:r w:rsidRPr="0021273E">
              <w:rPr>
                <w:rFonts w:ascii="Calibri" w:hAnsi="Calibri" w:cs="Calibri"/>
              </w:rPr>
              <w:t xml:space="preserve"> ;</w:t>
            </w:r>
          </w:p>
        </w:tc>
      </w:tr>
      <w:tr w:rsidR="004A2684" w:rsidRPr="003921BC" w:rsidTr="000D4D10">
        <w:tc>
          <w:tcPr>
            <w:tcW w:w="2565" w:type="dxa"/>
          </w:tcPr>
          <w:p w:rsidR="004A2684" w:rsidRDefault="004A2684" w:rsidP="000D4D10">
            <w:pPr>
              <w:spacing w:before="0" w:after="240"/>
              <w:rPr>
                <w:rFonts w:ascii="Calibri" w:hAnsi="Calibri" w:cs="Calibri"/>
              </w:rPr>
            </w:pPr>
          </w:p>
          <w:p w:rsidR="004A2684" w:rsidRPr="003921BC" w:rsidRDefault="004A2684" w:rsidP="000D4D10">
            <w:pPr>
              <w:spacing w:before="0" w:after="240"/>
              <w:rPr>
                <w:rFonts w:ascii="Calibri" w:hAnsi="Calibri" w:cs="Calibri"/>
              </w:rPr>
            </w:pPr>
            <w:r>
              <w:rPr>
                <w:rFonts w:ascii="Calibri" w:hAnsi="Calibri" w:cs="Calibri"/>
              </w:rPr>
              <w:t>Data Protection Legislation</w:t>
            </w:r>
          </w:p>
        </w:tc>
        <w:tc>
          <w:tcPr>
            <w:tcW w:w="6056" w:type="dxa"/>
          </w:tcPr>
          <w:p w:rsidR="004A2684" w:rsidRPr="003921BC" w:rsidRDefault="004A2684" w:rsidP="000D4D10">
            <w:pPr>
              <w:spacing w:before="0" w:after="240"/>
              <w:rPr>
                <w:rFonts w:ascii="Calibri" w:hAnsi="Calibri" w:cs="Calibri"/>
              </w:rPr>
            </w:pPr>
            <w:r>
              <w:rPr>
                <w:rFonts w:ascii="Calibri" w:hAnsi="Calibri" w:cs="Calibri"/>
              </w:rPr>
              <w:t xml:space="preserve">means: </w:t>
            </w:r>
            <w:r w:rsidRPr="0072486F">
              <w:rPr>
                <w:rFonts w:ascii="Calibri" w:hAnsi="Calibri" w:cs="Calibri"/>
              </w:rPr>
              <w:t xml:space="preserve">the </w:t>
            </w:r>
            <w:r>
              <w:rPr>
                <w:rFonts w:ascii="Calibri" w:hAnsi="Calibri" w:cs="Calibri"/>
              </w:rPr>
              <w:t>DPA</w:t>
            </w:r>
            <w:r w:rsidRPr="0072486F">
              <w:rPr>
                <w:rFonts w:ascii="Calibri" w:hAnsi="Calibri" w:cs="Calibri"/>
              </w:rPr>
              <w:t>,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w:t>
            </w:r>
            <w:r>
              <w:rPr>
                <w:rFonts w:ascii="Calibri" w:hAnsi="Calibri" w:cs="Calibri"/>
              </w:rPr>
              <w:t xml:space="preserve"> and codes of practice issued by the Information Commissioner;</w:t>
            </w:r>
          </w:p>
        </w:tc>
      </w:tr>
      <w:tr w:rsidR="004A2684" w:rsidRPr="003921BC" w:rsidTr="000D4D10">
        <w:tc>
          <w:tcPr>
            <w:tcW w:w="2565" w:type="dxa"/>
          </w:tcPr>
          <w:p w:rsidR="004A2684" w:rsidRDefault="004A2684" w:rsidP="000D4D10">
            <w:pPr>
              <w:spacing w:before="0" w:after="240"/>
              <w:rPr>
                <w:rFonts w:ascii="Calibri" w:hAnsi="Calibri" w:cs="Calibri"/>
              </w:rPr>
            </w:pPr>
          </w:p>
          <w:p w:rsidR="004A2684" w:rsidRPr="003921BC" w:rsidRDefault="004A2684" w:rsidP="000D4D10">
            <w:pPr>
              <w:spacing w:before="0" w:after="240"/>
              <w:rPr>
                <w:rFonts w:ascii="Calibri" w:hAnsi="Calibri" w:cs="Calibri"/>
              </w:rPr>
            </w:pPr>
            <w:r>
              <w:rPr>
                <w:rFonts w:ascii="Calibri" w:hAnsi="Calibri" w:cs="Calibri"/>
              </w:rPr>
              <w:t>DPA</w:t>
            </w:r>
          </w:p>
        </w:tc>
        <w:tc>
          <w:tcPr>
            <w:tcW w:w="6056" w:type="dxa"/>
          </w:tcPr>
          <w:p w:rsidR="004A2684" w:rsidRPr="003921BC" w:rsidRDefault="004767DD" w:rsidP="004767DD">
            <w:pPr>
              <w:spacing w:before="0" w:after="240"/>
              <w:rPr>
                <w:rFonts w:ascii="Calibri" w:hAnsi="Calibri" w:cs="Calibri"/>
              </w:rPr>
            </w:pPr>
            <w:r>
              <w:rPr>
                <w:rStyle w:val="Level1asheadingtext"/>
                <w:rFonts w:ascii="Calibri" w:hAnsi="Calibri" w:cs="Arial"/>
                <w:b w:val="0"/>
              </w:rPr>
              <w:t xml:space="preserve">means </w:t>
            </w:r>
            <w:r w:rsidR="004A2684" w:rsidRPr="006A1216">
              <w:rPr>
                <w:rStyle w:val="Level1asheadingtext"/>
                <w:rFonts w:ascii="Calibri" w:hAnsi="Calibri" w:cs="Arial"/>
                <w:b w:val="0"/>
              </w:rPr>
              <w:t>the GDPR;</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EIR</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 xml:space="preserve">means the Environmental Information Regulations 2004 together with any guidance and/or codes of practice issued by </w:t>
            </w:r>
            <w:r w:rsidRPr="003921BC">
              <w:rPr>
                <w:rFonts w:ascii="Calibri" w:hAnsi="Calibri" w:cs="Calibri"/>
              </w:rPr>
              <w:lastRenderedPageBreak/>
              <w:t>the Information Commissioner or relevant government department in relation to them;</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lastRenderedPageBreak/>
              <w:t>Equalities Legislation</w:t>
            </w:r>
          </w:p>
        </w:tc>
        <w:tc>
          <w:tcPr>
            <w:tcW w:w="6056" w:type="dxa"/>
          </w:tcPr>
          <w:p w:rsidR="00D233AB" w:rsidRPr="003921BC" w:rsidRDefault="004A2684" w:rsidP="000D4D10">
            <w:pPr>
              <w:spacing w:before="0" w:after="240"/>
              <w:rPr>
                <w:rFonts w:ascii="Calibri" w:hAnsi="Calibri" w:cs="Calibri"/>
              </w:rPr>
            </w:pPr>
            <w:r>
              <w:rPr>
                <w:rFonts w:ascii="Calibri" w:hAnsi="Calibri" w:cs="Calibri"/>
              </w:rPr>
              <w:t xml:space="preserve">Means </w:t>
            </w:r>
            <w:r w:rsidR="00D233AB" w:rsidRPr="003921BC">
              <w:rPr>
                <w:rFonts w:ascii="Calibri" w:hAnsi="Calibri" w:cs="Calibri"/>
              </w:rPr>
              <w:t>all Legislation which makes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Legislation concerning the same;</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Fee</w:t>
            </w:r>
          </w:p>
        </w:tc>
        <w:tc>
          <w:tcPr>
            <w:tcW w:w="6056" w:type="dxa"/>
          </w:tcPr>
          <w:p w:rsidR="00D233AB" w:rsidRPr="003921BC" w:rsidRDefault="00D233AB" w:rsidP="00B35DBE">
            <w:pPr>
              <w:spacing w:before="0" w:after="240"/>
              <w:rPr>
                <w:rFonts w:ascii="Calibri" w:hAnsi="Calibri" w:cs="Calibri"/>
              </w:rPr>
            </w:pPr>
            <w:r w:rsidRPr="003921BC">
              <w:rPr>
                <w:rFonts w:ascii="Calibri" w:hAnsi="Calibri" w:cs="Calibri"/>
              </w:rPr>
              <w:t xml:space="preserve">means the sum </w:t>
            </w:r>
            <w:r w:rsidR="00D3051F" w:rsidRPr="003921BC">
              <w:rPr>
                <w:rFonts w:ascii="Calibri" w:hAnsi="Calibri" w:cs="Calibri"/>
              </w:rPr>
              <w:t xml:space="preserve">or rates and prices as </w:t>
            </w:r>
            <w:r w:rsidRPr="003921BC">
              <w:rPr>
                <w:rFonts w:ascii="Calibri" w:hAnsi="Calibri" w:cs="Calibri"/>
              </w:rPr>
              <w:t xml:space="preserve">set out in the Fee Schedule at Schedule </w:t>
            </w:r>
            <w:r w:rsidR="00FC005E">
              <w:rPr>
                <w:rFonts w:ascii="Calibri" w:hAnsi="Calibri" w:cs="Calibri"/>
              </w:rPr>
              <w:t>2</w:t>
            </w:r>
            <w:r w:rsidR="004767DD">
              <w:rPr>
                <w:rFonts w:ascii="Calibri" w:hAnsi="Calibri" w:cs="Calibri"/>
              </w:rPr>
              <w:t xml:space="preserve"> as submitted in the Commercial Envelope(s) on capitalEsourcing.</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FOIA</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means the Freedom of Information Act 2000 and any Subordinate Legislation made under that Act together with any guidance and/or codes of practice issued by the Information Commissioner or relevant government department in relation to that Act;</w:t>
            </w:r>
          </w:p>
        </w:tc>
      </w:tr>
      <w:tr w:rsidR="00B00409" w:rsidRPr="003921BC" w:rsidTr="000D4D10">
        <w:tc>
          <w:tcPr>
            <w:tcW w:w="2565" w:type="dxa"/>
          </w:tcPr>
          <w:p w:rsidR="00B00409" w:rsidRPr="003921BC" w:rsidRDefault="00B00409" w:rsidP="000D4D10">
            <w:pPr>
              <w:spacing w:before="0" w:after="240"/>
              <w:rPr>
                <w:rFonts w:ascii="Calibri" w:hAnsi="Calibri" w:cs="Calibri"/>
              </w:rPr>
            </w:pPr>
            <w:r>
              <w:rPr>
                <w:rFonts w:ascii="Calibri" w:hAnsi="Calibri" w:cs="Calibri"/>
              </w:rPr>
              <w:t>Force Majeure Event</w:t>
            </w:r>
          </w:p>
        </w:tc>
        <w:tc>
          <w:tcPr>
            <w:tcW w:w="6056" w:type="dxa"/>
          </w:tcPr>
          <w:p w:rsidR="00B00409" w:rsidRPr="003921BC" w:rsidRDefault="00B00409" w:rsidP="000D4D10">
            <w:pPr>
              <w:spacing w:before="0" w:after="240"/>
              <w:rPr>
                <w:rFonts w:ascii="Calibri" w:hAnsi="Calibri" w:cs="Calibri"/>
              </w:rPr>
            </w:pPr>
            <w:r>
              <w:rPr>
                <w:rFonts w:ascii="Calibri" w:hAnsi="Calibri" w:cs="Calibri"/>
              </w:rPr>
              <w:t>Is defined in Clause 19.2 below;</w:t>
            </w:r>
          </w:p>
        </w:tc>
      </w:tr>
      <w:tr w:rsidR="00B00409" w:rsidRPr="003921BC" w:rsidTr="000D4D10">
        <w:tc>
          <w:tcPr>
            <w:tcW w:w="2565" w:type="dxa"/>
          </w:tcPr>
          <w:p w:rsidR="00B00409" w:rsidRPr="003921BC" w:rsidRDefault="00B00409" w:rsidP="000D4D10">
            <w:pPr>
              <w:spacing w:before="0" w:after="240"/>
              <w:rPr>
                <w:rFonts w:ascii="Calibri" w:hAnsi="Calibri" w:cs="Calibri"/>
              </w:rPr>
            </w:pPr>
            <w:r>
              <w:rPr>
                <w:rFonts w:ascii="Calibri" w:hAnsi="Calibri" w:cs="Calibri"/>
              </w:rPr>
              <w:t>GDPR</w:t>
            </w:r>
          </w:p>
        </w:tc>
        <w:tc>
          <w:tcPr>
            <w:tcW w:w="6056" w:type="dxa"/>
          </w:tcPr>
          <w:p w:rsidR="00B00409" w:rsidRPr="003921BC" w:rsidRDefault="00B00409" w:rsidP="000D4D10">
            <w:pPr>
              <w:spacing w:before="0" w:after="240"/>
              <w:rPr>
                <w:rFonts w:ascii="Calibri" w:hAnsi="Calibri" w:cs="Calibri"/>
              </w:rPr>
            </w:pPr>
            <w:r>
              <w:rPr>
                <w:rFonts w:ascii="Calibri" w:hAnsi="Calibri" w:cs="Calibri"/>
              </w:rPr>
              <w:t xml:space="preserve">means </w:t>
            </w:r>
            <w:r w:rsidRPr="0072486F">
              <w:rPr>
                <w:rFonts w:ascii="Calibri" w:hAnsi="Calibri" w:cs="Calibri"/>
              </w:rPr>
              <w:t>the European Union General Data Protection Regulation 2016/679 (as amended or re-enacted from time to time) and any United Kingdom statute or European Union Regulation recognised in English law as substantially replacing the same</w:t>
            </w:r>
            <w:r>
              <w:rPr>
                <w:rFonts w:ascii="Calibri" w:hAnsi="Calibri" w:cs="Calibri"/>
              </w:rPr>
              <w:t>;</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Intellectual Property Rights</w:t>
            </w:r>
          </w:p>
          <w:p w:rsidR="00D233AB" w:rsidRPr="003921BC" w:rsidRDefault="00D233AB" w:rsidP="000D4D10">
            <w:pPr>
              <w:spacing w:before="0" w:after="240"/>
              <w:rPr>
                <w:rFonts w:ascii="Calibri" w:hAnsi="Calibri" w:cs="Calibri"/>
              </w:rPr>
            </w:pPr>
          </w:p>
        </w:tc>
        <w:tc>
          <w:tcPr>
            <w:tcW w:w="6056" w:type="dxa"/>
          </w:tcPr>
          <w:p w:rsidR="00D233AB" w:rsidRPr="003921BC" w:rsidRDefault="00D233AB" w:rsidP="004767DD">
            <w:pPr>
              <w:spacing w:before="0" w:after="240"/>
              <w:rPr>
                <w:rFonts w:ascii="Calibri" w:hAnsi="Calibri" w:cs="Calibri"/>
              </w:rPr>
            </w:pPr>
            <w:r w:rsidRPr="003921BC">
              <w:rPr>
                <w:rFonts w:ascii="Calibri" w:hAnsi="Calibri" w:cs="Calibri"/>
              </w:rPr>
              <w:t>means patents, inventions, trademarks, service marks, logos, design rights (whether registerable or not), applications for any of the above rights, copyright,  database rights, domain, trade or business names, moral rights and any other similar rights or obligations whether registerable or not in any country (including but not limited to the United Kingdom) and the right to sue for passing off together with all or any goodwill relating or attached thereto;</w:t>
            </w:r>
          </w:p>
        </w:tc>
      </w:tr>
      <w:tr w:rsidR="00B00409" w:rsidRPr="003921BC" w:rsidTr="000D4D10">
        <w:tc>
          <w:tcPr>
            <w:tcW w:w="2565" w:type="dxa"/>
          </w:tcPr>
          <w:p w:rsidR="00B00409" w:rsidRPr="003921BC" w:rsidRDefault="00B00409" w:rsidP="000D4D10">
            <w:pPr>
              <w:spacing w:before="0" w:after="240"/>
              <w:rPr>
                <w:rFonts w:ascii="Calibri" w:hAnsi="Calibri" w:cs="Calibri"/>
              </w:rPr>
            </w:pPr>
            <w:r>
              <w:rPr>
                <w:rFonts w:ascii="Calibri" w:hAnsi="Calibri" w:cs="Calibri"/>
              </w:rPr>
              <w:t>Modern Slavery Legislation</w:t>
            </w:r>
          </w:p>
        </w:tc>
        <w:tc>
          <w:tcPr>
            <w:tcW w:w="6056" w:type="dxa"/>
          </w:tcPr>
          <w:p w:rsidR="00B00409" w:rsidRPr="003921BC" w:rsidRDefault="00B00409" w:rsidP="000D4D10">
            <w:pPr>
              <w:spacing w:before="0" w:after="240"/>
              <w:rPr>
                <w:rFonts w:ascii="Calibri" w:hAnsi="Calibri" w:cs="Calibri"/>
              </w:rPr>
            </w:pPr>
            <w:r>
              <w:rPr>
                <w:rFonts w:ascii="Calibri" w:hAnsi="Calibri" w:cs="Calibri"/>
              </w:rPr>
              <w:t xml:space="preserve">means </w:t>
            </w:r>
            <w:r w:rsidRPr="00DC7CB4">
              <w:rPr>
                <w:rFonts w:ascii="Calibri" w:hAnsi="Calibri" w:cs="Calibri"/>
              </w:rPr>
              <w:t>all applicable anti-slavery and human trafficking laws, statutes, regulations and codes from time to time in force</w:t>
            </w:r>
            <w:r>
              <w:rPr>
                <w:rFonts w:ascii="Calibri" w:hAnsi="Calibri" w:cs="Calibri"/>
              </w:rPr>
              <w:t>,</w:t>
            </w:r>
            <w:r w:rsidRPr="00DC7CB4">
              <w:rPr>
                <w:rFonts w:ascii="Calibri" w:hAnsi="Calibri" w:cs="Calibri"/>
              </w:rPr>
              <w:t xml:space="preserve"> including </w:t>
            </w:r>
            <w:r>
              <w:rPr>
                <w:rFonts w:ascii="Calibri" w:hAnsi="Calibri" w:cs="Calibri"/>
              </w:rPr>
              <w:t>(</w:t>
            </w:r>
            <w:r w:rsidRPr="00DC7CB4">
              <w:rPr>
                <w:rFonts w:ascii="Calibri" w:hAnsi="Calibri" w:cs="Calibri"/>
              </w:rPr>
              <w:t>but not limited to</w:t>
            </w:r>
            <w:r>
              <w:rPr>
                <w:rFonts w:ascii="Calibri" w:hAnsi="Calibri" w:cs="Calibri"/>
              </w:rPr>
              <w:t>)</w:t>
            </w:r>
            <w:r w:rsidRPr="00DC7CB4">
              <w:rPr>
                <w:rFonts w:ascii="Calibri" w:hAnsi="Calibri" w:cs="Calibri"/>
              </w:rPr>
              <w:t xml:space="preserve"> the Modern Slavery Act 2015</w:t>
            </w:r>
            <w:r>
              <w:rPr>
                <w:rFonts w:ascii="Calibri" w:hAnsi="Calibri" w:cs="Calibri"/>
              </w:rPr>
              <w:t xml:space="preserve"> (as amended from time to time)</w:t>
            </w:r>
            <w:r w:rsidRPr="00DC7CB4">
              <w:rPr>
                <w:rFonts w:ascii="Calibri" w:hAnsi="Calibri" w:cs="Calibri"/>
              </w:rPr>
              <w:t>;</w:t>
            </w:r>
          </w:p>
        </w:tc>
      </w:tr>
      <w:tr w:rsidR="00B00409" w:rsidRPr="003921BC" w:rsidTr="000D4D10">
        <w:tc>
          <w:tcPr>
            <w:tcW w:w="2565" w:type="dxa"/>
          </w:tcPr>
          <w:p w:rsidR="00B00409" w:rsidRPr="003921BC" w:rsidRDefault="00B00409" w:rsidP="000D4D10">
            <w:pPr>
              <w:spacing w:before="0" w:after="240"/>
              <w:rPr>
                <w:rFonts w:ascii="Calibri" w:hAnsi="Calibri" w:cs="Calibri"/>
              </w:rPr>
            </w:pPr>
            <w:r>
              <w:rPr>
                <w:rFonts w:ascii="Calibri" w:hAnsi="Calibri" w:cs="Calibri"/>
              </w:rPr>
              <w:t>MSA Offence</w:t>
            </w:r>
          </w:p>
        </w:tc>
        <w:tc>
          <w:tcPr>
            <w:tcW w:w="6056" w:type="dxa"/>
          </w:tcPr>
          <w:p w:rsidR="00B00409" w:rsidRPr="003921BC" w:rsidRDefault="00B00409" w:rsidP="000D4D10">
            <w:pPr>
              <w:spacing w:before="0" w:after="240"/>
              <w:rPr>
                <w:rFonts w:ascii="Calibri" w:hAnsi="Calibri" w:cs="Calibri"/>
              </w:rPr>
            </w:pPr>
            <w:r>
              <w:rPr>
                <w:rFonts w:ascii="Calibri" w:hAnsi="Calibri" w:cs="Calibri"/>
              </w:rPr>
              <w:t xml:space="preserve">means any activity, conduct, or practice constituting an offence under Modern Slavery Legislation, including without limitation </w:t>
            </w:r>
            <w:r>
              <w:rPr>
                <w:rFonts w:ascii="Calibri" w:hAnsi="Calibri" w:cs="Calibri"/>
              </w:rPr>
              <w:lastRenderedPageBreak/>
              <w:t>under sections 1, 2, and 4 of the Modern Slavery Act 2015 (as amended);</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lastRenderedPageBreak/>
              <w:t>Performance Default</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means a breach by the Consultant of its obligations under this Agreement including, for the avoidance of doubt but not limitation, a defect or omission in the provision of the Services</w:t>
            </w:r>
            <w:r w:rsidR="00C11B71" w:rsidRPr="003921BC">
              <w:rPr>
                <w:rFonts w:ascii="Calibri" w:hAnsi="Calibri" w:cs="Calibri"/>
              </w:rPr>
              <w:t xml:space="preserve"> or the failure to meet a Key Date</w:t>
            </w:r>
            <w:r w:rsidRPr="003921BC">
              <w:rPr>
                <w:rFonts w:ascii="Calibri" w:hAnsi="Calibri" w:cs="Calibri"/>
              </w:rPr>
              <w:t>;</w:t>
            </w:r>
          </w:p>
        </w:tc>
      </w:tr>
      <w:tr w:rsidR="00B00409" w:rsidRPr="003921BC" w:rsidTr="000D4D10">
        <w:tc>
          <w:tcPr>
            <w:tcW w:w="2565" w:type="dxa"/>
          </w:tcPr>
          <w:p w:rsidR="00B00409" w:rsidRPr="003921BC" w:rsidRDefault="00B00409" w:rsidP="000D4D10">
            <w:pPr>
              <w:spacing w:before="0" w:after="240"/>
              <w:rPr>
                <w:rFonts w:ascii="Calibri" w:hAnsi="Calibri" w:cs="Calibri"/>
              </w:rPr>
            </w:pPr>
            <w:r>
              <w:rPr>
                <w:rFonts w:ascii="Calibri" w:hAnsi="Calibri" w:cs="Calibri"/>
              </w:rPr>
              <w:t>Personal Data</w:t>
            </w:r>
          </w:p>
        </w:tc>
        <w:tc>
          <w:tcPr>
            <w:tcW w:w="6056" w:type="dxa"/>
          </w:tcPr>
          <w:p w:rsidR="00B00409" w:rsidRPr="003921BC" w:rsidRDefault="00B00409" w:rsidP="000D4D10">
            <w:pPr>
              <w:spacing w:before="0" w:after="240"/>
              <w:rPr>
                <w:rFonts w:ascii="Calibri" w:hAnsi="Calibri" w:cs="Calibri"/>
              </w:rPr>
            </w:pPr>
            <w:r>
              <w:rPr>
                <w:rFonts w:ascii="Calibri" w:hAnsi="Calibri" w:cs="Calibri"/>
              </w:rPr>
              <w:t>Is as defined in the DPA;</w:t>
            </w:r>
          </w:p>
        </w:tc>
      </w:tr>
      <w:tr w:rsidR="00B00409" w:rsidRPr="003921BC" w:rsidTr="000D4D10">
        <w:tc>
          <w:tcPr>
            <w:tcW w:w="2565" w:type="dxa"/>
          </w:tcPr>
          <w:p w:rsidR="00B00409" w:rsidRPr="003921BC" w:rsidRDefault="00B00409" w:rsidP="000D4D10">
            <w:pPr>
              <w:spacing w:before="0" w:after="240"/>
              <w:rPr>
                <w:rFonts w:ascii="Calibri" w:hAnsi="Calibri" w:cs="Calibri"/>
              </w:rPr>
            </w:pPr>
            <w:r>
              <w:rPr>
                <w:rFonts w:ascii="Calibri" w:hAnsi="Calibri" w:cs="Calibri"/>
              </w:rPr>
              <w:t>Prevent Duty</w:t>
            </w:r>
          </w:p>
        </w:tc>
        <w:tc>
          <w:tcPr>
            <w:tcW w:w="6056" w:type="dxa"/>
          </w:tcPr>
          <w:p w:rsidR="00B00409" w:rsidRPr="003921BC" w:rsidRDefault="00B00409" w:rsidP="008C27E2">
            <w:pPr>
              <w:spacing w:before="0" w:after="240"/>
              <w:rPr>
                <w:rFonts w:ascii="Calibri" w:hAnsi="Calibri" w:cs="Calibri"/>
              </w:rPr>
            </w:pPr>
            <w:r>
              <w:rPr>
                <w:rFonts w:ascii="Calibri" w:hAnsi="Calibri" w:cs="Calibri"/>
              </w:rPr>
              <w:t xml:space="preserve">means the </w:t>
            </w:r>
            <w:r w:rsidRPr="001B682B">
              <w:rPr>
                <w:rFonts w:ascii="Calibri" w:hAnsi="Calibri" w:cs="Calibri"/>
              </w:rPr>
              <w:t>duty under</w:t>
            </w:r>
            <w:r>
              <w:rPr>
                <w:rFonts w:ascii="Calibri" w:hAnsi="Calibri" w:cs="Calibri"/>
              </w:rPr>
              <w:t xml:space="preserve"> section 26 of</w:t>
            </w:r>
            <w:r w:rsidRPr="001B682B">
              <w:rPr>
                <w:rFonts w:ascii="Calibri" w:hAnsi="Calibri" w:cs="Calibri"/>
              </w:rPr>
              <w:t xml:space="preserve"> the Counter Terrorism and Security Act 2015 (as amended from time to time) to have due regard to the need to prevent individuals from being drawn into terrorism;</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Services</w:t>
            </w:r>
          </w:p>
        </w:tc>
        <w:tc>
          <w:tcPr>
            <w:tcW w:w="6056" w:type="dxa"/>
          </w:tcPr>
          <w:p w:rsidR="00D233AB" w:rsidRPr="003921BC" w:rsidRDefault="00D233AB" w:rsidP="008C27E2">
            <w:pPr>
              <w:spacing w:before="0" w:after="240"/>
              <w:rPr>
                <w:rFonts w:ascii="Calibri" w:hAnsi="Calibri" w:cs="Calibri"/>
              </w:rPr>
            </w:pPr>
            <w:r w:rsidRPr="003921BC">
              <w:rPr>
                <w:rFonts w:ascii="Calibri" w:hAnsi="Calibri" w:cs="Calibri"/>
              </w:rPr>
              <w:t xml:space="preserve">means the services described in </w:t>
            </w:r>
            <w:r w:rsidR="00C2451C">
              <w:rPr>
                <w:rFonts w:ascii="Calibri" w:hAnsi="Calibri" w:cs="Calibri"/>
              </w:rPr>
              <w:t>S</w:t>
            </w:r>
            <w:r w:rsidRPr="003921BC">
              <w:rPr>
                <w:rFonts w:ascii="Calibri" w:hAnsi="Calibri" w:cs="Calibri"/>
              </w:rPr>
              <w:t xml:space="preserve">chedule </w:t>
            </w:r>
            <w:r w:rsidR="006A73D1">
              <w:rPr>
                <w:rFonts w:ascii="Calibri" w:hAnsi="Calibri" w:cs="Calibri"/>
              </w:rPr>
              <w:t>1</w:t>
            </w:r>
            <w:r w:rsidRPr="003921BC">
              <w:rPr>
                <w:rFonts w:ascii="Calibri" w:hAnsi="Calibri" w:cs="Calibri"/>
              </w:rPr>
              <w:t>;</w:t>
            </w:r>
          </w:p>
        </w:tc>
      </w:tr>
      <w:tr w:rsidR="001D2D30" w:rsidRPr="003921BC" w:rsidTr="000D4D10">
        <w:tc>
          <w:tcPr>
            <w:tcW w:w="2565" w:type="dxa"/>
          </w:tcPr>
          <w:p w:rsidR="001D2D30" w:rsidRPr="003921BC" w:rsidRDefault="001D2D30" w:rsidP="000D4D10">
            <w:pPr>
              <w:spacing w:before="0" w:after="240"/>
              <w:rPr>
                <w:rFonts w:ascii="Calibri" w:hAnsi="Calibri" w:cs="Calibri"/>
              </w:rPr>
            </w:pPr>
            <w:r>
              <w:rPr>
                <w:rFonts w:ascii="Calibri" w:hAnsi="Calibri" w:cs="Calibri"/>
              </w:rPr>
              <w:t>Special Conditions</w:t>
            </w:r>
          </w:p>
        </w:tc>
        <w:tc>
          <w:tcPr>
            <w:tcW w:w="6056" w:type="dxa"/>
          </w:tcPr>
          <w:p w:rsidR="001D2D30" w:rsidRPr="003921BC" w:rsidRDefault="001D2D30" w:rsidP="008C27E2">
            <w:pPr>
              <w:spacing w:before="0" w:after="240"/>
              <w:rPr>
                <w:rFonts w:ascii="Calibri" w:hAnsi="Calibri" w:cs="Calibri"/>
              </w:rPr>
            </w:pPr>
            <w:r>
              <w:rPr>
                <w:rFonts w:ascii="Calibri" w:hAnsi="Calibri" w:cs="Calibri"/>
              </w:rPr>
              <w:t xml:space="preserve">means the conditions set out at Clause </w:t>
            </w:r>
            <w:r w:rsidR="00FC24AD">
              <w:rPr>
                <w:rFonts w:ascii="Calibri" w:hAnsi="Calibri" w:cs="Calibri"/>
              </w:rPr>
              <w:t>26</w:t>
            </w:r>
            <w:r>
              <w:rPr>
                <w:rFonts w:ascii="Calibri" w:hAnsi="Calibri" w:cs="Calibri"/>
              </w:rPr>
              <w:t xml:space="preserve"> (Special Conditions) (if any); </w:t>
            </w:r>
          </w:p>
        </w:tc>
      </w:tr>
      <w:tr w:rsidR="00B00409" w:rsidRPr="003921BC" w:rsidTr="000D4D10">
        <w:tc>
          <w:tcPr>
            <w:tcW w:w="2565" w:type="dxa"/>
          </w:tcPr>
          <w:p w:rsidR="00B00409" w:rsidRDefault="00B00409" w:rsidP="000D4D10">
            <w:pPr>
              <w:spacing w:before="0" w:after="240"/>
              <w:rPr>
                <w:rFonts w:ascii="Calibri" w:hAnsi="Calibri" w:cs="Calibri"/>
              </w:rPr>
            </w:pPr>
            <w:r>
              <w:rPr>
                <w:rFonts w:ascii="Calibri" w:hAnsi="Calibri" w:cs="Calibri"/>
              </w:rPr>
              <w:t>Subconsultant</w:t>
            </w:r>
          </w:p>
        </w:tc>
        <w:tc>
          <w:tcPr>
            <w:tcW w:w="6056" w:type="dxa"/>
          </w:tcPr>
          <w:p w:rsidR="00B00409" w:rsidRDefault="00B00409" w:rsidP="00B00409">
            <w:pPr>
              <w:spacing w:before="0" w:after="240"/>
              <w:rPr>
                <w:rFonts w:ascii="Calibri" w:hAnsi="Calibri" w:cs="Calibri"/>
              </w:rPr>
            </w:pPr>
            <w:r>
              <w:rPr>
                <w:rFonts w:ascii="Calibri" w:hAnsi="Calibri" w:cs="Calibri"/>
              </w:rPr>
              <w:t>means a counterparty to an agreement entered into by the consultant wholly or substantially for the purpose of performing (or contributing to the performance of) the whole or any part of the Services and which counterparty may be at any stage of remoteness from the Authority in a subcontracting chain;</w:t>
            </w:r>
          </w:p>
        </w:tc>
      </w:tr>
      <w:tr w:rsidR="00D233AB" w:rsidRPr="003921BC" w:rsidTr="000D4D10">
        <w:tc>
          <w:tcPr>
            <w:tcW w:w="2565" w:type="dxa"/>
          </w:tcPr>
          <w:p w:rsidR="00D233AB" w:rsidRPr="003921BC" w:rsidRDefault="00D233AB" w:rsidP="000D4D10">
            <w:pPr>
              <w:spacing w:before="0" w:after="240"/>
              <w:rPr>
                <w:rFonts w:ascii="Calibri" w:hAnsi="Calibri" w:cs="Calibri"/>
              </w:rPr>
            </w:pPr>
            <w:r w:rsidRPr="003921BC">
              <w:rPr>
                <w:rFonts w:ascii="Calibri" w:hAnsi="Calibri" w:cs="Calibri"/>
              </w:rPr>
              <w:t xml:space="preserve">Working Day </w:t>
            </w:r>
          </w:p>
        </w:tc>
        <w:tc>
          <w:tcPr>
            <w:tcW w:w="6056" w:type="dxa"/>
          </w:tcPr>
          <w:p w:rsidR="00D233AB" w:rsidRPr="003921BC" w:rsidRDefault="00D233AB" w:rsidP="000D4D10">
            <w:pPr>
              <w:spacing w:before="0" w:after="240"/>
              <w:rPr>
                <w:rFonts w:ascii="Calibri" w:hAnsi="Calibri" w:cs="Calibri"/>
              </w:rPr>
            </w:pPr>
            <w:r w:rsidRPr="003921BC">
              <w:rPr>
                <w:rFonts w:ascii="Calibri" w:hAnsi="Calibri" w:cs="Calibri"/>
              </w:rPr>
              <w:t>means any day from 9:00am until 6:00pm Monday to Friday inclusive other than a day which is a designated as a bank or public holiday in England save that for the purposes of Clause 14 Working Day shall have the meaning ascribed in sub-Clause 14.7;</w:t>
            </w:r>
          </w:p>
        </w:tc>
      </w:tr>
    </w:tbl>
    <w:p w:rsidR="000D4D10" w:rsidRPr="003921BC" w:rsidRDefault="000D4D10" w:rsidP="000D4D10">
      <w:pPr>
        <w:pStyle w:val="B2"/>
        <w:keepNext/>
        <w:numPr>
          <w:ilvl w:val="0"/>
          <w:numId w:val="0"/>
        </w:numPr>
        <w:spacing w:before="0" w:after="240"/>
        <w:ind w:left="851"/>
        <w:rPr>
          <w:rFonts w:ascii="Calibri" w:hAnsi="Calibri" w:cs="Calibri"/>
        </w:rPr>
      </w:pPr>
    </w:p>
    <w:p w:rsidR="000D4D10" w:rsidRPr="003921BC" w:rsidRDefault="000D4D10" w:rsidP="000D4D10">
      <w:pPr>
        <w:pStyle w:val="B2"/>
        <w:rPr>
          <w:rFonts w:ascii="Calibri" w:hAnsi="Calibri" w:cs="Calibri"/>
        </w:rPr>
      </w:pPr>
      <w:r w:rsidRPr="003921BC">
        <w:rPr>
          <w:rFonts w:ascii="Calibri" w:hAnsi="Calibri" w:cs="Calibri"/>
        </w:rPr>
        <w:t>Unless the context requires otherwise, words in the singular shall include the plural and vice versa.</w:t>
      </w:r>
    </w:p>
    <w:p w:rsidR="000D4D10" w:rsidRPr="003921BC" w:rsidRDefault="000D4D10" w:rsidP="000D4D10">
      <w:pPr>
        <w:pStyle w:val="B2"/>
        <w:rPr>
          <w:rFonts w:ascii="Calibri" w:hAnsi="Calibri" w:cs="Calibri"/>
        </w:rPr>
      </w:pPr>
      <w:r w:rsidRPr="003921BC">
        <w:rPr>
          <w:rFonts w:ascii="Calibri" w:hAnsi="Calibri" w:cs="Calibri"/>
        </w:rPr>
        <w:t>Words importing individuals shall be deemed also to include reference to incorporated and unincorporated associations and vice versa.</w:t>
      </w:r>
    </w:p>
    <w:p w:rsidR="000D4D10" w:rsidRPr="003921BC" w:rsidRDefault="000D4D10" w:rsidP="000D4D10">
      <w:pPr>
        <w:pStyle w:val="B2"/>
        <w:rPr>
          <w:rFonts w:ascii="Calibri" w:hAnsi="Calibri" w:cs="Calibri"/>
        </w:rPr>
      </w:pPr>
      <w:r w:rsidRPr="003921BC">
        <w:rPr>
          <w:rFonts w:ascii="Calibri" w:hAnsi="Calibri" w:cs="Calibri"/>
        </w:rPr>
        <w:t>A reference to one gender shall include a reference to the other genders.</w:t>
      </w:r>
    </w:p>
    <w:p w:rsidR="000D4D10" w:rsidRPr="003921BC" w:rsidRDefault="000D4D10" w:rsidP="000D4D10">
      <w:pPr>
        <w:pStyle w:val="B2"/>
        <w:rPr>
          <w:rFonts w:ascii="Calibri" w:hAnsi="Calibri" w:cs="Calibri"/>
        </w:rPr>
      </w:pPr>
      <w:r w:rsidRPr="003921BC">
        <w:rPr>
          <w:rFonts w:ascii="Calibri" w:hAnsi="Calibri" w:cs="Calibri"/>
        </w:rPr>
        <w:t>Headings are included for ease of reference only and shall not affect the construction of the Agreement.</w:t>
      </w:r>
    </w:p>
    <w:p w:rsidR="000D4D10" w:rsidRPr="003921BC" w:rsidRDefault="000D4D10" w:rsidP="000D4D10">
      <w:pPr>
        <w:pStyle w:val="B2"/>
        <w:rPr>
          <w:rFonts w:ascii="Calibri" w:hAnsi="Calibri" w:cs="Calibri"/>
        </w:rPr>
      </w:pPr>
      <w:r w:rsidRPr="003921BC">
        <w:rPr>
          <w:rFonts w:ascii="Calibri" w:hAnsi="Calibri" w:cs="Calibri"/>
        </w:rPr>
        <w:t>Any reference to any Clause or Schedule or Appendix is, except where it is expressly stated otherwise, a reference to a clause of or schedule or appendix to these Conditions. A reference to a paragraph is to the relevant paragraph of the Schedule in which it appears.</w:t>
      </w:r>
    </w:p>
    <w:p w:rsidR="000D4D10" w:rsidRPr="003921BC" w:rsidRDefault="000D4D10" w:rsidP="000D4D10">
      <w:pPr>
        <w:pStyle w:val="B2"/>
        <w:rPr>
          <w:rFonts w:ascii="Calibri" w:hAnsi="Calibri" w:cs="Calibri"/>
        </w:rPr>
      </w:pPr>
      <w:r w:rsidRPr="003921BC">
        <w:rPr>
          <w:rFonts w:ascii="Calibri" w:hAnsi="Calibri" w:cs="Calibri"/>
        </w:rPr>
        <w:t>The schedules form part of this Agreement and shall have effect as if set out in full in the body of this Agreement and any reference to this Agreement includes the schedules.</w:t>
      </w:r>
    </w:p>
    <w:p w:rsidR="000D4D10" w:rsidRPr="003921BC" w:rsidRDefault="000D4D10" w:rsidP="000D4D10">
      <w:pPr>
        <w:pStyle w:val="B2"/>
        <w:rPr>
          <w:rFonts w:ascii="Calibri" w:hAnsi="Calibri" w:cs="Calibri"/>
        </w:rPr>
      </w:pPr>
      <w:r w:rsidRPr="003921BC">
        <w:rPr>
          <w:rFonts w:ascii="Calibri" w:hAnsi="Calibri" w:cs="Calibri"/>
        </w:rPr>
        <w:lastRenderedPageBreak/>
        <w:t xml:space="preserve">A reference to a statute or statutory provision is a reference to it as it is in force for the time being, taking account of any amendment, consolidation, extension, or re-enactment and includes any subordinate legislation for the time being in force made under it. </w:t>
      </w:r>
    </w:p>
    <w:p w:rsidR="000D4D10" w:rsidRPr="003921BC" w:rsidRDefault="000D4D10" w:rsidP="000D4D10">
      <w:pPr>
        <w:pStyle w:val="B2"/>
        <w:rPr>
          <w:rFonts w:ascii="Calibri" w:hAnsi="Calibri" w:cs="Calibri"/>
        </w:rPr>
      </w:pPr>
      <w:r w:rsidRPr="003921BC">
        <w:rPr>
          <w:rFonts w:ascii="Calibri" w:hAnsi="Calibri" w:cs="Calibri"/>
        </w:rPr>
        <w:t>The expressions "subsidiary" and "holding company" shall have the meanings set out in Section 1159 of the Companies Act 2006.</w:t>
      </w:r>
    </w:p>
    <w:p w:rsidR="000D4D10" w:rsidRPr="003921BC" w:rsidRDefault="000D4D10" w:rsidP="000D4D10">
      <w:pPr>
        <w:pStyle w:val="B2"/>
        <w:rPr>
          <w:rFonts w:ascii="Calibri" w:hAnsi="Calibri" w:cs="Calibri"/>
        </w:rPr>
      </w:pPr>
      <w:r w:rsidRPr="003921BC">
        <w:rPr>
          <w:rFonts w:ascii="Calibri" w:hAnsi="Calibri" w:cs="Calibri"/>
        </w:rPr>
        <w:t>Any references to a "month" or "day" shall be to a calendar month or day respectively.</w:t>
      </w:r>
    </w:p>
    <w:p w:rsidR="00A11302" w:rsidRPr="00A11302" w:rsidRDefault="00A11302" w:rsidP="0040144C">
      <w:pPr>
        <w:pStyle w:val="B2"/>
        <w:spacing w:before="0"/>
        <w:rPr>
          <w:rFonts w:ascii="Calibri" w:hAnsi="Calibri" w:cs="Calibri"/>
        </w:rPr>
      </w:pPr>
      <w:r w:rsidRPr="000137FC">
        <w:rPr>
          <w:rFonts w:ascii="Calibri" w:hAnsi="Calibri" w:cs="Arial"/>
        </w:rPr>
        <w:t>The Brief takes precedence over the Consultant’s proposal and these terms and conditions of contract take precedence over both</w:t>
      </w:r>
    </w:p>
    <w:p w:rsidR="00F86876" w:rsidRPr="003921BC" w:rsidRDefault="00F86876" w:rsidP="00F86876">
      <w:pPr>
        <w:pStyle w:val="B2"/>
        <w:numPr>
          <w:ilvl w:val="0"/>
          <w:numId w:val="0"/>
        </w:numPr>
        <w:ind w:left="851"/>
        <w:rPr>
          <w:rFonts w:ascii="Calibri" w:hAnsi="Calibri" w:cs="Calibri"/>
        </w:rPr>
      </w:pPr>
    </w:p>
    <w:p w:rsidR="000D1C4A" w:rsidRPr="003921BC" w:rsidRDefault="00E46523" w:rsidP="00B24788">
      <w:pPr>
        <w:pStyle w:val="B1"/>
        <w:spacing w:before="0"/>
        <w:rPr>
          <w:rFonts w:ascii="Calibri" w:hAnsi="Calibri" w:cs="Calibri"/>
          <w:caps/>
          <w:smallCaps w:val="0"/>
        </w:rPr>
      </w:pPr>
      <w:bookmarkStart w:id="8" w:name="_Toc462309904"/>
      <w:r w:rsidRPr="003921BC">
        <w:rPr>
          <w:rFonts w:ascii="Calibri" w:hAnsi="Calibri" w:cs="Calibri"/>
          <w:caps/>
          <w:smallCaps w:val="0"/>
        </w:rPr>
        <w:t xml:space="preserve">The </w:t>
      </w:r>
      <w:r w:rsidR="00B63DD2" w:rsidRPr="003921BC">
        <w:rPr>
          <w:rFonts w:ascii="Calibri" w:hAnsi="Calibri" w:cs="Calibri"/>
          <w:caps/>
          <w:smallCaps w:val="0"/>
        </w:rPr>
        <w:t>Appoint</w:t>
      </w:r>
      <w:r w:rsidR="00B24788" w:rsidRPr="003921BC">
        <w:rPr>
          <w:rFonts w:ascii="Calibri" w:hAnsi="Calibri" w:cs="Calibri"/>
          <w:caps/>
          <w:smallCaps w:val="0"/>
        </w:rPr>
        <w:t>m</w:t>
      </w:r>
      <w:r w:rsidR="00B63DD2" w:rsidRPr="003921BC">
        <w:rPr>
          <w:rFonts w:ascii="Calibri" w:hAnsi="Calibri" w:cs="Calibri"/>
          <w:caps/>
          <w:smallCaps w:val="0"/>
        </w:rPr>
        <w:t>ent</w:t>
      </w:r>
      <w:bookmarkEnd w:id="8"/>
      <w:r w:rsidR="00B63DD2" w:rsidRPr="003921BC">
        <w:rPr>
          <w:rFonts w:ascii="Calibri" w:hAnsi="Calibri" w:cs="Calibri"/>
          <w:caps/>
          <w:smallCaps w:val="0"/>
        </w:rPr>
        <w:t xml:space="preserve"> </w:t>
      </w:r>
    </w:p>
    <w:p w:rsidR="00E55E95" w:rsidRPr="003921BC" w:rsidRDefault="00E55E95" w:rsidP="00E55E95">
      <w:pPr>
        <w:pStyle w:val="B2"/>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appoints the Consultant to provide the Service for the Contract Period in return for the Fee and subject to the terms of this Agreement.</w:t>
      </w:r>
    </w:p>
    <w:p w:rsidR="00E55E95" w:rsidRPr="003921BC" w:rsidRDefault="00E55E95" w:rsidP="00011855">
      <w:pPr>
        <w:pStyle w:val="B2"/>
        <w:rPr>
          <w:rFonts w:ascii="Calibri" w:hAnsi="Calibri" w:cs="Calibri"/>
        </w:rPr>
      </w:pPr>
      <w:r w:rsidRPr="004C038B">
        <w:rPr>
          <w:rFonts w:ascii="Calibri" w:hAnsi="Calibri" w:cs="Calibri"/>
        </w:rPr>
        <w:t xml:space="preserve">The </w:t>
      </w:r>
      <w:r w:rsidR="00774EBB" w:rsidRPr="004C038B">
        <w:rPr>
          <w:rFonts w:ascii="Calibri" w:hAnsi="Calibri" w:cs="Calibri"/>
        </w:rPr>
        <w:t>Authority</w:t>
      </w:r>
      <w:r w:rsidRPr="00EC409F">
        <w:rPr>
          <w:rFonts w:ascii="Calibri" w:hAnsi="Calibri" w:cs="Calibri"/>
        </w:rPr>
        <w:t xml:space="preserve"> shall be entitled at its absolute </w:t>
      </w:r>
      <w:r w:rsidRPr="007303B6">
        <w:rPr>
          <w:rFonts w:ascii="Calibri" w:hAnsi="Calibri" w:cs="Calibri"/>
        </w:rPr>
        <w:t xml:space="preserve">discretion to extend the Contract Period </w:t>
      </w:r>
      <w:proofErr w:type="gramStart"/>
      <w:r w:rsidR="004767DD">
        <w:rPr>
          <w:rFonts w:ascii="Calibri" w:hAnsi="Calibri" w:cs="Calibri"/>
        </w:rPr>
        <w:t>by</w:t>
      </w:r>
      <w:r w:rsidRPr="007303B6">
        <w:rPr>
          <w:rFonts w:ascii="Calibri" w:hAnsi="Calibri" w:cs="Calibri"/>
        </w:rPr>
        <w:t xml:space="preserve"> </w:t>
      </w:r>
      <w:r w:rsidR="000F506F">
        <w:rPr>
          <w:rFonts w:ascii="Calibri" w:hAnsi="Calibri" w:cs="Calibri"/>
        </w:rPr>
        <w:t xml:space="preserve"> </w:t>
      </w:r>
      <w:r w:rsidR="004767DD">
        <w:rPr>
          <w:rFonts w:ascii="Calibri" w:hAnsi="Calibri" w:cs="Calibri"/>
        </w:rPr>
        <w:t>12</w:t>
      </w:r>
      <w:proofErr w:type="gramEnd"/>
      <w:r w:rsidR="004767DD">
        <w:rPr>
          <w:rFonts w:ascii="Calibri" w:hAnsi="Calibri" w:cs="Calibri"/>
        </w:rPr>
        <w:t xml:space="preserve"> months. </w:t>
      </w:r>
    </w:p>
    <w:p w:rsidR="00F86876" w:rsidRPr="003921BC" w:rsidRDefault="00F86876" w:rsidP="00F86876">
      <w:pPr>
        <w:pStyle w:val="B3"/>
        <w:numPr>
          <w:ilvl w:val="0"/>
          <w:numId w:val="0"/>
        </w:numPr>
        <w:ind w:left="1701"/>
        <w:rPr>
          <w:rFonts w:ascii="Calibri" w:hAnsi="Calibri" w:cs="Calibri"/>
        </w:rPr>
      </w:pPr>
    </w:p>
    <w:p w:rsidR="00BA6773" w:rsidRPr="003921BC" w:rsidRDefault="00BA6773" w:rsidP="00BA6773">
      <w:pPr>
        <w:pStyle w:val="B1"/>
        <w:spacing w:before="0"/>
        <w:rPr>
          <w:rFonts w:ascii="Calibri" w:hAnsi="Calibri" w:cs="Calibri"/>
          <w:caps/>
          <w:smallCaps w:val="0"/>
        </w:rPr>
      </w:pPr>
      <w:bookmarkStart w:id="9" w:name="_Toc161716843"/>
      <w:bookmarkStart w:id="10" w:name="_Toc462309905"/>
      <w:bookmarkStart w:id="11" w:name="_Toc155169082"/>
      <w:bookmarkStart w:id="12" w:name="_Toc155498071"/>
      <w:r w:rsidRPr="003921BC">
        <w:rPr>
          <w:rFonts w:ascii="Calibri" w:hAnsi="Calibri" w:cs="Calibri"/>
          <w:caps/>
          <w:smallCaps w:val="0"/>
        </w:rPr>
        <w:t>Contract Management</w:t>
      </w:r>
      <w:bookmarkEnd w:id="9"/>
      <w:bookmarkEnd w:id="10"/>
    </w:p>
    <w:p w:rsidR="00BA6773" w:rsidRPr="003921BC" w:rsidRDefault="00BA6773" w:rsidP="00BA6773">
      <w:pPr>
        <w:pStyle w:val="B2"/>
        <w:keepNext/>
        <w:spacing w:before="0" w:after="240"/>
        <w:rPr>
          <w:rFonts w:ascii="Calibri" w:hAnsi="Calibri" w:cs="Calibri"/>
        </w:rPr>
      </w:pPr>
      <w:r w:rsidRPr="003921BC">
        <w:rPr>
          <w:rFonts w:ascii="Calibri" w:hAnsi="Calibri" w:cs="Calibri"/>
        </w:rPr>
        <w:t>The Authorised Officer</w:t>
      </w:r>
    </w:p>
    <w:p w:rsidR="00BA6773" w:rsidRPr="003921BC" w:rsidRDefault="00BA6773" w:rsidP="00BA6773">
      <w:pPr>
        <w:pStyle w:val="B3"/>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appoint and keep appointed throughout the duration of this Agreement a person as its Authorised Officer and shall give notice in writing to the Consultant from time to time </w:t>
      </w:r>
      <w:proofErr w:type="gramStart"/>
      <w:r w:rsidRPr="003921BC">
        <w:rPr>
          <w:rFonts w:ascii="Calibri" w:hAnsi="Calibri" w:cs="Calibri"/>
        </w:rPr>
        <w:t>of:-</w:t>
      </w:r>
      <w:proofErr w:type="gramEnd"/>
    </w:p>
    <w:p w:rsidR="00BA6773" w:rsidRPr="003921BC" w:rsidRDefault="00BA6773" w:rsidP="00BA6773">
      <w:pPr>
        <w:pStyle w:val="B4"/>
        <w:spacing w:before="0" w:after="240"/>
        <w:rPr>
          <w:rFonts w:ascii="Calibri" w:hAnsi="Calibri" w:cs="Calibri"/>
        </w:rPr>
      </w:pPr>
      <w:r w:rsidRPr="003921BC">
        <w:rPr>
          <w:rFonts w:ascii="Calibri" w:hAnsi="Calibri" w:cs="Calibri"/>
        </w:rPr>
        <w:t>the name and contact telephone numbers of any person appointed as the Authorised Officer; and</w:t>
      </w:r>
    </w:p>
    <w:p w:rsidR="00BA6773" w:rsidRPr="003921BC" w:rsidRDefault="00BA6773" w:rsidP="00BA6773">
      <w:pPr>
        <w:pStyle w:val="B4"/>
        <w:spacing w:before="0" w:after="240"/>
        <w:rPr>
          <w:rFonts w:ascii="Calibri" w:hAnsi="Calibri" w:cs="Calibri"/>
        </w:rPr>
      </w:pPr>
      <w:r w:rsidRPr="003921BC">
        <w:rPr>
          <w:rFonts w:ascii="Calibri" w:hAnsi="Calibri" w:cs="Calibri"/>
        </w:rPr>
        <w:t>the removal of any notified person as an Authorised Officer</w:t>
      </w:r>
    </w:p>
    <w:p w:rsidR="00BA6773" w:rsidRPr="003921BC" w:rsidRDefault="00BA6773" w:rsidP="00BA6773">
      <w:pPr>
        <w:spacing w:before="0" w:after="240"/>
        <w:ind w:left="1701"/>
        <w:rPr>
          <w:rFonts w:ascii="Calibri" w:hAnsi="Calibri" w:cs="Calibri"/>
        </w:rPr>
      </w:pPr>
    </w:p>
    <w:p w:rsidR="00D4145B" w:rsidRPr="003921BC" w:rsidRDefault="00D4145B" w:rsidP="00D4145B">
      <w:pPr>
        <w:pStyle w:val="B3"/>
        <w:rPr>
          <w:rFonts w:ascii="Calibri" w:hAnsi="Calibri" w:cs="Calibri"/>
        </w:rPr>
      </w:pPr>
      <w:r w:rsidRPr="003921BC">
        <w:rPr>
          <w:rFonts w:ascii="Calibri" w:hAnsi="Calibri" w:cs="Calibri"/>
        </w:rPr>
        <w:t>For the avoidance of doubt, the Authorised Officer shall be entitled to monitor the performance of the Service by the Consultant and shall have the power to intervene in the case of any Consultant default.</w:t>
      </w:r>
    </w:p>
    <w:p w:rsidR="00BA6773" w:rsidRPr="003921BC" w:rsidRDefault="00BA6773" w:rsidP="00BA6773">
      <w:pPr>
        <w:pStyle w:val="B2"/>
        <w:keepNext/>
        <w:spacing w:before="0" w:after="240"/>
        <w:rPr>
          <w:rFonts w:ascii="Calibri" w:hAnsi="Calibri" w:cs="Calibri"/>
        </w:rPr>
      </w:pPr>
      <w:r w:rsidRPr="003921BC">
        <w:rPr>
          <w:rFonts w:ascii="Calibri" w:hAnsi="Calibri" w:cs="Calibri"/>
        </w:rPr>
        <w:t xml:space="preserve">The Contract Manager </w:t>
      </w:r>
    </w:p>
    <w:p w:rsidR="00BA6773" w:rsidRPr="003921BC" w:rsidRDefault="00BA6773" w:rsidP="00BA6773">
      <w:pPr>
        <w:pStyle w:val="B3"/>
        <w:spacing w:before="0" w:after="240"/>
        <w:rPr>
          <w:rFonts w:ascii="Calibri" w:hAnsi="Calibri" w:cs="Calibri"/>
        </w:rPr>
      </w:pPr>
      <w:r w:rsidRPr="003921BC">
        <w:rPr>
          <w:rFonts w:ascii="Calibri" w:hAnsi="Calibri" w:cs="Calibri"/>
        </w:rPr>
        <w:t xml:space="preserve">The Consultant shall appoint and keep appointed throughout the duration of this Agreement a person as its Contract Manager and shall give notice in writing to the </w:t>
      </w:r>
      <w:r w:rsidR="00774EBB">
        <w:rPr>
          <w:rFonts w:ascii="Calibri" w:hAnsi="Calibri" w:cs="Calibri"/>
        </w:rPr>
        <w:t>Authority</w:t>
      </w:r>
      <w:r w:rsidRPr="003921BC">
        <w:rPr>
          <w:rFonts w:ascii="Calibri" w:hAnsi="Calibri" w:cs="Calibri"/>
        </w:rPr>
        <w:t xml:space="preserve"> of:</w:t>
      </w:r>
    </w:p>
    <w:p w:rsidR="00BA6773" w:rsidRPr="003921BC" w:rsidRDefault="00BA6773" w:rsidP="00BA6773">
      <w:pPr>
        <w:pStyle w:val="B4"/>
        <w:spacing w:before="0" w:after="240"/>
        <w:rPr>
          <w:rFonts w:ascii="Calibri" w:hAnsi="Calibri" w:cs="Calibri"/>
        </w:rPr>
      </w:pPr>
      <w:r w:rsidRPr="003921BC">
        <w:rPr>
          <w:rFonts w:ascii="Calibri" w:hAnsi="Calibri" w:cs="Calibri"/>
        </w:rPr>
        <w:t>the name contact telephone numbers office address, of any person appointed as the Contract Manager; and</w:t>
      </w:r>
    </w:p>
    <w:p w:rsidR="00BA6773" w:rsidRPr="003921BC" w:rsidRDefault="00BA6773" w:rsidP="00BA6773">
      <w:pPr>
        <w:pStyle w:val="B4"/>
        <w:spacing w:before="0" w:after="240"/>
        <w:rPr>
          <w:rFonts w:ascii="Calibri" w:hAnsi="Calibri" w:cs="Calibri"/>
        </w:rPr>
      </w:pPr>
      <w:r w:rsidRPr="003921BC">
        <w:rPr>
          <w:rFonts w:ascii="Calibri" w:hAnsi="Calibri" w:cs="Calibri"/>
        </w:rPr>
        <w:t>the removal of any notified person as Contract Manager</w:t>
      </w:r>
    </w:p>
    <w:p w:rsidR="00BA6773" w:rsidRPr="003921BC" w:rsidRDefault="00BA6773" w:rsidP="00BA6773">
      <w:pPr>
        <w:spacing w:before="0" w:after="240"/>
        <w:ind w:left="1701"/>
        <w:rPr>
          <w:rFonts w:ascii="Calibri" w:hAnsi="Calibri" w:cs="Calibri"/>
        </w:rPr>
      </w:pPr>
    </w:p>
    <w:p w:rsidR="00BA6773" w:rsidRPr="003921BC" w:rsidRDefault="00DC4BD7" w:rsidP="00011855">
      <w:pPr>
        <w:pStyle w:val="B2"/>
        <w:keepNext/>
        <w:numPr>
          <w:ilvl w:val="0"/>
          <w:numId w:val="0"/>
        </w:numPr>
        <w:spacing w:before="0" w:after="240"/>
        <w:ind w:left="851"/>
        <w:rPr>
          <w:rFonts w:ascii="Calibri" w:hAnsi="Calibri" w:cs="Calibri"/>
        </w:rPr>
      </w:pPr>
      <w:r>
        <w:rPr>
          <w:rFonts w:ascii="Calibri" w:hAnsi="Calibri" w:cs="Calibri"/>
        </w:rPr>
        <w:lastRenderedPageBreak/>
        <w:t xml:space="preserve">3.2.2 </w:t>
      </w:r>
      <w:r>
        <w:rPr>
          <w:rFonts w:ascii="Calibri" w:hAnsi="Calibri" w:cs="Calibri"/>
        </w:rPr>
        <w:tab/>
      </w:r>
      <w:r w:rsidR="00BA6773" w:rsidRPr="004C038B">
        <w:rPr>
          <w:rFonts w:ascii="Calibri" w:hAnsi="Calibri" w:cs="Calibri"/>
        </w:rPr>
        <w:t xml:space="preserve">The Consultant shall ensure that throughout the duration of this Agreement the </w:t>
      </w:r>
      <w:r>
        <w:rPr>
          <w:rFonts w:ascii="Calibri" w:hAnsi="Calibri" w:cs="Calibri"/>
        </w:rPr>
        <w:tab/>
      </w:r>
      <w:r w:rsidR="00BA6773" w:rsidRPr="004C038B">
        <w:rPr>
          <w:rFonts w:ascii="Calibri" w:hAnsi="Calibri" w:cs="Calibri"/>
        </w:rPr>
        <w:t>Contract Manager</w:t>
      </w:r>
      <w:r>
        <w:rPr>
          <w:rFonts w:ascii="Calibri" w:hAnsi="Calibri" w:cs="Calibri"/>
        </w:rPr>
        <w:t xml:space="preserve"> </w:t>
      </w:r>
      <w:r w:rsidR="00BA6773" w:rsidRPr="003921BC">
        <w:rPr>
          <w:rFonts w:ascii="Calibri" w:hAnsi="Calibri" w:cs="Calibri"/>
        </w:rPr>
        <w:t xml:space="preserve">consults with the Authorised Officer (and with such other of the </w:t>
      </w:r>
      <w:r>
        <w:rPr>
          <w:rFonts w:ascii="Calibri" w:hAnsi="Calibri" w:cs="Calibri"/>
        </w:rPr>
        <w:tab/>
      </w:r>
      <w:r w:rsidR="00774EBB">
        <w:rPr>
          <w:rFonts w:ascii="Calibri" w:hAnsi="Calibri" w:cs="Calibri"/>
        </w:rPr>
        <w:t>Authority</w:t>
      </w:r>
      <w:r w:rsidR="00BA6773" w:rsidRPr="003921BC">
        <w:rPr>
          <w:rFonts w:ascii="Calibri" w:hAnsi="Calibri" w:cs="Calibri"/>
        </w:rPr>
        <w:t xml:space="preserve">'s supervisory staff as may be specified by the Authorised Officer) as often </w:t>
      </w:r>
      <w:r>
        <w:rPr>
          <w:rFonts w:ascii="Calibri" w:hAnsi="Calibri" w:cs="Calibri"/>
        </w:rPr>
        <w:tab/>
      </w:r>
      <w:r w:rsidR="00BA6773" w:rsidRPr="003921BC">
        <w:rPr>
          <w:rFonts w:ascii="Calibri" w:hAnsi="Calibri" w:cs="Calibri"/>
        </w:rPr>
        <w:t xml:space="preserve">as may reasonably be necessary to ensure a continuous and efficient provision of </w:t>
      </w:r>
      <w:r w:rsidR="00D94CCD">
        <w:rPr>
          <w:rFonts w:ascii="Calibri" w:hAnsi="Calibri" w:cs="Calibri"/>
        </w:rPr>
        <w:tab/>
      </w:r>
      <w:r w:rsidR="00BA6773" w:rsidRPr="003921BC">
        <w:rPr>
          <w:rFonts w:ascii="Calibri" w:hAnsi="Calibri" w:cs="Calibri"/>
        </w:rPr>
        <w:t>the Services in accordance with this Agreement;</w:t>
      </w:r>
    </w:p>
    <w:p w:rsidR="000D1C4A" w:rsidRPr="003921BC" w:rsidRDefault="000D1C4A" w:rsidP="00B24788">
      <w:pPr>
        <w:pStyle w:val="B1"/>
        <w:spacing w:before="0"/>
        <w:rPr>
          <w:rFonts w:ascii="Calibri" w:hAnsi="Calibri" w:cs="Calibri"/>
          <w:caps/>
          <w:smallCaps w:val="0"/>
        </w:rPr>
      </w:pPr>
      <w:bookmarkStart w:id="13" w:name="_Toc462309909"/>
      <w:r w:rsidRPr="003921BC">
        <w:rPr>
          <w:rFonts w:ascii="Calibri" w:hAnsi="Calibri" w:cs="Calibri"/>
          <w:caps/>
          <w:smallCaps w:val="0"/>
        </w:rPr>
        <w:t>The consultant’s Obligations</w:t>
      </w:r>
      <w:bookmarkEnd w:id="11"/>
      <w:bookmarkEnd w:id="12"/>
      <w:bookmarkEnd w:id="13"/>
    </w:p>
    <w:p w:rsidR="000D1C4A" w:rsidRPr="003921BC" w:rsidRDefault="000D1C4A" w:rsidP="00B24788">
      <w:pPr>
        <w:pStyle w:val="B2"/>
        <w:spacing w:before="0" w:after="240"/>
        <w:rPr>
          <w:rFonts w:ascii="Calibri" w:hAnsi="Calibri" w:cs="Calibri"/>
        </w:rPr>
      </w:pPr>
      <w:r w:rsidRPr="003921BC">
        <w:rPr>
          <w:rFonts w:ascii="Calibri" w:hAnsi="Calibri" w:cs="Calibri"/>
        </w:rPr>
        <w:t>Services to be provided by the Consultant</w:t>
      </w:r>
    </w:p>
    <w:p w:rsidR="00B821F5" w:rsidRPr="003921BC" w:rsidRDefault="000D1C4A" w:rsidP="00F0678D">
      <w:pPr>
        <w:pStyle w:val="B2"/>
        <w:numPr>
          <w:ilvl w:val="0"/>
          <w:numId w:val="0"/>
        </w:numPr>
        <w:spacing w:before="0" w:after="240"/>
        <w:ind w:left="851"/>
        <w:rPr>
          <w:rFonts w:ascii="Calibri" w:hAnsi="Calibri" w:cs="Calibri"/>
        </w:rPr>
      </w:pPr>
      <w:r w:rsidRPr="003921BC">
        <w:rPr>
          <w:rFonts w:ascii="Calibri" w:hAnsi="Calibri" w:cs="Calibri"/>
        </w:rPr>
        <w:t xml:space="preserve">The Consultant </w:t>
      </w:r>
      <w:r w:rsidR="00B821F5" w:rsidRPr="003921BC">
        <w:rPr>
          <w:rFonts w:ascii="Calibri" w:hAnsi="Calibri" w:cs="Calibri"/>
        </w:rPr>
        <w:t xml:space="preserve">warrants and undertakes that it </w:t>
      </w:r>
      <w:r w:rsidR="00F0678D" w:rsidRPr="003921BC">
        <w:rPr>
          <w:rFonts w:ascii="Calibri" w:hAnsi="Calibri" w:cs="Calibri"/>
        </w:rPr>
        <w:t>shall:</w:t>
      </w:r>
      <w:r w:rsidRPr="003921BC">
        <w:rPr>
          <w:rFonts w:ascii="Calibri" w:hAnsi="Calibri" w:cs="Calibri"/>
        </w:rPr>
        <w:t xml:space="preserve"> </w:t>
      </w:r>
    </w:p>
    <w:p w:rsidR="00B821F5" w:rsidRPr="003921BC" w:rsidRDefault="00B821F5" w:rsidP="004A44FA">
      <w:pPr>
        <w:pStyle w:val="B3"/>
        <w:spacing w:before="0" w:after="240"/>
        <w:rPr>
          <w:rFonts w:ascii="Calibri" w:hAnsi="Calibri" w:cs="Calibri"/>
        </w:rPr>
      </w:pPr>
      <w:r w:rsidRPr="003921BC">
        <w:rPr>
          <w:rFonts w:ascii="Calibri" w:hAnsi="Calibri" w:cs="Calibri"/>
        </w:rPr>
        <w:t xml:space="preserve">perform its obligations </w:t>
      </w:r>
      <w:r w:rsidR="000D1C4A" w:rsidRPr="003921BC">
        <w:rPr>
          <w:rFonts w:ascii="Calibri" w:hAnsi="Calibri" w:cs="Calibri"/>
        </w:rPr>
        <w:t xml:space="preserve">in accordance with </w:t>
      </w:r>
      <w:r w:rsidRPr="003921BC">
        <w:rPr>
          <w:rFonts w:ascii="Calibri" w:hAnsi="Calibri" w:cs="Calibri"/>
        </w:rPr>
        <w:t xml:space="preserve">this Agreement </w:t>
      </w:r>
    </w:p>
    <w:p w:rsidR="00D60A7B" w:rsidRPr="003921BC" w:rsidRDefault="000D1C4A" w:rsidP="004A44FA">
      <w:pPr>
        <w:pStyle w:val="B3"/>
        <w:spacing w:before="0" w:after="240"/>
        <w:rPr>
          <w:rFonts w:ascii="Calibri" w:hAnsi="Calibri" w:cs="Calibri"/>
        </w:rPr>
      </w:pPr>
      <w:r w:rsidRPr="003921BC">
        <w:rPr>
          <w:rFonts w:ascii="Calibri" w:hAnsi="Calibri" w:cs="Calibri"/>
        </w:rPr>
        <w:t xml:space="preserve">perform the Services </w:t>
      </w:r>
      <w:r w:rsidR="00F0678D" w:rsidRPr="003921BC">
        <w:rPr>
          <w:rFonts w:ascii="Calibri" w:hAnsi="Calibri" w:cs="Calibri"/>
        </w:rPr>
        <w:t>with effect from the Commencement Date:</w:t>
      </w:r>
    </w:p>
    <w:p w:rsidR="000D1C4A" w:rsidRPr="003921BC" w:rsidRDefault="000D1C4A" w:rsidP="00F0678D">
      <w:pPr>
        <w:pStyle w:val="B4"/>
        <w:spacing w:before="0" w:after="240"/>
        <w:rPr>
          <w:rFonts w:ascii="Calibri" w:hAnsi="Calibri" w:cs="Calibri"/>
        </w:rPr>
      </w:pPr>
      <w:r w:rsidRPr="003921BC">
        <w:rPr>
          <w:rFonts w:ascii="Calibri" w:hAnsi="Calibri" w:cs="Calibri"/>
        </w:rPr>
        <w:t xml:space="preserve">in accordance with </w:t>
      </w:r>
      <w:r w:rsidR="00D4145B" w:rsidRPr="003921BC">
        <w:rPr>
          <w:rFonts w:ascii="Calibri" w:hAnsi="Calibri" w:cs="Calibri"/>
        </w:rPr>
        <w:t xml:space="preserve">Schedule </w:t>
      </w:r>
      <w:r w:rsidR="00C2451C">
        <w:rPr>
          <w:rFonts w:ascii="Calibri" w:hAnsi="Calibri" w:cs="Calibri"/>
        </w:rPr>
        <w:t>1</w:t>
      </w:r>
      <w:r w:rsidR="00D4145B" w:rsidRPr="003921BC">
        <w:rPr>
          <w:rFonts w:ascii="Calibri" w:hAnsi="Calibri" w:cs="Calibri"/>
        </w:rPr>
        <w:t xml:space="preserve"> of this Agreement and </w:t>
      </w:r>
      <w:r w:rsidRPr="003921BC">
        <w:rPr>
          <w:rFonts w:ascii="Calibri" w:hAnsi="Calibri" w:cs="Calibri"/>
        </w:rPr>
        <w:t>the contract documents</w:t>
      </w:r>
      <w:r w:rsidR="009C26F0" w:rsidRPr="003921BC">
        <w:rPr>
          <w:rFonts w:ascii="Calibri" w:hAnsi="Calibri" w:cs="Calibri"/>
        </w:rPr>
        <w:t xml:space="preserve"> (including but not limited to the Brief and </w:t>
      </w:r>
      <w:r w:rsidR="00112E49">
        <w:rPr>
          <w:rFonts w:ascii="Calibri" w:hAnsi="Calibri" w:cs="Calibri"/>
        </w:rPr>
        <w:t xml:space="preserve">any </w:t>
      </w:r>
      <w:r w:rsidR="00E67E06">
        <w:rPr>
          <w:rFonts w:ascii="Calibri" w:hAnsi="Calibri" w:cs="Calibri"/>
        </w:rPr>
        <w:t>Proposal</w:t>
      </w:r>
      <w:r w:rsidR="009C26F0" w:rsidRPr="003921BC">
        <w:rPr>
          <w:rFonts w:ascii="Calibri" w:hAnsi="Calibri" w:cs="Calibri"/>
        </w:rPr>
        <w:t xml:space="preserve"> (if applicable)</w:t>
      </w:r>
      <w:r w:rsidR="00D4145B" w:rsidRPr="003921BC">
        <w:rPr>
          <w:rFonts w:ascii="Calibri" w:hAnsi="Calibri" w:cs="Calibri"/>
        </w:rPr>
        <w:t xml:space="preserve">; </w:t>
      </w:r>
    </w:p>
    <w:p w:rsidR="00E82343" w:rsidRPr="003921BC" w:rsidRDefault="00A0620E" w:rsidP="004A44FA">
      <w:pPr>
        <w:pStyle w:val="B4"/>
        <w:spacing w:before="0" w:after="240"/>
        <w:rPr>
          <w:rFonts w:ascii="Calibri" w:hAnsi="Calibri" w:cs="Calibri"/>
        </w:rPr>
      </w:pPr>
      <w:r>
        <w:rPr>
          <w:rFonts w:ascii="Calibri" w:hAnsi="Calibri" w:cs="Calibri"/>
        </w:rPr>
        <w:t xml:space="preserve"> with all the due skill, care and diligence to be expected of a competent Consultant experienced in providing services of a similar kind, scope and complexity as the Services;</w:t>
      </w:r>
    </w:p>
    <w:p w:rsidR="000D1C4A" w:rsidRPr="003921BC" w:rsidRDefault="000D1C4A" w:rsidP="004A44FA">
      <w:pPr>
        <w:pStyle w:val="B4"/>
        <w:spacing w:before="0" w:after="240"/>
        <w:rPr>
          <w:rFonts w:ascii="Calibri" w:hAnsi="Calibri" w:cs="Calibri"/>
        </w:rPr>
      </w:pPr>
      <w:r w:rsidRPr="003921BC">
        <w:rPr>
          <w:rFonts w:ascii="Calibri" w:hAnsi="Calibri" w:cs="Calibri"/>
        </w:rPr>
        <w:t>in accordance with all</w:t>
      </w:r>
      <w:r w:rsidR="00A0620E">
        <w:rPr>
          <w:rFonts w:ascii="Calibri" w:hAnsi="Calibri" w:cs="Calibri"/>
        </w:rPr>
        <w:t xml:space="preserve"> applicable</w:t>
      </w:r>
      <w:r w:rsidRPr="003921BC">
        <w:rPr>
          <w:rFonts w:ascii="Calibri" w:hAnsi="Calibri" w:cs="Calibri"/>
        </w:rPr>
        <w:t xml:space="preserve"> Legislation</w:t>
      </w:r>
      <w:r w:rsidR="008D11B7" w:rsidRPr="003921BC">
        <w:rPr>
          <w:rFonts w:ascii="Calibri" w:hAnsi="Calibri" w:cs="Calibri"/>
        </w:rPr>
        <w:t xml:space="preserve"> </w:t>
      </w:r>
      <w:r w:rsidR="00A0620E">
        <w:rPr>
          <w:rFonts w:ascii="Calibri" w:hAnsi="Calibri" w:cs="Calibri"/>
        </w:rPr>
        <w:t>or other legal requirements</w:t>
      </w:r>
      <w:r w:rsidRPr="003921BC">
        <w:rPr>
          <w:rFonts w:ascii="Calibri" w:hAnsi="Calibri" w:cs="Calibri"/>
        </w:rPr>
        <w:t xml:space="preserve"> relevant to the performance of the Services;</w:t>
      </w:r>
    </w:p>
    <w:p w:rsidR="002045E9" w:rsidRPr="003921BC" w:rsidRDefault="009007EC" w:rsidP="00011855">
      <w:pPr>
        <w:pStyle w:val="B2"/>
        <w:numPr>
          <w:ilvl w:val="0"/>
          <w:numId w:val="0"/>
        </w:numPr>
        <w:spacing w:before="0" w:after="240"/>
        <w:rPr>
          <w:rFonts w:ascii="Calibri" w:hAnsi="Calibri" w:cs="Calibri"/>
        </w:rPr>
      </w:pPr>
      <w:r>
        <w:rPr>
          <w:rFonts w:ascii="Calibri" w:hAnsi="Calibri" w:cs="Calibri"/>
        </w:rPr>
        <w:tab/>
      </w:r>
      <w:r w:rsidR="00776FF2">
        <w:rPr>
          <w:rFonts w:ascii="Calibri" w:hAnsi="Calibri" w:cs="Calibri"/>
        </w:rPr>
        <w:t>4.1.3</w:t>
      </w:r>
      <w:r w:rsidR="00776FF2">
        <w:rPr>
          <w:rFonts w:ascii="Calibri" w:hAnsi="Calibri" w:cs="Calibri"/>
        </w:rPr>
        <w:tab/>
      </w:r>
      <w:r w:rsidR="002045E9" w:rsidRPr="003921BC">
        <w:rPr>
          <w:rFonts w:ascii="Calibri" w:hAnsi="Calibri" w:cs="Calibri"/>
        </w:rPr>
        <w:t xml:space="preserve">use in the performance of its obligations under this Agreement only such persons as </w:t>
      </w:r>
      <w:r w:rsidR="00776FF2">
        <w:rPr>
          <w:rFonts w:ascii="Calibri" w:hAnsi="Calibri" w:cs="Calibri"/>
        </w:rPr>
        <w:tab/>
      </w:r>
      <w:r w:rsidR="00776FF2">
        <w:rPr>
          <w:rFonts w:ascii="Calibri" w:hAnsi="Calibri" w:cs="Calibri"/>
        </w:rPr>
        <w:tab/>
      </w:r>
      <w:r w:rsidR="002045E9" w:rsidRPr="003921BC">
        <w:rPr>
          <w:rFonts w:ascii="Calibri" w:hAnsi="Calibri" w:cs="Calibri"/>
        </w:rPr>
        <w:t xml:space="preserve">are properly and sufficiently trained, qualified, competent, skilled, honest, and </w:t>
      </w:r>
      <w:r w:rsidR="00776FF2">
        <w:rPr>
          <w:rFonts w:ascii="Calibri" w:hAnsi="Calibri" w:cs="Calibri"/>
        </w:rPr>
        <w:tab/>
      </w:r>
      <w:r w:rsidR="00776FF2">
        <w:rPr>
          <w:rFonts w:ascii="Calibri" w:hAnsi="Calibri" w:cs="Calibri"/>
        </w:rPr>
        <w:tab/>
      </w:r>
      <w:r w:rsidR="00776FF2">
        <w:rPr>
          <w:rFonts w:ascii="Calibri" w:hAnsi="Calibri" w:cs="Calibri"/>
        </w:rPr>
        <w:tab/>
      </w:r>
      <w:r w:rsidR="002045E9" w:rsidRPr="003921BC">
        <w:rPr>
          <w:rFonts w:ascii="Calibri" w:hAnsi="Calibri" w:cs="Calibri"/>
        </w:rPr>
        <w:t xml:space="preserve">experienced in respect of the tasks or duties which they are to perform and the </w:t>
      </w:r>
      <w:r w:rsidR="00776FF2">
        <w:rPr>
          <w:rFonts w:ascii="Calibri" w:hAnsi="Calibri" w:cs="Calibri"/>
        </w:rPr>
        <w:tab/>
      </w:r>
      <w:r w:rsidR="00776FF2">
        <w:rPr>
          <w:rFonts w:ascii="Calibri" w:hAnsi="Calibri" w:cs="Calibri"/>
        </w:rPr>
        <w:tab/>
      </w:r>
      <w:r w:rsidR="00776FF2">
        <w:rPr>
          <w:rFonts w:ascii="Calibri" w:hAnsi="Calibri" w:cs="Calibri"/>
        </w:rPr>
        <w:tab/>
      </w:r>
      <w:r w:rsidR="002045E9" w:rsidRPr="003921BC">
        <w:rPr>
          <w:rFonts w:ascii="Calibri" w:hAnsi="Calibri" w:cs="Calibri"/>
        </w:rPr>
        <w:t>provision of this Agreement.</w:t>
      </w:r>
    </w:p>
    <w:p w:rsidR="00292C10" w:rsidRPr="003921BC" w:rsidRDefault="00292C10" w:rsidP="00292C10">
      <w:pPr>
        <w:pStyle w:val="B1"/>
        <w:spacing w:before="0"/>
        <w:rPr>
          <w:rFonts w:ascii="Calibri" w:hAnsi="Calibri" w:cs="Calibri"/>
          <w:caps/>
          <w:smallCaps w:val="0"/>
        </w:rPr>
      </w:pPr>
      <w:bookmarkStart w:id="14" w:name="_Toc462306338"/>
      <w:bookmarkStart w:id="15" w:name="_Toc462309557"/>
      <w:bookmarkStart w:id="16" w:name="_Toc462309910"/>
      <w:bookmarkStart w:id="17" w:name="_Toc462306339"/>
      <w:bookmarkStart w:id="18" w:name="_Toc462309558"/>
      <w:bookmarkStart w:id="19" w:name="_Toc462309911"/>
      <w:bookmarkStart w:id="20" w:name="_Toc462306341"/>
      <w:bookmarkStart w:id="21" w:name="_Toc462309560"/>
      <w:bookmarkStart w:id="22" w:name="_Toc462309913"/>
      <w:bookmarkStart w:id="23" w:name="_Toc462306342"/>
      <w:bookmarkStart w:id="24" w:name="_Toc462309561"/>
      <w:bookmarkStart w:id="25" w:name="_Toc462309914"/>
      <w:bookmarkStart w:id="26" w:name="_Toc462306343"/>
      <w:bookmarkStart w:id="27" w:name="_Toc462309562"/>
      <w:bookmarkStart w:id="28" w:name="_Toc462309915"/>
      <w:bookmarkStart w:id="29" w:name="_Toc462306346"/>
      <w:bookmarkStart w:id="30" w:name="_Toc462309565"/>
      <w:bookmarkStart w:id="31" w:name="_Toc462309918"/>
      <w:bookmarkStart w:id="32" w:name="_Toc462306348"/>
      <w:bookmarkStart w:id="33" w:name="_Toc462309567"/>
      <w:bookmarkStart w:id="34" w:name="_Toc462309920"/>
      <w:bookmarkStart w:id="35" w:name="_Toc462306349"/>
      <w:bookmarkStart w:id="36" w:name="_Toc462309568"/>
      <w:bookmarkStart w:id="37" w:name="_Toc462309921"/>
      <w:bookmarkStart w:id="38" w:name="_Toc462306352"/>
      <w:bookmarkStart w:id="39" w:name="_Toc462309571"/>
      <w:bookmarkStart w:id="40" w:name="_Toc462309924"/>
      <w:bookmarkStart w:id="41" w:name="_Toc462306353"/>
      <w:bookmarkStart w:id="42" w:name="_Toc462309572"/>
      <w:bookmarkStart w:id="43" w:name="_Toc462309925"/>
      <w:bookmarkStart w:id="44" w:name="_Toc462306363"/>
      <w:bookmarkStart w:id="45" w:name="_Toc462309582"/>
      <w:bookmarkStart w:id="46" w:name="_Toc462309935"/>
      <w:bookmarkStart w:id="47" w:name="_Toc462306364"/>
      <w:bookmarkStart w:id="48" w:name="_Toc462309583"/>
      <w:bookmarkStart w:id="49" w:name="_Toc462309936"/>
      <w:bookmarkStart w:id="50" w:name="_Toc462306367"/>
      <w:bookmarkStart w:id="51" w:name="_Toc462309586"/>
      <w:bookmarkStart w:id="52" w:name="_Toc462309939"/>
      <w:bookmarkStart w:id="53" w:name="_Toc462306368"/>
      <w:bookmarkStart w:id="54" w:name="_Toc462309587"/>
      <w:bookmarkStart w:id="55" w:name="_Toc462309940"/>
      <w:bookmarkStart w:id="56" w:name="_Toc462306370"/>
      <w:bookmarkStart w:id="57" w:name="_Toc462309589"/>
      <w:bookmarkStart w:id="58" w:name="_Toc462309942"/>
      <w:bookmarkStart w:id="59" w:name="_Toc462306372"/>
      <w:bookmarkStart w:id="60" w:name="_Toc462309591"/>
      <w:bookmarkStart w:id="61" w:name="_Toc462309944"/>
      <w:bookmarkStart w:id="62" w:name="_Toc462306378"/>
      <w:bookmarkStart w:id="63" w:name="_Toc462309597"/>
      <w:bookmarkStart w:id="64" w:name="_Toc462309950"/>
      <w:bookmarkStart w:id="65" w:name="_Toc155169084"/>
      <w:bookmarkStart w:id="66" w:name="_Toc155498073"/>
      <w:bookmarkStart w:id="67" w:name="_Toc46230995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3921BC">
        <w:rPr>
          <w:rFonts w:ascii="Calibri" w:hAnsi="Calibri" w:cs="Calibri"/>
          <w:caps/>
          <w:smallCaps w:val="0"/>
        </w:rPr>
        <w:t>The Fee</w:t>
      </w:r>
      <w:bookmarkEnd w:id="65"/>
      <w:bookmarkEnd w:id="66"/>
      <w:bookmarkEnd w:id="67"/>
    </w:p>
    <w:p w:rsidR="00292C10" w:rsidRPr="003921BC" w:rsidRDefault="000E4C84" w:rsidP="00292C10">
      <w:pPr>
        <w:pStyle w:val="B2"/>
        <w:spacing w:before="0" w:after="240"/>
        <w:rPr>
          <w:rFonts w:ascii="Calibri" w:hAnsi="Calibri" w:cs="Calibri"/>
        </w:rPr>
      </w:pPr>
      <w:r>
        <w:rPr>
          <w:rFonts w:ascii="Calibri" w:hAnsi="Calibri" w:cs="Calibri"/>
        </w:rPr>
        <w:t>Subject always to the provisions of the clauses 5.2 to 5.6 inclusive, i</w:t>
      </w:r>
      <w:r w:rsidR="00292C10" w:rsidRPr="003921BC">
        <w:rPr>
          <w:rFonts w:ascii="Calibri" w:hAnsi="Calibri" w:cs="Calibri"/>
        </w:rPr>
        <w:t xml:space="preserve">n consideration of </w:t>
      </w:r>
      <w:r w:rsidR="00A11302">
        <w:rPr>
          <w:rFonts w:ascii="Calibri" w:hAnsi="Calibri" w:cs="Calibri"/>
        </w:rPr>
        <w:t xml:space="preserve">the </w:t>
      </w:r>
      <w:r w:rsidR="00292C10" w:rsidRPr="003921BC">
        <w:rPr>
          <w:rFonts w:ascii="Calibri" w:hAnsi="Calibri" w:cs="Calibri"/>
        </w:rPr>
        <w:t xml:space="preserve">Consultant providing the Services in accordance with this Agreement the </w:t>
      </w:r>
      <w:r w:rsidR="00774EBB">
        <w:rPr>
          <w:rFonts w:ascii="Calibri" w:hAnsi="Calibri" w:cs="Calibri"/>
        </w:rPr>
        <w:t>Authority</w:t>
      </w:r>
      <w:r w:rsidR="00292C10" w:rsidRPr="003921BC">
        <w:rPr>
          <w:rFonts w:ascii="Calibri" w:hAnsi="Calibri" w:cs="Calibri"/>
        </w:rPr>
        <w:t xml:space="preserve"> shall pay to the Consultant the Fee which Fee</w:t>
      </w:r>
      <w:r w:rsidR="004767DD">
        <w:rPr>
          <w:rFonts w:ascii="Calibri" w:hAnsi="Calibri" w:cs="Calibri"/>
        </w:rPr>
        <w:t>,</w:t>
      </w:r>
      <w:r w:rsidR="00292C10" w:rsidRPr="003921BC">
        <w:rPr>
          <w:rFonts w:ascii="Calibri" w:hAnsi="Calibri" w:cs="Calibri"/>
        </w:rPr>
        <w:t xml:space="preserve"> together with the disbursements if any specified in Schedule 2 (Fee Payments) shall be the sole remuneration due to the Consultant in respect of its obligations under this Agreement.</w:t>
      </w:r>
    </w:p>
    <w:p w:rsidR="00E55E95" w:rsidRPr="003921BC" w:rsidRDefault="00E55E95" w:rsidP="00E55E95">
      <w:pPr>
        <w:pStyle w:val="B2"/>
        <w:rPr>
          <w:rFonts w:ascii="Calibri" w:hAnsi="Calibri" w:cs="Calibri"/>
        </w:rPr>
      </w:pPr>
      <w:r w:rsidRPr="003921BC">
        <w:rPr>
          <w:rFonts w:ascii="Calibri" w:hAnsi="Calibri" w:cs="Calibri"/>
        </w:rPr>
        <w:t>The Consultant warrants that it has satisfied itself before entering into this Agreement as to the accuracy and sufficiency of the Fee which shall, except where expressly provided to the contrary, cover all the Consultant’s obligations under this Agreement and the Consultant shall be deemed to have obtained for itself all necessary information as to risks, contingencies and any other circumstances which might reasonably influence or affect the Fee.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Subject to Clause </w:t>
      </w:r>
      <w:r w:rsidR="00E67E06">
        <w:rPr>
          <w:rFonts w:ascii="Calibri" w:hAnsi="Calibri" w:cs="Calibri"/>
        </w:rPr>
        <w:t>6</w:t>
      </w:r>
      <w:r w:rsidRPr="003921BC">
        <w:rPr>
          <w:rFonts w:ascii="Calibri" w:hAnsi="Calibri" w:cs="Calibri"/>
        </w:rPr>
        <w:t xml:space="preserve"> (VAT), the </w:t>
      </w:r>
      <w:r w:rsidR="00774EBB">
        <w:rPr>
          <w:rFonts w:ascii="Calibri" w:hAnsi="Calibri" w:cs="Calibri"/>
        </w:rPr>
        <w:t>Authority</w:t>
      </w:r>
      <w:r w:rsidRPr="003921BC">
        <w:rPr>
          <w:rFonts w:ascii="Calibri" w:hAnsi="Calibri" w:cs="Calibri"/>
        </w:rPr>
        <w:t xml:space="preserve"> shall pay the Fee to the Consultant in accordance with the provisions of Schedule 2 (Fee Payments).</w:t>
      </w:r>
    </w:p>
    <w:p w:rsidR="00EA5547" w:rsidRPr="003921BC" w:rsidRDefault="00EA5547" w:rsidP="00D3051F">
      <w:pPr>
        <w:pStyle w:val="B2"/>
        <w:rPr>
          <w:rFonts w:ascii="Calibri" w:hAnsi="Calibri" w:cs="Calibri"/>
        </w:rPr>
      </w:pPr>
      <w:r w:rsidRPr="003921BC">
        <w:rPr>
          <w:rFonts w:ascii="Calibri" w:hAnsi="Calibri" w:cs="Calibri"/>
        </w:rPr>
        <w:t xml:space="preserve">Payment of the Fee shall be made within 30 (thirty) calendar days of receipt of a correct invoice </w:t>
      </w:r>
      <w:r w:rsidR="00A37989">
        <w:rPr>
          <w:rFonts w:ascii="Calibri" w:hAnsi="Calibri" w:cs="Calibri"/>
        </w:rPr>
        <w:t xml:space="preserve">quoting the relevant </w:t>
      </w:r>
      <w:r w:rsidR="000E4C84">
        <w:rPr>
          <w:rFonts w:ascii="Calibri" w:hAnsi="Calibri" w:cs="Calibri"/>
        </w:rPr>
        <w:t xml:space="preserve">purchase order number </w:t>
      </w:r>
      <w:r w:rsidRPr="003921BC">
        <w:rPr>
          <w:rFonts w:ascii="Calibri" w:hAnsi="Calibri" w:cs="Calibri"/>
        </w:rPr>
        <w:t xml:space="preserve">by automated payment mechanism </w:t>
      </w:r>
      <w:r w:rsidRPr="003921BC">
        <w:rPr>
          <w:rFonts w:ascii="Calibri" w:hAnsi="Calibri" w:cs="Calibri"/>
        </w:rPr>
        <w:lastRenderedPageBreak/>
        <w:t xml:space="preserve">(BACS), unless other payment mechanisms are agreed in writing between the </w:t>
      </w:r>
      <w:r w:rsidR="00774EBB">
        <w:rPr>
          <w:rFonts w:ascii="Calibri" w:hAnsi="Calibri" w:cs="Calibri"/>
        </w:rPr>
        <w:t>Authority</w:t>
      </w:r>
      <w:r w:rsidRPr="003921BC">
        <w:rPr>
          <w:rFonts w:ascii="Calibri" w:hAnsi="Calibri" w:cs="Calibri"/>
        </w:rPr>
        <w:t xml:space="preserve"> and the Consultant</w:t>
      </w:r>
      <w:r w:rsidR="00D3051F" w:rsidRPr="003921BC">
        <w:rPr>
          <w:rFonts w:ascii="Calibri" w:hAnsi="Calibri" w:cs="Calibri"/>
        </w:rPr>
        <w:t>.</w:t>
      </w:r>
      <w:r w:rsidR="000E4C84">
        <w:rPr>
          <w:rFonts w:ascii="Calibri" w:hAnsi="Calibri" w:cs="Calibri"/>
        </w:rPr>
        <w:t xml:space="preserve">  </w:t>
      </w:r>
      <w:r w:rsidR="002556A4">
        <w:rPr>
          <w:rFonts w:ascii="Calibri" w:hAnsi="Calibri" w:cs="Calibri"/>
        </w:rPr>
        <w:t>The Authority may refuse p</w:t>
      </w:r>
      <w:r w:rsidR="000E4C84">
        <w:rPr>
          <w:rFonts w:ascii="Calibri" w:hAnsi="Calibri" w:cs="Calibri"/>
        </w:rPr>
        <w:t xml:space="preserve">ayment if the </w:t>
      </w:r>
      <w:r w:rsidR="00954ED3">
        <w:rPr>
          <w:rFonts w:ascii="Calibri" w:hAnsi="Calibri" w:cs="Calibri"/>
        </w:rPr>
        <w:t xml:space="preserve">relevant purchase order number is not quoted on the invoice. </w:t>
      </w:r>
    </w:p>
    <w:p w:rsidR="00292C10" w:rsidRDefault="00292C10" w:rsidP="00292C10">
      <w:pPr>
        <w:pStyle w:val="B2"/>
        <w:spacing w:before="0" w:after="240"/>
        <w:rPr>
          <w:rFonts w:ascii="Calibri" w:hAnsi="Calibri" w:cs="Calibri"/>
        </w:rPr>
      </w:pPr>
      <w:r w:rsidRPr="003921BC">
        <w:rPr>
          <w:rFonts w:ascii="Calibri" w:hAnsi="Calibri" w:cs="Calibri"/>
        </w:rPr>
        <w:t xml:space="preserve">The Consultant shall obtain the </w:t>
      </w:r>
      <w:r w:rsidR="00774EBB">
        <w:rPr>
          <w:rFonts w:ascii="Calibri" w:hAnsi="Calibri" w:cs="Calibri"/>
        </w:rPr>
        <w:t>Authority</w:t>
      </w:r>
      <w:r w:rsidRPr="003921BC">
        <w:rPr>
          <w:rFonts w:ascii="Calibri" w:hAnsi="Calibri" w:cs="Calibri"/>
        </w:rPr>
        <w:t xml:space="preserve">’s written approval to any disbursement prior to it being incurred and in the event that the Consultant fails to do the </w:t>
      </w:r>
      <w:r w:rsidR="00774EBB">
        <w:rPr>
          <w:rFonts w:ascii="Calibri" w:hAnsi="Calibri" w:cs="Calibri"/>
        </w:rPr>
        <w:t>Authority</w:t>
      </w:r>
      <w:r w:rsidRPr="003921BC">
        <w:rPr>
          <w:rFonts w:ascii="Calibri" w:hAnsi="Calibri" w:cs="Calibri"/>
        </w:rPr>
        <w:t xml:space="preserve"> shall not be liable to pay such disbursement to the Consultant.</w:t>
      </w:r>
    </w:p>
    <w:p w:rsidR="00B00409" w:rsidRDefault="004E0CD6" w:rsidP="00895999">
      <w:pPr>
        <w:pStyle w:val="B2"/>
        <w:numPr>
          <w:ilvl w:val="1"/>
          <w:numId w:val="14"/>
        </w:numPr>
        <w:spacing w:before="0" w:after="240"/>
        <w:ind w:left="851" w:hanging="851"/>
        <w:rPr>
          <w:rFonts w:ascii="Calibri" w:hAnsi="Calibri" w:cs="Calibri"/>
        </w:rPr>
      </w:pPr>
      <w:r>
        <w:rPr>
          <w:rFonts w:ascii="Calibri" w:hAnsi="Calibri" w:cs="Calibri"/>
        </w:rPr>
        <w:t>The Council and the Consultant shall give an early warning by notifying the other as soon as either becomes aware of any matter which could increase the Fee, delay completion, change the accepted programme, delay meeting a key date or affect the work of the Council.</w:t>
      </w:r>
    </w:p>
    <w:p w:rsidR="00B00409" w:rsidRDefault="00B00409" w:rsidP="00895999">
      <w:pPr>
        <w:pStyle w:val="B2"/>
        <w:numPr>
          <w:ilvl w:val="1"/>
          <w:numId w:val="14"/>
        </w:numPr>
        <w:spacing w:before="0" w:after="240"/>
        <w:ind w:left="1418" w:hanging="567"/>
        <w:rPr>
          <w:rFonts w:ascii="Calibri" w:hAnsi="Calibri" w:cs="Calibri"/>
        </w:rPr>
      </w:pPr>
      <w:r>
        <w:rPr>
          <w:rFonts w:ascii="Calibri" w:hAnsi="Calibri" w:cs="Calibri"/>
        </w:rPr>
        <w:t xml:space="preserve">Where the </w:t>
      </w:r>
      <w:r w:rsidR="00C8121F">
        <w:rPr>
          <w:rFonts w:ascii="Calibri" w:hAnsi="Calibri" w:cs="Calibri"/>
        </w:rPr>
        <w:t>Consultant</w:t>
      </w:r>
      <w:r>
        <w:rPr>
          <w:rFonts w:ascii="Calibri" w:hAnsi="Calibri" w:cs="Calibri"/>
        </w:rPr>
        <w:t xml:space="preserve"> enters into a subcontract with a Sub</w:t>
      </w:r>
      <w:r w:rsidR="00C8121F">
        <w:rPr>
          <w:rFonts w:ascii="Calibri" w:hAnsi="Calibri" w:cs="Calibri"/>
        </w:rPr>
        <w:t>Consultant</w:t>
      </w:r>
      <w:r>
        <w:rPr>
          <w:rFonts w:ascii="Calibri" w:hAnsi="Calibri" w:cs="Calibri"/>
        </w:rPr>
        <w:t xml:space="preserve"> in accordance with and subject always to the provisions of Clause 19 (Assignment and Sub-contracting) below:</w:t>
      </w:r>
    </w:p>
    <w:p w:rsidR="00B00409" w:rsidRPr="00C07D7A" w:rsidRDefault="00B00409" w:rsidP="00895999">
      <w:pPr>
        <w:pStyle w:val="B3"/>
        <w:numPr>
          <w:ilvl w:val="2"/>
          <w:numId w:val="14"/>
        </w:numPr>
        <w:tabs>
          <w:tab w:val="left" w:pos="1701"/>
        </w:tabs>
        <w:ind w:left="1418" w:hanging="567"/>
        <w:rPr>
          <w:rFonts w:ascii="Calibri" w:hAnsi="Calibri" w:cs="Calibri"/>
        </w:rPr>
      </w:pPr>
      <w:r w:rsidRPr="00C07D7A">
        <w:rPr>
          <w:rFonts w:ascii="Calibri" w:hAnsi="Calibri" w:cs="Calibri"/>
        </w:rPr>
        <w:t xml:space="preserve">the </w:t>
      </w:r>
      <w:r w:rsidR="00C8121F">
        <w:rPr>
          <w:rFonts w:ascii="Calibri" w:hAnsi="Calibri" w:cs="Calibri"/>
        </w:rPr>
        <w:t>Consultant</w:t>
      </w:r>
      <w:r w:rsidRPr="00C07D7A">
        <w:rPr>
          <w:rFonts w:ascii="Calibri" w:hAnsi="Calibri" w:cs="Calibri"/>
        </w:rPr>
        <w:t xml:space="preserve"> shall, if so requested by the Authority and at its own expense, include in such subcontract:</w:t>
      </w:r>
    </w:p>
    <w:p w:rsidR="00B00409" w:rsidRPr="00C07D7A" w:rsidRDefault="00B00409" w:rsidP="00895999">
      <w:pPr>
        <w:pStyle w:val="B2"/>
        <w:numPr>
          <w:ilvl w:val="3"/>
          <w:numId w:val="17"/>
        </w:numPr>
        <w:tabs>
          <w:tab w:val="clear" w:pos="2880"/>
        </w:tabs>
        <w:ind w:left="1985" w:hanging="425"/>
        <w:rPr>
          <w:rFonts w:ascii="Calibri" w:hAnsi="Calibri" w:cs="Calibri"/>
        </w:rPr>
      </w:pPr>
      <w:r w:rsidRPr="00C07D7A">
        <w:rPr>
          <w:rFonts w:ascii="Calibri" w:hAnsi="Calibri" w:cs="Calibri"/>
        </w:rPr>
        <w:t xml:space="preserve">an obligation on the </w:t>
      </w:r>
      <w:r w:rsidR="00C8121F">
        <w:rPr>
          <w:rFonts w:ascii="Calibri" w:hAnsi="Calibri" w:cs="Calibri"/>
        </w:rPr>
        <w:t>Consultant</w:t>
      </w:r>
      <w:r w:rsidRPr="00C07D7A">
        <w:rPr>
          <w:rFonts w:ascii="Calibri" w:hAnsi="Calibri" w:cs="Calibri"/>
        </w:rPr>
        <w:t xml:space="preserve"> to pay any amounts due under valid and undisputed invoices submitted by the relevant Sub</w:t>
      </w:r>
      <w:r w:rsidR="00C8121F">
        <w:rPr>
          <w:rFonts w:ascii="Calibri" w:hAnsi="Calibri" w:cs="Calibri"/>
        </w:rPr>
        <w:t>Consultant</w:t>
      </w:r>
      <w:r w:rsidRPr="00C07D7A">
        <w:rPr>
          <w:rFonts w:ascii="Calibri" w:hAnsi="Calibri" w:cs="Calibri"/>
        </w:rPr>
        <w:t xml:space="preserve"> and in any event within 30 (thirty) calendar days of the </w:t>
      </w:r>
      <w:r w:rsidR="00C8121F">
        <w:rPr>
          <w:rFonts w:ascii="Calibri" w:hAnsi="Calibri" w:cs="Calibri"/>
        </w:rPr>
        <w:t>Consultant</w:t>
      </w:r>
      <w:r w:rsidRPr="00C07D7A">
        <w:rPr>
          <w:rFonts w:ascii="Calibri" w:hAnsi="Calibri" w:cs="Calibri"/>
        </w:rPr>
        <w:t>’s receipt thereof; and</w:t>
      </w:r>
    </w:p>
    <w:p w:rsidR="00B00409" w:rsidRPr="00C07D7A" w:rsidRDefault="00B00409" w:rsidP="00895999">
      <w:pPr>
        <w:pStyle w:val="B2"/>
        <w:numPr>
          <w:ilvl w:val="3"/>
          <w:numId w:val="17"/>
        </w:numPr>
        <w:tabs>
          <w:tab w:val="clear" w:pos="2880"/>
        </w:tabs>
        <w:ind w:left="1985" w:hanging="425"/>
        <w:rPr>
          <w:rFonts w:ascii="Calibri" w:hAnsi="Calibri" w:cs="Calibri"/>
        </w:rPr>
      </w:pPr>
      <w:r w:rsidRPr="00C07D7A">
        <w:rPr>
          <w:rFonts w:ascii="Calibri" w:hAnsi="Calibri" w:cs="Calibri"/>
        </w:rPr>
        <w:t>an obligation on the relevant Sub</w:t>
      </w:r>
      <w:r w:rsidR="00C8121F">
        <w:rPr>
          <w:rFonts w:ascii="Calibri" w:hAnsi="Calibri" w:cs="Calibri"/>
        </w:rPr>
        <w:t>Consultant</w:t>
      </w:r>
      <w:r w:rsidRPr="00C07D7A">
        <w:rPr>
          <w:rFonts w:ascii="Calibri" w:hAnsi="Calibri" w:cs="Calibri"/>
        </w:rPr>
        <w:t xml:space="preserve"> to include in any subcontract that may in turn be awarded and entered into by such Sub</w:t>
      </w:r>
      <w:r w:rsidR="00C8121F">
        <w:rPr>
          <w:rFonts w:ascii="Calibri" w:hAnsi="Calibri" w:cs="Calibri"/>
        </w:rPr>
        <w:t>Consultant</w:t>
      </w:r>
      <w:r w:rsidRPr="00C07D7A">
        <w:rPr>
          <w:rFonts w:ascii="Calibri" w:hAnsi="Calibri" w:cs="Calibri"/>
        </w:rPr>
        <w:t xml:space="preserve"> and a third party at another stage of remove from the Authority in the supply chain imposing, as between the Sub</w:t>
      </w:r>
      <w:r w:rsidR="00C8121F">
        <w:rPr>
          <w:rFonts w:ascii="Calibri" w:hAnsi="Calibri" w:cs="Calibri"/>
        </w:rPr>
        <w:t>Consultant</w:t>
      </w:r>
      <w:r w:rsidRPr="00C07D7A">
        <w:rPr>
          <w:rFonts w:ascii="Calibri" w:hAnsi="Calibri" w:cs="Calibri"/>
        </w:rPr>
        <w:t xml:space="preserve"> and such third party, requirements to the same effect as those stipulated in the above Clause 5.9.1(</w:t>
      </w:r>
      <w:proofErr w:type="spellStart"/>
      <w:r w:rsidRPr="00C07D7A">
        <w:rPr>
          <w:rFonts w:ascii="Calibri" w:hAnsi="Calibri" w:cs="Calibri"/>
        </w:rPr>
        <w:t>i</w:t>
      </w:r>
      <w:proofErr w:type="spellEnd"/>
      <w:r w:rsidRPr="00C07D7A">
        <w:rPr>
          <w:rFonts w:ascii="Calibri" w:hAnsi="Calibri" w:cs="Calibri"/>
        </w:rPr>
        <w:t>); and</w:t>
      </w:r>
    </w:p>
    <w:p w:rsidR="00B00409" w:rsidRPr="00C07D7A" w:rsidRDefault="00B00409" w:rsidP="00895999">
      <w:pPr>
        <w:pStyle w:val="B3"/>
        <w:numPr>
          <w:ilvl w:val="2"/>
          <w:numId w:val="14"/>
        </w:numPr>
        <w:tabs>
          <w:tab w:val="left" w:pos="1701"/>
        </w:tabs>
        <w:ind w:left="1418" w:hanging="567"/>
        <w:rPr>
          <w:rFonts w:ascii="Calibri" w:hAnsi="Calibri" w:cs="Calibri"/>
        </w:rPr>
      </w:pPr>
      <w:r w:rsidRPr="00C07D7A">
        <w:rPr>
          <w:rFonts w:ascii="Calibri" w:hAnsi="Calibri" w:cs="Calibri"/>
        </w:rPr>
        <w:t xml:space="preserve">if so requested by the Authority and subject to the Contract receiving at least 30 (thirty) calendar days’ prior notification thereof by the Authority, the </w:t>
      </w:r>
      <w:r w:rsidR="00C8121F">
        <w:rPr>
          <w:rFonts w:ascii="Calibri" w:hAnsi="Calibri" w:cs="Calibri"/>
        </w:rPr>
        <w:t>Consultant</w:t>
      </w:r>
      <w:r w:rsidRPr="00C07D7A">
        <w:rPr>
          <w:rFonts w:ascii="Calibri" w:hAnsi="Calibri" w:cs="Calibri"/>
        </w:rPr>
        <w:t xml:space="preserve"> shall at its own expense prepare and submit to the Authority for approval written proposals detailing potential methods by which the Authority may monitor the </w:t>
      </w:r>
      <w:r w:rsidR="00C8121F">
        <w:rPr>
          <w:rFonts w:ascii="Calibri" w:hAnsi="Calibri" w:cs="Calibri"/>
        </w:rPr>
        <w:t>Consultant</w:t>
      </w:r>
      <w:r w:rsidR="00817E62">
        <w:rPr>
          <w:rFonts w:ascii="Calibri" w:hAnsi="Calibri" w:cs="Calibri"/>
        </w:rPr>
        <w:t>’</w:t>
      </w:r>
      <w:r w:rsidRPr="00C07D7A">
        <w:rPr>
          <w:rFonts w:ascii="Calibri" w:hAnsi="Calibri" w:cs="Calibri"/>
        </w:rPr>
        <w:t xml:space="preserve">s compliance with its obligations set out in the above Clause </w:t>
      </w:r>
      <w:r w:rsidR="00787A8E">
        <w:rPr>
          <w:rFonts w:ascii="Calibri" w:hAnsi="Calibri" w:cs="Calibri"/>
        </w:rPr>
        <w:t>5.7</w:t>
      </w:r>
      <w:r w:rsidRPr="00C07D7A">
        <w:rPr>
          <w:rFonts w:ascii="Calibri" w:hAnsi="Calibri" w:cs="Calibri"/>
        </w:rPr>
        <w:t>.1.</w:t>
      </w:r>
    </w:p>
    <w:p w:rsidR="00B00409" w:rsidRPr="003921BC" w:rsidRDefault="00B00409" w:rsidP="00D84A10">
      <w:pPr>
        <w:pStyle w:val="B2"/>
        <w:numPr>
          <w:ilvl w:val="0"/>
          <w:numId w:val="0"/>
        </w:numPr>
        <w:spacing w:before="0" w:after="240"/>
        <w:ind w:left="851" w:hanging="851"/>
        <w:rPr>
          <w:rFonts w:ascii="Calibri" w:hAnsi="Calibri" w:cs="Calibri"/>
        </w:rPr>
      </w:pPr>
    </w:p>
    <w:p w:rsidR="00292C10" w:rsidRPr="003921BC" w:rsidRDefault="00292C10" w:rsidP="00292C10">
      <w:pPr>
        <w:pStyle w:val="B1"/>
        <w:spacing w:before="0"/>
        <w:rPr>
          <w:rFonts w:ascii="Calibri" w:hAnsi="Calibri" w:cs="Calibri"/>
          <w:caps/>
          <w:smallCaps w:val="0"/>
        </w:rPr>
      </w:pPr>
      <w:bookmarkStart w:id="68" w:name="_Toc155169087"/>
      <w:bookmarkStart w:id="69" w:name="_Toc155498076"/>
      <w:bookmarkStart w:id="70" w:name="_Toc462309952"/>
      <w:r w:rsidRPr="003921BC">
        <w:rPr>
          <w:rFonts w:ascii="Calibri" w:hAnsi="Calibri" w:cs="Calibri"/>
          <w:caps/>
          <w:smallCaps w:val="0"/>
        </w:rPr>
        <w:t>Value Added T</w:t>
      </w:r>
      <w:bookmarkEnd w:id="68"/>
      <w:bookmarkEnd w:id="69"/>
      <w:r w:rsidRPr="003921BC">
        <w:rPr>
          <w:rFonts w:ascii="Calibri" w:hAnsi="Calibri" w:cs="Calibri"/>
          <w:caps/>
          <w:smallCaps w:val="0"/>
        </w:rPr>
        <w:t>ax</w:t>
      </w:r>
      <w:bookmarkEnd w:id="70"/>
    </w:p>
    <w:p w:rsidR="00292C10" w:rsidRPr="003921BC" w:rsidRDefault="00292C10" w:rsidP="00292C10">
      <w:pPr>
        <w:pStyle w:val="B2"/>
        <w:spacing w:before="0" w:after="240"/>
        <w:rPr>
          <w:rFonts w:ascii="Calibri" w:hAnsi="Calibri" w:cs="Calibri"/>
        </w:rPr>
      </w:pPr>
      <w:r w:rsidRPr="003921BC">
        <w:rPr>
          <w:rFonts w:ascii="Calibri" w:hAnsi="Calibri" w:cs="Calibri"/>
        </w:rPr>
        <w:t>All sums payable under this Agreement unless otherwise stated are exclusive of Value Added Tax) (“VAT”) and other duties or taxes.</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shall pay to the Consultant such VAT as is properly payable in respect of the services subject to the Consultant submitting to the </w:t>
      </w:r>
      <w:r w:rsidR="00774EBB">
        <w:rPr>
          <w:rFonts w:ascii="Calibri" w:hAnsi="Calibri" w:cs="Calibri"/>
        </w:rPr>
        <w:t>Authority</w:t>
      </w:r>
      <w:r w:rsidRPr="003921BC">
        <w:rPr>
          <w:rFonts w:ascii="Calibri" w:hAnsi="Calibri" w:cs="Calibri"/>
        </w:rPr>
        <w:t xml:space="preserve"> a proper and correct VAT invoice therefor.</w:t>
      </w:r>
    </w:p>
    <w:p w:rsidR="00EC1561" w:rsidRPr="003921BC" w:rsidRDefault="00EC1561" w:rsidP="00EC1561">
      <w:pPr>
        <w:pStyle w:val="B1"/>
        <w:spacing w:before="0"/>
        <w:rPr>
          <w:rFonts w:ascii="Calibri" w:hAnsi="Calibri" w:cs="Calibri"/>
          <w:caps/>
          <w:smallCaps w:val="0"/>
        </w:rPr>
      </w:pPr>
      <w:bookmarkStart w:id="71" w:name="_Toc462309953"/>
      <w:bookmarkStart w:id="72" w:name="_Toc161716856"/>
      <w:bookmarkStart w:id="73" w:name="_Ref164842185"/>
      <w:bookmarkStart w:id="74" w:name="_Toc336522652"/>
      <w:r w:rsidRPr="003921BC">
        <w:rPr>
          <w:rFonts w:ascii="Calibri" w:hAnsi="Calibri" w:cs="Calibri"/>
          <w:caps/>
          <w:smallCaps w:val="0"/>
        </w:rPr>
        <w:t>Variation to the Services</w:t>
      </w:r>
      <w:bookmarkEnd w:id="71"/>
    </w:p>
    <w:p w:rsidR="00E35EEA" w:rsidRDefault="00E35EEA" w:rsidP="00603164">
      <w:pPr>
        <w:pStyle w:val="B2"/>
        <w:rPr>
          <w:rFonts w:ascii="Calibri" w:hAnsi="Calibri" w:cs="Calibri"/>
        </w:rPr>
      </w:pPr>
      <w:r>
        <w:rPr>
          <w:rFonts w:ascii="Calibri" w:hAnsi="Calibri" w:cs="Calibri"/>
        </w:rPr>
        <w:t xml:space="preserve">Either party may propose a variation by giving written notice to the other party.  </w:t>
      </w:r>
      <w:r w:rsidRPr="003921BC">
        <w:rPr>
          <w:rFonts w:ascii="Calibri" w:hAnsi="Calibri" w:cs="Calibri"/>
        </w:rPr>
        <w:t xml:space="preserve">Neither Party shall be obliged to give its consent to a </w:t>
      </w:r>
      <w:r w:rsidR="008D3F68">
        <w:rPr>
          <w:rFonts w:ascii="Calibri" w:hAnsi="Calibri" w:cs="Calibri"/>
        </w:rPr>
        <w:t>v</w:t>
      </w:r>
      <w:r w:rsidRPr="003921BC">
        <w:rPr>
          <w:rFonts w:ascii="Calibri" w:hAnsi="Calibri" w:cs="Calibri"/>
        </w:rPr>
        <w:t xml:space="preserve">ariation save that in the event that a </w:t>
      </w:r>
      <w:r w:rsidR="008D3F68">
        <w:rPr>
          <w:rFonts w:ascii="Calibri" w:hAnsi="Calibri" w:cs="Calibri"/>
        </w:rPr>
        <w:t>v</w:t>
      </w:r>
      <w:r w:rsidRPr="003921BC">
        <w:rPr>
          <w:rFonts w:ascii="Calibri" w:hAnsi="Calibri" w:cs="Calibri"/>
        </w:rPr>
        <w:t xml:space="preserve">ariation is proposed as a consequence of a change in law neither Party shall unreasonably withhold its consent to such </w:t>
      </w:r>
      <w:r w:rsidR="008D3F68">
        <w:rPr>
          <w:rFonts w:ascii="Calibri" w:hAnsi="Calibri" w:cs="Calibri"/>
        </w:rPr>
        <w:t>v</w:t>
      </w:r>
      <w:r w:rsidRPr="003921BC">
        <w:rPr>
          <w:rFonts w:ascii="Calibri" w:hAnsi="Calibri" w:cs="Calibri"/>
        </w:rPr>
        <w:t xml:space="preserve">ariation or any reasonable modification to </w:t>
      </w:r>
      <w:r>
        <w:rPr>
          <w:rFonts w:ascii="Calibri" w:hAnsi="Calibri" w:cs="Calibri"/>
        </w:rPr>
        <w:t>the contract.</w:t>
      </w:r>
    </w:p>
    <w:p w:rsidR="00603164" w:rsidRDefault="00E35EEA" w:rsidP="00603164">
      <w:pPr>
        <w:pStyle w:val="B2"/>
        <w:rPr>
          <w:rFonts w:ascii="Calibri" w:hAnsi="Calibri" w:cs="Calibri"/>
        </w:rPr>
      </w:pPr>
      <w:r>
        <w:rPr>
          <w:rFonts w:ascii="Calibri" w:hAnsi="Calibri" w:cs="Calibri"/>
        </w:rPr>
        <w:lastRenderedPageBreak/>
        <w:t>A v</w:t>
      </w:r>
      <w:r w:rsidR="00603164" w:rsidRPr="003921BC">
        <w:rPr>
          <w:rFonts w:ascii="Calibri" w:hAnsi="Calibri" w:cs="Calibri"/>
        </w:rPr>
        <w:t xml:space="preserve">ariation shall </w:t>
      </w:r>
      <w:r>
        <w:rPr>
          <w:rFonts w:ascii="Calibri" w:hAnsi="Calibri" w:cs="Calibri"/>
        </w:rPr>
        <w:t xml:space="preserve">not </w:t>
      </w:r>
      <w:r w:rsidR="00603164" w:rsidRPr="003921BC">
        <w:rPr>
          <w:rFonts w:ascii="Calibri" w:hAnsi="Calibri" w:cs="Calibri"/>
        </w:rPr>
        <w:t>be effective unless</w:t>
      </w:r>
      <w:r w:rsidR="00C8121F">
        <w:rPr>
          <w:rFonts w:ascii="Calibri" w:hAnsi="Calibri" w:cs="Calibri"/>
        </w:rPr>
        <w:t>: (</w:t>
      </w:r>
      <w:proofErr w:type="spellStart"/>
      <w:r w:rsidR="00C8121F">
        <w:rPr>
          <w:rFonts w:ascii="Calibri" w:hAnsi="Calibri" w:cs="Calibri"/>
        </w:rPr>
        <w:t>i</w:t>
      </w:r>
      <w:proofErr w:type="spellEnd"/>
      <w:r w:rsidR="00C8121F">
        <w:rPr>
          <w:rFonts w:ascii="Calibri" w:hAnsi="Calibri" w:cs="Calibri"/>
        </w:rPr>
        <w:t>)</w:t>
      </w:r>
      <w:r w:rsidR="00603164" w:rsidRPr="003921BC">
        <w:rPr>
          <w:rFonts w:ascii="Calibri" w:hAnsi="Calibri" w:cs="Calibri"/>
        </w:rPr>
        <w:t xml:space="preserve"> it is recorded in writing and signed by the Authorised Officer and the Contract Manager</w:t>
      </w:r>
      <w:r w:rsidR="00C8121F">
        <w:rPr>
          <w:rFonts w:ascii="Calibri" w:hAnsi="Calibri" w:cs="Calibri"/>
        </w:rPr>
        <w:t xml:space="preserve">; </w:t>
      </w:r>
      <w:r w:rsidR="00603164" w:rsidRPr="003921BC">
        <w:rPr>
          <w:rFonts w:ascii="Calibri" w:hAnsi="Calibri" w:cs="Calibri"/>
        </w:rPr>
        <w:t xml:space="preserve">and </w:t>
      </w:r>
      <w:r w:rsidR="00C8121F">
        <w:rPr>
          <w:rFonts w:ascii="Calibri" w:hAnsi="Calibri" w:cs="Calibri"/>
        </w:rPr>
        <w:t xml:space="preserve">(ii) the substance of such variation has first been approved in accordance with any applicable internal processes or policies of each Party; and </w:t>
      </w:r>
      <w:r w:rsidR="00603164" w:rsidRPr="003921BC">
        <w:rPr>
          <w:rFonts w:ascii="Calibri" w:hAnsi="Calibri" w:cs="Calibri"/>
        </w:rPr>
        <w:t xml:space="preserve">accordingly neither the </w:t>
      </w:r>
      <w:r w:rsidR="00774EBB">
        <w:rPr>
          <w:rFonts w:ascii="Calibri" w:hAnsi="Calibri" w:cs="Calibri"/>
        </w:rPr>
        <w:t>Authority</w:t>
      </w:r>
      <w:r w:rsidR="00603164" w:rsidRPr="003921BC">
        <w:rPr>
          <w:rFonts w:ascii="Calibri" w:hAnsi="Calibri" w:cs="Calibri"/>
        </w:rPr>
        <w:t xml:space="preserve"> nor the Consultant shall implement a variation other than one which is in accordance with this Clause </w:t>
      </w:r>
      <w:r w:rsidR="008D3F68">
        <w:rPr>
          <w:rFonts w:ascii="Calibri" w:hAnsi="Calibri" w:cs="Calibri"/>
        </w:rPr>
        <w:t>7</w:t>
      </w:r>
      <w:r w:rsidR="00603164" w:rsidRPr="003921BC">
        <w:rPr>
          <w:rFonts w:ascii="Calibri" w:hAnsi="Calibri" w:cs="Calibri"/>
        </w:rPr>
        <w:t>.</w:t>
      </w:r>
    </w:p>
    <w:p w:rsidR="00817E62" w:rsidRPr="003921BC" w:rsidRDefault="00817E62" w:rsidP="00817E62">
      <w:pPr>
        <w:pStyle w:val="B2"/>
        <w:numPr>
          <w:ilvl w:val="0"/>
          <w:numId w:val="0"/>
        </w:numPr>
        <w:ind w:left="851"/>
        <w:rPr>
          <w:rFonts w:ascii="Calibri" w:hAnsi="Calibri" w:cs="Calibri"/>
        </w:rPr>
      </w:pPr>
    </w:p>
    <w:p w:rsidR="00FA3A29" w:rsidRPr="003921BC" w:rsidRDefault="00FA3A29" w:rsidP="004A44FA">
      <w:pPr>
        <w:pStyle w:val="B1"/>
        <w:spacing w:before="0"/>
        <w:rPr>
          <w:rFonts w:ascii="Calibri" w:hAnsi="Calibri" w:cs="Calibri"/>
          <w:caps/>
          <w:smallCaps w:val="0"/>
        </w:rPr>
      </w:pPr>
      <w:bookmarkStart w:id="75" w:name="_Toc462306391"/>
      <w:bookmarkStart w:id="76" w:name="_Toc462309610"/>
      <w:bookmarkStart w:id="77" w:name="_Toc462309963"/>
      <w:bookmarkStart w:id="78" w:name="_Toc462306394"/>
      <w:bookmarkStart w:id="79" w:name="_Toc462309613"/>
      <w:bookmarkStart w:id="80" w:name="_Toc462309966"/>
      <w:bookmarkStart w:id="81" w:name="_Toc462306395"/>
      <w:bookmarkStart w:id="82" w:name="_Toc462309614"/>
      <w:bookmarkStart w:id="83" w:name="_Toc462309967"/>
      <w:bookmarkStart w:id="84" w:name="_Toc462306396"/>
      <w:bookmarkStart w:id="85" w:name="_Toc462309615"/>
      <w:bookmarkStart w:id="86" w:name="_Toc462309968"/>
      <w:bookmarkStart w:id="87" w:name="_Toc462306398"/>
      <w:bookmarkStart w:id="88" w:name="_Toc462309617"/>
      <w:bookmarkStart w:id="89" w:name="_Toc462309970"/>
      <w:bookmarkStart w:id="90" w:name="_Toc462306399"/>
      <w:bookmarkStart w:id="91" w:name="_Toc462309618"/>
      <w:bookmarkStart w:id="92" w:name="_Toc462309971"/>
      <w:bookmarkStart w:id="93" w:name="_Toc462306400"/>
      <w:bookmarkStart w:id="94" w:name="_Toc462309619"/>
      <w:bookmarkStart w:id="95" w:name="_Toc462309972"/>
      <w:bookmarkStart w:id="96" w:name="_Toc46230998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3921BC">
        <w:rPr>
          <w:rFonts w:ascii="Calibri" w:hAnsi="Calibri" w:cs="Calibri"/>
          <w:caps/>
          <w:smallCaps w:val="0"/>
        </w:rPr>
        <w:t>Intellectual Property</w:t>
      </w:r>
      <w:bookmarkEnd w:id="96"/>
    </w:p>
    <w:p w:rsidR="00FA3A29" w:rsidRPr="003921BC" w:rsidRDefault="00FA3A29" w:rsidP="004A44FA">
      <w:pPr>
        <w:pStyle w:val="B2"/>
        <w:spacing w:before="0" w:after="240"/>
        <w:rPr>
          <w:rFonts w:ascii="Calibri" w:hAnsi="Calibri" w:cs="Calibri"/>
        </w:rPr>
      </w:pPr>
      <w:r w:rsidRPr="003921BC">
        <w:rPr>
          <w:rFonts w:ascii="Calibri" w:hAnsi="Calibri" w:cs="Calibri"/>
        </w:rPr>
        <w:t>This Agreement, together with all Intellectual Property Rights in it, shall be the exclusi</w:t>
      </w:r>
      <w:r w:rsidR="00627CA2" w:rsidRPr="003921BC">
        <w:rPr>
          <w:rFonts w:ascii="Calibri" w:hAnsi="Calibri" w:cs="Calibri"/>
        </w:rPr>
        <w:t xml:space="preserve">ve property of the </w:t>
      </w:r>
      <w:r w:rsidR="00774EBB">
        <w:rPr>
          <w:rFonts w:ascii="Calibri" w:hAnsi="Calibri" w:cs="Calibri"/>
        </w:rPr>
        <w:t>Authority</w:t>
      </w:r>
      <w:r w:rsidR="00787A8E">
        <w:rPr>
          <w:rFonts w:ascii="Calibri" w:hAnsi="Calibri" w:cs="Calibri"/>
        </w:rPr>
        <w:t xml:space="preserve"> to the extent permitted by law and subject to the terms of any licences to the Authority by its third party legal advisors of the copyright subsisting therein</w:t>
      </w:r>
      <w:r w:rsidR="00627CA2" w:rsidRPr="003921BC">
        <w:rPr>
          <w:rFonts w:ascii="Calibri" w:hAnsi="Calibri" w:cs="Calibri"/>
        </w:rPr>
        <w:t>.</w:t>
      </w:r>
      <w:r w:rsidRPr="003921BC">
        <w:rPr>
          <w:rFonts w:ascii="Calibri" w:hAnsi="Calibri" w:cs="Calibri"/>
        </w:rPr>
        <w:t xml:space="preserve"> </w:t>
      </w:r>
    </w:p>
    <w:p w:rsidR="00FA3A29" w:rsidRPr="003921BC" w:rsidRDefault="00FA3A29" w:rsidP="004A44FA">
      <w:pPr>
        <w:pStyle w:val="B2"/>
        <w:spacing w:before="0" w:after="240"/>
        <w:rPr>
          <w:rFonts w:ascii="Calibri" w:hAnsi="Calibri" w:cs="Calibri"/>
        </w:rPr>
      </w:pPr>
      <w:r w:rsidRPr="003921BC">
        <w:rPr>
          <w:rFonts w:ascii="Calibri" w:hAnsi="Calibri" w:cs="Calibri"/>
        </w:rPr>
        <w:t xml:space="preserve">Any and all Intellectual Property Rights developed under this Agreement or arising from the provision of the Services by the Consultant shall belong to the </w:t>
      </w:r>
      <w:r w:rsidR="00774EBB">
        <w:rPr>
          <w:rFonts w:ascii="Calibri" w:hAnsi="Calibri" w:cs="Calibri"/>
        </w:rPr>
        <w:t>Authority</w:t>
      </w:r>
      <w:r w:rsidRPr="003921BC">
        <w:rPr>
          <w:rFonts w:ascii="Calibri" w:hAnsi="Calibri" w:cs="Calibri"/>
        </w:rPr>
        <w:t xml:space="preserve"> </w:t>
      </w:r>
      <w:r w:rsidR="00627CA2" w:rsidRPr="003921BC">
        <w:rPr>
          <w:rFonts w:ascii="Calibri" w:hAnsi="Calibri" w:cs="Calibri"/>
        </w:rPr>
        <w:t xml:space="preserve">absolutely </w:t>
      </w:r>
      <w:r w:rsidRPr="003921BC">
        <w:rPr>
          <w:rFonts w:ascii="Calibri" w:hAnsi="Calibri" w:cs="Calibri"/>
        </w:rPr>
        <w:t xml:space="preserve">and the Consultant agrees that in the event that by operation of law any such Intellectual Property Right does not automatically vest in the </w:t>
      </w:r>
      <w:r w:rsidR="00774EBB">
        <w:rPr>
          <w:rFonts w:ascii="Calibri" w:hAnsi="Calibri" w:cs="Calibri"/>
        </w:rPr>
        <w:t>Authority</w:t>
      </w:r>
      <w:r w:rsidRPr="003921BC">
        <w:rPr>
          <w:rFonts w:ascii="Calibri" w:hAnsi="Calibri" w:cs="Calibri"/>
        </w:rPr>
        <w:t xml:space="preserve"> the Consultant shall execute or cause to be executed (by its staff if necessary) including following expiry or termination of this Agreement all deeds, documents and acts required to assign such Intellectual Property Right to the </w:t>
      </w:r>
      <w:r w:rsidR="00774EBB">
        <w:rPr>
          <w:rFonts w:ascii="Calibri" w:hAnsi="Calibri" w:cs="Calibri"/>
        </w:rPr>
        <w:t>Authority</w:t>
      </w:r>
      <w:r w:rsidR="00F904D8" w:rsidRPr="003921BC">
        <w:rPr>
          <w:rFonts w:ascii="Calibri" w:hAnsi="Calibri" w:cs="Calibri"/>
        </w:rPr>
        <w:t xml:space="preserve"> with full title guarantee</w:t>
      </w:r>
      <w:r w:rsidRPr="003921BC">
        <w:rPr>
          <w:rFonts w:ascii="Calibri" w:hAnsi="Calibri" w:cs="Calibri"/>
        </w:rPr>
        <w:t>.</w:t>
      </w:r>
    </w:p>
    <w:p w:rsidR="00FA3A29" w:rsidRPr="003921BC" w:rsidRDefault="00FA3A29" w:rsidP="004A44FA">
      <w:pPr>
        <w:pStyle w:val="B2"/>
        <w:spacing w:before="0" w:after="240"/>
        <w:rPr>
          <w:rFonts w:ascii="Calibri" w:hAnsi="Calibri" w:cs="Calibri"/>
        </w:rPr>
      </w:pPr>
      <w:r w:rsidRPr="003921BC">
        <w:rPr>
          <w:rFonts w:ascii="Calibri" w:hAnsi="Calibri" w:cs="Calibri"/>
        </w:rPr>
        <w:t xml:space="preserve">The Consultant shall not cause suffer or permit anything which may damage or endanger the intellectual property of the </w:t>
      </w:r>
      <w:r w:rsidR="00774EBB">
        <w:rPr>
          <w:rFonts w:ascii="Calibri" w:hAnsi="Calibri" w:cs="Calibri"/>
        </w:rPr>
        <w:t>Authority</w:t>
      </w:r>
      <w:r w:rsidRPr="003921BC">
        <w:rPr>
          <w:rFonts w:ascii="Calibri" w:hAnsi="Calibri" w:cs="Calibri"/>
        </w:rPr>
        <w:t xml:space="preserve"> or the </w:t>
      </w:r>
      <w:r w:rsidR="00774EBB">
        <w:rPr>
          <w:rFonts w:ascii="Calibri" w:hAnsi="Calibri" w:cs="Calibri"/>
        </w:rPr>
        <w:t>Authority</w:t>
      </w:r>
      <w:r w:rsidRPr="003921BC">
        <w:rPr>
          <w:rFonts w:ascii="Calibri" w:hAnsi="Calibri" w:cs="Calibri"/>
        </w:rPr>
        <w:t>’s title to it, nor assist or allow others to do so.</w:t>
      </w:r>
    </w:p>
    <w:p w:rsidR="00FA3A29" w:rsidRPr="003921BC" w:rsidRDefault="00FA3A29" w:rsidP="004A44FA">
      <w:pPr>
        <w:pStyle w:val="B2"/>
        <w:spacing w:before="0" w:after="240"/>
        <w:rPr>
          <w:rFonts w:ascii="Calibri" w:hAnsi="Calibri" w:cs="Calibri"/>
        </w:rPr>
      </w:pPr>
      <w:r w:rsidRPr="003921BC">
        <w:rPr>
          <w:rFonts w:ascii="Calibri" w:hAnsi="Calibri" w:cs="Calibri"/>
        </w:rPr>
        <w:t xml:space="preserve">The provisions of this Clause </w:t>
      </w:r>
      <w:r w:rsidR="00F90AE9">
        <w:rPr>
          <w:rFonts w:ascii="Calibri" w:hAnsi="Calibri" w:cs="Calibri"/>
        </w:rPr>
        <w:t>8</w:t>
      </w:r>
      <w:r w:rsidRPr="003921BC">
        <w:rPr>
          <w:rFonts w:ascii="Calibri" w:hAnsi="Calibri" w:cs="Calibri"/>
        </w:rPr>
        <w:t xml:space="preserve"> shall survive the expiry or earlier termination of this Agreement without limit in point of time.</w:t>
      </w:r>
    </w:p>
    <w:p w:rsidR="000D1C4A" w:rsidRPr="003921BC" w:rsidRDefault="000D1C4A" w:rsidP="004A44FA">
      <w:pPr>
        <w:pStyle w:val="B1"/>
        <w:spacing w:before="0"/>
        <w:rPr>
          <w:rFonts w:ascii="Calibri" w:hAnsi="Calibri" w:cs="Calibri"/>
          <w:caps/>
          <w:smallCaps w:val="0"/>
        </w:rPr>
      </w:pPr>
      <w:bookmarkStart w:id="97" w:name="_Toc155169091"/>
      <w:bookmarkStart w:id="98" w:name="_Toc155498080"/>
      <w:bookmarkStart w:id="99" w:name="_Toc462309985"/>
      <w:r w:rsidRPr="003921BC">
        <w:rPr>
          <w:rFonts w:ascii="Calibri" w:hAnsi="Calibri" w:cs="Calibri"/>
          <w:caps/>
          <w:smallCaps w:val="0"/>
        </w:rPr>
        <w:t>Audit and Information</w:t>
      </w:r>
      <w:bookmarkEnd w:id="97"/>
      <w:bookmarkEnd w:id="98"/>
      <w:bookmarkEnd w:id="99"/>
    </w:p>
    <w:p w:rsidR="002476A2" w:rsidRDefault="002B7D25" w:rsidP="00D35FA4">
      <w:pPr>
        <w:pStyle w:val="B2"/>
        <w:spacing w:before="0" w:after="240"/>
        <w:rPr>
          <w:rFonts w:ascii="Calibri" w:hAnsi="Calibri" w:cs="Calibri"/>
        </w:rPr>
      </w:pPr>
      <w:bookmarkStart w:id="100" w:name="_Toc155169092"/>
      <w:bookmarkStart w:id="101" w:name="_Toc155498081"/>
      <w:r w:rsidRPr="00D35FA4">
        <w:rPr>
          <w:rFonts w:ascii="Calibri" w:hAnsi="Calibri" w:cs="Calibri"/>
        </w:rPr>
        <w:t xml:space="preserve">The </w:t>
      </w:r>
      <w:r w:rsidR="00086140" w:rsidRPr="00D35FA4">
        <w:rPr>
          <w:rFonts w:ascii="Calibri" w:hAnsi="Calibri" w:cs="Calibri"/>
        </w:rPr>
        <w:t xml:space="preserve">Consultant </w:t>
      </w:r>
      <w:r w:rsidRPr="00D35FA4">
        <w:rPr>
          <w:rFonts w:ascii="Calibri" w:hAnsi="Calibri" w:cs="Calibri"/>
        </w:rPr>
        <w:t>shall</w:t>
      </w:r>
      <w:r w:rsidR="00D35FA4">
        <w:rPr>
          <w:rFonts w:ascii="Calibri" w:hAnsi="Calibri" w:cs="Calibri"/>
        </w:rPr>
        <w:t xml:space="preserve"> keep full and proper records in relation to the performance of its obligations under this Contract and provide the Authority with any information regarding such records as may be reasonably requested in writing by the Authority and/or its internal or external auditors having regard to the Authority’s duties and responsibi</w:t>
      </w:r>
      <w:r w:rsidR="002476A2">
        <w:rPr>
          <w:rFonts w:ascii="Calibri" w:hAnsi="Calibri" w:cs="Calibri"/>
        </w:rPr>
        <w:t>lities as a public authority.</w:t>
      </w:r>
    </w:p>
    <w:p w:rsidR="002B7D25" w:rsidRPr="003921BC" w:rsidRDefault="002B7D25" w:rsidP="004A44FA">
      <w:pPr>
        <w:pStyle w:val="B2"/>
        <w:spacing w:before="0" w:after="240"/>
        <w:rPr>
          <w:rFonts w:ascii="Calibri" w:hAnsi="Calibri" w:cs="Calibri"/>
        </w:rPr>
      </w:pPr>
      <w:r w:rsidRPr="003921BC">
        <w:rPr>
          <w:rFonts w:ascii="Calibri" w:hAnsi="Calibri" w:cs="Calibri"/>
        </w:rPr>
        <w:t xml:space="preserve">The provisions of this Clause </w:t>
      </w:r>
      <w:r w:rsidR="009007EC">
        <w:rPr>
          <w:rFonts w:ascii="Calibri" w:hAnsi="Calibri" w:cs="Calibri"/>
        </w:rPr>
        <w:t>9</w:t>
      </w:r>
      <w:r w:rsidR="00B542EC" w:rsidRPr="003921BC">
        <w:rPr>
          <w:rFonts w:ascii="Calibri" w:hAnsi="Calibri" w:cs="Calibri"/>
        </w:rPr>
        <w:t xml:space="preserve"> </w:t>
      </w:r>
      <w:r w:rsidRPr="003921BC">
        <w:rPr>
          <w:rFonts w:ascii="Calibri" w:hAnsi="Calibri" w:cs="Calibri"/>
        </w:rPr>
        <w:t xml:space="preserve">shall survive the expiry of Termination of this </w:t>
      </w:r>
      <w:r w:rsidR="00B542EC" w:rsidRPr="003921BC">
        <w:rPr>
          <w:rFonts w:ascii="Calibri" w:hAnsi="Calibri" w:cs="Calibri"/>
        </w:rPr>
        <w:t xml:space="preserve">Agreement </w:t>
      </w:r>
      <w:r w:rsidRPr="003921BC">
        <w:rPr>
          <w:rFonts w:ascii="Calibri" w:hAnsi="Calibri" w:cs="Calibri"/>
        </w:rPr>
        <w:t>and shall continue in force in accordance with their terms.</w:t>
      </w:r>
    </w:p>
    <w:p w:rsidR="000D1C4A" w:rsidRPr="003921BC" w:rsidRDefault="000D1C4A" w:rsidP="004A44FA">
      <w:pPr>
        <w:pStyle w:val="B1"/>
        <w:spacing w:before="0"/>
        <w:rPr>
          <w:rFonts w:ascii="Calibri" w:hAnsi="Calibri" w:cs="Calibri"/>
          <w:caps/>
          <w:smallCaps w:val="0"/>
        </w:rPr>
      </w:pPr>
      <w:bookmarkStart w:id="102" w:name="_Toc462309986"/>
      <w:bookmarkEnd w:id="100"/>
      <w:bookmarkEnd w:id="101"/>
      <w:r w:rsidRPr="003921BC">
        <w:rPr>
          <w:rFonts w:ascii="Calibri" w:hAnsi="Calibri" w:cs="Calibri"/>
          <w:caps/>
          <w:smallCaps w:val="0"/>
        </w:rPr>
        <w:t>Confidentiality</w:t>
      </w:r>
      <w:bookmarkEnd w:id="102"/>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shall not use any Confidential Information issued or provided by or on behalf of the </w:t>
      </w:r>
      <w:r w:rsidR="00774EBB">
        <w:rPr>
          <w:rFonts w:ascii="Calibri" w:hAnsi="Calibri" w:cs="Calibri"/>
        </w:rPr>
        <w:t>Authority</w:t>
      </w:r>
      <w:r w:rsidRPr="003921BC">
        <w:rPr>
          <w:rFonts w:ascii="Calibri" w:hAnsi="Calibri" w:cs="Calibri"/>
        </w:rPr>
        <w:t xml:space="preserve"> in connection with this Agreement otherwise than for the purpose of this Agreement (except with the prior written consent of the </w:t>
      </w:r>
      <w:r w:rsidR="00774EBB">
        <w:rPr>
          <w:rFonts w:ascii="Calibri" w:hAnsi="Calibri" w:cs="Calibri"/>
        </w:rPr>
        <w:t>Authority</w:t>
      </w:r>
      <w:r w:rsidRPr="003921BC">
        <w:rPr>
          <w:rFonts w:ascii="Calibri" w:hAnsi="Calibri" w:cs="Calibri"/>
        </w:rPr>
        <w:t>).</w:t>
      </w:r>
    </w:p>
    <w:p w:rsidR="000D1C4A" w:rsidRPr="006A73D1" w:rsidRDefault="000D1C4A" w:rsidP="00011855">
      <w:pPr>
        <w:pStyle w:val="B2"/>
        <w:spacing w:before="0" w:after="240"/>
        <w:rPr>
          <w:rFonts w:ascii="Calibri" w:hAnsi="Calibri" w:cs="Calibri"/>
        </w:rPr>
      </w:pPr>
      <w:r w:rsidRPr="007303B6">
        <w:rPr>
          <w:rFonts w:ascii="Calibri" w:hAnsi="Calibri" w:cs="Calibri"/>
        </w:rPr>
        <w:t xml:space="preserve">Without prejudice to the generality of its obligations under Clauses </w:t>
      </w:r>
      <w:r w:rsidR="00564FDD">
        <w:rPr>
          <w:rFonts w:ascii="Calibri" w:hAnsi="Calibri" w:cs="Calibri"/>
        </w:rPr>
        <w:t>10</w:t>
      </w:r>
      <w:r w:rsidRPr="006A73D1">
        <w:rPr>
          <w:rFonts w:ascii="Calibri" w:hAnsi="Calibri" w:cs="Calibri"/>
        </w:rPr>
        <w:t xml:space="preserve">.1 the Consultant shall take all necessary precautions to ensure that all Confidential Information obtained from the </w:t>
      </w:r>
      <w:r w:rsidR="00774EBB" w:rsidRPr="00B35DBE">
        <w:rPr>
          <w:rFonts w:ascii="Calibri" w:hAnsi="Calibri" w:cs="Calibri"/>
        </w:rPr>
        <w:t>Authority</w:t>
      </w:r>
      <w:r w:rsidRPr="00AB7F50">
        <w:rPr>
          <w:rFonts w:ascii="Calibri" w:hAnsi="Calibri" w:cs="Calibri"/>
        </w:rPr>
        <w:t xml:space="preserve"> under or in connection with this Agreement</w:t>
      </w:r>
      <w:r w:rsidR="009007EC" w:rsidRPr="008C27E2">
        <w:rPr>
          <w:rFonts w:ascii="Calibri" w:hAnsi="Calibri" w:cs="Calibri"/>
        </w:rPr>
        <w:t xml:space="preserve"> </w:t>
      </w:r>
      <w:r w:rsidRPr="007303B6">
        <w:rPr>
          <w:rFonts w:ascii="Calibri" w:hAnsi="Calibri" w:cs="Calibri"/>
        </w:rPr>
        <w:t>is given only to such of the Consultant’s employees, Sub-</w:t>
      </w:r>
      <w:r w:rsidR="00C8121F">
        <w:rPr>
          <w:rFonts w:ascii="Calibri" w:hAnsi="Calibri" w:cs="Calibri"/>
        </w:rPr>
        <w:t>Consultant</w:t>
      </w:r>
      <w:r w:rsidR="009007EC" w:rsidRPr="006A73D1">
        <w:rPr>
          <w:rFonts w:ascii="Calibri" w:hAnsi="Calibri" w:cs="Calibri"/>
        </w:rPr>
        <w:t>s</w:t>
      </w:r>
      <w:r w:rsidRPr="006A73D1">
        <w:rPr>
          <w:rFonts w:ascii="Calibri" w:hAnsi="Calibri" w:cs="Calibri"/>
        </w:rPr>
        <w:t>, professional advisers or consultants as is strictly necessary for the performance of the Agreement and only to the extent necessary for the performance of the Agreement;</w:t>
      </w:r>
    </w:p>
    <w:p w:rsidR="000D1C4A" w:rsidRPr="003921BC" w:rsidRDefault="000D1C4A" w:rsidP="004A44FA">
      <w:pPr>
        <w:pStyle w:val="B2"/>
        <w:spacing w:before="0" w:after="240"/>
        <w:rPr>
          <w:rFonts w:ascii="Calibri" w:hAnsi="Calibri" w:cs="Calibri"/>
        </w:rPr>
      </w:pPr>
      <w:r w:rsidRPr="003921BC">
        <w:rPr>
          <w:rFonts w:ascii="Calibri" w:hAnsi="Calibri" w:cs="Calibri"/>
        </w:rPr>
        <w:lastRenderedPageBreak/>
        <w:t xml:space="preserve">The provisions of Clauses </w:t>
      </w:r>
      <w:r w:rsidR="009007EC">
        <w:rPr>
          <w:rFonts w:ascii="Calibri" w:hAnsi="Calibri" w:cs="Calibri"/>
        </w:rPr>
        <w:t>10.</w:t>
      </w:r>
      <w:r w:rsidRPr="003921BC">
        <w:rPr>
          <w:rFonts w:ascii="Calibri" w:hAnsi="Calibri" w:cs="Calibri"/>
        </w:rPr>
        <w:t xml:space="preserve">1 to </w:t>
      </w:r>
      <w:r w:rsidR="00AE2A28">
        <w:rPr>
          <w:rFonts w:ascii="Calibri" w:hAnsi="Calibri" w:cs="Calibri"/>
        </w:rPr>
        <w:t>10.2</w:t>
      </w:r>
      <w:r w:rsidRPr="003921BC">
        <w:rPr>
          <w:rFonts w:ascii="Calibri" w:hAnsi="Calibri" w:cs="Calibri"/>
        </w:rPr>
        <w:t xml:space="preserve"> inclusive shall not apply to any information:</w:t>
      </w:r>
    </w:p>
    <w:p w:rsidR="000D1C4A" w:rsidRPr="003921BC" w:rsidRDefault="000D1C4A" w:rsidP="004A44FA">
      <w:pPr>
        <w:pStyle w:val="B3"/>
        <w:spacing w:before="0" w:after="240"/>
        <w:rPr>
          <w:rFonts w:ascii="Calibri" w:hAnsi="Calibri" w:cs="Calibri"/>
        </w:rPr>
      </w:pPr>
      <w:r w:rsidRPr="003921BC">
        <w:rPr>
          <w:rFonts w:ascii="Calibri" w:hAnsi="Calibri" w:cs="Calibri"/>
        </w:rPr>
        <w:t>which is already in the public domain other than through previous default by the party making the disclosure or any other person to whom that party is permitted to disclose such information under this Agreement;</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which is required to be disclosed by law </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which is disclosed by the </w:t>
      </w:r>
      <w:r w:rsidR="00774EBB">
        <w:rPr>
          <w:rFonts w:ascii="Calibri" w:hAnsi="Calibri" w:cs="Calibri"/>
        </w:rPr>
        <w:t>Authority</w:t>
      </w:r>
      <w:r w:rsidRPr="003921BC">
        <w:rPr>
          <w:rFonts w:ascii="Calibri" w:hAnsi="Calibri" w:cs="Calibri"/>
        </w:rPr>
        <w:t xml:space="preserve"> in accordance with the FOIA or EIR or otherwise; </w:t>
      </w:r>
    </w:p>
    <w:p w:rsidR="000D1C4A" w:rsidRPr="003921BC" w:rsidRDefault="000D1C4A" w:rsidP="004A44FA">
      <w:pPr>
        <w:pStyle w:val="B3"/>
        <w:spacing w:before="0" w:after="240"/>
        <w:rPr>
          <w:rFonts w:ascii="Calibri" w:hAnsi="Calibri" w:cs="Calibri"/>
        </w:rPr>
      </w:pPr>
      <w:r w:rsidRPr="003921BC">
        <w:rPr>
          <w:rFonts w:ascii="Calibri" w:hAnsi="Calibri" w:cs="Calibri"/>
        </w:rPr>
        <w:t>was already in the possession of the party making the disclosure without restrictions as to its use before it came into that party's possession or knowledge as a result of or in connection with this Agreement;</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is reasonably required by any person engaged in the performance of their obligations in relation to this Agreement for the performance of those obligations; </w:t>
      </w:r>
    </w:p>
    <w:p w:rsidR="000D1C4A" w:rsidRPr="003921BC" w:rsidRDefault="000D1C4A" w:rsidP="004A44FA">
      <w:pPr>
        <w:pStyle w:val="B2"/>
        <w:spacing w:before="0" w:after="240"/>
        <w:rPr>
          <w:rFonts w:ascii="Calibri" w:hAnsi="Calibri" w:cs="Calibri"/>
        </w:rPr>
      </w:pPr>
      <w:r w:rsidRPr="003921BC">
        <w:rPr>
          <w:rFonts w:ascii="Calibri" w:hAnsi="Calibri" w:cs="Calibri"/>
        </w:rPr>
        <w:t>The provisions of this Clause 1</w:t>
      </w:r>
      <w:r w:rsidR="00AE2A28">
        <w:rPr>
          <w:rFonts w:ascii="Calibri" w:hAnsi="Calibri" w:cs="Calibri"/>
        </w:rPr>
        <w:t>0</w:t>
      </w:r>
      <w:r w:rsidRPr="003921BC">
        <w:rPr>
          <w:rFonts w:ascii="Calibri" w:hAnsi="Calibri" w:cs="Calibri"/>
        </w:rPr>
        <w:t xml:space="preserve"> shall survive the expiry or earlier termination of this Agreement without limit in point of time.</w:t>
      </w:r>
    </w:p>
    <w:p w:rsidR="000D1C4A" w:rsidRPr="003921BC" w:rsidRDefault="00317BF6" w:rsidP="004A44FA">
      <w:pPr>
        <w:pStyle w:val="B1"/>
        <w:spacing w:before="0"/>
        <w:rPr>
          <w:rFonts w:ascii="Calibri" w:hAnsi="Calibri" w:cs="Calibri"/>
          <w:caps/>
          <w:smallCaps w:val="0"/>
        </w:rPr>
      </w:pPr>
      <w:bookmarkStart w:id="103" w:name="_Toc462309987"/>
      <w:r w:rsidRPr="003921BC">
        <w:rPr>
          <w:rFonts w:ascii="Calibri" w:hAnsi="Calibri" w:cs="Calibri"/>
          <w:caps/>
          <w:smallCaps w:val="0"/>
        </w:rPr>
        <w:t>Freedom Of Information</w:t>
      </w:r>
      <w:bookmarkEnd w:id="103"/>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acknowledges that, in order to </w:t>
      </w:r>
      <w:r w:rsidR="001C4115" w:rsidRPr="003921BC">
        <w:rPr>
          <w:rFonts w:ascii="Calibri" w:hAnsi="Calibri" w:cs="Calibri"/>
        </w:rPr>
        <w:t>comply with th</w:t>
      </w:r>
      <w:r w:rsidRPr="003921BC">
        <w:rPr>
          <w:rFonts w:ascii="Calibri" w:hAnsi="Calibri" w:cs="Calibri"/>
        </w:rPr>
        <w:t xml:space="preserve">e FOIA and the EIR, the </w:t>
      </w:r>
      <w:r w:rsidR="00774EBB">
        <w:rPr>
          <w:rFonts w:ascii="Calibri" w:hAnsi="Calibri" w:cs="Calibri"/>
        </w:rPr>
        <w:t>Authority</w:t>
      </w:r>
      <w:r w:rsidRPr="003921BC">
        <w:rPr>
          <w:rFonts w:ascii="Calibri" w:hAnsi="Calibri" w:cs="Calibri"/>
        </w:rPr>
        <w:t xml:space="preserve"> may be obliged, on request, to provide or consider the provision of </w:t>
      </w:r>
      <w:r w:rsidR="00FC24AD">
        <w:rPr>
          <w:rFonts w:ascii="Calibri" w:hAnsi="Calibri" w:cs="Calibri"/>
        </w:rPr>
        <w:t>i</w:t>
      </w:r>
      <w:r w:rsidRPr="003921BC">
        <w:rPr>
          <w:rFonts w:ascii="Calibri" w:hAnsi="Calibri" w:cs="Calibri"/>
        </w:rPr>
        <w:t xml:space="preserve">nformation to third parties where that </w:t>
      </w:r>
      <w:r w:rsidR="00FC24AD">
        <w:rPr>
          <w:rFonts w:ascii="Calibri" w:hAnsi="Calibri" w:cs="Calibri"/>
        </w:rPr>
        <w:t>i</w:t>
      </w:r>
      <w:r w:rsidRPr="003921BC">
        <w:rPr>
          <w:rFonts w:ascii="Calibri" w:hAnsi="Calibri" w:cs="Calibri"/>
        </w:rPr>
        <w:t>nformation constitutes or may constitute Confidential Information. Subject to the provisions of this Clause 1</w:t>
      </w:r>
      <w:r w:rsidR="00AE2A28">
        <w:rPr>
          <w:rFonts w:ascii="Calibri" w:hAnsi="Calibri" w:cs="Calibri"/>
        </w:rPr>
        <w:t>1</w:t>
      </w:r>
      <w:r w:rsidRPr="003921BC">
        <w:rPr>
          <w:rFonts w:ascii="Calibri" w:hAnsi="Calibri" w:cs="Calibri"/>
        </w:rPr>
        <w:t xml:space="preserve">, the Consultant shall assist and co-operate with the </w:t>
      </w:r>
      <w:r w:rsidR="00774EBB">
        <w:rPr>
          <w:rFonts w:ascii="Calibri" w:hAnsi="Calibri" w:cs="Calibri"/>
        </w:rPr>
        <w:t>Authority</w:t>
      </w:r>
      <w:r w:rsidRPr="003921BC">
        <w:rPr>
          <w:rFonts w:ascii="Calibri" w:hAnsi="Calibri" w:cs="Calibri"/>
        </w:rPr>
        <w:t xml:space="preserve"> (at the Consultant's expense) to facilitate the </w:t>
      </w:r>
      <w:r w:rsidR="00774EBB">
        <w:rPr>
          <w:rFonts w:ascii="Calibri" w:hAnsi="Calibri" w:cs="Calibri"/>
        </w:rPr>
        <w:t>Authority</w:t>
      </w:r>
      <w:r w:rsidRPr="003921BC">
        <w:rPr>
          <w:rFonts w:ascii="Calibri" w:hAnsi="Calibri" w:cs="Calibri"/>
        </w:rPr>
        <w:t>’s compliance with the FOIA and/or EIR in that regard.</w:t>
      </w:r>
    </w:p>
    <w:p w:rsidR="000D1C4A" w:rsidRPr="003921BC" w:rsidRDefault="000D1C4A" w:rsidP="004A44FA">
      <w:pPr>
        <w:pStyle w:val="B2"/>
        <w:spacing w:before="0" w:after="240"/>
        <w:rPr>
          <w:rFonts w:ascii="Calibri" w:hAnsi="Calibri" w:cs="Calibri"/>
        </w:rPr>
      </w:pPr>
      <w:r w:rsidRPr="003921BC">
        <w:rPr>
          <w:rFonts w:ascii="Calibri" w:hAnsi="Calibri" w:cs="Calibri"/>
        </w:rPr>
        <w:t>Without prejudice to the generality of its obligations under Clause 1</w:t>
      </w:r>
      <w:r w:rsidR="00AE2A28">
        <w:rPr>
          <w:rFonts w:ascii="Calibri" w:hAnsi="Calibri" w:cs="Calibri"/>
        </w:rPr>
        <w:t>1</w:t>
      </w:r>
      <w:r w:rsidRPr="003921BC">
        <w:rPr>
          <w:rFonts w:ascii="Calibri" w:hAnsi="Calibri" w:cs="Calibri"/>
        </w:rPr>
        <w:t>.1, the Consultant shall:</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transfer any </w:t>
      </w:r>
      <w:r w:rsidR="00A56AFA">
        <w:rPr>
          <w:rFonts w:ascii="Calibri" w:hAnsi="Calibri" w:cs="Calibri"/>
        </w:rPr>
        <w:t>r</w:t>
      </w:r>
      <w:r w:rsidRPr="003921BC">
        <w:rPr>
          <w:rFonts w:ascii="Calibri" w:hAnsi="Calibri" w:cs="Calibri"/>
        </w:rPr>
        <w:t xml:space="preserve">equest for </w:t>
      </w:r>
      <w:r w:rsidR="00A56AFA">
        <w:rPr>
          <w:rFonts w:ascii="Calibri" w:hAnsi="Calibri" w:cs="Calibri"/>
        </w:rPr>
        <w:t>i</w:t>
      </w:r>
      <w:r w:rsidRPr="003921BC">
        <w:rPr>
          <w:rFonts w:ascii="Calibri" w:hAnsi="Calibri" w:cs="Calibri"/>
        </w:rPr>
        <w:t>nformation that it or its Sub-</w:t>
      </w:r>
      <w:r w:rsidR="00C8121F">
        <w:rPr>
          <w:rFonts w:ascii="Calibri" w:hAnsi="Calibri" w:cs="Calibri"/>
        </w:rPr>
        <w:t>Consultant</w:t>
      </w:r>
      <w:r w:rsidR="00A56AFA">
        <w:rPr>
          <w:rFonts w:ascii="Calibri" w:hAnsi="Calibri" w:cs="Calibri"/>
        </w:rPr>
        <w:t>s</w:t>
      </w:r>
      <w:r w:rsidRPr="003921BC">
        <w:rPr>
          <w:rFonts w:ascii="Calibri" w:hAnsi="Calibri" w:cs="Calibri"/>
        </w:rPr>
        <w:t xml:space="preserve"> receive, to the </w:t>
      </w:r>
      <w:r w:rsidR="00774EBB">
        <w:rPr>
          <w:rFonts w:ascii="Calibri" w:hAnsi="Calibri" w:cs="Calibri"/>
        </w:rPr>
        <w:t>Authority</w:t>
      </w:r>
      <w:r w:rsidRPr="003921BC">
        <w:rPr>
          <w:rFonts w:ascii="Calibri" w:hAnsi="Calibri" w:cs="Calibri"/>
        </w:rPr>
        <w:t xml:space="preserve"> as soon as practicable after receipt and in any event within two (2) Working Days of receiving that </w:t>
      </w:r>
      <w:r w:rsidR="00A56AFA">
        <w:rPr>
          <w:rFonts w:ascii="Calibri" w:hAnsi="Calibri" w:cs="Calibri"/>
        </w:rPr>
        <w:t>r</w:t>
      </w:r>
      <w:r w:rsidRPr="003921BC">
        <w:rPr>
          <w:rFonts w:ascii="Calibri" w:hAnsi="Calibri" w:cs="Calibri"/>
        </w:rPr>
        <w:t xml:space="preserve">equest for </w:t>
      </w:r>
      <w:r w:rsidR="00A56AFA">
        <w:rPr>
          <w:rFonts w:ascii="Calibri" w:hAnsi="Calibri" w:cs="Calibri"/>
        </w:rPr>
        <w:t>i</w:t>
      </w:r>
      <w:r w:rsidRPr="003921BC">
        <w:rPr>
          <w:rFonts w:ascii="Calibri" w:hAnsi="Calibri" w:cs="Calibri"/>
        </w:rPr>
        <w:t>nformation; and</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provide the </w:t>
      </w:r>
      <w:r w:rsidR="00774EBB">
        <w:rPr>
          <w:rFonts w:ascii="Calibri" w:hAnsi="Calibri" w:cs="Calibri"/>
        </w:rPr>
        <w:t>Authority</w:t>
      </w:r>
      <w:r w:rsidRPr="003921BC">
        <w:rPr>
          <w:rFonts w:ascii="Calibri" w:hAnsi="Calibri" w:cs="Calibri"/>
        </w:rPr>
        <w:t xml:space="preserve"> with a copy of all </w:t>
      </w:r>
      <w:r w:rsidR="00A56AFA">
        <w:rPr>
          <w:rFonts w:ascii="Calibri" w:hAnsi="Calibri" w:cs="Calibri"/>
        </w:rPr>
        <w:t>i</w:t>
      </w:r>
      <w:r w:rsidRPr="003921BC">
        <w:rPr>
          <w:rFonts w:ascii="Calibri" w:hAnsi="Calibri" w:cs="Calibri"/>
        </w:rPr>
        <w:t>nformation in its or its Sub-</w:t>
      </w:r>
      <w:r w:rsidR="00C8121F">
        <w:rPr>
          <w:rFonts w:ascii="Calibri" w:hAnsi="Calibri" w:cs="Calibri"/>
        </w:rPr>
        <w:t>Consultant</w:t>
      </w:r>
      <w:r w:rsidRPr="003921BC">
        <w:rPr>
          <w:rFonts w:ascii="Calibri" w:hAnsi="Calibri" w:cs="Calibri"/>
        </w:rPr>
        <w:t xml:space="preserve">’s possession or power that the </w:t>
      </w:r>
      <w:r w:rsidR="00774EBB">
        <w:rPr>
          <w:rFonts w:ascii="Calibri" w:hAnsi="Calibri" w:cs="Calibri"/>
        </w:rPr>
        <w:t>Authority</w:t>
      </w:r>
      <w:r w:rsidRPr="003921BC">
        <w:rPr>
          <w:rFonts w:ascii="Calibri" w:hAnsi="Calibri" w:cs="Calibri"/>
        </w:rPr>
        <w:t xml:space="preserve"> reasonably considers is relevant to the Request in the form that the </w:t>
      </w:r>
      <w:r w:rsidR="00774EBB">
        <w:rPr>
          <w:rFonts w:ascii="Calibri" w:hAnsi="Calibri" w:cs="Calibri"/>
        </w:rPr>
        <w:t>Authority</w:t>
      </w:r>
      <w:r w:rsidRPr="003921BC">
        <w:rPr>
          <w:rFonts w:ascii="Calibri" w:hAnsi="Calibri" w:cs="Calibri"/>
        </w:rPr>
        <w:t xml:space="preserve"> requires as soon as practicable and in any event within five (5) Working Days of the </w:t>
      </w:r>
      <w:r w:rsidR="00774EBB">
        <w:rPr>
          <w:rFonts w:ascii="Calibri" w:hAnsi="Calibri" w:cs="Calibri"/>
        </w:rPr>
        <w:t>Authority</w:t>
      </w:r>
      <w:r w:rsidRPr="003921BC">
        <w:rPr>
          <w:rFonts w:ascii="Calibri" w:hAnsi="Calibri" w:cs="Calibri"/>
        </w:rPr>
        <w:t xml:space="preserve"> requesting that Information (and any follow-up Information required by the </w:t>
      </w:r>
      <w:r w:rsidR="00774EBB">
        <w:rPr>
          <w:rFonts w:ascii="Calibri" w:hAnsi="Calibri" w:cs="Calibri"/>
        </w:rPr>
        <w:t>Authority</w:t>
      </w:r>
      <w:r w:rsidRPr="003921BC">
        <w:rPr>
          <w:rFonts w:ascii="Calibri" w:hAnsi="Calibri" w:cs="Calibri"/>
        </w:rPr>
        <w:t xml:space="preserve"> thereafter within two (2) Working Days of the </w:t>
      </w:r>
      <w:r w:rsidR="00774EBB">
        <w:rPr>
          <w:rFonts w:ascii="Calibri" w:hAnsi="Calibri" w:cs="Calibri"/>
        </w:rPr>
        <w:t>Authority</w:t>
      </w:r>
      <w:r w:rsidRPr="003921BC">
        <w:rPr>
          <w:rFonts w:ascii="Calibri" w:hAnsi="Calibri" w:cs="Calibri"/>
        </w:rPr>
        <w:t>’s follow-up request).</w:t>
      </w:r>
    </w:p>
    <w:p w:rsidR="000D1C4A" w:rsidRPr="003921BC" w:rsidRDefault="000D1C4A" w:rsidP="004A44FA">
      <w:pPr>
        <w:pStyle w:val="B2"/>
        <w:spacing w:before="0" w:after="240"/>
        <w:rPr>
          <w:rFonts w:ascii="Calibri" w:hAnsi="Calibri" w:cs="Calibri"/>
        </w:rPr>
      </w:pPr>
      <w:r w:rsidRPr="003921BC">
        <w:rPr>
          <w:rFonts w:ascii="Calibri" w:hAnsi="Calibri" w:cs="Calibri"/>
        </w:rPr>
        <w:t>The Consultant further acknowledges that, notwithstanding the provisions of Clause 1</w:t>
      </w:r>
      <w:r w:rsidR="00AE2A28">
        <w:rPr>
          <w:rFonts w:ascii="Calibri" w:hAnsi="Calibri" w:cs="Calibri"/>
        </w:rPr>
        <w:t>1</w:t>
      </w:r>
      <w:r w:rsidR="001C4115" w:rsidRPr="003921BC">
        <w:rPr>
          <w:rFonts w:ascii="Calibri" w:hAnsi="Calibri" w:cs="Calibri"/>
        </w:rPr>
        <w:t>.1</w:t>
      </w:r>
      <w:r w:rsidRPr="003921BC">
        <w:rPr>
          <w:rFonts w:ascii="Calibri" w:hAnsi="Calibri" w:cs="Calibri"/>
        </w:rPr>
        <w:t xml:space="preserve">, the </w:t>
      </w:r>
      <w:r w:rsidR="00774EBB">
        <w:rPr>
          <w:rFonts w:ascii="Calibri" w:hAnsi="Calibri" w:cs="Calibri"/>
        </w:rPr>
        <w:t>Authority</w:t>
      </w:r>
      <w:r w:rsidRPr="003921BC">
        <w:rPr>
          <w:rFonts w:ascii="Calibri" w:hAnsi="Calibri" w:cs="Calibri"/>
        </w:rPr>
        <w:t xml:space="preserve"> may be obliged under the FOIA or the EIR to disclose </w:t>
      </w:r>
      <w:r w:rsidR="00FC24AD">
        <w:rPr>
          <w:rFonts w:ascii="Calibri" w:hAnsi="Calibri" w:cs="Calibri"/>
        </w:rPr>
        <w:t>i</w:t>
      </w:r>
      <w:r w:rsidRPr="003921BC">
        <w:rPr>
          <w:rFonts w:ascii="Calibri" w:hAnsi="Calibri" w:cs="Calibri"/>
        </w:rPr>
        <w:t>nformation that is or may be Confidential Information:</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in certain circumstances without consulting with the Consultant; or </w:t>
      </w:r>
    </w:p>
    <w:p w:rsidR="001C4115" w:rsidRPr="003921BC" w:rsidRDefault="000D1C4A" w:rsidP="004A44FA">
      <w:pPr>
        <w:pStyle w:val="B3"/>
        <w:spacing w:before="0" w:after="240"/>
        <w:rPr>
          <w:rFonts w:ascii="Calibri" w:hAnsi="Calibri" w:cs="Calibri"/>
        </w:rPr>
      </w:pPr>
      <w:r w:rsidRPr="003921BC">
        <w:rPr>
          <w:rFonts w:ascii="Calibri" w:hAnsi="Calibri" w:cs="Calibri"/>
        </w:rPr>
        <w:t>following consultation with the Consultant and having taken the Consultant’s views into account;</w:t>
      </w:r>
    </w:p>
    <w:p w:rsidR="000D1C4A" w:rsidRPr="003921BC" w:rsidRDefault="000D1C4A" w:rsidP="004A44FA">
      <w:pPr>
        <w:pStyle w:val="A2"/>
        <w:numPr>
          <w:ilvl w:val="0"/>
          <w:numId w:val="0"/>
        </w:numPr>
        <w:spacing w:before="0" w:after="240"/>
        <w:ind w:left="851"/>
        <w:rPr>
          <w:rFonts w:ascii="Calibri" w:hAnsi="Calibri" w:cs="Calibri"/>
        </w:rPr>
      </w:pPr>
      <w:r w:rsidRPr="003921BC">
        <w:rPr>
          <w:rFonts w:ascii="Calibri" w:hAnsi="Calibri" w:cs="Calibri"/>
        </w:rPr>
        <w:lastRenderedPageBreak/>
        <w:t>provided always that where Clause 1</w:t>
      </w:r>
      <w:r w:rsidR="00FC24AD">
        <w:rPr>
          <w:rFonts w:ascii="Calibri" w:hAnsi="Calibri" w:cs="Calibri"/>
        </w:rPr>
        <w:t>1</w:t>
      </w:r>
      <w:r w:rsidRPr="003921BC">
        <w:rPr>
          <w:rFonts w:ascii="Calibri" w:hAnsi="Calibri" w:cs="Calibri"/>
        </w:rPr>
        <w:t xml:space="preserve">.3.1 applies, the </w:t>
      </w:r>
      <w:r w:rsidR="00774EBB">
        <w:rPr>
          <w:rFonts w:ascii="Calibri" w:hAnsi="Calibri" w:cs="Calibri"/>
        </w:rPr>
        <w:t>Authority</w:t>
      </w:r>
      <w:r w:rsidRPr="003921BC">
        <w:rPr>
          <w:rFonts w:ascii="Calibri" w:hAnsi="Calibri" w:cs="Calibri"/>
        </w:rPr>
        <w:t xml:space="preserve"> shall draw this to the attention of the Consultant prior to any disclosure.</w:t>
      </w:r>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Subject to the </w:t>
      </w:r>
      <w:r w:rsidR="00774EBB">
        <w:rPr>
          <w:rFonts w:ascii="Calibri" w:hAnsi="Calibri" w:cs="Calibri"/>
        </w:rPr>
        <w:t>Authority</w:t>
      </w:r>
      <w:r w:rsidRPr="003921BC">
        <w:rPr>
          <w:rFonts w:ascii="Calibri" w:hAnsi="Calibri" w:cs="Calibri"/>
        </w:rPr>
        <w:t xml:space="preserve"> complying with its obligations under this Clause 1</w:t>
      </w:r>
      <w:r w:rsidR="00FC24AD">
        <w:rPr>
          <w:rFonts w:ascii="Calibri" w:hAnsi="Calibri" w:cs="Calibri"/>
        </w:rPr>
        <w:t>1</w:t>
      </w:r>
      <w:r w:rsidRPr="003921BC">
        <w:rPr>
          <w:rFonts w:ascii="Calibri" w:hAnsi="Calibri" w:cs="Calibri"/>
        </w:rPr>
        <w:t xml:space="preserve">, the </w:t>
      </w:r>
      <w:r w:rsidR="00774EBB">
        <w:rPr>
          <w:rFonts w:ascii="Calibri" w:hAnsi="Calibri" w:cs="Calibri"/>
        </w:rPr>
        <w:t>Authority</w:t>
      </w:r>
      <w:r w:rsidRPr="003921BC">
        <w:rPr>
          <w:rFonts w:ascii="Calibri" w:hAnsi="Calibri" w:cs="Calibri"/>
        </w:rPr>
        <w:t xml:space="preserve"> shall not be liable for any loss, damage, harm or other detriment suffered by the Consultant or any of the Consultant’s sub-</w:t>
      </w:r>
      <w:r w:rsidR="00C8121F">
        <w:rPr>
          <w:rFonts w:ascii="Calibri" w:hAnsi="Calibri" w:cs="Calibri"/>
        </w:rPr>
        <w:t>Consultant</w:t>
      </w:r>
      <w:r w:rsidR="00FC24AD">
        <w:rPr>
          <w:rFonts w:ascii="Calibri" w:hAnsi="Calibri" w:cs="Calibri"/>
        </w:rPr>
        <w:t>s</w:t>
      </w:r>
      <w:r w:rsidRPr="003921BC">
        <w:rPr>
          <w:rFonts w:ascii="Calibri" w:hAnsi="Calibri" w:cs="Calibri"/>
        </w:rPr>
        <w:t xml:space="preserve"> arising from the disclosure of any Information, whether or not such </w:t>
      </w:r>
      <w:r w:rsidR="00FC24AD">
        <w:rPr>
          <w:rFonts w:ascii="Calibri" w:hAnsi="Calibri" w:cs="Calibri"/>
        </w:rPr>
        <w:t>i</w:t>
      </w:r>
      <w:r w:rsidRPr="003921BC">
        <w:rPr>
          <w:rFonts w:ascii="Calibri" w:hAnsi="Calibri" w:cs="Calibri"/>
        </w:rPr>
        <w:t>nformation is Confidential Information, falling within the scope of the FOIA or EIR.</w:t>
      </w:r>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shall indemnify the </w:t>
      </w:r>
      <w:r w:rsidR="00774EBB">
        <w:rPr>
          <w:rFonts w:ascii="Calibri" w:hAnsi="Calibri" w:cs="Calibri"/>
        </w:rPr>
        <w:t>Authority</w:t>
      </w:r>
      <w:r w:rsidRPr="003921BC">
        <w:rPr>
          <w:rFonts w:ascii="Calibri" w:hAnsi="Calibri" w:cs="Calibri"/>
        </w:rPr>
        <w:t xml:space="preserve"> against all claims, demands, actions, costs, proceedings and liabilities that the </w:t>
      </w:r>
      <w:r w:rsidR="00774EBB">
        <w:rPr>
          <w:rFonts w:ascii="Calibri" w:hAnsi="Calibri" w:cs="Calibri"/>
        </w:rPr>
        <w:t>Authority</w:t>
      </w:r>
      <w:r w:rsidRPr="003921BC">
        <w:rPr>
          <w:rFonts w:ascii="Calibri" w:hAnsi="Calibri" w:cs="Calibri"/>
        </w:rPr>
        <w:t xml:space="preserve"> incurs due to the Consultant’s or any of its Sub-</w:t>
      </w:r>
      <w:r w:rsidR="00C8121F">
        <w:rPr>
          <w:rFonts w:ascii="Calibri" w:hAnsi="Calibri" w:cs="Calibri"/>
        </w:rPr>
        <w:t>Consultant</w:t>
      </w:r>
      <w:r w:rsidRPr="003921BC">
        <w:rPr>
          <w:rFonts w:ascii="Calibri" w:hAnsi="Calibri" w:cs="Calibri"/>
        </w:rPr>
        <w:t xml:space="preserve">’s breach of this Clause </w:t>
      </w:r>
      <w:r w:rsidR="001C4115" w:rsidRPr="003921BC">
        <w:rPr>
          <w:rFonts w:ascii="Calibri" w:hAnsi="Calibri" w:cs="Calibri"/>
        </w:rPr>
        <w:t>1</w:t>
      </w:r>
      <w:r w:rsidR="00FC24AD">
        <w:rPr>
          <w:rFonts w:ascii="Calibri" w:hAnsi="Calibri" w:cs="Calibri"/>
        </w:rPr>
        <w:t>1</w:t>
      </w:r>
      <w:r w:rsidRPr="003921BC">
        <w:rPr>
          <w:rFonts w:ascii="Calibri" w:hAnsi="Calibri" w:cs="Calibri"/>
        </w:rPr>
        <w:t>.</w:t>
      </w:r>
    </w:p>
    <w:p w:rsidR="000D1C4A" w:rsidRPr="003921BC" w:rsidRDefault="000D1C4A" w:rsidP="00011855">
      <w:pPr>
        <w:pStyle w:val="B2"/>
        <w:numPr>
          <w:ilvl w:val="0"/>
          <w:numId w:val="0"/>
        </w:numPr>
        <w:spacing w:before="0" w:after="240"/>
        <w:rPr>
          <w:rFonts w:ascii="Calibri" w:hAnsi="Calibri" w:cs="Calibri"/>
        </w:rPr>
      </w:pPr>
    </w:p>
    <w:p w:rsidR="00BA6773" w:rsidRPr="003921BC" w:rsidRDefault="00BA6773" w:rsidP="00BA6773">
      <w:pPr>
        <w:pStyle w:val="B1"/>
        <w:spacing w:before="0"/>
        <w:rPr>
          <w:rFonts w:ascii="Calibri" w:hAnsi="Calibri" w:cs="Calibri"/>
          <w:caps/>
          <w:smallCaps w:val="0"/>
        </w:rPr>
      </w:pPr>
      <w:bookmarkStart w:id="104" w:name="_Toc462309988"/>
      <w:bookmarkStart w:id="105" w:name="_Toc155169088"/>
      <w:bookmarkStart w:id="106" w:name="_Toc155498077"/>
      <w:bookmarkStart w:id="107" w:name="_Toc155169089"/>
      <w:bookmarkStart w:id="108" w:name="_Toc155498078"/>
      <w:bookmarkStart w:id="109" w:name="_Toc155169094"/>
      <w:bookmarkStart w:id="110" w:name="_Toc155498083"/>
      <w:r w:rsidRPr="003921BC">
        <w:rPr>
          <w:rFonts w:ascii="Calibri" w:hAnsi="Calibri" w:cs="Calibri"/>
          <w:caps/>
          <w:smallCaps w:val="0"/>
        </w:rPr>
        <w:t>Liability</w:t>
      </w:r>
      <w:bookmarkEnd w:id="104"/>
    </w:p>
    <w:p w:rsidR="00B67559" w:rsidRPr="003921BC" w:rsidRDefault="00B67559" w:rsidP="00B67559">
      <w:pPr>
        <w:pStyle w:val="B2"/>
        <w:rPr>
          <w:rFonts w:ascii="Calibri" w:hAnsi="Calibri" w:cs="Calibri"/>
        </w:rPr>
      </w:pPr>
      <w:bookmarkStart w:id="111" w:name="_Ref164843038"/>
      <w:r w:rsidRPr="003921BC">
        <w:rPr>
          <w:rFonts w:ascii="Calibri" w:hAnsi="Calibri" w:cs="Calibri"/>
        </w:rPr>
        <w:t>Subject to Clause 1</w:t>
      </w:r>
      <w:r w:rsidR="009D5812">
        <w:rPr>
          <w:rFonts w:ascii="Calibri" w:hAnsi="Calibri" w:cs="Calibri"/>
        </w:rPr>
        <w:t>2</w:t>
      </w:r>
      <w:r w:rsidRPr="003921BC">
        <w:rPr>
          <w:rFonts w:ascii="Calibri" w:hAnsi="Calibri" w:cs="Calibri"/>
        </w:rPr>
        <w:t xml:space="preserve">.2 the Consultant shall indemnify the </w:t>
      </w:r>
      <w:r w:rsidR="00774EBB">
        <w:rPr>
          <w:rFonts w:ascii="Calibri" w:hAnsi="Calibri" w:cs="Calibri"/>
        </w:rPr>
        <w:t>Authority</w:t>
      </w:r>
      <w:r w:rsidRPr="003921BC">
        <w:rPr>
          <w:rFonts w:ascii="Calibri" w:hAnsi="Calibri" w:cs="Calibri"/>
        </w:rPr>
        <w:t xml:space="preserve">, and keep it indemnified, from and against any and all losses, costs, expenses, damages, claims demands or proceedings whatsoever and howsoever to the extent arising directly (but not indirectly or consequentially) whether in contract tort including negligence under statute in common law or otherwise out of the act default negligence breach of contract breach of statute or statutory duty by the </w:t>
      </w:r>
      <w:r w:rsidR="00C8121F">
        <w:rPr>
          <w:rFonts w:ascii="Calibri" w:hAnsi="Calibri" w:cs="Calibri"/>
        </w:rPr>
        <w:t>Consultant</w:t>
      </w:r>
      <w:r w:rsidRPr="003921BC">
        <w:rPr>
          <w:rFonts w:ascii="Calibri" w:hAnsi="Calibri" w:cs="Calibri"/>
        </w:rPr>
        <w:t xml:space="preserve"> or any of its employees or agents acting within the course of their employment or any of its sub-</w:t>
      </w:r>
      <w:r w:rsidR="00C8121F">
        <w:rPr>
          <w:rFonts w:ascii="Calibri" w:hAnsi="Calibri" w:cs="Calibri"/>
        </w:rPr>
        <w:t>Consultant</w:t>
      </w:r>
      <w:r w:rsidR="009D5812">
        <w:rPr>
          <w:rFonts w:ascii="Calibri" w:hAnsi="Calibri" w:cs="Calibri"/>
        </w:rPr>
        <w:t>s</w:t>
      </w:r>
      <w:r w:rsidRPr="003921BC">
        <w:rPr>
          <w:rFonts w:ascii="Calibri" w:hAnsi="Calibri" w:cs="Calibri"/>
        </w:rPr>
        <w:t xml:space="preserve"> and their employees or agents. </w:t>
      </w:r>
    </w:p>
    <w:bookmarkEnd w:id="111"/>
    <w:p w:rsidR="00086C7B" w:rsidRDefault="00166B32" w:rsidP="00166B32">
      <w:pPr>
        <w:pStyle w:val="B2"/>
        <w:rPr>
          <w:rFonts w:ascii="Calibri" w:hAnsi="Calibri" w:cs="Calibri"/>
        </w:rPr>
      </w:pPr>
      <w:r w:rsidRPr="003921BC">
        <w:rPr>
          <w:rFonts w:ascii="Calibri" w:hAnsi="Calibri" w:cs="Calibri"/>
        </w:rPr>
        <w:t>Neither Party limits its liability for death or personal injury caused by the negligence of the itself or any of its employees or agents acting in the course of their employment or in respect of a misrepresentation made fraudulently or in respect of any breach of an implied terms in respect of title to goods</w:t>
      </w:r>
      <w:r w:rsidR="00086C7B">
        <w:rPr>
          <w:rFonts w:ascii="Calibri" w:hAnsi="Calibri" w:cs="Calibri"/>
        </w:rPr>
        <w:t>.</w:t>
      </w:r>
    </w:p>
    <w:p w:rsidR="00086C7B" w:rsidRPr="00011855" w:rsidRDefault="00086C7B" w:rsidP="00086C7B">
      <w:pPr>
        <w:pStyle w:val="B2"/>
        <w:spacing w:before="0" w:after="240"/>
        <w:rPr>
          <w:rFonts w:ascii="Calibri" w:hAnsi="Calibri" w:cs="Calibri"/>
          <w:b/>
          <w:bCs/>
        </w:rPr>
      </w:pPr>
      <w:r w:rsidRPr="00011855">
        <w:rPr>
          <w:rFonts w:ascii="Calibri" w:hAnsi="Calibri" w:cs="Calibri"/>
          <w:b/>
          <w:bCs/>
        </w:rPr>
        <w:t>Insurance</w:t>
      </w:r>
    </w:p>
    <w:p w:rsidR="00086C7B" w:rsidRPr="003921BC" w:rsidRDefault="00086C7B" w:rsidP="00086C7B">
      <w:pPr>
        <w:pStyle w:val="B3"/>
        <w:spacing w:before="0" w:after="240"/>
        <w:rPr>
          <w:rFonts w:ascii="Calibri" w:hAnsi="Calibri" w:cs="Calibri"/>
          <w:bCs/>
        </w:rPr>
      </w:pPr>
      <w:r w:rsidRPr="003921BC">
        <w:rPr>
          <w:rFonts w:ascii="Calibri" w:hAnsi="Calibri" w:cs="Calibri"/>
        </w:rPr>
        <w:t xml:space="preserve">Without limiting its liability </w:t>
      </w:r>
      <w:proofErr w:type="gramStart"/>
      <w:r w:rsidRPr="003921BC">
        <w:rPr>
          <w:rFonts w:ascii="Calibri" w:hAnsi="Calibri" w:cs="Calibri"/>
        </w:rPr>
        <w:t>hereunder</w:t>
      </w:r>
      <w:proofErr w:type="gramEnd"/>
      <w:r w:rsidRPr="003921BC">
        <w:rPr>
          <w:rFonts w:ascii="Calibri" w:hAnsi="Calibri" w:cs="Calibri"/>
        </w:rPr>
        <w:t xml:space="preserve"> the Consultant shall maintain throughout the duration of this Agreement and for a period of six (6) years following its expiry of early termination with an insurance company of good repute and at its own cost the following policies of insurance: </w:t>
      </w:r>
    </w:p>
    <w:p w:rsidR="00086C7B" w:rsidRPr="003921BC" w:rsidRDefault="00086C7B" w:rsidP="00086C7B">
      <w:pPr>
        <w:pStyle w:val="B4"/>
        <w:spacing w:before="0" w:after="240"/>
        <w:rPr>
          <w:rFonts w:ascii="Calibri" w:hAnsi="Calibri" w:cs="Calibri"/>
        </w:rPr>
      </w:pPr>
      <w:r w:rsidRPr="003921BC">
        <w:rPr>
          <w:rFonts w:ascii="Calibri" w:hAnsi="Calibri" w:cs="Calibri"/>
        </w:rPr>
        <w:t>Professional Indemnity liability with a limit of indemnity of not less than five million pounds (£</w:t>
      </w:r>
      <w:r w:rsidR="00832ABC">
        <w:rPr>
          <w:rFonts w:ascii="Calibri" w:hAnsi="Calibri" w:cs="Calibri"/>
        </w:rPr>
        <w:t>2</w:t>
      </w:r>
      <w:r w:rsidRPr="003921BC">
        <w:rPr>
          <w:rFonts w:ascii="Calibri" w:hAnsi="Calibri" w:cs="Calibri"/>
        </w:rPr>
        <w:t xml:space="preserve">,000,000) per claim or series of claims arising out of one event; </w:t>
      </w:r>
    </w:p>
    <w:p w:rsidR="00086C7B" w:rsidRPr="003921BC" w:rsidRDefault="00086C7B" w:rsidP="00086C7B">
      <w:pPr>
        <w:pStyle w:val="B4"/>
        <w:spacing w:before="0" w:after="240"/>
        <w:rPr>
          <w:rFonts w:ascii="Calibri" w:hAnsi="Calibri" w:cs="Calibri"/>
        </w:rPr>
      </w:pPr>
      <w:r w:rsidRPr="003921BC">
        <w:rPr>
          <w:rFonts w:ascii="Calibri" w:hAnsi="Calibri" w:cs="Calibri"/>
        </w:rPr>
        <w:t>Public and products liability insurance with a limit of indemnity of not less than ten million pounds (£</w:t>
      </w:r>
      <w:r w:rsidR="00832ABC">
        <w:rPr>
          <w:rFonts w:ascii="Calibri" w:hAnsi="Calibri" w:cs="Calibri"/>
        </w:rPr>
        <w:t>5</w:t>
      </w:r>
      <w:r w:rsidRPr="003921BC">
        <w:rPr>
          <w:rFonts w:ascii="Calibri" w:hAnsi="Calibri" w:cs="Calibri"/>
        </w:rPr>
        <w:t xml:space="preserve">,000,000) per claim or series of claims arising out of one event; </w:t>
      </w:r>
    </w:p>
    <w:p w:rsidR="00086C7B" w:rsidRPr="003921BC" w:rsidRDefault="00086C7B" w:rsidP="00086C7B">
      <w:pPr>
        <w:pStyle w:val="B4"/>
        <w:spacing w:before="0" w:after="240"/>
        <w:rPr>
          <w:rFonts w:ascii="Calibri" w:hAnsi="Calibri" w:cs="Calibri"/>
        </w:rPr>
      </w:pPr>
      <w:r w:rsidRPr="003921BC">
        <w:rPr>
          <w:rFonts w:ascii="Calibri" w:hAnsi="Calibri" w:cs="Calibri"/>
        </w:rPr>
        <w:t>Employer’s liability insurance in accordance with the Employer’s Liability (Compulsory Insurance) Act 1969 with a limit of indemnity of not less than ten million pounds (£</w:t>
      </w:r>
      <w:r w:rsidR="00832ABC">
        <w:rPr>
          <w:rFonts w:ascii="Calibri" w:hAnsi="Calibri" w:cs="Calibri"/>
        </w:rPr>
        <w:t>5</w:t>
      </w:r>
      <w:r w:rsidRPr="003921BC">
        <w:rPr>
          <w:rFonts w:ascii="Calibri" w:hAnsi="Calibri" w:cs="Calibri"/>
        </w:rPr>
        <w:t>,0000,000) per claim or series of claims arising out of one event.</w:t>
      </w:r>
    </w:p>
    <w:p w:rsidR="00086C7B" w:rsidRPr="00DE2B10" w:rsidRDefault="00086C7B" w:rsidP="00011855">
      <w:pPr>
        <w:pStyle w:val="B3"/>
        <w:spacing w:before="0" w:after="240"/>
        <w:rPr>
          <w:rFonts w:ascii="Calibri" w:hAnsi="Calibri" w:cs="Calibri"/>
        </w:rPr>
      </w:pPr>
      <w:r w:rsidRPr="008C27E2">
        <w:rPr>
          <w:rFonts w:ascii="Calibri" w:hAnsi="Calibri" w:cs="Calibri"/>
        </w:rPr>
        <w:t>The Consultant shall at the Commencement Date and thereafter upon request produce to the Aut</w:t>
      </w:r>
      <w:r w:rsidR="003B38E8" w:rsidRPr="0046144F">
        <w:rPr>
          <w:rFonts w:ascii="Calibri" w:hAnsi="Calibri" w:cs="Calibri"/>
        </w:rPr>
        <w:t>horised Officer for inspection</w:t>
      </w:r>
      <w:r w:rsidR="003B38E8">
        <w:rPr>
          <w:rFonts w:ascii="Calibri" w:hAnsi="Calibri" w:cs="Calibri"/>
        </w:rPr>
        <w:t xml:space="preserve"> </w:t>
      </w:r>
      <w:r w:rsidRPr="008C27E2">
        <w:rPr>
          <w:rFonts w:ascii="Calibri" w:hAnsi="Calibri" w:cs="Calibri"/>
        </w:rPr>
        <w:t>the originals of</w:t>
      </w:r>
      <w:r w:rsidRPr="0046144F">
        <w:rPr>
          <w:rFonts w:ascii="Calibri" w:hAnsi="Calibri" w:cs="Calibri"/>
        </w:rPr>
        <w:t xml:space="preserve"> the policies </w:t>
      </w:r>
      <w:r w:rsidRPr="0046144F">
        <w:rPr>
          <w:rFonts w:ascii="Calibri" w:hAnsi="Calibri" w:cs="Calibri"/>
        </w:rPr>
        <w:lastRenderedPageBreak/>
        <w:t xml:space="preserve">effecting the insurances referred to in this Clause </w:t>
      </w:r>
      <w:r w:rsidR="003B38E8" w:rsidRPr="0046144F">
        <w:rPr>
          <w:rFonts w:ascii="Calibri" w:hAnsi="Calibri" w:cs="Calibri"/>
        </w:rPr>
        <w:t>12</w:t>
      </w:r>
      <w:r w:rsidRPr="00DE2B10">
        <w:rPr>
          <w:rFonts w:ascii="Calibri" w:hAnsi="Calibri" w:cs="Calibri"/>
        </w:rPr>
        <w:t xml:space="preserve"> or evidence in the form of a broker’s letter that such policies are in place; </w:t>
      </w:r>
    </w:p>
    <w:p w:rsidR="00166B32" w:rsidRPr="003921BC" w:rsidRDefault="00166B32" w:rsidP="00011855">
      <w:pPr>
        <w:pStyle w:val="B2"/>
        <w:numPr>
          <w:ilvl w:val="0"/>
          <w:numId w:val="0"/>
        </w:numPr>
        <w:rPr>
          <w:rFonts w:ascii="Calibri" w:hAnsi="Calibri" w:cs="Calibri"/>
        </w:rPr>
      </w:pPr>
    </w:p>
    <w:p w:rsidR="00292C10" w:rsidRPr="003921BC" w:rsidRDefault="00292C10" w:rsidP="00292C10">
      <w:pPr>
        <w:pStyle w:val="B1"/>
        <w:spacing w:before="0"/>
        <w:rPr>
          <w:rFonts w:ascii="Calibri" w:hAnsi="Calibri" w:cs="Calibri"/>
          <w:smallCaps w:val="0"/>
        </w:rPr>
      </w:pPr>
      <w:bookmarkStart w:id="112" w:name="_Toc462309989"/>
      <w:r w:rsidRPr="003921BC">
        <w:rPr>
          <w:rFonts w:ascii="Calibri" w:hAnsi="Calibri" w:cs="Calibri"/>
          <w:caps/>
          <w:smallCaps w:val="0"/>
        </w:rPr>
        <w:t>Defects In The Performance Of The Services</w:t>
      </w:r>
      <w:bookmarkEnd w:id="105"/>
      <w:bookmarkEnd w:id="106"/>
      <w:bookmarkEnd w:id="112"/>
    </w:p>
    <w:p w:rsidR="000A418B" w:rsidRPr="003921BC" w:rsidRDefault="000A418B" w:rsidP="00292C10">
      <w:pPr>
        <w:pStyle w:val="B2"/>
        <w:spacing w:before="0" w:after="240"/>
        <w:rPr>
          <w:rFonts w:ascii="Calibri" w:hAnsi="Calibri" w:cs="Calibri"/>
        </w:rPr>
      </w:pPr>
      <w:r w:rsidRPr="003921BC">
        <w:rPr>
          <w:rFonts w:ascii="Calibri" w:hAnsi="Calibri" w:cs="Calibri"/>
        </w:rPr>
        <w:t xml:space="preserve">The Consultant shall be responsible for correcting any Performance Default including, but not limited to, any Performance Default drawn to its attention in a written notice from the </w:t>
      </w:r>
      <w:r w:rsidR="00774EBB">
        <w:rPr>
          <w:rFonts w:ascii="Calibri" w:hAnsi="Calibri" w:cs="Calibri"/>
        </w:rPr>
        <w:t>Authority</w:t>
      </w:r>
      <w:r w:rsidRPr="003921BC">
        <w:rPr>
          <w:rFonts w:ascii="Calibri" w:hAnsi="Calibri" w:cs="Calibri"/>
        </w:rPr>
        <w:t>.</w:t>
      </w:r>
    </w:p>
    <w:p w:rsidR="00292C10" w:rsidRPr="003921BC" w:rsidRDefault="000A418B" w:rsidP="00292C10">
      <w:pPr>
        <w:pStyle w:val="B2"/>
        <w:spacing w:before="0" w:after="240"/>
        <w:rPr>
          <w:rFonts w:ascii="Calibri" w:hAnsi="Calibri" w:cs="Calibri"/>
        </w:rPr>
      </w:pPr>
      <w:r w:rsidRPr="003921BC">
        <w:rPr>
          <w:rFonts w:ascii="Calibri" w:hAnsi="Calibri" w:cs="Calibri"/>
        </w:rPr>
        <w:t>Without prejudice to the generality of Clause 1</w:t>
      </w:r>
      <w:r w:rsidR="001A1B61">
        <w:rPr>
          <w:rFonts w:ascii="Calibri" w:hAnsi="Calibri" w:cs="Calibri"/>
        </w:rPr>
        <w:t>3</w:t>
      </w:r>
      <w:r w:rsidRPr="003921BC">
        <w:rPr>
          <w:rFonts w:ascii="Calibri" w:hAnsi="Calibri" w:cs="Calibri"/>
        </w:rPr>
        <w:t>.1, i</w:t>
      </w:r>
      <w:r w:rsidR="00292C10" w:rsidRPr="003921BC">
        <w:rPr>
          <w:rFonts w:ascii="Calibri" w:hAnsi="Calibri" w:cs="Calibri"/>
        </w:rPr>
        <w:t>n the event of a Performance Default</w:t>
      </w:r>
      <w:r w:rsidRPr="003921BC">
        <w:rPr>
          <w:rFonts w:ascii="Calibri" w:hAnsi="Calibri" w:cs="Calibri"/>
        </w:rPr>
        <w:t xml:space="preserve"> the</w:t>
      </w:r>
      <w:r w:rsidR="00292C10" w:rsidRPr="003921BC">
        <w:rPr>
          <w:rFonts w:ascii="Calibri" w:hAnsi="Calibri" w:cs="Calibri"/>
        </w:rPr>
        <w:t xml:space="preserve"> </w:t>
      </w:r>
      <w:r w:rsidR="00774EBB">
        <w:rPr>
          <w:rFonts w:ascii="Calibri" w:hAnsi="Calibri" w:cs="Calibri"/>
        </w:rPr>
        <w:t>Authority</w:t>
      </w:r>
      <w:r w:rsidR="00292C10" w:rsidRPr="003921BC">
        <w:rPr>
          <w:rFonts w:ascii="Calibri" w:hAnsi="Calibri" w:cs="Calibri"/>
        </w:rPr>
        <w:t xml:space="preserve"> shall be entitled to: </w:t>
      </w:r>
    </w:p>
    <w:p w:rsidR="00292C10" w:rsidRPr="003921BC" w:rsidRDefault="00292C10" w:rsidP="000A418B">
      <w:pPr>
        <w:pStyle w:val="B3"/>
        <w:rPr>
          <w:rFonts w:ascii="Calibri" w:hAnsi="Calibri" w:cs="Calibri"/>
        </w:rPr>
      </w:pPr>
      <w:r w:rsidRPr="003921BC">
        <w:rPr>
          <w:rFonts w:ascii="Calibri" w:hAnsi="Calibri" w:cs="Calibri"/>
        </w:rPr>
        <w:t>issue a written notice to the Consultant (a “Default Notice”) which notice shall specify the Performance Default and in the event that such default is capable of remedy shall specify a reasonable period within which the Consultant shall effect a remedy</w:t>
      </w:r>
      <w:r w:rsidR="000A418B" w:rsidRPr="003921BC">
        <w:rPr>
          <w:rFonts w:ascii="Calibri" w:hAnsi="Calibri" w:cs="Calibri"/>
        </w:rPr>
        <w:t>;</w:t>
      </w:r>
      <w:r w:rsidRPr="003921BC">
        <w:rPr>
          <w:rFonts w:ascii="Calibri" w:hAnsi="Calibri" w:cs="Calibri"/>
        </w:rPr>
        <w:t xml:space="preserve"> </w:t>
      </w:r>
    </w:p>
    <w:p w:rsidR="00292C10" w:rsidRPr="003921BC" w:rsidRDefault="00292C10" w:rsidP="000A418B">
      <w:pPr>
        <w:pStyle w:val="B3"/>
        <w:rPr>
          <w:rFonts w:ascii="Calibri" w:hAnsi="Calibri" w:cs="Calibri"/>
        </w:rPr>
      </w:pPr>
      <w:r w:rsidRPr="003921BC">
        <w:rPr>
          <w:rFonts w:ascii="Calibri" w:hAnsi="Calibri" w:cs="Calibri"/>
        </w:rPr>
        <w:t xml:space="preserve">withhold payment of the Fee (or any instalment of the Fee) until the Performance Default is remedied </w:t>
      </w:r>
    </w:p>
    <w:p w:rsidR="00292C10" w:rsidRPr="003921BC" w:rsidRDefault="000A418B" w:rsidP="000A418B">
      <w:pPr>
        <w:pStyle w:val="B2"/>
        <w:rPr>
          <w:rFonts w:ascii="Calibri" w:hAnsi="Calibri" w:cs="Calibri"/>
        </w:rPr>
      </w:pPr>
      <w:r w:rsidRPr="003921BC">
        <w:rPr>
          <w:rFonts w:ascii="Calibri" w:hAnsi="Calibri" w:cs="Calibri"/>
        </w:rPr>
        <w:t>I</w:t>
      </w:r>
      <w:r w:rsidR="0049532E" w:rsidRPr="003921BC">
        <w:rPr>
          <w:rFonts w:ascii="Calibri" w:hAnsi="Calibri" w:cs="Calibri"/>
        </w:rPr>
        <w:t xml:space="preserve">n the case of a Default which is capable of remedy </w:t>
      </w:r>
      <w:r w:rsidR="00292C10" w:rsidRPr="003921BC">
        <w:rPr>
          <w:rFonts w:ascii="Calibri" w:hAnsi="Calibri" w:cs="Calibri"/>
        </w:rPr>
        <w:t xml:space="preserve">the Consultant shall remedy such </w:t>
      </w:r>
      <w:r w:rsidR="0049532E" w:rsidRPr="003921BC">
        <w:rPr>
          <w:rFonts w:ascii="Calibri" w:hAnsi="Calibri" w:cs="Calibri"/>
        </w:rPr>
        <w:t>D</w:t>
      </w:r>
      <w:r w:rsidR="00292C10" w:rsidRPr="003921BC">
        <w:rPr>
          <w:rFonts w:ascii="Calibri" w:hAnsi="Calibri" w:cs="Calibri"/>
        </w:rPr>
        <w:t xml:space="preserve">efault </w:t>
      </w:r>
      <w:r w:rsidRPr="003921BC">
        <w:rPr>
          <w:rFonts w:ascii="Calibri" w:hAnsi="Calibri" w:cs="Calibri"/>
        </w:rPr>
        <w:t xml:space="preserve">at no cost to the </w:t>
      </w:r>
      <w:r w:rsidR="00774EBB">
        <w:rPr>
          <w:rFonts w:ascii="Calibri" w:hAnsi="Calibri" w:cs="Calibri"/>
        </w:rPr>
        <w:t>Authority</w:t>
      </w:r>
      <w:r w:rsidRPr="003921BC">
        <w:rPr>
          <w:rFonts w:ascii="Calibri" w:hAnsi="Calibri" w:cs="Calibri"/>
        </w:rPr>
        <w:t xml:space="preserve"> and </w:t>
      </w:r>
      <w:r w:rsidR="00292C10" w:rsidRPr="003921BC">
        <w:rPr>
          <w:rFonts w:ascii="Calibri" w:hAnsi="Calibri" w:cs="Calibri"/>
        </w:rPr>
        <w:t>within the period s</w:t>
      </w:r>
      <w:r w:rsidRPr="003921BC">
        <w:rPr>
          <w:rFonts w:ascii="Calibri" w:hAnsi="Calibri" w:cs="Calibri"/>
        </w:rPr>
        <w:t>pecified in the Default Notice or, if no such time</w:t>
      </w:r>
      <w:r w:rsidR="00D13ADD" w:rsidRPr="003921BC">
        <w:rPr>
          <w:rFonts w:ascii="Calibri" w:hAnsi="Calibri" w:cs="Calibri"/>
        </w:rPr>
        <w:t>scale is stipulated, as soon as possible.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If the Consultant fails to remedy a Performance Default within the time specified in the Default Notice the </w:t>
      </w:r>
      <w:r w:rsidR="00774EBB">
        <w:rPr>
          <w:rFonts w:ascii="Calibri" w:hAnsi="Calibri" w:cs="Calibri"/>
        </w:rPr>
        <w:t>Authority</w:t>
      </w:r>
      <w:r w:rsidRPr="003921BC">
        <w:rPr>
          <w:rFonts w:ascii="Calibri" w:hAnsi="Calibri" w:cs="Calibri"/>
        </w:rPr>
        <w:t xml:space="preserve"> shall be entitled to itself remedy or to instruct a third party to remedy the Performance Default (if such default is capable of remedy by the </w:t>
      </w:r>
      <w:r w:rsidR="00774EBB">
        <w:rPr>
          <w:rFonts w:ascii="Calibri" w:hAnsi="Calibri" w:cs="Calibri"/>
        </w:rPr>
        <w:t>Authority</w:t>
      </w:r>
      <w:r w:rsidRPr="003921BC">
        <w:rPr>
          <w:rFonts w:ascii="Calibri" w:hAnsi="Calibri" w:cs="Calibri"/>
        </w:rPr>
        <w:t xml:space="preserve"> or a third party) and shall be entitled to deduct the cost it incurs in effecting such remedy from the Fee or any instalment of the Fee under Clause </w:t>
      </w:r>
      <w:r w:rsidR="001A1B61">
        <w:rPr>
          <w:rFonts w:ascii="Calibri" w:hAnsi="Calibri" w:cs="Calibri"/>
        </w:rPr>
        <w:t>38</w:t>
      </w:r>
      <w:r w:rsidRPr="003921BC">
        <w:rPr>
          <w:rFonts w:ascii="Calibri" w:hAnsi="Calibri" w:cs="Calibri"/>
        </w:rPr>
        <w:t xml:space="preserve"> or recover the same from t</w:t>
      </w:r>
      <w:r w:rsidR="000A418B" w:rsidRPr="003921BC">
        <w:rPr>
          <w:rFonts w:ascii="Calibri" w:hAnsi="Calibri" w:cs="Calibri"/>
        </w:rPr>
        <w:t>he Consultant as a debt due.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If it is not possible to remedy a Performance Default, the </w:t>
      </w:r>
      <w:r w:rsidR="00774EBB">
        <w:rPr>
          <w:rFonts w:ascii="Calibri" w:hAnsi="Calibri" w:cs="Calibri"/>
        </w:rPr>
        <w:t>Authority</w:t>
      </w:r>
      <w:r w:rsidRPr="003921BC">
        <w:rPr>
          <w:rFonts w:ascii="Calibri" w:hAnsi="Calibri" w:cs="Calibri"/>
        </w:rPr>
        <w:t xml:space="preserve"> shall be entitled in respect of such default to deduct from the Fee or any instalment of the Fee an amount equal to the value of the loss or damage suffered by the </w:t>
      </w:r>
      <w:r w:rsidR="00774EBB">
        <w:rPr>
          <w:rFonts w:ascii="Calibri" w:hAnsi="Calibri" w:cs="Calibri"/>
        </w:rPr>
        <w:t>Authority</w:t>
      </w:r>
      <w:r w:rsidRPr="003921BC">
        <w:rPr>
          <w:rFonts w:ascii="Calibri" w:hAnsi="Calibri" w:cs="Calibri"/>
        </w:rPr>
        <w:t xml:space="preserve"> arising directly or indirectly from the Performance Default including in respect of wasted staff and management time.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The provisions of this Clause </w:t>
      </w:r>
      <w:r w:rsidR="0049532E" w:rsidRPr="003921BC">
        <w:rPr>
          <w:rFonts w:ascii="Calibri" w:hAnsi="Calibri" w:cs="Calibri"/>
        </w:rPr>
        <w:t>1</w:t>
      </w:r>
      <w:r w:rsidR="001A1B61">
        <w:rPr>
          <w:rFonts w:ascii="Calibri" w:hAnsi="Calibri" w:cs="Calibri"/>
        </w:rPr>
        <w:t>3</w:t>
      </w:r>
      <w:r w:rsidRPr="003921BC">
        <w:rPr>
          <w:rFonts w:ascii="Calibri" w:hAnsi="Calibri" w:cs="Calibri"/>
        </w:rPr>
        <w:t xml:space="preserve"> are without prejudice to any other right or remedy available to the </w:t>
      </w:r>
      <w:r w:rsidR="00774EBB">
        <w:rPr>
          <w:rFonts w:ascii="Calibri" w:hAnsi="Calibri" w:cs="Calibri"/>
        </w:rPr>
        <w:t>Authority</w:t>
      </w:r>
      <w:r w:rsidRPr="003921BC">
        <w:rPr>
          <w:rFonts w:ascii="Calibri" w:hAnsi="Calibri" w:cs="Calibri"/>
        </w:rPr>
        <w:t xml:space="preserve"> under this Agreement or at law.</w:t>
      </w:r>
    </w:p>
    <w:p w:rsidR="00292C10" w:rsidRPr="003921BC" w:rsidRDefault="00292C10" w:rsidP="00292C10">
      <w:pPr>
        <w:pStyle w:val="B1"/>
        <w:spacing w:before="0"/>
        <w:rPr>
          <w:rFonts w:ascii="Calibri" w:hAnsi="Calibri" w:cs="Calibri"/>
          <w:caps/>
          <w:smallCaps w:val="0"/>
        </w:rPr>
      </w:pPr>
      <w:bookmarkStart w:id="113" w:name="_Toc462309990"/>
      <w:r w:rsidRPr="003921BC">
        <w:rPr>
          <w:rFonts w:ascii="Calibri" w:hAnsi="Calibri" w:cs="Calibri"/>
          <w:caps/>
          <w:smallCaps w:val="0"/>
        </w:rPr>
        <w:t>Termination</w:t>
      </w:r>
      <w:bookmarkEnd w:id="107"/>
      <w:bookmarkEnd w:id="108"/>
      <w:bookmarkEnd w:id="113"/>
    </w:p>
    <w:p w:rsidR="00292C10" w:rsidRPr="003921BC" w:rsidRDefault="00292C10" w:rsidP="00292C10">
      <w:pPr>
        <w:pStyle w:val="B2"/>
        <w:suppressLineNumbers/>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may terminate this Agreement without liability to the Consultant by giving </w:t>
      </w:r>
      <w:r w:rsidR="008D02F0" w:rsidRPr="003921BC">
        <w:rPr>
          <w:rFonts w:ascii="Calibri" w:hAnsi="Calibri" w:cs="Calibri"/>
        </w:rPr>
        <w:t xml:space="preserve">to the Consultant </w:t>
      </w:r>
      <w:r w:rsidRPr="003921BC">
        <w:rPr>
          <w:rFonts w:ascii="Calibri" w:hAnsi="Calibri" w:cs="Calibri"/>
        </w:rPr>
        <w:t xml:space="preserve">written notice </w:t>
      </w:r>
      <w:r w:rsidR="008D02F0" w:rsidRPr="003921BC">
        <w:rPr>
          <w:rFonts w:ascii="Calibri" w:hAnsi="Calibri" w:cs="Calibri"/>
        </w:rPr>
        <w:t>having</w:t>
      </w:r>
      <w:r w:rsidRPr="003921BC">
        <w:rPr>
          <w:rFonts w:ascii="Calibri" w:hAnsi="Calibri" w:cs="Calibri"/>
        </w:rPr>
        <w:t xml:space="preserve"> immediate effect </w:t>
      </w:r>
      <w:r w:rsidR="008D02F0" w:rsidRPr="003921BC">
        <w:rPr>
          <w:rFonts w:ascii="Calibri" w:hAnsi="Calibri" w:cs="Calibri"/>
        </w:rPr>
        <w:t xml:space="preserve">or after such period as the </w:t>
      </w:r>
      <w:r w:rsidR="00774EBB">
        <w:rPr>
          <w:rFonts w:ascii="Calibri" w:hAnsi="Calibri" w:cs="Calibri"/>
        </w:rPr>
        <w:t>Authority</w:t>
      </w:r>
      <w:r w:rsidR="008D02F0" w:rsidRPr="003921BC">
        <w:rPr>
          <w:rFonts w:ascii="Calibri" w:hAnsi="Calibri" w:cs="Calibri"/>
        </w:rPr>
        <w:t xml:space="preserve"> may determine </w:t>
      </w:r>
      <w:proofErr w:type="gramStart"/>
      <w:r w:rsidR="008D02F0" w:rsidRPr="003921BC">
        <w:rPr>
          <w:rFonts w:ascii="Calibri" w:hAnsi="Calibri" w:cs="Calibri"/>
        </w:rPr>
        <w:t>if</w:t>
      </w:r>
      <w:r w:rsidRPr="003921BC">
        <w:rPr>
          <w:rFonts w:ascii="Calibri" w:hAnsi="Calibri" w:cs="Calibri"/>
        </w:rPr>
        <w:t>:-</w:t>
      </w:r>
      <w:proofErr w:type="gramEnd"/>
    </w:p>
    <w:p w:rsidR="00292C10" w:rsidRPr="003921BC" w:rsidRDefault="00292C10" w:rsidP="00292C10">
      <w:pPr>
        <w:pStyle w:val="B3"/>
        <w:spacing w:before="0" w:after="240"/>
        <w:rPr>
          <w:rFonts w:ascii="Calibri" w:hAnsi="Calibri" w:cs="Calibri"/>
        </w:rPr>
      </w:pPr>
      <w:r w:rsidRPr="003921BC">
        <w:rPr>
          <w:rFonts w:ascii="Calibri" w:hAnsi="Calibri" w:cs="Calibri"/>
        </w:rPr>
        <w:t>the Consultant is in material breach of any of its material obligations under this Agreement and in the case of a breach capable of remedy fails to remedy such breach within the period given for it to be remedied in the Default Notice; or</w:t>
      </w:r>
    </w:p>
    <w:p w:rsidR="008D02F0" w:rsidRPr="003921BC" w:rsidRDefault="008D02F0" w:rsidP="008D02F0">
      <w:pPr>
        <w:pStyle w:val="B3"/>
        <w:rPr>
          <w:rFonts w:ascii="Calibri" w:hAnsi="Calibri" w:cs="Calibri"/>
        </w:rPr>
      </w:pPr>
      <w:r w:rsidRPr="003921BC">
        <w:rPr>
          <w:rFonts w:ascii="Calibri" w:hAnsi="Calibri" w:cs="Calibri"/>
        </w:rPr>
        <w:lastRenderedPageBreak/>
        <w:t>the Consultant or any of its employees or agents acting or purporting to act on the Consultant’s behalf commits an act which is an offence under the Enterprise Act 2000;</w:t>
      </w:r>
    </w:p>
    <w:p w:rsidR="008D02F0" w:rsidRPr="003921BC" w:rsidRDefault="008D02F0" w:rsidP="008D02F0">
      <w:pPr>
        <w:pStyle w:val="B3"/>
        <w:rPr>
          <w:rFonts w:ascii="Calibri" w:hAnsi="Calibri" w:cs="Calibri"/>
        </w:rPr>
      </w:pPr>
      <w:r w:rsidRPr="003921BC">
        <w:rPr>
          <w:rFonts w:ascii="Calibri" w:hAnsi="Calibri" w:cs="Calibri"/>
        </w:rPr>
        <w:t>the Consultant makes any voluntary arrangement with its creditors (within the meaning of the Insolvency Act 1986) or (being an individual or firm) becomes bankrupt or (being a company) becomes subject to an administration order or goes into liquidation (otherwise than for the purpose of amalgamation or reconstruction); or</w:t>
      </w:r>
    </w:p>
    <w:p w:rsidR="008D02F0" w:rsidRPr="003921BC" w:rsidRDefault="008D02F0" w:rsidP="008D02F0">
      <w:pPr>
        <w:pStyle w:val="B3"/>
        <w:rPr>
          <w:rFonts w:ascii="Calibri" w:hAnsi="Calibri" w:cs="Calibri"/>
        </w:rPr>
      </w:pPr>
      <w:r w:rsidRPr="003921BC">
        <w:rPr>
          <w:rFonts w:ascii="Calibri" w:hAnsi="Calibri" w:cs="Calibri"/>
        </w:rPr>
        <w:t>an encumbrancer takes possession, or a receiver is appointed, of any of the property or assets of the Consultant; or</w:t>
      </w:r>
    </w:p>
    <w:p w:rsidR="008D02F0" w:rsidRPr="003921BC" w:rsidRDefault="008D02F0" w:rsidP="008D02F0">
      <w:pPr>
        <w:pStyle w:val="B3"/>
        <w:rPr>
          <w:rFonts w:ascii="Calibri" w:hAnsi="Calibri" w:cs="Calibri"/>
        </w:rPr>
      </w:pPr>
      <w:r w:rsidRPr="003921BC">
        <w:rPr>
          <w:rFonts w:ascii="Calibri" w:hAnsi="Calibri" w:cs="Calibri"/>
        </w:rPr>
        <w:t>the Consultant ceases, or threatens to cease, to carry on business; or</w:t>
      </w:r>
    </w:p>
    <w:p w:rsidR="00787A8E" w:rsidRDefault="008D02F0" w:rsidP="008D02F0">
      <w:pPr>
        <w:pStyle w:val="B3"/>
        <w:rPr>
          <w:rFonts w:ascii="Calibri" w:hAnsi="Calibri" w:cs="Calibri"/>
        </w:rPr>
      </w:pPr>
      <w:r w:rsidRPr="003921BC">
        <w:rPr>
          <w:rFonts w:ascii="Calibri" w:hAnsi="Calibri" w:cs="Calibri"/>
        </w:rPr>
        <w:t>the Consultant or any of its employees shall have committed any offence under the Bribery Act 2010</w:t>
      </w:r>
      <w:r w:rsidR="00787A8E">
        <w:rPr>
          <w:rFonts w:ascii="Calibri" w:hAnsi="Calibri" w:cs="Calibri"/>
        </w:rPr>
        <w:t>; or</w:t>
      </w:r>
    </w:p>
    <w:p w:rsidR="008D02F0" w:rsidRPr="003921BC" w:rsidRDefault="00787A8E" w:rsidP="008D02F0">
      <w:pPr>
        <w:pStyle w:val="B3"/>
        <w:rPr>
          <w:rFonts w:ascii="Calibri" w:hAnsi="Calibri" w:cs="Calibri"/>
        </w:rPr>
      </w:pPr>
      <w:r>
        <w:rPr>
          <w:rFonts w:ascii="Calibri" w:hAnsi="Calibri" w:cs="Calibri"/>
        </w:rPr>
        <w:t xml:space="preserve">the Consultant or any of its employees, agents, or </w:t>
      </w:r>
      <w:proofErr w:type="spellStart"/>
      <w:r>
        <w:rPr>
          <w:rFonts w:ascii="Calibri" w:hAnsi="Calibri" w:cs="Calibri"/>
        </w:rPr>
        <w:t>Sub</w:t>
      </w:r>
      <w:r w:rsidR="00C8121F">
        <w:rPr>
          <w:rFonts w:ascii="Calibri" w:hAnsi="Calibri" w:cs="Calibri"/>
        </w:rPr>
        <w:t>Consultant</w:t>
      </w:r>
      <w:r>
        <w:rPr>
          <w:rFonts w:ascii="Calibri" w:hAnsi="Calibri" w:cs="Calibri"/>
        </w:rPr>
        <w:t>s</w:t>
      </w:r>
      <w:proofErr w:type="spellEnd"/>
      <w:r>
        <w:rPr>
          <w:rFonts w:ascii="Calibri" w:hAnsi="Calibri" w:cs="Calibri"/>
        </w:rPr>
        <w:t xml:space="preserve"> shall have committed an MSA Offence</w:t>
      </w:r>
    </w:p>
    <w:p w:rsidR="00292C10" w:rsidRPr="00817E62" w:rsidRDefault="00501E71" w:rsidP="00292C10">
      <w:pPr>
        <w:pStyle w:val="B2"/>
        <w:spacing w:before="0" w:after="240"/>
        <w:rPr>
          <w:rFonts w:ascii="Calibri" w:hAnsi="Calibri" w:cs="Calibri"/>
        </w:rPr>
      </w:pPr>
      <w:r w:rsidRPr="00817E62">
        <w:rPr>
          <w:rFonts w:ascii="Calibri" w:hAnsi="Calibri" w:cs="Calibri"/>
        </w:rPr>
        <w:t>Without prejudice to Clause 1</w:t>
      </w:r>
      <w:r w:rsidR="00E34E61" w:rsidRPr="00817E62">
        <w:rPr>
          <w:rFonts w:ascii="Calibri" w:hAnsi="Calibri" w:cs="Calibri"/>
        </w:rPr>
        <w:t>4</w:t>
      </w:r>
      <w:r w:rsidRPr="00817E62">
        <w:rPr>
          <w:rFonts w:ascii="Calibri" w:hAnsi="Calibri" w:cs="Calibri"/>
        </w:rPr>
        <w:t>.1, t</w:t>
      </w:r>
      <w:r w:rsidR="00292C10" w:rsidRPr="00817E62">
        <w:rPr>
          <w:rFonts w:ascii="Calibri" w:hAnsi="Calibri" w:cs="Calibri"/>
        </w:rPr>
        <w:t xml:space="preserve">he </w:t>
      </w:r>
      <w:r w:rsidR="00774EBB" w:rsidRPr="00817E62">
        <w:rPr>
          <w:rFonts w:ascii="Calibri" w:hAnsi="Calibri" w:cs="Calibri"/>
        </w:rPr>
        <w:t>Authority</w:t>
      </w:r>
      <w:r w:rsidR="00292C10" w:rsidRPr="00817E62">
        <w:rPr>
          <w:rFonts w:ascii="Calibri" w:hAnsi="Calibri" w:cs="Calibri"/>
        </w:rPr>
        <w:t xml:space="preserve"> shall be entitled to terminate this Agreement at any time by giving to</w:t>
      </w:r>
      <w:r w:rsidRPr="00817E62">
        <w:rPr>
          <w:rFonts w:ascii="Calibri" w:hAnsi="Calibri" w:cs="Calibri"/>
        </w:rPr>
        <w:t xml:space="preserve"> the Consultant not less than one </w:t>
      </w:r>
      <w:r w:rsidR="00817E62">
        <w:rPr>
          <w:rFonts w:ascii="Calibri" w:hAnsi="Calibri" w:cs="Calibri"/>
        </w:rPr>
        <w:t>3</w:t>
      </w:r>
      <w:r w:rsidRPr="00817E62">
        <w:rPr>
          <w:rFonts w:ascii="Calibri" w:hAnsi="Calibri" w:cs="Calibri"/>
        </w:rPr>
        <w:t xml:space="preserve"> months</w:t>
      </w:r>
      <w:r w:rsidR="00817E62">
        <w:rPr>
          <w:rFonts w:ascii="Calibri" w:hAnsi="Calibri" w:cs="Calibri"/>
        </w:rPr>
        <w:t>’</w:t>
      </w:r>
      <w:r w:rsidR="00292C10" w:rsidRPr="00817E62">
        <w:rPr>
          <w:rFonts w:ascii="Calibri" w:hAnsi="Calibri" w:cs="Calibri"/>
        </w:rPr>
        <w:t xml:space="preserve"> notice in writing to that effect.</w:t>
      </w:r>
    </w:p>
    <w:p w:rsidR="00292C10" w:rsidRPr="003921BC" w:rsidRDefault="00292C10" w:rsidP="00292C10">
      <w:pPr>
        <w:pStyle w:val="B1"/>
        <w:spacing w:before="0"/>
        <w:rPr>
          <w:rFonts w:ascii="Calibri" w:hAnsi="Calibri" w:cs="Calibri"/>
          <w:caps/>
          <w:smallCaps w:val="0"/>
        </w:rPr>
      </w:pPr>
      <w:bookmarkStart w:id="114" w:name="_Toc155169090"/>
      <w:bookmarkStart w:id="115" w:name="_Toc155498079"/>
      <w:bookmarkStart w:id="116" w:name="_Toc462309991"/>
      <w:r w:rsidRPr="003921BC">
        <w:rPr>
          <w:rFonts w:ascii="Calibri" w:hAnsi="Calibri" w:cs="Calibri"/>
          <w:caps/>
          <w:smallCaps w:val="0"/>
        </w:rPr>
        <w:t>Consequences</w:t>
      </w:r>
      <w:bookmarkEnd w:id="114"/>
      <w:bookmarkEnd w:id="115"/>
      <w:r w:rsidRPr="003921BC">
        <w:rPr>
          <w:rFonts w:ascii="Calibri" w:hAnsi="Calibri" w:cs="Calibri"/>
          <w:caps/>
          <w:smallCaps w:val="0"/>
        </w:rPr>
        <w:t xml:space="preserve"> of Expiry or Termination</w:t>
      </w:r>
      <w:bookmarkEnd w:id="116"/>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Termination shall be without prejudice to the rights and remedies of the </w:t>
      </w:r>
      <w:r w:rsidR="00774EBB">
        <w:rPr>
          <w:rFonts w:ascii="Calibri" w:hAnsi="Calibri" w:cs="Calibri"/>
        </w:rPr>
        <w:t>Authority</w:t>
      </w:r>
      <w:r w:rsidRPr="003921BC">
        <w:rPr>
          <w:rFonts w:ascii="Calibri" w:hAnsi="Calibri" w:cs="Calibri"/>
        </w:rPr>
        <w:t xml:space="preserve"> and the Consultant accrued before such </w:t>
      </w:r>
      <w:r w:rsidR="00F750DC">
        <w:rPr>
          <w:rFonts w:ascii="Calibri" w:hAnsi="Calibri" w:cs="Calibri"/>
        </w:rPr>
        <w:t>t</w:t>
      </w:r>
      <w:r w:rsidRPr="003921BC">
        <w:rPr>
          <w:rFonts w:ascii="Calibri" w:hAnsi="Calibri" w:cs="Calibri"/>
        </w:rPr>
        <w:t>ermina</w:t>
      </w:r>
      <w:r w:rsidR="00501E71" w:rsidRPr="003921BC">
        <w:rPr>
          <w:rFonts w:ascii="Calibri" w:hAnsi="Calibri" w:cs="Calibri"/>
        </w:rPr>
        <w:t>tion and nothing in this Agreement</w:t>
      </w:r>
      <w:r w:rsidRPr="003921BC">
        <w:rPr>
          <w:rFonts w:ascii="Calibri" w:hAnsi="Calibri" w:cs="Calibri"/>
        </w:rPr>
        <w:t xml:space="preserve"> shall prejudice the right of either party to recover any amount outstanding as at the date of such Termination.</w:t>
      </w:r>
    </w:p>
    <w:p w:rsidR="00292C10" w:rsidRPr="003921BC" w:rsidRDefault="00292C10" w:rsidP="00292C10">
      <w:pPr>
        <w:pStyle w:val="B2"/>
        <w:spacing w:before="0" w:after="240"/>
        <w:rPr>
          <w:rFonts w:ascii="Calibri" w:hAnsi="Calibri" w:cs="Calibri"/>
        </w:rPr>
      </w:pPr>
      <w:bookmarkStart w:id="117" w:name="_Ref164841710"/>
      <w:r w:rsidRPr="003921BC">
        <w:rPr>
          <w:rFonts w:ascii="Calibri" w:hAnsi="Calibri" w:cs="Calibri"/>
        </w:rPr>
        <w:t xml:space="preserve">Upon the completion of the Services or </w:t>
      </w:r>
      <w:r w:rsidR="00FD5B5F" w:rsidRPr="003921BC">
        <w:rPr>
          <w:rFonts w:ascii="Calibri" w:hAnsi="Calibri" w:cs="Calibri"/>
        </w:rPr>
        <w:t xml:space="preserve">expiry or </w:t>
      </w:r>
      <w:r w:rsidR="006739FE">
        <w:rPr>
          <w:rFonts w:ascii="Calibri" w:hAnsi="Calibri" w:cs="Calibri"/>
        </w:rPr>
        <w:t>t</w:t>
      </w:r>
      <w:r w:rsidRPr="003921BC">
        <w:rPr>
          <w:rFonts w:ascii="Calibri" w:hAnsi="Calibri" w:cs="Calibri"/>
        </w:rPr>
        <w:t xml:space="preserve">ermination (for whatever reason) the Consultant </w:t>
      </w:r>
      <w:proofErr w:type="gramStart"/>
      <w:r w:rsidRPr="003921BC">
        <w:rPr>
          <w:rFonts w:ascii="Calibri" w:hAnsi="Calibri" w:cs="Calibri"/>
        </w:rPr>
        <w:t>shall:-</w:t>
      </w:r>
      <w:bookmarkEnd w:id="117"/>
      <w:proofErr w:type="gramEnd"/>
    </w:p>
    <w:p w:rsidR="00292C10" w:rsidRPr="003921BC" w:rsidRDefault="00292C10" w:rsidP="00292C10">
      <w:pPr>
        <w:pStyle w:val="B3"/>
        <w:spacing w:before="0" w:after="240"/>
        <w:rPr>
          <w:rFonts w:ascii="Calibri" w:hAnsi="Calibri" w:cs="Calibri"/>
        </w:rPr>
      </w:pPr>
      <w:r w:rsidRPr="003921BC">
        <w:rPr>
          <w:rFonts w:ascii="Calibri" w:hAnsi="Calibri" w:cs="Calibri"/>
        </w:rPr>
        <w:t>forthwith cease to provide the Services;</w:t>
      </w:r>
    </w:p>
    <w:p w:rsidR="00292C10" w:rsidRDefault="00E25A16" w:rsidP="00011855">
      <w:pPr>
        <w:pStyle w:val="B3"/>
        <w:numPr>
          <w:ilvl w:val="0"/>
          <w:numId w:val="0"/>
        </w:numPr>
        <w:spacing w:before="0" w:after="240"/>
        <w:ind w:left="851"/>
        <w:rPr>
          <w:rFonts w:ascii="Calibri" w:hAnsi="Calibri" w:cs="Calibri"/>
        </w:rPr>
      </w:pPr>
      <w:r>
        <w:rPr>
          <w:rFonts w:ascii="Calibri" w:hAnsi="Calibri" w:cs="Calibri"/>
        </w:rPr>
        <w:t xml:space="preserve">15.2.2 </w:t>
      </w:r>
      <w:r w:rsidR="00292C10" w:rsidRPr="003921BC">
        <w:rPr>
          <w:rFonts w:ascii="Calibri" w:hAnsi="Calibri" w:cs="Calibri"/>
        </w:rPr>
        <w:t xml:space="preserve">without prejudice to the </w:t>
      </w:r>
      <w:r w:rsidR="00774EBB">
        <w:rPr>
          <w:rFonts w:ascii="Calibri" w:hAnsi="Calibri" w:cs="Calibri"/>
        </w:rPr>
        <w:t>Authority</w:t>
      </w:r>
      <w:r w:rsidR="00292C10" w:rsidRPr="003921BC">
        <w:rPr>
          <w:rFonts w:ascii="Calibri" w:hAnsi="Calibri" w:cs="Calibri"/>
        </w:rPr>
        <w:t xml:space="preserve">’s other rights in this Agreement within 10 (ten) calendar days following Termination or the completion of the Services at the Consultant’s own cost return to the </w:t>
      </w:r>
      <w:r w:rsidR="00774EBB">
        <w:rPr>
          <w:rFonts w:ascii="Calibri" w:hAnsi="Calibri" w:cs="Calibri"/>
        </w:rPr>
        <w:t>Authority</w:t>
      </w:r>
      <w:r w:rsidR="00292C10" w:rsidRPr="003921BC">
        <w:rPr>
          <w:rFonts w:ascii="Calibri" w:hAnsi="Calibri" w:cs="Calibri"/>
        </w:rPr>
        <w:t xml:space="preserve"> or if instructed by the </w:t>
      </w:r>
      <w:r w:rsidR="00774EBB">
        <w:rPr>
          <w:rFonts w:ascii="Calibri" w:hAnsi="Calibri" w:cs="Calibri"/>
        </w:rPr>
        <w:t>Authority</w:t>
      </w:r>
      <w:r w:rsidR="00292C10" w:rsidRPr="003921BC">
        <w:rPr>
          <w:rFonts w:ascii="Calibri" w:hAnsi="Calibri" w:cs="Calibri"/>
        </w:rPr>
        <w:t xml:space="preserve"> to do so dispose of in accordance with the </w:t>
      </w:r>
      <w:r w:rsidR="00774EBB">
        <w:rPr>
          <w:rFonts w:ascii="Calibri" w:hAnsi="Calibri" w:cs="Calibri"/>
        </w:rPr>
        <w:t>Authority</w:t>
      </w:r>
      <w:r w:rsidR="00292C10" w:rsidRPr="003921BC">
        <w:rPr>
          <w:rFonts w:ascii="Calibri" w:hAnsi="Calibri" w:cs="Calibri"/>
        </w:rPr>
        <w:t>’s instructions all and an</w:t>
      </w:r>
      <w:r w:rsidR="009220A8">
        <w:rPr>
          <w:rFonts w:ascii="Calibri" w:hAnsi="Calibri" w:cs="Calibri"/>
        </w:rPr>
        <w:t xml:space="preserve">y </w:t>
      </w:r>
      <w:r w:rsidR="00292C10" w:rsidRPr="003921BC">
        <w:rPr>
          <w:rFonts w:ascii="Calibri" w:hAnsi="Calibri" w:cs="Calibri"/>
        </w:rPr>
        <w:t>document</w:t>
      </w:r>
      <w:r w:rsidR="00746D26">
        <w:rPr>
          <w:rFonts w:ascii="Calibri" w:hAnsi="Calibri" w:cs="Calibri"/>
        </w:rPr>
        <w:t>s, data (including Personal Data and Sensitive Personal Data where applicable</w:t>
      </w:r>
      <w:r w:rsidR="00E1420C">
        <w:rPr>
          <w:rFonts w:ascii="Calibri" w:hAnsi="Calibri" w:cs="Calibri"/>
        </w:rPr>
        <w:t>)</w:t>
      </w:r>
      <w:r w:rsidR="00292C10" w:rsidRPr="003921BC">
        <w:rPr>
          <w:rFonts w:ascii="Calibri" w:hAnsi="Calibri" w:cs="Calibri"/>
        </w:rPr>
        <w:t xml:space="preserve"> and other information and mat</w:t>
      </w:r>
      <w:r w:rsidR="00FD5B5F" w:rsidRPr="003921BC">
        <w:rPr>
          <w:rFonts w:ascii="Calibri" w:hAnsi="Calibri" w:cs="Calibri"/>
        </w:rPr>
        <w:t>erials relating to the Service</w:t>
      </w:r>
      <w:r w:rsidR="00292C10" w:rsidRPr="003921BC">
        <w:rPr>
          <w:rFonts w:ascii="Calibri" w:hAnsi="Calibri" w:cs="Calibri"/>
        </w:rPr>
        <w:t>;</w:t>
      </w:r>
    </w:p>
    <w:p w:rsidR="00292C10" w:rsidRPr="003921BC" w:rsidRDefault="009220A8" w:rsidP="00011855">
      <w:pPr>
        <w:pStyle w:val="B3"/>
        <w:numPr>
          <w:ilvl w:val="0"/>
          <w:numId w:val="0"/>
        </w:numPr>
        <w:ind w:left="851"/>
        <w:rPr>
          <w:rFonts w:ascii="Calibri" w:hAnsi="Calibri" w:cs="Calibri"/>
        </w:rPr>
      </w:pPr>
      <w:r w:rsidRPr="0094571B">
        <w:rPr>
          <w:rFonts w:ascii="Calibri" w:hAnsi="Calibri"/>
        </w:rPr>
        <w:t>15.2.3</w:t>
      </w:r>
      <w:bookmarkStart w:id="118" w:name="_Ref164841758"/>
      <w:r>
        <w:rPr>
          <w:rFonts w:ascii="Calibri" w:hAnsi="Calibri" w:cs="Calibri"/>
        </w:rPr>
        <w:t xml:space="preserve"> make</w:t>
      </w:r>
      <w:r w:rsidR="00292C10" w:rsidRPr="003921BC">
        <w:rPr>
          <w:rFonts w:ascii="Calibri" w:hAnsi="Calibri" w:cs="Calibri"/>
        </w:rPr>
        <w:t xml:space="preserve"> good to the </w:t>
      </w:r>
      <w:r w:rsidR="00774EBB">
        <w:rPr>
          <w:rFonts w:ascii="Calibri" w:hAnsi="Calibri" w:cs="Calibri"/>
        </w:rPr>
        <w:t>Authority</w:t>
      </w:r>
      <w:r w:rsidR="00292C10" w:rsidRPr="003921BC">
        <w:rPr>
          <w:rFonts w:ascii="Calibri" w:hAnsi="Calibri" w:cs="Calibri"/>
        </w:rPr>
        <w:t xml:space="preserve"> any accounting discrepancy and/or loss or damage attributable to a Performance Default by the Consultant, its Staff, sub-</w:t>
      </w:r>
      <w:r w:rsidR="00C8121F">
        <w:rPr>
          <w:rFonts w:ascii="Calibri" w:hAnsi="Calibri" w:cs="Calibri"/>
        </w:rPr>
        <w:t>Consultant</w:t>
      </w:r>
      <w:r w:rsidR="003337B0">
        <w:rPr>
          <w:rFonts w:ascii="Calibri" w:hAnsi="Calibri" w:cs="Calibri"/>
        </w:rPr>
        <w:t>s</w:t>
      </w:r>
      <w:r w:rsidR="00292C10" w:rsidRPr="003921BC">
        <w:rPr>
          <w:rFonts w:ascii="Calibri" w:hAnsi="Calibri" w:cs="Calibri"/>
        </w:rPr>
        <w:t xml:space="preserve"> and agents.</w:t>
      </w:r>
      <w:bookmarkEnd w:id="118"/>
    </w:p>
    <w:p w:rsidR="00292C10" w:rsidRPr="003921BC" w:rsidRDefault="00292C10" w:rsidP="00011855">
      <w:pPr>
        <w:pStyle w:val="B2"/>
        <w:rPr>
          <w:rFonts w:ascii="Calibri" w:hAnsi="Calibri" w:cs="Calibri"/>
        </w:rPr>
      </w:pPr>
      <w:r w:rsidRPr="006A73D1">
        <w:rPr>
          <w:rFonts w:ascii="Calibri" w:hAnsi="Calibri" w:cs="Calibri"/>
        </w:rPr>
        <w:t>In the event that the Consultant fails to comply with its obligations in Clause 1</w:t>
      </w:r>
      <w:r w:rsidR="001A1B61">
        <w:rPr>
          <w:rFonts w:ascii="Calibri" w:hAnsi="Calibri" w:cs="Calibri"/>
        </w:rPr>
        <w:t>5</w:t>
      </w:r>
      <w:r w:rsidRPr="006A73D1">
        <w:rPr>
          <w:rFonts w:ascii="Calibri" w:hAnsi="Calibri" w:cs="Calibri"/>
        </w:rPr>
        <w:t xml:space="preserve">.2.3 the </w:t>
      </w:r>
      <w:r w:rsidR="00774EBB" w:rsidRPr="00B35DBE">
        <w:rPr>
          <w:rFonts w:ascii="Calibri" w:hAnsi="Calibri" w:cs="Calibri"/>
        </w:rPr>
        <w:t>Authority</w:t>
      </w:r>
      <w:r w:rsidRPr="00AB7F50">
        <w:rPr>
          <w:rFonts w:ascii="Calibri" w:hAnsi="Calibri" w:cs="Calibri"/>
        </w:rPr>
        <w:t xml:space="preserve"> shall be entitled to</w:t>
      </w:r>
      <w:r w:rsidR="009220A8" w:rsidRPr="008C27E2">
        <w:rPr>
          <w:rFonts w:ascii="Calibri" w:hAnsi="Calibri" w:cs="Calibri"/>
        </w:rPr>
        <w:t xml:space="preserve"> </w:t>
      </w:r>
      <w:r w:rsidRPr="003921BC">
        <w:rPr>
          <w:rFonts w:ascii="Calibri" w:hAnsi="Calibri" w:cs="Calibri"/>
        </w:rPr>
        <w:t>recover its reasonable costs incurred in connection with exercising its rights pursuant to Clause 1</w:t>
      </w:r>
      <w:r w:rsidR="001A1B61">
        <w:rPr>
          <w:rFonts w:ascii="Calibri" w:hAnsi="Calibri" w:cs="Calibri"/>
        </w:rPr>
        <w:t>5</w:t>
      </w:r>
      <w:r w:rsidR="0049532E" w:rsidRPr="003921BC">
        <w:rPr>
          <w:rFonts w:ascii="Calibri" w:hAnsi="Calibri" w:cs="Calibri"/>
        </w:rPr>
        <w:t>.2</w:t>
      </w:r>
      <w:r w:rsidRPr="003921BC">
        <w:rPr>
          <w:rFonts w:ascii="Calibri" w:hAnsi="Calibri" w:cs="Calibri"/>
        </w:rPr>
        <w:t xml:space="preserve">.3 such sum to be recoverable by the </w:t>
      </w:r>
      <w:r w:rsidR="00774EBB">
        <w:rPr>
          <w:rFonts w:ascii="Calibri" w:hAnsi="Calibri" w:cs="Calibri"/>
        </w:rPr>
        <w:t>Authority</w:t>
      </w:r>
      <w:r w:rsidRPr="003921BC">
        <w:rPr>
          <w:rFonts w:ascii="Calibri" w:hAnsi="Calibri" w:cs="Calibri"/>
        </w:rPr>
        <w:t xml:space="preserve"> from the Consultant as a debt due.</w:t>
      </w:r>
    </w:p>
    <w:p w:rsidR="00292C10" w:rsidRPr="003921BC" w:rsidRDefault="00292C10" w:rsidP="00292C10">
      <w:pPr>
        <w:pStyle w:val="B2"/>
        <w:spacing w:before="0" w:after="240"/>
        <w:rPr>
          <w:rFonts w:ascii="Calibri" w:hAnsi="Calibri" w:cs="Calibri"/>
        </w:rPr>
      </w:pPr>
      <w:r w:rsidRPr="003921BC">
        <w:rPr>
          <w:rFonts w:ascii="Calibri" w:hAnsi="Calibri" w:cs="Calibri"/>
        </w:rPr>
        <w:t>The provisions of this Clause 1</w:t>
      </w:r>
      <w:r w:rsidR="001A1B61">
        <w:rPr>
          <w:rFonts w:ascii="Calibri" w:hAnsi="Calibri" w:cs="Calibri"/>
        </w:rPr>
        <w:t>5</w:t>
      </w:r>
      <w:r w:rsidRPr="003921BC">
        <w:rPr>
          <w:rFonts w:ascii="Calibri" w:hAnsi="Calibri" w:cs="Calibri"/>
        </w:rPr>
        <w:t xml:space="preserve"> shall survive the expiry or early termination of this Agreement without limit in point of time.</w:t>
      </w:r>
    </w:p>
    <w:p w:rsidR="000D1C4A" w:rsidRPr="003921BC" w:rsidRDefault="000D1C4A" w:rsidP="004A44FA">
      <w:pPr>
        <w:pStyle w:val="B1"/>
        <w:spacing w:before="0"/>
        <w:rPr>
          <w:rFonts w:ascii="Calibri" w:hAnsi="Calibri" w:cs="Calibri"/>
          <w:caps/>
          <w:smallCaps w:val="0"/>
        </w:rPr>
      </w:pPr>
      <w:bookmarkStart w:id="119" w:name="_Toc462309992"/>
      <w:r w:rsidRPr="003921BC">
        <w:rPr>
          <w:rFonts w:ascii="Calibri" w:hAnsi="Calibri" w:cs="Calibri"/>
          <w:caps/>
          <w:smallCaps w:val="0"/>
        </w:rPr>
        <w:lastRenderedPageBreak/>
        <w:t>Dispute Resolution</w:t>
      </w:r>
      <w:bookmarkEnd w:id="109"/>
      <w:bookmarkEnd w:id="110"/>
      <w:bookmarkEnd w:id="119"/>
    </w:p>
    <w:p w:rsidR="007677C2" w:rsidRPr="00DD1680" w:rsidRDefault="007677C2" w:rsidP="00C22E97">
      <w:pPr>
        <w:pStyle w:val="B2"/>
        <w:spacing w:before="0" w:after="240"/>
        <w:rPr>
          <w:rFonts w:ascii="Calibri" w:hAnsi="Calibri" w:cs="Calibri"/>
        </w:rPr>
      </w:pPr>
      <w:bookmarkStart w:id="120" w:name="_Toc161716853"/>
      <w:bookmarkStart w:id="121" w:name="_Toc155169097"/>
      <w:bookmarkStart w:id="122" w:name="_Toc155498086"/>
      <w:r w:rsidRPr="00C22E97">
        <w:rPr>
          <w:rFonts w:ascii="Calibri" w:hAnsi="Calibri" w:cs="Calibri"/>
        </w:rPr>
        <w:t xml:space="preserve">In the event that any dispute arises between the Parties in connection with this Agreement, the </w:t>
      </w:r>
      <w:r w:rsidR="001A1B61">
        <w:rPr>
          <w:rFonts w:ascii="Calibri" w:hAnsi="Calibri" w:cs="Calibri"/>
        </w:rPr>
        <w:t>matter shall</w:t>
      </w:r>
      <w:r w:rsidRPr="00C22E97">
        <w:rPr>
          <w:rFonts w:ascii="Calibri" w:hAnsi="Calibri" w:cs="Calibri"/>
        </w:rPr>
        <w:t xml:space="preserve"> be referred to </w:t>
      </w:r>
      <w:r w:rsidR="00FD5B5F" w:rsidRPr="00C22E97">
        <w:rPr>
          <w:rFonts w:ascii="Calibri" w:hAnsi="Calibri" w:cs="Calibri"/>
        </w:rPr>
        <w:t xml:space="preserve">a senior officer of the </w:t>
      </w:r>
      <w:r w:rsidR="00774EBB" w:rsidRPr="00DD1680">
        <w:rPr>
          <w:rFonts w:ascii="Calibri" w:hAnsi="Calibri" w:cs="Calibri"/>
        </w:rPr>
        <w:t>Authority</w:t>
      </w:r>
      <w:r w:rsidR="00FD5B5F" w:rsidRPr="00DD1680">
        <w:rPr>
          <w:rFonts w:ascii="Calibri" w:hAnsi="Calibri" w:cs="Calibri"/>
        </w:rPr>
        <w:t xml:space="preserve"> and a senior representative of the Consultant for resolution.</w:t>
      </w:r>
      <w:r w:rsidRPr="00DD1680">
        <w:rPr>
          <w:rFonts w:ascii="Calibri" w:hAnsi="Calibri" w:cs="Calibri"/>
        </w:rPr>
        <w:t xml:space="preserve"> </w:t>
      </w:r>
    </w:p>
    <w:p w:rsidR="00693B4C" w:rsidRDefault="00DD1680" w:rsidP="004A44FA">
      <w:pPr>
        <w:pStyle w:val="B2"/>
        <w:spacing w:before="0" w:after="240"/>
        <w:rPr>
          <w:rFonts w:ascii="Calibri" w:hAnsi="Calibri" w:cs="Calibri"/>
        </w:rPr>
      </w:pPr>
      <w:r>
        <w:rPr>
          <w:rFonts w:ascii="Calibri" w:hAnsi="Calibri" w:cs="Calibri"/>
        </w:rPr>
        <w:t xml:space="preserve">If any dispute is not resolved within 20 Working Days of the referral under Clause </w:t>
      </w:r>
      <w:r w:rsidR="001A1B61">
        <w:rPr>
          <w:rFonts w:ascii="Calibri" w:hAnsi="Calibri" w:cs="Calibri"/>
        </w:rPr>
        <w:t>16.1</w:t>
      </w:r>
      <w:r>
        <w:rPr>
          <w:rFonts w:ascii="Calibri" w:hAnsi="Calibri" w:cs="Calibri"/>
        </w:rPr>
        <w:t xml:space="preserve"> (or such longer period as the Authority and the Consultant may agree) then the Parties may attempt to settle it by mediation in accordance</w:t>
      </w:r>
      <w:r w:rsidR="00693B4C">
        <w:rPr>
          <w:rFonts w:ascii="Calibri" w:hAnsi="Calibri" w:cs="Calibri"/>
        </w:rPr>
        <w:t xml:space="preserve"> with the Centre for Effective Dispute Resolution (“CEDR”) Model Mediation Procedure 2001 (the “Model Procedure”) or such later edition as may be in force from time to time.</w:t>
      </w:r>
    </w:p>
    <w:p w:rsidR="00693B4C" w:rsidRDefault="00693B4C" w:rsidP="004A44FA">
      <w:pPr>
        <w:pStyle w:val="B2"/>
        <w:spacing w:before="0" w:after="240"/>
        <w:rPr>
          <w:rFonts w:ascii="Calibri" w:hAnsi="Calibri" w:cs="Calibri"/>
        </w:rPr>
      </w:pPr>
      <w:r>
        <w:rPr>
          <w:rFonts w:ascii="Calibri" w:hAnsi="Calibri" w:cs="Calibri"/>
        </w:rPr>
        <w:t xml:space="preserve">If the dispute is not resolved within 10 Working Days of the </w:t>
      </w:r>
      <w:r w:rsidR="00B84683">
        <w:rPr>
          <w:rFonts w:ascii="Calibri" w:hAnsi="Calibri" w:cs="Calibri"/>
        </w:rPr>
        <w:t>mediation,</w:t>
      </w:r>
      <w:r>
        <w:rPr>
          <w:rFonts w:ascii="Calibri" w:hAnsi="Calibri" w:cs="Calibri"/>
        </w:rPr>
        <w:t xml:space="preserve"> then the Parties may litigate the matter.</w:t>
      </w:r>
    </w:p>
    <w:p w:rsidR="007677C2" w:rsidRPr="003921BC" w:rsidRDefault="007677C2" w:rsidP="00011855">
      <w:pPr>
        <w:pStyle w:val="B2"/>
        <w:numPr>
          <w:ilvl w:val="0"/>
          <w:numId w:val="0"/>
        </w:numPr>
        <w:spacing w:before="0" w:after="240"/>
        <w:rPr>
          <w:rFonts w:ascii="Calibri" w:hAnsi="Calibri" w:cs="Calibri"/>
        </w:rPr>
      </w:pPr>
    </w:p>
    <w:bookmarkEnd w:id="120"/>
    <w:p w:rsidR="000D1C4A" w:rsidRPr="003921BC" w:rsidRDefault="007D191F" w:rsidP="004A44FA">
      <w:pPr>
        <w:pStyle w:val="B1"/>
        <w:spacing w:before="0"/>
        <w:rPr>
          <w:rFonts w:ascii="Calibri" w:hAnsi="Calibri" w:cs="Calibri"/>
          <w:caps/>
          <w:smallCaps w:val="0"/>
        </w:rPr>
      </w:pPr>
      <w:r>
        <w:rPr>
          <w:rFonts w:ascii="Calibri" w:hAnsi="Calibri" w:cs="Calibri"/>
          <w:caps/>
          <w:smallCaps w:val="0"/>
        </w:rPr>
        <w:t>not used</w:t>
      </w:r>
      <w:r w:rsidR="000D1C4A" w:rsidRPr="003921BC">
        <w:rPr>
          <w:rFonts w:ascii="Calibri" w:hAnsi="Calibri" w:cs="Calibri"/>
          <w:caps/>
          <w:smallCaps w:val="0"/>
        </w:rPr>
        <w:t xml:space="preserve"> </w:t>
      </w:r>
    </w:p>
    <w:p w:rsidR="00EC1561" w:rsidRPr="003921BC" w:rsidRDefault="00EC1561" w:rsidP="00EC1561">
      <w:pPr>
        <w:pStyle w:val="B1"/>
        <w:spacing w:before="0"/>
        <w:rPr>
          <w:rFonts w:ascii="Calibri" w:hAnsi="Calibri" w:cs="Calibri"/>
          <w:caps/>
          <w:smallCaps w:val="0"/>
        </w:rPr>
      </w:pPr>
      <w:bookmarkStart w:id="123" w:name="_Toc462310016"/>
      <w:bookmarkStart w:id="124" w:name="_Toc161716860"/>
      <w:bookmarkEnd w:id="121"/>
      <w:bookmarkEnd w:id="122"/>
      <w:r w:rsidRPr="003921BC">
        <w:rPr>
          <w:rFonts w:ascii="Calibri" w:hAnsi="Calibri" w:cs="Calibri"/>
          <w:caps/>
          <w:smallCaps w:val="0"/>
        </w:rPr>
        <w:t>Equal Opportunities and Race Relations</w:t>
      </w:r>
      <w:bookmarkEnd w:id="123"/>
    </w:p>
    <w:p w:rsidR="00EC1561" w:rsidRPr="003921BC" w:rsidRDefault="00EC1561" w:rsidP="00EC1561">
      <w:pPr>
        <w:pStyle w:val="B2"/>
        <w:spacing w:before="0" w:after="240"/>
        <w:rPr>
          <w:rFonts w:ascii="Calibri" w:hAnsi="Calibri" w:cs="Calibri"/>
        </w:rPr>
      </w:pPr>
      <w:r w:rsidRPr="003921BC">
        <w:rPr>
          <w:rFonts w:ascii="Calibri" w:hAnsi="Calibri" w:cs="Calibri"/>
        </w:rPr>
        <w:t>The Consultant shall comply with all applicable Equalities Legislation in its performance of the Contract and shall take all reasonable steps to ensure that all servants, employees, agents and sub-</w:t>
      </w:r>
      <w:r w:rsidR="00C8121F">
        <w:rPr>
          <w:rFonts w:ascii="Calibri" w:hAnsi="Calibri" w:cs="Calibri"/>
        </w:rPr>
        <w:t>Consultant</w:t>
      </w:r>
      <w:r w:rsidR="003337B0">
        <w:rPr>
          <w:rFonts w:ascii="Calibri" w:hAnsi="Calibri" w:cs="Calibri"/>
        </w:rPr>
        <w:t>s</w:t>
      </w:r>
      <w:r w:rsidRPr="003921BC">
        <w:rPr>
          <w:rFonts w:ascii="Calibri" w:hAnsi="Calibri" w:cs="Calibri"/>
        </w:rPr>
        <w:t xml:space="preserve"> of the Consultant engaged in the provision of the Services do not unlawfully discriminate, harass or victimise within the meaning and scope of the Equalities Legislation.  This Clause </w:t>
      </w:r>
      <w:r w:rsidR="00773BD3">
        <w:rPr>
          <w:rFonts w:ascii="Calibri" w:hAnsi="Calibri" w:cs="Calibri"/>
        </w:rPr>
        <w:t>18</w:t>
      </w:r>
      <w:r w:rsidRPr="003921BC">
        <w:rPr>
          <w:rFonts w:ascii="Calibri" w:hAnsi="Calibri" w:cs="Calibri"/>
        </w:rPr>
        <w:t xml:space="preserve"> shall be without prejudice to the Consultant’s general obligation to comply with Legislation.</w:t>
      </w:r>
    </w:p>
    <w:p w:rsidR="00EC1561" w:rsidRPr="003921BC" w:rsidRDefault="00EC1561" w:rsidP="00EC1561">
      <w:pPr>
        <w:pStyle w:val="B2"/>
        <w:spacing w:before="0" w:after="240"/>
        <w:rPr>
          <w:rFonts w:ascii="Calibri" w:hAnsi="Calibri" w:cs="Calibri"/>
        </w:rPr>
      </w:pPr>
      <w:r w:rsidRPr="003921BC">
        <w:rPr>
          <w:rFonts w:ascii="Calibri" w:hAnsi="Calibri" w:cs="Calibri"/>
        </w:rPr>
        <w:t xml:space="preserve">The Consultant shall provide such information as the </w:t>
      </w:r>
      <w:r w:rsidR="00774EBB">
        <w:rPr>
          <w:rFonts w:ascii="Calibri" w:hAnsi="Calibri" w:cs="Calibri"/>
        </w:rPr>
        <w:t>Authority</w:t>
      </w:r>
      <w:r w:rsidRPr="003921BC">
        <w:rPr>
          <w:rFonts w:ascii="Calibri" w:hAnsi="Calibri" w:cs="Calibri"/>
        </w:rPr>
        <w:t xml:space="preserve"> requires from time to time to satisfy itself that the Consultant complies and shall c</w:t>
      </w:r>
      <w:r w:rsidR="0049532E" w:rsidRPr="003921BC">
        <w:rPr>
          <w:rFonts w:ascii="Calibri" w:hAnsi="Calibri" w:cs="Calibri"/>
        </w:rPr>
        <w:t xml:space="preserve">ontinue to comply with Clauses </w:t>
      </w:r>
      <w:r w:rsidR="00773BD3">
        <w:rPr>
          <w:rFonts w:ascii="Calibri" w:hAnsi="Calibri" w:cs="Calibri"/>
        </w:rPr>
        <w:t>18</w:t>
      </w:r>
      <w:r w:rsidRPr="003921BC">
        <w:rPr>
          <w:rFonts w:ascii="Calibri" w:hAnsi="Calibri" w:cs="Calibri"/>
        </w:rPr>
        <w:t>.</w:t>
      </w:r>
    </w:p>
    <w:p w:rsidR="00EC1561" w:rsidRPr="003921BC" w:rsidRDefault="00EC1561" w:rsidP="00FE4A63">
      <w:pPr>
        <w:pStyle w:val="B2"/>
        <w:spacing w:before="0" w:after="240"/>
        <w:rPr>
          <w:rFonts w:ascii="Calibri" w:hAnsi="Calibri" w:cs="Calibri"/>
        </w:rPr>
      </w:pPr>
      <w:r w:rsidRPr="003921BC">
        <w:rPr>
          <w:rFonts w:ascii="Calibri" w:hAnsi="Calibri" w:cs="Calibri"/>
        </w:rPr>
        <w:t xml:space="preserve">Without prejudice to the generality of Clause </w:t>
      </w:r>
      <w:proofErr w:type="gramStart"/>
      <w:r w:rsidR="00871A0B">
        <w:rPr>
          <w:rFonts w:ascii="Calibri" w:hAnsi="Calibri" w:cs="Calibri"/>
        </w:rPr>
        <w:t>18</w:t>
      </w:r>
      <w:r w:rsidRPr="003921BC">
        <w:rPr>
          <w:rFonts w:ascii="Calibri" w:hAnsi="Calibri" w:cs="Calibri"/>
        </w:rPr>
        <w:t>.1 ,</w:t>
      </w:r>
      <w:proofErr w:type="gramEnd"/>
      <w:r w:rsidRPr="003921BC">
        <w:rPr>
          <w:rFonts w:ascii="Calibri" w:hAnsi="Calibri" w:cs="Calibri"/>
        </w:rPr>
        <w:t xml:space="preserve"> the Consultant shall at all times comply with the Equality Act 2010 (the “Act”)</w:t>
      </w:r>
      <w:r w:rsidR="005D1BFA">
        <w:rPr>
          <w:rFonts w:ascii="Calibri" w:hAnsi="Calibri" w:cs="Calibri"/>
        </w:rPr>
        <w:t xml:space="preserve"> and all relevant codes of pract</w:t>
      </w:r>
      <w:r w:rsidR="008E1B54">
        <w:rPr>
          <w:rFonts w:ascii="Calibri" w:hAnsi="Calibri" w:cs="Calibri"/>
        </w:rPr>
        <w:t>i</w:t>
      </w:r>
      <w:r w:rsidR="005D1BFA">
        <w:rPr>
          <w:rFonts w:ascii="Calibri" w:hAnsi="Calibri" w:cs="Calibri"/>
        </w:rPr>
        <w:t>ce</w:t>
      </w:r>
      <w:r w:rsidRPr="003921BC">
        <w:rPr>
          <w:rFonts w:ascii="Calibri" w:hAnsi="Calibri" w:cs="Calibri"/>
        </w:rPr>
        <w:t xml:space="preserve"> in respect of its treatment of its employees and in the performance of the Services.  In particular, the Consultant shall in its performance of its obligations in this Agreement take (and shall ensure that its servants, agents, employees and sub-</w:t>
      </w:r>
      <w:r w:rsidR="00C8121F">
        <w:rPr>
          <w:rFonts w:ascii="Calibri" w:hAnsi="Calibri" w:cs="Calibri"/>
        </w:rPr>
        <w:t>Consultant</w:t>
      </w:r>
      <w:r w:rsidR="00871A0B">
        <w:rPr>
          <w:rFonts w:ascii="Calibri" w:hAnsi="Calibri" w:cs="Calibri"/>
        </w:rPr>
        <w:t>s</w:t>
      </w:r>
      <w:r w:rsidRPr="003921BC">
        <w:rPr>
          <w:rFonts w:ascii="Calibri" w:hAnsi="Calibri" w:cs="Calibri"/>
        </w:rPr>
        <w:t xml:space="preserve"> take) all reasonable steps to eliminate unlawful discrimination, harassment, victimisation and any other conduct that is prohibited by or under the Act; advance equality of opportunity between persons who share a relevant protected characteristic (as defined in the Act) and persons who do not share it; and foster good relations between persons who share such a protected characteristic and persons who do not share it.  The Consultant shall also ensure that it and its servants, agents, employees and sub-</w:t>
      </w:r>
      <w:r w:rsidR="00C8121F">
        <w:rPr>
          <w:rFonts w:ascii="Calibri" w:hAnsi="Calibri" w:cs="Calibri"/>
        </w:rPr>
        <w:t>Consultant</w:t>
      </w:r>
      <w:r w:rsidR="00871A0B">
        <w:rPr>
          <w:rFonts w:ascii="Calibri" w:hAnsi="Calibri" w:cs="Calibri"/>
        </w:rPr>
        <w:t>s</w:t>
      </w:r>
      <w:r w:rsidRPr="003921BC">
        <w:rPr>
          <w:rFonts w:ascii="Calibri" w:hAnsi="Calibri" w:cs="Calibri"/>
        </w:rPr>
        <w:t xml:space="preserve"> provide all relevant information in this regard to the </w:t>
      </w:r>
      <w:r w:rsidR="00774EBB">
        <w:rPr>
          <w:rFonts w:ascii="Calibri" w:hAnsi="Calibri" w:cs="Calibri"/>
        </w:rPr>
        <w:t>Authority</w:t>
      </w:r>
      <w:r w:rsidRPr="003921BC">
        <w:rPr>
          <w:rFonts w:ascii="Calibri" w:hAnsi="Calibri" w:cs="Calibri"/>
        </w:rPr>
        <w:t xml:space="preserve"> so that the </w:t>
      </w:r>
      <w:r w:rsidR="00774EBB">
        <w:rPr>
          <w:rFonts w:ascii="Calibri" w:hAnsi="Calibri" w:cs="Calibri"/>
        </w:rPr>
        <w:t>Authority</w:t>
      </w:r>
      <w:r w:rsidRPr="003921BC">
        <w:rPr>
          <w:rFonts w:ascii="Calibri" w:hAnsi="Calibri" w:cs="Calibri"/>
        </w:rPr>
        <w:t xml:space="preserve"> can assess its own compliance with its general and specific duties under the Act.</w:t>
      </w:r>
    </w:p>
    <w:p w:rsidR="00BA6773" w:rsidRPr="003921BC" w:rsidRDefault="00BA6773" w:rsidP="00011855">
      <w:pPr>
        <w:pStyle w:val="B2"/>
        <w:numPr>
          <w:ilvl w:val="0"/>
          <w:numId w:val="0"/>
        </w:numPr>
        <w:ind w:left="851"/>
        <w:jc w:val="left"/>
        <w:rPr>
          <w:rFonts w:ascii="Calibri" w:hAnsi="Calibri" w:cs="Calibri"/>
          <w:caps/>
          <w:smallCaps/>
        </w:rPr>
      </w:pPr>
    </w:p>
    <w:p w:rsidR="00292C10" w:rsidRPr="003921BC" w:rsidRDefault="00292C10" w:rsidP="00292C10">
      <w:pPr>
        <w:pStyle w:val="B1"/>
        <w:spacing w:before="0"/>
        <w:rPr>
          <w:rFonts w:ascii="Calibri" w:hAnsi="Calibri" w:cs="Calibri"/>
          <w:caps/>
          <w:smallCaps w:val="0"/>
        </w:rPr>
      </w:pPr>
      <w:bookmarkStart w:id="125" w:name="_Toc462306445"/>
      <w:bookmarkStart w:id="126" w:name="_Toc462309664"/>
      <w:bookmarkStart w:id="127" w:name="_Toc462310017"/>
      <w:bookmarkStart w:id="128" w:name="_Toc462310023"/>
      <w:bookmarkEnd w:id="125"/>
      <w:bookmarkEnd w:id="126"/>
      <w:bookmarkEnd w:id="127"/>
      <w:r w:rsidRPr="003921BC">
        <w:rPr>
          <w:rFonts w:ascii="Calibri" w:hAnsi="Calibri" w:cs="Calibri"/>
          <w:caps/>
          <w:smallCaps w:val="0"/>
        </w:rPr>
        <w:lastRenderedPageBreak/>
        <w:t>Assignment and Sub-Contracting</w:t>
      </w:r>
      <w:bookmarkEnd w:id="128"/>
    </w:p>
    <w:p w:rsidR="00292C10" w:rsidRPr="00AB7F50" w:rsidRDefault="00292C10" w:rsidP="00011855">
      <w:pPr>
        <w:pStyle w:val="B2"/>
        <w:spacing w:before="0" w:after="240"/>
        <w:rPr>
          <w:rFonts w:ascii="Calibri" w:hAnsi="Calibri" w:cs="Calibri"/>
        </w:rPr>
      </w:pPr>
      <w:r w:rsidRPr="007303B6">
        <w:rPr>
          <w:rFonts w:ascii="Calibri" w:hAnsi="Calibri" w:cs="Calibri"/>
        </w:rPr>
        <w:t xml:space="preserve">The Consultant shall not without the prior written consent of the </w:t>
      </w:r>
      <w:r w:rsidR="00774EBB" w:rsidRPr="007303B6">
        <w:rPr>
          <w:rFonts w:ascii="Calibri" w:hAnsi="Calibri" w:cs="Calibri"/>
        </w:rPr>
        <w:t>Authority</w:t>
      </w:r>
      <w:r w:rsidRPr="007303B6">
        <w:rPr>
          <w:rFonts w:ascii="Calibri" w:hAnsi="Calibri" w:cs="Calibri"/>
        </w:rPr>
        <w:t xml:space="preserve"> which consent the </w:t>
      </w:r>
      <w:r w:rsidR="00774EBB" w:rsidRPr="006A73D1">
        <w:rPr>
          <w:rFonts w:ascii="Calibri" w:hAnsi="Calibri" w:cs="Calibri"/>
        </w:rPr>
        <w:t>Authority</w:t>
      </w:r>
      <w:r w:rsidRPr="00B35DBE">
        <w:rPr>
          <w:rFonts w:ascii="Calibri" w:hAnsi="Calibri" w:cs="Calibri"/>
        </w:rPr>
        <w:t xml:space="preserve"> shall be absolutely entitled to withhold or make </w:t>
      </w:r>
      <w:r w:rsidRPr="00AB7F50">
        <w:rPr>
          <w:rFonts w:ascii="Calibri" w:hAnsi="Calibri" w:cs="Calibri"/>
        </w:rPr>
        <w:t xml:space="preserve">subject to such conditions as it may require: </w:t>
      </w:r>
    </w:p>
    <w:p w:rsidR="00292C10" w:rsidRPr="003921BC" w:rsidRDefault="00292C10" w:rsidP="00292C10">
      <w:pPr>
        <w:pStyle w:val="B4"/>
        <w:spacing w:before="0" w:after="240"/>
        <w:rPr>
          <w:rFonts w:ascii="Calibri" w:hAnsi="Calibri" w:cs="Calibri"/>
        </w:rPr>
      </w:pPr>
      <w:r w:rsidRPr="003921BC">
        <w:rPr>
          <w:rFonts w:ascii="Calibri" w:hAnsi="Calibri" w:cs="Calibri"/>
        </w:rPr>
        <w:t>assign, charge, novate</w:t>
      </w:r>
      <w:r w:rsidR="00FD60F9">
        <w:rPr>
          <w:rFonts w:ascii="Calibri" w:hAnsi="Calibri" w:cs="Calibri"/>
        </w:rPr>
        <w:t xml:space="preserve"> or</w:t>
      </w:r>
      <w:r w:rsidRPr="003921BC">
        <w:rPr>
          <w:rFonts w:ascii="Calibri" w:hAnsi="Calibri" w:cs="Calibri"/>
        </w:rPr>
        <w:t xml:space="preserve"> create any interest in including by way of a trust or otherwise deal with its rights or obligations arising under the Contract or any part thereof; or</w:t>
      </w:r>
    </w:p>
    <w:p w:rsidR="00292C10" w:rsidRPr="003921BC" w:rsidRDefault="00292C10" w:rsidP="00292C10">
      <w:pPr>
        <w:pStyle w:val="B4"/>
        <w:spacing w:before="0" w:after="240"/>
        <w:rPr>
          <w:rFonts w:ascii="Calibri" w:hAnsi="Calibri" w:cs="Calibri"/>
        </w:rPr>
      </w:pPr>
      <w:r w:rsidRPr="003921BC">
        <w:rPr>
          <w:rFonts w:ascii="Calibri" w:hAnsi="Calibri" w:cs="Calibri"/>
        </w:rPr>
        <w:t>sub-contract the provision of the Services or any part thereof provided.</w:t>
      </w:r>
    </w:p>
    <w:p w:rsidR="00292C10" w:rsidRPr="003921BC" w:rsidRDefault="00292C10" w:rsidP="00292C10">
      <w:pPr>
        <w:pStyle w:val="B3"/>
        <w:spacing w:before="0" w:after="240"/>
        <w:rPr>
          <w:rFonts w:ascii="Calibri" w:hAnsi="Calibri" w:cs="Calibri"/>
        </w:rPr>
      </w:pPr>
      <w:r w:rsidRPr="001155C3">
        <w:rPr>
          <w:rFonts w:ascii="Calibri" w:hAnsi="Calibri" w:cs="Calibri"/>
        </w:rPr>
        <w:t xml:space="preserve">Any consent given by the </w:t>
      </w:r>
      <w:r w:rsidR="00774EBB" w:rsidRPr="001155C3">
        <w:rPr>
          <w:rFonts w:ascii="Calibri" w:hAnsi="Calibri" w:cs="Calibri"/>
        </w:rPr>
        <w:t>Authority</w:t>
      </w:r>
      <w:r w:rsidRPr="001155C3">
        <w:rPr>
          <w:rFonts w:ascii="Calibri" w:hAnsi="Calibri" w:cs="Calibri"/>
        </w:rPr>
        <w:t xml:space="preserve"> under sub-Clause </w:t>
      </w:r>
      <w:r w:rsidR="00FE4A63" w:rsidRPr="001155C3">
        <w:rPr>
          <w:rFonts w:ascii="Calibri" w:hAnsi="Calibri" w:cs="Calibri"/>
        </w:rPr>
        <w:t>2</w:t>
      </w:r>
      <w:r w:rsidRPr="001155C3">
        <w:rPr>
          <w:rFonts w:ascii="Calibri" w:hAnsi="Calibri" w:cs="Calibri"/>
        </w:rPr>
        <w:t>4.1.</w:t>
      </w:r>
      <w:r w:rsidR="00FE4A63" w:rsidRPr="001155C3">
        <w:rPr>
          <w:rFonts w:ascii="Calibri" w:hAnsi="Calibri" w:cs="Calibri"/>
        </w:rPr>
        <w:t>1</w:t>
      </w:r>
      <w:r w:rsidRPr="009E20EF">
        <w:rPr>
          <w:rFonts w:ascii="Calibri" w:hAnsi="Calibri" w:cs="Calibri"/>
        </w:rPr>
        <w:t>, shall, not relieve the Consultan</w:t>
      </w:r>
      <w:r w:rsidRPr="004264F1">
        <w:rPr>
          <w:rFonts w:ascii="Calibri" w:hAnsi="Calibri" w:cs="Calibri"/>
        </w:rPr>
        <w:t>t from any liability or obligation under this Agreement so that the Consultant shall be responsible for the acts, defaults or neglect of any sub-</w:t>
      </w:r>
      <w:r w:rsidR="00C8121F">
        <w:rPr>
          <w:rFonts w:ascii="Calibri" w:hAnsi="Calibri" w:cs="Calibri"/>
        </w:rPr>
        <w:t>Consultant</w:t>
      </w:r>
      <w:r w:rsidR="007303B6">
        <w:rPr>
          <w:rFonts w:ascii="Calibri" w:hAnsi="Calibri" w:cs="Calibri"/>
        </w:rPr>
        <w:t>s</w:t>
      </w:r>
      <w:r w:rsidRPr="004264F1">
        <w:rPr>
          <w:rFonts w:ascii="Calibri" w:hAnsi="Calibri" w:cs="Calibri"/>
        </w:rPr>
        <w:t xml:space="preserve"> in all respects as if they were the acts, defaults or neglect of the Consultant</w:t>
      </w:r>
      <w:r w:rsidR="001155C3" w:rsidRPr="004264F1">
        <w:rPr>
          <w:rFonts w:ascii="Calibri" w:hAnsi="Calibri" w:cs="Calibri"/>
        </w:rPr>
        <w:t>.</w:t>
      </w:r>
      <w:r w:rsidRPr="002A3551">
        <w:rPr>
          <w:rFonts w:ascii="Calibri" w:hAnsi="Calibri" w:cs="Calibri"/>
        </w:rPr>
        <w:t xml:space="preserve"> </w:t>
      </w:r>
      <w:r w:rsidRPr="003921BC">
        <w:rPr>
          <w:rFonts w:ascii="Calibri" w:hAnsi="Calibri" w:cs="Calibri"/>
        </w:rPr>
        <w:t xml:space="preserve">Any breach by the Consultant of Clauses </w:t>
      </w:r>
      <w:r w:rsidR="00FE4A63" w:rsidRPr="003921BC">
        <w:rPr>
          <w:rFonts w:ascii="Calibri" w:hAnsi="Calibri" w:cs="Calibri"/>
        </w:rPr>
        <w:t>2</w:t>
      </w:r>
      <w:r w:rsidRPr="003921BC">
        <w:rPr>
          <w:rFonts w:ascii="Calibri" w:hAnsi="Calibri" w:cs="Calibri"/>
        </w:rPr>
        <w:t xml:space="preserve">4.1.1 to </w:t>
      </w:r>
      <w:r w:rsidR="00FE4A63" w:rsidRPr="003921BC">
        <w:rPr>
          <w:rFonts w:ascii="Calibri" w:hAnsi="Calibri" w:cs="Calibri"/>
        </w:rPr>
        <w:t>2</w:t>
      </w:r>
      <w:r w:rsidRPr="003921BC">
        <w:rPr>
          <w:rFonts w:ascii="Calibri" w:hAnsi="Calibri" w:cs="Calibri"/>
        </w:rPr>
        <w:t>4.1.3 shall constitute a substantial and material breach of Contract by the Consultant.</w:t>
      </w:r>
    </w:p>
    <w:p w:rsidR="000D1C4A" w:rsidRPr="003921BC" w:rsidRDefault="000D1C4A" w:rsidP="004A44FA">
      <w:pPr>
        <w:pStyle w:val="B1"/>
        <w:spacing w:before="0"/>
        <w:rPr>
          <w:rFonts w:ascii="Calibri" w:hAnsi="Calibri" w:cs="Calibri"/>
          <w:caps/>
          <w:smallCaps w:val="0"/>
        </w:rPr>
      </w:pPr>
      <w:bookmarkStart w:id="129" w:name="_Toc462306452"/>
      <w:bookmarkStart w:id="130" w:name="_Toc462309671"/>
      <w:bookmarkStart w:id="131" w:name="_Toc462310024"/>
      <w:bookmarkStart w:id="132" w:name="_Toc462310026"/>
      <w:bookmarkEnd w:id="129"/>
      <w:bookmarkEnd w:id="130"/>
      <w:bookmarkEnd w:id="131"/>
      <w:r w:rsidRPr="003921BC">
        <w:rPr>
          <w:rFonts w:ascii="Calibri" w:hAnsi="Calibri" w:cs="Calibri"/>
          <w:caps/>
          <w:smallCaps w:val="0"/>
        </w:rPr>
        <w:t>No Agency Partnership Employment Or Tenancy</w:t>
      </w:r>
      <w:bookmarkEnd w:id="124"/>
      <w:bookmarkEnd w:id="132"/>
    </w:p>
    <w:p w:rsidR="000D1C4A" w:rsidRPr="003921BC" w:rsidRDefault="009243DE" w:rsidP="004A44FA">
      <w:pPr>
        <w:pStyle w:val="B2"/>
        <w:keepNext/>
        <w:spacing w:before="0" w:after="240"/>
        <w:rPr>
          <w:rFonts w:ascii="Calibri" w:hAnsi="Calibri" w:cs="Calibri"/>
        </w:rPr>
      </w:pPr>
      <w:r w:rsidRPr="003921BC">
        <w:rPr>
          <w:rFonts w:ascii="Calibri" w:hAnsi="Calibri" w:cs="Calibri"/>
        </w:rPr>
        <w:t>Th</w:t>
      </w:r>
      <w:r w:rsidR="000D1C4A" w:rsidRPr="003921BC">
        <w:rPr>
          <w:rFonts w:ascii="Calibri" w:hAnsi="Calibri" w:cs="Calibri"/>
        </w:rPr>
        <w:t xml:space="preserve">e Consultant shall </w:t>
      </w:r>
      <w:proofErr w:type="gramStart"/>
      <w:r w:rsidR="000D1C4A" w:rsidRPr="003921BC">
        <w:rPr>
          <w:rFonts w:ascii="Calibri" w:hAnsi="Calibri" w:cs="Calibri"/>
        </w:rPr>
        <w:t>not:-</w:t>
      </w:r>
      <w:proofErr w:type="gramEnd"/>
    </w:p>
    <w:p w:rsidR="000D1C4A" w:rsidRPr="003921BC" w:rsidRDefault="000D1C4A" w:rsidP="004A44FA">
      <w:pPr>
        <w:pStyle w:val="B3"/>
        <w:tabs>
          <w:tab w:val="num" w:pos="1843"/>
        </w:tabs>
        <w:spacing w:before="0" w:after="240"/>
        <w:rPr>
          <w:rFonts w:ascii="Calibri" w:hAnsi="Calibri" w:cs="Calibri"/>
        </w:rPr>
      </w:pPr>
      <w:r w:rsidRPr="003921BC">
        <w:rPr>
          <w:rFonts w:ascii="Calibri" w:hAnsi="Calibri" w:cs="Calibri"/>
        </w:rPr>
        <w:t xml:space="preserve">be, act or hold itself out as an agent of the </w:t>
      </w:r>
      <w:r w:rsidR="00774EBB">
        <w:rPr>
          <w:rFonts w:ascii="Calibri" w:hAnsi="Calibri" w:cs="Calibri"/>
        </w:rPr>
        <w:t>Authority</w:t>
      </w:r>
      <w:r w:rsidRPr="003921BC">
        <w:rPr>
          <w:rFonts w:ascii="Calibri" w:hAnsi="Calibri" w:cs="Calibri"/>
        </w:rPr>
        <w:t>; nor</w:t>
      </w:r>
    </w:p>
    <w:p w:rsidR="000D1C4A" w:rsidRPr="003921BC" w:rsidRDefault="000D1C4A" w:rsidP="004A44FA">
      <w:pPr>
        <w:pStyle w:val="B3"/>
        <w:tabs>
          <w:tab w:val="num" w:pos="1843"/>
        </w:tabs>
        <w:spacing w:before="0" w:after="240"/>
        <w:ind w:left="1843" w:hanging="992"/>
        <w:rPr>
          <w:rFonts w:ascii="Calibri" w:hAnsi="Calibri" w:cs="Calibri"/>
        </w:rPr>
      </w:pPr>
      <w:r w:rsidRPr="003921BC">
        <w:rPr>
          <w:rFonts w:ascii="Calibri" w:hAnsi="Calibri" w:cs="Calibri"/>
        </w:rPr>
        <w:t xml:space="preserve">make any representations or give any warranties to third parties on behalf or in respect of the </w:t>
      </w:r>
      <w:r w:rsidR="00774EBB">
        <w:rPr>
          <w:rFonts w:ascii="Calibri" w:hAnsi="Calibri" w:cs="Calibri"/>
        </w:rPr>
        <w:t>Authority</w:t>
      </w:r>
      <w:r w:rsidRPr="003921BC">
        <w:rPr>
          <w:rFonts w:ascii="Calibri" w:hAnsi="Calibri" w:cs="Calibri"/>
        </w:rPr>
        <w:t>; nor</w:t>
      </w:r>
    </w:p>
    <w:p w:rsidR="000D1C4A" w:rsidRPr="003921BC" w:rsidRDefault="000D1C4A" w:rsidP="004A44FA">
      <w:pPr>
        <w:pStyle w:val="B3"/>
        <w:tabs>
          <w:tab w:val="num" w:pos="1843"/>
        </w:tabs>
        <w:spacing w:before="0" w:after="240"/>
        <w:ind w:left="1843" w:hanging="992"/>
        <w:rPr>
          <w:rFonts w:ascii="Calibri" w:hAnsi="Calibri" w:cs="Calibri"/>
        </w:rPr>
      </w:pPr>
      <w:r w:rsidRPr="003921BC">
        <w:rPr>
          <w:rFonts w:ascii="Calibri" w:hAnsi="Calibri" w:cs="Calibri"/>
        </w:rPr>
        <w:t xml:space="preserve">bind or hold itself out as having authority or power to bind the </w:t>
      </w:r>
      <w:r w:rsidR="00774EBB">
        <w:rPr>
          <w:rFonts w:ascii="Calibri" w:hAnsi="Calibri" w:cs="Calibri"/>
        </w:rPr>
        <w:t>Authority</w:t>
      </w:r>
      <w:r w:rsidRPr="003921BC">
        <w:rPr>
          <w:rFonts w:ascii="Calibri" w:hAnsi="Calibri" w:cs="Calibri"/>
        </w:rPr>
        <w:t>.</w:t>
      </w:r>
    </w:p>
    <w:p w:rsidR="000D1C4A" w:rsidRPr="003921BC" w:rsidRDefault="000D1C4A" w:rsidP="004A44FA">
      <w:pPr>
        <w:pStyle w:val="B2"/>
        <w:spacing w:before="0" w:after="240"/>
        <w:rPr>
          <w:rFonts w:ascii="Calibri" w:hAnsi="Calibri" w:cs="Calibri"/>
          <w:bCs/>
          <w:smallCaps/>
        </w:rPr>
      </w:pPr>
      <w:r w:rsidRPr="003921BC">
        <w:rPr>
          <w:rFonts w:ascii="Calibri" w:hAnsi="Calibri" w:cs="Calibri"/>
        </w:rPr>
        <w:t>Nothing in this Agreement shall create, or be deemed to create, a partnership or the relationship of employer and employee between</w:t>
      </w:r>
      <w:r w:rsidR="001B1D55" w:rsidRPr="003921BC">
        <w:rPr>
          <w:rFonts w:ascii="Calibri" w:hAnsi="Calibri" w:cs="Calibri"/>
        </w:rPr>
        <w:t xml:space="preserve"> </w:t>
      </w:r>
      <w:r w:rsidRPr="003921BC">
        <w:rPr>
          <w:rFonts w:ascii="Calibri" w:hAnsi="Calibri" w:cs="Calibri"/>
        </w:rPr>
        <w:t>the parties nor any landlord and tenant relationship.</w:t>
      </w:r>
    </w:p>
    <w:p w:rsidR="00B92EA7" w:rsidRPr="003921BC" w:rsidRDefault="00B92EA7" w:rsidP="004A44FA">
      <w:pPr>
        <w:pStyle w:val="B1"/>
        <w:spacing w:before="0"/>
        <w:rPr>
          <w:rFonts w:ascii="Calibri" w:hAnsi="Calibri" w:cs="Calibri"/>
          <w:smallCaps w:val="0"/>
        </w:rPr>
      </w:pPr>
      <w:bookmarkStart w:id="133" w:name="_Toc462306456"/>
      <w:bookmarkStart w:id="134" w:name="_Toc462309675"/>
      <w:bookmarkStart w:id="135" w:name="_Toc462310028"/>
      <w:bookmarkStart w:id="136" w:name="_Toc462306457"/>
      <w:bookmarkStart w:id="137" w:name="_Toc462309676"/>
      <w:bookmarkStart w:id="138" w:name="_Toc462310029"/>
      <w:bookmarkStart w:id="139" w:name="_Toc462306470"/>
      <w:bookmarkStart w:id="140" w:name="_Toc462309689"/>
      <w:bookmarkStart w:id="141" w:name="_Toc462310042"/>
      <w:bookmarkStart w:id="142" w:name="_Toc462310043"/>
      <w:bookmarkEnd w:id="133"/>
      <w:bookmarkEnd w:id="134"/>
      <w:bookmarkEnd w:id="135"/>
      <w:bookmarkEnd w:id="136"/>
      <w:bookmarkEnd w:id="137"/>
      <w:bookmarkEnd w:id="138"/>
      <w:bookmarkEnd w:id="139"/>
      <w:bookmarkEnd w:id="140"/>
      <w:bookmarkEnd w:id="141"/>
      <w:r w:rsidRPr="003921BC">
        <w:rPr>
          <w:rFonts w:ascii="Calibri" w:hAnsi="Calibri" w:cs="Calibri"/>
          <w:caps/>
          <w:smallCaps w:val="0"/>
        </w:rPr>
        <w:t>Waiver</w:t>
      </w:r>
      <w:bookmarkEnd w:id="142"/>
    </w:p>
    <w:p w:rsidR="00B92EA7" w:rsidRPr="003921BC" w:rsidRDefault="00B92EA7" w:rsidP="004A44FA">
      <w:pPr>
        <w:pStyle w:val="B2"/>
        <w:spacing w:before="0" w:after="240"/>
        <w:rPr>
          <w:rFonts w:ascii="Calibri" w:hAnsi="Calibri" w:cs="Calibri"/>
        </w:rPr>
      </w:pPr>
      <w:r w:rsidRPr="003921BC">
        <w:rPr>
          <w:rFonts w:ascii="Calibri" w:hAnsi="Calibri" w:cs="Calibri"/>
        </w:rPr>
        <w:t xml:space="preserve">The </w:t>
      </w:r>
      <w:r w:rsidR="00F67777">
        <w:rPr>
          <w:rFonts w:ascii="Calibri" w:hAnsi="Calibri" w:cs="Calibri"/>
        </w:rPr>
        <w:t>f</w:t>
      </w:r>
      <w:r w:rsidRPr="003921BC">
        <w:rPr>
          <w:rFonts w:ascii="Calibri" w:hAnsi="Calibri" w:cs="Calibri"/>
        </w:rPr>
        <w:t>ailure or neglect by either party to enforce at any time any term or provision of this Agreement or to exercise any right or remedy available to it under this Agreement or at law shall not be construed nor be deemed to be a waiver thereof nor in any way affect the validity of the whole or any part of this Agreement nor cause any diminution of the obligations established by this Agreement nor shall any waiver of a breach constitute a waiver of any subsequent breach whether such breach shall be a like breach or not or of the same term or not nor shall a waiver of any right to enforce any term or provision of this Agreement constitute a waiver of the right to subsequently enforce such term or provision or any other term or provision.</w:t>
      </w:r>
    </w:p>
    <w:p w:rsidR="000D1C4A" w:rsidRPr="003921BC" w:rsidRDefault="000D1C4A" w:rsidP="004A44FA">
      <w:pPr>
        <w:pStyle w:val="B1"/>
        <w:spacing w:before="0"/>
        <w:rPr>
          <w:rFonts w:ascii="Calibri" w:hAnsi="Calibri" w:cs="Calibri"/>
          <w:smallCaps w:val="0"/>
        </w:rPr>
      </w:pPr>
      <w:bookmarkStart w:id="143" w:name="_Toc462310047"/>
      <w:bookmarkStart w:id="144" w:name="_Toc155498087"/>
      <w:r w:rsidRPr="003921BC">
        <w:rPr>
          <w:rFonts w:ascii="Calibri" w:hAnsi="Calibri" w:cs="Calibri"/>
          <w:caps/>
          <w:smallCaps w:val="0"/>
        </w:rPr>
        <w:t>Notices</w:t>
      </w:r>
      <w:bookmarkEnd w:id="143"/>
    </w:p>
    <w:p w:rsidR="00FD60F9" w:rsidRDefault="000D1C4A" w:rsidP="004A44FA">
      <w:pPr>
        <w:pStyle w:val="B2"/>
        <w:spacing w:before="0" w:after="240"/>
        <w:rPr>
          <w:rFonts w:ascii="Calibri" w:hAnsi="Calibri" w:cs="Calibri"/>
        </w:rPr>
      </w:pPr>
      <w:r w:rsidRPr="003921BC">
        <w:rPr>
          <w:rFonts w:ascii="Calibri" w:hAnsi="Calibri" w:cs="Calibri"/>
        </w:rPr>
        <w:t xml:space="preserve">Except as otherwise provided in this Agreement all notices or communication which </w:t>
      </w:r>
      <w:r w:rsidR="00FD60F9">
        <w:rPr>
          <w:rFonts w:ascii="Calibri" w:hAnsi="Calibri" w:cs="Calibri"/>
        </w:rPr>
        <w:t xml:space="preserve">are </w:t>
      </w:r>
      <w:r w:rsidRPr="003921BC">
        <w:rPr>
          <w:rFonts w:ascii="Calibri" w:hAnsi="Calibri" w:cs="Calibri"/>
        </w:rPr>
        <w:t>given under this Agreement shall be in writing and shall be sent to the recipient by notice given in accordance with the provision of this Clause</w:t>
      </w:r>
      <w:r w:rsidR="00FE4A63" w:rsidRPr="003921BC">
        <w:rPr>
          <w:rFonts w:ascii="Calibri" w:hAnsi="Calibri" w:cs="Calibri"/>
        </w:rPr>
        <w:t xml:space="preserve"> </w:t>
      </w:r>
      <w:r w:rsidR="00FD60F9">
        <w:rPr>
          <w:rFonts w:ascii="Calibri" w:hAnsi="Calibri" w:cs="Calibri"/>
        </w:rPr>
        <w:t>2</w:t>
      </w:r>
      <w:r w:rsidR="00FE4A63" w:rsidRPr="003921BC">
        <w:rPr>
          <w:rFonts w:ascii="Calibri" w:hAnsi="Calibri" w:cs="Calibri"/>
        </w:rPr>
        <w:t>2</w:t>
      </w:r>
      <w:r w:rsidRPr="003921BC">
        <w:rPr>
          <w:rFonts w:ascii="Calibri" w:hAnsi="Calibri" w:cs="Calibri"/>
        </w:rPr>
        <w:t>.</w:t>
      </w:r>
    </w:p>
    <w:p w:rsidR="000D1C4A" w:rsidRPr="003921BC" w:rsidRDefault="000D1C4A" w:rsidP="004A44FA">
      <w:pPr>
        <w:pStyle w:val="B2"/>
        <w:spacing w:before="0" w:after="240"/>
        <w:rPr>
          <w:rFonts w:ascii="Calibri" w:hAnsi="Calibri" w:cs="Calibri"/>
        </w:rPr>
      </w:pPr>
      <w:r w:rsidRPr="003921BC">
        <w:rPr>
          <w:rFonts w:ascii="Calibri" w:hAnsi="Calibri" w:cs="Calibri"/>
        </w:rPr>
        <w:lastRenderedPageBreak/>
        <w:t xml:space="preserve"> Any such notice may be delivered personally or by first class pre-paid letter or facsimile transmission and shall be deemed to have been served as follows:</w:t>
      </w:r>
    </w:p>
    <w:p w:rsidR="000D1C4A" w:rsidRPr="00DE2B10" w:rsidRDefault="000D1C4A" w:rsidP="00360F35">
      <w:pPr>
        <w:pStyle w:val="B3"/>
        <w:rPr>
          <w:rFonts w:ascii="Calibri" w:hAnsi="Calibri" w:cs="Calibri"/>
        </w:rPr>
      </w:pPr>
      <w:r w:rsidRPr="00B35DBE">
        <w:rPr>
          <w:rFonts w:ascii="Calibri" w:hAnsi="Calibri" w:cs="Calibri"/>
        </w:rPr>
        <w:t>by hand when delivered</w:t>
      </w:r>
      <w:r w:rsidR="00A918C7" w:rsidRPr="00AB7F50">
        <w:rPr>
          <w:rFonts w:ascii="Calibri" w:hAnsi="Calibri" w:cs="Calibri"/>
        </w:rPr>
        <w:t>,</w:t>
      </w:r>
      <w:r w:rsidR="00A918C7" w:rsidRPr="00B35DBE">
        <w:rPr>
          <w:rFonts w:ascii="Calibri" w:hAnsi="Calibri" w:cs="Calibri"/>
        </w:rPr>
        <w:t xml:space="preserve"> </w:t>
      </w:r>
      <w:r w:rsidRPr="00AB7F50">
        <w:rPr>
          <w:rFonts w:ascii="Calibri" w:hAnsi="Calibri" w:cs="Calibri"/>
        </w:rPr>
        <w:t xml:space="preserve">if by first class post 48 hours after posting, </w:t>
      </w:r>
      <w:r w:rsidR="00F210E7" w:rsidRPr="0046144F">
        <w:rPr>
          <w:rFonts w:ascii="Calibri" w:hAnsi="Calibri" w:cs="Calibri"/>
        </w:rPr>
        <w:t xml:space="preserve">if by </w:t>
      </w:r>
      <w:proofErr w:type="spellStart"/>
      <w:r w:rsidR="00F210E7" w:rsidRPr="0046144F">
        <w:rPr>
          <w:rFonts w:ascii="Calibri" w:hAnsi="Calibri" w:cs="Calibri"/>
        </w:rPr>
        <w:t>f</w:t>
      </w:r>
      <w:r w:rsidRPr="0046144F">
        <w:rPr>
          <w:rFonts w:ascii="Calibri" w:hAnsi="Calibri" w:cs="Calibri"/>
        </w:rPr>
        <w:t>acsimilie</w:t>
      </w:r>
      <w:proofErr w:type="spellEnd"/>
      <w:r w:rsidRPr="0046144F">
        <w:rPr>
          <w:rFonts w:ascii="Calibri" w:hAnsi="Calibri" w:cs="Calibri"/>
        </w:rPr>
        <w:t xml:space="preserve"> transmission when dispatched, subject to satisfactory transmission repor</w:t>
      </w:r>
      <w:r w:rsidR="005B7093" w:rsidRPr="0046144F">
        <w:rPr>
          <w:rFonts w:ascii="Calibri" w:hAnsi="Calibri" w:cs="Calibri"/>
        </w:rPr>
        <w:t>ts being received by the sender.</w:t>
      </w:r>
    </w:p>
    <w:p w:rsidR="000D1C4A" w:rsidRPr="003921BC" w:rsidRDefault="000D1C4A" w:rsidP="004A44FA">
      <w:pPr>
        <w:pStyle w:val="B1"/>
        <w:spacing w:before="0"/>
        <w:rPr>
          <w:rFonts w:ascii="Calibri" w:hAnsi="Calibri" w:cs="Calibri"/>
          <w:smallCaps w:val="0"/>
        </w:rPr>
      </w:pPr>
      <w:bookmarkStart w:id="145" w:name="_Toc462310052"/>
      <w:r w:rsidRPr="003921BC">
        <w:rPr>
          <w:rFonts w:ascii="Calibri" w:hAnsi="Calibri" w:cs="Calibri"/>
          <w:caps/>
          <w:smallCaps w:val="0"/>
        </w:rPr>
        <w:t>Force</w:t>
      </w:r>
      <w:r w:rsidRPr="003921BC">
        <w:rPr>
          <w:rFonts w:ascii="Calibri" w:hAnsi="Calibri" w:cs="Calibri"/>
          <w:smallCaps w:val="0"/>
        </w:rPr>
        <w:t xml:space="preserve"> </w:t>
      </w:r>
      <w:r w:rsidRPr="003921BC">
        <w:rPr>
          <w:rFonts w:ascii="Calibri" w:hAnsi="Calibri" w:cs="Calibri"/>
          <w:caps/>
          <w:smallCaps w:val="0"/>
        </w:rPr>
        <w:t>Majeure</w:t>
      </w:r>
      <w:bookmarkEnd w:id="145"/>
    </w:p>
    <w:p w:rsidR="001D73DF" w:rsidRPr="003921BC" w:rsidRDefault="000D1C4A" w:rsidP="004A44FA">
      <w:pPr>
        <w:pStyle w:val="B2"/>
        <w:spacing w:before="0" w:after="240"/>
        <w:rPr>
          <w:rFonts w:ascii="Calibri" w:hAnsi="Calibri" w:cs="Calibri"/>
        </w:rPr>
      </w:pPr>
      <w:r w:rsidRPr="003921BC">
        <w:rPr>
          <w:rFonts w:ascii="Calibri" w:hAnsi="Calibri" w:cs="Calibri"/>
        </w:rPr>
        <w:t xml:space="preserve">If either party is unable to perform any </w:t>
      </w:r>
      <w:r w:rsidR="001D73DF" w:rsidRPr="003921BC">
        <w:rPr>
          <w:rFonts w:ascii="Calibri" w:hAnsi="Calibri" w:cs="Calibri"/>
        </w:rPr>
        <w:t xml:space="preserve">of its </w:t>
      </w:r>
      <w:r w:rsidRPr="003921BC">
        <w:rPr>
          <w:rFonts w:ascii="Calibri" w:hAnsi="Calibri" w:cs="Calibri"/>
        </w:rPr>
        <w:t>obligation</w:t>
      </w:r>
      <w:r w:rsidR="001D73DF" w:rsidRPr="003921BC">
        <w:rPr>
          <w:rFonts w:ascii="Calibri" w:hAnsi="Calibri" w:cs="Calibri"/>
        </w:rPr>
        <w:t>s</w:t>
      </w:r>
      <w:r w:rsidRPr="003921BC">
        <w:rPr>
          <w:rFonts w:ascii="Calibri" w:hAnsi="Calibri" w:cs="Calibri"/>
        </w:rPr>
        <w:t xml:space="preserve"> under this </w:t>
      </w:r>
      <w:r w:rsidR="001D73DF" w:rsidRPr="003921BC">
        <w:rPr>
          <w:rFonts w:ascii="Calibri" w:hAnsi="Calibri" w:cs="Calibri"/>
        </w:rPr>
        <w:t>A</w:t>
      </w:r>
      <w:r w:rsidRPr="003921BC">
        <w:rPr>
          <w:rFonts w:ascii="Calibri" w:hAnsi="Calibri" w:cs="Calibri"/>
        </w:rPr>
        <w:t>greement because of a</w:t>
      </w:r>
      <w:r w:rsidR="001D73DF" w:rsidRPr="003921BC">
        <w:rPr>
          <w:rFonts w:ascii="Calibri" w:hAnsi="Calibri" w:cs="Calibri"/>
        </w:rPr>
        <w:t xml:space="preserve"> Force Majeure Event that party will have no liability to the other for that failure to perform provided that such party could not with reasonable prudence and foresight have prevented overcome or avoided the failure.</w:t>
      </w:r>
    </w:p>
    <w:p w:rsidR="00CD3ADF" w:rsidRPr="003921BC" w:rsidRDefault="00CD3ADF" w:rsidP="004A44FA">
      <w:pPr>
        <w:pStyle w:val="B2"/>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shall not be liable to make any payment to the Consultant in respect of the suspension of the Service or any part of it by reason of an event of Force Majeure and any sum already paid in respect of any part of the Service not yet performed shall be held to the credit of the </w:t>
      </w:r>
      <w:r w:rsidR="00774EBB">
        <w:rPr>
          <w:rFonts w:ascii="Calibri" w:hAnsi="Calibri" w:cs="Calibri"/>
        </w:rPr>
        <w:t>Authority</w:t>
      </w:r>
      <w:r w:rsidRPr="003921BC">
        <w:rPr>
          <w:rFonts w:ascii="Calibri" w:hAnsi="Calibri" w:cs="Calibri"/>
        </w:rPr>
        <w:t xml:space="preserve"> and returned to the </w:t>
      </w:r>
      <w:r w:rsidR="00774EBB">
        <w:rPr>
          <w:rFonts w:ascii="Calibri" w:hAnsi="Calibri" w:cs="Calibri"/>
        </w:rPr>
        <w:t>Authority</w:t>
      </w:r>
      <w:r w:rsidRPr="003921BC">
        <w:rPr>
          <w:rFonts w:ascii="Calibri" w:hAnsi="Calibri" w:cs="Calibri"/>
        </w:rPr>
        <w:t>.</w:t>
      </w:r>
    </w:p>
    <w:p w:rsidR="000D1C4A" w:rsidRPr="008C27E2" w:rsidRDefault="001D73DF" w:rsidP="00011855">
      <w:pPr>
        <w:pStyle w:val="B2"/>
        <w:spacing w:before="0" w:after="240"/>
        <w:rPr>
          <w:rFonts w:ascii="Calibri" w:hAnsi="Calibri" w:cs="Calibri"/>
        </w:rPr>
      </w:pPr>
      <w:r w:rsidRPr="00B35DBE">
        <w:rPr>
          <w:rFonts w:ascii="Calibri" w:hAnsi="Calibri" w:cs="Calibri"/>
        </w:rPr>
        <w:t>The Force Majeure Events are</w:t>
      </w:r>
      <w:r w:rsidR="00686EC8" w:rsidRPr="00AB7F50">
        <w:rPr>
          <w:rFonts w:ascii="Calibri" w:hAnsi="Calibri" w:cs="Calibri"/>
        </w:rPr>
        <w:t xml:space="preserve"> </w:t>
      </w:r>
      <w:r w:rsidR="000D1C4A" w:rsidRPr="00B35DBE">
        <w:rPr>
          <w:rFonts w:ascii="Calibri" w:hAnsi="Calibri" w:cs="Calibri"/>
        </w:rPr>
        <w:t>explosion</w:t>
      </w:r>
      <w:r w:rsidR="00686EC8" w:rsidRPr="008C27E2">
        <w:rPr>
          <w:rFonts w:ascii="Calibri" w:hAnsi="Calibri" w:cs="Calibri"/>
        </w:rPr>
        <w:t xml:space="preserve">, </w:t>
      </w:r>
      <w:r w:rsidR="000D1C4A" w:rsidRPr="0046144F">
        <w:rPr>
          <w:rFonts w:ascii="Calibri" w:hAnsi="Calibri" w:cs="Calibri"/>
        </w:rPr>
        <w:t>war</w:t>
      </w:r>
      <w:r w:rsidR="00686EC8" w:rsidRPr="00DE2B10">
        <w:rPr>
          <w:rFonts w:ascii="Calibri" w:hAnsi="Calibri" w:cs="Calibri"/>
        </w:rPr>
        <w:t>,</w:t>
      </w:r>
      <w:r w:rsidR="00686EC8" w:rsidRPr="00D50BFA">
        <w:rPr>
          <w:rFonts w:ascii="Calibri" w:hAnsi="Calibri" w:cs="Calibri"/>
        </w:rPr>
        <w:t xml:space="preserve"> </w:t>
      </w:r>
      <w:r w:rsidR="000D1C4A" w:rsidRPr="00E34E61">
        <w:rPr>
          <w:rFonts w:ascii="Calibri" w:hAnsi="Calibri" w:cs="Calibri"/>
        </w:rPr>
        <w:t>civil disorder</w:t>
      </w:r>
      <w:r w:rsidR="00686EC8" w:rsidRPr="00317771">
        <w:rPr>
          <w:rFonts w:ascii="Calibri" w:hAnsi="Calibri" w:cs="Calibri"/>
        </w:rPr>
        <w:t xml:space="preserve">, </w:t>
      </w:r>
      <w:r w:rsidR="00CD3ADF" w:rsidRPr="00011855">
        <w:rPr>
          <w:rFonts w:ascii="Calibri" w:hAnsi="Calibri" w:cs="Calibri"/>
        </w:rPr>
        <w:t>fire or flood</w:t>
      </w:r>
      <w:r w:rsidR="00686EC8" w:rsidRPr="00011855">
        <w:rPr>
          <w:rFonts w:ascii="Calibri" w:hAnsi="Calibri" w:cs="Calibri"/>
        </w:rPr>
        <w:t>,</w:t>
      </w:r>
      <w:r w:rsidR="00686EC8">
        <w:rPr>
          <w:rFonts w:ascii="Calibri" w:hAnsi="Calibri" w:cs="Calibri"/>
        </w:rPr>
        <w:t xml:space="preserve"> </w:t>
      </w:r>
      <w:r w:rsidR="000D1C4A" w:rsidRPr="00B35DBE">
        <w:rPr>
          <w:rFonts w:ascii="Calibri" w:hAnsi="Calibri" w:cs="Calibri"/>
        </w:rPr>
        <w:t>actual or threatened terrorist attack</w:t>
      </w:r>
      <w:r w:rsidR="00C8121F">
        <w:rPr>
          <w:rFonts w:ascii="Calibri" w:hAnsi="Calibri" w:cs="Calibri"/>
        </w:rPr>
        <w:t xml:space="preserve"> or acts of local or central Government or other competent authorities (other than the Authority in its capacity as contracting party and other than any act whose primary purpose is to effect the withdrawal of the United Kingdom from the European Union</w:t>
      </w:r>
      <w:proofErr w:type="gramStart"/>
      <w:r w:rsidR="00C8121F">
        <w:rPr>
          <w:rFonts w:ascii="Calibri" w:hAnsi="Calibri" w:cs="Calibri"/>
        </w:rPr>
        <w:t>).</w:t>
      </w:r>
      <w:r w:rsidR="00686EC8">
        <w:rPr>
          <w:rFonts w:ascii="Calibri" w:hAnsi="Calibri" w:cs="Calibri"/>
        </w:rPr>
        <w:t>.</w:t>
      </w:r>
      <w:proofErr w:type="gramEnd"/>
    </w:p>
    <w:p w:rsidR="00600B0C" w:rsidRPr="003921BC" w:rsidRDefault="00600B0C" w:rsidP="00DC6870">
      <w:pPr>
        <w:pStyle w:val="B2"/>
        <w:numPr>
          <w:ilvl w:val="0"/>
          <w:numId w:val="0"/>
        </w:numPr>
        <w:tabs>
          <w:tab w:val="left" w:pos="720"/>
        </w:tabs>
        <w:ind w:left="851"/>
        <w:rPr>
          <w:rFonts w:ascii="Calibri" w:hAnsi="Calibri" w:cs="Calibri"/>
        </w:rPr>
      </w:pPr>
    </w:p>
    <w:p w:rsidR="00FE3C77" w:rsidRDefault="00DA74A3" w:rsidP="00011855">
      <w:pPr>
        <w:pStyle w:val="B2"/>
        <w:numPr>
          <w:ilvl w:val="0"/>
          <w:numId w:val="0"/>
        </w:numPr>
        <w:spacing w:before="0" w:after="240"/>
        <w:ind w:left="851" w:hanging="851"/>
        <w:rPr>
          <w:rFonts w:ascii="Calibri" w:hAnsi="Calibri" w:cs="Calibri"/>
          <w:b/>
        </w:rPr>
      </w:pPr>
      <w:r w:rsidRPr="00011855">
        <w:rPr>
          <w:rFonts w:ascii="Calibri" w:hAnsi="Calibri" w:cs="Calibri"/>
          <w:b/>
        </w:rPr>
        <w:t>24</w:t>
      </w:r>
      <w:r w:rsidR="00FE3C77">
        <w:rPr>
          <w:rFonts w:ascii="Calibri" w:hAnsi="Calibri" w:cs="Calibri"/>
          <w:b/>
        </w:rPr>
        <w:tab/>
        <w:t>GENERAL</w:t>
      </w:r>
    </w:p>
    <w:p w:rsidR="00FE3C77" w:rsidRDefault="00542F7D" w:rsidP="00011855">
      <w:pPr>
        <w:pStyle w:val="B2"/>
        <w:numPr>
          <w:ilvl w:val="0"/>
          <w:numId w:val="0"/>
        </w:numPr>
        <w:spacing w:before="0" w:after="240"/>
        <w:ind w:left="851" w:hanging="851"/>
        <w:rPr>
          <w:rFonts w:ascii="Calibri" w:hAnsi="Calibri" w:cs="Calibri"/>
        </w:rPr>
      </w:pPr>
      <w:r>
        <w:rPr>
          <w:rFonts w:ascii="Calibri" w:hAnsi="Calibri" w:cs="Calibri"/>
        </w:rPr>
        <w:t>24</w:t>
      </w:r>
      <w:r w:rsidR="00FE3C77">
        <w:rPr>
          <w:rFonts w:ascii="Calibri" w:hAnsi="Calibri" w:cs="Calibri"/>
        </w:rPr>
        <w:t>.1</w:t>
      </w:r>
      <w:r w:rsidR="00FE3C77">
        <w:rPr>
          <w:rFonts w:ascii="Calibri" w:hAnsi="Calibri" w:cs="Calibri"/>
        </w:rPr>
        <w:tab/>
        <w:t>The Consultant shall not without the prior consent of the Authority publish alone or in conjunction with any other person any articles or other information nor make any statement in or to the press or in any media relating to the Services provided that the Consultant shall be entitled to disclose that it is providing the services to the Authority.</w:t>
      </w:r>
    </w:p>
    <w:p w:rsidR="00244CC1" w:rsidRDefault="00542F7D" w:rsidP="00011855">
      <w:pPr>
        <w:pStyle w:val="B2"/>
        <w:numPr>
          <w:ilvl w:val="0"/>
          <w:numId w:val="0"/>
        </w:numPr>
        <w:spacing w:before="0" w:after="240"/>
        <w:ind w:left="851" w:hanging="851"/>
        <w:rPr>
          <w:rFonts w:ascii="Calibri" w:hAnsi="Calibri" w:cs="Calibri"/>
        </w:rPr>
      </w:pPr>
      <w:r>
        <w:rPr>
          <w:rFonts w:ascii="Calibri" w:hAnsi="Calibri" w:cs="Calibri"/>
        </w:rPr>
        <w:t>24</w:t>
      </w:r>
      <w:r w:rsidR="00244CC1">
        <w:rPr>
          <w:rFonts w:ascii="Calibri" w:hAnsi="Calibri" w:cs="Calibri"/>
        </w:rPr>
        <w:t>.2</w:t>
      </w:r>
      <w:r w:rsidR="00244CC1">
        <w:rPr>
          <w:rFonts w:ascii="Calibri" w:hAnsi="Calibri" w:cs="Calibri"/>
        </w:rPr>
        <w:tab/>
        <w:t xml:space="preserve">If </w:t>
      </w:r>
      <w:r w:rsidR="00A15681">
        <w:rPr>
          <w:rFonts w:ascii="Calibri" w:hAnsi="Calibri" w:cs="Calibri"/>
        </w:rPr>
        <w:t>any</w:t>
      </w:r>
      <w:r w:rsidR="00244CC1">
        <w:rPr>
          <w:rFonts w:ascii="Calibri" w:hAnsi="Calibri" w:cs="Calibri"/>
        </w:rPr>
        <w:t xml:space="preserve"> provision of this Contract is held by any court or other competent authority to be invalid or unenforceable in whole or in part the validity of the other provisions of this Contract and the remainder of the provision in question shall not be affected thereby.</w:t>
      </w:r>
    </w:p>
    <w:p w:rsidR="009E20EF" w:rsidRDefault="00542F7D" w:rsidP="00011855">
      <w:pPr>
        <w:pStyle w:val="B2"/>
        <w:numPr>
          <w:ilvl w:val="0"/>
          <w:numId w:val="0"/>
        </w:numPr>
        <w:spacing w:before="0" w:after="240"/>
        <w:ind w:left="851" w:hanging="851"/>
        <w:rPr>
          <w:rFonts w:ascii="Calibri" w:hAnsi="Calibri" w:cs="Calibri"/>
        </w:rPr>
      </w:pPr>
      <w:r>
        <w:rPr>
          <w:rFonts w:ascii="Calibri" w:hAnsi="Calibri" w:cs="Calibri"/>
        </w:rPr>
        <w:t>24.3</w:t>
      </w:r>
      <w:r>
        <w:rPr>
          <w:rFonts w:ascii="Calibri" w:hAnsi="Calibri" w:cs="Calibri"/>
        </w:rPr>
        <w:tab/>
      </w:r>
      <w:r w:rsidR="009E20EF" w:rsidRPr="003921BC">
        <w:rPr>
          <w:rFonts w:ascii="Calibri" w:hAnsi="Calibri" w:cs="Calibri"/>
        </w:rPr>
        <w:t xml:space="preserve">Whenever under this Agreement any sum of money shall be recoverable from or payable by the Consultant to the </w:t>
      </w:r>
      <w:r w:rsidR="009E20EF">
        <w:rPr>
          <w:rFonts w:ascii="Calibri" w:hAnsi="Calibri" w:cs="Calibri"/>
        </w:rPr>
        <w:t>Authority</w:t>
      </w:r>
      <w:r w:rsidR="009E20EF" w:rsidRPr="003921BC">
        <w:rPr>
          <w:rFonts w:ascii="Calibri" w:hAnsi="Calibri" w:cs="Calibri"/>
        </w:rPr>
        <w:t xml:space="preserve">, the same may be recovered as a debt or deducted from any sum then due, or which at any time thereafter may become due to the Consultant under this Agreement or under any other contract between the </w:t>
      </w:r>
      <w:r w:rsidR="009E20EF">
        <w:rPr>
          <w:rFonts w:ascii="Calibri" w:hAnsi="Calibri" w:cs="Calibri"/>
        </w:rPr>
        <w:t>Consultant</w:t>
      </w:r>
      <w:r w:rsidR="009E20EF" w:rsidRPr="003921BC">
        <w:rPr>
          <w:rFonts w:ascii="Calibri" w:hAnsi="Calibri" w:cs="Calibri"/>
        </w:rPr>
        <w:t xml:space="preserve"> and the Authority.</w:t>
      </w:r>
    </w:p>
    <w:p w:rsidR="004264F1" w:rsidRDefault="00542F7D" w:rsidP="00011855">
      <w:pPr>
        <w:pStyle w:val="B2"/>
        <w:numPr>
          <w:ilvl w:val="0"/>
          <w:numId w:val="0"/>
        </w:numPr>
        <w:spacing w:before="0" w:after="240"/>
        <w:ind w:left="851" w:hanging="851"/>
        <w:rPr>
          <w:rFonts w:ascii="Calibri" w:hAnsi="Calibri" w:cs="Calibri"/>
        </w:rPr>
      </w:pPr>
      <w:r>
        <w:rPr>
          <w:rFonts w:ascii="Calibri" w:hAnsi="Calibri" w:cs="Calibri"/>
        </w:rPr>
        <w:t>24.4</w:t>
      </w:r>
      <w:r>
        <w:rPr>
          <w:rFonts w:ascii="Calibri" w:hAnsi="Calibri" w:cs="Calibri"/>
        </w:rPr>
        <w:tab/>
      </w:r>
      <w:r w:rsidR="004264F1" w:rsidRPr="003921BC">
        <w:rPr>
          <w:rFonts w:ascii="Calibri" w:hAnsi="Calibri" w:cs="Calibri"/>
        </w:rPr>
        <w:t xml:space="preserve">This Agreement is not exclusive and the </w:t>
      </w:r>
      <w:r w:rsidR="004264F1">
        <w:rPr>
          <w:rFonts w:ascii="Calibri" w:hAnsi="Calibri" w:cs="Calibri"/>
        </w:rPr>
        <w:t>Authority</w:t>
      </w:r>
      <w:r w:rsidR="004264F1" w:rsidRPr="003921BC">
        <w:rPr>
          <w:rFonts w:ascii="Calibri" w:hAnsi="Calibri" w:cs="Calibri"/>
        </w:rPr>
        <w:t xml:space="preserve"> shall be entitled to procure services of the same or similar nature to the Services from any third party or carry them out itself.</w:t>
      </w:r>
    </w:p>
    <w:p w:rsidR="002A3551" w:rsidRDefault="00542F7D" w:rsidP="00011855">
      <w:pPr>
        <w:pStyle w:val="B2"/>
        <w:numPr>
          <w:ilvl w:val="0"/>
          <w:numId w:val="0"/>
        </w:numPr>
        <w:spacing w:before="0" w:after="240"/>
        <w:ind w:left="851" w:hanging="851"/>
        <w:rPr>
          <w:rFonts w:ascii="Calibri" w:hAnsi="Calibri" w:cs="Calibri"/>
        </w:rPr>
      </w:pPr>
      <w:r>
        <w:rPr>
          <w:rFonts w:ascii="Calibri" w:hAnsi="Calibri" w:cs="Calibri"/>
        </w:rPr>
        <w:t>24.5</w:t>
      </w:r>
      <w:r>
        <w:rPr>
          <w:rFonts w:ascii="Calibri" w:hAnsi="Calibri" w:cs="Calibri"/>
        </w:rPr>
        <w:tab/>
      </w:r>
      <w:r w:rsidR="002A3551">
        <w:rPr>
          <w:rFonts w:ascii="Calibri" w:hAnsi="Calibri" w:cs="Calibri"/>
        </w:rPr>
        <w:t xml:space="preserve">The Parties do not intend that any term of this Contract be enforceable by </w:t>
      </w:r>
      <w:proofErr w:type="gramStart"/>
      <w:r w:rsidR="002A3551">
        <w:rPr>
          <w:rFonts w:ascii="Calibri" w:hAnsi="Calibri" w:cs="Calibri"/>
        </w:rPr>
        <w:t>an</w:t>
      </w:r>
      <w:r w:rsidR="00133EBF">
        <w:rPr>
          <w:rFonts w:ascii="Calibri" w:hAnsi="Calibri" w:cs="Calibri"/>
        </w:rPr>
        <w:t>y</w:t>
      </w:r>
      <w:r w:rsidR="002A3551">
        <w:rPr>
          <w:rFonts w:ascii="Calibri" w:hAnsi="Calibri" w:cs="Calibri"/>
        </w:rPr>
        <w:t xml:space="preserve">  third</w:t>
      </w:r>
      <w:proofErr w:type="gramEnd"/>
      <w:r w:rsidR="002A3551">
        <w:rPr>
          <w:rFonts w:ascii="Calibri" w:hAnsi="Calibri" w:cs="Calibri"/>
        </w:rPr>
        <w:t xml:space="preserve"> party.</w:t>
      </w:r>
    </w:p>
    <w:p w:rsidR="00B83174" w:rsidRDefault="00542F7D" w:rsidP="00011855">
      <w:pPr>
        <w:pStyle w:val="B2"/>
        <w:numPr>
          <w:ilvl w:val="0"/>
          <w:numId w:val="0"/>
        </w:numPr>
        <w:spacing w:before="0" w:after="240"/>
        <w:rPr>
          <w:rFonts w:ascii="Calibri" w:hAnsi="Calibri" w:cs="Calibri"/>
        </w:rPr>
      </w:pPr>
      <w:r>
        <w:rPr>
          <w:rFonts w:ascii="Calibri" w:hAnsi="Calibri" w:cs="Calibri"/>
        </w:rPr>
        <w:t>24.6</w:t>
      </w:r>
      <w:r>
        <w:rPr>
          <w:rFonts w:ascii="Calibri" w:hAnsi="Calibri" w:cs="Calibri"/>
        </w:rPr>
        <w:tab/>
      </w:r>
      <w:r w:rsidR="00B83174" w:rsidRPr="003921BC">
        <w:rPr>
          <w:rFonts w:ascii="Calibri" w:hAnsi="Calibri" w:cs="Calibri"/>
        </w:rPr>
        <w:t xml:space="preserve">This Agreement constitutes the entire agreement and understanding between the parties in </w:t>
      </w:r>
      <w:r>
        <w:rPr>
          <w:rFonts w:ascii="Calibri" w:hAnsi="Calibri" w:cs="Calibri"/>
        </w:rPr>
        <w:tab/>
      </w:r>
      <w:r w:rsidR="00B83174" w:rsidRPr="003921BC">
        <w:rPr>
          <w:rFonts w:ascii="Calibri" w:hAnsi="Calibri" w:cs="Calibri"/>
        </w:rPr>
        <w:t xml:space="preserve">relation to the subject matter hereof and supersedes all prior representations, </w:t>
      </w:r>
      <w:r>
        <w:rPr>
          <w:rFonts w:ascii="Calibri" w:hAnsi="Calibri" w:cs="Calibri"/>
        </w:rPr>
        <w:tab/>
      </w:r>
      <w:r w:rsidR="00B83174" w:rsidRPr="003921BC">
        <w:rPr>
          <w:rFonts w:ascii="Calibri" w:hAnsi="Calibri" w:cs="Calibri"/>
        </w:rPr>
        <w:t xml:space="preserve">arrangements, understandings, agreements, statements, or warranties (whether written or </w:t>
      </w:r>
      <w:r>
        <w:rPr>
          <w:rFonts w:ascii="Calibri" w:hAnsi="Calibri" w:cs="Calibri"/>
        </w:rPr>
        <w:tab/>
      </w:r>
      <w:r w:rsidR="00B83174" w:rsidRPr="003921BC">
        <w:rPr>
          <w:rFonts w:ascii="Calibri" w:hAnsi="Calibri" w:cs="Calibri"/>
        </w:rPr>
        <w:t>oral) relating to the same.</w:t>
      </w:r>
    </w:p>
    <w:p w:rsidR="007D0C8F" w:rsidRDefault="00542F7D" w:rsidP="00A37989">
      <w:pPr>
        <w:pStyle w:val="B2"/>
        <w:numPr>
          <w:ilvl w:val="0"/>
          <w:numId w:val="0"/>
        </w:numPr>
        <w:ind w:left="720" w:hanging="720"/>
        <w:rPr>
          <w:rFonts w:ascii="Calibri" w:hAnsi="Calibri" w:cs="Calibri"/>
        </w:rPr>
      </w:pPr>
      <w:r>
        <w:rPr>
          <w:rFonts w:ascii="Calibri" w:hAnsi="Calibri" w:cs="Calibri"/>
        </w:rPr>
        <w:lastRenderedPageBreak/>
        <w:t>24.7</w:t>
      </w:r>
      <w:r>
        <w:rPr>
          <w:rFonts w:ascii="Calibri" w:hAnsi="Calibri" w:cs="Calibri"/>
        </w:rPr>
        <w:tab/>
      </w:r>
      <w:r w:rsidR="007D0C8F" w:rsidRPr="003921BC">
        <w:rPr>
          <w:rFonts w:ascii="Calibri" w:hAnsi="Calibri" w:cs="Calibri"/>
        </w:rPr>
        <w:t>The Consultant shall at all times comply with the I</w:t>
      </w:r>
      <w:r w:rsidR="007D0C8F" w:rsidRPr="003921BC">
        <w:rPr>
          <w:rFonts w:ascii="Calibri" w:hAnsi="Calibri" w:cs="Calibri"/>
          <w:lang w:eastAsia="en-GB"/>
        </w:rPr>
        <w:t>mmigration, Asylum and Nationality Act 2006 and any other L</w:t>
      </w:r>
      <w:r w:rsidR="007D0C8F" w:rsidRPr="003921BC">
        <w:rPr>
          <w:rFonts w:ascii="Calibri" w:hAnsi="Calibri" w:cs="Calibri"/>
        </w:rPr>
        <w:t xml:space="preserve">egislation relevant to the legality of employing any person who is not a British national (together, “Immigration Legislation”) and shall not employ as any member of staff throughout the Contract Period any person who is not eligible to work in the United Kingdom pursuant to Immigration Legislation.  Without prejudice to the generality of the foregoing, the Consultant shall comply with any and all record-keeping requirements of Immigration Legislation and provide documentary evidence that it has so complied (to the </w:t>
      </w:r>
      <w:r w:rsidR="007D0C8F">
        <w:rPr>
          <w:rFonts w:ascii="Calibri" w:hAnsi="Calibri" w:cs="Calibri"/>
        </w:rPr>
        <w:t>Authority</w:t>
      </w:r>
      <w:r w:rsidR="007D0C8F" w:rsidRPr="003921BC">
        <w:rPr>
          <w:rFonts w:ascii="Calibri" w:hAnsi="Calibri" w:cs="Calibri"/>
        </w:rPr>
        <w:t xml:space="preserve">’s reasonable satisfaction) within 14 days of any request being made by the </w:t>
      </w:r>
      <w:r w:rsidR="007D0C8F">
        <w:rPr>
          <w:rFonts w:ascii="Calibri" w:hAnsi="Calibri" w:cs="Calibri"/>
        </w:rPr>
        <w:t>Authority</w:t>
      </w:r>
      <w:r w:rsidR="007D0C8F" w:rsidRPr="003921BC">
        <w:rPr>
          <w:rFonts w:ascii="Calibri" w:hAnsi="Calibri" w:cs="Calibri"/>
        </w:rPr>
        <w:t>.</w:t>
      </w:r>
    </w:p>
    <w:p w:rsidR="00C8121F" w:rsidRDefault="00C8121F" w:rsidP="00133EBF">
      <w:pPr>
        <w:pStyle w:val="B2"/>
        <w:numPr>
          <w:ilvl w:val="1"/>
          <w:numId w:val="15"/>
        </w:numPr>
        <w:ind w:left="709" w:hanging="709"/>
        <w:rPr>
          <w:rFonts w:ascii="Calibri" w:hAnsi="Calibri" w:cs="Calibri"/>
        </w:rPr>
      </w:pPr>
      <w:r w:rsidRPr="00DC7CB4">
        <w:rPr>
          <w:rFonts w:ascii="Calibri" w:hAnsi="Calibri" w:cs="Calibri"/>
        </w:rPr>
        <w:t xml:space="preserve">The </w:t>
      </w:r>
      <w:r>
        <w:rPr>
          <w:rFonts w:ascii="Calibri" w:hAnsi="Calibri" w:cs="Calibri"/>
        </w:rPr>
        <w:t>Consultant</w:t>
      </w:r>
      <w:r w:rsidRPr="00DC7CB4">
        <w:rPr>
          <w:rFonts w:ascii="Calibri" w:hAnsi="Calibri" w:cs="Calibri"/>
        </w:rPr>
        <w:t xml:space="preserve"> shall ensure compliance with the Prevent Duty and</w:t>
      </w:r>
      <w:r>
        <w:rPr>
          <w:rFonts w:ascii="Calibri" w:hAnsi="Calibri" w:cs="Calibri"/>
        </w:rPr>
        <w:t>,</w:t>
      </w:r>
      <w:r w:rsidRPr="00DC7CB4">
        <w:rPr>
          <w:rFonts w:ascii="Calibri" w:hAnsi="Calibri" w:cs="Calibri"/>
        </w:rPr>
        <w:t xml:space="preserve"> if </w:t>
      </w:r>
      <w:r>
        <w:rPr>
          <w:rFonts w:ascii="Calibri" w:hAnsi="Calibri" w:cs="Calibri"/>
        </w:rPr>
        <w:t xml:space="preserve">so </w:t>
      </w:r>
      <w:r w:rsidRPr="00DC7CB4">
        <w:rPr>
          <w:rFonts w:ascii="Calibri" w:hAnsi="Calibri" w:cs="Calibri"/>
        </w:rPr>
        <w:t>requested</w:t>
      </w:r>
      <w:r>
        <w:rPr>
          <w:rFonts w:ascii="Calibri" w:hAnsi="Calibri" w:cs="Calibri"/>
        </w:rPr>
        <w:t xml:space="preserve"> by the Authority</w:t>
      </w:r>
      <w:r w:rsidRPr="00DC7CB4">
        <w:rPr>
          <w:rFonts w:ascii="Calibri" w:hAnsi="Calibri" w:cs="Calibri"/>
        </w:rPr>
        <w:t>, shall as soon as practi</w:t>
      </w:r>
      <w:r>
        <w:rPr>
          <w:rFonts w:ascii="Calibri" w:hAnsi="Calibri" w:cs="Calibri"/>
        </w:rPr>
        <w:t>cable and no later than ten 10</w:t>
      </w:r>
      <w:r w:rsidRPr="00DC7CB4">
        <w:rPr>
          <w:rFonts w:ascii="Calibri" w:hAnsi="Calibri" w:cs="Calibri"/>
        </w:rPr>
        <w:t xml:space="preserve"> Working Days fo</w:t>
      </w:r>
      <w:r>
        <w:rPr>
          <w:rFonts w:ascii="Calibri" w:hAnsi="Calibri" w:cs="Calibri"/>
        </w:rPr>
        <w:t>llowing receipt of such request</w:t>
      </w:r>
      <w:r w:rsidRPr="00DC7CB4">
        <w:rPr>
          <w:rFonts w:ascii="Calibri" w:hAnsi="Calibri" w:cs="Calibri"/>
        </w:rPr>
        <w:t xml:space="preserve"> provide the Authority with</w:t>
      </w:r>
      <w:r>
        <w:rPr>
          <w:rFonts w:ascii="Calibri" w:hAnsi="Calibri" w:cs="Calibri"/>
        </w:rPr>
        <w:t xml:space="preserve"> written</w:t>
      </w:r>
      <w:r w:rsidRPr="00DC7CB4">
        <w:rPr>
          <w:rFonts w:ascii="Calibri" w:hAnsi="Calibri" w:cs="Calibri"/>
        </w:rPr>
        <w:t xml:space="preserve"> evidence of such compliance.</w:t>
      </w:r>
    </w:p>
    <w:p w:rsidR="00C8121F" w:rsidRPr="00C8121F" w:rsidRDefault="00C8121F" w:rsidP="00133EBF">
      <w:pPr>
        <w:pStyle w:val="B2"/>
        <w:numPr>
          <w:ilvl w:val="1"/>
          <w:numId w:val="15"/>
        </w:numPr>
        <w:ind w:left="709" w:hanging="709"/>
        <w:rPr>
          <w:rFonts w:ascii="Calibri" w:hAnsi="Calibri" w:cs="Calibri"/>
        </w:rPr>
      </w:pPr>
      <w:r w:rsidRPr="00C8121F">
        <w:rPr>
          <w:rFonts w:ascii="Calibri" w:hAnsi="Calibri" w:cs="Calibri"/>
        </w:rPr>
        <w:t xml:space="preserve">The </w:t>
      </w:r>
      <w:r>
        <w:rPr>
          <w:rFonts w:ascii="Calibri" w:hAnsi="Calibri" w:cs="Calibri"/>
        </w:rPr>
        <w:t>Consultant</w:t>
      </w:r>
      <w:r w:rsidRPr="00C8121F">
        <w:rPr>
          <w:rFonts w:ascii="Calibri" w:hAnsi="Calibri" w:cs="Calibri"/>
        </w:rPr>
        <w:t xml:space="preserve"> shall at all times comply (and shall require that each of its </w:t>
      </w:r>
      <w:proofErr w:type="spellStart"/>
      <w:r w:rsidRPr="00C8121F">
        <w:rPr>
          <w:rFonts w:ascii="Calibri" w:hAnsi="Calibri" w:cs="Calibri"/>
        </w:rPr>
        <w:t>Sub</w:t>
      </w:r>
      <w:r>
        <w:rPr>
          <w:rFonts w:ascii="Calibri" w:hAnsi="Calibri" w:cs="Calibri"/>
        </w:rPr>
        <w:t>Consultant</w:t>
      </w:r>
      <w:r w:rsidRPr="00C8121F">
        <w:rPr>
          <w:rFonts w:ascii="Calibri" w:hAnsi="Calibri" w:cs="Calibri"/>
        </w:rPr>
        <w:t>s</w:t>
      </w:r>
      <w:proofErr w:type="spellEnd"/>
      <w:r w:rsidRPr="00C8121F">
        <w:rPr>
          <w:rFonts w:ascii="Calibri" w:hAnsi="Calibri" w:cs="Calibri"/>
        </w:rPr>
        <w:t xml:space="preserve"> shall comply) with all Modern Slavery Legislation, including without limitation section 54 of the Modern Slavery Act 2015. The </w:t>
      </w:r>
      <w:r>
        <w:rPr>
          <w:rFonts w:ascii="Calibri" w:hAnsi="Calibri" w:cs="Calibri"/>
        </w:rPr>
        <w:t>Consultant</w:t>
      </w:r>
      <w:r w:rsidRPr="00C8121F">
        <w:rPr>
          <w:rFonts w:ascii="Calibri" w:hAnsi="Calibri" w:cs="Calibri"/>
        </w:rPr>
        <w:t xml:space="preserve"> acknowledges, understands, and accepts that the Authority is subject to the requirements of section 52 of the Modern Slavery Act 2015 (the “</w:t>
      </w:r>
      <w:r w:rsidRPr="00C8121F">
        <w:rPr>
          <w:rFonts w:ascii="Calibri" w:hAnsi="Calibri" w:cs="Calibri"/>
          <w:b/>
        </w:rPr>
        <w:t>Duty to Notify</w:t>
      </w:r>
      <w:r w:rsidRPr="00C8121F">
        <w:rPr>
          <w:rFonts w:ascii="Calibri" w:hAnsi="Calibri" w:cs="Calibri"/>
        </w:rPr>
        <w:t xml:space="preserve">”) and, where so requested by the Authority, shall assist and co-operate with the Authority at its own expense in order to enable the Authority may comply with its Duty to Notify. The </w:t>
      </w:r>
      <w:r>
        <w:rPr>
          <w:rFonts w:ascii="Calibri" w:hAnsi="Calibri" w:cs="Calibri"/>
        </w:rPr>
        <w:t>Consultant</w:t>
      </w:r>
      <w:r w:rsidRPr="00C8121F">
        <w:rPr>
          <w:rFonts w:ascii="Calibri" w:hAnsi="Calibri" w:cs="Calibri"/>
        </w:rPr>
        <w:t xml:space="preserve"> hereby warrants that, so far as it is aware, no MSA Offence is occurring within its business or that of its </w:t>
      </w:r>
      <w:proofErr w:type="spellStart"/>
      <w:r w:rsidRPr="00C8121F">
        <w:rPr>
          <w:rFonts w:ascii="Calibri" w:hAnsi="Calibri" w:cs="Calibri"/>
        </w:rPr>
        <w:t>Sub</w:t>
      </w:r>
      <w:r>
        <w:rPr>
          <w:rFonts w:ascii="Calibri" w:hAnsi="Calibri" w:cs="Calibri"/>
        </w:rPr>
        <w:t>Consultant</w:t>
      </w:r>
      <w:r w:rsidRPr="00C8121F">
        <w:rPr>
          <w:rFonts w:ascii="Calibri" w:hAnsi="Calibri" w:cs="Calibri"/>
        </w:rPr>
        <w:t>s</w:t>
      </w:r>
      <w:proofErr w:type="spellEnd"/>
      <w:r w:rsidRPr="00C8121F">
        <w:rPr>
          <w:rFonts w:ascii="Calibri" w:hAnsi="Calibri" w:cs="Calibri"/>
        </w:rPr>
        <w:t xml:space="preserve"> or in its supply chain.</w:t>
      </w:r>
    </w:p>
    <w:p w:rsidR="00C8121F" w:rsidRDefault="00C8121F" w:rsidP="00011855">
      <w:pPr>
        <w:pStyle w:val="B2"/>
        <w:numPr>
          <w:ilvl w:val="0"/>
          <w:numId w:val="0"/>
        </w:numPr>
        <w:rPr>
          <w:rFonts w:ascii="Calibri" w:hAnsi="Calibri" w:cs="Calibri"/>
        </w:rPr>
      </w:pPr>
    </w:p>
    <w:p w:rsidR="004E3B8B" w:rsidRDefault="004E3B8B" w:rsidP="00011855">
      <w:pPr>
        <w:pStyle w:val="B2"/>
        <w:numPr>
          <w:ilvl w:val="0"/>
          <w:numId w:val="0"/>
        </w:numPr>
        <w:rPr>
          <w:rFonts w:ascii="Calibri" w:hAnsi="Calibri" w:cs="Calibri"/>
        </w:rPr>
      </w:pPr>
    </w:p>
    <w:p w:rsidR="000D1C4A" w:rsidRPr="00011855" w:rsidRDefault="004E3B8B" w:rsidP="00011855">
      <w:pPr>
        <w:pStyle w:val="B2"/>
        <w:numPr>
          <w:ilvl w:val="0"/>
          <w:numId w:val="0"/>
        </w:numPr>
        <w:ind w:left="851" w:hanging="851"/>
        <w:rPr>
          <w:rFonts w:ascii="Calibri" w:hAnsi="Calibri" w:cs="Calibri"/>
          <w:b/>
          <w:caps/>
          <w:smallCaps/>
        </w:rPr>
      </w:pPr>
      <w:r>
        <w:rPr>
          <w:rFonts w:ascii="Calibri" w:hAnsi="Calibri" w:cs="Calibri"/>
          <w:b/>
        </w:rPr>
        <w:t>25</w:t>
      </w:r>
      <w:r>
        <w:rPr>
          <w:rFonts w:ascii="Calibri" w:hAnsi="Calibri" w:cs="Calibri"/>
          <w:b/>
        </w:rPr>
        <w:tab/>
      </w:r>
      <w:r w:rsidRPr="008C27E2">
        <w:rPr>
          <w:rFonts w:ascii="Calibri" w:hAnsi="Calibri" w:cs="Calibri"/>
          <w:b/>
        </w:rPr>
        <w:t>L</w:t>
      </w:r>
      <w:r w:rsidR="000D1C4A" w:rsidRPr="00011855">
        <w:rPr>
          <w:rFonts w:ascii="Calibri" w:hAnsi="Calibri" w:cs="Calibri"/>
          <w:b/>
          <w:caps/>
          <w:smallCaps/>
        </w:rPr>
        <w:t>aw and Jurisdiction</w:t>
      </w:r>
    </w:p>
    <w:p w:rsidR="000D1C4A" w:rsidRDefault="00255305" w:rsidP="004A44FA">
      <w:pPr>
        <w:pStyle w:val="B2"/>
        <w:numPr>
          <w:ilvl w:val="0"/>
          <w:numId w:val="0"/>
        </w:numPr>
        <w:spacing w:before="0" w:after="240"/>
        <w:ind w:left="864"/>
        <w:rPr>
          <w:rFonts w:ascii="Calibri" w:hAnsi="Calibri" w:cs="Calibri"/>
        </w:rPr>
      </w:pPr>
      <w:r w:rsidRPr="003921BC">
        <w:rPr>
          <w:rFonts w:ascii="Calibri" w:hAnsi="Calibri" w:cs="Calibri"/>
        </w:rPr>
        <w:t>Th</w:t>
      </w:r>
      <w:r w:rsidR="000D1C4A" w:rsidRPr="003921BC">
        <w:rPr>
          <w:rFonts w:ascii="Calibri" w:hAnsi="Calibri" w:cs="Calibri"/>
        </w:rPr>
        <w:t>is Agreement shall be governed by the laws of England, and the Consultant agrees to submit to the exclusive jurisdiction of the English courts.</w:t>
      </w:r>
    </w:p>
    <w:p w:rsidR="002B5B8E" w:rsidRPr="007116E6" w:rsidRDefault="004E3B8B" w:rsidP="007116E6">
      <w:pPr>
        <w:pStyle w:val="B1"/>
        <w:numPr>
          <w:ilvl w:val="0"/>
          <w:numId w:val="0"/>
        </w:numPr>
        <w:ind w:left="851" w:hanging="851"/>
        <w:rPr>
          <w:rFonts w:ascii="Calibri" w:hAnsi="Calibri"/>
          <w:smallCaps w:val="0"/>
        </w:rPr>
      </w:pPr>
      <w:bookmarkStart w:id="146" w:name="_Toc462310053"/>
      <w:r>
        <w:rPr>
          <w:rFonts w:ascii="Calibri" w:hAnsi="Calibri"/>
        </w:rPr>
        <w:t>26</w:t>
      </w:r>
      <w:r>
        <w:rPr>
          <w:rFonts w:ascii="Calibri" w:hAnsi="Calibri"/>
        </w:rPr>
        <w:tab/>
      </w:r>
      <w:r w:rsidR="007116E6">
        <w:rPr>
          <w:rFonts w:ascii="Calibri" w:hAnsi="Calibri"/>
        </w:rPr>
        <w:t>DATA PROTECTION - GDPR</w:t>
      </w:r>
      <w:bookmarkEnd w:id="146"/>
      <w:r w:rsidR="007116E6">
        <w:rPr>
          <w:rFonts w:ascii="Calibri" w:hAnsi="Calibri"/>
        </w:rPr>
        <w:t xml:space="preserve"> </w:t>
      </w:r>
    </w:p>
    <w:p w:rsidR="007116E6" w:rsidRPr="007116E6" w:rsidRDefault="007116E6" w:rsidP="007116E6">
      <w:pPr>
        <w:pStyle w:val="ListParagraph"/>
        <w:numPr>
          <w:ilvl w:val="0"/>
          <w:numId w:val="16"/>
        </w:numPr>
        <w:tabs>
          <w:tab w:val="left" w:pos="851"/>
        </w:tabs>
        <w:outlineLvl w:val="1"/>
        <w:rPr>
          <w:rFonts w:ascii="Calibri" w:eastAsia="Arial" w:hAnsi="Calibri" w:cs="Calibri"/>
          <w:vanish/>
        </w:rPr>
      </w:pPr>
    </w:p>
    <w:p w:rsidR="007116E6" w:rsidRPr="007116E6" w:rsidRDefault="007116E6" w:rsidP="007116E6">
      <w:pPr>
        <w:pStyle w:val="ListParagraph"/>
        <w:numPr>
          <w:ilvl w:val="0"/>
          <w:numId w:val="16"/>
        </w:numPr>
        <w:tabs>
          <w:tab w:val="left" w:pos="851"/>
        </w:tabs>
        <w:outlineLvl w:val="1"/>
        <w:rPr>
          <w:rFonts w:ascii="Calibri" w:eastAsia="Arial" w:hAnsi="Calibri" w:cs="Calibri"/>
          <w:vanish/>
        </w:rPr>
      </w:pPr>
    </w:p>
    <w:p w:rsidR="007116E6" w:rsidRPr="007116E6" w:rsidRDefault="007116E6" w:rsidP="007116E6">
      <w:pPr>
        <w:pStyle w:val="ListParagraph"/>
        <w:numPr>
          <w:ilvl w:val="0"/>
          <w:numId w:val="16"/>
        </w:numPr>
        <w:tabs>
          <w:tab w:val="left" w:pos="851"/>
        </w:tabs>
        <w:outlineLvl w:val="1"/>
        <w:rPr>
          <w:rFonts w:ascii="Calibri" w:eastAsia="Arial" w:hAnsi="Calibri" w:cs="Calibri"/>
          <w:vanish/>
        </w:rPr>
      </w:pPr>
    </w:p>
    <w:p w:rsidR="007116E6" w:rsidRPr="007116E6" w:rsidRDefault="007116E6" w:rsidP="007116E6">
      <w:pPr>
        <w:pStyle w:val="ListParagraph"/>
        <w:numPr>
          <w:ilvl w:val="0"/>
          <w:numId w:val="16"/>
        </w:numPr>
        <w:tabs>
          <w:tab w:val="left" w:pos="851"/>
        </w:tabs>
        <w:outlineLvl w:val="1"/>
        <w:rPr>
          <w:rFonts w:ascii="Calibri" w:eastAsia="Arial" w:hAnsi="Calibri" w:cs="Calibri"/>
          <w:vanish/>
        </w:rPr>
      </w:pPr>
    </w:p>
    <w:p w:rsidR="007116E6" w:rsidRPr="007116E6" w:rsidRDefault="007116E6" w:rsidP="007116E6">
      <w:pPr>
        <w:pStyle w:val="ListParagraph"/>
        <w:numPr>
          <w:ilvl w:val="0"/>
          <w:numId w:val="16"/>
        </w:numPr>
        <w:tabs>
          <w:tab w:val="left" w:pos="851"/>
        </w:tabs>
        <w:outlineLvl w:val="1"/>
        <w:rPr>
          <w:rFonts w:ascii="Calibri" w:eastAsia="Arial" w:hAnsi="Calibri" w:cs="Calibri"/>
          <w:vanish/>
        </w:rPr>
      </w:pPr>
    </w:p>
    <w:p w:rsidR="007116E6" w:rsidRPr="007116E6" w:rsidRDefault="007116E6" w:rsidP="007116E6">
      <w:pPr>
        <w:pStyle w:val="ListParagraph"/>
        <w:numPr>
          <w:ilvl w:val="0"/>
          <w:numId w:val="16"/>
        </w:numPr>
        <w:tabs>
          <w:tab w:val="left" w:pos="851"/>
        </w:tabs>
        <w:outlineLvl w:val="1"/>
        <w:rPr>
          <w:rFonts w:ascii="Calibri" w:eastAsia="Arial" w:hAnsi="Calibri" w:cs="Calibri"/>
          <w:vanish/>
        </w:rPr>
      </w:pPr>
    </w:p>
    <w:p w:rsidR="007116E6" w:rsidRPr="007116E6" w:rsidRDefault="007116E6" w:rsidP="007116E6">
      <w:pPr>
        <w:pStyle w:val="ListParagraph"/>
        <w:numPr>
          <w:ilvl w:val="0"/>
          <w:numId w:val="16"/>
        </w:numPr>
        <w:tabs>
          <w:tab w:val="left" w:pos="851"/>
        </w:tabs>
        <w:outlineLvl w:val="1"/>
        <w:rPr>
          <w:rFonts w:ascii="Calibri" w:eastAsia="Arial" w:hAnsi="Calibri" w:cs="Calibri"/>
          <w:vanish/>
        </w:rPr>
      </w:pPr>
    </w:p>
    <w:p w:rsidR="007116E6" w:rsidRPr="007116E6" w:rsidRDefault="007116E6" w:rsidP="007116E6">
      <w:pPr>
        <w:numPr>
          <w:ilvl w:val="1"/>
          <w:numId w:val="16"/>
        </w:numPr>
        <w:ind w:left="851" w:hanging="851"/>
        <w:outlineLvl w:val="1"/>
        <w:rPr>
          <w:rFonts w:ascii="Calibri" w:eastAsia="Arial" w:hAnsi="Calibri" w:cs="Calibri"/>
        </w:rPr>
      </w:pPr>
      <w:r w:rsidRPr="007116E6">
        <w:rPr>
          <w:rFonts w:ascii="Calibri" w:eastAsia="Arial" w:hAnsi="Calibri" w:cs="Calibri"/>
        </w:rPr>
        <w:t>Each Party shall fully comply with its respective obligations under the Data Protection Legislation.</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bookmarkStart w:id="147" w:name="_Ref503780596"/>
      <w:r w:rsidRPr="007116E6">
        <w:rPr>
          <w:rFonts w:ascii="Calibri" w:eastAsia="Arial" w:hAnsi="Calibri" w:cs="Calibri"/>
        </w:rPr>
        <w:t xml:space="preserve">The Parties acknowledge that for the purposes of the Data Protection Legislation, the Authority is the Controller and the Contractor is the Processor. </w:t>
      </w:r>
      <w:bookmarkEnd w:id="147"/>
      <w:r w:rsidRPr="007116E6">
        <w:rPr>
          <w:rFonts w:ascii="Calibri" w:hAnsi="Calibri" w:cs="Calibri"/>
          <w:lang w:eastAsia="en-GB"/>
        </w:rPr>
        <w:t>The only processing that the Contractor is authorised to do is as listed in Schedule 5 and may not be determined by the Contractor.</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shall notify the Authority immediately if it considers that any of the Authority's instructions infringe the Data Protection Legislation.</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 xml:space="preserve">The Contractor shall provide all reasonable assistance to the Authority in the preparation of any Data Protection Impact Assessment prior to commencing any Processing. Such assistance may, at the discretion of the Authority, include: </w:t>
      </w:r>
    </w:p>
    <w:p w:rsidR="007116E6" w:rsidRPr="007116E6" w:rsidRDefault="007116E6" w:rsidP="007116E6">
      <w:pPr>
        <w:numPr>
          <w:ilvl w:val="2"/>
          <w:numId w:val="16"/>
        </w:numPr>
        <w:tabs>
          <w:tab w:val="left" w:pos="1560"/>
        </w:tabs>
        <w:ind w:left="1560"/>
        <w:outlineLvl w:val="2"/>
        <w:rPr>
          <w:rFonts w:ascii="Calibri" w:eastAsia="Arial" w:hAnsi="Calibri" w:cs="Calibri"/>
        </w:rPr>
      </w:pPr>
      <w:r w:rsidRPr="007116E6">
        <w:rPr>
          <w:rFonts w:ascii="Calibri" w:eastAsia="Arial" w:hAnsi="Calibri" w:cs="Calibri"/>
        </w:rPr>
        <w:t>a systematic description of the envisaged Processing operations and the purpose of the Processing;</w:t>
      </w:r>
    </w:p>
    <w:p w:rsidR="007116E6" w:rsidRPr="007116E6" w:rsidRDefault="007116E6" w:rsidP="007116E6">
      <w:pPr>
        <w:numPr>
          <w:ilvl w:val="2"/>
          <w:numId w:val="16"/>
        </w:numPr>
        <w:tabs>
          <w:tab w:val="left" w:pos="1560"/>
        </w:tabs>
        <w:ind w:left="1560"/>
        <w:outlineLvl w:val="2"/>
        <w:rPr>
          <w:rFonts w:ascii="Calibri" w:eastAsia="Arial" w:hAnsi="Calibri" w:cs="Calibri"/>
        </w:rPr>
      </w:pPr>
      <w:r w:rsidRPr="007116E6">
        <w:rPr>
          <w:rFonts w:ascii="Calibri" w:eastAsia="Arial" w:hAnsi="Calibri" w:cs="Calibri"/>
        </w:rPr>
        <w:t>an assessment of the necessity and proportionality of the Processing operations in relation to the Services;</w:t>
      </w:r>
    </w:p>
    <w:p w:rsidR="007116E6" w:rsidRPr="007116E6" w:rsidRDefault="007116E6" w:rsidP="007116E6">
      <w:pPr>
        <w:numPr>
          <w:ilvl w:val="2"/>
          <w:numId w:val="16"/>
        </w:numPr>
        <w:tabs>
          <w:tab w:val="left" w:pos="1560"/>
        </w:tabs>
        <w:ind w:left="1560"/>
        <w:outlineLvl w:val="2"/>
        <w:rPr>
          <w:rFonts w:ascii="Calibri" w:eastAsia="Arial" w:hAnsi="Calibri" w:cs="Calibri"/>
        </w:rPr>
      </w:pPr>
      <w:r w:rsidRPr="007116E6">
        <w:rPr>
          <w:rFonts w:ascii="Calibri" w:eastAsia="Arial" w:hAnsi="Calibri" w:cs="Calibri"/>
        </w:rPr>
        <w:t xml:space="preserve">an assessment of the risks to the rights and freedoms of Data Subjects; and </w:t>
      </w:r>
    </w:p>
    <w:p w:rsidR="007116E6" w:rsidRPr="007116E6" w:rsidRDefault="007116E6" w:rsidP="007116E6">
      <w:pPr>
        <w:numPr>
          <w:ilvl w:val="2"/>
          <w:numId w:val="16"/>
        </w:numPr>
        <w:tabs>
          <w:tab w:val="left" w:pos="1560"/>
        </w:tabs>
        <w:ind w:left="1560"/>
        <w:outlineLvl w:val="2"/>
        <w:rPr>
          <w:rFonts w:ascii="Calibri" w:eastAsia="Arial" w:hAnsi="Calibri" w:cs="Calibri"/>
        </w:rPr>
      </w:pPr>
      <w:r w:rsidRPr="007116E6">
        <w:rPr>
          <w:rFonts w:ascii="Calibri" w:eastAsia="Arial" w:hAnsi="Calibri" w:cs="Calibri"/>
        </w:rPr>
        <w:lastRenderedPageBreak/>
        <w:t>the measures envisaged to address the risks, including safeguards, security measures and mechanisms to ensure the protection of Personal Data.</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shall, in relation to any Personal Data Processed in connection with its obligations under this Contract:</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Process that Personal Data only in accordance with Clause 20.2 above, unless the Contractor is required to do otherwise by Law. If it is so required, the Contractor shall promptly notify the Authority before Processing the Personal Data unless prohibited by Law;</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ensure that it has in place Protective Measures, which have been reviewed and approved by the Authority as appropriate to protect against a Data Loss Event having taken account of the:</w:t>
      </w:r>
    </w:p>
    <w:p w:rsidR="007116E6" w:rsidRPr="007116E6" w:rsidRDefault="007116E6" w:rsidP="007116E6">
      <w:pPr>
        <w:numPr>
          <w:ilvl w:val="3"/>
          <w:numId w:val="16"/>
        </w:numPr>
        <w:outlineLvl w:val="3"/>
        <w:rPr>
          <w:rFonts w:ascii="Calibri" w:eastAsia="Arial" w:hAnsi="Calibri" w:cs="Calibri"/>
        </w:rPr>
      </w:pPr>
      <w:r w:rsidRPr="007116E6">
        <w:rPr>
          <w:rFonts w:ascii="Calibri" w:eastAsia="Arial" w:hAnsi="Calibri" w:cs="Calibri"/>
        </w:rPr>
        <w:t>nature of the data to be protected;</w:t>
      </w:r>
    </w:p>
    <w:p w:rsidR="007116E6" w:rsidRPr="007116E6" w:rsidRDefault="007116E6" w:rsidP="007116E6">
      <w:pPr>
        <w:numPr>
          <w:ilvl w:val="3"/>
          <w:numId w:val="16"/>
        </w:numPr>
        <w:outlineLvl w:val="3"/>
        <w:rPr>
          <w:rFonts w:ascii="Calibri" w:eastAsia="Arial" w:hAnsi="Calibri" w:cs="Calibri"/>
        </w:rPr>
      </w:pPr>
      <w:r w:rsidRPr="007116E6">
        <w:rPr>
          <w:rFonts w:ascii="Calibri" w:eastAsia="Arial" w:hAnsi="Calibri" w:cs="Calibri"/>
        </w:rPr>
        <w:t>harm that might result from a Data Loss Event;</w:t>
      </w:r>
    </w:p>
    <w:p w:rsidR="007116E6" w:rsidRPr="007116E6" w:rsidRDefault="007116E6" w:rsidP="007116E6">
      <w:pPr>
        <w:numPr>
          <w:ilvl w:val="3"/>
          <w:numId w:val="16"/>
        </w:numPr>
        <w:outlineLvl w:val="3"/>
        <w:rPr>
          <w:rFonts w:ascii="Calibri" w:eastAsia="Arial" w:hAnsi="Calibri" w:cs="Calibri"/>
        </w:rPr>
      </w:pPr>
      <w:r w:rsidRPr="007116E6">
        <w:rPr>
          <w:rFonts w:ascii="Calibri" w:eastAsia="Arial" w:hAnsi="Calibri" w:cs="Calibri"/>
        </w:rPr>
        <w:t>state of technological development; and</w:t>
      </w:r>
    </w:p>
    <w:p w:rsidR="007116E6" w:rsidRPr="007116E6" w:rsidRDefault="007116E6" w:rsidP="007116E6">
      <w:pPr>
        <w:numPr>
          <w:ilvl w:val="3"/>
          <w:numId w:val="16"/>
        </w:numPr>
        <w:outlineLvl w:val="3"/>
        <w:rPr>
          <w:rFonts w:ascii="Calibri" w:eastAsia="Arial" w:hAnsi="Calibri" w:cs="Calibri"/>
        </w:rPr>
      </w:pPr>
      <w:r w:rsidRPr="007116E6">
        <w:rPr>
          <w:rFonts w:ascii="Calibri" w:eastAsia="Arial" w:hAnsi="Calibri" w:cs="Calibri"/>
        </w:rPr>
        <w:t>cost of implementing any measures;</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 xml:space="preserve">ensure that: </w:t>
      </w:r>
    </w:p>
    <w:p w:rsidR="007116E6" w:rsidRPr="007116E6" w:rsidRDefault="007116E6" w:rsidP="007116E6">
      <w:pPr>
        <w:numPr>
          <w:ilvl w:val="3"/>
          <w:numId w:val="16"/>
        </w:numPr>
        <w:tabs>
          <w:tab w:val="left" w:pos="2694"/>
        </w:tabs>
        <w:ind w:left="2694" w:hanging="851"/>
        <w:outlineLvl w:val="3"/>
        <w:rPr>
          <w:rFonts w:ascii="Calibri" w:eastAsia="Arial" w:hAnsi="Calibri" w:cs="Calibri"/>
        </w:rPr>
      </w:pPr>
      <w:r w:rsidRPr="007116E6">
        <w:rPr>
          <w:rFonts w:ascii="Calibri" w:eastAsia="Arial" w:hAnsi="Calibri" w:cs="Calibri"/>
        </w:rPr>
        <w:t xml:space="preserve">the Staff do not Process Personal Data except in accordance with this Contract (and in particular Clause 20.2 above); </w:t>
      </w:r>
    </w:p>
    <w:p w:rsidR="007116E6" w:rsidRPr="007116E6" w:rsidRDefault="007116E6" w:rsidP="007116E6">
      <w:pPr>
        <w:numPr>
          <w:ilvl w:val="3"/>
          <w:numId w:val="16"/>
        </w:numPr>
        <w:tabs>
          <w:tab w:val="left" w:pos="2694"/>
        </w:tabs>
        <w:ind w:left="2694" w:hanging="851"/>
        <w:outlineLvl w:val="3"/>
        <w:rPr>
          <w:rFonts w:ascii="Calibri" w:eastAsia="Arial" w:hAnsi="Calibri" w:cs="Calibri"/>
        </w:rPr>
      </w:pPr>
      <w:r w:rsidRPr="007116E6">
        <w:rPr>
          <w:rFonts w:ascii="Calibri" w:eastAsia="Arial" w:hAnsi="Calibri" w:cs="Calibri"/>
        </w:rPr>
        <w:t xml:space="preserve">it takes all reasonable steps to ensure the reliability and integrity of any Staff who have access to the Personal Data and ensure that they: </w:t>
      </w:r>
    </w:p>
    <w:p w:rsidR="007116E6" w:rsidRPr="007116E6" w:rsidRDefault="007116E6" w:rsidP="007116E6">
      <w:pPr>
        <w:numPr>
          <w:ilvl w:val="4"/>
          <w:numId w:val="16"/>
        </w:numPr>
        <w:spacing w:before="0" w:after="200" w:line="240" w:lineRule="atLeast"/>
        <w:ind w:left="4111" w:hanging="1217"/>
        <w:rPr>
          <w:rFonts w:ascii="Calibri" w:hAnsi="Calibri" w:cs="Calibri"/>
        </w:rPr>
      </w:pPr>
      <w:r w:rsidRPr="007116E6">
        <w:rPr>
          <w:rFonts w:ascii="Calibri" w:hAnsi="Calibri" w:cs="Calibri"/>
        </w:rPr>
        <w:t>are aware of and comply with the Contractor’s duties under this clause;</w:t>
      </w:r>
    </w:p>
    <w:p w:rsidR="007116E6" w:rsidRPr="007116E6" w:rsidRDefault="007116E6" w:rsidP="007116E6">
      <w:pPr>
        <w:numPr>
          <w:ilvl w:val="4"/>
          <w:numId w:val="16"/>
        </w:numPr>
        <w:spacing w:before="0" w:after="200" w:line="240" w:lineRule="atLeast"/>
        <w:ind w:left="4111" w:hanging="1217"/>
        <w:rPr>
          <w:rFonts w:ascii="Calibri" w:hAnsi="Calibri" w:cs="Calibri"/>
        </w:rPr>
      </w:pPr>
      <w:r w:rsidRPr="007116E6">
        <w:rPr>
          <w:rFonts w:ascii="Calibri" w:hAnsi="Calibri" w:cs="Calibri"/>
        </w:rPr>
        <w:t>are subject to appropriate confidentiality undertakings with the Contractor or any Sub-Processor;</w:t>
      </w:r>
    </w:p>
    <w:p w:rsidR="007116E6" w:rsidRPr="007116E6" w:rsidRDefault="007116E6" w:rsidP="007116E6">
      <w:pPr>
        <w:numPr>
          <w:ilvl w:val="4"/>
          <w:numId w:val="16"/>
        </w:numPr>
        <w:spacing w:before="0" w:after="200" w:line="240" w:lineRule="atLeast"/>
        <w:ind w:left="4111" w:hanging="1217"/>
        <w:rPr>
          <w:rFonts w:ascii="Calibri" w:hAnsi="Calibri" w:cs="Calibri"/>
        </w:rPr>
      </w:pPr>
      <w:r w:rsidRPr="007116E6">
        <w:rPr>
          <w:rFonts w:ascii="Calibri" w:hAnsi="Calibri" w:cs="Calibri"/>
        </w:rPr>
        <w:t>are informed of the confidential nature of the Personal Data and do not publish, disclose or divulge any of the Personal Data to any third Party unless directed in writing to do so by the Authority or as otherwise permitted by this Contract; and</w:t>
      </w:r>
    </w:p>
    <w:p w:rsidR="007116E6" w:rsidRPr="007116E6" w:rsidRDefault="007116E6" w:rsidP="007116E6">
      <w:pPr>
        <w:numPr>
          <w:ilvl w:val="4"/>
          <w:numId w:val="16"/>
        </w:numPr>
        <w:spacing w:before="0" w:after="200" w:line="240" w:lineRule="atLeast"/>
        <w:ind w:left="4111" w:hanging="1217"/>
        <w:rPr>
          <w:rFonts w:ascii="Calibri" w:hAnsi="Calibri" w:cs="Calibri"/>
        </w:rPr>
      </w:pPr>
      <w:r w:rsidRPr="007116E6">
        <w:rPr>
          <w:rFonts w:ascii="Calibri" w:hAnsi="Calibri" w:cs="Calibri"/>
        </w:rPr>
        <w:t xml:space="preserve">have </w:t>
      </w:r>
      <w:r w:rsidRPr="007116E6">
        <w:rPr>
          <w:rFonts w:ascii="Calibri" w:eastAsia="Arial" w:hAnsi="Calibri" w:cs="Calibri"/>
        </w:rPr>
        <w:t>undergone</w:t>
      </w:r>
      <w:r w:rsidRPr="007116E6">
        <w:rPr>
          <w:rFonts w:ascii="Calibri" w:hAnsi="Calibri" w:cs="Calibri"/>
        </w:rPr>
        <w:t xml:space="preserve"> adequate training in the use, care, protection and handling of Personal Data; and</w:t>
      </w:r>
    </w:p>
    <w:p w:rsidR="007116E6" w:rsidRPr="007116E6" w:rsidRDefault="007116E6" w:rsidP="007116E6">
      <w:pPr>
        <w:numPr>
          <w:ilvl w:val="4"/>
          <w:numId w:val="16"/>
        </w:numPr>
        <w:spacing w:before="0" w:after="200" w:line="240" w:lineRule="atLeast"/>
        <w:ind w:left="4111" w:hanging="1217"/>
        <w:rPr>
          <w:rFonts w:ascii="Calibri" w:eastAsia="Arial" w:hAnsi="Calibri" w:cs="Calibri"/>
        </w:rPr>
      </w:pPr>
      <w:r w:rsidRPr="007116E6">
        <w:rPr>
          <w:rFonts w:ascii="Calibri" w:eastAsia="Arial" w:hAnsi="Calibri" w:cs="Calibri"/>
        </w:rPr>
        <w:t xml:space="preserve">not transfer Personal Data outside of the EEA unless the prior written consent of the </w:t>
      </w:r>
      <w:r w:rsidRPr="007116E6">
        <w:rPr>
          <w:rFonts w:ascii="Calibri" w:hAnsi="Calibri" w:cs="Calibri"/>
        </w:rPr>
        <w:t>Authority</w:t>
      </w:r>
      <w:r w:rsidRPr="007116E6">
        <w:rPr>
          <w:rFonts w:ascii="Calibri" w:eastAsia="Arial" w:hAnsi="Calibri" w:cs="Calibri"/>
        </w:rPr>
        <w:t xml:space="preserve"> has been obtained and the following conditions are fulfilled: </w:t>
      </w:r>
    </w:p>
    <w:p w:rsidR="007116E6" w:rsidRPr="007116E6" w:rsidRDefault="007116E6" w:rsidP="007116E6">
      <w:pPr>
        <w:numPr>
          <w:ilvl w:val="4"/>
          <w:numId w:val="16"/>
        </w:numPr>
        <w:spacing w:before="0" w:after="200" w:line="240" w:lineRule="atLeast"/>
        <w:ind w:left="4111" w:hanging="1217"/>
        <w:rPr>
          <w:rFonts w:ascii="Calibri" w:eastAsia="Arial" w:hAnsi="Calibri" w:cs="Calibri"/>
        </w:rPr>
      </w:pPr>
      <w:r w:rsidRPr="007116E6">
        <w:rPr>
          <w:rFonts w:ascii="Calibri" w:eastAsia="Arial" w:hAnsi="Calibri" w:cs="Calibri"/>
        </w:rPr>
        <w:t xml:space="preserve">the Authority or the Contractor has provided appropriate safeguards in relation to the </w:t>
      </w:r>
      <w:r w:rsidRPr="007116E6">
        <w:rPr>
          <w:rFonts w:ascii="Calibri" w:hAnsi="Calibri" w:cs="Calibri"/>
        </w:rPr>
        <w:t>transfer</w:t>
      </w:r>
      <w:r w:rsidRPr="007116E6">
        <w:rPr>
          <w:rFonts w:ascii="Calibri" w:eastAsia="Arial" w:hAnsi="Calibri" w:cs="Calibri"/>
        </w:rPr>
        <w:t xml:space="preserve"> (whether in accordance with GDPR Article 46 or LED Article 37) as determined by the Authority;</w:t>
      </w:r>
    </w:p>
    <w:p w:rsidR="007116E6" w:rsidRPr="007116E6" w:rsidRDefault="007116E6" w:rsidP="007116E6">
      <w:pPr>
        <w:numPr>
          <w:ilvl w:val="4"/>
          <w:numId w:val="16"/>
        </w:numPr>
        <w:spacing w:before="0" w:after="200" w:line="240" w:lineRule="atLeast"/>
        <w:ind w:left="4111" w:hanging="1217"/>
        <w:rPr>
          <w:rFonts w:ascii="Calibri" w:eastAsia="Arial" w:hAnsi="Calibri" w:cs="Calibri"/>
        </w:rPr>
      </w:pPr>
      <w:r w:rsidRPr="007116E6">
        <w:rPr>
          <w:rFonts w:ascii="Calibri" w:eastAsia="Arial" w:hAnsi="Calibri" w:cs="Calibri"/>
        </w:rPr>
        <w:t xml:space="preserve">the Data </w:t>
      </w:r>
      <w:r w:rsidRPr="007116E6">
        <w:rPr>
          <w:rFonts w:ascii="Calibri" w:hAnsi="Calibri" w:cs="Calibri"/>
        </w:rPr>
        <w:t>Subject</w:t>
      </w:r>
      <w:r w:rsidRPr="007116E6">
        <w:rPr>
          <w:rFonts w:ascii="Calibri" w:eastAsia="Arial" w:hAnsi="Calibri" w:cs="Calibri"/>
        </w:rPr>
        <w:t xml:space="preserve"> has enforceable rights and effective legal remedies; </w:t>
      </w:r>
    </w:p>
    <w:p w:rsidR="007116E6" w:rsidRPr="007116E6" w:rsidRDefault="007116E6" w:rsidP="007116E6">
      <w:pPr>
        <w:numPr>
          <w:ilvl w:val="4"/>
          <w:numId w:val="16"/>
        </w:numPr>
        <w:spacing w:before="0" w:after="200" w:line="240" w:lineRule="atLeast"/>
        <w:ind w:left="4111" w:hanging="1217"/>
        <w:rPr>
          <w:rFonts w:ascii="Calibri" w:eastAsia="Arial" w:hAnsi="Calibri" w:cs="Calibri"/>
        </w:rPr>
      </w:pPr>
      <w:r w:rsidRPr="007116E6">
        <w:rPr>
          <w:rFonts w:ascii="Calibri" w:eastAsia="Arial" w:hAnsi="Calibri" w:cs="Calibri"/>
        </w:rPr>
        <w:lastRenderedPageBreak/>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rsidR="007116E6" w:rsidRPr="007116E6" w:rsidRDefault="007116E6" w:rsidP="007116E6">
      <w:pPr>
        <w:numPr>
          <w:ilvl w:val="4"/>
          <w:numId w:val="16"/>
        </w:numPr>
        <w:spacing w:before="0" w:after="200" w:line="240" w:lineRule="atLeast"/>
        <w:ind w:left="4111" w:hanging="1217"/>
        <w:rPr>
          <w:rFonts w:ascii="Calibri" w:eastAsia="Arial" w:hAnsi="Calibri" w:cs="Calibri"/>
        </w:rPr>
      </w:pPr>
      <w:r w:rsidRPr="007116E6">
        <w:rPr>
          <w:rFonts w:ascii="Calibri" w:eastAsia="Arial" w:hAnsi="Calibri" w:cs="Calibri"/>
        </w:rPr>
        <w:t xml:space="preserve">the Contractor complies with any reasonable instructions notified to it in advance by the </w:t>
      </w:r>
      <w:r w:rsidRPr="007116E6">
        <w:rPr>
          <w:rFonts w:ascii="Calibri" w:hAnsi="Calibri" w:cs="Calibri"/>
        </w:rPr>
        <w:t>Authority</w:t>
      </w:r>
      <w:r w:rsidRPr="007116E6">
        <w:rPr>
          <w:rFonts w:ascii="Calibri" w:eastAsia="Arial" w:hAnsi="Calibri" w:cs="Calibri"/>
        </w:rPr>
        <w:t xml:space="preserve"> with respect to the Processing of the Personal Data; </w:t>
      </w:r>
    </w:p>
    <w:p w:rsidR="007116E6" w:rsidRPr="007116E6" w:rsidRDefault="007116E6" w:rsidP="007116E6">
      <w:pPr>
        <w:numPr>
          <w:ilvl w:val="4"/>
          <w:numId w:val="16"/>
        </w:numPr>
        <w:spacing w:before="0" w:after="200" w:line="240" w:lineRule="atLeast"/>
        <w:ind w:left="4111" w:hanging="1217"/>
        <w:rPr>
          <w:rFonts w:ascii="Calibri" w:eastAsia="Arial" w:hAnsi="Calibri" w:cs="Calibri"/>
        </w:rPr>
      </w:pPr>
      <w:r w:rsidRPr="007116E6">
        <w:rPr>
          <w:rFonts w:ascii="Calibri" w:eastAsia="Arial" w:hAnsi="Calibri" w:cs="Calibri"/>
        </w:rPr>
        <w:t>at the written direction of the Authority, delete or return Personal Data (and any copies of it) to the Authority on termination of the Contract unless the Contractor is required by Law to retain the Personal Data.</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bookmarkStart w:id="148" w:name="_Ref503784683"/>
      <w:r w:rsidRPr="007116E6">
        <w:rPr>
          <w:rFonts w:ascii="Calibri" w:eastAsia="Arial" w:hAnsi="Calibri" w:cs="Calibri"/>
        </w:rPr>
        <w:t>Subject to Clause 20.7 below, the Contractor shall notify the Authority immediately if it:</w:t>
      </w:r>
      <w:bookmarkEnd w:id="148"/>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 xml:space="preserve">receives a Data Subject Access Request (or purported Data Subject Access Request); </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receives a request to rectify, block or erase any Personal Data;</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 xml:space="preserve">receives any other request, complaint or communication relating to either Party's obligations under the Data Protection Legislation; </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 xml:space="preserve">receives any communication from the Information Commissioner or any other regulatory authority in connection with Personal Data Processed under this Contract; </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receives a request from any third Party for disclosure of Personal Data where compliance with such request is required or purported to be required by Law; or</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becomes aware of a Data Loss Event.</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bookmarkStart w:id="149" w:name="_Ref503784679"/>
      <w:r w:rsidRPr="007116E6">
        <w:rPr>
          <w:rFonts w:ascii="Calibri" w:eastAsia="Arial" w:hAnsi="Calibri" w:cs="Calibri"/>
        </w:rPr>
        <w:t>The Contractor’s obligation to notify under Clause 20.6 above shall include the provision of further information to the Authority in phases, as details become available.</w:t>
      </w:r>
      <w:bookmarkEnd w:id="149"/>
      <w:r w:rsidRPr="007116E6">
        <w:rPr>
          <w:rFonts w:ascii="Calibri" w:eastAsia="Arial" w:hAnsi="Calibri" w:cs="Calibri"/>
        </w:rPr>
        <w:t xml:space="preserve"> </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Taking into account the nature of the Processing, the Contractor shall provide the Authority with full assistance in relation to either Party's obligations under Data Protection Legislation and any complaint, communication or request made under Clause 20.6 above (and insofar as possible within the timescales reasonably required by the Authority) including by promptly providing:</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 xml:space="preserve">the Authority with full details and copies of the complaint, communication or request; </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 xml:space="preserve">such assistance as is reasonably requested by the Authority to enable the Authority to comply with a Data Subject Access Request within the relevant timescales set out in the Data Protection Legislation; </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the Authority, at its request, with any Personal Data it holds in relation to a Data Subject;</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assistance as requested by the Authority following any Data Loss Event;</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lastRenderedPageBreak/>
        <w:t>assistance as requested by the Authority with respect to any request from the Information Commissioner’s Office, or any consultation by the Authority with the Information Commissioner's Office.</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shall maintain complete and accurate records and information to demonstrate its compliance with this clause. This requirement does not apply where the Contractor employs fewer than 250 staff, unless:</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the Authority determines that the Processing is not occasional;</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the Authority determines the Processing includes special categories of data as referred to in Article 9(1) of the GDPR or Personal Data relating to criminal convictions and offences referred to in Article 10 of the GDPR; and</w:t>
      </w:r>
    </w:p>
    <w:p w:rsidR="007116E6" w:rsidRPr="007116E6" w:rsidRDefault="007116E6" w:rsidP="007116E6">
      <w:pPr>
        <w:numPr>
          <w:ilvl w:val="2"/>
          <w:numId w:val="16"/>
        </w:numPr>
        <w:tabs>
          <w:tab w:val="left" w:pos="1843"/>
        </w:tabs>
        <w:ind w:left="1843" w:hanging="992"/>
        <w:outlineLvl w:val="2"/>
        <w:rPr>
          <w:rFonts w:ascii="Calibri" w:eastAsia="Arial" w:hAnsi="Calibri" w:cs="Calibri"/>
        </w:rPr>
      </w:pPr>
      <w:r w:rsidRPr="007116E6">
        <w:rPr>
          <w:rFonts w:ascii="Calibri" w:eastAsia="Arial" w:hAnsi="Calibri" w:cs="Calibri"/>
        </w:rPr>
        <w:t>the Authority determines that the Processing is likely to result in a risk to the rights and freedoms of Data Subjects.</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shall allow for audits of its Data Processing activity by the Authority or the Authority’s designated auditor.</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shall designate a data protection officer if required by the Data Protection Legislation.</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Before allowing any Sub-Processor to Process any Personal Data related to this Contract, the Contractor must:</w:t>
      </w:r>
    </w:p>
    <w:p w:rsidR="007116E6" w:rsidRPr="007116E6" w:rsidRDefault="007116E6" w:rsidP="007116E6">
      <w:pPr>
        <w:numPr>
          <w:ilvl w:val="2"/>
          <w:numId w:val="16"/>
        </w:numPr>
        <w:ind w:left="1843" w:hanging="992"/>
        <w:outlineLvl w:val="2"/>
        <w:rPr>
          <w:rFonts w:ascii="Calibri" w:eastAsia="Arial" w:hAnsi="Calibri" w:cs="Calibri"/>
        </w:rPr>
      </w:pPr>
      <w:r w:rsidRPr="007116E6">
        <w:rPr>
          <w:rFonts w:ascii="Calibri" w:eastAsia="Arial" w:hAnsi="Calibri" w:cs="Calibri"/>
        </w:rPr>
        <w:t>notify the Authority in writing of the intended Sub-Processor and Processing;</w:t>
      </w:r>
    </w:p>
    <w:p w:rsidR="007116E6" w:rsidRPr="007116E6" w:rsidRDefault="007116E6" w:rsidP="007116E6">
      <w:pPr>
        <w:numPr>
          <w:ilvl w:val="2"/>
          <w:numId w:val="16"/>
        </w:numPr>
        <w:ind w:left="1843" w:hanging="992"/>
        <w:outlineLvl w:val="2"/>
        <w:rPr>
          <w:rFonts w:ascii="Calibri" w:eastAsia="Arial" w:hAnsi="Calibri" w:cs="Calibri"/>
        </w:rPr>
      </w:pPr>
      <w:r w:rsidRPr="007116E6">
        <w:rPr>
          <w:rFonts w:ascii="Calibri" w:eastAsia="Arial" w:hAnsi="Calibri" w:cs="Calibri"/>
        </w:rPr>
        <w:t>obtain the written consent of the Authority;</w:t>
      </w:r>
    </w:p>
    <w:p w:rsidR="007116E6" w:rsidRPr="007116E6" w:rsidRDefault="007116E6" w:rsidP="007116E6">
      <w:pPr>
        <w:numPr>
          <w:ilvl w:val="2"/>
          <w:numId w:val="16"/>
        </w:numPr>
        <w:ind w:left="1843" w:hanging="992"/>
        <w:outlineLvl w:val="2"/>
        <w:rPr>
          <w:rFonts w:ascii="Calibri" w:eastAsia="Arial" w:hAnsi="Calibri" w:cs="Calibri"/>
        </w:rPr>
      </w:pPr>
      <w:r w:rsidRPr="007116E6">
        <w:rPr>
          <w:rFonts w:ascii="Calibri" w:eastAsia="Arial" w:hAnsi="Calibri" w:cs="Calibri"/>
        </w:rPr>
        <w:t>enter into a written agreement with the Sub-Processor which give effect to the terms set out in this Clause 20 (</w:t>
      </w:r>
      <w:r w:rsidRPr="007116E6">
        <w:rPr>
          <w:rFonts w:ascii="Calibri" w:eastAsia="Arial" w:hAnsi="Calibri" w:cs="Calibri"/>
          <w:i/>
        </w:rPr>
        <w:t>Data Protection</w:t>
      </w:r>
      <w:r w:rsidRPr="007116E6">
        <w:rPr>
          <w:rFonts w:ascii="Calibri" w:eastAsia="Arial" w:hAnsi="Calibri" w:cs="Calibri"/>
        </w:rPr>
        <w:t>) such that they apply to the Sub-Processor; and</w:t>
      </w:r>
    </w:p>
    <w:p w:rsidR="007116E6" w:rsidRPr="007116E6" w:rsidRDefault="007116E6" w:rsidP="007116E6">
      <w:pPr>
        <w:numPr>
          <w:ilvl w:val="2"/>
          <w:numId w:val="16"/>
        </w:numPr>
        <w:ind w:left="1843" w:hanging="992"/>
        <w:outlineLvl w:val="2"/>
        <w:rPr>
          <w:rFonts w:ascii="Calibri" w:eastAsia="Arial" w:hAnsi="Calibri" w:cs="Calibri"/>
        </w:rPr>
      </w:pPr>
      <w:r w:rsidRPr="007116E6">
        <w:rPr>
          <w:rFonts w:ascii="Calibri" w:eastAsia="Arial" w:hAnsi="Calibri" w:cs="Calibri"/>
        </w:rPr>
        <w:t>provide the Authority with such information regarding the Sub-Processor as the Authority may reasonably require.</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shall remain fully liable for all acts or omissions of any Sub-Processor.</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The Contractor shall at all times comply with the DPA 2018 as a data controller if necessary, including maintaining a valid and up to date registration or notification under the DPA 2018 covering the data Processing to be performed in connection with the Services.</w:t>
      </w:r>
    </w:p>
    <w:p w:rsidR="007116E6" w:rsidRPr="007116E6" w:rsidRDefault="007116E6" w:rsidP="007116E6">
      <w:pPr>
        <w:numPr>
          <w:ilvl w:val="1"/>
          <w:numId w:val="16"/>
        </w:numPr>
        <w:tabs>
          <w:tab w:val="left" w:pos="851"/>
        </w:tabs>
        <w:ind w:left="851" w:hanging="851"/>
        <w:outlineLvl w:val="1"/>
        <w:rPr>
          <w:rFonts w:ascii="Calibri" w:eastAsia="Arial" w:hAnsi="Calibri" w:cs="Calibri"/>
        </w:rPr>
      </w:pPr>
      <w:r w:rsidRPr="007116E6">
        <w:rPr>
          <w:rFonts w:ascii="Calibri" w:eastAsia="Arial" w:hAnsi="Calibri" w:cs="Calibri"/>
        </w:rPr>
        <w:t>Notwithstanding anything to the contrary in this Contract, the Contractor shall fully indemnify and keep fully indemnified the Authority against all Losses incurred by it in respect of any breach of this Clause 20 (</w:t>
      </w:r>
      <w:r w:rsidRPr="007116E6">
        <w:rPr>
          <w:rFonts w:ascii="Calibri" w:eastAsia="Arial" w:hAnsi="Calibri" w:cs="Calibri"/>
          <w:i/>
        </w:rPr>
        <w:t>Data Protection</w:t>
      </w:r>
      <w:r w:rsidRPr="007116E6">
        <w:rPr>
          <w:rFonts w:ascii="Calibri" w:eastAsia="Arial" w:hAnsi="Calibri" w:cs="Calibri"/>
        </w:rPr>
        <w:t>)</w:t>
      </w:r>
      <w:r w:rsidRPr="007116E6">
        <w:rPr>
          <w:rFonts w:ascii="Calibri" w:eastAsia="Arial" w:hAnsi="Calibri" w:cs="Calibri"/>
          <w:i/>
        </w:rPr>
        <w:t xml:space="preserve"> </w:t>
      </w:r>
      <w:r w:rsidRPr="007116E6">
        <w:rPr>
          <w:rFonts w:ascii="Calibri" w:eastAsia="Arial" w:hAnsi="Calibri" w:cs="Calibri"/>
        </w:rPr>
        <w:t xml:space="preserve">by the Contractor and/or any act or omission of any Subcontractor. For the avoidance of doubt, the indemnity contained in this </w:t>
      </w:r>
      <w:r w:rsidRPr="007116E6">
        <w:rPr>
          <w:rFonts w:ascii="Calibri" w:eastAsia="Arial" w:hAnsi="Calibri" w:cs="Calibri"/>
        </w:rPr>
        <w:lastRenderedPageBreak/>
        <w:t>Clause 20.17 is not subject to any limit on the Contractor’s liability as may be set out elsewhere in this Contract.</w:t>
      </w:r>
    </w:p>
    <w:p w:rsidR="007116E6" w:rsidRPr="007116E6" w:rsidRDefault="007116E6" w:rsidP="007116E6">
      <w:pPr>
        <w:numPr>
          <w:ilvl w:val="1"/>
          <w:numId w:val="16"/>
        </w:numPr>
        <w:tabs>
          <w:tab w:val="left" w:pos="851"/>
        </w:tabs>
        <w:ind w:left="851" w:hanging="851"/>
        <w:outlineLvl w:val="1"/>
        <w:rPr>
          <w:rFonts w:ascii="Calibri" w:hAnsi="Calibri" w:cs="Calibri"/>
        </w:rPr>
      </w:pPr>
      <w:r w:rsidRPr="007116E6">
        <w:rPr>
          <w:rFonts w:ascii="Calibri" w:eastAsia="Arial" w:hAnsi="Calibri" w:cs="Calibri"/>
        </w:rPr>
        <w:t>The provisions of this Clause 20 (</w:t>
      </w:r>
      <w:r w:rsidRPr="007116E6">
        <w:rPr>
          <w:rFonts w:ascii="Calibri" w:eastAsia="Arial" w:hAnsi="Calibri" w:cs="Calibri"/>
          <w:i/>
        </w:rPr>
        <w:t>Data Protection</w:t>
      </w:r>
      <w:r w:rsidRPr="007116E6">
        <w:rPr>
          <w:rFonts w:ascii="Calibri" w:eastAsia="Arial" w:hAnsi="Calibri" w:cs="Calibri"/>
        </w:rPr>
        <w:t>)</w:t>
      </w:r>
      <w:r w:rsidRPr="007116E6">
        <w:rPr>
          <w:rFonts w:ascii="Calibri" w:eastAsia="Arial" w:hAnsi="Calibri" w:cs="Calibri"/>
          <w:i/>
        </w:rPr>
        <w:t xml:space="preserve"> </w:t>
      </w:r>
      <w:r w:rsidRPr="007116E6">
        <w:rPr>
          <w:rFonts w:ascii="Calibri" w:eastAsia="Arial" w:hAnsi="Calibri" w:cs="Calibri"/>
        </w:rPr>
        <w:t>shall apply during the continuance of the Contract and indefinitely after its Termination.</w:t>
      </w:r>
    </w:p>
    <w:bookmarkEnd w:id="144"/>
    <w:p w:rsidR="006A4274" w:rsidRPr="003921BC" w:rsidRDefault="006A4274" w:rsidP="004A44FA">
      <w:pPr>
        <w:spacing w:before="0" w:after="240"/>
        <w:rPr>
          <w:rFonts w:ascii="Calibri" w:hAnsi="Calibri" w:cs="Calibri"/>
          <w:bCs/>
        </w:rPr>
      </w:pPr>
    </w:p>
    <w:p w:rsidR="000D1C4A" w:rsidRPr="003921BC" w:rsidRDefault="000D1C4A" w:rsidP="004A44FA">
      <w:pPr>
        <w:spacing w:before="0" w:after="240"/>
        <w:rPr>
          <w:rFonts w:ascii="Calibri" w:hAnsi="Calibri" w:cs="Calibri"/>
        </w:rPr>
      </w:pPr>
      <w:r w:rsidRPr="003921BC">
        <w:rPr>
          <w:rFonts w:ascii="Calibri" w:hAnsi="Calibri" w:cs="Calibri"/>
          <w:bCs/>
        </w:rPr>
        <w:t>This Document</w:t>
      </w:r>
      <w:r w:rsidRPr="003921BC">
        <w:rPr>
          <w:rFonts w:ascii="Calibri" w:hAnsi="Calibri" w:cs="Calibri"/>
        </w:rPr>
        <w:t xml:space="preserve"> is </w:t>
      </w:r>
      <w:r w:rsidR="00325555">
        <w:rPr>
          <w:rFonts w:ascii="Calibri" w:hAnsi="Calibri" w:cs="Calibri"/>
        </w:rPr>
        <w:t xml:space="preserve">signed </w:t>
      </w:r>
      <w:r w:rsidRPr="003921BC">
        <w:rPr>
          <w:rFonts w:ascii="Calibri" w:hAnsi="Calibri" w:cs="Calibri"/>
        </w:rPr>
        <w:t xml:space="preserve">on the date stated at the beginning of this </w:t>
      </w:r>
      <w:r w:rsidR="00325555">
        <w:rPr>
          <w:rFonts w:ascii="Calibri" w:hAnsi="Calibri" w:cs="Calibri"/>
        </w:rPr>
        <w:t>contract</w:t>
      </w:r>
      <w:r w:rsidRPr="003921BC">
        <w:rPr>
          <w:rFonts w:ascii="Calibri" w:hAnsi="Calibri" w:cs="Calibri"/>
        </w:rPr>
        <w:t>.</w:t>
      </w:r>
    </w:p>
    <w:p w:rsidR="00600B0C" w:rsidRPr="003921BC" w:rsidRDefault="00600B0C" w:rsidP="00600B0C">
      <w:pPr>
        <w:widowControl w:val="0"/>
        <w:spacing w:before="0" w:after="0"/>
        <w:rPr>
          <w:rFonts w:ascii="Calibri" w:hAnsi="Calibri" w:cs="Calibri"/>
          <w:bCs/>
          <w:smallCaps/>
        </w:rPr>
      </w:pPr>
    </w:p>
    <w:p w:rsidR="00600B0C" w:rsidRPr="003921BC" w:rsidRDefault="00600B0C" w:rsidP="00600B0C">
      <w:pPr>
        <w:widowControl w:val="0"/>
        <w:spacing w:before="0" w:after="0"/>
        <w:rPr>
          <w:rFonts w:ascii="Calibri" w:hAnsi="Calibri" w:cs="Calibri"/>
          <w:bCs/>
          <w:smallCaps/>
        </w:rPr>
      </w:pPr>
    </w:p>
    <w:p w:rsidR="00600B0C" w:rsidRPr="003921BC" w:rsidRDefault="00600B0C" w:rsidP="00600B0C">
      <w:pPr>
        <w:widowControl w:val="0"/>
        <w:spacing w:before="0" w:after="0"/>
        <w:rPr>
          <w:rFonts w:ascii="Calibri" w:hAnsi="Calibri" w:cs="Calibri"/>
          <w:bCs/>
          <w:smallCaps/>
        </w:rPr>
      </w:pPr>
    </w:p>
    <w:p w:rsidR="00600B0C" w:rsidRPr="003921BC" w:rsidRDefault="00600B0C" w:rsidP="00600B0C">
      <w:pPr>
        <w:widowControl w:val="0"/>
        <w:spacing w:before="0" w:after="0"/>
        <w:rPr>
          <w:rFonts w:ascii="Calibri" w:hAnsi="Calibri" w:cs="Calibri"/>
          <w:bCs/>
          <w:smallCaps/>
        </w:rPr>
      </w:pPr>
    </w:p>
    <w:p w:rsidR="000D1C4A" w:rsidRPr="00011855" w:rsidRDefault="000D1C4A" w:rsidP="00600B0C">
      <w:pPr>
        <w:widowControl w:val="0"/>
        <w:spacing w:before="0" w:after="0"/>
        <w:rPr>
          <w:rFonts w:ascii="Calibri" w:hAnsi="Calibri" w:cs="Calibri"/>
          <w:b/>
        </w:rPr>
      </w:pPr>
      <w:proofErr w:type="gramStart"/>
      <w:r w:rsidRPr="00011855">
        <w:rPr>
          <w:rFonts w:ascii="Calibri" w:hAnsi="Calibri" w:cs="Calibri"/>
          <w:b/>
          <w:bCs/>
          <w:smallCaps/>
        </w:rPr>
        <w:t>Signed</w:t>
      </w:r>
      <w:r w:rsidRPr="00011855">
        <w:rPr>
          <w:rFonts w:ascii="Calibri" w:hAnsi="Calibri" w:cs="Calibri"/>
          <w:b/>
        </w:rPr>
        <w:t xml:space="preserve">  by</w:t>
      </w:r>
      <w:proofErr w:type="gramEnd"/>
      <w:r w:rsidRPr="00011855">
        <w:rPr>
          <w:rFonts w:ascii="Calibri" w:hAnsi="Calibri" w:cs="Calibri"/>
          <w:b/>
        </w:rPr>
        <w:tab/>
      </w:r>
      <w:r w:rsidRPr="00011855">
        <w:rPr>
          <w:rFonts w:ascii="Calibri" w:hAnsi="Calibri" w:cs="Calibri"/>
          <w:b/>
        </w:rPr>
        <w:tab/>
      </w:r>
      <w:r w:rsidRPr="00011855">
        <w:rPr>
          <w:rFonts w:ascii="Calibri" w:hAnsi="Calibri" w:cs="Calibri"/>
          <w:b/>
        </w:rPr>
        <w:tab/>
        <w:t>)</w:t>
      </w:r>
    </w:p>
    <w:p w:rsidR="000D1C4A" w:rsidRPr="00011855" w:rsidRDefault="00600B0C" w:rsidP="00600B0C">
      <w:pPr>
        <w:widowControl w:val="0"/>
        <w:spacing w:before="0" w:after="0"/>
        <w:rPr>
          <w:rFonts w:ascii="Calibri" w:hAnsi="Calibri" w:cs="Calibri"/>
          <w:b/>
        </w:rPr>
      </w:pPr>
      <w:r w:rsidRPr="00011855">
        <w:rPr>
          <w:rFonts w:ascii="Calibri" w:hAnsi="Calibri" w:cs="Calibri"/>
          <w:b/>
        </w:rPr>
        <w:t>[</w:t>
      </w:r>
      <w:r w:rsidR="008D13B7" w:rsidRPr="008C27E2">
        <w:rPr>
          <w:rFonts w:ascii="Calibri" w:hAnsi="Calibri" w:cs="Calibri"/>
          <w:b/>
          <w:i/>
        </w:rPr>
        <w:t>insert name of company</w:t>
      </w:r>
      <w:r w:rsidR="000D1C4A" w:rsidRPr="00011855">
        <w:rPr>
          <w:rFonts w:ascii="Calibri" w:hAnsi="Calibri" w:cs="Calibri"/>
          <w:b/>
        </w:rPr>
        <w:tab/>
      </w:r>
      <w:r w:rsidRPr="00011855">
        <w:rPr>
          <w:rFonts w:ascii="Calibri" w:hAnsi="Calibri" w:cs="Calibri"/>
          <w:b/>
        </w:rPr>
        <w:t>]</w:t>
      </w:r>
      <w:r w:rsidR="000D1C4A" w:rsidRPr="00011855">
        <w:rPr>
          <w:rFonts w:ascii="Calibri" w:hAnsi="Calibri" w:cs="Calibri"/>
          <w:b/>
        </w:rPr>
        <w:tab/>
      </w:r>
    </w:p>
    <w:p w:rsidR="000D1C4A" w:rsidRPr="00011855" w:rsidRDefault="00325555" w:rsidP="00011855">
      <w:pPr>
        <w:widowControl w:val="0"/>
        <w:spacing w:before="0" w:after="0"/>
        <w:rPr>
          <w:rFonts w:ascii="Calibri" w:hAnsi="Calibri" w:cs="Calibri"/>
          <w:b/>
        </w:rPr>
      </w:pPr>
      <w:r w:rsidRPr="00011855">
        <w:rPr>
          <w:rFonts w:ascii="Calibri" w:hAnsi="Calibri" w:cs="Calibri"/>
          <w:b/>
        </w:rPr>
        <w:t>D</w:t>
      </w:r>
      <w:r w:rsidR="000D1C4A" w:rsidRPr="00011855">
        <w:rPr>
          <w:rFonts w:ascii="Calibri" w:hAnsi="Calibri" w:cs="Calibri"/>
          <w:b/>
        </w:rPr>
        <w:t>irector</w:t>
      </w:r>
      <w:r w:rsidRPr="00011855">
        <w:rPr>
          <w:rFonts w:ascii="Calibri" w:hAnsi="Calibri" w:cs="Calibri"/>
          <w:b/>
        </w:rPr>
        <w:t>/C</w:t>
      </w:r>
      <w:r w:rsidR="00600B0C" w:rsidRPr="00011855">
        <w:rPr>
          <w:rFonts w:ascii="Calibri" w:hAnsi="Calibri" w:cs="Calibri"/>
          <w:b/>
        </w:rPr>
        <w:t>ompany secretary</w:t>
      </w:r>
      <w:r w:rsidR="00600B0C" w:rsidRPr="00011855">
        <w:rPr>
          <w:rFonts w:ascii="Calibri" w:hAnsi="Calibri" w:cs="Calibri"/>
          <w:b/>
        </w:rPr>
        <w:tab/>
        <w:t>)</w:t>
      </w:r>
      <w:r w:rsidR="00600B0C" w:rsidRPr="00011855">
        <w:rPr>
          <w:rFonts w:ascii="Calibri" w:hAnsi="Calibri" w:cs="Calibri"/>
          <w:b/>
        </w:rPr>
        <w:tab/>
      </w:r>
      <w:r w:rsidR="000D1C4A" w:rsidRPr="00011855">
        <w:rPr>
          <w:rFonts w:ascii="Calibri" w:hAnsi="Calibri" w:cs="Calibri"/>
          <w:b/>
        </w:rPr>
        <w:t>................................................</w:t>
      </w:r>
    </w:p>
    <w:p w:rsidR="000D1C4A" w:rsidRPr="00011855" w:rsidRDefault="000D1C4A" w:rsidP="00011855">
      <w:pPr>
        <w:widowControl w:val="0"/>
        <w:spacing w:before="0" w:after="0"/>
        <w:rPr>
          <w:rFonts w:ascii="Calibri" w:hAnsi="Calibri" w:cs="Calibri"/>
          <w:b/>
        </w:rPr>
      </w:pPr>
    </w:p>
    <w:p w:rsidR="00041481" w:rsidRDefault="00041481" w:rsidP="004A44FA">
      <w:pPr>
        <w:widowControl w:val="0"/>
        <w:tabs>
          <w:tab w:val="left" w:pos="-1440"/>
        </w:tabs>
        <w:spacing w:before="0" w:after="240"/>
        <w:ind w:left="4320" w:hanging="4320"/>
        <w:rPr>
          <w:rFonts w:ascii="Calibri" w:hAnsi="Calibri" w:cs="Calibri"/>
          <w:color w:val="000000"/>
        </w:rPr>
      </w:pPr>
    </w:p>
    <w:p w:rsidR="00133EBF" w:rsidRPr="00133EBF" w:rsidRDefault="00133EBF" w:rsidP="00133EBF">
      <w:pPr>
        <w:widowControl w:val="0"/>
        <w:tabs>
          <w:tab w:val="left" w:pos="-1440"/>
        </w:tabs>
        <w:spacing w:before="0" w:after="240"/>
        <w:ind w:left="2835" w:hanging="2835"/>
        <w:rPr>
          <w:rFonts w:ascii="Calibri" w:hAnsi="Calibri" w:cs="Calibri"/>
          <w:b/>
          <w:color w:val="000000"/>
        </w:rPr>
      </w:pPr>
      <w:r>
        <w:rPr>
          <w:rFonts w:ascii="Calibri" w:hAnsi="Calibri" w:cs="Calibri"/>
          <w:b/>
          <w:color w:val="000000"/>
        </w:rPr>
        <w:t>Witnessed by</w:t>
      </w:r>
      <w:r>
        <w:rPr>
          <w:rFonts w:ascii="Calibri" w:hAnsi="Calibri" w:cs="Calibri"/>
          <w:b/>
          <w:color w:val="000000"/>
        </w:rPr>
        <w:tab/>
        <w:t>)</w:t>
      </w:r>
      <w:r>
        <w:rPr>
          <w:rFonts w:ascii="Calibri" w:hAnsi="Calibri" w:cs="Calibri"/>
          <w:b/>
          <w:color w:val="000000"/>
        </w:rPr>
        <w:tab/>
        <w:t>………………………………………………</w:t>
      </w:r>
    </w:p>
    <w:p w:rsidR="00133EBF" w:rsidRDefault="00133EBF" w:rsidP="004A44FA">
      <w:pPr>
        <w:widowControl w:val="0"/>
        <w:tabs>
          <w:tab w:val="left" w:pos="-1440"/>
        </w:tabs>
        <w:spacing w:before="0" w:after="240"/>
        <w:ind w:left="4320" w:hanging="4320"/>
        <w:rPr>
          <w:rFonts w:ascii="Calibri" w:hAnsi="Calibri" w:cs="Calibri"/>
          <w:color w:val="000000"/>
        </w:rPr>
      </w:pPr>
    </w:p>
    <w:p w:rsidR="00133EBF" w:rsidRDefault="00133EBF" w:rsidP="004A44FA">
      <w:pPr>
        <w:widowControl w:val="0"/>
        <w:tabs>
          <w:tab w:val="left" w:pos="-1440"/>
        </w:tabs>
        <w:spacing w:before="0" w:after="240"/>
        <w:ind w:left="4320" w:hanging="4320"/>
        <w:rPr>
          <w:rFonts w:ascii="Calibri" w:hAnsi="Calibri" w:cs="Calibri"/>
          <w:color w:val="000000"/>
        </w:rPr>
      </w:pPr>
    </w:p>
    <w:p w:rsidR="000D1C4A" w:rsidRPr="00011855" w:rsidRDefault="00041481" w:rsidP="004A44FA">
      <w:pPr>
        <w:widowControl w:val="0"/>
        <w:tabs>
          <w:tab w:val="left" w:pos="-1440"/>
        </w:tabs>
        <w:spacing w:before="0" w:after="240"/>
        <w:ind w:left="4320" w:hanging="4320"/>
        <w:rPr>
          <w:rFonts w:ascii="Calibri" w:hAnsi="Calibri" w:cs="Calibri"/>
          <w:b/>
          <w:color w:val="000000"/>
        </w:rPr>
      </w:pPr>
      <w:r w:rsidRPr="00011855">
        <w:rPr>
          <w:rFonts w:ascii="Calibri" w:hAnsi="Calibri" w:cs="Calibri"/>
          <w:b/>
          <w:color w:val="000000"/>
        </w:rPr>
        <w:t xml:space="preserve">SIGNED by and on behalf of the </w:t>
      </w:r>
    </w:p>
    <w:p w:rsidR="00041481" w:rsidRPr="00011855" w:rsidRDefault="00133EBF" w:rsidP="00011855">
      <w:pPr>
        <w:widowControl w:val="0"/>
        <w:tabs>
          <w:tab w:val="left" w:pos="-1440"/>
        </w:tabs>
        <w:spacing w:before="0" w:after="240"/>
        <w:ind w:left="4320" w:hanging="4320"/>
        <w:jc w:val="left"/>
        <w:rPr>
          <w:rFonts w:ascii="Calibri" w:hAnsi="Calibri" w:cs="Calibri"/>
          <w:b/>
          <w:color w:val="000000"/>
        </w:rPr>
      </w:pPr>
      <w:r>
        <w:rPr>
          <w:rFonts w:ascii="Calibri" w:hAnsi="Calibri" w:cs="Calibri"/>
          <w:b/>
          <w:color w:val="000000"/>
        </w:rPr>
        <w:t>R</w:t>
      </w:r>
      <w:r w:rsidR="00041481" w:rsidRPr="00011855">
        <w:rPr>
          <w:rFonts w:ascii="Calibri" w:hAnsi="Calibri" w:cs="Calibri"/>
          <w:b/>
          <w:color w:val="000000"/>
        </w:rPr>
        <w:t>oyal Borough of Kensington and Chelsea</w:t>
      </w:r>
    </w:p>
    <w:p w:rsidR="00041481" w:rsidRPr="003921BC" w:rsidRDefault="00041481" w:rsidP="00876F8D">
      <w:pPr>
        <w:widowControl w:val="0"/>
        <w:tabs>
          <w:tab w:val="left" w:pos="-1440"/>
        </w:tabs>
        <w:spacing w:before="0" w:after="240"/>
        <w:ind w:left="3544" w:hanging="3544"/>
        <w:jc w:val="left"/>
        <w:rPr>
          <w:rFonts w:ascii="Calibri" w:hAnsi="Calibri" w:cs="Calibri"/>
          <w:color w:val="000000"/>
        </w:rPr>
      </w:pPr>
      <w:r w:rsidRPr="00876F8D">
        <w:rPr>
          <w:rFonts w:ascii="Calibri" w:hAnsi="Calibri" w:cs="Calibri"/>
          <w:b/>
          <w:color w:val="000000"/>
        </w:rPr>
        <w:t>Director</w:t>
      </w:r>
      <w:r>
        <w:rPr>
          <w:rFonts w:ascii="Calibri" w:hAnsi="Calibri" w:cs="Calibri"/>
          <w:color w:val="000000"/>
        </w:rPr>
        <w:tab/>
        <w:t>………………………………………………</w:t>
      </w:r>
    </w:p>
    <w:p w:rsidR="00600B0C" w:rsidRDefault="00DE2B10" w:rsidP="004A44FA">
      <w:pPr>
        <w:widowControl w:val="0"/>
        <w:spacing w:before="0" w:after="240"/>
        <w:rPr>
          <w:rFonts w:ascii="Calibri" w:hAnsi="Calibri" w:cs="Calibri"/>
          <w:b/>
          <w:bCs/>
          <w:smallCaps/>
          <w:color w:val="000000"/>
        </w:rPr>
      </w:pPr>
      <w:r>
        <w:rPr>
          <w:rFonts w:ascii="Calibri" w:hAnsi="Calibri" w:cs="Calibri"/>
          <w:b/>
          <w:bCs/>
          <w:smallCaps/>
          <w:color w:val="000000"/>
        </w:rPr>
        <w:br w:type="page"/>
      </w:r>
    </w:p>
    <w:p w:rsidR="005F1689" w:rsidRDefault="005F1689" w:rsidP="004A44FA">
      <w:pPr>
        <w:widowControl w:val="0"/>
        <w:spacing w:before="0" w:after="240"/>
        <w:rPr>
          <w:rFonts w:ascii="Calibri" w:hAnsi="Calibri" w:cs="Calibri"/>
          <w:b/>
          <w:bCs/>
          <w:smallCaps/>
          <w:color w:val="000000"/>
        </w:rPr>
      </w:pPr>
    </w:p>
    <w:p w:rsidR="000D1C4A" w:rsidRPr="00011855" w:rsidRDefault="00360F35" w:rsidP="00011855">
      <w:pPr>
        <w:pStyle w:val="B1"/>
        <w:numPr>
          <w:ilvl w:val="0"/>
          <w:numId w:val="0"/>
        </w:numPr>
        <w:jc w:val="left"/>
        <w:rPr>
          <w:rFonts w:ascii="Calibri" w:hAnsi="Calibri" w:cs="Calibri"/>
          <w:caps/>
          <w:smallCaps w:val="0"/>
        </w:rPr>
      </w:pPr>
      <w:bookmarkStart w:id="150" w:name="_Toc462310054"/>
      <w:r w:rsidRPr="00DE2B10">
        <w:rPr>
          <w:rFonts w:ascii="Calibri" w:hAnsi="Calibri" w:cs="Calibri"/>
          <w:caps/>
          <w:smallCaps w:val="0"/>
        </w:rPr>
        <w:t xml:space="preserve">Schedule </w:t>
      </w:r>
      <w:r w:rsidR="00F67777" w:rsidRPr="00D50BFA">
        <w:rPr>
          <w:rFonts w:ascii="Calibri" w:hAnsi="Calibri" w:cs="Calibri"/>
          <w:caps/>
          <w:smallCaps w:val="0"/>
        </w:rPr>
        <w:t>1</w:t>
      </w:r>
      <w:r w:rsidRPr="00E34E61">
        <w:rPr>
          <w:rFonts w:ascii="Calibri" w:hAnsi="Calibri" w:cs="Calibri"/>
          <w:caps/>
          <w:smallCaps w:val="0"/>
        </w:rPr>
        <w:tab/>
      </w:r>
      <w:r w:rsidRPr="00E34E61">
        <w:rPr>
          <w:rFonts w:ascii="Calibri" w:hAnsi="Calibri" w:cs="Calibri"/>
          <w:caps/>
          <w:smallCaps w:val="0"/>
        </w:rPr>
        <w:tab/>
      </w:r>
      <w:r w:rsidR="007A03F2" w:rsidRPr="00317771">
        <w:rPr>
          <w:rFonts w:ascii="Calibri" w:hAnsi="Calibri" w:cs="Calibri"/>
          <w:caps/>
          <w:smallCaps w:val="0"/>
        </w:rPr>
        <w:t xml:space="preserve">The </w:t>
      </w:r>
      <w:r w:rsidR="009E7BCC" w:rsidRPr="00011855">
        <w:rPr>
          <w:rFonts w:ascii="Calibri" w:hAnsi="Calibri" w:cs="Calibri"/>
          <w:caps/>
          <w:smallCaps w:val="0"/>
        </w:rPr>
        <w:t>Services</w:t>
      </w:r>
      <w:bookmarkEnd w:id="150"/>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3921BC" w:rsidRDefault="00360F35" w:rsidP="00DE2B10">
      <w:pPr>
        <w:pStyle w:val="B1"/>
        <w:numPr>
          <w:ilvl w:val="0"/>
          <w:numId w:val="0"/>
        </w:numPr>
        <w:ind w:left="851" w:hanging="851"/>
        <w:jc w:val="left"/>
        <w:rPr>
          <w:rFonts w:ascii="Calibri" w:hAnsi="Calibri" w:cs="Calibri"/>
          <w:caps/>
          <w:smallCaps w:val="0"/>
        </w:rPr>
      </w:pPr>
      <w:bookmarkStart w:id="151" w:name="_Toc462310055"/>
      <w:r w:rsidRPr="003921BC">
        <w:rPr>
          <w:rFonts w:ascii="Calibri" w:hAnsi="Calibri" w:cs="Calibri"/>
          <w:caps/>
          <w:smallCaps w:val="0"/>
        </w:rPr>
        <w:t xml:space="preserve">Schedule </w:t>
      </w:r>
      <w:r w:rsidR="00F67777">
        <w:rPr>
          <w:rFonts w:ascii="Calibri" w:hAnsi="Calibri" w:cs="Calibri"/>
          <w:caps/>
          <w:smallCaps w:val="0"/>
        </w:rPr>
        <w:t>2</w:t>
      </w:r>
      <w:r w:rsidRPr="003921BC">
        <w:rPr>
          <w:rFonts w:ascii="Calibri" w:hAnsi="Calibri" w:cs="Calibri"/>
          <w:caps/>
          <w:smallCaps w:val="0"/>
        </w:rPr>
        <w:tab/>
      </w:r>
      <w:r w:rsidRPr="003921BC">
        <w:rPr>
          <w:rFonts w:ascii="Calibri" w:hAnsi="Calibri" w:cs="Calibri"/>
          <w:caps/>
          <w:smallCaps w:val="0"/>
        </w:rPr>
        <w:tab/>
        <w:t>Fee Payments</w:t>
      </w:r>
      <w:bookmarkEnd w:id="151"/>
    </w:p>
    <w:p w:rsidR="000D1C4A" w:rsidRPr="003921BC" w:rsidRDefault="000D1C4A" w:rsidP="004A44FA">
      <w:pPr>
        <w:spacing w:before="0" w:after="240"/>
        <w:rPr>
          <w:rFonts w:ascii="Calibri" w:hAnsi="Calibri" w:cs="Calibri"/>
          <w:bCs/>
          <w:smallCaps/>
        </w:rPr>
      </w:pPr>
    </w:p>
    <w:p w:rsidR="000D1C4A" w:rsidRPr="003921BC" w:rsidRDefault="000D1C4A" w:rsidP="004A44FA">
      <w:pPr>
        <w:spacing w:before="0" w:after="240"/>
        <w:rPr>
          <w:rFonts w:ascii="Calibri" w:hAnsi="Calibri" w:cs="Calibri"/>
        </w:rPr>
      </w:pPr>
    </w:p>
    <w:p w:rsidR="000D1C4A" w:rsidRPr="003921BC" w:rsidRDefault="000D1C4A" w:rsidP="004A44FA">
      <w:pPr>
        <w:spacing w:before="0" w:after="240"/>
        <w:rPr>
          <w:rFonts w:ascii="Calibri" w:hAnsi="Calibri" w:cs="Calibri"/>
        </w:rPr>
      </w:pPr>
    </w:p>
    <w:sectPr w:rsidR="000D1C4A" w:rsidRPr="003921BC" w:rsidSect="00011855">
      <w:footerReference w:type="default" r:id="rId13"/>
      <w:pgSz w:w="11906" w:h="16838" w:code="9"/>
      <w:pgMar w:top="1440" w:right="1440" w:bottom="1440" w:left="1440" w:header="709" w:footer="114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C0A" w:rsidRDefault="00E45C0A">
      <w:r>
        <w:separator/>
      </w:r>
    </w:p>
  </w:endnote>
  <w:endnote w:type="continuationSeparator" w:id="0">
    <w:p w:rsidR="00E45C0A" w:rsidRDefault="00E4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162"/>
      <w:gridCol w:w="2560"/>
      <w:gridCol w:w="3304"/>
    </w:tblGrid>
    <w:tr w:rsidR="001A1B61" w:rsidTr="008512A4">
      <w:tc>
        <w:tcPr>
          <w:tcW w:w="3216" w:type="dxa"/>
          <w:shd w:val="clear" w:color="auto" w:fill="auto"/>
        </w:tcPr>
        <w:p w:rsidR="001A1B61" w:rsidRDefault="001A1B61" w:rsidP="00BD7BCE">
          <w:pPr>
            <w:tabs>
              <w:tab w:val="left" w:pos="263"/>
              <w:tab w:val="center" w:pos="1390"/>
            </w:tabs>
            <w:jc w:val="left"/>
            <w:rPr>
              <w:rFonts w:eastAsia="Calibri" w:cs="Calibri"/>
              <w:color w:val="002060"/>
            </w:rPr>
          </w:pPr>
        </w:p>
      </w:tc>
      <w:tc>
        <w:tcPr>
          <w:tcW w:w="2630" w:type="dxa"/>
          <w:shd w:val="clear" w:color="auto" w:fill="auto"/>
        </w:tcPr>
        <w:p w:rsidR="001A1B61" w:rsidRDefault="001A1B61" w:rsidP="00BD7BCE">
          <w:pPr>
            <w:jc w:val="center"/>
            <w:rPr>
              <w:rFonts w:eastAsia="Calibri" w:cs="Calibri"/>
              <w:noProof/>
              <w:color w:val="002060"/>
              <w:lang w:eastAsia="en-GB"/>
            </w:rPr>
          </w:pPr>
        </w:p>
      </w:tc>
      <w:tc>
        <w:tcPr>
          <w:tcW w:w="3396" w:type="dxa"/>
          <w:shd w:val="clear" w:color="auto" w:fill="auto"/>
        </w:tcPr>
        <w:p w:rsidR="001A1B61" w:rsidRPr="00437F5E" w:rsidRDefault="001A1B61" w:rsidP="00BD7BCE">
          <w:pPr>
            <w:jc w:val="center"/>
            <w:rPr>
              <w:rFonts w:eastAsia="Calibri" w:cs="Calibri"/>
              <w:color w:val="002060"/>
            </w:rPr>
          </w:pPr>
        </w:p>
      </w:tc>
    </w:tr>
    <w:tr w:rsidR="001A1B61" w:rsidTr="00BD7BCE">
      <w:trPr>
        <w:trHeight w:val="1818"/>
      </w:trPr>
      <w:tc>
        <w:tcPr>
          <w:tcW w:w="3216" w:type="dxa"/>
          <w:shd w:val="clear" w:color="auto" w:fill="auto"/>
        </w:tcPr>
        <w:p w:rsidR="001A1B61" w:rsidRPr="00437F5E" w:rsidRDefault="001A1B61" w:rsidP="00807035">
          <w:pPr>
            <w:tabs>
              <w:tab w:val="left" w:pos="263"/>
              <w:tab w:val="center" w:pos="1390"/>
            </w:tabs>
            <w:jc w:val="left"/>
            <w:rPr>
              <w:rFonts w:eastAsia="Calibri" w:cs="Calibri"/>
              <w:color w:val="002060"/>
            </w:rPr>
          </w:pPr>
          <w:r>
            <w:rPr>
              <w:rFonts w:eastAsia="Calibri" w:cs="Calibri"/>
              <w:color w:val="002060"/>
            </w:rPr>
            <w:tab/>
          </w:r>
          <w:r>
            <w:rPr>
              <w:rFonts w:eastAsia="Calibri" w:cs="Calibri"/>
              <w:color w:val="002060"/>
            </w:rPr>
            <w:tab/>
          </w:r>
        </w:p>
      </w:tc>
      <w:tc>
        <w:tcPr>
          <w:tcW w:w="2630" w:type="dxa"/>
          <w:shd w:val="clear" w:color="auto" w:fill="auto"/>
        </w:tcPr>
        <w:p w:rsidR="001A1B61" w:rsidRPr="00437F5E" w:rsidRDefault="001A1B61" w:rsidP="00BD7BCE">
          <w:pPr>
            <w:jc w:val="center"/>
            <w:rPr>
              <w:rFonts w:eastAsia="Calibri" w:cs="Calibri"/>
              <w:color w:val="002060"/>
            </w:rPr>
          </w:pPr>
        </w:p>
      </w:tc>
      <w:tc>
        <w:tcPr>
          <w:tcW w:w="3396" w:type="dxa"/>
          <w:shd w:val="clear" w:color="auto" w:fill="auto"/>
        </w:tcPr>
        <w:p w:rsidR="001A1B61" w:rsidRPr="00437F5E" w:rsidRDefault="001A1B61" w:rsidP="00BD7BCE">
          <w:pPr>
            <w:jc w:val="left"/>
            <w:rPr>
              <w:rFonts w:eastAsia="Calibri" w:cs="Calibri"/>
              <w:color w:val="002060"/>
            </w:rPr>
          </w:pPr>
        </w:p>
        <w:p w:rsidR="001A1B61" w:rsidRPr="00437F5E" w:rsidRDefault="001A1B61" w:rsidP="00BD7BCE">
          <w:pPr>
            <w:jc w:val="center"/>
            <w:rPr>
              <w:rFonts w:eastAsia="Calibri" w:cs="Calibri"/>
              <w:color w:val="002060"/>
            </w:rPr>
          </w:pPr>
        </w:p>
      </w:tc>
    </w:tr>
  </w:tbl>
  <w:p w:rsidR="001A1B61" w:rsidRDefault="001A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B61" w:rsidRDefault="001A1B61">
    <w:pPr>
      <w:pStyle w:val="Footer"/>
      <w:jc w:val="center"/>
    </w:pPr>
    <w:r>
      <w:fldChar w:fldCharType="begin"/>
    </w:r>
    <w:r>
      <w:instrText xml:space="preserve"> PAGE   \* MERGEFORMAT </w:instrText>
    </w:r>
    <w:r>
      <w:fldChar w:fldCharType="separate"/>
    </w:r>
    <w:r w:rsidR="00876F8D">
      <w:rPr>
        <w:noProof/>
      </w:rPr>
      <w:t>25</w:t>
    </w:r>
    <w:r>
      <w:rPr>
        <w:noProof/>
      </w:rPr>
      <w:fldChar w:fldCharType="end"/>
    </w:r>
  </w:p>
  <w:p w:rsidR="001A1B61" w:rsidRPr="00F25716" w:rsidRDefault="001A1B61" w:rsidP="00945C92">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C0A" w:rsidRDefault="00E45C0A">
      <w:r>
        <w:separator/>
      </w:r>
    </w:p>
  </w:footnote>
  <w:footnote w:type="continuationSeparator" w:id="0">
    <w:p w:rsidR="00E45C0A" w:rsidRDefault="00E45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pStyle w:val="Level2"/>
      <w:lvlText w:val="%1.%2"/>
      <w:lvlJc w:val="left"/>
      <w:pPr>
        <w:tabs>
          <w:tab w:val="num" w:pos="1440"/>
        </w:tabs>
        <w:ind w:left="1440" w:hanging="720"/>
      </w:pPr>
    </w:lvl>
    <w:lvl w:ilvl="2">
      <w:start w:val="1"/>
      <w:numFmt w:val="decimal"/>
      <w:pStyle w:val="Level3"/>
      <w:lvlText w:val="%1.%2.%3"/>
      <w:lvlJc w:val="left"/>
      <w:pPr>
        <w:tabs>
          <w:tab w:val="num" w:pos="2340"/>
        </w:tabs>
        <w:ind w:left="2340" w:hanging="90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6C108E"/>
    <w:multiLevelType w:val="multilevel"/>
    <w:tmpl w:val="BE4AAB1A"/>
    <w:lvl w:ilvl="0">
      <w:start w:val="1"/>
      <w:numFmt w:val="decimal"/>
      <w:lvlText w:val="%1."/>
      <w:lvlJc w:val="left"/>
      <w:pPr>
        <w:tabs>
          <w:tab w:val="num" w:pos="576"/>
        </w:tabs>
        <w:ind w:left="576" w:hanging="576"/>
      </w:pPr>
      <w:rPr>
        <w:rFonts w:ascii="Palatino Linotype" w:hAnsi="Palatino Linotype" w:cs="Palatino Linotype" w:hint="default"/>
        <w:b/>
        <w:bCs/>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296" w:hanging="720"/>
      </w:pPr>
      <w:rPr>
        <w:rFonts w:ascii="Palatino Linotype" w:hAnsi="Palatino Linotype" w:cs="Palatino Linotype" w:hint="default"/>
        <w:b w:val="0"/>
        <w:bCs w:val="0"/>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DB434EB"/>
    <w:multiLevelType w:val="hybridMultilevel"/>
    <w:tmpl w:val="548C18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32535A6C"/>
    <w:multiLevelType w:val="multilevel"/>
    <w:tmpl w:val="673A75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032536E"/>
    <w:multiLevelType w:val="multilevel"/>
    <w:tmpl w:val="20ACDAA8"/>
    <w:lvl w:ilvl="0">
      <w:start w:val="1"/>
      <w:numFmt w:val="decimal"/>
      <w:pStyle w:val="B1"/>
      <w:lvlText w:val="%1."/>
      <w:lvlJc w:val="left"/>
      <w:pPr>
        <w:tabs>
          <w:tab w:val="num" w:pos="851"/>
        </w:tabs>
        <w:ind w:left="851" w:hanging="851"/>
      </w:pPr>
      <w:rPr>
        <w:rFonts w:hint="default"/>
        <w:b/>
      </w:rPr>
    </w:lvl>
    <w:lvl w:ilvl="1">
      <w:start w:val="1"/>
      <w:numFmt w:val="decimal"/>
      <w:pStyle w:val="B2"/>
      <w:lvlText w:val="%1.%2."/>
      <w:lvlJc w:val="left"/>
      <w:pPr>
        <w:tabs>
          <w:tab w:val="num" w:pos="851"/>
        </w:tabs>
        <w:ind w:left="851" w:hanging="851"/>
      </w:pPr>
      <w:rPr>
        <w:rFonts w:hint="default"/>
        <w:b w:val="0"/>
        <w:i w:val="0"/>
      </w:rPr>
    </w:lvl>
    <w:lvl w:ilvl="2">
      <w:start w:val="1"/>
      <w:numFmt w:val="decimal"/>
      <w:pStyle w:val="B3"/>
      <w:lvlText w:val="%1.%2.%3."/>
      <w:lvlJc w:val="left"/>
      <w:pPr>
        <w:tabs>
          <w:tab w:val="num" w:pos="1701"/>
        </w:tabs>
        <w:ind w:left="1701" w:hanging="850"/>
      </w:pPr>
      <w:rPr>
        <w:rFonts w:hint="default"/>
      </w:rPr>
    </w:lvl>
    <w:lvl w:ilvl="3">
      <w:start w:val="1"/>
      <w:numFmt w:val="lowerLetter"/>
      <w:pStyle w:val="B4"/>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
      <w:lvlJc w:val="left"/>
      <w:pPr>
        <w:ind w:left="3759" w:hanging="357"/>
      </w:pPr>
      <w:rPr>
        <w:rFonts w:hint="default"/>
      </w:rPr>
    </w:lvl>
    <w:lvl w:ilvl="7">
      <w:start w:val="1"/>
      <w:numFmt w:val="none"/>
      <w:lvlText w:val=""/>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6" w15:restartNumberingAfterBreak="0">
    <w:nsid w:val="57BF79C4"/>
    <w:multiLevelType w:val="multilevel"/>
    <w:tmpl w:val="6B7A7ECE"/>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BA81740"/>
    <w:multiLevelType w:val="multilevel"/>
    <w:tmpl w:val="2486AFF6"/>
    <w:lvl w:ilvl="0">
      <w:start w:val="1"/>
      <w:numFmt w:val="decimal"/>
      <w:lvlText w:val="%1."/>
      <w:lvlJc w:val="left"/>
      <w:pPr>
        <w:tabs>
          <w:tab w:val="num" w:pos="576"/>
        </w:tabs>
        <w:ind w:left="576" w:hanging="576"/>
      </w:pPr>
      <w:rPr>
        <w:rFonts w:hint="default"/>
        <w:b w:val="0"/>
        <w:bCs w:val="0"/>
        <w:i w:val="0"/>
        <w:iCs w:val="0"/>
      </w:rPr>
    </w:lvl>
    <w:lvl w:ilvl="1">
      <w:start w:val="1"/>
      <w:numFmt w:val="decimal"/>
      <w:lvlText w:val="%1.%2."/>
      <w:lvlJc w:val="left"/>
      <w:pPr>
        <w:tabs>
          <w:tab w:val="num" w:pos="1440"/>
        </w:tabs>
        <w:ind w:left="1440" w:hanging="864"/>
      </w:pPr>
      <w:rPr>
        <w:rFonts w:hint="default"/>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66761245"/>
    <w:multiLevelType w:val="multilevel"/>
    <w:tmpl w:val="40209DFA"/>
    <w:lvl w:ilvl="0">
      <w:start w:val="24"/>
      <w:numFmt w:val="decimal"/>
      <w:lvlText w:val="%1"/>
      <w:lvlJc w:val="left"/>
      <w:pPr>
        <w:ind w:left="375" w:hanging="375"/>
      </w:pPr>
      <w:rPr>
        <w:rFonts w:hint="default"/>
      </w:rPr>
    </w:lvl>
    <w:lvl w:ilvl="1">
      <w:start w:val="8"/>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9221D87"/>
    <w:multiLevelType w:val="multilevel"/>
    <w:tmpl w:val="DB4457D6"/>
    <w:lvl w:ilvl="0">
      <w:start w:val="20"/>
      <w:numFmt w:val="decimal"/>
      <w:lvlText w:val="%1"/>
      <w:lvlJc w:val="left"/>
      <w:pPr>
        <w:ind w:left="375" w:hanging="375"/>
      </w:pPr>
      <w:rPr>
        <w:rFonts w:hint="default"/>
      </w:rPr>
    </w:lvl>
    <w:lvl w:ilvl="1">
      <w:start w:val="1"/>
      <w:numFmt w:val="decimal"/>
      <w:lvlText w:val="%1.%2"/>
      <w:lvlJc w:val="left"/>
      <w:pPr>
        <w:ind w:left="1101" w:hanging="375"/>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10" w15:restartNumberingAfterBreak="0">
    <w:nsid w:val="69A95327"/>
    <w:multiLevelType w:val="hybridMultilevel"/>
    <w:tmpl w:val="19AA050C"/>
    <w:lvl w:ilvl="0" w:tplc="028879E4">
      <w:start w:val="1"/>
      <w:numFmt w:val="decimal"/>
      <w:lvlText w:val="(%1)"/>
      <w:lvlJc w:val="left"/>
      <w:pPr>
        <w:tabs>
          <w:tab w:val="num" w:pos="576"/>
        </w:tabs>
        <w:ind w:left="576" w:hanging="576"/>
      </w:pPr>
      <w:rPr>
        <w:rFonts w:ascii="Arial" w:hAnsi="Arial" w:cs="Arial" w:hint="default"/>
        <w:sz w:val="18"/>
        <w:szCs w:val="18"/>
      </w:rPr>
    </w:lvl>
    <w:lvl w:ilvl="1" w:tplc="29CCBDEA">
      <w:start w:val="1"/>
      <w:numFmt w:val="upperLetter"/>
      <w:lvlText w:val="%2."/>
      <w:lvlJc w:val="left"/>
      <w:pPr>
        <w:tabs>
          <w:tab w:val="num" w:pos="576"/>
        </w:tabs>
        <w:ind w:left="576" w:hanging="576"/>
      </w:pPr>
      <w:rPr>
        <w:rFonts w:ascii="Arial" w:hAnsi="Arial" w:cs="Arial" w:hint="default"/>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3682A06"/>
    <w:multiLevelType w:val="hybridMultilevel"/>
    <w:tmpl w:val="16CAA0A6"/>
    <w:lvl w:ilvl="0" w:tplc="6D141E12">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652570"/>
    <w:multiLevelType w:val="hybridMultilevel"/>
    <w:tmpl w:val="EB3CFD24"/>
    <w:lvl w:ilvl="0" w:tplc="028879E4">
      <w:start w:val="1"/>
      <w:numFmt w:val="decimal"/>
      <w:lvlText w:val="(%1)"/>
      <w:lvlJc w:val="left"/>
      <w:pPr>
        <w:tabs>
          <w:tab w:val="num" w:pos="576"/>
        </w:tabs>
        <w:ind w:left="576" w:hanging="576"/>
      </w:pPr>
      <w:rPr>
        <w:rFonts w:ascii="Arial" w:hAnsi="Arial" w:cs="Arial" w:hint="default"/>
        <w:sz w:val="18"/>
        <w:szCs w:val="18"/>
      </w:rPr>
    </w:lvl>
    <w:lvl w:ilvl="1" w:tplc="29CCBDEA">
      <w:start w:val="1"/>
      <w:numFmt w:val="upperLetter"/>
      <w:lvlText w:val="%2."/>
      <w:lvlJc w:val="left"/>
      <w:pPr>
        <w:tabs>
          <w:tab w:val="num" w:pos="576"/>
        </w:tabs>
        <w:ind w:left="576" w:hanging="576"/>
      </w:pPr>
      <w:rPr>
        <w:rFonts w:ascii="Arial" w:hAnsi="Arial" w:cs="Arial" w:hint="default"/>
        <w:sz w:val="18"/>
        <w:szCs w:val="18"/>
      </w:rPr>
    </w:lvl>
    <w:lvl w:ilvl="2" w:tplc="0409001B">
      <w:start w:val="1"/>
      <w:numFmt w:val="lowerRoman"/>
      <w:lvlText w:val="%3."/>
      <w:lvlJc w:val="right"/>
      <w:pPr>
        <w:tabs>
          <w:tab w:val="num" w:pos="2160"/>
        </w:tabs>
        <w:ind w:left="2160" w:hanging="180"/>
      </w:pPr>
    </w:lvl>
    <w:lvl w:ilvl="3" w:tplc="0409001B">
      <w:start w:val="1"/>
      <w:numFmt w:val="lowerRoman"/>
      <w:lvlText w:val="%4."/>
      <w:lvlJc w:val="righ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AFA0C26"/>
    <w:multiLevelType w:val="multilevel"/>
    <w:tmpl w:val="45928936"/>
    <w:lvl w:ilvl="0">
      <w:start w:val="1"/>
      <w:numFmt w:val="decimal"/>
      <w:lvlText w:val="%1."/>
      <w:lvlJc w:val="left"/>
      <w:pPr>
        <w:tabs>
          <w:tab w:val="num" w:pos="851"/>
        </w:tabs>
        <w:ind w:left="851"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1"/>
        </w:tabs>
        <w:ind w:left="1701" w:hanging="850"/>
      </w:pPr>
      <w:rPr>
        <w:rFonts w:ascii="Arial" w:hAnsi="Arial" w:hint="default"/>
        <w:sz w:val="22"/>
      </w:rPr>
    </w:lvl>
    <w:lvl w:ilvl="3">
      <w:start w:val="1"/>
      <w:numFmt w:val="decimal"/>
      <w:pStyle w:val="A2"/>
      <w:lvlText w:val="%1.%2.%3.%4."/>
      <w:lvlJc w:val="left"/>
      <w:pPr>
        <w:tabs>
          <w:tab w:val="num" w:pos="2835"/>
        </w:tabs>
        <w:ind w:left="283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93320D"/>
    <w:multiLevelType w:val="hybridMultilevel"/>
    <w:tmpl w:val="13DEAB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num>
  <w:num w:numId="6">
    <w:abstractNumId w:val="1"/>
  </w:num>
  <w:num w:numId="7">
    <w:abstractNumId w:val="13"/>
  </w:num>
  <w:num w:numId="8">
    <w:abstractNumId w:val="5"/>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4"/>
  </w:num>
  <w:num w:numId="14">
    <w:abstractNumId w:val="6"/>
  </w:num>
  <w:num w:numId="15">
    <w:abstractNumId w:val="8"/>
  </w:num>
  <w:num w:numId="16">
    <w:abstractNumId w:val="9"/>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57"/>
  <w:drawingGridVerticalSpacing w:val="163"/>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B3"/>
    <w:rsid w:val="000027C3"/>
    <w:rsid w:val="00011855"/>
    <w:rsid w:val="0001414F"/>
    <w:rsid w:val="000169D1"/>
    <w:rsid w:val="0002482F"/>
    <w:rsid w:val="00031993"/>
    <w:rsid w:val="00031AC5"/>
    <w:rsid w:val="00034C5B"/>
    <w:rsid w:val="0003669D"/>
    <w:rsid w:val="00036AB5"/>
    <w:rsid w:val="00041481"/>
    <w:rsid w:val="0005381E"/>
    <w:rsid w:val="0005780F"/>
    <w:rsid w:val="00060F90"/>
    <w:rsid w:val="0006274E"/>
    <w:rsid w:val="00062FFB"/>
    <w:rsid w:val="00086140"/>
    <w:rsid w:val="00086C7B"/>
    <w:rsid w:val="0009044B"/>
    <w:rsid w:val="000A235D"/>
    <w:rsid w:val="000A418B"/>
    <w:rsid w:val="000A7F38"/>
    <w:rsid w:val="000B672B"/>
    <w:rsid w:val="000C4257"/>
    <w:rsid w:val="000C6550"/>
    <w:rsid w:val="000D1C4A"/>
    <w:rsid w:val="000D3BC9"/>
    <w:rsid w:val="000D3BCC"/>
    <w:rsid w:val="000D462D"/>
    <w:rsid w:val="000D4D10"/>
    <w:rsid w:val="000E355C"/>
    <w:rsid w:val="000E37FB"/>
    <w:rsid w:val="000E4C84"/>
    <w:rsid w:val="000F2B0F"/>
    <w:rsid w:val="000F4817"/>
    <w:rsid w:val="000F506F"/>
    <w:rsid w:val="000F6682"/>
    <w:rsid w:val="000F6B2B"/>
    <w:rsid w:val="00106F02"/>
    <w:rsid w:val="00112E49"/>
    <w:rsid w:val="001155C3"/>
    <w:rsid w:val="001173AD"/>
    <w:rsid w:val="00133EBF"/>
    <w:rsid w:val="00134AC4"/>
    <w:rsid w:val="0014232C"/>
    <w:rsid w:val="00142C8D"/>
    <w:rsid w:val="00157E72"/>
    <w:rsid w:val="00163408"/>
    <w:rsid w:val="00165AD1"/>
    <w:rsid w:val="00165B58"/>
    <w:rsid w:val="00166B32"/>
    <w:rsid w:val="001723FE"/>
    <w:rsid w:val="001746F4"/>
    <w:rsid w:val="00176E52"/>
    <w:rsid w:val="00182D62"/>
    <w:rsid w:val="001A1B61"/>
    <w:rsid w:val="001A2DD1"/>
    <w:rsid w:val="001B1568"/>
    <w:rsid w:val="001B1797"/>
    <w:rsid w:val="001B1D55"/>
    <w:rsid w:val="001B3BB3"/>
    <w:rsid w:val="001B5409"/>
    <w:rsid w:val="001B57D2"/>
    <w:rsid w:val="001C1D7B"/>
    <w:rsid w:val="001C4115"/>
    <w:rsid w:val="001C493E"/>
    <w:rsid w:val="001D2D30"/>
    <w:rsid w:val="001D73DF"/>
    <w:rsid w:val="001E40E8"/>
    <w:rsid w:val="001E636E"/>
    <w:rsid w:val="001F20D5"/>
    <w:rsid w:val="001F7724"/>
    <w:rsid w:val="00201F62"/>
    <w:rsid w:val="002045E9"/>
    <w:rsid w:val="00210C80"/>
    <w:rsid w:val="00226AAF"/>
    <w:rsid w:val="00227376"/>
    <w:rsid w:val="00227E40"/>
    <w:rsid w:val="002341EC"/>
    <w:rsid w:val="00236F4A"/>
    <w:rsid w:val="00241A55"/>
    <w:rsid w:val="00244CC1"/>
    <w:rsid w:val="0024608A"/>
    <w:rsid w:val="0024686B"/>
    <w:rsid w:val="002476A2"/>
    <w:rsid w:val="00255305"/>
    <w:rsid w:val="002556A4"/>
    <w:rsid w:val="0026448F"/>
    <w:rsid w:val="002663D7"/>
    <w:rsid w:val="00267666"/>
    <w:rsid w:val="002704F0"/>
    <w:rsid w:val="00270C4D"/>
    <w:rsid w:val="00285E33"/>
    <w:rsid w:val="00292C10"/>
    <w:rsid w:val="002932DF"/>
    <w:rsid w:val="00295061"/>
    <w:rsid w:val="002A02AE"/>
    <w:rsid w:val="002A16D9"/>
    <w:rsid w:val="002A1AFD"/>
    <w:rsid w:val="002A3551"/>
    <w:rsid w:val="002A416D"/>
    <w:rsid w:val="002A4C25"/>
    <w:rsid w:val="002A622F"/>
    <w:rsid w:val="002A6EDB"/>
    <w:rsid w:val="002B5B8E"/>
    <w:rsid w:val="002B7D25"/>
    <w:rsid w:val="002B7DFF"/>
    <w:rsid w:val="002C4883"/>
    <w:rsid w:val="002C552B"/>
    <w:rsid w:val="002D250A"/>
    <w:rsid w:val="002F6184"/>
    <w:rsid w:val="00305316"/>
    <w:rsid w:val="00317771"/>
    <w:rsid w:val="00317BF6"/>
    <w:rsid w:val="00322443"/>
    <w:rsid w:val="00325555"/>
    <w:rsid w:val="00331A91"/>
    <w:rsid w:val="003337B0"/>
    <w:rsid w:val="00334945"/>
    <w:rsid w:val="0033713B"/>
    <w:rsid w:val="00337C44"/>
    <w:rsid w:val="003416B8"/>
    <w:rsid w:val="003423D0"/>
    <w:rsid w:val="00344608"/>
    <w:rsid w:val="00355C48"/>
    <w:rsid w:val="003601AE"/>
    <w:rsid w:val="00360F35"/>
    <w:rsid w:val="00361489"/>
    <w:rsid w:val="00367C2D"/>
    <w:rsid w:val="003713E0"/>
    <w:rsid w:val="00372703"/>
    <w:rsid w:val="00381FC6"/>
    <w:rsid w:val="003860D9"/>
    <w:rsid w:val="003921BC"/>
    <w:rsid w:val="00396E1A"/>
    <w:rsid w:val="003B2836"/>
    <w:rsid w:val="003B38E8"/>
    <w:rsid w:val="003C0B43"/>
    <w:rsid w:val="003C2BE8"/>
    <w:rsid w:val="003D0396"/>
    <w:rsid w:val="003D62BB"/>
    <w:rsid w:val="003D6934"/>
    <w:rsid w:val="003E7E7E"/>
    <w:rsid w:val="003F4288"/>
    <w:rsid w:val="003F5F39"/>
    <w:rsid w:val="0040144C"/>
    <w:rsid w:val="004032E6"/>
    <w:rsid w:val="00407C19"/>
    <w:rsid w:val="004115EE"/>
    <w:rsid w:val="0041780A"/>
    <w:rsid w:val="00424354"/>
    <w:rsid w:val="004264F1"/>
    <w:rsid w:val="00426BED"/>
    <w:rsid w:val="00426F0B"/>
    <w:rsid w:val="00430AEB"/>
    <w:rsid w:val="00433388"/>
    <w:rsid w:val="00443CB7"/>
    <w:rsid w:val="00455CE0"/>
    <w:rsid w:val="0046144F"/>
    <w:rsid w:val="00464063"/>
    <w:rsid w:val="00471BB8"/>
    <w:rsid w:val="00475550"/>
    <w:rsid w:val="004767DD"/>
    <w:rsid w:val="00490A59"/>
    <w:rsid w:val="00492205"/>
    <w:rsid w:val="0049532E"/>
    <w:rsid w:val="00497A62"/>
    <w:rsid w:val="004A2684"/>
    <w:rsid w:val="004A2B2F"/>
    <w:rsid w:val="004A44FA"/>
    <w:rsid w:val="004B3E8C"/>
    <w:rsid w:val="004B71B2"/>
    <w:rsid w:val="004C038B"/>
    <w:rsid w:val="004E0CD6"/>
    <w:rsid w:val="004E3B8B"/>
    <w:rsid w:val="004F0C08"/>
    <w:rsid w:val="005010D8"/>
    <w:rsid w:val="00501E71"/>
    <w:rsid w:val="0050297F"/>
    <w:rsid w:val="0051372D"/>
    <w:rsid w:val="00515FC1"/>
    <w:rsid w:val="00521FD4"/>
    <w:rsid w:val="005220B8"/>
    <w:rsid w:val="00527CC1"/>
    <w:rsid w:val="00542507"/>
    <w:rsid w:val="00542F7D"/>
    <w:rsid w:val="00543593"/>
    <w:rsid w:val="00547357"/>
    <w:rsid w:val="00552041"/>
    <w:rsid w:val="00564FDD"/>
    <w:rsid w:val="00582D92"/>
    <w:rsid w:val="00590792"/>
    <w:rsid w:val="005917E5"/>
    <w:rsid w:val="00594451"/>
    <w:rsid w:val="00594CC1"/>
    <w:rsid w:val="005B57D1"/>
    <w:rsid w:val="005B7093"/>
    <w:rsid w:val="005C540A"/>
    <w:rsid w:val="005D1BFA"/>
    <w:rsid w:val="005D3163"/>
    <w:rsid w:val="005D555A"/>
    <w:rsid w:val="005E1569"/>
    <w:rsid w:val="005E3D1D"/>
    <w:rsid w:val="005F1689"/>
    <w:rsid w:val="005F4E55"/>
    <w:rsid w:val="00600B0C"/>
    <w:rsid w:val="0060209D"/>
    <w:rsid w:val="00603164"/>
    <w:rsid w:val="00605669"/>
    <w:rsid w:val="00617168"/>
    <w:rsid w:val="00624161"/>
    <w:rsid w:val="00627955"/>
    <w:rsid w:val="00627CA2"/>
    <w:rsid w:val="00652A0E"/>
    <w:rsid w:val="006653BB"/>
    <w:rsid w:val="00673248"/>
    <w:rsid w:val="006739FE"/>
    <w:rsid w:val="006754E8"/>
    <w:rsid w:val="00684597"/>
    <w:rsid w:val="00686EC8"/>
    <w:rsid w:val="00686FCE"/>
    <w:rsid w:val="00693B4C"/>
    <w:rsid w:val="006A4274"/>
    <w:rsid w:val="006A6AAC"/>
    <w:rsid w:val="006A73D1"/>
    <w:rsid w:val="006B333A"/>
    <w:rsid w:val="006B5118"/>
    <w:rsid w:val="006C0592"/>
    <w:rsid w:val="006C3A00"/>
    <w:rsid w:val="006D10BC"/>
    <w:rsid w:val="006D29AE"/>
    <w:rsid w:val="006D613E"/>
    <w:rsid w:val="006E2186"/>
    <w:rsid w:val="006E2E73"/>
    <w:rsid w:val="006F60A1"/>
    <w:rsid w:val="007021D1"/>
    <w:rsid w:val="00705863"/>
    <w:rsid w:val="00706332"/>
    <w:rsid w:val="007116E6"/>
    <w:rsid w:val="007132B3"/>
    <w:rsid w:val="00721E5B"/>
    <w:rsid w:val="007303B6"/>
    <w:rsid w:val="00736803"/>
    <w:rsid w:val="00743378"/>
    <w:rsid w:val="007445D2"/>
    <w:rsid w:val="00746D08"/>
    <w:rsid w:val="00746D26"/>
    <w:rsid w:val="00752CA2"/>
    <w:rsid w:val="00763265"/>
    <w:rsid w:val="00763889"/>
    <w:rsid w:val="00763E07"/>
    <w:rsid w:val="007677C2"/>
    <w:rsid w:val="007704DF"/>
    <w:rsid w:val="00771E2C"/>
    <w:rsid w:val="00773BD3"/>
    <w:rsid w:val="00774EBB"/>
    <w:rsid w:val="00775B71"/>
    <w:rsid w:val="007762BB"/>
    <w:rsid w:val="00776FF2"/>
    <w:rsid w:val="0078033F"/>
    <w:rsid w:val="00787A8E"/>
    <w:rsid w:val="007926A5"/>
    <w:rsid w:val="00793AD1"/>
    <w:rsid w:val="007A03F2"/>
    <w:rsid w:val="007B26B7"/>
    <w:rsid w:val="007B47F7"/>
    <w:rsid w:val="007C0E84"/>
    <w:rsid w:val="007C1AF8"/>
    <w:rsid w:val="007C289F"/>
    <w:rsid w:val="007C7D1D"/>
    <w:rsid w:val="007D0C8F"/>
    <w:rsid w:val="007D191F"/>
    <w:rsid w:val="007E4762"/>
    <w:rsid w:val="007F3926"/>
    <w:rsid w:val="007F5EE4"/>
    <w:rsid w:val="007F7D55"/>
    <w:rsid w:val="0080016C"/>
    <w:rsid w:val="00803D15"/>
    <w:rsid w:val="0080638C"/>
    <w:rsid w:val="00807035"/>
    <w:rsid w:val="008129CB"/>
    <w:rsid w:val="00816164"/>
    <w:rsid w:val="00817E62"/>
    <w:rsid w:val="0082403F"/>
    <w:rsid w:val="008260E1"/>
    <w:rsid w:val="00832ABC"/>
    <w:rsid w:val="008354E6"/>
    <w:rsid w:val="008512A4"/>
    <w:rsid w:val="00851634"/>
    <w:rsid w:val="00856FE0"/>
    <w:rsid w:val="008574AE"/>
    <w:rsid w:val="0086400B"/>
    <w:rsid w:val="00866634"/>
    <w:rsid w:val="00867BDC"/>
    <w:rsid w:val="00871A0B"/>
    <w:rsid w:val="00876F8D"/>
    <w:rsid w:val="00884086"/>
    <w:rsid w:val="008910AC"/>
    <w:rsid w:val="00894DAF"/>
    <w:rsid w:val="00895999"/>
    <w:rsid w:val="00896A68"/>
    <w:rsid w:val="008B37FC"/>
    <w:rsid w:val="008C12E3"/>
    <w:rsid w:val="008C226F"/>
    <w:rsid w:val="008C27E2"/>
    <w:rsid w:val="008C28F9"/>
    <w:rsid w:val="008C6D86"/>
    <w:rsid w:val="008D02F0"/>
    <w:rsid w:val="008D11B7"/>
    <w:rsid w:val="008D13B7"/>
    <w:rsid w:val="008D3F68"/>
    <w:rsid w:val="008D4033"/>
    <w:rsid w:val="008E1B54"/>
    <w:rsid w:val="008E24E2"/>
    <w:rsid w:val="008E6E4B"/>
    <w:rsid w:val="008E77BA"/>
    <w:rsid w:val="008F53CB"/>
    <w:rsid w:val="008F75BF"/>
    <w:rsid w:val="009007EC"/>
    <w:rsid w:val="00902F5A"/>
    <w:rsid w:val="00906C83"/>
    <w:rsid w:val="00915B77"/>
    <w:rsid w:val="009166B8"/>
    <w:rsid w:val="009211E0"/>
    <w:rsid w:val="009220A8"/>
    <w:rsid w:val="009243DE"/>
    <w:rsid w:val="009246CE"/>
    <w:rsid w:val="0093023F"/>
    <w:rsid w:val="00937FAC"/>
    <w:rsid w:val="00940C5E"/>
    <w:rsid w:val="00941C11"/>
    <w:rsid w:val="00941F91"/>
    <w:rsid w:val="0094571B"/>
    <w:rsid w:val="00945C92"/>
    <w:rsid w:val="00946F6E"/>
    <w:rsid w:val="00954ED3"/>
    <w:rsid w:val="00955496"/>
    <w:rsid w:val="00955EBE"/>
    <w:rsid w:val="00956346"/>
    <w:rsid w:val="00963563"/>
    <w:rsid w:val="00971CE9"/>
    <w:rsid w:val="00982170"/>
    <w:rsid w:val="00985A70"/>
    <w:rsid w:val="009A1445"/>
    <w:rsid w:val="009A48CF"/>
    <w:rsid w:val="009B0FB7"/>
    <w:rsid w:val="009B27ED"/>
    <w:rsid w:val="009B3B1E"/>
    <w:rsid w:val="009C26F0"/>
    <w:rsid w:val="009C4D14"/>
    <w:rsid w:val="009C4FB2"/>
    <w:rsid w:val="009C793E"/>
    <w:rsid w:val="009D5812"/>
    <w:rsid w:val="009E20EF"/>
    <w:rsid w:val="009E3AF3"/>
    <w:rsid w:val="009E7BCC"/>
    <w:rsid w:val="009F1D15"/>
    <w:rsid w:val="009F5837"/>
    <w:rsid w:val="00A00DC6"/>
    <w:rsid w:val="00A0620E"/>
    <w:rsid w:val="00A06D92"/>
    <w:rsid w:val="00A11302"/>
    <w:rsid w:val="00A12A12"/>
    <w:rsid w:val="00A12F3C"/>
    <w:rsid w:val="00A15681"/>
    <w:rsid w:val="00A2326E"/>
    <w:rsid w:val="00A23B11"/>
    <w:rsid w:val="00A37989"/>
    <w:rsid w:val="00A40811"/>
    <w:rsid w:val="00A56AFA"/>
    <w:rsid w:val="00A647AD"/>
    <w:rsid w:val="00A663E0"/>
    <w:rsid w:val="00A76B84"/>
    <w:rsid w:val="00A869DB"/>
    <w:rsid w:val="00A8717F"/>
    <w:rsid w:val="00A918C7"/>
    <w:rsid w:val="00A9470D"/>
    <w:rsid w:val="00A954A3"/>
    <w:rsid w:val="00A96428"/>
    <w:rsid w:val="00AA426A"/>
    <w:rsid w:val="00AB7F50"/>
    <w:rsid w:val="00AC0506"/>
    <w:rsid w:val="00AC5B73"/>
    <w:rsid w:val="00AC695C"/>
    <w:rsid w:val="00AE04C3"/>
    <w:rsid w:val="00AE2A28"/>
    <w:rsid w:val="00AE5205"/>
    <w:rsid w:val="00AE584C"/>
    <w:rsid w:val="00AE7C85"/>
    <w:rsid w:val="00B00409"/>
    <w:rsid w:val="00B0107B"/>
    <w:rsid w:val="00B05C20"/>
    <w:rsid w:val="00B226ED"/>
    <w:rsid w:val="00B24788"/>
    <w:rsid w:val="00B35DBE"/>
    <w:rsid w:val="00B42273"/>
    <w:rsid w:val="00B542EC"/>
    <w:rsid w:val="00B56F33"/>
    <w:rsid w:val="00B60B75"/>
    <w:rsid w:val="00B63DD2"/>
    <w:rsid w:val="00B65091"/>
    <w:rsid w:val="00B67559"/>
    <w:rsid w:val="00B821F5"/>
    <w:rsid w:val="00B83174"/>
    <w:rsid w:val="00B84683"/>
    <w:rsid w:val="00B90DF6"/>
    <w:rsid w:val="00B92EA7"/>
    <w:rsid w:val="00B9467E"/>
    <w:rsid w:val="00B961A1"/>
    <w:rsid w:val="00B962C6"/>
    <w:rsid w:val="00B9665D"/>
    <w:rsid w:val="00BA6773"/>
    <w:rsid w:val="00BB72DB"/>
    <w:rsid w:val="00BC1366"/>
    <w:rsid w:val="00BC37B3"/>
    <w:rsid w:val="00BC7F1F"/>
    <w:rsid w:val="00BD0DC2"/>
    <w:rsid w:val="00BD2C9E"/>
    <w:rsid w:val="00BD7BCE"/>
    <w:rsid w:val="00BE07DF"/>
    <w:rsid w:val="00BE1180"/>
    <w:rsid w:val="00BE2684"/>
    <w:rsid w:val="00BE6501"/>
    <w:rsid w:val="00BF786A"/>
    <w:rsid w:val="00C11B71"/>
    <w:rsid w:val="00C22E97"/>
    <w:rsid w:val="00C2451C"/>
    <w:rsid w:val="00C26CE4"/>
    <w:rsid w:val="00C32BD0"/>
    <w:rsid w:val="00C3362C"/>
    <w:rsid w:val="00C35379"/>
    <w:rsid w:val="00C42033"/>
    <w:rsid w:val="00C5111A"/>
    <w:rsid w:val="00C5162C"/>
    <w:rsid w:val="00C5349A"/>
    <w:rsid w:val="00C5725C"/>
    <w:rsid w:val="00C8121F"/>
    <w:rsid w:val="00C87138"/>
    <w:rsid w:val="00C87328"/>
    <w:rsid w:val="00C8786A"/>
    <w:rsid w:val="00C9024C"/>
    <w:rsid w:val="00C92BC5"/>
    <w:rsid w:val="00C96361"/>
    <w:rsid w:val="00CA202B"/>
    <w:rsid w:val="00CB116C"/>
    <w:rsid w:val="00CB3674"/>
    <w:rsid w:val="00CC63B2"/>
    <w:rsid w:val="00CD3ADF"/>
    <w:rsid w:val="00CE5779"/>
    <w:rsid w:val="00CE7463"/>
    <w:rsid w:val="00CF2807"/>
    <w:rsid w:val="00CF3B07"/>
    <w:rsid w:val="00CF663E"/>
    <w:rsid w:val="00D01D4E"/>
    <w:rsid w:val="00D13ADD"/>
    <w:rsid w:val="00D233AB"/>
    <w:rsid w:val="00D3051F"/>
    <w:rsid w:val="00D35FA4"/>
    <w:rsid w:val="00D371D9"/>
    <w:rsid w:val="00D4145B"/>
    <w:rsid w:val="00D46C8E"/>
    <w:rsid w:val="00D50BFA"/>
    <w:rsid w:val="00D52599"/>
    <w:rsid w:val="00D5704D"/>
    <w:rsid w:val="00D60A7B"/>
    <w:rsid w:val="00D6278A"/>
    <w:rsid w:val="00D751BE"/>
    <w:rsid w:val="00D84A10"/>
    <w:rsid w:val="00D9499E"/>
    <w:rsid w:val="00D94CCD"/>
    <w:rsid w:val="00D963B5"/>
    <w:rsid w:val="00DA280A"/>
    <w:rsid w:val="00DA74A3"/>
    <w:rsid w:val="00DA7DC0"/>
    <w:rsid w:val="00DB7751"/>
    <w:rsid w:val="00DC11B4"/>
    <w:rsid w:val="00DC4BD7"/>
    <w:rsid w:val="00DC6870"/>
    <w:rsid w:val="00DD1680"/>
    <w:rsid w:val="00DD57DB"/>
    <w:rsid w:val="00DD5883"/>
    <w:rsid w:val="00DD7352"/>
    <w:rsid w:val="00DE2B10"/>
    <w:rsid w:val="00DF213C"/>
    <w:rsid w:val="00DF5ADF"/>
    <w:rsid w:val="00DF6A2B"/>
    <w:rsid w:val="00E02509"/>
    <w:rsid w:val="00E105F5"/>
    <w:rsid w:val="00E1420C"/>
    <w:rsid w:val="00E20976"/>
    <w:rsid w:val="00E25A16"/>
    <w:rsid w:val="00E27EA1"/>
    <w:rsid w:val="00E34E61"/>
    <w:rsid w:val="00E35369"/>
    <w:rsid w:val="00E35EEA"/>
    <w:rsid w:val="00E36A00"/>
    <w:rsid w:val="00E43DD7"/>
    <w:rsid w:val="00E45C0A"/>
    <w:rsid w:val="00E45F6D"/>
    <w:rsid w:val="00E46523"/>
    <w:rsid w:val="00E46FDA"/>
    <w:rsid w:val="00E47321"/>
    <w:rsid w:val="00E50A58"/>
    <w:rsid w:val="00E512CA"/>
    <w:rsid w:val="00E515EE"/>
    <w:rsid w:val="00E55E95"/>
    <w:rsid w:val="00E65DC9"/>
    <w:rsid w:val="00E65E25"/>
    <w:rsid w:val="00E67E06"/>
    <w:rsid w:val="00E67F5A"/>
    <w:rsid w:val="00E710ED"/>
    <w:rsid w:val="00E81224"/>
    <w:rsid w:val="00E82343"/>
    <w:rsid w:val="00E83388"/>
    <w:rsid w:val="00EA0F1B"/>
    <w:rsid w:val="00EA292B"/>
    <w:rsid w:val="00EA3A11"/>
    <w:rsid w:val="00EA45A7"/>
    <w:rsid w:val="00EA5547"/>
    <w:rsid w:val="00EB6840"/>
    <w:rsid w:val="00EC1561"/>
    <w:rsid w:val="00EC409F"/>
    <w:rsid w:val="00ED2C78"/>
    <w:rsid w:val="00ED7C1E"/>
    <w:rsid w:val="00EE274C"/>
    <w:rsid w:val="00EE3ED9"/>
    <w:rsid w:val="00EF4C6B"/>
    <w:rsid w:val="00EF59D4"/>
    <w:rsid w:val="00F01F06"/>
    <w:rsid w:val="00F0678D"/>
    <w:rsid w:val="00F113A3"/>
    <w:rsid w:val="00F13430"/>
    <w:rsid w:val="00F135B4"/>
    <w:rsid w:val="00F210E7"/>
    <w:rsid w:val="00F244BF"/>
    <w:rsid w:val="00F25716"/>
    <w:rsid w:val="00F27508"/>
    <w:rsid w:val="00F27E5B"/>
    <w:rsid w:val="00F30F12"/>
    <w:rsid w:val="00F67777"/>
    <w:rsid w:val="00F6798E"/>
    <w:rsid w:val="00F750DC"/>
    <w:rsid w:val="00F7645D"/>
    <w:rsid w:val="00F76A34"/>
    <w:rsid w:val="00F8053F"/>
    <w:rsid w:val="00F8295A"/>
    <w:rsid w:val="00F86876"/>
    <w:rsid w:val="00F904D8"/>
    <w:rsid w:val="00F90AE9"/>
    <w:rsid w:val="00FA0BAE"/>
    <w:rsid w:val="00FA3A29"/>
    <w:rsid w:val="00FB255E"/>
    <w:rsid w:val="00FB2836"/>
    <w:rsid w:val="00FC005E"/>
    <w:rsid w:val="00FC24AD"/>
    <w:rsid w:val="00FC4550"/>
    <w:rsid w:val="00FC5E17"/>
    <w:rsid w:val="00FD372F"/>
    <w:rsid w:val="00FD415D"/>
    <w:rsid w:val="00FD5B5F"/>
    <w:rsid w:val="00FD60F9"/>
    <w:rsid w:val="00FD62B7"/>
    <w:rsid w:val="00FE0BF3"/>
    <w:rsid w:val="00FE3C77"/>
    <w:rsid w:val="00FE4A63"/>
    <w:rsid w:val="00FF10E7"/>
    <w:rsid w:val="00FF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D5FEA3-6151-4303-A46F-2D4DC47D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jc w:val="both"/>
    </w:pPr>
    <w:rPr>
      <w:rFonts w:ascii="Palatino Linotype" w:hAnsi="Palatino Linotype" w:cs="Palatino Linotype"/>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cs="Times New Roman"/>
      <w:b/>
      <w:bCs/>
      <w:kern w:val="32"/>
      <w:sz w:val="32"/>
      <w:szCs w:val="32"/>
      <w:lang w:val="x-none"/>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link w:val="Heading2Char"/>
    <w:uiPriority w:val="9"/>
    <w:qFormat/>
    <w:pPr>
      <w:overflowPunct w:val="0"/>
      <w:autoSpaceDE w:val="0"/>
      <w:autoSpaceDN w:val="0"/>
      <w:adjustRightInd w:val="0"/>
      <w:spacing w:before="0" w:after="240" w:line="360" w:lineRule="auto"/>
      <w:textAlignment w:val="baseline"/>
      <w:outlineLvl w:val="1"/>
    </w:pPr>
    <w:rPr>
      <w:rFonts w:ascii="Cambria"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67EF"/>
    <w:rPr>
      <w:rFonts w:ascii="Cambria" w:eastAsia="Times New Roman" w:hAnsi="Cambria" w:cs="Times New Roman"/>
      <w:b/>
      <w:bCs/>
      <w:kern w:val="32"/>
      <w:sz w:val="32"/>
      <w:szCs w:val="32"/>
      <w:lang w:eastAsia="en-US"/>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link w:val="Heading2"/>
    <w:uiPriority w:val="9"/>
    <w:semiHidden/>
    <w:rsid w:val="001667EF"/>
    <w:rPr>
      <w:rFonts w:ascii="Cambria" w:eastAsia="Times New Roman" w:hAnsi="Cambria" w:cs="Times New Roman"/>
      <w:b/>
      <w:bCs/>
      <w:i/>
      <w:iCs/>
      <w:sz w:val="28"/>
      <w:szCs w:val="28"/>
      <w:lang w:eastAsia="en-US"/>
    </w:rPr>
  </w:style>
  <w:style w:type="paragraph" w:customStyle="1" w:styleId="A1">
    <w:name w:val="A1"/>
    <w:basedOn w:val="Normal"/>
    <w:uiPriority w:val="99"/>
    <w:pPr>
      <w:numPr>
        <w:ilvl w:val="2"/>
        <w:numId w:val="7"/>
      </w:numPr>
      <w:outlineLvl w:val="0"/>
    </w:pPr>
    <w:rPr>
      <w:b/>
      <w:bCs/>
      <w:caps/>
      <w:u w:val="single"/>
    </w:rPr>
  </w:style>
  <w:style w:type="paragraph" w:customStyle="1" w:styleId="A2">
    <w:name w:val="A2"/>
    <w:basedOn w:val="Normal"/>
    <w:uiPriority w:val="99"/>
    <w:pPr>
      <w:numPr>
        <w:ilvl w:val="3"/>
        <w:numId w:val="7"/>
      </w:numPr>
      <w:outlineLvl w:val="1"/>
    </w:pPr>
  </w:style>
  <w:style w:type="paragraph" w:customStyle="1" w:styleId="A3">
    <w:name w:val="A3"/>
    <w:basedOn w:val="Normal"/>
    <w:uiPriority w:val="99"/>
    <w:pPr>
      <w:numPr>
        <w:ilvl w:val="2"/>
        <w:numId w:val="1"/>
      </w:numPr>
      <w:outlineLvl w:val="2"/>
    </w:pPr>
  </w:style>
  <w:style w:type="paragraph" w:customStyle="1" w:styleId="A4">
    <w:name w:val="A4"/>
    <w:basedOn w:val="Normal"/>
    <w:uiPriority w:val="99"/>
    <w:pPr>
      <w:numPr>
        <w:ilvl w:val="3"/>
        <w:numId w:val="1"/>
      </w:numPr>
      <w:outlineLvl w:val="3"/>
    </w:pPr>
  </w:style>
  <w:style w:type="paragraph" w:customStyle="1" w:styleId="A5">
    <w:name w:val="A5"/>
    <w:basedOn w:val="Normal"/>
    <w:uiPriority w:val="99"/>
    <w:pPr>
      <w:numPr>
        <w:ilvl w:val="4"/>
        <w:numId w:val="1"/>
      </w:numPr>
      <w:outlineLvl w:val="4"/>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153"/>
        <w:tab w:val="right" w:pos="8306"/>
      </w:tabs>
    </w:pPr>
    <w:rPr>
      <w:rFonts w:cs="Times New Roman"/>
      <w:sz w:val="20"/>
      <w:szCs w:val="20"/>
      <w:lang w:val="x-none"/>
    </w:rPr>
  </w:style>
  <w:style w:type="character" w:customStyle="1" w:styleId="HeaderChar">
    <w:name w:val="Header Char"/>
    <w:link w:val="Header"/>
    <w:uiPriority w:val="99"/>
    <w:semiHidden/>
    <w:rsid w:val="001667EF"/>
    <w:rPr>
      <w:rFonts w:ascii="Palatino Linotype" w:hAnsi="Palatino Linotype" w:cs="Palatino Linotype"/>
      <w:lang w:eastAsia="en-US"/>
    </w:rPr>
  </w:style>
  <w:style w:type="paragraph" w:customStyle="1" w:styleId="TAS">
    <w:name w:val="TAS"/>
    <w:basedOn w:val="Normal"/>
    <w:uiPriority w:val="99"/>
  </w:style>
  <w:style w:type="paragraph" w:customStyle="1" w:styleId="PD1">
    <w:name w:val="PD1"/>
    <w:basedOn w:val="Normal"/>
    <w:uiPriority w:val="99"/>
    <w:pPr>
      <w:keepNext/>
      <w:spacing w:before="360" w:after="240"/>
      <w:outlineLvl w:val="0"/>
    </w:pPr>
    <w:rPr>
      <w:b/>
      <w:bCs/>
      <w:smallCaps/>
    </w:rPr>
  </w:style>
  <w:style w:type="paragraph" w:customStyle="1" w:styleId="PD2">
    <w:name w:val="PD2"/>
    <w:basedOn w:val="Normal"/>
    <w:uiPriority w:val="99"/>
    <w:pPr>
      <w:outlineLvl w:val="1"/>
    </w:pPr>
  </w:style>
  <w:style w:type="paragraph" w:customStyle="1" w:styleId="B1">
    <w:name w:val="B1"/>
    <w:basedOn w:val="Normal"/>
    <w:qFormat/>
    <w:pPr>
      <w:keepNext/>
      <w:numPr>
        <w:numId w:val="8"/>
      </w:numPr>
      <w:spacing w:before="360" w:after="240"/>
      <w:outlineLvl w:val="0"/>
    </w:pPr>
    <w:rPr>
      <w:b/>
      <w:bCs/>
      <w:smallCaps/>
    </w:rPr>
  </w:style>
  <w:style w:type="paragraph" w:customStyle="1" w:styleId="B2">
    <w:name w:val="B2"/>
    <w:basedOn w:val="B1"/>
    <w:link w:val="B2Char"/>
    <w:qFormat/>
    <w:rsid w:val="001F7724"/>
    <w:pPr>
      <w:keepNext w:val="0"/>
      <w:numPr>
        <w:ilvl w:val="1"/>
      </w:numPr>
      <w:spacing w:before="120" w:after="120"/>
      <w:outlineLvl w:val="1"/>
    </w:pPr>
    <w:rPr>
      <w:rFonts w:ascii="Arial" w:hAnsi="Arial"/>
      <w:b w:val="0"/>
      <w:bCs w:val="0"/>
      <w:smallCaps w:val="0"/>
    </w:rPr>
  </w:style>
  <w:style w:type="paragraph" w:customStyle="1" w:styleId="B3">
    <w:name w:val="B3"/>
    <w:basedOn w:val="B2"/>
    <w:qFormat/>
    <w:rsid w:val="001F7724"/>
    <w:pPr>
      <w:numPr>
        <w:ilvl w:val="2"/>
      </w:numPr>
      <w:outlineLvl w:val="2"/>
    </w:pPr>
  </w:style>
  <w:style w:type="paragraph" w:customStyle="1" w:styleId="B4">
    <w:name w:val="B4"/>
    <w:basedOn w:val="B3"/>
    <w:pPr>
      <w:numPr>
        <w:ilvl w:val="3"/>
      </w:numPr>
      <w:outlineLvl w:val="3"/>
    </w:pPr>
  </w:style>
  <w:style w:type="paragraph" w:customStyle="1" w:styleId="B5">
    <w:name w:val="B5"/>
    <w:basedOn w:val="B4"/>
    <w:pPr>
      <w:numPr>
        <w:ilvl w:val="4"/>
        <w:numId w:val="2"/>
      </w:numPr>
      <w:outlineLvl w:val="4"/>
    </w:pPr>
  </w:style>
  <w:style w:type="paragraph" w:styleId="Footer">
    <w:name w:val="footer"/>
    <w:basedOn w:val="Normal"/>
    <w:link w:val="FooterChar"/>
    <w:uiPriority w:val="99"/>
    <w:pPr>
      <w:tabs>
        <w:tab w:val="center" w:pos="4153"/>
        <w:tab w:val="right" w:pos="8306"/>
      </w:tabs>
    </w:pPr>
    <w:rPr>
      <w:rFonts w:cs="Times New Roman"/>
      <w:sz w:val="20"/>
      <w:szCs w:val="20"/>
      <w:lang w:val="x-none"/>
    </w:rPr>
  </w:style>
  <w:style w:type="character" w:customStyle="1" w:styleId="FooterChar">
    <w:name w:val="Footer Char"/>
    <w:link w:val="Footer"/>
    <w:uiPriority w:val="99"/>
    <w:rsid w:val="001667EF"/>
    <w:rPr>
      <w:rFonts w:ascii="Palatino Linotype" w:hAnsi="Palatino Linotype" w:cs="Palatino Linotype"/>
      <w:lang w:eastAsia="en-US"/>
    </w:rPr>
  </w:style>
  <w:style w:type="character" w:styleId="PageNumber">
    <w:name w:val="page number"/>
    <w:basedOn w:val="DefaultParagraphFont"/>
    <w:uiPriority w:val="99"/>
  </w:style>
  <w:style w:type="paragraph" w:styleId="TOC1">
    <w:name w:val="toc 1"/>
    <w:basedOn w:val="Normal"/>
    <w:next w:val="Normal"/>
    <w:uiPriority w:val="39"/>
    <w:pPr>
      <w:spacing w:before="360" w:after="0"/>
      <w:jc w:val="left"/>
    </w:pPr>
    <w:rPr>
      <w:rFonts w:ascii="Arial" w:hAnsi="Arial" w:cs="Arial"/>
      <w:b/>
      <w:bCs/>
      <w:caps/>
      <w:sz w:val="24"/>
      <w:szCs w:val="24"/>
    </w:rPr>
  </w:style>
  <w:style w:type="paragraph" w:styleId="TOC2">
    <w:name w:val="toc 2"/>
    <w:basedOn w:val="Normal"/>
    <w:next w:val="Normal"/>
    <w:autoRedefine/>
    <w:uiPriority w:val="99"/>
    <w:semiHidden/>
    <w:pPr>
      <w:spacing w:before="240" w:after="0"/>
      <w:jc w:val="left"/>
    </w:pPr>
    <w:rPr>
      <w:rFonts w:ascii="Times New Roman" w:hAnsi="Times New Roman" w:cs="Times New Roman"/>
      <w:b/>
      <w:bCs/>
      <w:sz w:val="20"/>
      <w:szCs w:val="20"/>
    </w:rPr>
  </w:style>
  <w:style w:type="paragraph" w:styleId="TOC3">
    <w:name w:val="toc 3"/>
    <w:basedOn w:val="Normal"/>
    <w:next w:val="Normal"/>
    <w:autoRedefine/>
    <w:uiPriority w:val="99"/>
    <w:semiHidden/>
    <w:pPr>
      <w:spacing w:before="0" w:after="0"/>
      <w:ind w:left="220"/>
      <w:jc w:val="left"/>
    </w:pPr>
    <w:rPr>
      <w:rFonts w:ascii="Times New Roman" w:hAnsi="Times New Roman" w:cs="Times New Roman"/>
      <w:sz w:val="20"/>
      <w:szCs w:val="20"/>
    </w:rPr>
  </w:style>
  <w:style w:type="paragraph" w:styleId="TOC4">
    <w:name w:val="toc 4"/>
    <w:basedOn w:val="Normal"/>
    <w:next w:val="Normal"/>
    <w:autoRedefine/>
    <w:uiPriority w:val="99"/>
    <w:semiHidden/>
    <w:pPr>
      <w:spacing w:before="0" w:after="0"/>
      <w:ind w:left="440"/>
      <w:jc w:val="left"/>
    </w:pPr>
    <w:rPr>
      <w:rFonts w:ascii="Times New Roman" w:hAnsi="Times New Roman" w:cs="Times New Roman"/>
      <w:sz w:val="20"/>
      <w:szCs w:val="20"/>
    </w:rPr>
  </w:style>
  <w:style w:type="paragraph" w:styleId="TOC5">
    <w:name w:val="toc 5"/>
    <w:basedOn w:val="Normal"/>
    <w:next w:val="Normal"/>
    <w:autoRedefine/>
    <w:uiPriority w:val="99"/>
    <w:semiHidden/>
    <w:pPr>
      <w:spacing w:before="0" w:after="0"/>
      <w:ind w:left="660"/>
      <w:jc w:val="left"/>
    </w:pPr>
    <w:rPr>
      <w:rFonts w:ascii="Times New Roman" w:hAnsi="Times New Roman" w:cs="Times New Roman"/>
      <w:sz w:val="20"/>
      <w:szCs w:val="20"/>
    </w:rPr>
  </w:style>
  <w:style w:type="paragraph" w:styleId="TOC6">
    <w:name w:val="toc 6"/>
    <w:basedOn w:val="Normal"/>
    <w:next w:val="Normal"/>
    <w:autoRedefine/>
    <w:uiPriority w:val="99"/>
    <w:semiHidden/>
    <w:pPr>
      <w:spacing w:before="0" w:after="0"/>
      <w:ind w:left="880"/>
      <w:jc w:val="left"/>
    </w:pPr>
    <w:rPr>
      <w:rFonts w:ascii="Times New Roman" w:hAnsi="Times New Roman" w:cs="Times New Roman"/>
      <w:sz w:val="20"/>
      <w:szCs w:val="20"/>
    </w:rPr>
  </w:style>
  <w:style w:type="paragraph" w:styleId="TOC7">
    <w:name w:val="toc 7"/>
    <w:basedOn w:val="Normal"/>
    <w:next w:val="Normal"/>
    <w:autoRedefine/>
    <w:uiPriority w:val="99"/>
    <w:semiHidden/>
    <w:pPr>
      <w:spacing w:before="0" w:after="0"/>
      <w:ind w:left="1100"/>
      <w:jc w:val="left"/>
    </w:pPr>
    <w:rPr>
      <w:rFonts w:ascii="Times New Roman" w:hAnsi="Times New Roman" w:cs="Times New Roman"/>
      <w:sz w:val="20"/>
      <w:szCs w:val="20"/>
    </w:rPr>
  </w:style>
  <w:style w:type="paragraph" w:styleId="TOC8">
    <w:name w:val="toc 8"/>
    <w:basedOn w:val="Normal"/>
    <w:next w:val="Normal"/>
    <w:autoRedefine/>
    <w:uiPriority w:val="99"/>
    <w:semiHidden/>
    <w:pPr>
      <w:spacing w:before="0" w:after="0"/>
      <w:ind w:left="1320"/>
      <w:jc w:val="left"/>
    </w:pPr>
    <w:rPr>
      <w:rFonts w:ascii="Times New Roman" w:hAnsi="Times New Roman" w:cs="Times New Roman"/>
      <w:sz w:val="20"/>
      <w:szCs w:val="20"/>
    </w:rPr>
  </w:style>
  <w:style w:type="paragraph" w:styleId="TOC9">
    <w:name w:val="toc 9"/>
    <w:basedOn w:val="Normal"/>
    <w:next w:val="Normal"/>
    <w:autoRedefine/>
    <w:uiPriority w:val="99"/>
    <w:semiHidden/>
    <w:pPr>
      <w:spacing w:before="0" w:after="0"/>
      <w:ind w:left="1540"/>
      <w:jc w:val="left"/>
    </w:pPr>
    <w:rPr>
      <w:rFonts w:ascii="Times New Roman" w:hAnsi="Times New Roman" w:cs="Times New Roman"/>
      <w:sz w:val="20"/>
      <w:szCs w:val="20"/>
    </w:rPr>
  </w:style>
  <w:style w:type="paragraph" w:customStyle="1" w:styleId="Level1">
    <w:name w:val="Level 1"/>
    <w:basedOn w:val="Normal"/>
    <w:uiPriority w:val="99"/>
    <w:pPr>
      <w:widowControl w:val="0"/>
      <w:numPr>
        <w:numId w:val="4"/>
      </w:numPr>
      <w:autoSpaceDE w:val="0"/>
      <w:autoSpaceDN w:val="0"/>
      <w:adjustRightInd w:val="0"/>
      <w:spacing w:before="0" w:after="0"/>
      <w:ind w:left="720" w:hanging="720"/>
      <w:jc w:val="left"/>
      <w:outlineLvl w:val="0"/>
    </w:pPr>
    <w:rPr>
      <w:rFonts w:ascii="Times New Roman" w:hAnsi="Times New Roman" w:cs="Times New Roman"/>
      <w:sz w:val="20"/>
      <w:szCs w:val="20"/>
      <w:lang w:val="en-US"/>
    </w:rPr>
  </w:style>
  <w:style w:type="paragraph" w:customStyle="1" w:styleId="Norml">
    <w:name w:val="Norml"/>
    <w:basedOn w:val="B1"/>
    <w:uiPriority w:val="99"/>
  </w:style>
  <w:style w:type="paragraph" w:styleId="FootnoteText">
    <w:name w:val="footnote text"/>
    <w:basedOn w:val="Normal"/>
    <w:link w:val="FootnoteTextChar"/>
    <w:uiPriority w:val="99"/>
    <w:semiHidden/>
    <w:rPr>
      <w:rFonts w:cs="Times New Roman"/>
      <w:sz w:val="20"/>
      <w:szCs w:val="20"/>
      <w:lang w:val="x-none"/>
    </w:rPr>
  </w:style>
  <w:style w:type="character" w:customStyle="1" w:styleId="FootnoteTextChar">
    <w:name w:val="Footnote Text Char"/>
    <w:link w:val="FootnoteText"/>
    <w:uiPriority w:val="99"/>
    <w:semiHidden/>
    <w:rsid w:val="001667EF"/>
    <w:rPr>
      <w:rFonts w:ascii="Palatino Linotype" w:hAnsi="Palatino Linotype" w:cs="Palatino Linotype"/>
      <w:sz w:val="20"/>
      <w:szCs w:val="20"/>
      <w:lang w:eastAsia="en-US"/>
    </w:rPr>
  </w:style>
  <w:style w:type="character" w:styleId="FootnoteReference">
    <w:name w:val="footnote reference"/>
    <w:uiPriority w:val="99"/>
    <w:semiHidden/>
    <w:rPr>
      <w:vertAlign w:val="superscript"/>
    </w:rPr>
  </w:style>
  <w:style w:type="paragraph" w:customStyle="1" w:styleId="Level2">
    <w:name w:val="Level 2"/>
    <w:basedOn w:val="Normal"/>
    <w:uiPriority w:val="99"/>
    <w:pPr>
      <w:widowControl w:val="0"/>
      <w:numPr>
        <w:ilvl w:val="1"/>
        <w:numId w:val="4"/>
      </w:numPr>
      <w:autoSpaceDE w:val="0"/>
      <w:autoSpaceDN w:val="0"/>
      <w:adjustRightInd w:val="0"/>
      <w:spacing w:before="0" w:after="0"/>
      <w:ind w:left="1440" w:hanging="720"/>
      <w:jc w:val="left"/>
      <w:outlineLvl w:val="1"/>
    </w:pPr>
    <w:rPr>
      <w:rFonts w:ascii="Times New Roman" w:hAnsi="Times New Roman" w:cs="Times New Roman"/>
      <w:sz w:val="20"/>
      <w:szCs w:val="20"/>
      <w:lang w:val="en-US"/>
    </w:rPr>
  </w:style>
  <w:style w:type="paragraph" w:customStyle="1" w:styleId="Level3">
    <w:name w:val="Level 3"/>
    <w:basedOn w:val="Normal"/>
    <w:uiPriority w:val="99"/>
    <w:pPr>
      <w:widowControl w:val="0"/>
      <w:numPr>
        <w:ilvl w:val="2"/>
        <w:numId w:val="4"/>
      </w:numPr>
      <w:autoSpaceDE w:val="0"/>
      <w:autoSpaceDN w:val="0"/>
      <w:adjustRightInd w:val="0"/>
      <w:spacing w:before="0" w:after="0"/>
      <w:ind w:left="2340" w:hanging="900"/>
      <w:jc w:val="left"/>
      <w:outlineLvl w:val="2"/>
    </w:pPr>
    <w:rPr>
      <w:rFonts w:ascii="Times New Roman" w:hAnsi="Times New Roman" w:cs="Times New Roman"/>
      <w:sz w:val="20"/>
      <w:szCs w:val="20"/>
      <w:lang w:val="en-US"/>
    </w:rPr>
  </w:style>
  <w:style w:type="paragraph" w:styleId="BodyText">
    <w:name w:val="Body Text"/>
    <w:basedOn w:val="Normal"/>
    <w:link w:val="BodyTextChar"/>
    <w:uiPriority w:val="99"/>
    <w:pPr>
      <w:spacing w:before="0" w:after="0"/>
      <w:jc w:val="left"/>
    </w:pPr>
    <w:rPr>
      <w:rFonts w:cs="Times New Roman"/>
      <w:sz w:val="20"/>
      <w:szCs w:val="20"/>
      <w:lang w:val="x-none"/>
    </w:rPr>
  </w:style>
  <w:style w:type="character" w:customStyle="1" w:styleId="BodyTextChar">
    <w:name w:val="Body Text Char"/>
    <w:link w:val="BodyText"/>
    <w:uiPriority w:val="99"/>
    <w:semiHidden/>
    <w:rsid w:val="001667EF"/>
    <w:rPr>
      <w:rFonts w:ascii="Palatino Linotype" w:hAnsi="Palatino Linotype" w:cs="Palatino Linotype"/>
      <w:lang w:eastAsia="en-US"/>
    </w:rPr>
  </w:style>
  <w:style w:type="paragraph" w:styleId="BodyText2">
    <w:name w:val="Body Text 2"/>
    <w:basedOn w:val="Normal"/>
    <w:link w:val="BodyText2Char"/>
    <w:uiPriority w:val="99"/>
    <w:pPr>
      <w:spacing w:before="0" w:after="0"/>
    </w:pPr>
    <w:rPr>
      <w:rFonts w:cs="Times New Roman"/>
      <w:sz w:val="20"/>
      <w:szCs w:val="20"/>
      <w:lang w:val="x-none"/>
    </w:rPr>
  </w:style>
  <w:style w:type="character" w:customStyle="1" w:styleId="BodyText2Char">
    <w:name w:val="Body Text 2 Char"/>
    <w:link w:val="BodyText2"/>
    <w:uiPriority w:val="99"/>
    <w:semiHidden/>
    <w:rsid w:val="001667EF"/>
    <w:rPr>
      <w:rFonts w:ascii="Palatino Linotype" w:hAnsi="Palatino Linotype" w:cs="Palatino Linotype"/>
      <w:lang w:eastAsia="en-US"/>
    </w:rPr>
  </w:style>
  <w:style w:type="paragraph" w:customStyle="1" w:styleId="Para1">
    <w:name w:val="Para1"/>
    <w:uiPriority w:val="99"/>
    <w:pPr>
      <w:widowControl w:val="0"/>
      <w:tabs>
        <w:tab w:val="left" w:pos="0"/>
      </w:tabs>
      <w:autoSpaceDE w:val="0"/>
      <w:autoSpaceDN w:val="0"/>
      <w:adjustRightInd w:val="0"/>
      <w:spacing w:before="120"/>
      <w:ind w:left="680" w:hanging="680"/>
      <w:jc w:val="both"/>
    </w:pPr>
    <w:rPr>
      <w:rFonts w:ascii="Baskerville BT" w:hAnsi="Baskerville BT" w:cs="Baskerville BT"/>
      <w:spacing w:val="-5"/>
      <w:lang w:val="en-US" w:eastAsia="en-US"/>
    </w:rPr>
  </w:style>
  <w:style w:type="paragraph" w:customStyle="1" w:styleId="Head2">
    <w:name w:val="Head2"/>
    <w:uiPriority w:val="99"/>
    <w:pPr>
      <w:keepNext/>
      <w:widowControl w:val="0"/>
      <w:tabs>
        <w:tab w:val="left" w:pos="680"/>
      </w:tabs>
      <w:autoSpaceDE w:val="0"/>
      <w:autoSpaceDN w:val="0"/>
      <w:adjustRightInd w:val="0"/>
      <w:spacing w:before="120"/>
      <w:ind w:left="680" w:hanging="680"/>
    </w:pPr>
    <w:rPr>
      <w:rFonts w:ascii="Baskerville BT" w:hAnsi="Baskerville BT" w:cs="Baskerville BT"/>
      <w:b/>
      <w:bCs/>
      <w:spacing w:val="-5"/>
      <w:sz w:val="22"/>
      <w:szCs w:val="22"/>
      <w:lang w:val="en-US" w:eastAsia="en-US"/>
    </w:rPr>
  </w:style>
  <w:style w:type="paragraph" w:customStyle="1" w:styleId="Head3">
    <w:name w:val="Head3"/>
    <w:uiPriority w:val="99"/>
    <w:pPr>
      <w:keepNext/>
      <w:widowControl w:val="0"/>
      <w:autoSpaceDE w:val="0"/>
      <w:autoSpaceDN w:val="0"/>
      <w:adjustRightInd w:val="0"/>
      <w:spacing w:before="360" w:after="360"/>
      <w:jc w:val="center"/>
    </w:pPr>
    <w:rPr>
      <w:rFonts w:ascii="Baskerville BT" w:hAnsi="Baskerville BT" w:cs="Baskerville BT"/>
      <w:b/>
      <w:bCs/>
      <w:spacing w:val="-5"/>
      <w:sz w:val="22"/>
      <w:szCs w:val="22"/>
      <w:lang w:val="en-US" w:eastAsia="en-US"/>
    </w:rPr>
  </w:style>
  <w:style w:type="paragraph" w:customStyle="1" w:styleId="2LEGAL-PAR">
    <w:name w:val="2LEGAL-PAR"/>
    <w:uiPriority w:val="99"/>
    <w:pPr>
      <w:widowControl w:val="0"/>
      <w:tabs>
        <w:tab w:val="left" w:pos="720"/>
        <w:tab w:val="left" w:pos="1440"/>
      </w:tabs>
      <w:autoSpaceDE w:val="0"/>
      <w:autoSpaceDN w:val="0"/>
      <w:adjustRightInd w:val="0"/>
      <w:ind w:left="1440" w:hanging="720"/>
      <w:jc w:val="both"/>
    </w:pPr>
    <w:rPr>
      <w:lang w:eastAsia="en-US"/>
    </w:rPr>
  </w:style>
  <w:style w:type="paragraph" w:customStyle="1" w:styleId="3LEGAL-PAR">
    <w:name w:val="3LEGAL-PAR"/>
    <w:uiPriority w:val="99"/>
    <w:pPr>
      <w:widowControl w:val="0"/>
      <w:tabs>
        <w:tab w:val="left" w:pos="720"/>
        <w:tab w:val="left" w:pos="1440"/>
        <w:tab w:val="left" w:pos="2160"/>
      </w:tabs>
      <w:autoSpaceDE w:val="0"/>
      <w:autoSpaceDN w:val="0"/>
      <w:adjustRightInd w:val="0"/>
      <w:ind w:left="2160" w:hanging="720"/>
      <w:jc w:val="both"/>
    </w:pPr>
    <w:rPr>
      <w:lang w:eastAsia="en-US"/>
    </w:rPr>
  </w:style>
  <w:style w:type="paragraph" w:styleId="CommentText">
    <w:name w:val="annotation text"/>
    <w:basedOn w:val="Normal"/>
    <w:link w:val="CommentTextChar"/>
    <w:uiPriority w:val="99"/>
    <w:semiHidden/>
    <w:rsid w:val="007C289F"/>
    <w:rPr>
      <w:rFonts w:cs="Times New Roman"/>
      <w:sz w:val="20"/>
      <w:szCs w:val="20"/>
      <w:lang w:val="x-none"/>
    </w:rPr>
  </w:style>
  <w:style w:type="character" w:customStyle="1" w:styleId="CommentTextChar">
    <w:name w:val="Comment Text Char"/>
    <w:link w:val="CommentText"/>
    <w:uiPriority w:val="99"/>
    <w:semiHidden/>
    <w:rsid w:val="001667EF"/>
    <w:rPr>
      <w:rFonts w:ascii="Palatino Linotype" w:hAnsi="Palatino Linotype" w:cs="Palatino Linotype"/>
      <w:sz w:val="20"/>
      <w:szCs w:val="20"/>
      <w:lang w:eastAsia="en-US"/>
    </w:rPr>
  </w:style>
  <w:style w:type="paragraph" w:styleId="BalloonText">
    <w:name w:val="Balloon Text"/>
    <w:basedOn w:val="Normal"/>
    <w:semiHidden/>
    <w:rsid w:val="00142C8D"/>
    <w:rPr>
      <w:rFonts w:ascii="Tahoma" w:hAnsi="Tahoma" w:cs="Tahoma"/>
      <w:sz w:val="16"/>
      <w:szCs w:val="16"/>
    </w:rPr>
  </w:style>
  <w:style w:type="paragraph" w:customStyle="1" w:styleId="StyleArialLeft">
    <w:name w:val="Style Arial Left"/>
    <w:basedOn w:val="Normal"/>
    <w:rsid w:val="008512A4"/>
    <w:rPr>
      <w:rFonts w:ascii="Arial" w:hAnsi="Arial" w:cs="Times New Roman"/>
      <w:szCs w:val="20"/>
    </w:rPr>
  </w:style>
  <w:style w:type="paragraph" w:customStyle="1" w:styleId="SP1">
    <w:name w:val="SP1"/>
    <w:basedOn w:val="Normal"/>
    <w:qFormat/>
    <w:rsid w:val="00305316"/>
    <w:pPr>
      <w:keepNext/>
      <w:numPr>
        <w:numId w:val="6"/>
      </w:numPr>
      <w:spacing w:before="240"/>
      <w:outlineLvl w:val="0"/>
    </w:pPr>
    <w:rPr>
      <w:rFonts w:ascii="Calibri" w:eastAsia="Calibri" w:hAnsi="Calibri" w:cs="Times New Roman"/>
      <w:b/>
      <w:caps/>
      <w:szCs w:val="20"/>
    </w:rPr>
  </w:style>
  <w:style w:type="paragraph" w:customStyle="1" w:styleId="SP2">
    <w:name w:val="SP2"/>
    <w:basedOn w:val="SP1"/>
    <w:qFormat/>
    <w:rsid w:val="00305316"/>
    <w:pPr>
      <w:keepNext w:val="0"/>
      <w:numPr>
        <w:ilvl w:val="1"/>
      </w:numPr>
      <w:spacing w:before="120"/>
      <w:outlineLvl w:val="1"/>
    </w:pPr>
    <w:rPr>
      <w:b w:val="0"/>
      <w:caps w:val="0"/>
    </w:rPr>
  </w:style>
  <w:style w:type="paragraph" w:customStyle="1" w:styleId="SP3">
    <w:name w:val="SP3"/>
    <w:basedOn w:val="SP2"/>
    <w:qFormat/>
    <w:rsid w:val="00305316"/>
    <w:pPr>
      <w:numPr>
        <w:ilvl w:val="2"/>
      </w:numPr>
      <w:outlineLvl w:val="2"/>
    </w:pPr>
  </w:style>
  <w:style w:type="paragraph" w:customStyle="1" w:styleId="SP4">
    <w:name w:val="SP4"/>
    <w:basedOn w:val="SP3"/>
    <w:qFormat/>
    <w:rsid w:val="00305316"/>
    <w:pPr>
      <w:numPr>
        <w:ilvl w:val="3"/>
      </w:numPr>
      <w:outlineLvl w:val="3"/>
    </w:pPr>
  </w:style>
  <w:style w:type="paragraph" w:customStyle="1" w:styleId="SP5">
    <w:name w:val="SP5"/>
    <w:basedOn w:val="SP4"/>
    <w:qFormat/>
    <w:rsid w:val="00305316"/>
    <w:pPr>
      <w:numPr>
        <w:ilvl w:val="4"/>
      </w:numPr>
      <w:tabs>
        <w:tab w:val="clear" w:pos="2592"/>
      </w:tabs>
      <w:outlineLvl w:val="4"/>
    </w:pPr>
  </w:style>
  <w:style w:type="paragraph" w:styleId="ListParagraph">
    <w:name w:val="List Paragraph"/>
    <w:basedOn w:val="Normal"/>
    <w:uiPriority w:val="34"/>
    <w:qFormat/>
    <w:rsid w:val="006E2E73"/>
    <w:pPr>
      <w:ind w:left="720"/>
    </w:pPr>
  </w:style>
  <w:style w:type="character" w:styleId="Strong">
    <w:name w:val="Strong"/>
    <w:uiPriority w:val="22"/>
    <w:qFormat/>
    <w:rsid w:val="005917E5"/>
    <w:rPr>
      <w:b/>
      <w:bCs/>
    </w:rPr>
  </w:style>
  <w:style w:type="paragraph" w:styleId="NormalWeb">
    <w:name w:val="Normal (Web)"/>
    <w:basedOn w:val="Normal"/>
    <w:uiPriority w:val="99"/>
    <w:semiHidden/>
    <w:unhideWhenUsed/>
    <w:rsid w:val="005917E5"/>
    <w:pPr>
      <w:spacing w:before="0" w:after="0"/>
      <w:jc w:val="left"/>
    </w:pPr>
    <w:rPr>
      <w:rFonts w:ascii="Times New Roman" w:hAnsi="Times New Roman" w:cs="Times New Roman"/>
      <w:sz w:val="24"/>
      <w:szCs w:val="24"/>
      <w:lang w:eastAsia="en-GB"/>
    </w:rPr>
  </w:style>
  <w:style w:type="character" w:styleId="Emphasis">
    <w:name w:val="Emphasis"/>
    <w:uiPriority w:val="20"/>
    <w:qFormat/>
    <w:rsid w:val="005917E5"/>
    <w:rPr>
      <w:i/>
      <w:iCs/>
    </w:rPr>
  </w:style>
  <w:style w:type="paragraph" w:customStyle="1" w:styleId="Body1">
    <w:name w:val="Body 1"/>
    <w:basedOn w:val="Normal"/>
    <w:rsid w:val="00360F35"/>
    <w:pPr>
      <w:spacing w:before="0" w:after="240"/>
      <w:ind w:left="850"/>
    </w:pPr>
    <w:rPr>
      <w:rFonts w:ascii="Arial" w:hAnsi="Arial" w:cs="Arial"/>
      <w:sz w:val="20"/>
      <w:szCs w:val="20"/>
      <w:lang w:eastAsia="en-GB"/>
    </w:rPr>
  </w:style>
  <w:style w:type="character" w:customStyle="1" w:styleId="Level1asheadingtext">
    <w:name w:val="Level 1 as heading (text)"/>
    <w:rsid w:val="004A2684"/>
    <w:rPr>
      <w:b/>
      <w:bCs/>
    </w:rPr>
  </w:style>
  <w:style w:type="character" w:customStyle="1" w:styleId="B2Char">
    <w:name w:val="B2 Char"/>
    <w:link w:val="B2"/>
    <w:locked/>
    <w:rsid w:val="00B00409"/>
    <w:rPr>
      <w:rFonts w:ascii="Arial" w:hAnsi="Arial" w:cs="Palatino Linotyp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8432">
      <w:bodyDiv w:val="1"/>
      <w:marLeft w:val="0"/>
      <w:marRight w:val="0"/>
      <w:marTop w:val="0"/>
      <w:marBottom w:val="0"/>
      <w:divBdr>
        <w:top w:val="none" w:sz="0" w:space="0" w:color="auto"/>
        <w:left w:val="none" w:sz="0" w:space="0" w:color="auto"/>
        <w:bottom w:val="none" w:sz="0" w:space="0" w:color="auto"/>
        <w:right w:val="none" w:sz="0" w:space="0" w:color="auto"/>
      </w:divBdr>
    </w:div>
    <w:div w:id="238104563">
      <w:bodyDiv w:val="1"/>
      <w:marLeft w:val="0"/>
      <w:marRight w:val="0"/>
      <w:marTop w:val="0"/>
      <w:marBottom w:val="0"/>
      <w:divBdr>
        <w:top w:val="none" w:sz="0" w:space="0" w:color="auto"/>
        <w:left w:val="none" w:sz="0" w:space="0" w:color="auto"/>
        <w:bottom w:val="none" w:sz="0" w:space="0" w:color="auto"/>
        <w:right w:val="none" w:sz="0" w:space="0" w:color="auto"/>
      </w:divBdr>
    </w:div>
    <w:div w:id="385299688">
      <w:bodyDiv w:val="1"/>
      <w:marLeft w:val="0"/>
      <w:marRight w:val="0"/>
      <w:marTop w:val="0"/>
      <w:marBottom w:val="0"/>
      <w:divBdr>
        <w:top w:val="none" w:sz="0" w:space="0" w:color="auto"/>
        <w:left w:val="none" w:sz="0" w:space="0" w:color="auto"/>
        <w:bottom w:val="none" w:sz="0" w:space="0" w:color="auto"/>
        <w:right w:val="none" w:sz="0" w:space="0" w:color="auto"/>
      </w:divBdr>
    </w:div>
    <w:div w:id="612632450">
      <w:bodyDiv w:val="1"/>
      <w:marLeft w:val="0"/>
      <w:marRight w:val="0"/>
      <w:marTop w:val="0"/>
      <w:marBottom w:val="0"/>
      <w:divBdr>
        <w:top w:val="none" w:sz="0" w:space="0" w:color="auto"/>
        <w:left w:val="none" w:sz="0" w:space="0" w:color="auto"/>
        <w:bottom w:val="none" w:sz="0" w:space="0" w:color="auto"/>
        <w:right w:val="none" w:sz="0" w:space="0" w:color="auto"/>
      </w:divBdr>
    </w:div>
    <w:div w:id="645166113">
      <w:bodyDiv w:val="1"/>
      <w:marLeft w:val="0"/>
      <w:marRight w:val="0"/>
      <w:marTop w:val="0"/>
      <w:marBottom w:val="0"/>
      <w:divBdr>
        <w:top w:val="none" w:sz="0" w:space="0" w:color="auto"/>
        <w:left w:val="none" w:sz="0" w:space="0" w:color="auto"/>
        <w:bottom w:val="none" w:sz="0" w:space="0" w:color="auto"/>
        <w:right w:val="none" w:sz="0" w:space="0" w:color="auto"/>
      </w:divBdr>
    </w:div>
    <w:div w:id="915286898">
      <w:bodyDiv w:val="1"/>
      <w:marLeft w:val="0"/>
      <w:marRight w:val="0"/>
      <w:marTop w:val="0"/>
      <w:marBottom w:val="0"/>
      <w:divBdr>
        <w:top w:val="none" w:sz="0" w:space="0" w:color="auto"/>
        <w:left w:val="none" w:sz="0" w:space="0" w:color="auto"/>
        <w:bottom w:val="none" w:sz="0" w:space="0" w:color="auto"/>
        <w:right w:val="none" w:sz="0" w:space="0" w:color="auto"/>
      </w:divBdr>
    </w:div>
    <w:div w:id="128562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5e0089f-01b0-436a-bae7-e98def5d0625" xsi:nil="true"/>
    <Reference_x0020_number xmlns="f5e0089f-01b0-436a-bae7-e98def5d062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D871-1431-47CF-BB9E-A35BC0228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FB97B-FB69-4ECC-8FAF-09F8D824B017}">
  <ds:schemaRefs>
    <ds:schemaRef ds:uri="http://schemas.microsoft.com/office/2006/metadata/longProperties"/>
  </ds:schemaRefs>
</ds:datastoreItem>
</file>

<file path=customXml/itemProps3.xml><?xml version="1.0" encoding="utf-8"?>
<ds:datastoreItem xmlns:ds="http://schemas.openxmlformats.org/officeDocument/2006/customXml" ds:itemID="{485ACBD6-9D6F-43EF-95A7-644C5666D1E3}">
  <ds:schemaRefs>
    <ds:schemaRef ds:uri="http://schemas.microsoft.com/sharepoint/v3/contenttype/forms"/>
  </ds:schemaRefs>
</ds:datastoreItem>
</file>

<file path=customXml/itemProps4.xml><?xml version="1.0" encoding="utf-8"?>
<ds:datastoreItem xmlns:ds="http://schemas.openxmlformats.org/officeDocument/2006/customXml" ds:itemID="{7D3B7C2B-F46D-4276-A7EC-69D7C5045045}">
  <ds:schemaRefs>
    <ds:schemaRef ds:uri="http://schemas.microsoft.com/office/2006/metadata/properties"/>
    <ds:schemaRef ds:uri="http://schemas.microsoft.com/office/infopath/2007/PartnerControls"/>
    <ds:schemaRef ds:uri="f5e0089f-01b0-436a-bae7-e98def5d0625"/>
  </ds:schemaRefs>
</ds:datastoreItem>
</file>

<file path=customXml/itemProps5.xml><?xml version="1.0" encoding="utf-8"?>
<ds:datastoreItem xmlns:ds="http://schemas.openxmlformats.org/officeDocument/2006/customXml" ds:itemID="{B9F14DF4-A104-420B-B54C-AB8DEEB6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7484</Words>
  <Characters>42660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50044</CharactersWithSpaces>
  <SharedDoc>false</SharedDoc>
  <HLinks>
    <vt:vector size="156" baseType="variant">
      <vt:variant>
        <vt:i4>1507383</vt:i4>
      </vt:variant>
      <vt:variant>
        <vt:i4>152</vt:i4>
      </vt:variant>
      <vt:variant>
        <vt:i4>0</vt:i4>
      </vt:variant>
      <vt:variant>
        <vt:i4>5</vt:i4>
      </vt:variant>
      <vt:variant>
        <vt:lpwstr/>
      </vt:variant>
      <vt:variant>
        <vt:lpwstr>_Toc462310055</vt:lpwstr>
      </vt:variant>
      <vt:variant>
        <vt:i4>1507383</vt:i4>
      </vt:variant>
      <vt:variant>
        <vt:i4>146</vt:i4>
      </vt:variant>
      <vt:variant>
        <vt:i4>0</vt:i4>
      </vt:variant>
      <vt:variant>
        <vt:i4>5</vt:i4>
      </vt:variant>
      <vt:variant>
        <vt:lpwstr/>
      </vt:variant>
      <vt:variant>
        <vt:lpwstr>_Toc462310054</vt:lpwstr>
      </vt:variant>
      <vt:variant>
        <vt:i4>1507383</vt:i4>
      </vt:variant>
      <vt:variant>
        <vt:i4>140</vt:i4>
      </vt:variant>
      <vt:variant>
        <vt:i4>0</vt:i4>
      </vt:variant>
      <vt:variant>
        <vt:i4>5</vt:i4>
      </vt:variant>
      <vt:variant>
        <vt:lpwstr/>
      </vt:variant>
      <vt:variant>
        <vt:lpwstr>_Toc462310053</vt:lpwstr>
      </vt:variant>
      <vt:variant>
        <vt:i4>1507383</vt:i4>
      </vt:variant>
      <vt:variant>
        <vt:i4>134</vt:i4>
      </vt:variant>
      <vt:variant>
        <vt:i4>0</vt:i4>
      </vt:variant>
      <vt:variant>
        <vt:i4>5</vt:i4>
      </vt:variant>
      <vt:variant>
        <vt:lpwstr/>
      </vt:variant>
      <vt:variant>
        <vt:lpwstr>_Toc462310052</vt:lpwstr>
      </vt:variant>
      <vt:variant>
        <vt:i4>1441847</vt:i4>
      </vt:variant>
      <vt:variant>
        <vt:i4>128</vt:i4>
      </vt:variant>
      <vt:variant>
        <vt:i4>0</vt:i4>
      </vt:variant>
      <vt:variant>
        <vt:i4>5</vt:i4>
      </vt:variant>
      <vt:variant>
        <vt:lpwstr/>
      </vt:variant>
      <vt:variant>
        <vt:lpwstr>_Toc462310047</vt:lpwstr>
      </vt:variant>
      <vt:variant>
        <vt:i4>1441847</vt:i4>
      </vt:variant>
      <vt:variant>
        <vt:i4>122</vt:i4>
      </vt:variant>
      <vt:variant>
        <vt:i4>0</vt:i4>
      </vt:variant>
      <vt:variant>
        <vt:i4>5</vt:i4>
      </vt:variant>
      <vt:variant>
        <vt:lpwstr/>
      </vt:variant>
      <vt:variant>
        <vt:lpwstr>_Toc462310043</vt:lpwstr>
      </vt:variant>
      <vt:variant>
        <vt:i4>1048631</vt:i4>
      </vt:variant>
      <vt:variant>
        <vt:i4>116</vt:i4>
      </vt:variant>
      <vt:variant>
        <vt:i4>0</vt:i4>
      </vt:variant>
      <vt:variant>
        <vt:i4>5</vt:i4>
      </vt:variant>
      <vt:variant>
        <vt:lpwstr/>
      </vt:variant>
      <vt:variant>
        <vt:lpwstr>_Toc462310026</vt:lpwstr>
      </vt:variant>
      <vt:variant>
        <vt:i4>1048631</vt:i4>
      </vt:variant>
      <vt:variant>
        <vt:i4>110</vt:i4>
      </vt:variant>
      <vt:variant>
        <vt:i4>0</vt:i4>
      </vt:variant>
      <vt:variant>
        <vt:i4>5</vt:i4>
      </vt:variant>
      <vt:variant>
        <vt:lpwstr/>
      </vt:variant>
      <vt:variant>
        <vt:lpwstr>_Toc462310023</vt:lpwstr>
      </vt:variant>
      <vt:variant>
        <vt:i4>1245239</vt:i4>
      </vt:variant>
      <vt:variant>
        <vt:i4>104</vt:i4>
      </vt:variant>
      <vt:variant>
        <vt:i4>0</vt:i4>
      </vt:variant>
      <vt:variant>
        <vt:i4>5</vt:i4>
      </vt:variant>
      <vt:variant>
        <vt:lpwstr/>
      </vt:variant>
      <vt:variant>
        <vt:lpwstr>_Toc462310016</vt:lpwstr>
      </vt:variant>
      <vt:variant>
        <vt:i4>1179703</vt:i4>
      </vt:variant>
      <vt:variant>
        <vt:i4>98</vt:i4>
      </vt:variant>
      <vt:variant>
        <vt:i4>0</vt:i4>
      </vt:variant>
      <vt:variant>
        <vt:i4>5</vt:i4>
      </vt:variant>
      <vt:variant>
        <vt:lpwstr/>
      </vt:variant>
      <vt:variant>
        <vt:lpwstr>_Toc462310007</vt:lpwstr>
      </vt:variant>
      <vt:variant>
        <vt:i4>1179711</vt:i4>
      </vt:variant>
      <vt:variant>
        <vt:i4>92</vt:i4>
      </vt:variant>
      <vt:variant>
        <vt:i4>0</vt:i4>
      </vt:variant>
      <vt:variant>
        <vt:i4>5</vt:i4>
      </vt:variant>
      <vt:variant>
        <vt:lpwstr/>
      </vt:variant>
      <vt:variant>
        <vt:lpwstr>_Toc462309992</vt:lpwstr>
      </vt:variant>
      <vt:variant>
        <vt:i4>1179711</vt:i4>
      </vt:variant>
      <vt:variant>
        <vt:i4>86</vt:i4>
      </vt:variant>
      <vt:variant>
        <vt:i4>0</vt:i4>
      </vt:variant>
      <vt:variant>
        <vt:i4>5</vt:i4>
      </vt:variant>
      <vt:variant>
        <vt:lpwstr/>
      </vt:variant>
      <vt:variant>
        <vt:lpwstr>_Toc462309991</vt:lpwstr>
      </vt:variant>
      <vt:variant>
        <vt:i4>1179711</vt:i4>
      </vt:variant>
      <vt:variant>
        <vt:i4>80</vt:i4>
      </vt:variant>
      <vt:variant>
        <vt:i4>0</vt:i4>
      </vt:variant>
      <vt:variant>
        <vt:i4>5</vt:i4>
      </vt:variant>
      <vt:variant>
        <vt:lpwstr/>
      </vt:variant>
      <vt:variant>
        <vt:lpwstr>_Toc462309990</vt:lpwstr>
      </vt:variant>
      <vt:variant>
        <vt:i4>1245247</vt:i4>
      </vt:variant>
      <vt:variant>
        <vt:i4>74</vt:i4>
      </vt:variant>
      <vt:variant>
        <vt:i4>0</vt:i4>
      </vt:variant>
      <vt:variant>
        <vt:i4>5</vt:i4>
      </vt:variant>
      <vt:variant>
        <vt:lpwstr/>
      </vt:variant>
      <vt:variant>
        <vt:lpwstr>_Toc462309989</vt:lpwstr>
      </vt:variant>
      <vt:variant>
        <vt:i4>1245247</vt:i4>
      </vt:variant>
      <vt:variant>
        <vt:i4>68</vt:i4>
      </vt:variant>
      <vt:variant>
        <vt:i4>0</vt:i4>
      </vt:variant>
      <vt:variant>
        <vt:i4>5</vt:i4>
      </vt:variant>
      <vt:variant>
        <vt:lpwstr/>
      </vt:variant>
      <vt:variant>
        <vt:lpwstr>_Toc462309988</vt:lpwstr>
      </vt:variant>
      <vt:variant>
        <vt:i4>1245247</vt:i4>
      </vt:variant>
      <vt:variant>
        <vt:i4>62</vt:i4>
      </vt:variant>
      <vt:variant>
        <vt:i4>0</vt:i4>
      </vt:variant>
      <vt:variant>
        <vt:i4>5</vt:i4>
      </vt:variant>
      <vt:variant>
        <vt:lpwstr/>
      </vt:variant>
      <vt:variant>
        <vt:lpwstr>_Toc462309987</vt:lpwstr>
      </vt:variant>
      <vt:variant>
        <vt:i4>1245247</vt:i4>
      </vt:variant>
      <vt:variant>
        <vt:i4>56</vt:i4>
      </vt:variant>
      <vt:variant>
        <vt:i4>0</vt:i4>
      </vt:variant>
      <vt:variant>
        <vt:i4>5</vt:i4>
      </vt:variant>
      <vt:variant>
        <vt:lpwstr/>
      </vt:variant>
      <vt:variant>
        <vt:lpwstr>_Toc462309986</vt:lpwstr>
      </vt:variant>
      <vt:variant>
        <vt:i4>1245247</vt:i4>
      </vt:variant>
      <vt:variant>
        <vt:i4>50</vt:i4>
      </vt:variant>
      <vt:variant>
        <vt:i4>0</vt:i4>
      </vt:variant>
      <vt:variant>
        <vt:i4>5</vt:i4>
      </vt:variant>
      <vt:variant>
        <vt:lpwstr/>
      </vt:variant>
      <vt:variant>
        <vt:lpwstr>_Toc462309985</vt:lpwstr>
      </vt:variant>
      <vt:variant>
        <vt:i4>1245247</vt:i4>
      </vt:variant>
      <vt:variant>
        <vt:i4>44</vt:i4>
      </vt:variant>
      <vt:variant>
        <vt:i4>0</vt:i4>
      </vt:variant>
      <vt:variant>
        <vt:i4>5</vt:i4>
      </vt:variant>
      <vt:variant>
        <vt:lpwstr/>
      </vt:variant>
      <vt:variant>
        <vt:lpwstr>_Toc462309984</vt:lpwstr>
      </vt:variant>
      <vt:variant>
        <vt:i4>1966143</vt:i4>
      </vt:variant>
      <vt:variant>
        <vt:i4>38</vt:i4>
      </vt:variant>
      <vt:variant>
        <vt:i4>0</vt:i4>
      </vt:variant>
      <vt:variant>
        <vt:i4>5</vt:i4>
      </vt:variant>
      <vt:variant>
        <vt:lpwstr/>
      </vt:variant>
      <vt:variant>
        <vt:lpwstr>_Toc462309953</vt:lpwstr>
      </vt:variant>
      <vt:variant>
        <vt:i4>1966143</vt:i4>
      </vt:variant>
      <vt:variant>
        <vt:i4>32</vt:i4>
      </vt:variant>
      <vt:variant>
        <vt:i4>0</vt:i4>
      </vt:variant>
      <vt:variant>
        <vt:i4>5</vt:i4>
      </vt:variant>
      <vt:variant>
        <vt:lpwstr/>
      </vt:variant>
      <vt:variant>
        <vt:lpwstr>_Toc462309952</vt:lpwstr>
      </vt:variant>
      <vt:variant>
        <vt:i4>1966143</vt:i4>
      </vt:variant>
      <vt:variant>
        <vt:i4>26</vt:i4>
      </vt:variant>
      <vt:variant>
        <vt:i4>0</vt:i4>
      </vt:variant>
      <vt:variant>
        <vt:i4>5</vt:i4>
      </vt:variant>
      <vt:variant>
        <vt:lpwstr/>
      </vt:variant>
      <vt:variant>
        <vt:lpwstr>_Toc462309951</vt:lpwstr>
      </vt:variant>
      <vt:variant>
        <vt:i4>1769535</vt:i4>
      </vt:variant>
      <vt:variant>
        <vt:i4>20</vt:i4>
      </vt:variant>
      <vt:variant>
        <vt:i4>0</vt:i4>
      </vt:variant>
      <vt:variant>
        <vt:i4>5</vt:i4>
      </vt:variant>
      <vt:variant>
        <vt:lpwstr/>
      </vt:variant>
      <vt:variant>
        <vt:lpwstr>_Toc462309909</vt:lpwstr>
      </vt:variant>
      <vt:variant>
        <vt:i4>1769535</vt:i4>
      </vt:variant>
      <vt:variant>
        <vt:i4>14</vt:i4>
      </vt:variant>
      <vt:variant>
        <vt:i4>0</vt:i4>
      </vt:variant>
      <vt:variant>
        <vt:i4>5</vt:i4>
      </vt:variant>
      <vt:variant>
        <vt:lpwstr/>
      </vt:variant>
      <vt:variant>
        <vt:lpwstr>_Toc462309905</vt:lpwstr>
      </vt:variant>
      <vt:variant>
        <vt:i4>1769535</vt:i4>
      </vt:variant>
      <vt:variant>
        <vt:i4>8</vt:i4>
      </vt:variant>
      <vt:variant>
        <vt:i4>0</vt:i4>
      </vt:variant>
      <vt:variant>
        <vt:i4>5</vt:i4>
      </vt:variant>
      <vt:variant>
        <vt:lpwstr/>
      </vt:variant>
      <vt:variant>
        <vt:lpwstr>_Toc462309904</vt:lpwstr>
      </vt:variant>
      <vt:variant>
        <vt:i4>1769535</vt:i4>
      </vt:variant>
      <vt:variant>
        <vt:i4>2</vt:i4>
      </vt:variant>
      <vt:variant>
        <vt:i4>0</vt:i4>
      </vt:variant>
      <vt:variant>
        <vt:i4>5</vt:i4>
      </vt:variant>
      <vt:variant>
        <vt:lpwstr/>
      </vt:variant>
      <vt:variant>
        <vt:lpwstr>_Toc462309903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Melinn</dc:creator>
  <cp:keywords/>
  <cp:lastModifiedBy>Roger</cp:lastModifiedBy>
  <cp:revision>2</cp:revision>
  <cp:lastPrinted>2016-10-04T13:25:00Z</cp:lastPrinted>
  <dcterms:created xsi:type="dcterms:W3CDTF">2018-09-14T17:35:00Z</dcterms:created>
  <dcterms:modified xsi:type="dcterms:W3CDTF">2018-09-14T17:35:00Z</dcterms:modified>
</cp:coreProperties>
</file>