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2F13F217" w:rsidR="00AB1A10" w:rsidRDefault="00C5232A" w:rsidP="00674D67">
      <w:pPr>
        <w:spacing w:after="0" w:line="300" w:lineRule="auto"/>
        <w:jc w:val="center"/>
        <w:rPr>
          <w:rFonts w:ascii="Arial" w:hAnsi="Arial" w:cs="Arial"/>
          <w:b/>
          <w:caps/>
          <w:u w:val="single"/>
        </w:rPr>
      </w:pPr>
      <w:bookmarkStart w:id="0" w:name="_GoBack"/>
      <w:bookmarkEnd w:id="0"/>
      <w:r w:rsidRPr="00952BFE">
        <w:rPr>
          <w:rFonts w:ascii="Arial" w:hAnsi="Arial" w:cs="Arial"/>
          <w:b/>
          <w:caps/>
          <w:u w:val="single"/>
        </w:rPr>
        <w:t xml:space="preserve">NHS </w:t>
      </w:r>
      <w:r w:rsidR="00674D67" w:rsidRPr="00674D67">
        <w:rPr>
          <w:rFonts w:ascii="Arial" w:hAnsi="Arial" w:cs="Arial"/>
          <w:b/>
          <w:caps/>
          <w:u w:val="single"/>
        </w:rPr>
        <w:t>North West London (NW London) Clinical Commissioning Groups (CCGs)</w:t>
      </w:r>
      <w:r w:rsidRPr="00952BFE">
        <w:rPr>
          <w:rFonts w:ascii="Arial" w:hAnsi="Arial" w:cs="Arial"/>
          <w:b/>
          <w:caps/>
          <w:u w:val="single"/>
        </w:rPr>
        <w:t xml:space="preserve"> </w:t>
      </w:r>
      <w:r w:rsidR="00674D67" w:rsidRPr="00674D67">
        <w:rPr>
          <w:rFonts w:ascii="Arial" w:hAnsi="Arial" w:cs="Arial"/>
          <w:b/>
          <w:caps/>
          <w:u w:val="single"/>
        </w:rPr>
        <w:t>Care in care homes leadership programme</w:t>
      </w:r>
      <w:r w:rsidR="00FC5E61" w:rsidRPr="00952BFE">
        <w:rPr>
          <w:rFonts w:ascii="Arial" w:hAnsi="Arial" w:cs="Arial"/>
          <w:b/>
          <w:caps/>
          <w:u w:val="single"/>
        </w:rPr>
        <w:t xml:space="preserve"> SERVICE</w:t>
      </w:r>
    </w:p>
    <w:p w14:paraId="2B3B30F1" w14:textId="77777777" w:rsidR="00674D67" w:rsidRPr="00952BFE" w:rsidRDefault="00674D67" w:rsidP="00674D67">
      <w:pPr>
        <w:spacing w:after="0" w:line="300" w:lineRule="auto"/>
        <w:jc w:val="center"/>
        <w:rPr>
          <w:rFonts w:ascii="Arial" w:hAnsi="Arial" w:cs="Arial"/>
          <w:b/>
          <w:caps/>
          <w:u w:val="single"/>
        </w:rPr>
      </w:pPr>
    </w:p>
    <w:p w14:paraId="5BA168D9" w14:textId="25BBB37D" w:rsidR="000D712A" w:rsidRDefault="00254F8E" w:rsidP="000D712A">
      <w:pPr>
        <w:spacing w:after="0" w:line="300" w:lineRule="auto"/>
        <w:jc w:val="center"/>
        <w:rPr>
          <w:rFonts w:ascii="Arial" w:hAnsi="Arial" w:cs="Arial"/>
          <w:b/>
          <w:u w:val="single"/>
        </w:rPr>
      </w:pPr>
      <w:r>
        <w:rPr>
          <w:rFonts w:ascii="Arial" w:hAnsi="Arial" w:cs="Arial"/>
          <w:b/>
          <w:u w:val="single"/>
        </w:rPr>
        <w:t xml:space="preserve">Early Engagement Soft </w:t>
      </w:r>
      <w:r w:rsidR="000A1C3C" w:rsidRPr="00952BFE">
        <w:rPr>
          <w:rFonts w:ascii="Arial" w:hAnsi="Arial" w:cs="Arial"/>
          <w:b/>
          <w:u w:val="single"/>
        </w:rPr>
        <w:t>Market Engagement Questionnaire</w:t>
      </w:r>
      <w:r w:rsidR="00D3693E" w:rsidRPr="00952BFE">
        <w:rPr>
          <w:rFonts w:ascii="Arial" w:hAnsi="Arial" w:cs="Arial"/>
          <w:b/>
          <w:u w:val="single"/>
        </w:rPr>
        <w:t xml:space="preserve"> (MEQ)</w:t>
      </w:r>
    </w:p>
    <w:p w14:paraId="18D15AEB" w14:textId="77777777" w:rsidR="00674D67" w:rsidRPr="00952BFE" w:rsidRDefault="00674D67" w:rsidP="000D712A">
      <w:pPr>
        <w:spacing w:after="0" w:line="300" w:lineRule="auto"/>
        <w:jc w:val="center"/>
        <w:rPr>
          <w:rFonts w:ascii="Arial" w:hAnsi="Arial" w:cs="Arial"/>
          <w:b/>
          <w:u w:val="single"/>
        </w:rPr>
      </w:pPr>
    </w:p>
    <w:p w14:paraId="5A404025" w14:textId="74EE70DC" w:rsidR="00437EF7" w:rsidRPr="00952BFE" w:rsidRDefault="00674D67" w:rsidP="000D712A">
      <w:pPr>
        <w:spacing w:after="0" w:line="300" w:lineRule="auto"/>
        <w:jc w:val="center"/>
        <w:rPr>
          <w:rFonts w:ascii="Arial" w:hAnsi="Arial" w:cs="Arial"/>
          <w:b/>
          <w:u w:val="single"/>
        </w:rPr>
      </w:pPr>
      <w:r>
        <w:rPr>
          <w:rFonts w:ascii="Arial" w:hAnsi="Arial" w:cs="Arial"/>
          <w:b/>
          <w:u w:val="single"/>
        </w:rPr>
        <w:t>September 2017</w:t>
      </w:r>
    </w:p>
    <w:p w14:paraId="6DE9BA2F" w14:textId="77777777" w:rsidR="00C5232A" w:rsidRPr="00952BFE" w:rsidRDefault="00C5232A" w:rsidP="000D712A">
      <w:pPr>
        <w:spacing w:after="0" w:line="300" w:lineRule="auto"/>
        <w:jc w:val="center"/>
        <w:rPr>
          <w:rFonts w:ascii="Arial" w:hAnsi="Arial" w:cs="Arial"/>
        </w:rPr>
      </w:pP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05A41CA3" w:rsidR="000D712A" w:rsidRPr="00952BFE" w:rsidRDefault="00674D67" w:rsidP="00674D67">
      <w:pPr>
        <w:pStyle w:val="ListParagraph"/>
        <w:numPr>
          <w:ilvl w:val="0"/>
          <w:numId w:val="4"/>
        </w:numPr>
        <w:jc w:val="both"/>
        <w:rPr>
          <w:rFonts w:ascii="Arial" w:hAnsi="Arial" w:cs="Arial"/>
          <w:sz w:val="22"/>
        </w:rPr>
      </w:pPr>
      <w:r w:rsidRPr="00674D67">
        <w:rPr>
          <w:rFonts w:ascii="Arial" w:hAnsi="Arial" w:cs="Arial"/>
          <w:sz w:val="22"/>
        </w:rPr>
        <w:t>NHS NORTH WEST LONDON (NW LONDON) CLINICAL COMMISSIONING GROUPS (CCGS)</w:t>
      </w:r>
      <w:r w:rsidR="00571B9C" w:rsidRPr="00952BFE">
        <w:rPr>
          <w:rFonts w:ascii="Arial" w:hAnsi="Arial" w:cs="Arial"/>
          <w:sz w:val="22"/>
        </w:rPr>
        <w:t xml:space="preserve"> </w:t>
      </w:r>
      <w:r w:rsidR="003E5117" w:rsidRPr="00952BFE">
        <w:rPr>
          <w:rFonts w:ascii="Arial" w:hAnsi="Arial" w:cs="Arial"/>
          <w:sz w:val="22"/>
        </w:rPr>
        <w:t>(the Commissioner</w:t>
      </w:r>
      <w:r>
        <w:rPr>
          <w:rFonts w:ascii="Arial" w:hAnsi="Arial" w:cs="Arial"/>
          <w:sz w:val="22"/>
        </w:rPr>
        <w:t>/Contracting Authority</w:t>
      </w:r>
      <w:r w:rsidR="003E5117" w:rsidRPr="00952BFE">
        <w:rPr>
          <w:rFonts w:ascii="Arial" w:hAnsi="Arial" w:cs="Arial"/>
          <w:sz w:val="22"/>
        </w:rPr>
        <w:t xml:space="preserve">)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952BFE" w:rsidRPr="00952BFE">
        <w:rPr>
          <w:rFonts w:ascii="Arial" w:hAnsi="Arial" w:cs="Arial"/>
          <w:sz w:val="22"/>
        </w:rPr>
        <w:t xml:space="preserve">in regards </w:t>
      </w:r>
      <w:r w:rsidRPr="00674D67">
        <w:rPr>
          <w:rFonts w:ascii="Arial" w:hAnsi="Arial" w:cs="Arial"/>
          <w:sz w:val="22"/>
        </w:rPr>
        <w:t>CARE IN CARE HOMES LEADERSHIP PROGRAMME SERVICE</w:t>
      </w:r>
      <w:r w:rsidR="00437EF7" w:rsidRPr="00674D67">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00C5232A" w:rsidRPr="00952BFE">
        <w:rPr>
          <w:rFonts w:ascii="Arial" w:hAnsi="Arial" w:cs="Arial"/>
          <w:sz w:val="22"/>
        </w:rPr>
        <w:t>the services</w:t>
      </w:r>
      <w:r w:rsidR="00952BFE" w:rsidRPr="00952BFE">
        <w:rPr>
          <w:rFonts w:ascii="Arial" w:hAnsi="Arial" w:cs="Arial"/>
          <w:sz w:val="22"/>
        </w:rPr>
        <w:t xml:space="preserve"> if it decides to re-procure it</w:t>
      </w:r>
      <w:r w:rsidR="005B73BF">
        <w:rPr>
          <w:rFonts w:ascii="Arial" w:hAnsi="Arial" w:cs="Arial"/>
          <w:sz w:val="22"/>
        </w:rPr>
        <w:t>;</w:t>
      </w:r>
    </w:p>
    <w:p w14:paraId="3DBA13C3" w14:textId="421E6AAD"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 xml:space="preserve">exercise </w:t>
      </w:r>
      <w:r w:rsidR="00952BFE">
        <w:rPr>
          <w:rFonts w:ascii="Arial" w:hAnsi="Arial" w:cs="Arial"/>
          <w:sz w:val="22"/>
        </w:rPr>
        <w:t>if</w:t>
      </w:r>
      <w:r w:rsidRPr="00952BFE">
        <w:rPr>
          <w:rFonts w:ascii="Arial" w:hAnsi="Arial" w:cs="Arial"/>
          <w:sz w:val="22"/>
        </w:rPr>
        <w:t xml:space="preserve"> C</w:t>
      </w:r>
      <w:r w:rsidR="003E5117" w:rsidRPr="00952BFE">
        <w:rPr>
          <w:rFonts w:ascii="Arial" w:hAnsi="Arial" w:cs="Arial"/>
          <w:sz w:val="22"/>
        </w:rPr>
        <w:t>ommissioner</w:t>
      </w:r>
      <w:r w:rsidRPr="00952BFE">
        <w:rPr>
          <w:rFonts w:ascii="Arial" w:hAnsi="Arial" w:cs="Arial"/>
          <w:sz w:val="22"/>
        </w:rPr>
        <w:t xml:space="preserve"> </w:t>
      </w:r>
      <w:r w:rsidR="009C299E" w:rsidRPr="00952BFE">
        <w:rPr>
          <w:rFonts w:ascii="Arial" w:hAnsi="Arial" w:cs="Arial"/>
          <w:sz w:val="22"/>
        </w:rPr>
        <w:t xml:space="preserve">(for one or more of the services) </w:t>
      </w:r>
      <w:r w:rsidRPr="00952BFE">
        <w:rPr>
          <w:rFonts w:ascii="Arial" w:hAnsi="Arial" w:cs="Arial"/>
          <w:sz w:val="22"/>
        </w:rPr>
        <w:t xml:space="preserve">and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services</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674D67" w:rsidRDefault="00C5232A" w:rsidP="002B5B80">
      <w:pPr>
        <w:pStyle w:val="ListParagraph"/>
        <w:numPr>
          <w:ilvl w:val="0"/>
          <w:numId w:val="4"/>
        </w:numPr>
        <w:jc w:val="both"/>
        <w:rPr>
          <w:rFonts w:ascii="Arial" w:hAnsi="Arial" w:cs="Arial"/>
          <w:sz w:val="22"/>
        </w:rPr>
      </w:pPr>
      <w:r w:rsidRPr="00952BFE">
        <w:rPr>
          <w:rFonts w:ascii="Arial" w:hAnsi="Arial" w:cs="Arial"/>
          <w:sz w:val="22"/>
        </w:rPr>
        <w:t>P</w:t>
      </w:r>
      <w:r w:rsidR="000D712A" w:rsidRPr="00952BFE">
        <w:rPr>
          <w:rFonts w:ascii="Arial" w:hAnsi="Arial" w:cs="Arial"/>
          <w:sz w:val="22"/>
        </w:rPr>
        <w:t xml:space="preserve">articipation in the </w:t>
      </w:r>
      <w:r w:rsidR="00571B9C" w:rsidRPr="00952BFE">
        <w:rPr>
          <w:rFonts w:ascii="Arial" w:hAnsi="Arial" w:cs="Arial"/>
          <w:sz w:val="22"/>
        </w:rPr>
        <w:t>engagement exercise</w:t>
      </w:r>
      <w:r w:rsidR="000D712A" w:rsidRPr="00952BFE">
        <w:rPr>
          <w:rFonts w:ascii="Arial" w:hAnsi="Arial" w:cs="Arial"/>
          <w:sz w:val="22"/>
        </w:rPr>
        <w:t xml:space="preserve"> is not a mandatory requirement for participating in </w:t>
      </w:r>
      <w:r w:rsidRPr="00952BFE">
        <w:rPr>
          <w:rFonts w:ascii="Arial" w:hAnsi="Arial" w:cs="Arial"/>
          <w:sz w:val="22"/>
        </w:rPr>
        <w:t xml:space="preserve">any potential future </w:t>
      </w:r>
      <w:r w:rsidR="00571B9C" w:rsidRPr="00952BFE">
        <w:rPr>
          <w:rFonts w:ascii="Arial" w:hAnsi="Arial" w:cs="Arial"/>
          <w:sz w:val="22"/>
        </w:rPr>
        <w:t>p</w:t>
      </w:r>
      <w:r w:rsidR="000D712A" w:rsidRPr="00952BFE">
        <w:rPr>
          <w:rFonts w:ascii="Arial" w:hAnsi="Arial" w:cs="Arial"/>
          <w:sz w:val="22"/>
        </w:rPr>
        <w:t>rocurement</w:t>
      </w:r>
      <w:r w:rsidR="005869C8" w:rsidRPr="00952BFE">
        <w:rPr>
          <w:rFonts w:ascii="Arial" w:hAnsi="Arial" w:cs="Arial"/>
          <w:sz w:val="22"/>
        </w:rPr>
        <w:t>;</w:t>
      </w:r>
      <w:r w:rsidR="000A1C3C" w:rsidRPr="00952BFE">
        <w:rPr>
          <w:rFonts w:ascii="Arial" w:hAnsi="Arial" w:cs="Arial"/>
          <w:sz w:val="22"/>
        </w:rPr>
        <w:t xml:space="preserve"> however, responses received will assist to inform the Commissioner as to the level of interest from the market </w:t>
      </w:r>
      <w:r w:rsidR="005869C8" w:rsidRPr="00952BFE">
        <w:rPr>
          <w:rFonts w:ascii="Arial" w:hAnsi="Arial" w:cs="Arial"/>
          <w:sz w:val="22"/>
        </w:rPr>
        <w:t xml:space="preserve">and </w:t>
      </w:r>
      <w:r w:rsidR="000A1C3C" w:rsidRPr="00952BFE">
        <w:rPr>
          <w:rFonts w:ascii="Arial" w:hAnsi="Arial" w:cs="Arial"/>
          <w:sz w:val="22"/>
        </w:rPr>
        <w:t>will be used to evidence a decision as to whether or not to undertake a competitive procurement</w:t>
      </w:r>
      <w:r w:rsidR="005869C8" w:rsidRPr="00952BFE">
        <w:rPr>
          <w:rFonts w:ascii="Arial" w:hAnsi="Arial" w:cs="Arial"/>
          <w:sz w:val="22"/>
        </w:rPr>
        <w:t>.</w:t>
      </w:r>
      <w:r w:rsidR="000A1C3C" w:rsidRPr="00952BFE">
        <w:rPr>
          <w:rFonts w:ascii="Arial" w:hAnsi="Arial" w:cs="Arial"/>
          <w:sz w:val="22"/>
        </w:rPr>
        <w:t xml:space="preserve">  </w:t>
      </w:r>
      <w:r w:rsidR="000A1C3C" w:rsidRPr="00674D67">
        <w:rPr>
          <w:rFonts w:ascii="Arial" w:hAnsi="Arial" w:cs="Arial"/>
          <w:b/>
          <w:sz w:val="22"/>
        </w:rPr>
        <w:t>CONFIRMATION OF YOUR EXPRESSION OF INTEREST IS THEREFORE IMPORTANT</w:t>
      </w:r>
      <w:r w:rsidR="00883703" w:rsidRPr="00674D67">
        <w:rPr>
          <w:rFonts w:ascii="Arial" w:hAnsi="Arial" w:cs="Arial"/>
          <w:b/>
          <w:sz w:val="22"/>
        </w:rPr>
        <w:t>.</w:t>
      </w:r>
    </w:p>
    <w:p w14:paraId="620CA1CF" w14:textId="77777777" w:rsidR="00674D67" w:rsidRPr="00952BFE" w:rsidRDefault="00674D67" w:rsidP="00674D67">
      <w:pPr>
        <w:pStyle w:val="ListParagraph"/>
        <w:numPr>
          <w:ilvl w:val="0"/>
          <w:numId w:val="0"/>
        </w:numPr>
        <w:ind w:left="720"/>
        <w:jc w:val="both"/>
        <w:rPr>
          <w:rFonts w:ascii="Arial" w:hAnsi="Arial" w:cs="Arial"/>
          <w:sz w:val="22"/>
        </w:rPr>
      </w:pP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005A15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Service Specification</w:t>
      </w:r>
      <w:r w:rsidR="007611F6" w:rsidRPr="00952BFE">
        <w:rPr>
          <w:rFonts w:ascii="Arial" w:hAnsi="Arial" w:cs="Arial"/>
          <w:color w:val="000000"/>
        </w:rPr>
        <w:t xml:space="preserve">, noting that </w:t>
      </w:r>
      <w:r w:rsidR="00C5232A" w:rsidRPr="00952BFE">
        <w:rPr>
          <w:rFonts w:ascii="Arial" w:hAnsi="Arial" w:cs="Arial"/>
          <w:color w:val="000000"/>
        </w:rPr>
        <w:t>th</w:t>
      </w:r>
      <w:r w:rsidR="00674D67">
        <w:rPr>
          <w:rFonts w:ascii="Arial" w:hAnsi="Arial" w:cs="Arial"/>
          <w:color w:val="000000"/>
        </w:rPr>
        <w:t>is</w:t>
      </w:r>
      <w:r w:rsidR="00AB1A10" w:rsidRPr="00952BFE">
        <w:rPr>
          <w:rFonts w:ascii="Arial" w:hAnsi="Arial" w:cs="Arial"/>
          <w:color w:val="000000"/>
        </w:rPr>
        <w:t xml:space="preserv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952BFE" w:rsidRPr="00952BFE">
        <w:rPr>
          <w:rFonts w:ascii="Arial" w:hAnsi="Arial" w:cs="Arial"/>
          <w:color w:val="000000"/>
        </w:rPr>
        <w:t xml:space="preserve">service </w:t>
      </w:r>
    </w:p>
    <w:p w14:paraId="256E53E2" w14:textId="77777777"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Pr="00952BFE">
        <w:rPr>
          <w:rFonts w:ascii="Arial" w:hAnsi="Arial" w:cs="Arial"/>
          <w:color w:val="000000"/>
        </w:rPr>
        <w:t xml:space="preserve"> sides of A4 paper. </w:t>
      </w:r>
    </w:p>
    <w:p w14:paraId="26C03D20" w14:textId="4A4188B0" w:rsidR="00674D67" w:rsidRPr="001969F6" w:rsidRDefault="00DD216E" w:rsidP="003E4CEC">
      <w:pPr>
        <w:spacing w:after="240" w:line="240" w:lineRule="auto"/>
        <w:jc w:val="both"/>
        <w:rPr>
          <w:rFonts w:ascii="Arial" w:hAnsi="Arial" w:cs="Arial"/>
          <w:b/>
        </w:rPr>
      </w:pPr>
      <w:r w:rsidRPr="001969F6">
        <w:rPr>
          <w:rFonts w:ascii="Arial" w:hAnsi="Arial" w:cs="Arial"/>
          <w:b/>
        </w:rPr>
        <w:t xml:space="preserve">Please send the completed responses to </w:t>
      </w:r>
      <w:r w:rsidR="00674D67" w:rsidRPr="001969F6">
        <w:rPr>
          <w:rFonts w:ascii="Arial" w:hAnsi="Arial" w:cs="Arial"/>
          <w:b/>
        </w:rPr>
        <w:t>Dr Meeta Kathoria</w:t>
      </w:r>
      <w:r w:rsidR="003C0358">
        <w:rPr>
          <w:rFonts w:ascii="Arial" w:hAnsi="Arial" w:cs="Arial"/>
          <w:b/>
        </w:rPr>
        <w:t xml:space="preserve"> </w:t>
      </w:r>
      <w:r w:rsidRPr="001969F6">
        <w:rPr>
          <w:rFonts w:ascii="Arial" w:hAnsi="Arial" w:cs="Arial"/>
          <w:b/>
        </w:rPr>
        <w:t xml:space="preserve">by </w:t>
      </w:r>
      <w:r w:rsidR="00126714" w:rsidRPr="001969F6">
        <w:rPr>
          <w:rFonts w:ascii="Arial" w:hAnsi="Arial" w:cs="Arial"/>
          <w:b/>
        </w:rPr>
        <w:t xml:space="preserve">noon on </w:t>
      </w:r>
      <w:r w:rsidR="001969F6" w:rsidRPr="001969F6">
        <w:rPr>
          <w:rFonts w:ascii="Arial" w:hAnsi="Arial" w:cs="Arial"/>
          <w:b/>
          <w:color w:val="FF0000"/>
          <w:u w:val="single"/>
        </w:rPr>
        <w:t>5pm Wednesday 11 October 2017</w:t>
      </w:r>
      <w:r w:rsidR="005B3FD7" w:rsidRPr="001969F6">
        <w:rPr>
          <w:rFonts w:ascii="Arial" w:hAnsi="Arial" w:cs="Arial"/>
          <w:b/>
        </w:rPr>
        <w:t xml:space="preserve"> </w:t>
      </w:r>
      <w:r w:rsidR="001969F6">
        <w:rPr>
          <w:rFonts w:ascii="Arial" w:hAnsi="Arial" w:cs="Arial"/>
          <w:b/>
        </w:rPr>
        <w:t xml:space="preserve">at the following email address: </w:t>
      </w:r>
      <w:hyperlink r:id="rId12" w:history="1">
        <w:r w:rsidR="00674D67" w:rsidRPr="001969F6">
          <w:rPr>
            <w:rStyle w:val="Hyperlink"/>
            <w:color w:val="auto"/>
          </w:rPr>
          <w:t>Meeta.Kathoria@nw.london.nhs.uk</w:t>
        </w:r>
      </w:hyperlink>
    </w:p>
    <w:p w14:paraId="4B82482C" w14:textId="77777777" w:rsidR="00674D67" w:rsidRPr="00674D67" w:rsidRDefault="00674D67" w:rsidP="003E4CEC">
      <w:pPr>
        <w:spacing w:after="240" w:line="240" w:lineRule="auto"/>
        <w:jc w:val="both"/>
      </w:pP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157103AC" w14:textId="77777777" w:rsidR="001969F6" w:rsidRDefault="001969F6" w:rsidP="001969F6">
      <w:pPr>
        <w:pStyle w:val="ListParagraph"/>
        <w:numPr>
          <w:ilvl w:val="0"/>
          <w:numId w:val="0"/>
        </w:numPr>
        <w:ind w:left="1080"/>
        <w:jc w:val="both"/>
        <w:rPr>
          <w:rFonts w:ascii="Arial" w:hAnsi="Arial" w:cs="Arial"/>
          <w:sz w:val="20"/>
          <w:szCs w:val="20"/>
        </w:rPr>
      </w:pPr>
    </w:p>
    <w:p w14:paraId="2BA6989B" w14:textId="77777777" w:rsidR="001969F6" w:rsidRDefault="001969F6" w:rsidP="001969F6">
      <w:pPr>
        <w:pStyle w:val="ListParagraph"/>
        <w:numPr>
          <w:ilvl w:val="0"/>
          <w:numId w:val="19"/>
        </w:numPr>
        <w:jc w:val="both"/>
        <w:rPr>
          <w:rFonts w:ascii="Arial" w:hAnsi="Arial" w:cs="Arial"/>
          <w:sz w:val="20"/>
          <w:szCs w:val="20"/>
        </w:rPr>
      </w:pPr>
      <w:r>
        <w:rPr>
          <w:rFonts w:ascii="Arial" w:hAnsi="Arial" w:cs="Arial"/>
          <w:sz w:val="20"/>
          <w:szCs w:val="20"/>
        </w:rPr>
        <w:t>Please provide a summary/introduction about your organisation outlining your expertise in and any experience you have in providing care home leadership support programme and the reasons for your interest in this market engagement questionnaire.</w:t>
      </w:r>
    </w:p>
    <w:tbl>
      <w:tblPr>
        <w:tblStyle w:val="TableGrid"/>
        <w:tblW w:w="0" w:type="auto"/>
        <w:tblInd w:w="817" w:type="dxa"/>
        <w:tblLook w:val="04A0" w:firstRow="1" w:lastRow="0" w:firstColumn="1" w:lastColumn="0" w:noHBand="0" w:noVBand="1"/>
      </w:tblPr>
      <w:tblGrid>
        <w:gridCol w:w="9796"/>
      </w:tblGrid>
      <w:tr w:rsidR="001969F6" w14:paraId="7A3A2CDE" w14:textId="77777777" w:rsidTr="001969F6">
        <w:trPr>
          <w:trHeight w:val="405"/>
        </w:trPr>
        <w:tc>
          <w:tcPr>
            <w:tcW w:w="979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13931D9" w14:textId="77777777" w:rsidR="001969F6" w:rsidRDefault="001969F6">
            <w:pPr>
              <w:pStyle w:val="StyleTableHeadBodyCalibriBackground1NotSmallcapsL"/>
              <w:rPr>
                <w:rFonts w:ascii="Arial" w:hAnsi="Arial" w:cs="Arial"/>
                <w:sz w:val="20"/>
              </w:rPr>
            </w:pPr>
            <w:r>
              <w:rPr>
                <w:rFonts w:ascii="Arial" w:hAnsi="Arial" w:cs="Arial"/>
                <w:sz w:val="20"/>
              </w:rPr>
              <w:t>response:</w:t>
            </w:r>
          </w:p>
        </w:tc>
      </w:tr>
      <w:tr w:rsidR="001969F6" w14:paraId="6EF77934" w14:textId="77777777" w:rsidTr="001969F6">
        <w:trPr>
          <w:trHeight w:val="687"/>
        </w:trPr>
        <w:tc>
          <w:tcPr>
            <w:tcW w:w="9796" w:type="dxa"/>
            <w:tcBorders>
              <w:top w:val="single" w:sz="4" w:space="0" w:color="auto"/>
              <w:left w:val="single" w:sz="4" w:space="0" w:color="auto"/>
              <w:bottom w:val="single" w:sz="4" w:space="0" w:color="auto"/>
              <w:right w:val="single" w:sz="4" w:space="0" w:color="auto"/>
            </w:tcBorders>
          </w:tcPr>
          <w:p w14:paraId="24D83517" w14:textId="77777777" w:rsidR="001969F6" w:rsidRDefault="001969F6">
            <w:pPr>
              <w:pStyle w:val="Table"/>
              <w:rPr>
                <w:rFonts w:ascii="Arial" w:hAnsi="Arial" w:cs="Arial"/>
                <w:color w:val="365F91" w:themeColor="accent1" w:themeShade="BF"/>
                <w:sz w:val="20"/>
                <w:szCs w:val="20"/>
              </w:rPr>
            </w:pPr>
          </w:p>
          <w:p w14:paraId="1579712D" w14:textId="77777777" w:rsidR="001969F6" w:rsidRDefault="001969F6">
            <w:pPr>
              <w:pStyle w:val="Table"/>
              <w:rPr>
                <w:rFonts w:ascii="Arial" w:hAnsi="Arial" w:cs="Arial"/>
                <w:sz w:val="20"/>
                <w:szCs w:val="20"/>
              </w:rPr>
            </w:pPr>
          </w:p>
        </w:tc>
      </w:tr>
    </w:tbl>
    <w:p w14:paraId="26F1A007" w14:textId="77777777" w:rsidR="001969F6" w:rsidRDefault="001969F6" w:rsidP="001969F6">
      <w:pPr>
        <w:rPr>
          <w:rFonts w:ascii="Arial" w:hAnsi="Arial" w:cs="Arial"/>
          <w:sz w:val="20"/>
          <w:szCs w:val="20"/>
        </w:rPr>
      </w:pPr>
    </w:p>
    <w:p w14:paraId="1E94E1D2" w14:textId="77777777" w:rsidR="001969F6" w:rsidRDefault="001969F6" w:rsidP="001969F6">
      <w:pPr>
        <w:pStyle w:val="ListParagraph"/>
        <w:numPr>
          <w:ilvl w:val="0"/>
          <w:numId w:val="19"/>
        </w:numPr>
        <w:rPr>
          <w:rFonts w:ascii="Arial" w:hAnsi="Arial" w:cs="Arial"/>
          <w:sz w:val="20"/>
          <w:szCs w:val="20"/>
        </w:rPr>
      </w:pPr>
      <w:r>
        <w:rPr>
          <w:rFonts w:ascii="Arial" w:hAnsi="Arial" w:cs="Arial"/>
          <w:sz w:val="20"/>
          <w:szCs w:val="20"/>
        </w:rPr>
        <w:t>Do you feel the leadership support programme described in the draft specification is appropriate and optimal? If not, why not?</w:t>
      </w:r>
    </w:p>
    <w:tbl>
      <w:tblPr>
        <w:tblStyle w:val="TableGrid"/>
        <w:tblW w:w="0" w:type="auto"/>
        <w:tblInd w:w="817" w:type="dxa"/>
        <w:tblLook w:val="04A0" w:firstRow="1" w:lastRow="0" w:firstColumn="1" w:lastColumn="0" w:noHBand="0" w:noVBand="1"/>
      </w:tblPr>
      <w:tblGrid>
        <w:gridCol w:w="9796"/>
      </w:tblGrid>
      <w:tr w:rsidR="001969F6" w14:paraId="55710F2D" w14:textId="77777777" w:rsidTr="001969F6">
        <w:trPr>
          <w:trHeight w:val="405"/>
        </w:trPr>
        <w:tc>
          <w:tcPr>
            <w:tcW w:w="979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0A7EE62" w14:textId="77777777" w:rsidR="001969F6" w:rsidRDefault="001969F6">
            <w:pPr>
              <w:pStyle w:val="StyleTableHeadBodyCalibriBackground1NotSmallcapsL"/>
              <w:rPr>
                <w:rFonts w:ascii="Arial" w:hAnsi="Arial" w:cs="Arial"/>
                <w:sz w:val="20"/>
              </w:rPr>
            </w:pPr>
            <w:r>
              <w:rPr>
                <w:rFonts w:ascii="Arial" w:hAnsi="Arial" w:cs="Arial"/>
                <w:sz w:val="20"/>
              </w:rPr>
              <w:t>response:</w:t>
            </w:r>
          </w:p>
        </w:tc>
      </w:tr>
      <w:tr w:rsidR="001969F6" w14:paraId="53AF4B76" w14:textId="77777777" w:rsidTr="001969F6">
        <w:trPr>
          <w:trHeight w:val="687"/>
        </w:trPr>
        <w:tc>
          <w:tcPr>
            <w:tcW w:w="9796" w:type="dxa"/>
            <w:tcBorders>
              <w:top w:val="single" w:sz="4" w:space="0" w:color="auto"/>
              <w:left w:val="single" w:sz="4" w:space="0" w:color="auto"/>
              <w:bottom w:val="single" w:sz="4" w:space="0" w:color="auto"/>
              <w:right w:val="single" w:sz="4" w:space="0" w:color="auto"/>
            </w:tcBorders>
          </w:tcPr>
          <w:p w14:paraId="6D600890" w14:textId="77777777" w:rsidR="001969F6" w:rsidRDefault="001969F6">
            <w:pPr>
              <w:pStyle w:val="Table"/>
              <w:rPr>
                <w:rFonts w:ascii="Arial" w:hAnsi="Arial" w:cs="Arial"/>
                <w:color w:val="365F91" w:themeColor="accent1" w:themeShade="BF"/>
                <w:sz w:val="20"/>
                <w:szCs w:val="20"/>
              </w:rPr>
            </w:pPr>
          </w:p>
          <w:p w14:paraId="183566A3" w14:textId="77777777" w:rsidR="001969F6" w:rsidRDefault="001969F6">
            <w:pPr>
              <w:pStyle w:val="Table"/>
              <w:rPr>
                <w:rFonts w:ascii="Arial" w:hAnsi="Arial" w:cs="Arial"/>
                <w:sz w:val="20"/>
                <w:szCs w:val="20"/>
              </w:rPr>
            </w:pPr>
          </w:p>
        </w:tc>
      </w:tr>
    </w:tbl>
    <w:p w14:paraId="147E2C1C" w14:textId="77777777" w:rsidR="001969F6" w:rsidRDefault="001969F6" w:rsidP="001969F6">
      <w:pPr>
        <w:jc w:val="both"/>
        <w:rPr>
          <w:rFonts w:ascii="Arial" w:hAnsi="Arial" w:cs="Arial"/>
          <w:sz w:val="20"/>
          <w:szCs w:val="20"/>
        </w:rPr>
      </w:pPr>
    </w:p>
    <w:p w14:paraId="476EEFA9" w14:textId="6E268095" w:rsidR="001969F6" w:rsidRDefault="001969F6" w:rsidP="001969F6">
      <w:pPr>
        <w:pStyle w:val="ListParagraph"/>
        <w:numPr>
          <w:ilvl w:val="0"/>
          <w:numId w:val="19"/>
        </w:numPr>
        <w:rPr>
          <w:rFonts w:ascii="Arial" w:hAnsi="Arial" w:cs="Arial"/>
          <w:sz w:val="20"/>
          <w:szCs w:val="20"/>
        </w:rPr>
      </w:pPr>
      <w:r>
        <w:rPr>
          <w:rFonts w:ascii="Arial" w:hAnsi="Arial" w:cs="Arial"/>
          <w:sz w:val="20"/>
          <w:szCs w:val="20"/>
        </w:rPr>
        <w:t>Describe what you see as the key delivery challenges affecting the delivery of this programme and why? What have you done to overcome these challenges in similar programmes you have delivered?</w:t>
      </w:r>
    </w:p>
    <w:tbl>
      <w:tblPr>
        <w:tblStyle w:val="TableGrid"/>
        <w:tblW w:w="0" w:type="auto"/>
        <w:tblInd w:w="817" w:type="dxa"/>
        <w:tblLook w:val="04A0" w:firstRow="1" w:lastRow="0" w:firstColumn="1" w:lastColumn="0" w:noHBand="0" w:noVBand="1"/>
      </w:tblPr>
      <w:tblGrid>
        <w:gridCol w:w="9772"/>
      </w:tblGrid>
      <w:tr w:rsidR="001969F6" w14:paraId="6EC49FC3" w14:textId="77777777" w:rsidTr="001969F6">
        <w:trPr>
          <w:trHeight w:val="401"/>
        </w:trPr>
        <w:tc>
          <w:tcPr>
            <w:tcW w:w="977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5ECF6CC" w14:textId="77777777" w:rsidR="001969F6" w:rsidRDefault="001969F6">
            <w:pPr>
              <w:pStyle w:val="StyleTableHeadBodyCalibriBackground1NotSmallcapsL"/>
              <w:rPr>
                <w:rFonts w:ascii="Arial" w:hAnsi="Arial" w:cs="Arial"/>
                <w:sz w:val="20"/>
              </w:rPr>
            </w:pPr>
            <w:r>
              <w:rPr>
                <w:rFonts w:ascii="Arial" w:hAnsi="Arial" w:cs="Arial"/>
                <w:sz w:val="20"/>
              </w:rPr>
              <w:t>response:</w:t>
            </w:r>
          </w:p>
        </w:tc>
      </w:tr>
      <w:tr w:rsidR="001969F6" w14:paraId="5442830F" w14:textId="77777777" w:rsidTr="001969F6">
        <w:trPr>
          <w:trHeight w:val="702"/>
        </w:trPr>
        <w:tc>
          <w:tcPr>
            <w:tcW w:w="9772" w:type="dxa"/>
            <w:tcBorders>
              <w:top w:val="single" w:sz="4" w:space="0" w:color="auto"/>
              <w:left w:val="single" w:sz="4" w:space="0" w:color="auto"/>
              <w:bottom w:val="single" w:sz="4" w:space="0" w:color="auto"/>
              <w:right w:val="single" w:sz="4" w:space="0" w:color="auto"/>
            </w:tcBorders>
          </w:tcPr>
          <w:p w14:paraId="0831E9C3" w14:textId="77777777" w:rsidR="001969F6" w:rsidRDefault="001969F6">
            <w:pPr>
              <w:pStyle w:val="Table"/>
              <w:rPr>
                <w:rFonts w:ascii="Arial" w:hAnsi="Arial" w:cs="Arial"/>
                <w:color w:val="365F91" w:themeColor="accent1" w:themeShade="BF"/>
                <w:sz w:val="20"/>
                <w:szCs w:val="20"/>
              </w:rPr>
            </w:pPr>
          </w:p>
          <w:p w14:paraId="7DE1A34B" w14:textId="77777777" w:rsidR="001969F6" w:rsidRDefault="001969F6">
            <w:pPr>
              <w:pStyle w:val="Table"/>
              <w:rPr>
                <w:rFonts w:ascii="Arial" w:hAnsi="Arial" w:cs="Arial"/>
                <w:sz w:val="20"/>
                <w:szCs w:val="20"/>
              </w:rPr>
            </w:pPr>
          </w:p>
        </w:tc>
      </w:tr>
    </w:tbl>
    <w:p w14:paraId="16AAB83C" w14:textId="77777777" w:rsidR="001969F6" w:rsidRDefault="001969F6" w:rsidP="001969F6">
      <w:pPr>
        <w:ind w:left="720"/>
        <w:jc w:val="both"/>
        <w:rPr>
          <w:rFonts w:ascii="Arial" w:hAnsi="Arial" w:cs="Arial"/>
          <w:sz w:val="20"/>
          <w:szCs w:val="20"/>
        </w:rPr>
      </w:pPr>
    </w:p>
    <w:p w14:paraId="786B00C5" w14:textId="77777777" w:rsidR="001969F6" w:rsidRDefault="001969F6" w:rsidP="001969F6">
      <w:pPr>
        <w:pStyle w:val="ListParagraph"/>
        <w:numPr>
          <w:ilvl w:val="0"/>
          <w:numId w:val="19"/>
        </w:numPr>
        <w:rPr>
          <w:rFonts w:ascii="Arial" w:hAnsi="Arial" w:cs="Arial"/>
          <w:sz w:val="20"/>
          <w:szCs w:val="20"/>
        </w:rPr>
      </w:pPr>
      <w:r>
        <w:rPr>
          <w:rFonts w:ascii="Arial" w:hAnsi="Arial" w:cs="Arial"/>
          <w:sz w:val="20"/>
          <w:szCs w:val="20"/>
        </w:rPr>
        <w:t xml:space="preserve">What is the approximate timeframe you believe you will require in order to safely prepare, mobilise and implement the delivery this programme based on your experience? Please advise whether the proposed timeframes outlined in the specification are realistic? If not why and what is the minimum realistic timeframe? </w:t>
      </w:r>
    </w:p>
    <w:p w14:paraId="2E6A8AD9" w14:textId="49482D71" w:rsidR="001969F6" w:rsidRDefault="001969F6" w:rsidP="001969F6">
      <w:pPr>
        <w:pStyle w:val="ListParagraph"/>
        <w:numPr>
          <w:ilvl w:val="0"/>
          <w:numId w:val="0"/>
        </w:numPr>
        <w:ind w:left="1080"/>
        <w:rPr>
          <w:rFonts w:ascii="Arial" w:hAnsi="Arial" w:cs="Arial"/>
          <w:sz w:val="20"/>
          <w:szCs w:val="20"/>
        </w:rPr>
      </w:pPr>
      <w:r>
        <w:rPr>
          <w:rFonts w:ascii="Arial" w:hAnsi="Arial" w:cs="Arial"/>
          <w:sz w:val="20"/>
          <w:szCs w:val="20"/>
        </w:rPr>
        <w:t>Please Note: This will require ALL recruitment completed &amp; mobilising on or before February 2018.</w:t>
      </w:r>
    </w:p>
    <w:tbl>
      <w:tblPr>
        <w:tblStyle w:val="TableGrid"/>
        <w:tblW w:w="0" w:type="auto"/>
        <w:tblInd w:w="817" w:type="dxa"/>
        <w:tblLook w:val="04A0" w:firstRow="1" w:lastRow="0" w:firstColumn="1" w:lastColumn="0" w:noHBand="0" w:noVBand="1"/>
      </w:tblPr>
      <w:tblGrid>
        <w:gridCol w:w="9772"/>
      </w:tblGrid>
      <w:tr w:rsidR="001969F6" w14:paraId="43D3B28A" w14:textId="77777777" w:rsidTr="001969F6">
        <w:trPr>
          <w:trHeight w:val="401"/>
        </w:trPr>
        <w:tc>
          <w:tcPr>
            <w:tcW w:w="977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485D7163" w14:textId="77777777" w:rsidR="001969F6" w:rsidRDefault="001969F6">
            <w:pPr>
              <w:pStyle w:val="StyleTableHeadBodyCalibriBackground1NotSmallcapsL"/>
              <w:rPr>
                <w:rFonts w:ascii="Arial" w:hAnsi="Arial" w:cs="Arial"/>
                <w:sz w:val="20"/>
              </w:rPr>
            </w:pPr>
            <w:r>
              <w:rPr>
                <w:rFonts w:ascii="Arial" w:hAnsi="Arial" w:cs="Arial"/>
                <w:sz w:val="20"/>
              </w:rPr>
              <w:t>response:</w:t>
            </w:r>
          </w:p>
        </w:tc>
      </w:tr>
      <w:tr w:rsidR="001969F6" w14:paraId="16C3EFD9" w14:textId="77777777" w:rsidTr="001969F6">
        <w:trPr>
          <w:trHeight w:val="702"/>
        </w:trPr>
        <w:tc>
          <w:tcPr>
            <w:tcW w:w="9772" w:type="dxa"/>
            <w:tcBorders>
              <w:top w:val="single" w:sz="4" w:space="0" w:color="auto"/>
              <w:left w:val="single" w:sz="4" w:space="0" w:color="auto"/>
              <w:bottom w:val="single" w:sz="4" w:space="0" w:color="auto"/>
              <w:right w:val="single" w:sz="4" w:space="0" w:color="auto"/>
            </w:tcBorders>
          </w:tcPr>
          <w:p w14:paraId="2B752E3A" w14:textId="77777777" w:rsidR="001969F6" w:rsidRDefault="001969F6">
            <w:pPr>
              <w:pStyle w:val="Table"/>
              <w:rPr>
                <w:rFonts w:ascii="Arial" w:hAnsi="Arial" w:cs="Arial"/>
                <w:color w:val="365F91" w:themeColor="accent1" w:themeShade="BF"/>
                <w:sz w:val="20"/>
                <w:szCs w:val="20"/>
              </w:rPr>
            </w:pPr>
          </w:p>
          <w:p w14:paraId="497B3598" w14:textId="77777777" w:rsidR="001969F6" w:rsidRDefault="001969F6">
            <w:pPr>
              <w:pStyle w:val="Table"/>
              <w:rPr>
                <w:rFonts w:ascii="Arial" w:hAnsi="Arial" w:cs="Arial"/>
                <w:sz w:val="20"/>
                <w:szCs w:val="20"/>
              </w:rPr>
            </w:pPr>
          </w:p>
        </w:tc>
      </w:tr>
    </w:tbl>
    <w:p w14:paraId="75D51352" w14:textId="77777777" w:rsidR="001969F6" w:rsidRDefault="001969F6" w:rsidP="001969F6">
      <w:pPr>
        <w:jc w:val="both"/>
        <w:rPr>
          <w:rFonts w:ascii="Arial" w:hAnsi="Arial" w:cs="Arial"/>
          <w:sz w:val="20"/>
          <w:szCs w:val="20"/>
        </w:rPr>
      </w:pPr>
    </w:p>
    <w:p w14:paraId="0A533989" w14:textId="4A70BC18" w:rsidR="001969F6" w:rsidRDefault="001969F6" w:rsidP="001969F6">
      <w:pPr>
        <w:pStyle w:val="ListParagraph"/>
        <w:numPr>
          <w:ilvl w:val="0"/>
          <w:numId w:val="19"/>
        </w:numPr>
        <w:rPr>
          <w:rFonts w:ascii="Arial" w:hAnsi="Arial" w:cs="Arial"/>
          <w:sz w:val="20"/>
          <w:szCs w:val="20"/>
        </w:rPr>
      </w:pPr>
      <w:r>
        <w:rPr>
          <w:rFonts w:ascii="Arial" w:hAnsi="Arial" w:cs="Arial"/>
          <w:sz w:val="20"/>
          <w:szCs w:val="20"/>
        </w:rPr>
        <w:t>Based on the current expected maximum project financial envelope of £125K for attraction, recruitment and the completion of the leadership support programme activities as set out in appendix 1 for a 100 registered managers in care homes starting from January 2018 with recruitment completed by February 2018 – would you be interested in bidding for the delivery of this programme?</w:t>
      </w:r>
    </w:p>
    <w:tbl>
      <w:tblPr>
        <w:tblStyle w:val="TableGrid"/>
        <w:tblW w:w="0" w:type="auto"/>
        <w:tblInd w:w="817" w:type="dxa"/>
        <w:tblLook w:val="04A0" w:firstRow="1" w:lastRow="0" w:firstColumn="1" w:lastColumn="0" w:noHBand="0" w:noVBand="1"/>
      </w:tblPr>
      <w:tblGrid>
        <w:gridCol w:w="9772"/>
      </w:tblGrid>
      <w:tr w:rsidR="001969F6" w14:paraId="7B3191B5" w14:textId="77777777" w:rsidTr="001969F6">
        <w:trPr>
          <w:trHeight w:val="401"/>
        </w:trPr>
        <w:tc>
          <w:tcPr>
            <w:tcW w:w="977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5D30347" w14:textId="77777777" w:rsidR="001969F6" w:rsidRDefault="001969F6">
            <w:pPr>
              <w:pStyle w:val="StyleTableHeadBodyCalibriBackground1NotSmallcapsL"/>
              <w:rPr>
                <w:rFonts w:ascii="Arial" w:hAnsi="Arial" w:cs="Arial"/>
                <w:sz w:val="20"/>
              </w:rPr>
            </w:pPr>
            <w:r>
              <w:rPr>
                <w:rFonts w:ascii="Arial" w:hAnsi="Arial" w:cs="Arial"/>
                <w:sz w:val="20"/>
              </w:rPr>
              <w:t>response:</w:t>
            </w:r>
          </w:p>
        </w:tc>
      </w:tr>
      <w:tr w:rsidR="001969F6" w14:paraId="132C5ABB" w14:textId="77777777" w:rsidTr="001969F6">
        <w:trPr>
          <w:trHeight w:val="702"/>
        </w:trPr>
        <w:tc>
          <w:tcPr>
            <w:tcW w:w="9772" w:type="dxa"/>
            <w:tcBorders>
              <w:top w:val="single" w:sz="4" w:space="0" w:color="auto"/>
              <w:left w:val="single" w:sz="4" w:space="0" w:color="auto"/>
              <w:bottom w:val="single" w:sz="4" w:space="0" w:color="auto"/>
              <w:right w:val="single" w:sz="4" w:space="0" w:color="auto"/>
            </w:tcBorders>
          </w:tcPr>
          <w:p w14:paraId="37AFC191" w14:textId="77777777" w:rsidR="001969F6" w:rsidRDefault="001969F6">
            <w:pPr>
              <w:pStyle w:val="Table"/>
              <w:rPr>
                <w:rFonts w:ascii="Arial" w:hAnsi="Arial" w:cs="Arial"/>
                <w:color w:val="365F91" w:themeColor="accent1" w:themeShade="BF"/>
                <w:sz w:val="20"/>
                <w:szCs w:val="20"/>
              </w:rPr>
            </w:pPr>
          </w:p>
          <w:p w14:paraId="6CA1B868" w14:textId="77777777" w:rsidR="001969F6" w:rsidRDefault="001969F6">
            <w:pPr>
              <w:pStyle w:val="Table"/>
              <w:rPr>
                <w:rFonts w:ascii="Arial" w:hAnsi="Arial" w:cs="Arial"/>
                <w:sz w:val="20"/>
                <w:szCs w:val="20"/>
              </w:rPr>
            </w:pPr>
          </w:p>
        </w:tc>
      </w:tr>
    </w:tbl>
    <w:p w14:paraId="69FB3DCF" w14:textId="77777777" w:rsidR="001969F6" w:rsidRDefault="001969F6">
      <w:pPr>
        <w:rPr>
          <w:rFonts w:ascii="Arial" w:hAnsi="Arial" w:cs="Arial"/>
        </w:rPr>
      </w:pPr>
    </w:p>
    <w:p w14:paraId="667F2CE7" w14:textId="77777777" w:rsidR="001969F6" w:rsidRDefault="001969F6">
      <w:pPr>
        <w:rPr>
          <w:rFonts w:ascii="Arial" w:hAnsi="Arial" w:cs="Arial"/>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4C576AAD" w14:textId="77777777" w:rsidR="00674D67" w:rsidRPr="00952BFE" w:rsidRDefault="00674D67" w:rsidP="00AC5C8C">
      <w:pPr>
        <w:rPr>
          <w:rFonts w:ascii="Arial" w:hAnsi="Arial" w:cs="Arial"/>
        </w:rPr>
      </w:pPr>
    </w:p>
    <w:p w14:paraId="3692DFB4" w14:textId="4EE54365" w:rsidR="000B3C04" w:rsidRDefault="000B3C04" w:rsidP="00952BFE">
      <w:pPr>
        <w:rPr>
          <w:rFonts w:ascii="Arial" w:hAnsi="Arial" w:cs="Arial"/>
        </w:rPr>
      </w:pPr>
      <w:r w:rsidRPr="00952BFE">
        <w:rPr>
          <w:rFonts w:ascii="Arial" w:hAnsi="Arial" w:cs="Arial"/>
        </w:rPr>
        <w:t>Thank you for taking the time to respond and share your interest and views of the Commissioner’s current intenti</w:t>
      </w:r>
      <w:r w:rsidR="00674D67">
        <w:rPr>
          <w:rFonts w:ascii="Arial" w:hAnsi="Arial" w:cs="Arial"/>
        </w:rPr>
        <w:t>ons for this service</w:t>
      </w:r>
      <w:r w:rsidRPr="00952BFE">
        <w:rPr>
          <w:rFonts w:ascii="Arial" w:hAnsi="Arial" w:cs="Arial"/>
        </w:rPr>
        <w:t>.</w:t>
      </w:r>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0855FE44" w14:textId="50F1D5D4" w:rsidR="00D52929" w:rsidRPr="00D52929" w:rsidRDefault="00D52929" w:rsidP="00D52929">
      <w:pPr>
        <w:rPr>
          <w:rFonts w:ascii="Arial" w:hAnsi="Arial" w:cs="Arial"/>
          <w:i/>
        </w:rPr>
      </w:pPr>
      <w:r w:rsidRPr="00D52929">
        <w:rPr>
          <w:rFonts w:ascii="Arial" w:hAnsi="Arial" w:cs="Arial"/>
          <w:i/>
        </w:rPr>
        <w:t>Any responses provided will not be treated as commercially confidential and may be used by the Commissioning Authority in the final service specifications used for the contracts but no organisation will be individually identified.</w:t>
      </w:r>
    </w:p>
    <w:p w14:paraId="66081FB0" w14:textId="77777777" w:rsidR="00D52929" w:rsidRPr="00D52929" w:rsidRDefault="00D52929" w:rsidP="00952BFE">
      <w:pPr>
        <w:rPr>
          <w:rFonts w:ascii="Arial" w:hAnsi="Arial" w:cs="Arial"/>
          <w:i/>
        </w:rPr>
      </w:pPr>
    </w:p>
    <w:sectPr w:rsidR="00D52929" w:rsidRPr="00D52929" w:rsidSect="001B51B8">
      <w:headerReference w:type="default" r:id="rId13"/>
      <w:footerReference w:type="default" r:id="rId14"/>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A569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91A5C" w14:textId="77777777" w:rsidR="00701BD6" w:rsidRDefault="00701BD6" w:rsidP="00F31342">
      <w:pPr>
        <w:spacing w:after="0" w:line="240" w:lineRule="auto"/>
      </w:pPr>
      <w:r>
        <w:separator/>
      </w:r>
    </w:p>
  </w:endnote>
  <w:endnote w:type="continuationSeparator" w:id="0">
    <w:p w14:paraId="1AD9C13E" w14:textId="77777777" w:rsidR="00701BD6" w:rsidRDefault="00701BD6"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BF4A8B">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BF4A8B">
      <w:rPr>
        <w:noProof/>
        <w:sz w:val="18"/>
      </w:rPr>
      <w:t>3</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D80E8" w14:textId="77777777" w:rsidR="00701BD6" w:rsidRDefault="00701BD6" w:rsidP="00F31342">
      <w:pPr>
        <w:spacing w:after="0" w:line="240" w:lineRule="auto"/>
      </w:pPr>
      <w:r>
        <w:separator/>
      </w:r>
    </w:p>
  </w:footnote>
  <w:footnote w:type="continuationSeparator" w:id="0">
    <w:p w14:paraId="75D8A452" w14:textId="77777777" w:rsidR="00701BD6" w:rsidRDefault="00701BD6"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364701CF" w:rsidR="006F08BC" w:rsidRDefault="00674D67" w:rsidP="00C5232A">
    <w:pPr>
      <w:pStyle w:val="Header"/>
      <w:jc w:val="right"/>
    </w:pPr>
    <w:r>
      <w:rPr>
        <w:noProof/>
        <w:lang w:eastAsia="en-GB"/>
      </w:rPr>
      <w:drawing>
        <wp:inline distT="0" distB="0" distL="0" distR="0" wp14:anchorId="5D1D3E6F" wp14:editId="45F1192B">
          <wp:extent cx="1943735" cy="830580"/>
          <wp:effectExtent l="0" t="0" r="0" b="762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3058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4B19EF"/>
    <w:multiLevelType w:val="hybridMultilevel"/>
    <w:tmpl w:val="BF92BEB2"/>
    <w:lvl w:ilvl="0" w:tplc="DACEA6A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13"/>
  </w:num>
  <w:num w:numId="5">
    <w:abstractNumId w:val="4"/>
  </w:num>
  <w:num w:numId="6">
    <w:abstractNumId w:val="12"/>
  </w:num>
  <w:num w:numId="7">
    <w:abstractNumId w:val="9"/>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num>
  <w:num w:numId="12">
    <w:abstractNumId w:val="11"/>
  </w:num>
  <w:num w:numId="13">
    <w:abstractNumId w:val="11"/>
    <w:lvlOverride w:ilvl="0">
      <w:startOverride w:val="1"/>
    </w:lvlOverride>
  </w:num>
  <w:num w:numId="14">
    <w:abstractNumId w:val="7"/>
  </w:num>
  <w:num w:numId="15">
    <w:abstractNumId w:val="0"/>
  </w:num>
  <w:num w:numId="16">
    <w:abstractNumId w:val="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Forde-Johnston">
    <w15:presenceInfo w15:providerId="None" w15:userId="Andrew Forde-Joh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855AE"/>
    <w:rsid w:val="000A1C3C"/>
    <w:rsid w:val="000A6022"/>
    <w:rsid w:val="000B3338"/>
    <w:rsid w:val="000B3C04"/>
    <w:rsid w:val="000B433F"/>
    <w:rsid w:val="000D712A"/>
    <w:rsid w:val="000E5031"/>
    <w:rsid w:val="000F56D4"/>
    <w:rsid w:val="00126714"/>
    <w:rsid w:val="00130CE9"/>
    <w:rsid w:val="0014066B"/>
    <w:rsid w:val="001557CC"/>
    <w:rsid w:val="001562CA"/>
    <w:rsid w:val="00161F83"/>
    <w:rsid w:val="001969F6"/>
    <w:rsid w:val="001A210C"/>
    <w:rsid w:val="001A21C4"/>
    <w:rsid w:val="001B51B8"/>
    <w:rsid w:val="001C3B9E"/>
    <w:rsid w:val="001C4962"/>
    <w:rsid w:val="001C4CDD"/>
    <w:rsid w:val="001D4861"/>
    <w:rsid w:val="001D56EC"/>
    <w:rsid w:val="00200D82"/>
    <w:rsid w:val="00244D3C"/>
    <w:rsid w:val="00254F8E"/>
    <w:rsid w:val="00260313"/>
    <w:rsid w:val="00273A62"/>
    <w:rsid w:val="002B5B80"/>
    <w:rsid w:val="002B5C12"/>
    <w:rsid w:val="002B6450"/>
    <w:rsid w:val="0030490E"/>
    <w:rsid w:val="00304F92"/>
    <w:rsid w:val="00316F1F"/>
    <w:rsid w:val="00327764"/>
    <w:rsid w:val="003421D8"/>
    <w:rsid w:val="00345C4D"/>
    <w:rsid w:val="00371313"/>
    <w:rsid w:val="00375AD1"/>
    <w:rsid w:val="0039426A"/>
    <w:rsid w:val="003C0358"/>
    <w:rsid w:val="003E3E16"/>
    <w:rsid w:val="003E4CEC"/>
    <w:rsid w:val="003E5117"/>
    <w:rsid w:val="003F0216"/>
    <w:rsid w:val="003F6074"/>
    <w:rsid w:val="004015DD"/>
    <w:rsid w:val="00401D30"/>
    <w:rsid w:val="00402285"/>
    <w:rsid w:val="00415DE2"/>
    <w:rsid w:val="00437EF7"/>
    <w:rsid w:val="00450937"/>
    <w:rsid w:val="004B4146"/>
    <w:rsid w:val="004D7E1B"/>
    <w:rsid w:val="004E5033"/>
    <w:rsid w:val="004E7409"/>
    <w:rsid w:val="005024A7"/>
    <w:rsid w:val="00505038"/>
    <w:rsid w:val="00505E59"/>
    <w:rsid w:val="005103C0"/>
    <w:rsid w:val="00526BD7"/>
    <w:rsid w:val="00571B9C"/>
    <w:rsid w:val="00580CCD"/>
    <w:rsid w:val="005869C8"/>
    <w:rsid w:val="005B3A75"/>
    <w:rsid w:val="005B3FD7"/>
    <w:rsid w:val="005B73BF"/>
    <w:rsid w:val="005F3D65"/>
    <w:rsid w:val="00605FAD"/>
    <w:rsid w:val="0062535A"/>
    <w:rsid w:val="00666385"/>
    <w:rsid w:val="00674D67"/>
    <w:rsid w:val="00676ADA"/>
    <w:rsid w:val="00677CDD"/>
    <w:rsid w:val="00680E4C"/>
    <w:rsid w:val="0068189D"/>
    <w:rsid w:val="006950F7"/>
    <w:rsid w:val="006A38E0"/>
    <w:rsid w:val="006C3A9D"/>
    <w:rsid w:val="006D2EA4"/>
    <w:rsid w:val="006E2205"/>
    <w:rsid w:val="006F08BC"/>
    <w:rsid w:val="006F7381"/>
    <w:rsid w:val="00701BD6"/>
    <w:rsid w:val="00702D0D"/>
    <w:rsid w:val="0072077C"/>
    <w:rsid w:val="00727120"/>
    <w:rsid w:val="00733FD3"/>
    <w:rsid w:val="00750BC8"/>
    <w:rsid w:val="007611F6"/>
    <w:rsid w:val="007907A8"/>
    <w:rsid w:val="007975FC"/>
    <w:rsid w:val="007C6394"/>
    <w:rsid w:val="008008EA"/>
    <w:rsid w:val="008020D7"/>
    <w:rsid w:val="00883703"/>
    <w:rsid w:val="00886B6F"/>
    <w:rsid w:val="008D4CCC"/>
    <w:rsid w:val="008E1509"/>
    <w:rsid w:val="008F5A2C"/>
    <w:rsid w:val="00923901"/>
    <w:rsid w:val="00931A3B"/>
    <w:rsid w:val="00946EAC"/>
    <w:rsid w:val="00952BFE"/>
    <w:rsid w:val="009647CE"/>
    <w:rsid w:val="009B2FBB"/>
    <w:rsid w:val="009C299E"/>
    <w:rsid w:val="009F205F"/>
    <w:rsid w:val="00A266BF"/>
    <w:rsid w:val="00A30500"/>
    <w:rsid w:val="00A57558"/>
    <w:rsid w:val="00A61CED"/>
    <w:rsid w:val="00A8186C"/>
    <w:rsid w:val="00AA5E8F"/>
    <w:rsid w:val="00AB1A10"/>
    <w:rsid w:val="00AB4646"/>
    <w:rsid w:val="00AB6814"/>
    <w:rsid w:val="00AC5C8C"/>
    <w:rsid w:val="00AD2E64"/>
    <w:rsid w:val="00B01C16"/>
    <w:rsid w:val="00B14F2C"/>
    <w:rsid w:val="00B15758"/>
    <w:rsid w:val="00B2688B"/>
    <w:rsid w:val="00B47869"/>
    <w:rsid w:val="00B53641"/>
    <w:rsid w:val="00B70DB8"/>
    <w:rsid w:val="00B73222"/>
    <w:rsid w:val="00B81038"/>
    <w:rsid w:val="00B902DF"/>
    <w:rsid w:val="00B9163B"/>
    <w:rsid w:val="00BD72A0"/>
    <w:rsid w:val="00BE1227"/>
    <w:rsid w:val="00BE1E5D"/>
    <w:rsid w:val="00BF0B27"/>
    <w:rsid w:val="00BF4A8B"/>
    <w:rsid w:val="00C0241F"/>
    <w:rsid w:val="00C30551"/>
    <w:rsid w:val="00C5232A"/>
    <w:rsid w:val="00C76707"/>
    <w:rsid w:val="00C76FC7"/>
    <w:rsid w:val="00C80088"/>
    <w:rsid w:val="00CA631E"/>
    <w:rsid w:val="00CC2DBC"/>
    <w:rsid w:val="00CF0E6F"/>
    <w:rsid w:val="00CF4301"/>
    <w:rsid w:val="00D0190B"/>
    <w:rsid w:val="00D3693E"/>
    <w:rsid w:val="00D45ED5"/>
    <w:rsid w:val="00D52929"/>
    <w:rsid w:val="00D66002"/>
    <w:rsid w:val="00D67455"/>
    <w:rsid w:val="00D815C8"/>
    <w:rsid w:val="00D81866"/>
    <w:rsid w:val="00DC6260"/>
    <w:rsid w:val="00DC75E8"/>
    <w:rsid w:val="00DD216E"/>
    <w:rsid w:val="00DD51A0"/>
    <w:rsid w:val="00DF0CAD"/>
    <w:rsid w:val="00E35970"/>
    <w:rsid w:val="00E52F1B"/>
    <w:rsid w:val="00E813BC"/>
    <w:rsid w:val="00EF7B53"/>
    <w:rsid w:val="00F15668"/>
    <w:rsid w:val="00F31342"/>
    <w:rsid w:val="00F33D93"/>
    <w:rsid w:val="00F41675"/>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16473309">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 w:id="14115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eeta.Kathoria@nw.london.nhs.uk"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28786F43-1DED-4CC9-9BFD-FAC7C226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2017-09-29T20:30:00Z</dcterms:created>
  <dcterms:modified xsi:type="dcterms:W3CDTF">2017-09-29T20:30:00Z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