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738CBBB8" w14:textId="3189814E" w:rsidR="00CD2AB5" w:rsidRDefault="00CC7A48" w:rsidP="000E6422">
      <w:pPr>
        <w:pStyle w:val="PubTitle"/>
        <w:rPr>
          <w:b w:val="0"/>
          <w:color w:val="660000" w:themeColor="accent3"/>
          <w:sz w:val="48"/>
        </w:rPr>
      </w:pPr>
      <w:r w:rsidRPr="001A3FFD">
        <w:rPr>
          <w:color w:val="00B050"/>
          <w:sz w:val="52"/>
          <w:szCs w:val="52"/>
        </w:rPr>
        <w:t>Request for Quotation</w:t>
      </w:r>
    </w:p>
    <w:p w14:paraId="790A6951" w14:textId="77777777" w:rsidR="00EF6AB8" w:rsidRDefault="00835A08" w:rsidP="003038A8">
      <w:pPr>
        <w:pStyle w:val="Heading2"/>
        <w:spacing w:before="0" w:after="0"/>
      </w:pPr>
      <w:bookmarkStart w:id="0" w:name="_Toc332635160"/>
      <w:r>
        <w:br w:type="page"/>
      </w:r>
      <w:bookmarkEnd w:id="0"/>
    </w:p>
    <w:p w14:paraId="57DDCBAA" w14:textId="6B895AAD" w:rsidR="00093761" w:rsidRPr="00093761" w:rsidRDefault="00093761" w:rsidP="00093761">
      <w:pPr>
        <w:spacing w:line="257" w:lineRule="auto"/>
        <w:jc w:val="both"/>
        <w:rPr>
          <w:rFonts w:ascii="Arial" w:hAnsi="Arial" w:cs="Arial"/>
          <w:b/>
          <w:bCs/>
          <w:sz w:val="28"/>
          <w:szCs w:val="28"/>
        </w:rPr>
      </w:pPr>
      <w:r w:rsidRPr="00093761">
        <w:rPr>
          <w:rFonts w:ascii="Arial" w:hAnsi="Arial" w:cs="Arial"/>
          <w:b/>
          <w:bCs/>
          <w:sz w:val="28"/>
          <w:szCs w:val="28"/>
        </w:rPr>
        <w:lastRenderedPageBreak/>
        <w:t>Citizen Science Urban Monitoring Framework</w:t>
      </w:r>
    </w:p>
    <w:p w14:paraId="00FFAC80" w14:textId="77777777" w:rsidR="00093761" w:rsidRDefault="00093761" w:rsidP="00AB2FE2">
      <w:pPr>
        <w:rPr>
          <w:rFonts w:ascii="Arial" w:hAnsi="Arial" w:cs="Arial"/>
          <w:sz w:val="24"/>
          <w:szCs w:val="24"/>
        </w:rPr>
      </w:pPr>
    </w:p>
    <w:p w14:paraId="2221742B" w14:textId="7638ED97" w:rsidR="00AB2FE2" w:rsidRDefault="000D1FA6" w:rsidP="00AB2FE2">
      <w:pPr>
        <w:rPr>
          <w:rFonts w:ascii="Arial" w:hAnsi="Arial" w:cs="Arial"/>
          <w:sz w:val="24"/>
          <w:szCs w:val="24"/>
        </w:rPr>
      </w:pPr>
      <w:r w:rsidRPr="002756D2">
        <w:rPr>
          <w:rFonts w:ascii="Arial" w:hAnsi="Arial" w:cs="Arial"/>
          <w:sz w:val="24"/>
          <w:szCs w:val="24"/>
        </w:rPr>
        <w:t>You are invited</w:t>
      </w:r>
      <w:r w:rsidR="00C17B72">
        <w:rPr>
          <w:rFonts w:ascii="Arial" w:hAnsi="Arial" w:cs="Arial"/>
          <w:sz w:val="24"/>
          <w:szCs w:val="24"/>
        </w:rPr>
        <w:t xml:space="preserve"> </w:t>
      </w:r>
      <w:r w:rsidRPr="002756D2">
        <w:rPr>
          <w:rFonts w:ascii="Arial" w:hAnsi="Arial" w:cs="Arial"/>
          <w:sz w:val="24"/>
          <w:szCs w:val="24"/>
        </w:rPr>
        <w:t>to submit a quotation for the requirement described in the specification below.</w:t>
      </w:r>
      <w:r w:rsidR="00AB2FE2" w:rsidRPr="00AB2FE2">
        <w:rPr>
          <w:rFonts w:ascii="Arial" w:hAnsi="Arial" w:cs="Arial"/>
          <w:sz w:val="24"/>
          <w:szCs w:val="24"/>
        </w:rPr>
        <w:t xml:space="preserve"> </w:t>
      </w:r>
    </w:p>
    <w:p w14:paraId="68900A14" w14:textId="77777777" w:rsidR="0040587D" w:rsidRDefault="0040587D" w:rsidP="00AB2FE2">
      <w:pPr>
        <w:rPr>
          <w:rFonts w:ascii="Arial" w:hAnsi="Arial" w:cs="Arial"/>
          <w:sz w:val="24"/>
          <w:szCs w:val="24"/>
        </w:rPr>
      </w:pPr>
    </w:p>
    <w:p w14:paraId="57422986" w14:textId="7266B08D" w:rsidR="00AB2FE2" w:rsidRDefault="00AB2FE2" w:rsidP="00AB2FE2">
      <w:pPr>
        <w:rPr>
          <w:rFonts w:ascii="Arial" w:hAnsi="Arial" w:cs="Arial"/>
          <w:sz w:val="24"/>
          <w:szCs w:val="24"/>
        </w:rPr>
      </w:pPr>
      <w:r w:rsidRPr="00246B80">
        <w:rPr>
          <w:rFonts w:ascii="Arial" w:hAnsi="Arial" w:cs="Arial"/>
          <w:sz w:val="24"/>
          <w:szCs w:val="24"/>
        </w:rPr>
        <w:t>Please confirm, by email, receipt of th</w:t>
      </w:r>
      <w:r w:rsidR="0040587D">
        <w:rPr>
          <w:rFonts w:ascii="Arial" w:hAnsi="Arial" w:cs="Arial"/>
          <w:sz w:val="24"/>
          <w:szCs w:val="24"/>
        </w:rPr>
        <w:t>is</w:t>
      </w:r>
      <w:r w:rsidRPr="00246B80">
        <w:rPr>
          <w:rFonts w:ascii="Arial" w:hAnsi="Arial" w:cs="Arial"/>
          <w:sz w:val="24"/>
          <w:szCs w:val="24"/>
        </w:rPr>
        <w:t xml:space="preserve"> document and whether you intend to submit a quote. </w:t>
      </w:r>
    </w:p>
    <w:p w14:paraId="4D12566F" w14:textId="77777777" w:rsidR="00892513" w:rsidRDefault="00892513" w:rsidP="36F9F496">
      <w:pPr>
        <w:rPr>
          <w:rFonts w:cs="Arial"/>
          <w:sz w:val="20"/>
          <w:szCs w:val="20"/>
        </w:rPr>
      </w:pPr>
    </w:p>
    <w:p w14:paraId="0D735F28" w14:textId="0204218E" w:rsidR="00892513" w:rsidRDefault="00892513" w:rsidP="00892513">
      <w:pPr>
        <w:rPr>
          <w:rFonts w:ascii="Arial" w:hAnsi="Arial" w:cs="Arial"/>
          <w:color w:val="FF0000"/>
          <w:sz w:val="24"/>
          <w:szCs w:val="24"/>
        </w:rPr>
      </w:pPr>
      <w:r w:rsidRPr="00246B80">
        <w:rPr>
          <w:rFonts w:ascii="Arial" w:hAnsi="Arial" w:cs="Arial"/>
          <w:sz w:val="24"/>
          <w:szCs w:val="24"/>
        </w:rPr>
        <w:t xml:space="preserve">Your response should be returned </w:t>
      </w:r>
      <w:r w:rsidRPr="00AC2554">
        <w:rPr>
          <w:rFonts w:ascii="Arial" w:hAnsi="Arial" w:cs="Arial"/>
          <w:sz w:val="24"/>
          <w:szCs w:val="24"/>
        </w:rPr>
        <w:t xml:space="preserve">to </w:t>
      </w:r>
      <w:r w:rsidR="00AC2554" w:rsidRPr="00AC2554">
        <w:rPr>
          <w:rFonts w:ascii="Arial" w:hAnsi="Arial" w:cs="Arial"/>
          <w:sz w:val="24"/>
          <w:szCs w:val="24"/>
        </w:rPr>
        <w:t>Poppy Lakeman Fraser</w:t>
      </w:r>
      <w:r w:rsidR="00261F68" w:rsidRPr="00AC2554">
        <w:rPr>
          <w:rFonts w:ascii="Arial" w:hAnsi="Arial" w:cs="Arial"/>
          <w:sz w:val="24"/>
          <w:szCs w:val="24"/>
        </w:rPr>
        <w:t xml:space="preserve"> </w:t>
      </w:r>
      <w:r w:rsidR="00A54E0B" w:rsidRPr="00AC2554">
        <w:rPr>
          <w:rFonts w:ascii="Arial" w:hAnsi="Arial" w:cs="Arial"/>
          <w:sz w:val="24"/>
          <w:szCs w:val="24"/>
        </w:rPr>
        <w:t>at</w:t>
      </w:r>
      <w:r w:rsidRPr="00AC2554">
        <w:rPr>
          <w:rFonts w:ascii="Arial" w:hAnsi="Arial" w:cs="Arial"/>
          <w:sz w:val="24"/>
          <w:szCs w:val="24"/>
        </w:rPr>
        <w:t xml:space="preserve"> following</w:t>
      </w:r>
      <w:r w:rsidRPr="00246B80">
        <w:rPr>
          <w:rFonts w:ascii="Arial" w:hAnsi="Arial" w:cs="Arial"/>
          <w:sz w:val="24"/>
          <w:szCs w:val="24"/>
        </w:rPr>
        <w:t xml:space="preserve"> email address by</w:t>
      </w:r>
      <w:r w:rsidR="0048726F">
        <w:rPr>
          <w:rFonts w:ascii="Arial" w:hAnsi="Arial" w:cs="Arial"/>
          <w:sz w:val="24"/>
          <w:szCs w:val="24"/>
        </w:rPr>
        <w:t>:</w:t>
      </w:r>
      <w:r w:rsidRPr="0048726F">
        <w:rPr>
          <w:rFonts w:ascii="Arial" w:hAnsi="Arial" w:cs="Arial"/>
          <w:color w:val="FF0000"/>
          <w:sz w:val="24"/>
          <w:szCs w:val="24"/>
        </w:rPr>
        <w:t xml:space="preserve"> </w:t>
      </w:r>
    </w:p>
    <w:p w14:paraId="6C0597D9" w14:textId="27129666" w:rsidR="00CB2A59" w:rsidRDefault="00892513" w:rsidP="00892513">
      <w:pPr>
        <w:rPr>
          <w:rFonts w:ascii="Arial" w:hAnsi="Arial" w:cs="Arial"/>
          <w:sz w:val="24"/>
          <w:szCs w:val="24"/>
        </w:rPr>
      </w:pPr>
      <w:r w:rsidRPr="7974813C">
        <w:rPr>
          <w:rFonts w:ascii="Arial" w:hAnsi="Arial" w:cs="Arial"/>
          <w:sz w:val="24"/>
          <w:szCs w:val="24"/>
        </w:rPr>
        <w:t>Email:</w:t>
      </w:r>
      <w:r w:rsidR="00A54E0B" w:rsidRPr="7974813C">
        <w:rPr>
          <w:rFonts w:ascii="Arial" w:hAnsi="Arial" w:cs="Arial"/>
          <w:sz w:val="24"/>
          <w:szCs w:val="24"/>
        </w:rPr>
        <w:t xml:space="preserve"> </w:t>
      </w:r>
      <w:r w:rsidR="00AC2554" w:rsidRPr="7974813C">
        <w:rPr>
          <w:rFonts w:ascii="Arial" w:hAnsi="Arial" w:cs="Arial"/>
          <w:sz w:val="24"/>
          <w:szCs w:val="24"/>
        </w:rPr>
        <w:t>poppy.lakemanfraser@naturalengland.org.uk</w:t>
      </w:r>
    </w:p>
    <w:p w14:paraId="60A77D24" w14:textId="346E2B3A" w:rsidR="00483553" w:rsidRPr="00AC2554" w:rsidRDefault="00892513" w:rsidP="7974813C">
      <w:pPr>
        <w:rPr>
          <w:rFonts w:ascii="Arial" w:hAnsi="Arial" w:cs="Arial"/>
          <w:sz w:val="24"/>
          <w:szCs w:val="24"/>
        </w:rPr>
      </w:pPr>
      <w:r w:rsidRPr="7974813C">
        <w:rPr>
          <w:rFonts w:ascii="Arial" w:hAnsi="Arial" w:cs="Arial"/>
          <w:sz w:val="24"/>
          <w:szCs w:val="24"/>
        </w:rPr>
        <w:t>Date:</w:t>
      </w:r>
      <w:r w:rsidR="00A54E0B" w:rsidRPr="7974813C">
        <w:rPr>
          <w:rFonts w:ascii="Arial" w:hAnsi="Arial" w:cs="Arial"/>
          <w:sz w:val="24"/>
          <w:szCs w:val="24"/>
        </w:rPr>
        <w:t xml:space="preserve"> </w:t>
      </w:r>
      <w:r w:rsidR="00AC2554" w:rsidRPr="7974813C">
        <w:rPr>
          <w:rFonts w:ascii="Arial" w:hAnsi="Arial" w:cs="Arial"/>
          <w:sz w:val="24"/>
          <w:szCs w:val="24"/>
        </w:rPr>
        <w:t>30</w:t>
      </w:r>
      <w:r w:rsidR="00AC2554" w:rsidRPr="7974813C">
        <w:rPr>
          <w:rFonts w:ascii="Arial" w:hAnsi="Arial" w:cs="Arial"/>
          <w:sz w:val="24"/>
          <w:szCs w:val="24"/>
          <w:vertAlign w:val="superscript"/>
        </w:rPr>
        <w:t>th</w:t>
      </w:r>
      <w:r w:rsidR="00AC2554" w:rsidRPr="7974813C">
        <w:rPr>
          <w:rFonts w:ascii="Arial" w:hAnsi="Arial" w:cs="Arial"/>
          <w:sz w:val="24"/>
          <w:szCs w:val="24"/>
        </w:rPr>
        <w:t xml:space="preserve"> January 2023</w:t>
      </w:r>
    </w:p>
    <w:p w14:paraId="1863D402" w14:textId="77A9B050" w:rsidR="00892513" w:rsidRPr="00A54E0B" w:rsidRDefault="00892513" w:rsidP="00892513">
      <w:pPr>
        <w:rPr>
          <w:rFonts w:ascii="Arial" w:hAnsi="Arial" w:cs="Arial"/>
          <w:sz w:val="24"/>
          <w:szCs w:val="24"/>
        </w:rPr>
      </w:pPr>
      <w:r w:rsidRPr="7974813C">
        <w:rPr>
          <w:rFonts w:ascii="Arial" w:hAnsi="Arial" w:cs="Arial"/>
          <w:sz w:val="24"/>
          <w:szCs w:val="24"/>
        </w:rPr>
        <w:t>Time:</w:t>
      </w:r>
      <w:r w:rsidR="00483553" w:rsidRPr="7974813C">
        <w:rPr>
          <w:rFonts w:ascii="Arial" w:hAnsi="Arial" w:cs="Arial"/>
          <w:sz w:val="24"/>
          <w:szCs w:val="24"/>
        </w:rPr>
        <w:t xml:space="preserve"> </w:t>
      </w:r>
      <w:r w:rsidR="50A542E2" w:rsidRPr="7974813C">
        <w:rPr>
          <w:rFonts w:ascii="Arial" w:hAnsi="Arial" w:cs="Arial"/>
          <w:sz w:val="24"/>
          <w:szCs w:val="24"/>
        </w:rPr>
        <w:t>10</w:t>
      </w:r>
      <w:r w:rsidR="00AC2554" w:rsidRPr="7974813C">
        <w:rPr>
          <w:rFonts w:ascii="Arial" w:hAnsi="Arial" w:cs="Arial"/>
          <w:sz w:val="24"/>
          <w:szCs w:val="24"/>
        </w:rPr>
        <w:t>:</w:t>
      </w:r>
      <w:r w:rsidR="6FF08263" w:rsidRPr="7974813C">
        <w:rPr>
          <w:rFonts w:ascii="Arial" w:hAnsi="Arial" w:cs="Arial"/>
          <w:sz w:val="24"/>
          <w:szCs w:val="24"/>
        </w:rPr>
        <w:t>0</w:t>
      </w:r>
      <w:r w:rsidR="00AC2554" w:rsidRPr="7974813C">
        <w:rPr>
          <w:rFonts w:ascii="Arial" w:hAnsi="Arial" w:cs="Arial"/>
          <w:sz w:val="24"/>
          <w:szCs w:val="24"/>
        </w:rPr>
        <w:t>0</w:t>
      </w:r>
    </w:p>
    <w:p w14:paraId="48C90879" w14:textId="77777777" w:rsidR="00892513" w:rsidRDefault="00892513" w:rsidP="00892513">
      <w:pPr>
        <w:rPr>
          <w:rFonts w:ascii="Arial" w:hAnsi="Arial" w:cs="Arial"/>
          <w:sz w:val="24"/>
          <w:szCs w:val="24"/>
        </w:rPr>
      </w:pPr>
    </w:p>
    <w:p w14:paraId="6356E930" w14:textId="371619CB" w:rsidR="00BA309A" w:rsidRDefault="00BA309A" w:rsidP="00834751">
      <w:pPr>
        <w:jc w:val="both"/>
        <w:rPr>
          <w:rFonts w:ascii="Arial" w:hAnsi="Arial" w:cs="Arial"/>
          <w:sz w:val="24"/>
          <w:szCs w:val="24"/>
        </w:rPr>
      </w:pPr>
      <w:r>
        <w:rPr>
          <w:rFonts w:ascii="Arial" w:hAnsi="Arial" w:cs="Arial"/>
          <w:sz w:val="24"/>
          <w:szCs w:val="24"/>
        </w:rPr>
        <w:t xml:space="preserve">Ensure you state </w:t>
      </w:r>
      <w:r w:rsidR="00AB2FE2">
        <w:rPr>
          <w:rFonts w:ascii="Arial" w:hAnsi="Arial" w:cs="Arial"/>
          <w:sz w:val="24"/>
          <w:szCs w:val="24"/>
        </w:rPr>
        <w:t>‘</w:t>
      </w:r>
      <w:r w:rsidR="00834751">
        <w:rPr>
          <w:rFonts w:ascii="Arial" w:hAnsi="Arial" w:cs="Arial"/>
          <w:sz w:val="24"/>
          <w:szCs w:val="24"/>
        </w:rPr>
        <w:t xml:space="preserve">RFQ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65E862C0" w14:textId="77777777" w:rsidR="007D410D" w:rsidRDefault="007D410D" w:rsidP="00834751">
      <w:pPr>
        <w:jc w:val="both"/>
        <w:rPr>
          <w:rFonts w:ascii="Arial" w:hAnsi="Arial" w:cs="Arial"/>
          <w:sz w:val="24"/>
          <w:szCs w:val="24"/>
        </w:rPr>
      </w:pPr>
    </w:p>
    <w:p w14:paraId="183CD179" w14:textId="77777777" w:rsidR="00BA309A" w:rsidRPr="00246B80" w:rsidRDefault="00BA309A" w:rsidP="00892513">
      <w:pPr>
        <w:rPr>
          <w:rFonts w:ascii="Arial" w:hAnsi="Arial" w:cs="Arial"/>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632B2269" w:rsidR="003360A9" w:rsidRPr="00246B80" w:rsidRDefault="00FF64F6" w:rsidP="00C515E7">
      <w:pPr>
        <w:jc w:val="both"/>
        <w:rPr>
          <w:rFonts w:ascii="Arial" w:hAnsi="Arial" w:cs="Arial"/>
          <w:sz w:val="24"/>
          <w:szCs w:val="24"/>
        </w:rPr>
      </w:pPr>
      <w:r>
        <w:rPr>
          <w:rFonts w:ascii="Arial" w:hAnsi="Arial" w:cs="Arial"/>
          <w:sz w:val="24"/>
          <w:szCs w:val="24"/>
        </w:rPr>
        <w:t>Poppy Lakeman Fraser</w:t>
      </w:r>
      <w:r w:rsidR="00483553">
        <w:rPr>
          <w:rFonts w:ascii="Arial" w:hAnsi="Arial" w:cs="Arial"/>
          <w:sz w:val="24"/>
          <w:szCs w:val="24"/>
        </w:rPr>
        <w:t xml:space="preserve"> </w:t>
      </w:r>
      <w:r w:rsidR="003360A9" w:rsidRPr="00246B80">
        <w:rPr>
          <w:rFonts w:ascii="Arial" w:hAnsi="Arial" w:cs="Arial"/>
          <w:sz w:val="24"/>
          <w:szCs w:val="24"/>
        </w:rPr>
        <w:t xml:space="preserve">will be your contact for any questions linked to the content of the </w:t>
      </w:r>
      <w:r w:rsidR="00C515E7">
        <w:rPr>
          <w:rFonts w:ascii="Arial" w:hAnsi="Arial" w:cs="Arial"/>
          <w:sz w:val="24"/>
          <w:szCs w:val="24"/>
        </w:rPr>
        <w:t>RFQ</w:t>
      </w:r>
      <w:r w:rsidR="003360A9" w:rsidRPr="00246B80">
        <w:rPr>
          <w:rFonts w:ascii="Arial" w:hAnsi="Arial" w:cs="Arial"/>
          <w:sz w:val="24"/>
          <w:szCs w:val="24"/>
        </w:rPr>
        <w:t xml:space="preserve">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39F8B872" w14:textId="77777777" w:rsidR="00A54E0B" w:rsidRDefault="00A54E0B"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14"/>
        <w:gridCol w:w="4995"/>
      </w:tblGrid>
      <w:tr w:rsidR="00E33F6C" w:rsidRPr="00020ABE" w14:paraId="311545E6" w14:textId="77777777" w:rsidTr="7974813C">
        <w:tc>
          <w:tcPr>
            <w:tcW w:w="5114" w:type="dxa"/>
            <w:shd w:val="clear" w:color="auto" w:fill="00B050"/>
          </w:tcPr>
          <w:p w14:paraId="77F0C929" w14:textId="77777777" w:rsidR="00E33F6C" w:rsidRPr="00183425" w:rsidRDefault="00E33F6C" w:rsidP="00020ABE">
            <w:pPr>
              <w:pStyle w:val="TableText"/>
              <w:spacing w:before="0" w:after="0"/>
              <w:rPr>
                <w:rFonts w:ascii="Arial" w:hAnsi="Arial" w:cs="Arial"/>
                <w:b/>
                <w:bCs/>
                <w:color w:val="FFFFFF" w:themeColor="background1"/>
                <w:sz w:val="24"/>
                <w:szCs w:val="24"/>
              </w:rPr>
            </w:pPr>
            <w:r w:rsidRPr="00183425">
              <w:rPr>
                <w:rFonts w:ascii="Arial" w:hAnsi="Arial" w:cs="Arial"/>
                <w:b/>
                <w:bCs/>
                <w:color w:val="FFFFFF" w:themeColor="background1"/>
                <w:sz w:val="24"/>
                <w:szCs w:val="24"/>
              </w:rPr>
              <w:t>Action</w:t>
            </w:r>
          </w:p>
        </w:tc>
        <w:tc>
          <w:tcPr>
            <w:tcW w:w="4995" w:type="dxa"/>
            <w:shd w:val="clear" w:color="auto" w:fill="00B050"/>
          </w:tcPr>
          <w:p w14:paraId="6B623196" w14:textId="77777777" w:rsidR="00E33F6C" w:rsidRPr="00183425" w:rsidRDefault="00E33F6C" w:rsidP="00020ABE">
            <w:pPr>
              <w:pStyle w:val="TableText"/>
              <w:spacing w:before="0" w:after="0"/>
              <w:rPr>
                <w:rFonts w:ascii="Arial" w:hAnsi="Arial" w:cs="Arial"/>
                <w:b/>
                <w:bCs/>
                <w:color w:val="FFFFFF" w:themeColor="background1"/>
                <w:sz w:val="24"/>
                <w:szCs w:val="24"/>
              </w:rPr>
            </w:pPr>
            <w:r w:rsidRPr="00183425">
              <w:rPr>
                <w:rFonts w:ascii="Arial" w:hAnsi="Arial" w:cs="Arial"/>
                <w:b/>
                <w:bCs/>
                <w:color w:val="FFFFFF" w:themeColor="background1"/>
                <w:sz w:val="24"/>
                <w:szCs w:val="24"/>
              </w:rPr>
              <w:t>D</w:t>
            </w:r>
            <w:r w:rsidRPr="00183425">
              <w:rPr>
                <w:rFonts w:ascii="Arial" w:hAnsi="Arial" w:cs="Arial"/>
                <w:b/>
                <w:bCs/>
                <w:color w:val="FFFFFF" w:themeColor="background1"/>
                <w:sz w:val="24"/>
                <w:szCs w:val="24"/>
                <w:shd w:val="clear" w:color="auto" w:fill="00B050"/>
              </w:rPr>
              <w:t>ate</w:t>
            </w:r>
          </w:p>
        </w:tc>
      </w:tr>
      <w:tr w:rsidR="00A104B8" w:rsidRPr="00C515E7" w14:paraId="56C7160B" w14:textId="77777777" w:rsidTr="7974813C">
        <w:trPr>
          <w:trHeight w:val="60"/>
        </w:trPr>
        <w:tc>
          <w:tcPr>
            <w:tcW w:w="5114" w:type="dxa"/>
            <w:shd w:val="clear" w:color="auto" w:fill="00B050"/>
          </w:tcPr>
          <w:p w14:paraId="66C8EF1C" w14:textId="2EA58840" w:rsidR="00A104B8" w:rsidRPr="00C91DAE" w:rsidRDefault="00A104B8" w:rsidP="00020ABE">
            <w:pPr>
              <w:pStyle w:val="TableText"/>
              <w:spacing w:before="0" w:after="0"/>
              <w:rPr>
                <w:rFonts w:ascii="Arial" w:hAnsi="Arial" w:cs="Arial"/>
                <w:color w:val="FFFFFF" w:themeColor="background1"/>
                <w:sz w:val="24"/>
                <w:szCs w:val="24"/>
              </w:rPr>
            </w:pPr>
            <w:r w:rsidRPr="00C91DAE">
              <w:rPr>
                <w:rFonts w:ascii="Arial" w:hAnsi="Arial" w:cs="Arial"/>
                <w:color w:val="FFFFFF" w:themeColor="background1"/>
                <w:sz w:val="24"/>
                <w:szCs w:val="24"/>
              </w:rPr>
              <w:t>Date of issue of RFQ</w:t>
            </w:r>
          </w:p>
        </w:tc>
        <w:tc>
          <w:tcPr>
            <w:tcW w:w="4995" w:type="dxa"/>
            <w:shd w:val="clear" w:color="auto" w:fill="auto"/>
          </w:tcPr>
          <w:p w14:paraId="4589E947" w14:textId="2601B86A" w:rsidR="00A104B8" w:rsidRPr="00AA4F70" w:rsidRDefault="00483553" w:rsidP="7905FA68">
            <w:pPr>
              <w:pStyle w:val="TableText"/>
              <w:spacing w:before="0" w:after="0"/>
            </w:pPr>
            <w:r w:rsidRPr="00AA4F70">
              <w:rPr>
                <w:rFonts w:ascii="Arial" w:hAnsi="Arial" w:cs="Arial"/>
                <w:sz w:val="24"/>
                <w:szCs w:val="24"/>
              </w:rPr>
              <w:t>1</w:t>
            </w:r>
            <w:r w:rsidR="003757AD" w:rsidRPr="00AA4F70">
              <w:rPr>
                <w:rFonts w:ascii="Arial" w:hAnsi="Arial" w:cs="Arial"/>
                <w:sz w:val="24"/>
                <w:szCs w:val="24"/>
              </w:rPr>
              <w:t>3</w:t>
            </w:r>
            <w:r w:rsidRPr="00AA4F70">
              <w:rPr>
                <w:rFonts w:ascii="Arial" w:hAnsi="Arial" w:cs="Arial"/>
                <w:sz w:val="24"/>
                <w:szCs w:val="24"/>
                <w:vertAlign w:val="superscript"/>
              </w:rPr>
              <w:t>th</w:t>
            </w:r>
            <w:r w:rsidRPr="00AA4F70">
              <w:rPr>
                <w:rFonts w:ascii="Arial" w:hAnsi="Arial" w:cs="Arial"/>
                <w:sz w:val="24"/>
                <w:szCs w:val="24"/>
              </w:rPr>
              <w:t xml:space="preserve"> January 2023</w:t>
            </w:r>
          </w:p>
        </w:tc>
      </w:tr>
      <w:tr w:rsidR="00A54E0B" w:rsidRPr="00C515E7" w14:paraId="7A6F9719" w14:textId="77777777" w:rsidTr="7974813C">
        <w:tc>
          <w:tcPr>
            <w:tcW w:w="5114" w:type="dxa"/>
            <w:shd w:val="clear" w:color="auto" w:fill="00B050"/>
          </w:tcPr>
          <w:p w14:paraId="18274C84" w14:textId="339F0CBE" w:rsidR="00A54E0B" w:rsidRPr="00C515E7" w:rsidRDefault="00A54E0B" w:rsidP="00020ABE">
            <w:pPr>
              <w:rPr>
                <w:rFonts w:ascii="Arial" w:hAnsi="Arial" w:cs="Arial"/>
                <w:color w:val="FFFFFF" w:themeColor="background1"/>
                <w:sz w:val="24"/>
                <w:szCs w:val="24"/>
              </w:rPr>
            </w:pPr>
            <w:r w:rsidRPr="00C515E7">
              <w:rPr>
                <w:rFonts w:ascii="Arial" w:hAnsi="Arial" w:cs="Arial"/>
                <w:color w:val="FFFFFF" w:themeColor="background1"/>
                <w:sz w:val="24"/>
                <w:szCs w:val="24"/>
              </w:rPr>
              <w:t>Deadline for clarifications questions</w:t>
            </w:r>
          </w:p>
        </w:tc>
        <w:tc>
          <w:tcPr>
            <w:tcW w:w="4995" w:type="dxa"/>
          </w:tcPr>
          <w:p w14:paraId="36AF3421" w14:textId="719321E5" w:rsidR="00A54E0B" w:rsidRPr="00AA4F70" w:rsidRDefault="0FE68FA5" w:rsidP="7905FA68">
            <w:pPr>
              <w:spacing w:line="259" w:lineRule="auto"/>
              <w:rPr>
                <w:rFonts w:ascii="Arial" w:hAnsi="Arial" w:cs="Arial"/>
                <w:sz w:val="24"/>
                <w:szCs w:val="24"/>
              </w:rPr>
            </w:pPr>
            <w:r w:rsidRPr="7974813C">
              <w:rPr>
                <w:rFonts w:ascii="Arial" w:hAnsi="Arial" w:cs="Arial"/>
                <w:sz w:val="24"/>
                <w:szCs w:val="24"/>
              </w:rPr>
              <w:t>19</w:t>
            </w:r>
            <w:r w:rsidRPr="7974813C">
              <w:rPr>
                <w:rFonts w:ascii="Arial" w:hAnsi="Arial" w:cs="Arial"/>
                <w:sz w:val="24"/>
                <w:szCs w:val="24"/>
                <w:vertAlign w:val="superscript"/>
              </w:rPr>
              <w:t>th</w:t>
            </w:r>
            <w:r w:rsidRPr="7974813C">
              <w:rPr>
                <w:rFonts w:ascii="Arial" w:hAnsi="Arial" w:cs="Arial"/>
                <w:sz w:val="24"/>
                <w:szCs w:val="24"/>
              </w:rPr>
              <w:t xml:space="preserve"> January</w:t>
            </w:r>
            <w:r w:rsidR="6A48E72D" w:rsidRPr="7974813C">
              <w:rPr>
                <w:rFonts w:ascii="Arial" w:hAnsi="Arial" w:cs="Arial"/>
                <w:sz w:val="24"/>
                <w:szCs w:val="24"/>
              </w:rPr>
              <w:t xml:space="preserve"> </w:t>
            </w:r>
            <w:r w:rsidR="00483553" w:rsidRPr="7974813C">
              <w:rPr>
                <w:rFonts w:ascii="Arial" w:hAnsi="Arial" w:cs="Arial"/>
                <w:sz w:val="24"/>
                <w:szCs w:val="24"/>
              </w:rPr>
              <w:t>2023</w:t>
            </w:r>
          </w:p>
        </w:tc>
      </w:tr>
      <w:tr w:rsidR="00A54E0B" w:rsidRPr="00C515E7" w14:paraId="1715E7D5" w14:textId="77777777" w:rsidTr="7974813C">
        <w:tc>
          <w:tcPr>
            <w:tcW w:w="5114" w:type="dxa"/>
            <w:shd w:val="clear" w:color="auto" w:fill="00B050"/>
          </w:tcPr>
          <w:p w14:paraId="2604945E" w14:textId="53BC2C92" w:rsidR="00A54E0B" w:rsidRPr="00C91DAE" w:rsidRDefault="00A54E0B" w:rsidP="00020ABE">
            <w:pPr>
              <w:rPr>
                <w:rFonts w:ascii="Arial" w:hAnsi="Arial" w:cs="Arial"/>
                <w:color w:val="FFFFFF" w:themeColor="background1"/>
                <w:sz w:val="24"/>
                <w:szCs w:val="24"/>
              </w:rPr>
            </w:pPr>
            <w:r w:rsidRPr="00C91DAE">
              <w:rPr>
                <w:rFonts w:ascii="Arial" w:hAnsi="Arial" w:cs="Arial"/>
                <w:color w:val="FFFFFF" w:themeColor="background1"/>
                <w:sz w:val="24"/>
                <w:szCs w:val="24"/>
              </w:rPr>
              <w:t>Deadline for receipt of Quotation</w:t>
            </w:r>
          </w:p>
        </w:tc>
        <w:tc>
          <w:tcPr>
            <w:tcW w:w="4995" w:type="dxa"/>
          </w:tcPr>
          <w:p w14:paraId="18BC9E69" w14:textId="0BED265E" w:rsidR="00A54E0B" w:rsidRPr="00AA4F70" w:rsidRDefault="003757AD" w:rsidP="7905FA68">
            <w:pPr>
              <w:spacing w:line="259" w:lineRule="auto"/>
            </w:pPr>
            <w:r w:rsidRPr="00AA4F70">
              <w:rPr>
                <w:rFonts w:ascii="Arial" w:hAnsi="Arial" w:cs="Arial"/>
                <w:sz w:val="24"/>
                <w:szCs w:val="24"/>
              </w:rPr>
              <w:t>30</w:t>
            </w:r>
            <w:r w:rsidR="00AA4F70" w:rsidRPr="00AA4F70">
              <w:rPr>
                <w:rFonts w:ascii="Arial" w:hAnsi="Arial" w:cs="Arial"/>
                <w:sz w:val="24"/>
                <w:szCs w:val="24"/>
                <w:vertAlign w:val="superscript"/>
              </w:rPr>
              <w:t>th</w:t>
            </w:r>
            <w:r w:rsidRPr="00AA4F70">
              <w:rPr>
                <w:rFonts w:ascii="Arial" w:hAnsi="Arial" w:cs="Arial"/>
                <w:sz w:val="24"/>
                <w:szCs w:val="24"/>
              </w:rPr>
              <w:t xml:space="preserve"> January</w:t>
            </w:r>
            <w:r w:rsidR="00483553" w:rsidRPr="00AA4F70">
              <w:rPr>
                <w:rFonts w:ascii="Arial" w:hAnsi="Arial" w:cs="Arial"/>
                <w:sz w:val="24"/>
                <w:szCs w:val="24"/>
              </w:rPr>
              <w:t xml:space="preserve"> 2023</w:t>
            </w:r>
          </w:p>
        </w:tc>
      </w:tr>
      <w:tr w:rsidR="00A104B8" w:rsidRPr="00C515E7" w14:paraId="7FFBC0F9" w14:textId="77777777" w:rsidTr="7974813C">
        <w:tc>
          <w:tcPr>
            <w:tcW w:w="5114" w:type="dxa"/>
            <w:shd w:val="clear" w:color="auto" w:fill="00B050"/>
          </w:tcPr>
          <w:p w14:paraId="3E6B8702" w14:textId="37DBD07B" w:rsidR="00A104B8" w:rsidRPr="00C515E7" w:rsidRDefault="00A104B8" w:rsidP="00020ABE">
            <w:pPr>
              <w:rPr>
                <w:rFonts w:ascii="Arial" w:hAnsi="Arial" w:cs="Arial"/>
                <w:color w:val="FFFFFF" w:themeColor="background1"/>
                <w:sz w:val="24"/>
                <w:szCs w:val="24"/>
              </w:rPr>
            </w:pPr>
            <w:r w:rsidRPr="00C515E7">
              <w:rPr>
                <w:rFonts w:ascii="Arial" w:hAnsi="Arial" w:cs="Arial"/>
                <w:color w:val="FFFFFF" w:themeColor="background1"/>
                <w:sz w:val="24"/>
                <w:szCs w:val="24"/>
              </w:rPr>
              <w:t>Intended date of Contract Award</w:t>
            </w:r>
            <w:r w:rsidR="00183425" w:rsidRPr="00C515E7">
              <w:rPr>
                <w:rFonts w:ascii="Arial" w:hAnsi="Arial" w:cs="Arial"/>
                <w:color w:val="FFFFFF" w:themeColor="background1"/>
                <w:sz w:val="24"/>
                <w:szCs w:val="24"/>
              </w:rPr>
              <w:t xml:space="preserve"> </w:t>
            </w:r>
            <w:r w:rsidR="00183425">
              <w:rPr>
                <w:rFonts w:ascii="Arial" w:hAnsi="Arial" w:cs="Arial"/>
                <w:color w:val="FFFFFF" w:themeColor="background1"/>
                <w:sz w:val="24"/>
                <w:szCs w:val="24"/>
              </w:rPr>
              <w:t xml:space="preserve">&amp; </w:t>
            </w:r>
            <w:r w:rsidR="00183425" w:rsidRPr="00C515E7">
              <w:rPr>
                <w:rFonts w:ascii="Arial" w:hAnsi="Arial" w:cs="Arial"/>
                <w:color w:val="FFFFFF" w:themeColor="background1"/>
                <w:sz w:val="24"/>
                <w:szCs w:val="24"/>
              </w:rPr>
              <w:t>Start Date</w:t>
            </w:r>
          </w:p>
        </w:tc>
        <w:tc>
          <w:tcPr>
            <w:tcW w:w="4995" w:type="dxa"/>
          </w:tcPr>
          <w:p w14:paraId="3E272D25" w14:textId="4E316426" w:rsidR="00A104B8" w:rsidRPr="00AA4F70" w:rsidRDefault="00AA4F70" w:rsidP="7905FA68">
            <w:pPr>
              <w:spacing w:line="259" w:lineRule="auto"/>
            </w:pPr>
            <w:bookmarkStart w:id="1" w:name="OLE_LINK1"/>
            <w:r w:rsidRPr="00AA4F70">
              <w:rPr>
                <w:rFonts w:ascii="Arial" w:hAnsi="Arial" w:cs="Arial"/>
                <w:sz w:val="24"/>
                <w:szCs w:val="24"/>
              </w:rPr>
              <w:t>6</w:t>
            </w:r>
            <w:r w:rsidR="00483553" w:rsidRPr="00AA4F70">
              <w:rPr>
                <w:rFonts w:ascii="Arial" w:hAnsi="Arial" w:cs="Arial"/>
                <w:sz w:val="24"/>
                <w:szCs w:val="24"/>
                <w:vertAlign w:val="superscript"/>
              </w:rPr>
              <w:t>th</w:t>
            </w:r>
            <w:r w:rsidR="00483553" w:rsidRPr="00AA4F70">
              <w:rPr>
                <w:rFonts w:ascii="Arial" w:hAnsi="Arial" w:cs="Arial"/>
                <w:sz w:val="24"/>
                <w:szCs w:val="24"/>
              </w:rPr>
              <w:t xml:space="preserve"> February 2023</w:t>
            </w:r>
            <w:bookmarkEnd w:id="1"/>
          </w:p>
        </w:tc>
      </w:tr>
      <w:tr w:rsidR="00A104B8" w:rsidRPr="00C515E7" w14:paraId="50E421C7" w14:textId="77777777" w:rsidTr="7974813C">
        <w:tc>
          <w:tcPr>
            <w:tcW w:w="5114" w:type="dxa"/>
            <w:shd w:val="clear" w:color="auto" w:fill="00B050"/>
          </w:tcPr>
          <w:p w14:paraId="5E979C6A" w14:textId="1904F91B" w:rsidR="00A104B8" w:rsidRPr="00C515E7" w:rsidRDefault="00A104B8" w:rsidP="00020ABE">
            <w:pPr>
              <w:rPr>
                <w:rFonts w:ascii="Arial" w:hAnsi="Arial" w:cs="Arial"/>
                <w:color w:val="FFFFFF" w:themeColor="background1"/>
                <w:sz w:val="24"/>
                <w:szCs w:val="24"/>
              </w:rPr>
            </w:pPr>
            <w:r w:rsidRPr="7905FA68">
              <w:rPr>
                <w:rFonts w:ascii="Arial" w:hAnsi="Arial" w:cs="Arial"/>
                <w:color w:val="FFFFFF" w:themeColor="background1"/>
                <w:sz w:val="24"/>
                <w:szCs w:val="24"/>
              </w:rPr>
              <w:t xml:space="preserve">Intended Delivery Date </w:t>
            </w:r>
          </w:p>
        </w:tc>
        <w:tc>
          <w:tcPr>
            <w:tcW w:w="4995" w:type="dxa"/>
          </w:tcPr>
          <w:p w14:paraId="79587096" w14:textId="45AAFF8B" w:rsidR="00483553" w:rsidRPr="00AA4F70" w:rsidRDefault="00483553" w:rsidP="00020ABE">
            <w:pPr>
              <w:rPr>
                <w:rFonts w:ascii="Arial" w:hAnsi="Arial" w:cs="Arial"/>
                <w:sz w:val="24"/>
                <w:szCs w:val="24"/>
              </w:rPr>
            </w:pPr>
            <w:r w:rsidRPr="00AA4F70">
              <w:rPr>
                <w:rFonts w:ascii="Arial" w:hAnsi="Arial" w:cs="Arial"/>
                <w:sz w:val="24"/>
                <w:szCs w:val="24"/>
              </w:rPr>
              <w:t>24</w:t>
            </w:r>
            <w:r w:rsidRPr="00AA4F70">
              <w:rPr>
                <w:rFonts w:ascii="Arial" w:hAnsi="Arial" w:cs="Arial"/>
                <w:sz w:val="24"/>
                <w:szCs w:val="24"/>
                <w:vertAlign w:val="superscript"/>
              </w:rPr>
              <w:t>th</w:t>
            </w:r>
            <w:r w:rsidRPr="00AA4F70">
              <w:rPr>
                <w:rFonts w:ascii="Arial" w:hAnsi="Arial" w:cs="Arial"/>
                <w:sz w:val="24"/>
                <w:szCs w:val="24"/>
              </w:rPr>
              <w:t xml:space="preserve"> March 2023</w:t>
            </w:r>
          </w:p>
        </w:tc>
      </w:tr>
      <w:tr w:rsidR="7905FA68" w14:paraId="221EC65E" w14:textId="77777777" w:rsidTr="7974813C">
        <w:tc>
          <w:tcPr>
            <w:tcW w:w="5114" w:type="dxa"/>
            <w:shd w:val="clear" w:color="auto" w:fill="00B050"/>
          </w:tcPr>
          <w:p w14:paraId="1948D1E2" w14:textId="0801279F" w:rsidR="7905FA68" w:rsidRDefault="00A104B8" w:rsidP="00483553">
            <w:pPr>
              <w:rPr>
                <w:rFonts w:ascii="Arial" w:hAnsi="Arial" w:cs="Arial"/>
                <w:color w:val="FFFFFF" w:themeColor="background1"/>
                <w:sz w:val="24"/>
                <w:szCs w:val="24"/>
              </w:rPr>
            </w:pPr>
            <w:r w:rsidRPr="7905FA68">
              <w:rPr>
                <w:rFonts w:ascii="Arial" w:hAnsi="Arial" w:cs="Arial"/>
                <w:color w:val="FFFFFF" w:themeColor="background1"/>
                <w:sz w:val="24"/>
                <w:szCs w:val="24"/>
              </w:rPr>
              <w:t xml:space="preserve">Intended </w:t>
            </w:r>
            <w:r w:rsidR="00183425" w:rsidRPr="7905FA68">
              <w:rPr>
                <w:rFonts w:ascii="Arial" w:hAnsi="Arial" w:cs="Arial"/>
                <w:color w:val="FFFFFF" w:themeColor="background1"/>
                <w:sz w:val="24"/>
                <w:szCs w:val="24"/>
              </w:rPr>
              <w:t>Completion Date</w:t>
            </w:r>
          </w:p>
        </w:tc>
        <w:tc>
          <w:tcPr>
            <w:tcW w:w="4995" w:type="dxa"/>
          </w:tcPr>
          <w:p w14:paraId="16466A83" w14:textId="589FB89B" w:rsidR="7905FA68" w:rsidRPr="00AA4F70" w:rsidRDefault="00483553" w:rsidP="7905FA68">
            <w:pPr>
              <w:rPr>
                <w:rFonts w:ascii="Arial" w:hAnsi="Arial" w:cs="Arial"/>
                <w:sz w:val="24"/>
                <w:szCs w:val="24"/>
              </w:rPr>
            </w:pPr>
            <w:r w:rsidRPr="00AA4F70">
              <w:rPr>
                <w:rFonts w:ascii="Arial" w:hAnsi="Arial" w:cs="Arial"/>
                <w:sz w:val="24"/>
                <w:szCs w:val="24"/>
              </w:rPr>
              <w:t>31</w:t>
            </w:r>
            <w:r w:rsidRPr="00AA4F70">
              <w:rPr>
                <w:rFonts w:ascii="Arial" w:hAnsi="Arial" w:cs="Arial"/>
                <w:sz w:val="24"/>
                <w:szCs w:val="24"/>
                <w:vertAlign w:val="superscript"/>
              </w:rPr>
              <w:t>st</w:t>
            </w:r>
            <w:r w:rsidRPr="00AA4F70">
              <w:rPr>
                <w:rFonts w:ascii="Arial" w:hAnsi="Arial" w:cs="Arial"/>
                <w:sz w:val="24"/>
                <w:szCs w:val="24"/>
              </w:rPr>
              <w:t xml:space="preserve"> March 2023</w:t>
            </w:r>
          </w:p>
        </w:tc>
      </w:tr>
    </w:tbl>
    <w:p w14:paraId="65563386" w14:textId="77777777" w:rsidR="003C2076" w:rsidRDefault="003C2076" w:rsidP="00C04BEA">
      <w:pPr>
        <w:pStyle w:val="Heading3"/>
        <w:rPr>
          <w:rFonts w:ascii="Arial" w:hAnsi="Arial"/>
          <w:color w:val="auto"/>
          <w:sz w:val="28"/>
          <w:szCs w:val="26"/>
        </w:rPr>
      </w:pPr>
      <w:bookmarkStart w:id="2" w:name="_Toc413143857"/>
    </w:p>
    <w:p w14:paraId="5AF0AFB9" w14:textId="3703955D" w:rsidR="00BA6BD7" w:rsidRPr="00E90139" w:rsidRDefault="00E33F6C" w:rsidP="0040587D">
      <w:pPr>
        <w:pStyle w:val="Heading3"/>
        <w:spacing w:before="0"/>
        <w:rPr>
          <w:rFonts w:ascii="Arial" w:hAnsi="Arial"/>
          <w:color w:val="auto"/>
          <w:sz w:val="28"/>
          <w:szCs w:val="26"/>
        </w:rPr>
      </w:pPr>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34751">
      <w:pPr>
        <w:jc w:val="both"/>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1F8C0B0C" w14:textId="7339BE1B" w:rsidR="00BA6BD7" w:rsidRDefault="00BA6BD7" w:rsidP="008C6BA1"/>
    <w:tbl>
      <w:tblPr>
        <w:tblW w:w="10343" w:type="dxa"/>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1696"/>
        <w:gridCol w:w="8647"/>
      </w:tblGrid>
      <w:tr w:rsidR="00F1785C" w:rsidRPr="0075528C" w14:paraId="32397EAF" w14:textId="77777777" w:rsidTr="00F1785C">
        <w:tc>
          <w:tcPr>
            <w:tcW w:w="1696" w:type="dxa"/>
            <w:shd w:val="clear" w:color="auto" w:fill="00B050"/>
          </w:tcPr>
          <w:p w14:paraId="4F44434D" w14:textId="407E31FD" w:rsidR="00F1785C" w:rsidRPr="0020419B" w:rsidRDefault="00F1785C" w:rsidP="00F1785C">
            <w:pPr>
              <w:rPr>
                <w:rFonts w:ascii="Arial" w:hAnsi="Arial" w:cs="Arial"/>
                <w:color w:val="FFFFFF" w:themeColor="background1"/>
                <w:sz w:val="24"/>
                <w:szCs w:val="24"/>
              </w:rPr>
            </w:pPr>
            <w:r w:rsidRPr="00F1785C">
              <w:rPr>
                <w:rFonts w:ascii="Arial" w:hAnsi="Arial" w:cs="Arial"/>
                <w:color w:val="FFFFFF" w:themeColor="background1"/>
                <w:sz w:val="24"/>
                <w:szCs w:val="24"/>
              </w:rPr>
              <w:t>“Authority”</w:t>
            </w:r>
          </w:p>
        </w:tc>
        <w:tc>
          <w:tcPr>
            <w:tcW w:w="8647" w:type="dxa"/>
          </w:tcPr>
          <w:p w14:paraId="08D6C468" w14:textId="7A52A2D5" w:rsidR="00F1785C" w:rsidRPr="0020419B" w:rsidRDefault="00F1785C" w:rsidP="00F1785C">
            <w:pPr>
              <w:jc w:val="both"/>
              <w:rPr>
                <w:rFonts w:ascii="Arial" w:hAnsi="Arial" w:cs="Arial"/>
                <w:sz w:val="24"/>
                <w:szCs w:val="24"/>
              </w:rPr>
            </w:pPr>
            <w:r w:rsidRPr="00E90139">
              <w:rPr>
                <w:rFonts w:ascii="Arial" w:hAnsi="Arial" w:cs="Arial"/>
                <w:sz w:val="24"/>
                <w:szCs w:val="24"/>
              </w:rPr>
              <w:t>Means the Department f</w:t>
            </w:r>
            <w:r>
              <w:rPr>
                <w:rFonts w:ascii="Arial" w:hAnsi="Arial" w:cs="Arial"/>
                <w:sz w:val="24"/>
                <w:szCs w:val="24"/>
              </w:rPr>
              <w:t>o</w:t>
            </w:r>
            <w:r w:rsidRPr="00E90139">
              <w:rPr>
                <w:rFonts w:ascii="Arial" w:hAnsi="Arial" w:cs="Arial"/>
                <w:sz w:val="24"/>
                <w:szCs w:val="24"/>
              </w:rPr>
              <w:t xml:space="preserve">r Environment, Food and </w:t>
            </w:r>
            <w:r>
              <w:rPr>
                <w:rFonts w:ascii="Arial" w:hAnsi="Arial" w:cs="Arial"/>
                <w:sz w:val="24"/>
                <w:szCs w:val="24"/>
              </w:rPr>
              <w:t>Rural Affairs acting as part of Natural England</w:t>
            </w:r>
          </w:p>
        </w:tc>
      </w:tr>
      <w:tr w:rsidR="00F1785C" w:rsidRPr="0075528C" w14:paraId="4F3831BE" w14:textId="77777777" w:rsidTr="00F1785C">
        <w:tc>
          <w:tcPr>
            <w:tcW w:w="1696" w:type="dxa"/>
            <w:shd w:val="clear" w:color="auto" w:fill="00B050"/>
          </w:tcPr>
          <w:p w14:paraId="62BDBC30" w14:textId="63F2EEB8" w:rsidR="00F1785C" w:rsidRPr="0020419B" w:rsidRDefault="00F1785C" w:rsidP="00F1785C">
            <w:pPr>
              <w:rPr>
                <w:rFonts w:ascii="Arial" w:hAnsi="Arial" w:cs="Arial"/>
                <w:color w:val="FFFFFF" w:themeColor="background1"/>
                <w:sz w:val="24"/>
                <w:szCs w:val="24"/>
              </w:rPr>
            </w:pPr>
            <w:r w:rsidRPr="00F1785C">
              <w:rPr>
                <w:rFonts w:ascii="Arial" w:hAnsi="Arial" w:cs="Arial"/>
                <w:color w:val="FFFFFF" w:themeColor="background1"/>
                <w:sz w:val="24"/>
                <w:szCs w:val="24"/>
              </w:rPr>
              <w:t>“RFQ”</w:t>
            </w:r>
          </w:p>
        </w:tc>
        <w:tc>
          <w:tcPr>
            <w:tcW w:w="8647" w:type="dxa"/>
          </w:tcPr>
          <w:p w14:paraId="23E97B9E" w14:textId="0FBAB7EA" w:rsidR="00F1785C" w:rsidRPr="0020419B" w:rsidRDefault="00F1785C" w:rsidP="00F1785C">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Pr>
                <w:rFonts w:ascii="Arial" w:hAnsi="Arial" w:cs="Arial"/>
                <w:sz w:val="24"/>
                <w:szCs w:val="24"/>
              </w:rPr>
              <w:t>suppliers</w:t>
            </w:r>
          </w:p>
        </w:tc>
      </w:tr>
      <w:tr w:rsidR="00F1785C" w:rsidRPr="0075528C" w14:paraId="170A26A1" w14:textId="77777777" w:rsidTr="00F1785C">
        <w:tc>
          <w:tcPr>
            <w:tcW w:w="1696" w:type="dxa"/>
            <w:shd w:val="clear" w:color="auto" w:fill="00B050"/>
          </w:tcPr>
          <w:p w14:paraId="39D91B98" w14:textId="6105E614" w:rsidR="00F1785C" w:rsidRPr="0020419B" w:rsidRDefault="00F1785C" w:rsidP="00F1785C">
            <w:pPr>
              <w:rPr>
                <w:rFonts w:ascii="Arial" w:hAnsi="Arial" w:cs="Arial"/>
                <w:color w:val="FFFFFF" w:themeColor="background1"/>
                <w:sz w:val="24"/>
                <w:szCs w:val="24"/>
              </w:rPr>
            </w:pPr>
            <w:r w:rsidRPr="00F1785C">
              <w:rPr>
                <w:rFonts w:ascii="Arial" w:hAnsi="Arial" w:cs="Arial"/>
                <w:color w:val="FFFFFF" w:themeColor="background1"/>
                <w:sz w:val="24"/>
                <w:szCs w:val="24"/>
              </w:rPr>
              <w:t>“Contract”</w:t>
            </w:r>
          </w:p>
        </w:tc>
        <w:tc>
          <w:tcPr>
            <w:tcW w:w="8647" w:type="dxa"/>
          </w:tcPr>
          <w:p w14:paraId="59045A54" w14:textId="4E7167C7" w:rsidR="00F1785C" w:rsidRPr="0020419B" w:rsidRDefault="00F1785C" w:rsidP="00F1785C">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Pr>
                <w:rFonts w:ascii="Arial" w:hAnsi="Arial" w:cs="Arial"/>
                <w:sz w:val="24"/>
                <w:szCs w:val="24"/>
              </w:rPr>
              <w:t>supplier</w:t>
            </w:r>
            <w:r w:rsidRPr="00E90139">
              <w:rPr>
                <w:rFonts w:ascii="Arial" w:hAnsi="Arial" w:cs="Arial"/>
                <w:sz w:val="24"/>
                <w:szCs w:val="24"/>
              </w:rPr>
              <w:t>.</w:t>
            </w:r>
          </w:p>
        </w:tc>
      </w:tr>
    </w:tbl>
    <w:p w14:paraId="093F129D" w14:textId="77777777" w:rsidR="00F1785C" w:rsidRPr="00BA6BD7" w:rsidRDefault="00F1785C" w:rsidP="008C6BA1"/>
    <w:p w14:paraId="2A77FFDC" w14:textId="77777777" w:rsidR="00402F8C" w:rsidRDefault="00402F8C">
      <w:pPr>
        <w:rPr>
          <w:rFonts w:ascii="Arial" w:eastAsia="Times New Roman" w:hAnsi="Arial"/>
          <w:b/>
          <w:bCs/>
          <w:sz w:val="28"/>
          <w:szCs w:val="26"/>
        </w:rPr>
      </w:pPr>
      <w:bookmarkStart w:id="3" w:name="_Toc413143858"/>
      <w:r>
        <w:rPr>
          <w:rFonts w:ascii="Arial" w:hAnsi="Arial"/>
          <w:sz w:val="28"/>
          <w:szCs w:val="26"/>
        </w:rPr>
        <w:br w:type="page"/>
      </w:r>
    </w:p>
    <w:p w14:paraId="74C904A0" w14:textId="38C64CAB" w:rsidR="000D1FA6" w:rsidRPr="00E90139" w:rsidRDefault="00303BFC" w:rsidP="0040587D">
      <w:pPr>
        <w:pStyle w:val="Heading3"/>
        <w:spacing w:before="0"/>
        <w:rPr>
          <w:rFonts w:ascii="Arial" w:hAnsi="Arial"/>
          <w:color w:val="auto"/>
          <w:sz w:val="28"/>
          <w:szCs w:val="26"/>
        </w:rPr>
      </w:pPr>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091EF15A"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5961C0E0" w14:textId="589F5630" w:rsidR="000E6422" w:rsidRDefault="000E6422">
      <w:pPr>
        <w:rPr>
          <w:rFonts w:ascii="Arial" w:hAnsi="Arial" w:cs="Arial"/>
          <w:sz w:val="24"/>
          <w:szCs w:val="24"/>
        </w:rPr>
      </w:pPr>
    </w:p>
    <w:p w14:paraId="310F0871" w14:textId="0022FD72"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68C6C707" w:rsidR="00326D92"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834751">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2CCE37C1" w14:textId="77777777" w:rsidR="00834751" w:rsidRPr="00E90139" w:rsidRDefault="00834751" w:rsidP="00FF316C">
      <w:pPr>
        <w:jc w:val="both"/>
        <w:rPr>
          <w:rFonts w:ascii="Arial" w:hAnsi="Arial" w:cs="Arial"/>
          <w:sz w:val="24"/>
          <w:szCs w:val="24"/>
        </w:rPr>
      </w:pPr>
    </w:p>
    <w:p w14:paraId="13E7B159" w14:textId="77777777" w:rsidR="00303BFC" w:rsidRPr="00E90139" w:rsidRDefault="00303BFC" w:rsidP="0040587D">
      <w:pPr>
        <w:pStyle w:val="Heading3"/>
        <w:spacing w:before="0"/>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BBFF0A9" w:rsidR="00303BFC" w:rsidRDefault="00303BFC" w:rsidP="00834751">
      <w:pPr>
        <w:jc w:val="both"/>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0D807943" w14:textId="77777777" w:rsidR="0040587D" w:rsidRPr="00E90139" w:rsidRDefault="0040587D" w:rsidP="00834751">
      <w:pPr>
        <w:jc w:val="both"/>
        <w:rPr>
          <w:rFonts w:ascii="Arial" w:hAnsi="Arial" w:cs="Arial"/>
          <w:sz w:val="24"/>
          <w:szCs w:val="24"/>
        </w:rPr>
      </w:pPr>
    </w:p>
    <w:p w14:paraId="22E55FA5" w14:textId="7E3DA347" w:rsidR="00303BFC" w:rsidRPr="00E90139" w:rsidRDefault="00303BFC" w:rsidP="0040587D">
      <w:pPr>
        <w:pStyle w:val="Heading4"/>
        <w:spacing w:before="0"/>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038B8B8" w:rsidR="00303BFC" w:rsidRDefault="00303BFC" w:rsidP="00834751">
      <w:pPr>
        <w:jc w:val="both"/>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4B136C78" w14:textId="77777777" w:rsidR="0040587D" w:rsidRPr="00E90139" w:rsidRDefault="0040587D" w:rsidP="00834751">
      <w:pPr>
        <w:jc w:val="both"/>
        <w:rPr>
          <w:rFonts w:ascii="Arial" w:hAnsi="Arial" w:cs="Arial"/>
          <w:sz w:val="24"/>
          <w:szCs w:val="24"/>
        </w:rPr>
      </w:pPr>
    </w:p>
    <w:p w14:paraId="21BA9F03" w14:textId="30E563E7" w:rsidR="00303BFC" w:rsidRPr="00E90139" w:rsidRDefault="00303BFC" w:rsidP="0040587D">
      <w:pPr>
        <w:pStyle w:val="Heading4"/>
        <w:spacing w:before="0"/>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56CF500C" w:rsidR="00303BFC" w:rsidRDefault="00303BFC" w:rsidP="00834751">
      <w:pPr>
        <w:jc w:val="both"/>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w:t>
      </w:r>
    </w:p>
    <w:p w14:paraId="345FBF94" w14:textId="5BF38513" w:rsidR="00834751" w:rsidRDefault="00834751">
      <w:pPr>
        <w:rPr>
          <w:rFonts w:ascii="Arial" w:eastAsia="Times New Roman" w:hAnsi="Arial"/>
          <w:b/>
          <w:bCs/>
          <w:sz w:val="28"/>
          <w:szCs w:val="26"/>
        </w:rPr>
      </w:pPr>
    </w:p>
    <w:p w14:paraId="68DF3350" w14:textId="04907185" w:rsidR="00303BFC" w:rsidRPr="00E90139" w:rsidRDefault="00303BFC" w:rsidP="0040587D">
      <w:pPr>
        <w:pStyle w:val="Heading4"/>
        <w:spacing w:before="0"/>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6607215C" w:rsidR="00303BFC" w:rsidRDefault="00303BFC" w:rsidP="00834751">
      <w:pPr>
        <w:jc w:val="both"/>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3A97A342" w14:textId="77777777" w:rsidR="0040587D" w:rsidRPr="00E90139" w:rsidRDefault="0040587D" w:rsidP="00834751">
      <w:pPr>
        <w:jc w:val="both"/>
        <w:rPr>
          <w:rFonts w:ascii="Arial" w:hAnsi="Arial" w:cs="Arial"/>
          <w:sz w:val="24"/>
          <w:szCs w:val="24"/>
        </w:rPr>
      </w:pPr>
    </w:p>
    <w:p w14:paraId="66686E19" w14:textId="39931425" w:rsidR="00303BFC" w:rsidRPr="00E90139" w:rsidRDefault="00303BFC" w:rsidP="0040587D">
      <w:pPr>
        <w:pStyle w:val="Heading4"/>
        <w:spacing w:before="0" w:after="240"/>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7D403FC5" w14:textId="7B20D857" w:rsidR="00303BFC" w:rsidRDefault="00303BFC" w:rsidP="00FF316C">
      <w:pPr>
        <w:jc w:val="both"/>
        <w:rPr>
          <w:rFonts w:ascii="Arial" w:hAnsi="Arial" w:cs="Arial"/>
          <w:sz w:val="24"/>
          <w:szCs w:val="24"/>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36188D7F" w14:textId="77777777" w:rsidR="0040587D" w:rsidRPr="00E90139" w:rsidRDefault="0040587D" w:rsidP="00FF316C">
      <w:pPr>
        <w:jc w:val="both"/>
        <w:rPr>
          <w:rFonts w:ascii="Arial" w:hAnsi="Arial" w:cs="Arial"/>
          <w:sz w:val="24"/>
          <w:szCs w:val="24"/>
          <w:u w:val="single"/>
        </w:rPr>
      </w:pPr>
    </w:p>
    <w:p w14:paraId="24DB5E5B" w14:textId="58455673" w:rsidR="00303BFC" w:rsidRPr="00E90139" w:rsidRDefault="00303BFC" w:rsidP="0040587D">
      <w:pPr>
        <w:pStyle w:val="Heading4"/>
        <w:spacing w:before="0"/>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37BC80C5"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w:t>
      </w:r>
      <w:r w:rsidR="00EA5A85">
        <w:rPr>
          <w:rFonts w:ascii="Arial" w:hAnsi="Arial" w:cs="Arial"/>
          <w:sz w:val="24"/>
          <w:szCs w:val="24"/>
        </w:rPr>
        <w:t>Natural England Standard Condensed T</w:t>
      </w:r>
      <w:r w:rsidRPr="007F6038">
        <w:rPr>
          <w:rFonts w:ascii="Arial" w:hAnsi="Arial" w:cs="Arial"/>
          <w:sz w:val="24"/>
          <w:szCs w:val="24"/>
        </w:rPr>
        <w:t xml:space="preserve">erms and </w:t>
      </w:r>
      <w:r w:rsidR="00EA5A85">
        <w:rPr>
          <w:rFonts w:ascii="Arial" w:hAnsi="Arial" w:cs="Arial"/>
          <w:sz w:val="24"/>
          <w:szCs w:val="24"/>
        </w:rPr>
        <w:t>C</w:t>
      </w:r>
      <w:r w:rsidRPr="007F6038">
        <w:rPr>
          <w:rFonts w:ascii="Arial" w:hAnsi="Arial" w:cs="Arial"/>
          <w:sz w:val="24"/>
          <w:szCs w:val="24"/>
        </w:rPr>
        <w:t>onditions</w:t>
      </w:r>
      <w:r w:rsidR="00EA5A85">
        <w:rPr>
          <w:rStyle w:val="FootnoteReference"/>
          <w:rFonts w:ascii="Arial" w:hAnsi="Arial" w:cs="Arial"/>
          <w:sz w:val="24"/>
          <w:szCs w:val="24"/>
        </w:rPr>
        <w:footnoteReference w:id="2"/>
      </w:r>
      <w:r w:rsidR="00EA5A85">
        <w:rPr>
          <w:rFonts w:ascii="Arial" w:hAnsi="Arial" w:cs="Arial"/>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E5E66A2" w14:textId="77777777" w:rsidR="003C2076" w:rsidRDefault="003C2076">
      <w:pPr>
        <w:rPr>
          <w:rFonts w:ascii="Arial" w:eastAsia="Times New Roman" w:hAnsi="Arial"/>
          <w:b/>
          <w:bCs/>
          <w:sz w:val="28"/>
          <w:szCs w:val="26"/>
        </w:rPr>
      </w:pPr>
      <w:r>
        <w:rPr>
          <w:rFonts w:ascii="Arial" w:eastAsia="Times New Roman" w:hAnsi="Arial"/>
          <w:i/>
          <w:iCs/>
          <w:sz w:val="28"/>
          <w:szCs w:val="26"/>
        </w:rPr>
        <w:br w:type="page"/>
      </w:r>
    </w:p>
    <w:p w14:paraId="443FA343" w14:textId="1FA9C104" w:rsidR="000D1FA6" w:rsidRPr="00C0228C" w:rsidRDefault="000D1FA6" w:rsidP="00F97981">
      <w:pPr>
        <w:pStyle w:val="Heading4"/>
        <w:jc w:val="both"/>
        <w:rPr>
          <w:rFonts w:ascii="Arial" w:eastAsia="Times New Roman" w:hAnsi="Arial" w:cs="Arial"/>
          <w:i w:val="0"/>
          <w:iCs w:val="0"/>
          <w:color w:val="auto"/>
          <w:sz w:val="28"/>
          <w:szCs w:val="26"/>
        </w:rPr>
      </w:pPr>
      <w:r w:rsidRPr="00C0228C">
        <w:rPr>
          <w:rFonts w:ascii="Arial" w:eastAsia="Times New Roman" w:hAnsi="Arial" w:cs="Arial"/>
          <w:i w:val="0"/>
          <w:iCs w:val="0"/>
          <w:color w:val="auto"/>
          <w:sz w:val="28"/>
          <w:szCs w:val="26"/>
        </w:rPr>
        <w:lastRenderedPageBreak/>
        <w:t>Specification</w:t>
      </w:r>
    </w:p>
    <w:p w14:paraId="58672A3D" w14:textId="77777777" w:rsidR="00CE35BE" w:rsidRPr="00C0228C" w:rsidRDefault="00CE35BE" w:rsidP="00F97981">
      <w:pPr>
        <w:keepNext/>
        <w:keepLines/>
        <w:jc w:val="both"/>
        <w:rPr>
          <w:rFonts w:ascii="Arial" w:hAnsi="Arial" w:cs="Arial"/>
        </w:rPr>
      </w:pPr>
    </w:p>
    <w:p w14:paraId="2074FE04" w14:textId="143B0406" w:rsidR="00CE35BE" w:rsidRDefault="00A104B8" w:rsidP="00F97981">
      <w:pPr>
        <w:keepNext/>
        <w:keepLines/>
        <w:jc w:val="both"/>
        <w:rPr>
          <w:rFonts w:ascii="Arial" w:hAnsi="Arial" w:cs="Arial"/>
          <w:sz w:val="24"/>
          <w:szCs w:val="24"/>
        </w:rPr>
      </w:pPr>
      <w:r w:rsidRPr="00C0228C">
        <w:rPr>
          <w:rFonts w:ascii="Arial" w:hAnsi="Arial" w:cs="Arial"/>
          <w:sz w:val="24"/>
          <w:szCs w:val="24"/>
        </w:rPr>
        <w:t xml:space="preserve">The Authority is Natural England. </w:t>
      </w:r>
      <w:r w:rsidR="00CE35BE" w:rsidRPr="00C0228C">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C0228C">
        <w:rPr>
          <w:rFonts w:ascii="Arial" w:hAnsi="Arial" w:cs="Arial"/>
          <w:sz w:val="24"/>
          <w:szCs w:val="24"/>
        </w:rPr>
        <w:t>healthy</w:t>
      </w:r>
      <w:proofErr w:type="gramEnd"/>
      <w:r w:rsidR="00CE35BE" w:rsidRPr="00C0228C">
        <w:rPr>
          <w:rFonts w:ascii="Arial" w:hAnsi="Arial" w:cs="Arial"/>
          <w:sz w:val="24"/>
          <w:szCs w:val="24"/>
        </w:rPr>
        <w:t xml:space="preserve"> and secure food supply. </w:t>
      </w:r>
      <w:r w:rsidR="00CE35BE" w:rsidRPr="00C0228C">
        <w:rPr>
          <w:rFonts w:ascii="Arial" w:hAnsi="Arial" w:cs="Arial"/>
          <w:color w:val="000000"/>
          <w:sz w:val="24"/>
          <w:szCs w:val="24"/>
          <w:lang w:eastAsia="en-GB"/>
        </w:rPr>
        <w:t xml:space="preserve">Further information about the Authority can be </w:t>
      </w:r>
      <w:r w:rsidR="0075528C" w:rsidRPr="00C0228C">
        <w:rPr>
          <w:rFonts w:ascii="Arial" w:hAnsi="Arial" w:cs="Arial"/>
          <w:sz w:val="24"/>
          <w:szCs w:val="24"/>
          <w:lang w:eastAsia="en-GB"/>
        </w:rPr>
        <w:t>found at:</w:t>
      </w:r>
      <w:r w:rsidR="0017039A" w:rsidRPr="0017039A">
        <w:t xml:space="preserve"> </w:t>
      </w:r>
      <w:hyperlink r:id="rId13" w:history="1">
        <w:r w:rsidR="0017039A" w:rsidRPr="00146AD7">
          <w:rPr>
            <w:rStyle w:val="Hyperlink"/>
            <w:rFonts w:ascii="Arial" w:hAnsi="Arial" w:cs="Arial"/>
            <w:sz w:val="24"/>
            <w:szCs w:val="24"/>
            <w:lang w:eastAsia="en-GB"/>
          </w:rPr>
          <w:t>https://www.gov.uk/government/organisations/natural-england</w:t>
        </w:r>
      </w:hyperlink>
      <w:r w:rsidR="007D410D">
        <w:rPr>
          <w:rFonts w:ascii="Arial" w:hAnsi="Arial" w:cs="Arial"/>
          <w:sz w:val="24"/>
          <w:szCs w:val="24"/>
          <w:lang w:eastAsia="en-GB"/>
        </w:rPr>
        <w:t>.</w:t>
      </w:r>
    </w:p>
    <w:p w14:paraId="444D527E" w14:textId="77777777" w:rsidR="00442116" w:rsidRPr="00C0228C" w:rsidRDefault="00442116" w:rsidP="00F97981">
      <w:pPr>
        <w:keepNext/>
        <w:keepLines/>
        <w:jc w:val="both"/>
        <w:rPr>
          <w:rFonts w:ascii="Arial" w:hAnsi="Arial" w:cs="Arial"/>
        </w:rPr>
      </w:pPr>
    </w:p>
    <w:p w14:paraId="79CD0CD5" w14:textId="7F1547C6" w:rsidR="00C0228C" w:rsidRPr="00461427" w:rsidRDefault="00C0228C" w:rsidP="00F97981">
      <w:pPr>
        <w:pStyle w:val="Heading3"/>
        <w:numPr>
          <w:ilvl w:val="0"/>
          <w:numId w:val="8"/>
        </w:numPr>
        <w:rPr>
          <w:rFonts w:ascii="Arial" w:hAnsi="Arial" w:cs="Arial"/>
          <w:color w:val="auto"/>
          <w:sz w:val="24"/>
          <w:szCs w:val="24"/>
        </w:rPr>
      </w:pPr>
      <w:r w:rsidRPr="00461427">
        <w:rPr>
          <w:rFonts w:ascii="Arial" w:hAnsi="Arial" w:cs="Arial"/>
          <w:color w:val="auto"/>
          <w:sz w:val="24"/>
          <w:szCs w:val="24"/>
        </w:rPr>
        <w:t>About Natural England</w:t>
      </w:r>
    </w:p>
    <w:p w14:paraId="4A7233F3" w14:textId="77777777" w:rsidR="00C0228C" w:rsidRPr="001D1BAE" w:rsidRDefault="00C0228C" w:rsidP="00F97981">
      <w:pPr>
        <w:keepNext/>
        <w:keepLines/>
        <w:rPr>
          <w:rFonts w:ascii="Arial" w:eastAsia="Arial" w:hAnsi="Arial" w:cs="Arial"/>
          <w:b/>
          <w:bCs/>
          <w:sz w:val="24"/>
          <w:szCs w:val="24"/>
        </w:rPr>
      </w:pPr>
    </w:p>
    <w:p w14:paraId="1D854262" w14:textId="0422FFAA" w:rsidR="00C0228C" w:rsidRPr="001D1BAE" w:rsidRDefault="00C0228C" w:rsidP="00F97981">
      <w:pPr>
        <w:keepNext/>
        <w:keepLines/>
        <w:shd w:val="clear" w:color="auto" w:fill="FFFFFF"/>
        <w:jc w:val="both"/>
        <w:rPr>
          <w:rFonts w:ascii="Arial" w:eastAsia="Times New Roman" w:hAnsi="Arial" w:cs="Arial"/>
          <w:sz w:val="24"/>
          <w:szCs w:val="24"/>
          <w:lang w:eastAsia="en-GB"/>
        </w:rPr>
      </w:pPr>
      <w:r w:rsidRPr="001D1BAE">
        <w:rPr>
          <w:rFonts w:ascii="Arial" w:eastAsia="Times New Roman" w:hAnsi="Arial" w:cs="Arial"/>
          <w:sz w:val="24"/>
          <w:szCs w:val="24"/>
          <w:lang w:eastAsia="en-GB"/>
        </w:rPr>
        <w:t>Natural England (NE) is the government’s advisor on the natural environment. We provide practical advice, grounded in science, on how best to safeguard England’s natural wealth for the benefit of everyone.</w:t>
      </w:r>
      <w:r w:rsidR="00810ACF" w:rsidRPr="001D1BAE">
        <w:rPr>
          <w:rFonts w:ascii="Arial" w:eastAsia="Times New Roman" w:hAnsi="Arial" w:cs="Arial"/>
          <w:sz w:val="24"/>
          <w:szCs w:val="24"/>
          <w:lang w:eastAsia="en-GB"/>
        </w:rPr>
        <w:t xml:space="preserve"> </w:t>
      </w:r>
      <w:r w:rsidRPr="001D1BAE">
        <w:rPr>
          <w:rFonts w:ascii="Arial" w:eastAsia="Times New Roman" w:hAnsi="Arial" w:cs="Arial"/>
          <w:sz w:val="24"/>
          <w:szCs w:val="24"/>
          <w:lang w:eastAsia="en-GB"/>
        </w:rPr>
        <w:t>Our remit is to ensure sustainable stewardship of the land and sea so that people and nature can thrive. It is our responsibility to see that England’s rich natural environment can adapt and survive intact for future generations to enjoy.</w:t>
      </w:r>
    </w:p>
    <w:p w14:paraId="1C505E47" w14:textId="77777777" w:rsidR="00C0228C" w:rsidRPr="001D1BAE" w:rsidRDefault="00C0228C" w:rsidP="00F97981">
      <w:pPr>
        <w:keepNext/>
        <w:keepLines/>
        <w:rPr>
          <w:rFonts w:ascii="Arial" w:eastAsia="Arial" w:hAnsi="Arial" w:cs="Arial"/>
          <w:sz w:val="24"/>
          <w:szCs w:val="24"/>
        </w:rPr>
      </w:pPr>
    </w:p>
    <w:p w14:paraId="406FABD0" w14:textId="77777777" w:rsidR="007C5A0B" w:rsidRPr="007C5A0B" w:rsidRDefault="000E3F4F" w:rsidP="00F97981">
      <w:pPr>
        <w:pStyle w:val="Heading3"/>
        <w:numPr>
          <w:ilvl w:val="0"/>
          <w:numId w:val="8"/>
        </w:numPr>
        <w:rPr>
          <w:rFonts w:ascii="Arial" w:eastAsia="Arial" w:hAnsi="Arial" w:cs="Arial"/>
          <w:color w:val="auto"/>
          <w:sz w:val="24"/>
          <w:szCs w:val="24"/>
        </w:rPr>
      </w:pPr>
      <w:r w:rsidRPr="00461427">
        <w:rPr>
          <w:rFonts w:ascii="Arial" w:hAnsi="Arial" w:cs="Arial"/>
          <w:color w:val="auto"/>
          <w:sz w:val="24"/>
          <w:szCs w:val="24"/>
        </w:rPr>
        <w:t>Project Background</w:t>
      </w:r>
    </w:p>
    <w:p w14:paraId="523D97DE" w14:textId="171F29F3" w:rsidR="00C0228C" w:rsidRPr="007C5A0B" w:rsidRDefault="3C7BE5AF" w:rsidP="007C5A0B">
      <w:pPr>
        <w:pStyle w:val="Heading3"/>
        <w:rPr>
          <w:rFonts w:ascii="Arial" w:eastAsia="Arial" w:hAnsi="Arial" w:cs="Arial"/>
          <w:color w:val="auto"/>
          <w:sz w:val="24"/>
          <w:szCs w:val="24"/>
        </w:rPr>
      </w:pPr>
      <w:r w:rsidRPr="7974813C">
        <w:rPr>
          <w:rFonts w:ascii="Arial" w:hAnsi="Arial" w:cs="Arial"/>
          <w:color w:val="auto"/>
          <w:sz w:val="24"/>
          <w:szCs w:val="24"/>
        </w:rPr>
        <w:t>Natural Capital and Ecosystems A</w:t>
      </w:r>
      <w:r w:rsidR="76972204" w:rsidRPr="7974813C">
        <w:rPr>
          <w:rFonts w:ascii="Arial" w:hAnsi="Arial" w:cs="Arial"/>
          <w:color w:val="auto"/>
          <w:sz w:val="24"/>
          <w:szCs w:val="24"/>
        </w:rPr>
        <w:t>ssessment</w:t>
      </w:r>
    </w:p>
    <w:p w14:paraId="1FF803D4" w14:textId="77777777" w:rsidR="00C0228C" w:rsidRPr="00E50C9B" w:rsidRDefault="00C0228C" w:rsidP="00461427">
      <w:pPr>
        <w:keepNext/>
        <w:keepLines/>
        <w:ind w:left="360"/>
        <w:rPr>
          <w:rFonts w:ascii="Arial" w:eastAsia="Arial" w:hAnsi="Arial" w:cs="Arial"/>
          <w:b/>
          <w:bCs/>
          <w:sz w:val="24"/>
          <w:szCs w:val="24"/>
        </w:rPr>
      </w:pPr>
    </w:p>
    <w:p w14:paraId="66DB6C49" w14:textId="26D34E67" w:rsidR="00C121B9" w:rsidRDefault="698A0804" w:rsidP="1C4343FC">
      <w:pPr>
        <w:keepNext/>
        <w:keepLines/>
        <w:jc w:val="both"/>
        <w:rPr>
          <w:rFonts w:ascii="Arial" w:eastAsia="Times New Roman" w:hAnsi="Arial" w:cs="Arial"/>
          <w:sz w:val="24"/>
          <w:szCs w:val="24"/>
          <w:lang w:eastAsia="en-GB"/>
        </w:rPr>
      </w:pPr>
      <w:r w:rsidRPr="7974813C">
        <w:rPr>
          <w:rFonts w:ascii="Arial" w:eastAsia="Times New Roman" w:hAnsi="Arial" w:cs="Arial"/>
          <w:sz w:val="24"/>
          <w:szCs w:val="24"/>
          <w:lang w:eastAsia="en-GB"/>
        </w:rPr>
        <w:t xml:space="preserve">The Natural Capital and Ecosystems </w:t>
      </w:r>
      <w:r w:rsidR="2885BEAE" w:rsidRPr="7974813C">
        <w:rPr>
          <w:rFonts w:ascii="Arial" w:eastAsia="Times New Roman" w:hAnsi="Arial" w:cs="Arial"/>
          <w:sz w:val="24"/>
          <w:szCs w:val="24"/>
          <w:lang w:eastAsia="en-GB"/>
        </w:rPr>
        <w:t>Assessment</w:t>
      </w:r>
      <w:r w:rsidRPr="7974813C">
        <w:rPr>
          <w:rFonts w:ascii="Arial" w:eastAsia="Times New Roman" w:hAnsi="Arial" w:cs="Arial"/>
          <w:sz w:val="24"/>
          <w:szCs w:val="24"/>
          <w:lang w:eastAsia="en-GB"/>
        </w:rPr>
        <w:t xml:space="preserve"> (NCEA) </w:t>
      </w:r>
      <w:r w:rsidR="2885BEAE" w:rsidRPr="7974813C">
        <w:rPr>
          <w:rFonts w:ascii="Arial" w:eastAsia="Times New Roman" w:hAnsi="Arial" w:cs="Arial"/>
          <w:sz w:val="24"/>
          <w:szCs w:val="24"/>
          <w:lang w:eastAsia="en-GB"/>
        </w:rPr>
        <w:t>programme</w:t>
      </w:r>
      <w:r w:rsidRPr="7974813C">
        <w:rPr>
          <w:rFonts w:ascii="Arial" w:eastAsia="Times New Roman" w:hAnsi="Arial" w:cs="Arial"/>
          <w:sz w:val="24"/>
          <w:szCs w:val="24"/>
          <w:lang w:eastAsia="en-GB"/>
        </w:rPr>
        <w:t xml:space="preserve"> </w:t>
      </w:r>
      <w:r w:rsidR="2885BEAE" w:rsidRPr="7974813C">
        <w:rPr>
          <w:rFonts w:ascii="Arial" w:eastAsia="Times New Roman" w:hAnsi="Arial" w:cs="Arial"/>
          <w:sz w:val="24"/>
          <w:szCs w:val="24"/>
          <w:lang w:eastAsia="en-GB"/>
        </w:rPr>
        <w:t>will</w:t>
      </w:r>
      <w:r w:rsidR="3CC58882" w:rsidRPr="7974813C">
        <w:rPr>
          <w:rFonts w:ascii="Arial" w:eastAsia="Times New Roman" w:hAnsi="Arial" w:cs="Arial"/>
          <w:sz w:val="24"/>
          <w:szCs w:val="24"/>
          <w:lang w:eastAsia="en-GB"/>
        </w:rPr>
        <w:t xml:space="preserve"> t</w:t>
      </w:r>
      <w:r w:rsidRPr="7974813C">
        <w:rPr>
          <w:rFonts w:ascii="Arial" w:eastAsia="Times New Roman" w:hAnsi="Arial" w:cs="Arial"/>
          <w:sz w:val="24"/>
          <w:szCs w:val="24"/>
          <w:lang w:eastAsia="en-GB"/>
        </w:rPr>
        <w:t xml:space="preserve">ransform and innovate the way our evidence-base is captured, </w:t>
      </w:r>
      <w:proofErr w:type="gramStart"/>
      <w:r w:rsidRPr="7974813C">
        <w:rPr>
          <w:rFonts w:ascii="Arial" w:eastAsia="Times New Roman" w:hAnsi="Arial" w:cs="Arial"/>
          <w:sz w:val="24"/>
          <w:szCs w:val="24"/>
          <w:lang w:eastAsia="en-GB"/>
        </w:rPr>
        <w:t>analysed</w:t>
      </w:r>
      <w:proofErr w:type="gramEnd"/>
      <w:r w:rsidRPr="7974813C">
        <w:rPr>
          <w:rFonts w:ascii="Arial" w:eastAsia="Times New Roman" w:hAnsi="Arial" w:cs="Arial"/>
          <w:sz w:val="24"/>
          <w:szCs w:val="24"/>
          <w:lang w:eastAsia="en-GB"/>
        </w:rPr>
        <w:t xml:space="preserve"> and brought together to ensure science meets the needs of policy / decision makers to embed a natural capital approach, allowing us to leave our environment in a better state than we found it</w:t>
      </w:r>
      <w:r w:rsidR="52AD0592" w:rsidRPr="7974813C">
        <w:rPr>
          <w:rFonts w:ascii="Arial" w:eastAsia="Times New Roman" w:hAnsi="Arial" w:cs="Arial"/>
          <w:sz w:val="24"/>
          <w:szCs w:val="24"/>
          <w:lang w:eastAsia="en-GB"/>
        </w:rPr>
        <w:t>.</w:t>
      </w:r>
    </w:p>
    <w:p w14:paraId="3E1D2844" w14:textId="4D57113B" w:rsidR="00C121B9" w:rsidRDefault="00C121B9" w:rsidP="1C4343FC">
      <w:pPr>
        <w:keepNext/>
        <w:keepLines/>
        <w:jc w:val="center"/>
        <w:rPr>
          <w:rFonts w:ascii="Arial" w:eastAsia="Times New Roman" w:hAnsi="Arial" w:cs="Arial"/>
          <w:i/>
          <w:iCs/>
          <w:sz w:val="24"/>
          <w:szCs w:val="24"/>
          <w:lang w:eastAsia="en-GB"/>
        </w:rPr>
      </w:pPr>
    </w:p>
    <w:p w14:paraId="7A767DA2" w14:textId="55EF9962" w:rsidR="00C121B9" w:rsidRDefault="008442AE" w:rsidP="00F97981">
      <w:pPr>
        <w:pStyle w:val="BodyText"/>
        <w:keepNext/>
        <w:keepLines/>
        <w:ind w:right="113"/>
        <w:jc w:val="both"/>
        <w:rPr>
          <w:rFonts w:ascii="Arial" w:eastAsia="Times New Roman" w:hAnsi="Arial" w:cs="Arial"/>
          <w:sz w:val="24"/>
          <w:szCs w:val="24"/>
          <w:lang w:eastAsia="en-GB"/>
        </w:rPr>
      </w:pPr>
      <w:r w:rsidRPr="5ADA8CC9">
        <w:rPr>
          <w:rFonts w:ascii="Arial" w:eastAsia="Times New Roman" w:hAnsi="Arial" w:cs="Arial"/>
          <w:sz w:val="24"/>
          <w:szCs w:val="24"/>
          <w:lang w:eastAsia="en-GB"/>
        </w:rPr>
        <w:t>The</w:t>
      </w:r>
      <w:r w:rsidR="00C121B9" w:rsidRPr="5ADA8CC9">
        <w:rPr>
          <w:rFonts w:ascii="Arial" w:eastAsia="Times New Roman" w:hAnsi="Arial" w:cs="Arial"/>
          <w:sz w:val="24"/>
          <w:szCs w:val="24"/>
          <w:lang w:eastAsia="en-GB"/>
        </w:rPr>
        <w:t xml:space="preserve"> NCEA will provide a holistic, accurate and robust set of evidence and data for DEFRA to make informed </w:t>
      </w:r>
      <w:r w:rsidR="000E3F4F" w:rsidRPr="5ADA8CC9">
        <w:rPr>
          <w:rFonts w:ascii="Arial" w:eastAsia="Times New Roman" w:hAnsi="Arial" w:cs="Arial"/>
          <w:sz w:val="24"/>
          <w:szCs w:val="24"/>
          <w:lang w:eastAsia="en-GB"/>
        </w:rPr>
        <w:t xml:space="preserve">policy </w:t>
      </w:r>
      <w:r w:rsidR="00C121B9" w:rsidRPr="5ADA8CC9">
        <w:rPr>
          <w:rFonts w:ascii="Arial" w:eastAsia="Times New Roman" w:hAnsi="Arial" w:cs="Arial"/>
          <w:sz w:val="24"/>
          <w:szCs w:val="24"/>
          <w:lang w:eastAsia="en-GB"/>
        </w:rPr>
        <w:t xml:space="preserve">decisions about the state of our natural </w:t>
      </w:r>
      <w:r w:rsidR="00C54A91" w:rsidRPr="5ADA8CC9">
        <w:rPr>
          <w:rFonts w:ascii="Arial" w:eastAsia="Times New Roman" w:hAnsi="Arial" w:cs="Arial"/>
          <w:sz w:val="24"/>
          <w:szCs w:val="24"/>
          <w:lang w:eastAsia="en-GB"/>
        </w:rPr>
        <w:t xml:space="preserve">capital </w:t>
      </w:r>
      <w:r w:rsidR="00C121B9" w:rsidRPr="5ADA8CC9">
        <w:rPr>
          <w:rFonts w:ascii="Arial" w:eastAsia="Times New Roman" w:hAnsi="Arial" w:cs="Arial"/>
          <w:sz w:val="24"/>
          <w:szCs w:val="24"/>
          <w:lang w:eastAsia="en-GB"/>
        </w:rPr>
        <w:t>assets in high profile policy areas</w:t>
      </w:r>
      <w:r w:rsidR="00E90618" w:rsidRPr="5ADA8CC9">
        <w:rPr>
          <w:rFonts w:ascii="Arial" w:eastAsia="Times New Roman" w:hAnsi="Arial" w:cs="Arial"/>
          <w:sz w:val="24"/>
          <w:szCs w:val="24"/>
          <w:lang w:eastAsia="en-GB"/>
        </w:rPr>
        <w:t xml:space="preserve"> </w:t>
      </w:r>
      <w:r w:rsidRPr="5ADA8CC9">
        <w:rPr>
          <w:rFonts w:ascii="Arial" w:eastAsia="Times New Roman" w:hAnsi="Arial" w:cs="Arial"/>
          <w:sz w:val="24"/>
          <w:szCs w:val="24"/>
          <w:lang w:eastAsia="en-GB"/>
        </w:rPr>
        <w:t>and lead to better outcomes for the environment</w:t>
      </w:r>
      <w:r w:rsidR="00C121B9" w:rsidRPr="5ADA8CC9">
        <w:rPr>
          <w:rFonts w:ascii="Arial" w:eastAsia="Times New Roman" w:hAnsi="Arial" w:cs="Arial"/>
          <w:sz w:val="24"/>
          <w:szCs w:val="24"/>
          <w:lang w:eastAsia="en-GB"/>
        </w:rPr>
        <w:t>. It will also identify innovative and transformative ways of collecting, analysin</w:t>
      </w:r>
      <w:r w:rsidR="461501BD" w:rsidRPr="5ADA8CC9">
        <w:rPr>
          <w:rFonts w:ascii="Arial" w:eastAsia="Times New Roman" w:hAnsi="Arial" w:cs="Arial"/>
          <w:sz w:val="24"/>
          <w:szCs w:val="24"/>
          <w:lang w:eastAsia="en-GB"/>
        </w:rPr>
        <w:t>3</w:t>
      </w:r>
      <w:r w:rsidR="00C121B9" w:rsidRPr="5ADA8CC9">
        <w:rPr>
          <w:rFonts w:ascii="Arial" w:eastAsia="Times New Roman" w:hAnsi="Arial" w:cs="Arial"/>
          <w:sz w:val="24"/>
          <w:szCs w:val="24"/>
          <w:lang w:eastAsia="en-GB"/>
        </w:rPr>
        <w:t>g and distributing the data.</w:t>
      </w:r>
    </w:p>
    <w:p w14:paraId="284F0C7C" w14:textId="16AF15CC" w:rsidR="00FC3293" w:rsidRDefault="00FC3293" w:rsidP="00F97981">
      <w:pPr>
        <w:keepNext/>
        <w:autoSpaceDE w:val="0"/>
        <w:autoSpaceDN w:val="0"/>
        <w:adjustRightInd w:val="0"/>
        <w:rPr>
          <w:rFonts w:ascii="Arial" w:hAnsi="Arial" w:cs="Arial"/>
          <w:color w:val="000000"/>
          <w:sz w:val="24"/>
          <w:szCs w:val="24"/>
          <w:lang w:eastAsia="en-GB"/>
        </w:rPr>
      </w:pPr>
      <w:r w:rsidRPr="00FC3293">
        <w:rPr>
          <w:rFonts w:ascii="Arial" w:hAnsi="Arial" w:cs="Arial"/>
          <w:color w:val="000000"/>
          <w:sz w:val="24"/>
          <w:szCs w:val="24"/>
          <w:lang w:eastAsia="en-GB"/>
        </w:rPr>
        <w:t xml:space="preserve">Better data and evidence are required so that government and society can: </w:t>
      </w:r>
    </w:p>
    <w:p w14:paraId="55E3EE9A" w14:textId="77777777" w:rsidR="00E90618" w:rsidRPr="00FC3293" w:rsidRDefault="00E90618" w:rsidP="00F97981">
      <w:pPr>
        <w:keepNext/>
        <w:autoSpaceDE w:val="0"/>
        <w:autoSpaceDN w:val="0"/>
        <w:adjustRightInd w:val="0"/>
        <w:rPr>
          <w:rFonts w:ascii="Arial" w:hAnsi="Arial" w:cs="Arial"/>
          <w:color w:val="000000"/>
          <w:sz w:val="24"/>
          <w:szCs w:val="24"/>
          <w:lang w:eastAsia="en-GB"/>
        </w:rPr>
      </w:pPr>
    </w:p>
    <w:p w14:paraId="7B9EB66D" w14:textId="2E8D6DC0" w:rsidR="00FC3293" w:rsidRPr="00FC3293" w:rsidRDefault="00FC3293" w:rsidP="00F97981">
      <w:pPr>
        <w:pStyle w:val="ListParagraph"/>
        <w:keepNext/>
        <w:numPr>
          <w:ilvl w:val="0"/>
          <w:numId w:val="15"/>
        </w:numPr>
        <w:autoSpaceDE w:val="0"/>
        <w:autoSpaceDN w:val="0"/>
        <w:adjustRightInd w:val="0"/>
        <w:spacing w:after="5"/>
        <w:rPr>
          <w:rFonts w:ascii="Arial" w:hAnsi="Arial" w:cs="Arial"/>
          <w:color w:val="000000"/>
          <w:sz w:val="24"/>
          <w:szCs w:val="24"/>
          <w:lang w:eastAsia="en-GB"/>
        </w:rPr>
      </w:pPr>
      <w:r w:rsidRPr="00FC3293">
        <w:rPr>
          <w:rFonts w:ascii="Arial" w:hAnsi="Arial" w:cs="Arial"/>
          <w:color w:val="000000"/>
          <w:sz w:val="24"/>
          <w:szCs w:val="24"/>
          <w:lang w:eastAsia="en-GB"/>
        </w:rPr>
        <w:t xml:space="preserve">Understand our natural capital, how and why it is changing. </w:t>
      </w:r>
    </w:p>
    <w:p w14:paraId="12C97B72" w14:textId="6C26FB27" w:rsidR="00FC3293" w:rsidRPr="00FC3293" w:rsidRDefault="00FC3293" w:rsidP="00F97981">
      <w:pPr>
        <w:pStyle w:val="ListParagraph"/>
        <w:keepNext/>
        <w:numPr>
          <w:ilvl w:val="0"/>
          <w:numId w:val="15"/>
        </w:numPr>
        <w:autoSpaceDE w:val="0"/>
        <w:autoSpaceDN w:val="0"/>
        <w:adjustRightInd w:val="0"/>
        <w:spacing w:after="5"/>
        <w:rPr>
          <w:rFonts w:ascii="Arial" w:hAnsi="Arial" w:cs="Arial"/>
          <w:color w:val="000000"/>
          <w:sz w:val="24"/>
          <w:szCs w:val="24"/>
          <w:lang w:eastAsia="en-GB"/>
        </w:rPr>
      </w:pPr>
      <w:r w:rsidRPr="00FC3293">
        <w:rPr>
          <w:rFonts w:ascii="Arial" w:hAnsi="Arial" w:cs="Arial"/>
          <w:color w:val="000000"/>
          <w:sz w:val="24"/>
          <w:szCs w:val="24"/>
          <w:lang w:eastAsia="en-GB"/>
        </w:rPr>
        <w:t xml:space="preserve">Tackle pressures on the environment and the drivers of change. </w:t>
      </w:r>
    </w:p>
    <w:p w14:paraId="56918407" w14:textId="305B9950" w:rsidR="00FC3293" w:rsidRPr="00FC3293" w:rsidRDefault="00FC3293" w:rsidP="00F97981">
      <w:pPr>
        <w:pStyle w:val="ListParagraph"/>
        <w:keepNext/>
        <w:numPr>
          <w:ilvl w:val="0"/>
          <w:numId w:val="15"/>
        </w:numPr>
        <w:autoSpaceDE w:val="0"/>
        <w:autoSpaceDN w:val="0"/>
        <w:adjustRightInd w:val="0"/>
        <w:spacing w:after="5"/>
        <w:rPr>
          <w:rFonts w:ascii="Arial" w:hAnsi="Arial" w:cs="Arial"/>
          <w:color w:val="000000"/>
          <w:sz w:val="24"/>
          <w:szCs w:val="24"/>
          <w:lang w:eastAsia="en-GB"/>
        </w:rPr>
      </w:pPr>
      <w:r w:rsidRPr="00FC3293">
        <w:rPr>
          <w:rFonts w:ascii="Arial" w:hAnsi="Arial" w:cs="Arial"/>
          <w:color w:val="000000"/>
          <w:sz w:val="24"/>
          <w:szCs w:val="24"/>
          <w:lang w:eastAsia="en-GB"/>
        </w:rPr>
        <w:t xml:space="preserve">Take biodiversity and natural capital into account in decision making. </w:t>
      </w:r>
    </w:p>
    <w:p w14:paraId="2782E28D" w14:textId="6157F468" w:rsidR="00FC3293" w:rsidRPr="00FC3293" w:rsidRDefault="00FC3293" w:rsidP="00F97981">
      <w:pPr>
        <w:pStyle w:val="ListParagraph"/>
        <w:keepNext/>
        <w:numPr>
          <w:ilvl w:val="0"/>
          <w:numId w:val="15"/>
        </w:numPr>
        <w:autoSpaceDE w:val="0"/>
        <w:autoSpaceDN w:val="0"/>
        <w:adjustRightInd w:val="0"/>
        <w:spacing w:after="5"/>
        <w:rPr>
          <w:rFonts w:ascii="Arial" w:hAnsi="Arial" w:cs="Arial"/>
          <w:color w:val="000000"/>
          <w:sz w:val="24"/>
          <w:szCs w:val="24"/>
          <w:lang w:eastAsia="en-GB"/>
        </w:rPr>
      </w:pPr>
      <w:r w:rsidRPr="00FC3293">
        <w:rPr>
          <w:rFonts w:ascii="Arial" w:hAnsi="Arial" w:cs="Arial"/>
          <w:color w:val="000000"/>
          <w:sz w:val="24"/>
          <w:szCs w:val="24"/>
          <w:lang w:eastAsia="en-GB"/>
        </w:rPr>
        <w:t xml:space="preserve">Target action where it will be most effective. </w:t>
      </w:r>
    </w:p>
    <w:p w14:paraId="633A052D" w14:textId="1ADFB5FD" w:rsidR="00FC3293" w:rsidRPr="00FC3293" w:rsidRDefault="00FC3293" w:rsidP="00F97981">
      <w:pPr>
        <w:pStyle w:val="ListParagraph"/>
        <w:keepNext/>
        <w:numPr>
          <w:ilvl w:val="0"/>
          <w:numId w:val="15"/>
        </w:numPr>
        <w:autoSpaceDE w:val="0"/>
        <w:autoSpaceDN w:val="0"/>
        <w:adjustRightInd w:val="0"/>
        <w:rPr>
          <w:rFonts w:ascii="Arial" w:hAnsi="Arial" w:cs="Arial"/>
          <w:color w:val="000000"/>
          <w:sz w:val="24"/>
          <w:szCs w:val="24"/>
          <w:lang w:eastAsia="en-GB"/>
        </w:rPr>
      </w:pPr>
      <w:r w:rsidRPr="00FC3293">
        <w:rPr>
          <w:rFonts w:ascii="Arial" w:hAnsi="Arial" w:cs="Arial"/>
          <w:color w:val="000000"/>
          <w:sz w:val="24"/>
          <w:szCs w:val="24"/>
          <w:lang w:eastAsia="en-GB"/>
        </w:rPr>
        <w:t xml:space="preserve">Evaluate policies and interventions to improve their effectiveness. </w:t>
      </w:r>
    </w:p>
    <w:p w14:paraId="549C359D" w14:textId="77777777" w:rsidR="00FC3293" w:rsidRPr="00FC3293" w:rsidRDefault="00FC3293" w:rsidP="00F97981">
      <w:pPr>
        <w:keepNext/>
        <w:autoSpaceDE w:val="0"/>
        <w:autoSpaceDN w:val="0"/>
        <w:adjustRightInd w:val="0"/>
        <w:rPr>
          <w:rFonts w:ascii="Arial" w:hAnsi="Arial" w:cs="Arial"/>
          <w:color w:val="000000"/>
          <w:sz w:val="24"/>
          <w:szCs w:val="24"/>
          <w:lang w:eastAsia="en-GB"/>
        </w:rPr>
      </w:pPr>
    </w:p>
    <w:p w14:paraId="0747090C" w14:textId="0B5F5B5D" w:rsidR="00186809" w:rsidRPr="00A525DF" w:rsidRDefault="00186809" w:rsidP="00C121B9">
      <w:pPr>
        <w:pStyle w:val="BodyText"/>
        <w:keepNext/>
        <w:keepLines/>
        <w:ind w:right="113"/>
        <w:jc w:val="both"/>
        <w:rPr>
          <w:rFonts w:ascii="Arial" w:hAnsi="Arial" w:cs="Arial"/>
          <w:b/>
          <w:bCs/>
          <w:sz w:val="24"/>
          <w:szCs w:val="24"/>
        </w:rPr>
      </w:pPr>
      <w:r w:rsidRPr="00A525DF">
        <w:rPr>
          <w:rFonts w:ascii="Arial" w:hAnsi="Arial" w:cs="Arial"/>
          <w:b/>
          <w:bCs/>
          <w:sz w:val="24"/>
          <w:szCs w:val="24"/>
        </w:rPr>
        <w:t>NCEA Citizen Science work</w:t>
      </w:r>
      <w:r w:rsidR="00AF5F57" w:rsidRPr="00A525DF">
        <w:rPr>
          <w:rFonts w:ascii="Arial" w:hAnsi="Arial" w:cs="Arial"/>
          <w:b/>
          <w:bCs/>
          <w:sz w:val="24"/>
          <w:szCs w:val="24"/>
        </w:rPr>
        <w:t>stream</w:t>
      </w:r>
    </w:p>
    <w:p w14:paraId="728510DE" w14:textId="7F75EC83" w:rsidR="00E90618" w:rsidRPr="00240608" w:rsidRDefault="00E90618" w:rsidP="00C121B9">
      <w:pPr>
        <w:pStyle w:val="BodyText"/>
        <w:keepNext/>
        <w:keepLines/>
        <w:ind w:right="113"/>
        <w:jc w:val="both"/>
        <w:rPr>
          <w:rFonts w:ascii="Arial" w:hAnsi="Arial" w:cs="Arial"/>
          <w:sz w:val="24"/>
          <w:szCs w:val="24"/>
        </w:rPr>
      </w:pPr>
      <w:r w:rsidRPr="5201C01E">
        <w:rPr>
          <w:rFonts w:ascii="Arial" w:hAnsi="Arial" w:cs="Arial"/>
          <w:sz w:val="24"/>
          <w:szCs w:val="24"/>
        </w:rPr>
        <w:t xml:space="preserve">Citizen Science </w:t>
      </w:r>
      <w:r w:rsidR="001D1BAE">
        <w:rPr>
          <w:rFonts w:ascii="Arial" w:hAnsi="Arial" w:cs="Arial"/>
          <w:sz w:val="24"/>
          <w:szCs w:val="24"/>
        </w:rPr>
        <w:t xml:space="preserve">(CS) </w:t>
      </w:r>
      <w:r w:rsidRPr="5201C01E">
        <w:rPr>
          <w:rFonts w:ascii="Arial" w:hAnsi="Arial" w:cs="Arial"/>
          <w:sz w:val="24"/>
          <w:szCs w:val="24"/>
        </w:rPr>
        <w:t xml:space="preserve">is one of the cross-cutting tools we have for collecting these data, alongside professional surveys, and earth observation. Citizen Science is already essential to environmental policy, forming </w:t>
      </w:r>
      <w:proofErr w:type="gramStart"/>
      <w:r w:rsidRPr="5201C01E">
        <w:rPr>
          <w:rFonts w:ascii="Arial" w:hAnsi="Arial" w:cs="Arial"/>
          <w:sz w:val="24"/>
          <w:szCs w:val="24"/>
        </w:rPr>
        <w:t>the majority of</w:t>
      </w:r>
      <w:proofErr w:type="gramEnd"/>
      <w:r w:rsidRPr="5201C01E">
        <w:rPr>
          <w:rFonts w:ascii="Arial" w:hAnsi="Arial" w:cs="Arial"/>
          <w:sz w:val="24"/>
          <w:szCs w:val="24"/>
        </w:rPr>
        <w:t xml:space="preserve"> current biodiversity monitoring in the UK. It </w:t>
      </w:r>
      <w:r w:rsidRPr="00240608">
        <w:rPr>
          <w:rFonts w:ascii="Arial" w:hAnsi="Arial" w:cs="Arial"/>
          <w:sz w:val="24"/>
          <w:szCs w:val="24"/>
        </w:rPr>
        <w:t>complements and augments standard scientific approaches. Critically it has the potential to contribute even more significant amounts of useful data in places and of a richness that cannot be achieved by other means.</w:t>
      </w:r>
    </w:p>
    <w:p w14:paraId="7209AD42" w14:textId="77777777" w:rsidR="000A4A13" w:rsidRPr="00240608" w:rsidRDefault="000A4A13" w:rsidP="00C121B9">
      <w:pPr>
        <w:pStyle w:val="BodyText"/>
        <w:keepNext/>
        <w:keepLines/>
        <w:ind w:right="113"/>
        <w:jc w:val="both"/>
        <w:rPr>
          <w:rFonts w:ascii="Arial" w:hAnsi="Arial" w:cs="Arial"/>
          <w:sz w:val="24"/>
          <w:szCs w:val="24"/>
        </w:rPr>
      </w:pPr>
    </w:p>
    <w:p w14:paraId="7DDCD792" w14:textId="77777777" w:rsidR="006E5AAA" w:rsidRPr="00240608" w:rsidRDefault="006E5AAA" w:rsidP="006E5AAA">
      <w:pPr>
        <w:spacing w:line="257" w:lineRule="auto"/>
        <w:jc w:val="both"/>
        <w:rPr>
          <w:rFonts w:ascii="Arial" w:hAnsi="Arial" w:cs="Arial"/>
          <w:b/>
          <w:bCs/>
          <w:sz w:val="24"/>
          <w:szCs w:val="24"/>
        </w:rPr>
      </w:pPr>
      <w:r w:rsidRPr="00240608">
        <w:rPr>
          <w:rFonts w:ascii="Arial" w:hAnsi="Arial" w:cs="Arial"/>
          <w:b/>
          <w:bCs/>
          <w:sz w:val="24"/>
          <w:szCs w:val="24"/>
        </w:rPr>
        <w:t>Vision / Ambition</w:t>
      </w:r>
    </w:p>
    <w:p w14:paraId="4505265A" w14:textId="77777777" w:rsidR="006E5AAA" w:rsidRPr="00240608" w:rsidRDefault="006E5AAA" w:rsidP="006E5AAA">
      <w:pPr>
        <w:spacing w:line="257" w:lineRule="auto"/>
        <w:jc w:val="both"/>
        <w:rPr>
          <w:rFonts w:ascii="Arial" w:hAnsi="Arial" w:cs="Arial"/>
          <w:b/>
          <w:bCs/>
          <w:sz w:val="24"/>
          <w:szCs w:val="24"/>
        </w:rPr>
      </w:pPr>
    </w:p>
    <w:p w14:paraId="6C6A20BA" w14:textId="77777777" w:rsidR="006E2268" w:rsidRPr="00002034" w:rsidRDefault="006E2268" w:rsidP="006E2268">
      <w:pPr>
        <w:pStyle w:val="BodyText"/>
        <w:keepNext/>
        <w:keepLines/>
        <w:ind w:right="113"/>
        <w:jc w:val="both"/>
        <w:rPr>
          <w:rFonts w:cs="Calibri"/>
        </w:rPr>
      </w:pPr>
      <w:r>
        <w:rPr>
          <w:rFonts w:ascii="Arial" w:eastAsia="Times New Roman" w:hAnsi="Arial" w:cs="Arial"/>
          <w:sz w:val="24"/>
          <w:szCs w:val="24"/>
          <w:lang w:eastAsia="en-GB"/>
        </w:rPr>
        <w:t>A Citizen Science Urban Monitoring Framework will form the foundation of a comprehensive monitoring strategy for urban environments.</w:t>
      </w:r>
    </w:p>
    <w:p w14:paraId="0419CA14" w14:textId="77777777" w:rsidR="006E2268" w:rsidRDefault="006E2268" w:rsidP="001D1BAE">
      <w:pPr>
        <w:jc w:val="both"/>
        <w:rPr>
          <w:rFonts w:ascii="Arial" w:hAnsi="Arial" w:cs="Arial"/>
          <w:sz w:val="24"/>
          <w:szCs w:val="24"/>
        </w:rPr>
      </w:pPr>
    </w:p>
    <w:p w14:paraId="3AB47BFE" w14:textId="4093E089" w:rsidR="001D1BAE" w:rsidRPr="00911F8C" w:rsidRDefault="001D1BAE" w:rsidP="001D1BAE">
      <w:pPr>
        <w:jc w:val="both"/>
        <w:rPr>
          <w:rFonts w:ascii="Arial" w:hAnsi="Arial" w:cs="Arial"/>
          <w:sz w:val="24"/>
          <w:szCs w:val="24"/>
        </w:rPr>
      </w:pPr>
      <w:r w:rsidRPr="00240608">
        <w:rPr>
          <w:rFonts w:ascii="Arial" w:hAnsi="Arial" w:cs="Arial"/>
          <w:sz w:val="24"/>
          <w:szCs w:val="24"/>
        </w:rPr>
        <w:lastRenderedPageBreak/>
        <w:t>Citizen Science presents</w:t>
      </w:r>
      <w:r w:rsidRPr="00911F8C">
        <w:rPr>
          <w:rFonts w:ascii="Arial" w:hAnsi="Arial" w:cs="Arial"/>
          <w:sz w:val="24"/>
          <w:szCs w:val="24"/>
        </w:rPr>
        <w:t xml:space="preserve"> an opportunity to advance our approach to study and better understand the ecological and natural capital resources in urban and residential spaces.</w:t>
      </w:r>
    </w:p>
    <w:p w14:paraId="3905A088" w14:textId="2774E69E" w:rsidR="001D1BAE" w:rsidRPr="00911F8C" w:rsidRDefault="001D1BAE" w:rsidP="001D1BAE">
      <w:pPr>
        <w:jc w:val="both"/>
        <w:rPr>
          <w:rFonts w:ascii="Arial" w:hAnsi="Arial" w:cs="Arial"/>
          <w:sz w:val="24"/>
          <w:szCs w:val="24"/>
        </w:rPr>
      </w:pPr>
      <w:r w:rsidRPr="00911F8C">
        <w:rPr>
          <w:rFonts w:ascii="Arial" w:hAnsi="Arial" w:cs="Arial"/>
          <w:sz w:val="24"/>
          <w:szCs w:val="24"/>
        </w:rPr>
        <w:t xml:space="preserve">While a range of projects and initiatives operating at a range of scales have pioneered the use of CS in urban areas these have not coalesced around a single comprehensive narrative that serves the need for a holistic, multi-resolution understanding of urban environments and </w:t>
      </w:r>
      <w:r w:rsidR="002551C4">
        <w:rPr>
          <w:rFonts w:ascii="Arial" w:hAnsi="Arial" w:cs="Arial"/>
          <w:sz w:val="24"/>
          <w:szCs w:val="24"/>
        </w:rPr>
        <w:t>its</w:t>
      </w:r>
      <w:r w:rsidRPr="00911F8C">
        <w:rPr>
          <w:rFonts w:ascii="Arial" w:hAnsi="Arial" w:cs="Arial"/>
          <w:sz w:val="24"/>
          <w:szCs w:val="24"/>
        </w:rPr>
        <w:t xml:space="preserve"> long-term monitoring. </w:t>
      </w:r>
    </w:p>
    <w:p w14:paraId="3DC49C7F" w14:textId="77777777" w:rsidR="001D1BAE" w:rsidRDefault="001D1BAE" w:rsidP="00C121B9">
      <w:pPr>
        <w:pStyle w:val="BodyText"/>
        <w:keepNext/>
        <w:keepLines/>
        <w:ind w:right="113"/>
        <w:jc w:val="both"/>
        <w:rPr>
          <w:rFonts w:ascii="Arial" w:eastAsia="Times New Roman" w:hAnsi="Arial" w:cs="Arial"/>
          <w:sz w:val="24"/>
          <w:szCs w:val="24"/>
          <w:lang w:eastAsia="en-GB"/>
        </w:rPr>
      </w:pPr>
    </w:p>
    <w:p w14:paraId="6720F973" w14:textId="49B485E3" w:rsidR="005328FF" w:rsidRDefault="005328FF" w:rsidP="005328FF">
      <w:pPr>
        <w:jc w:val="both"/>
        <w:rPr>
          <w:rFonts w:ascii="Arial" w:eastAsia="Segoe UI" w:hAnsi="Arial" w:cs="Arial"/>
          <w:sz w:val="24"/>
          <w:szCs w:val="24"/>
        </w:rPr>
      </w:pPr>
      <w:proofErr w:type="gramStart"/>
      <w:r w:rsidRPr="00911F8C">
        <w:rPr>
          <w:rFonts w:ascii="Arial" w:eastAsia="Segoe UI" w:hAnsi="Arial" w:cs="Arial"/>
          <w:sz w:val="24"/>
          <w:szCs w:val="24"/>
        </w:rPr>
        <w:t>A number of</w:t>
      </w:r>
      <w:proofErr w:type="gramEnd"/>
      <w:r w:rsidRPr="00911F8C">
        <w:rPr>
          <w:rFonts w:ascii="Arial" w:eastAsia="Segoe UI" w:hAnsi="Arial" w:cs="Arial"/>
          <w:sz w:val="24"/>
          <w:szCs w:val="24"/>
        </w:rPr>
        <w:t xml:space="preserve"> assumptions underpin the need for a comprehensive Citizen Science urban monitoring framework:</w:t>
      </w:r>
    </w:p>
    <w:p w14:paraId="2D813959" w14:textId="77777777" w:rsidR="005328FF" w:rsidRPr="00911F8C" w:rsidRDefault="005328FF" w:rsidP="005328FF">
      <w:pPr>
        <w:jc w:val="both"/>
        <w:rPr>
          <w:rFonts w:ascii="Arial" w:eastAsia="Segoe UI" w:hAnsi="Arial" w:cs="Arial"/>
          <w:sz w:val="24"/>
          <w:szCs w:val="24"/>
        </w:rPr>
      </w:pPr>
    </w:p>
    <w:p w14:paraId="770EA045" w14:textId="77777777" w:rsidR="005328FF" w:rsidRPr="00911F8C" w:rsidRDefault="005328FF" w:rsidP="005328FF">
      <w:pPr>
        <w:pStyle w:val="ListParagraph"/>
        <w:numPr>
          <w:ilvl w:val="0"/>
          <w:numId w:val="21"/>
        </w:numPr>
        <w:spacing w:after="160" w:line="259" w:lineRule="auto"/>
        <w:rPr>
          <w:rFonts w:ascii="Arial" w:hAnsi="Arial" w:cs="Arial"/>
          <w:sz w:val="24"/>
          <w:szCs w:val="24"/>
        </w:rPr>
      </w:pPr>
      <w:r w:rsidRPr="00911F8C">
        <w:rPr>
          <w:rFonts w:ascii="Arial" w:hAnsi="Arial" w:cs="Arial"/>
          <w:sz w:val="24"/>
          <w:szCs w:val="24"/>
        </w:rPr>
        <w:t>Professional survey has limited capability in this space – access restrictions, dynamic land management and use and habitat heterogeneity contribute significantly to this.</w:t>
      </w:r>
    </w:p>
    <w:p w14:paraId="07275BB3" w14:textId="77777777" w:rsidR="005328FF" w:rsidRPr="00911F8C" w:rsidRDefault="005328FF" w:rsidP="005328FF">
      <w:pPr>
        <w:pStyle w:val="ListParagraph"/>
        <w:numPr>
          <w:ilvl w:val="0"/>
          <w:numId w:val="21"/>
        </w:numPr>
        <w:spacing w:after="160" w:line="259" w:lineRule="auto"/>
        <w:rPr>
          <w:rFonts w:ascii="Arial" w:hAnsi="Arial" w:cs="Arial"/>
          <w:sz w:val="24"/>
          <w:szCs w:val="24"/>
        </w:rPr>
      </w:pPr>
      <w:r w:rsidRPr="00911F8C">
        <w:rPr>
          <w:rFonts w:ascii="Arial" w:hAnsi="Arial" w:cs="Arial"/>
          <w:sz w:val="24"/>
          <w:szCs w:val="24"/>
        </w:rPr>
        <w:t>Urban areas represent an estimated 8% of the total UK land area, yet urban and residential spaces are not included in professional field survey conducted by England Ecosystem Survey</w:t>
      </w:r>
    </w:p>
    <w:p w14:paraId="0BF59369" w14:textId="1F1B4023" w:rsidR="005328FF" w:rsidRPr="00911F8C" w:rsidRDefault="005328FF" w:rsidP="005328FF">
      <w:pPr>
        <w:pStyle w:val="ListParagraph"/>
        <w:numPr>
          <w:ilvl w:val="0"/>
          <w:numId w:val="21"/>
        </w:numPr>
        <w:spacing w:after="160" w:line="259" w:lineRule="auto"/>
        <w:rPr>
          <w:rFonts w:ascii="Arial" w:hAnsi="Arial" w:cs="Arial"/>
          <w:sz w:val="24"/>
          <w:szCs w:val="24"/>
        </w:rPr>
      </w:pPr>
      <w:r w:rsidRPr="00911F8C">
        <w:rPr>
          <w:rFonts w:ascii="Arial" w:hAnsi="Arial" w:cs="Arial"/>
          <w:sz w:val="24"/>
          <w:szCs w:val="24"/>
        </w:rPr>
        <w:t>Remote sensed interpretation of land cover and habitat from satellite imagery is challenging without field survey data</w:t>
      </w:r>
      <w:r w:rsidR="007B1DDA">
        <w:rPr>
          <w:rFonts w:ascii="Arial" w:hAnsi="Arial" w:cs="Arial"/>
          <w:sz w:val="24"/>
          <w:szCs w:val="24"/>
        </w:rPr>
        <w:t xml:space="preserve">, </w:t>
      </w:r>
      <w:proofErr w:type="gramStart"/>
      <w:r w:rsidR="007B1DDA">
        <w:rPr>
          <w:rFonts w:ascii="Arial" w:hAnsi="Arial" w:cs="Arial"/>
          <w:sz w:val="24"/>
          <w:szCs w:val="24"/>
        </w:rPr>
        <w:t>e.g.</w:t>
      </w:r>
      <w:proofErr w:type="gramEnd"/>
      <w:r w:rsidR="007B1DDA">
        <w:rPr>
          <w:rFonts w:ascii="Arial" w:hAnsi="Arial" w:cs="Arial"/>
          <w:sz w:val="24"/>
          <w:szCs w:val="24"/>
        </w:rPr>
        <w:t xml:space="preserve"> ground-truthing</w:t>
      </w:r>
      <w:r w:rsidR="0048032B">
        <w:rPr>
          <w:rFonts w:ascii="Arial" w:hAnsi="Arial" w:cs="Arial"/>
          <w:sz w:val="24"/>
          <w:szCs w:val="24"/>
        </w:rPr>
        <w:t xml:space="preserve"> habitat and naturalness mapping.</w:t>
      </w:r>
    </w:p>
    <w:p w14:paraId="6724CB27" w14:textId="77777777" w:rsidR="005328FF" w:rsidRPr="00911F8C" w:rsidRDefault="005328FF" w:rsidP="005328FF">
      <w:pPr>
        <w:pStyle w:val="ListParagraph"/>
        <w:numPr>
          <w:ilvl w:val="0"/>
          <w:numId w:val="21"/>
        </w:numPr>
        <w:spacing w:after="160" w:line="259" w:lineRule="auto"/>
        <w:rPr>
          <w:rFonts w:ascii="Arial" w:hAnsi="Arial" w:cs="Arial"/>
          <w:sz w:val="24"/>
          <w:szCs w:val="24"/>
        </w:rPr>
      </w:pPr>
      <w:r w:rsidRPr="00911F8C">
        <w:rPr>
          <w:rFonts w:ascii="Arial" w:hAnsi="Arial" w:cs="Arial"/>
          <w:sz w:val="24"/>
          <w:szCs w:val="24"/>
        </w:rPr>
        <w:t>Green/Blue Infrastructure and habitat mapping is the preferred way of describing the distribution of ecology and natural capital across urban spaces.</w:t>
      </w:r>
    </w:p>
    <w:p w14:paraId="09929739" w14:textId="77777777" w:rsidR="005328FF" w:rsidRPr="00911F8C" w:rsidRDefault="005328FF" w:rsidP="005328FF">
      <w:pPr>
        <w:pStyle w:val="ListParagraph"/>
        <w:numPr>
          <w:ilvl w:val="0"/>
          <w:numId w:val="21"/>
        </w:numPr>
        <w:spacing w:after="160" w:line="259" w:lineRule="auto"/>
        <w:rPr>
          <w:rFonts w:ascii="Arial" w:hAnsi="Arial" w:cs="Arial"/>
          <w:sz w:val="24"/>
          <w:szCs w:val="24"/>
        </w:rPr>
      </w:pPr>
      <w:r w:rsidRPr="00911F8C">
        <w:rPr>
          <w:rFonts w:ascii="Arial" w:hAnsi="Arial" w:cs="Arial"/>
          <w:sz w:val="24"/>
          <w:szCs w:val="24"/>
        </w:rPr>
        <w:t>Existing G/BI and habitat data from urban environments is incomplete and where it does exist it needs ground-truthing.</w:t>
      </w:r>
    </w:p>
    <w:p w14:paraId="57C02971" w14:textId="77777777" w:rsidR="005328FF" w:rsidRDefault="005328FF" w:rsidP="005328FF">
      <w:pPr>
        <w:pStyle w:val="ListParagraph"/>
        <w:numPr>
          <w:ilvl w:val="0"/>
          <w:numId w:val="21"/>
        </w:numPr>
        <w:spacing w:after="160" w:line="259" w:lineRule="auto"/>
        <w:rPr>
          <w:rFonts w:ascii="Arial" w:hAnsi="Arial" w:cs="Arial"/>
          <w:sz w:val="24"/>
          <w:szCs w:val="24"/>
        </w:rPr>
      </w:pPr>
      <w:r w:rsidRPr="00911F8C">
        <w:rPr>
          <w:rFonts w:ascii="Arial" w:hAnsi="Arial" w:cs="Arial"/>
          <w:sz w:val="24"/>
          <w:szCs w:val="24"/>
        </w:rPr>
        <w:t>A high proportion of the population (80%) live in urban and residential areas of England. There is a significant pool of people in or close to the locations we need to acquire field data for.</w:t>
      </w:r>
    </w:p>
    <w:p w14:paraId="0202B5B0" w14:textId="77777777" w:rsidR="005328FF" w:rsidRPr="00911F8C" w:rsidRDefault="005328FF" w:rsidP="005328FF">
      <w:pPr>
        <w:pStyle w:val="ListParagraph"/>
        <w:numPr>
          <w:ilvl w:val="0"/>
          <w:numId w:val="21"/>
        </w:numPr>
        <w:spacing w:after="160" w:line="259" w:lineRule="auto"/>
        <w:rPr>
          <w:rFonts w:ascii="Arial" w:hAnsi="Arial" w:cs="Arial"/>
          <w:sz w:val="24"/>
          <w:szCs w:val="24"/>
        </w:rPr>
      </w:pPr>
      <w:r w:rsidRPr="00911F8C">
        <w:rPr>
          <w:rFonts w:ascii="Arial" w:hAnsi="Arial" w:cs="Arial"/>
          <w:sz w:val="24"/>
          <w:szCs w:val="24"/>
        </w:rPr>
        <w:t>Few of these people will be professional ecologists, but many have the potential to contribute as citizen scientists and participate in supported study of the natural environment within urban and residential spaces.</w:t>
      </w:r>
    </w:p>
    <w:p w14:paraId="12E424B8" w14:textId="77777777" w:rsidR="00197D3D" w:rsidRDefault="005328FF" w:rsidP="00197D3D">
      <w:pPr>
        <w:pStyle w:val="ListParagraph"/>
        <w:numPr>
          <w:ilvl w:val="0"/>
          <w:numId w:val="21"/>
        </w:numPr>
        <w:spacing w:after="160" w:line="259" w:lineRule="auto"/>
        <w:rPr>
          <w:rFonts w:ascii="Arial" w:hAnsi="Arial" w:cs="Arial"/>
          <w:sz w:val="24"/>
          <w:szCs w:val="24"/>
        </w:rPr>
      </w:pPr>
      <w:r w:rsidRPr="00911F8C">
        <w:rPr>
          <w:rFonts w:ascii="Arial" w:hAnsi="Arial" w:cs="Arial"/>
          <w:sz w:val="24"/>
          <w:szCs w:val="24"/>
        </w:rPr>
        <w:t>There are individual and societal benefits of engaging citizens in the architecture of environmental decision-making. Citizen Science is a powerful tool for giving this engagement direct and local relevance.</w:t>
      </w:r>
    </w:p>
    <w:p w14:paraId="66C0C48C" w14:textId="2012F8EB" w:rsidR="00197D3D" w:rsidRPr="00531FF4" w:rsidRDefault="00197D3D" w:rsidP="00197D3D">
      <w:pPr>
        <w:pStyle w:val="ListParagraph"/>
        <w:numPr>
          <w:ilvl w:val="0"/>
          <w:numId w:val="21"/>
        </w:numPr>
        <w:spacing w:after="160" w:line="259" w:lineRule="auto"/>
        <w:rPr>
          <w:rFonts w:ascii="Arial" w:hAnsi="Arial" w:cs="Arial"/>
          <w:sz w:val="24"/>
          <w:szCs w:val="24"/>
        </w:rPr>
      </w:pPr>
      <w:r>
        <w:rPr>
          <w:rFonts w:ascii="Arial" w:hAnsi="Arial" w:cs="Arial"/>
          <w:sz w:val="24"/>
          <w:szCs w:val="24"/>
        </w:rPr>
        <w:t>Extensive citizen science activities exist but have limitations: national recording schemes are less able to meet local information needs and opportunities are missed for local initiatives to contribute to the bigger picture.</w:t>
      </w:r>
    </w:p>
    <w:p w14:paraId="3D00C80D" w14:textId="4ABD016B" w:rsidR="005328FF" w:rsidRPr="00911F8C" w:rsidRDefault="004A363C" w:rsidP="005328FF">
      <w:pPr>
        <w:pStyle w:val="ListParagraph"/>
        <w:numPr>
          <w:ilvl w:val="0"/>
          <w:numId w:val="21"/>
        </w:numPr>
        <w:spacing w:after="160" w:line="259" w:lineRule="auto"/>
        <w:rPr>
          <w:rFonts w:ascii="Arial" w:hAnsi="Arial" w:cs="Arial"/>
          <w:sz w:val="24"/>
          <w:szCs w:val="24"/>
        </w:rPr>
      </w:pPr>
      <w:r>
        <w:rPr>
          <w:rFonts w:ascii="Arial" w:hAnsi="Arial" w:cs="Arial"/>
          <w:sz w:val="24"/>
          <w:szCs w:val="24"/>
        </w:rPr>
        <w:t xml:space="preserve">There is value in local consultation and co-design. Citizen Science </w:t>
      </w:r>
      <w:r w:rsidR="00C2242C">
        <w:rPr>
          <w:rFonts w:ascii="Arial" w:hAnsi="Arial" w:cs="Arial"/>
          <w:sz w:val="24"/>
          <w:szCs w:val="24"/>
        </w:rPr>
        <w:t>naturally provides meaningful and practical opportunities for this</w:t>
      </w:r>
      <w:r w:rsidR="00187283">
        <w:rPr>
          <w:rFonts w:ascii="Arial" w:hAnsi="Arial" w:cs="Arial"/>
          <w:sz w:val="24"/>
          <w:szCs w:val="24"/>
        </w:rPr>
        <w:t>.</w:t>
      </w:r>
    </w:p>
    <w:p w14:paraId="4D53A242" w14:textId="7B1A7AFD" w:rsidR="000F57FD" w:rsidRDefault="000F57FD" w:rsidP="00E22738">
      <w:pPr>
        <w:jc w:val="both"/>
        <w:rPr>
          <w:rFonts w:ascii="Arial" w:hAnsi="Arial" w:cs="Arial"/>
          <w:b/>
          <w:bCs/>
          <w:sz w:val="24"/>
          <w:szCs w:val="24"/>
          <w:u w:val="single"/>
        </w:rPr>
      </w:pPr>
    </w:p>
    <w:p w14:paraId="72496DD7" w14:textId="77777777" w:rsidR="009353D8" w:rsidRDefault="009353D8" w:rsidP="009353D8">
      <w:pPr>
        <w:keepNext/>
        <w:keepLines/>
        <w:jc w:val="both"/>
        <w:rPr>
          <w:rFonts w:ascii="Arial" w:eastAsia="Times New Roman" w:hAnsi="Arial" w:cs="Arial"/>
          <w:sz w:val="24"/>
          <w:szCs w:val="24"/>
          <w:lang w:eastAsia="en-GB"/>
        </w:rPr>
      </w:pPr>
      <w:r w:rsidRPr="5201C01E">
        <w:rPr>
          <w:rFonts w:ascii="Arial" w:eastAsia="Times New Roman" w:hAnsi="Arial" w:cs="Arial"/>
          <w:sz w:val="24"/>
          <w:szCs w:val="24"/>
          <w:lang w:eastAsia="en-GB"/>
        </w:rPr>
        <w:t xml:space="preserve">CS within the context of this work pertains </w:t>
      </w:r>
      <w:r w:rsidRPr="00E61119">
        <w:rPr>
          <w:rFonts w:ascii="Arial" w:eastAsia="Times New Roman" w:hAnsi="Arial" w:cs="Arial"/>
          <w:sz w:val="24"/>
          <w:szCs w:val="24"/>
          <w:lang w:eastAsia="en-GB"/>
        </w:rPr>
        <w:t>to all forms</w:t>
      </w:r>
      <w:r w:rsidRPr="5201C01E">
        <w:rPr>
          <w:rFonts w:ascii="Arial" w:eastAsia="Times New Roman" w:hAnsi="Arial" w:cs="Arial"/>
          <w:sz w:val="24"/>
          <w:szCs w:val="24"/>
          <w:lang w:eastAsia="en-GB"/>
        </w:rPr>
        <w:t xml:space="preserve"> of Citizen </w:t>
      </w:r>
      <w:proofErr w:type="gramStart"/>
      <w:r w:rsidRPr="5201C01E">
        <w:rPr>
          <w:rFonts w:ascii="Arial" w:eastAsia="Times New Roman" w:hAnsi="Arial" w:cs="Arial"/>
          <w:sz w:val="24"/>
          <w:szCs w:val="24"/>
          <w:lang w:eastAsia="en-GB"/>
        </w:rPr>
        <w:t>Science;</w:t>
      </w:r>
      <w:proofErr w:type="gramEnd"/>
      <w:r w:rsidRPr="5201C01E">
        <w:rPr>
          <w:rFonts w:ascii="Arial" w:eastAsia="Times New Roman" w:hAnsi="Arial" w:cs="Arial"/>
          <w:sz w:val="24"/>
          <w:szCs w:val="24"/>
          <w:lang w:eastAsia="en-GB"/>
        </w:rPr>
        <w:t xml:space="preserve"> </w:t>
      </w:r>
    </w:p>
    <w:p w14:paraId="0607B5BD" w14:textId="77777777" w:rsidR="009353D8" w:rsidRPr="00382086" w:rsidRDefault="009353D8" w:rsidP="009353D8">
      <w:pPr>
        <w:keepNext/>
        <w:keepLines/>
        <w:jc w:val="both"/>
        <w:rPr>
          <w:rFonts w:ascii="Arial" w:eastAsia="Times New Roman" w:hAnsi="Arial" w:cs="Arial"/>
          <w:sz w:val="24"/>
          <w:szCs w:val="24"/>
          <w:lang w:eastAsia="en-GB"/>
        </w:rPr>
      </w:pPr>
    </w:p>
    <w:p w14:paraId="70D3C509" w14:textId="77777777" w:rsidR="009353D8" w:rsidRPr="00382086" w:rsidRDefault="009353D8" w:rsidP="009353D8">
      <w:pPr>
        <w:pStyle w:val="Default"/>
        <w:numPr>
          <w:ilvl w:val="0"/>
          <w:numId w:val="19"/>
        </w:numPr>
      </w:pPr>
      <w:r>
        <w:rPr>
          <w:rFonts w:eastAsia="Times New Roman"/>
          <w:i/>
          <w:iCs/>
        </w:rPr>
        <w:t>C</w:t>
      </w:r>
      <w:r w:rsidRPr="5201C01E">
        <w:rPr>
          <w:rFonts w:eastAsia="Times New Roman"/>
          <w:i/>
          <w:iCs/>
        </w:rPr>
        <w:t>rowd-</w:t>
      </w:r>
      <w:proofErr w:type="gramStart"/>
      <w:r w:rsidRPr="5201C01E">
        <w:rPr>
          <w:rFonts w:eastAsia="Times New Roman"/>
          <w:i/>
          <w:iCs/>
        </w:rPr>
        <w:t>sourcing:</w:t>
      </w:r>
      <w:proofErr w:type="gramEnd"/>
      <w:r w:rsidRPr="5201C01E">
        <w:rPr>
          <w:rFonts w:eastAsia="Times New Roman"/>
        </w:rPr>
        <w:t xml:space="preserve"> </w:t>
      </w:r>
      <w:r>
        <w:t>enables volunteers to remotely participate in desk-based data collection or analyses;</w:t>
      </w:r>
    </w:p>
    <w:p w14:paraId="073ADF03" w14:textId="77777777" w:rsidR="009353D8" w:rsidRPr="00382086" w:rsidRDefault="009353D8" w:rsidP="009353D8">
      <w:pPr>
        <w:pStyle w:val="Default"/>
        <w:numPr>
          <w:ilvl w:val="0"/>
          <w:numId w:val="19"/>
        </w:numPr>
      </w:pPr>
      <w:r>
        <w:rPr>
          <w:i/>
          <w:iCs/>
        </w:rPr>
        <w:t>L</w:t>
      </w:r>
      <w:r w:rsidRPr="5201C01E">
        <w:rPr>
          <w:i/>
          <w:iCs/>
        </w:rPr>
        <w:t xml:space="preserve">ong-term surveys or experimental studies: </w:t>
      </w:r>
      <w:r>
        <w:t xml:space="preserve">where volunteers are more deeply involved in co-creating, planning and/ or managing of experimental studies and long-term </w:t>
      </w:r>
      <w:proofErr w:type="gramStart"/>
      <w:r>
        <w:t>surveys;</w:t>
      </w:r>
      <w:proofErr w:type="gramEnd"/>
    </w:p>
    <w:p w14:paraId="788A2990" w14:textId="77777777" w:rsidR="009353D8" w:rsidRPr="00382086" w:rsidRDefault="009353D8" w:rsidP="009353D8">
      <w:pPr>
        <w:pStyle w:val="Default"/>
        <w:numPr>
          <w:ilvl w:val="0"/>
          <w:numId w:val="19"/>
        </w:numPr>
        <w:rPr>
          <w:rFonts w:eastAsia="Times New Roman"/>
        </w:rPr>
      </w:pPr>
      <w:r>
        <w:rPr>
          <w:i/>
          <w:iCs/>
        </w:rPr>
        <w:t>F</w:t>
      </w:r>
      <w:r w:rsidRPr="5201C01E">
        <w:rPr>
          <w:i/>
          <w:iCs/>
        </w:rPr>
        <w:t xml:space="preserve">ield-based environmental monitoring and surveillance: </w:t>
      </w:r>
      <w:r>
        <w:t xml:space="preserve">the most common and most traditional forms of citizen science. Schemes usually involve varying levels of training for skilled and unskilled </w:t>
      </w:r>
      <w:proofErr w:type="gramStart"/>
      <w:r>
        <w:t>volunteers;</w:t>
      </w:r>
      <w:proofErr w:type="gramEnd"/>
    </w:p>
    <w:p w14:paraId="67697158" w14:textId="77777777" w:rsidR="009353D8" w:rsidRPr="001D1BAE" w:rsidRDefault="009353D8" w:rsidP="009353D8">
      <w:pPr>
        <w:pStyle w:val="ListParagraph"/>
        <w:keepNext/>
        <w:keepLines/>
        <w:numPr>
          <w:ilvl w:val="0"/>
          <w:numId w:val="19"/>
        </w:numPr>
        <w:rPr>
          <w:rFonts w:ascii="Arial" w:hAnsi="Arial" w:cs="Arial"/>
          <w:i/>
          <w:iCs/>
          <w:sz w:val="24"/>
          <w:szCs w:val="24"/>
        </w:rPr>
      </w:pPr>
      <w:bookmarkStart w:id="4" w:name="_Hlk108518559"/>
      <w:r>
        <w:rPr>
          <w:rFonts w:ascii="Arial" w:hAnsi="Arial" w:cs="Arial"/>
          <w:i/>
          <w:iCs/>
          <w:sz w:val="24"/>
          <w:szCs w:val="24"/>
        </w:rPr>
        <w:lastRenderedPageBreak/>
        <w:t>W</w:t>
      </w:r>
      <w:r w:rsidRPr="001D1BAE">
        <w:rPr>
          <w:rFonts w:ascii="Arial" w:hAnsi="Arial" w:cs="Arial"/>
          <w:i/>
          <w:iCs/>
          <w:sz w:val="24"/>
          <w:szCs w:val="24"/>
        </w:rPr>
        <w:t xml:space="preserve">orking with practitioners: </w:t>
      </w:r>
      <w:r w:rsidRPr="001D1BAE">
        <w:rPr>
          <w:rFonts w:ascii="Arial" w:hAnsi="Arial" w:cs="Arial"/>
          <w:sz w:val="24"/>
          <w:szCs w:val="24"/>
        </w:rPr>
        <w:t>direct survey/studies</w:t>
      </w:r>
      <w:bookmarkEnd w:id="4"/>
    </w:p>
    <w:p w14:paraId="08777F59" w14:textId="5111F0DA" w:rsidR="009353D8" w:rsidRPr="009353D8" w:rsidRDefault="009353D8" w:rsidP="009353D8">
      <w:pPr>
        <w:pStyle w:val="ListParagraph"/>
        <w:keepNext/>
        <w:numPr>
          <w:ilvl w:val="0"/>
          <w:numId w:val="19"/>
        </w:numPr>
        <w:rPr>
          <w:rFonts w:ascii="Arial" w:hAnsi="Arial" w:cs="Arial"/>
          <w:i/>
          <w:iCs/>
          <w:sz w:val="24"/>
          <w:szCs w:val="24"/>
        </w:rPr>
      </w:pPr>
      <w:bookmarkStart w:id="5" w:name="_Hlk108518614"/>
      <w:r w:rsidRPr="001D1BAE">
        <w:rPr>
          <w:rFonts w:ascii="Arial" w:hAnsi="Arial" w:cs="Arial"/>
          <w:i/>
          <w:iCs/>
          <w:sz w:val="24"/>
          <w:szCs w:val="24"/>
          <w:lang w:eastAsia="en-GB"/>
        </w:rPr>
        <w:t>Activities und</w:t>
      </w:r>
      <w:r w:rsidRPr="001D1BAE">
        <w:rPr>
          <w:rFonts w:ascii="Arial" w:hAnsi="Arial" w:cs="Arial"/>
          <w:i/>
          <w:iCs/>
          <w:color w:val="000000"/>
          <w:sz w:val="24"/>
          <w:szCs w:val="24"/>
          <w:lang w:eastAsia="en-GB"/>
        </w:rPr>
        <w:t>ertaken by voluntary groups whose data can be used to deliver NCEA objectives e.g.,</w:t>
      </w:r>
      <w:r w:rsidRPr="001D1BAE">
        <w:rPr>
          <w:rFonts w:ascii="Arial" w:hAnsi="Arial" w:cs="Arial"/>
          <w:sz w:val="24"/>
          <w:szCs w:val="24"/>
        </w:rPr>
        <w:t xml:space="preserve"> </w:t>
      </w:r>
      <w:proofErr w:type="gramStart"/>
      <w:r>
        <w:rPr>
          <w:rFonts w:ascii="Arial" w:hAnsi="Arial" w:cs="Arial"/>
          <w:sz w:val="24"/>
          <w:szCs w:val="24"/>
        </w:rPr>
        <w:t>RSPB;</w:t>
      </w:r>
      <w:proofErr w:type="gramEnd"/>
      <w:r>
        <w:rPr>
          <w:rFonts w:ascii="Arial" w:hAnsi="Arial" w:cs="Arial"/>
          <w:sz w:val="24"/>
          <w:szCs w:val="24"/>
        </w:rPr>
        <w:t xml:space="preserve"> </w:t>
      </w:r>
      <w:r w:rsidRPr="001D1BAE">
        <w:rPr>
          <w:rFonts w:ascii="Arial" w:hAnsi="Arial" w:cs="Arial"/>
          <w:sz w:val="24"/>
          <w:szCs w:val="24"/>
        </w:rPr>
        <w:t>Urban Pollinator Survey</w:t>
      </w:r>
    </w:p>
    <w:p w14:paraId="3851B243" w14:textId="77777777" w:rsidR="009353D8" w:rsidRPr="009353D8" w:rsidRDefault="009353D8" w:rsidP="009353D8">
      <w:pPr>
        <w:keepNext/>
        <w:rPr>
          <w:rFonts w:ascii="Arial" w:hAnsi="Arial" w:cs="Arial"/>
          <w:sz w:val="24"/>
          <w:szCs w:val="24"/>
        </w:rPr>
      </w:pPr>
    </w:p>
    <w:bookmarkEnd w:id="5"/>
    <w:p w14:paraId="24F1D74F" w14:textId="2D004468" w:rsidR="00442116" w:rsidRPr="00240608" w:rsidRDefault="0020419B" w:rsidP="009353D8">
      <w:pPr>
        <w:pStyle w:val="Heading3"/>
        <w:numPr>
          <w:ilvl w:val="0"/>
          <w:numId w:val="8"/>
        </w:numPr>
        <w:rPr>
          <w:rFonts w:ascii="Arial" w:hAnsi="Arial" w:cs="Arial"/>
          <w:color w:val="auto"/>
          <w:sz w:val="24"/>
          <w:szCs w:val="24"/>
        </w:rPr>
      </w:pPr>
      <w:r w:rsidRPr="00240608">
        <w:rPr>
          <w:rFonts w:ascii="Arial" w:hAnsi="Arial" w:cs="Arial"/>
          <w:color w:val="auto"/>
          <w:sz w:val="24"/>
          <w:szCs w:val="24"/>
        </w:rPr>
        <w:t xml:space="preserve">Project </w:t>
      </w:r>
      <w:r w:rsidR="006A0113" w:rsidRPr="00240608">
        <w:rPr>
          <w:rFonts w:ascii="Arial" w:hAnsi="Arial" w:cs="Arial"/>
          <w:color w:val="auto"/>
          <w:sz w:val="24"/>
          <w:szCs w:val="24"/>
        </w:rPr>
        <w:t>Aim</w:t>
      </w:r>
    </w:p>
    <w:p w14:paraId="0BDF9B19" w14:textId="77777777" w:rsidR="00354D12" w:rsidRPr="00240608" w:rsidRDefault="00354D12" w:rsidP="009353D8">
      <w:pPr>
        <w:jc w:val="both"/>
        <w:rPr>
          <w:rFonts w:ascii="Arial" w:eastAsia="Segoe UI" w:hAnsi="Arial" w:cs="Arial"/>
          <w:sz w:val="24"/>
          <w:szCs w:val="24"/>
        </w:rPr>
      </w:pPr>
    </w:p>
    <w:p w14:paraId="4DCA1F1A" w14:textId="6431D77C" w:rsidR="00A032C7" w:rsidRPr="00240608" w:rsidRDefault="00FA070C" w:rsidP="009353D8">
      <w:pPr>
        <w:jc w:val="both"/>
        <w:rPr>
          <w:rFonts w:ascii="Arial" w:hAnsi="Arial" w:cs="Arial"/>
          <w:sz w:val="24"/>
          <w:szCs w:val="24"/>
        </w:rPr>
      </w:pPr>
      <w:r w:rsidRPr="00240608">
        <w:rPr>
          <w:rFonts w:ascii="Arial" w:hAnsi="Arial" w:cs="Arial"/>
          <w:sz w:val="24"/>
          <w:szCs w:val="24"/>
        </w:rPr>
        <w:t>This contract will provide an initial framework to enable and guide more collaborative working to better coordinate our own efforts and engagements with citizens (active and potential citizen scientists) to study ecosystems and natural capital within urban areas</w:t>
      </w:r>
      <w:r w:rsidR="00D7603C">
        <w:rPr>
          <w:rFonts w:ascii="Arial" w:hAnsi="Arial" w:cs="Arial"/>
          <w:sz w:val="24"/>
          <w:szCs w:val="24"/>
        </w:rPr>
        <w:t xml:space="preserve"> and </w:t>
      </w:r>
      <w:r w:rsidR="00D7603C" w:rsidRPr="00F93D57">
        <w:rPr>
          <w:rFonts w:ascii="Arial" w:hAnsi="Arial" w:cs="Arial"/>
          <w:sz w:val="24"/>
          <w:szCs w:val="24"/>
        </w:rPr>
        <w:t>enable a more accurate understanding of the state of urban nature</w:t>
      </w:r>
      <w:r w:rsidRPr="00240608">
        <w:rPr>
          <w:rFonts w:ascii="Arial" w:hAnsi="Arial" w:cs="Arial"/>
          <w:sz w:val="24"/>
          <w:szCs w:val="24"/>
        </w:rPr>
        <w:t>.</w:t>
      </w:r>
    </w:p>
    <w:p w14:paraId="5A1F5C10" w14:textId="77777777" w:rsidR="00A032C7" w:rsidRPr="00240608" w:rsidRDefault="00A032C7" w:rsidP="009353D8">
      <w:pPr>
        <w:jc w:val="both"/>
        <w:rPr>
          <w:rFonts w:ascii="Arial" w:hAnsi="Arial" w:cs="Arial"/>
          <w:sz w:val="24"/>
          <w:szCs w:val="24"/>
        </w:rPr>
      </w:pPr>
    </w:p>
    <w:p w14:paraId="3478D948" w14:textId="5F0044AD" w:rsidR="00FA070C" w:rsidRPr="00240608" w:rsidRDefault="0027163F" w:rsidP="009353D8">
      <w:pPr>
        <w:jc w:val="both"/>
        <w:rPr>
          <w:rFonts w:ascii="Arial" w:hAnsi="Arial" w:cs="Arial"/>
          <w:sz w:val="24"/>
          <w:szCs w:val="24"/>
        </w:rPr>
      </w:pPr>
      <w:r>
        <w:rPr>
          <w:rFonts w:ascii="Arial" w:hAnsi="Arial" w:cs="Arial"/>
          <w:sz w:val="24"/>
          <w:szCs w:val="24"/>
        </w:rPr>
        <w:t>The framework</w:t>
      </w:r>
      <w:r w:rsidR="00FA070C" w:rsidRPr="00240608">
        <w:rPr>
          <w:rFonts w:ascii="Arial" w:hAnsi="Arial" w:cs="Arial"/>
          <w:sz w:val="24"/>
          <w:szCs w:val="24"/>
        </w:rPr>
        <w:t xml:space="preserve"> will facilitate an environment of collaborative sharing, development and ongoing adaptation of ideas, </w:t>
      </w:r>
      <w:proofErr w:type="gramStart"/>
      <w:r w:rsidR="00FA070C" w:rsidRPr="00240608">
        <w:rPr>
          <w:rFonts w:ascii="Arial" w:hAnsi="Arial" w:cs="Arial"/>
          <w:sz w:val="24"/>
          <w:szCs w:val="24"/>
        </w:rPr>
        <w:t>experience</w:t>
      </w:r>
      <w:proofErr w:type="gramEnd"/>
      <w:r w:rsidR="00FA070C" w:rsidRPr="00240608">
        <w:rPr>
          <w:rFonts w:ascii="Arial" w:hAnsi="Arial" w:cs="Arial"/>
          <w:sz w:val="24"/>
          <w:szCs w:val="24"/>
        </w:rPr>
        <w:t xml:space="preserve"> and lessons in what to study, where to study, how to study and who should study. We know there is national interest and local interest in urban ecology and natural capital both to understand them within certain conurbations, but also to better compare urban with rural locations, as well as contribute to a more complete national picture.</w:t>
      </w:r>
    </w:p>
    <w:p w14:paraId="10E06F63" w14:textId="77777777" w:rsidR="009B0CDB" w:rsidRPr="00240608" w:rsidRDefault="009B0CDB" w:rsidP="009353D8">
      <w:pPr>
        <w:jc w:val="both"/>
        <w:rPr>
          <w:rFonts w:ascii="Arial" w:hAnsi="Arial" w:cs="Arial"/>
          <w:sz w:val="24"/>
          <w:szCs w:val="24"/>
        </w:rPr>
      </w:pPr>
    </w:p>
    <w:p w14:paraId="0BF95A29" w14:textId="117A1482" w:rsidR="009B0CDB" w:rsidRPr="00240608" w:rsidRDefault="009B0CDB" w:rsidP="009B0CDB">
      <w:pPr>
        <w:keepNext/>
        <w:keepLines/>
        <w:jc w:val="both"/>
        <w:rPr>
          <w:rFonts w:ascii="Arial" w:eastAsia="Times New Roman" w:hAnsi="Arial" w:cs="Arial"/>
          <w:sz w:val="24"/>
          <w:szCs w:val="24"/>
          <w:lang w:eastAsia="en-GB"/>
        </w:rPr>
      </w:pPr>
      <w:r w:rsidRPr="00240608">
        <w:rPr>
          <w:rFonts w:ascii="Arial" w:eastAsia="Segoe UI" w:hAnsi="Arial" w:cs="Arial"/>
          <w:sz w:val="24"/>
          <w:szCs w:val="24"/>
        </w:rPr>
        <w:t>Th</w:t>
      </w:r>
      <w:r w:rsidR="00A61BF3" w:rsidRPr="00240608">
        <w:rPr>
          <w:rFonts w:ascii="Arial" w:eastAsia="Segoe UI" w:hAnsi="Arial" w:cs="Arial"/>
          <w:sz w:val="24"/>
          <w:szCs w:val="24"/>
        </w:rPr>
        <w:t>e framework</w:t>
      </w:r>
      <w:r w:rsidRPr="00240608">
        <w:rPr>
          <w:rFonts w:ascii="Arial" w:eastAsia="Segoe UI" w:hAnsi="Arial" w:cs="Arial"/>
          <w:sz w:val="24"/>
          <w:szCs w:val="24"/>
        </w:rPr>
        <w:t xml:space="preserve"> will build on existing experience of CS from within NCEA and beyond and </w:t>
      </w:r>
      <w:r w:rsidRPr="00240608">
        <w:rPr>
          <w:rFonts w:ascii="Arial" w:eastAsia="Times New Roman" w:hAnsi="Arial" w:cs="Arial"/>
          <w:sz w:val="24"/>
          <w:szCs w:val="24"/>
          <w:lang w:eastAsia="en-GB"/>
        </w:rPr>
        <w:t xml:space="preserve">aim to contribute to meeting existing and future data needs, allow finer scale analysis but consistency at greater scale, and where possible cross-compatibility with similar data from non-urban areas – </w:t>
      </w:r>
      <w:proofErr w:type="gramStart"/>
      <w:r w:rsidRPr="00240608">
        <w:rPr>
          <w:rFonts w:ascii="Arial" w:eastAsia="Times New Roman" w:hAnsi="Arial" w:cs="Arial"/>
          <w:sz w:val="24"/>
          <w:szCs w:val="24"/>
          <w:lang w:eastAsia="en-GB"/>
        </w:rPr>
        <w:t>e.g.</w:t>
      </w:r>
      <w:proofErr w:type="gramEnd"/>
      <w:r w:rsidRPr="00240608">
        <w:rPr>
          <w:rFonts w:ascii="Arial" w:eastAsia="Times New Roman" w:hAnsi="Arial" w:cs="Arial"/>
          <w:sz w:val="24"/>
          <w:szCs w:val="24"/>
          <w:lang w:eastAsia="en-GB"/>
        </w:rPr>
        <w:t xml:space="preserve"> Green and Blue Infrastructure; England Ecosystem Survey.</w:t>
      </w:r>
    </w:p>
    <w:p w14:paraId="780481AD" w14:textId="77777777" w:rsidR="009B0CDB" w:rsidRPr="00240608" w:rsidRDefault="009B0CDB" w:rsidP="009B0CDB">
      <w:pPr>
        <w:keepNext/>
        <w:keepLines/>
        <w:jc w:val="both"/>
        <w:rPr>
          <w:rFonts w:ascii="Arial" w:eastAsia="Times New Roman" w:hAnsi="Arial" w:cs="Arial"/>
          <w:sz w:val="24"/>
          <w:szCs w:val="24"/>
          <w:lang w:eastAsia="en-GB"/>
        </w:rPr>
      </w:pPr>
    </w:p>
    <w:p w14:paraId="5FEFBF2F" w14:textId="77777777" w:rsidR="009B0CDB" w:rsidRPr="00240608" w:rsidRDefault="009B0CDB" w:rsidP="009B0CDB">
      <w:pPr>
        <w:jc w:val="both"/>
        <w:rPr>
          <w:rFonts w:ascii="Arial" w:eastAsia="Segoe UI" w:hAnsi="Arial" w:cs="Arial"/>
          <w:sz w:val="24"/>
          <w:szCs w:val="24"/>
        </w:rPr>
      </w:pPr>
      <w:r w:rsidRPr="00240608">
        <w:rPr>
          <w:rFonts w:ascii="Arial" w:eastAsia="Segoe UI" w:hAnsi="Arial" w:cs="Arial"/>
          <w:sz w:val="24"/>
          <w:szCs w:val="24"/>
        </w:rPr>
        <w:t>In addition to addressing emerging needs and current gaps, a comprehensive citizen science urban monitoring framework should support and enhance the work of stakeholders with existing compatible urban interests.</w:t>
      </w:r>
    </w:p>
    <w:p w14:paraId="449D1CA2" w14:textId="77777777" w:rsidR="00FA070C" w:rsidRPr="00240608" w:rsidRDefault="00FA070C" w:rsidP="009353D8">
      <w:pPr>
        <w:jc w:val="both"/>
        <w:rPr>
          <w:rFonts w:ascii="Arial" w:eastAsia="Segoe UI" w:hAnsi="Arial" w:cs="Arial"/>
          <w:sz w:val="24"/>
          <w:szCs w:val="24"/>
        </w:rPr>
      </w:pPr>
    </w:p>
    <w:p w14:paraId="7DA67638" w14:textId="21D2E869" w:rsidR="00E74541" w:rsidRPr="00240608" w:rsidRDefault="00E74541" w:rsidP="00E74541">
      <w:pPr>
        <w:spacing w:line="257" w:lineRule="auto"/>
        <w:jc w:val="both"/>
        <w:rPr>
          <w:rFonts w:ascii="Arial" w:hAnsi="Arial" w:cs="Arial"/>
          <w:b/>
          <w:bCs/>
          <w:sz w:val="24"/>
          <w:szCs w:val="24"/>
        </w:rPr>
      </w:pPr>
      <w:r w:rsidRPr="00240608">
        <w:rPr>
          <w:rFonts w:ascii="Arial" w:hAnsi="Arial" w:cs="Arial"/>
          <w:b/>
          <w:bCs/>
          <w:sz w:val="24"/>
          <w:szCs w:val="24"/>
        </w:rPr>
        <w:t>The Problem</w:t>
      </w:r>
      <w:r w:rsidR="00255BB7" w:rsidRPr="00240608">
        <w:rPr>
          <w:rFonts w:ascii="Arial" w:hAnsi="Arial" w:cs="Arial"/>
          <w:b/>
          <w:bCs/>
          <w:sz w:val="24"/>
          <w:szCs w:val="24"/>
        </w:rPr>
        <w:t>s</w:t>
      </w:r>
      <w:r w:rsidRPr="00240608">
        <w:rPr>
          <w:rFonts w:ascii="Arial" w:hAnsi="Arial" w:cs="Arial"/>
          <w:b/>
          <w:bCs/>
          <w:sz w:val="24"/>
          <w:szCs w:val="24"/>
        </w:rPr>
        <w:t xml:space="preserve"> to Address</w:t>
      </w:r>
    </w:p>
    <w:p w14:paraId="76123B20" w14:textId="77777777" w:rsidR="00E74541" w:rsidRPr="00240608" w:rsidRDefault="00E74541" w:rsidP="00E74541">
      <w:pPr>
        <w:pStyle w:val="ListParagraph"/>
        <w:spacing w:after="160" w:line="257" w:lineRule="auto"/>
        <w:jc w:val="both"/>
        <w:rPr>
          <w:rFonts w:ascii="Arial" w:hAnsi="Arial" w:cs="Arial"/>
          <w:sz w:val="24"/>
          <w:szCs w:val="24"/>
        </w:rPr>
      </w:pPr>
    </w:p>
    <w:p w14:paraId="25334900" w14:textId="77777777" w:rsidR="008B7B58" w:rsidRPr="00240608" w:rsidRDefault="00255BB7" w:rsidP="00E74541">
      <w:pPr>
        <w:pStyle w:val="ListParagraph"/>
        <w:numPr>
          <w:ilvl w:val="0"/>
          <w:numId w:val="38"/>
        </w:numPr>
        <w:spacing w:after="160" w:line="257" w:lineRule="auto"/>
        <w:jc w:val="both"/>
        <w:rPr>
          <w:rFonts w:ascii="Arial" w:hAnsi="Arial" w:cs="Arial"/>
          <w:sz w:val="24"/>
          <w:szCs w:val="24"/>
        </w:rPr>
      </w:pPr>
      <w:r w:rsidRPr="00240608">
        <w:rPr>
          <w:rFonts w:ascii="Arial" w:hAnsi="Arial" w:cs="Arial"/>
          <w:b/>
          <w:bCs/>
          <w:sz w:val="24"/>
          <w:szCs w:val="24"/>
        </w:rPr>
        <w:t>There is no common aim</w:t>
      </w:r>
      <w:r w:rsidR="00E74541" w:rsidRPr="00240608">
        <w:rPr>
          <w:rFonts w:ascii="Arial" w:hAnsi="Arial" w:cs="Arial"/>
          <w:b/>
          <w:bCs/>
          <w:sz w:val="24"/>
          <w:szCs w:val="24"/>
        </w:rPr>
        <w:t>.</w:t>
      </w:r>
    </w:p>
    <w:p w14:paraId="4CAB69FD" w14:textId="77777777" w:rsidR="0059611C" w:rsidRDefault="007D79E7" w:rsidP="008B7B58">
      <w:pPr>
        <w:pStyle w:val="ListParagraph"/>
        <w:spacing w:after="160" w:line="257" w:lineRule="auto"/>
        <w:jc w:val="both"/>
        <w:rPr>
          <w:rFonts w:ascii="Arial" w:hAnsi="Arial" w:cs="Arial"/>
          <w:sz w:val="24"/>
          <w:szCs w:val="24"/>
        </w:rPr>
      </w:pPr>
      <w:r w:rsidRPr="00240608">
        <w:rPr>
          <w:rFonts w:ascii="Arial" w:hAnsi="Arial" w:cs="Arial"/>
          <w:sz w:val="24"/>
          <w:szCs w:val="24"/>
        </w:rPr>
        <w:t>Many</w:t>
      </w:r>
      <w:r w:rsidR="00E74541" w:rsidRPr="00240608">
        <w:rPr>
          <w:rFonts w:ascii="Arial" w:hAnsi="Arial" w:cs="Arial"/>
          <w:sz w:val="24"/>
          <w:szCs w:val="24"/>
        </w:rPr>
        <w:t xml:space="preserve"> groups, organisations and partnerships have and are continuing to carry out studies in urban areas using citizen science. Many of these are environmental in their focus. They are often independent in design and sponsorship, making it hard for Defra group to determine what to support. There is value in understanding our common aims and survey objectives, which will then help catalyse closer working and align effort and investment.</w:t>
      </w:r>
    </w:p>
    <w:p w14:paraId="34733356" w14:textId="3534FBC4" w:rsidR="00E74541" w:rsidRPr="00240608" w:rsidRDefault="00E74541" w:rsidP="008B7B58">
      <w:pPr>
        <w:pStyle w:val="ListParagraph"/>
        <w:spacing w:after="160" w:line="257" w:lineRule="auto"/>
        <w:jc w:val="both"/>
        <w:rPr>
          <w:rFonts w:ascii="Arial" w:hAnsi="Arial" w:cs="Arial"/>
          <w:sz w:val="24"/>
          <w:szCs w:val="24"/>
        </w:rPr>
      </w:pPr>
      <w:r w:rsidRPr="00240608">
        <w:rPr>
          <w:rFonts w:ascii="Arial" w:hAnsi="Arial" w:cs="Arial"/>
          <w:sz w:val="24"/>
          <w:szCs w:val="24"/>
        </w:rPr>
        <w:t xml:space="preserve"> </w:t>
      </w:r>
    </w:p>
    <w:p w14:paraId="17855AB4" w14:textId="77777777" w:rsidR="008B7B58" w:rsidRPr="00240608" w:rsidRDefault="00C041F3" w:rsidP="00E74541">
      <w:pPr>
        <w:pStyle w:val="ListParagraph"/>
        <w:numPr>
          <w:ilvl w:val="0"/>
          <w:numId w:val="38"/>
        </w:numPr>
        <w:spacing w:after="160" w:line="257" w:lineRule="auto"/>
        <w:jc w:val="both"/>
        <w:rPr>
          <w:rFonts w:ascii="Arial" w:hAnsi="Arial" w:cs="Arial"/>
          <w:sz w:val="24"/>
          <w:szCs w:val="24"/>
        </w:rPr>
      </w:pPr>
      <w:r w:rsidRPr="00240608">
        <w:rPr>
          <w:rFonts w:ascii="Arial" w:eastAsia="Segoe UI" w:hAnsi="Arial" w:cs="Arial"/>
          <w:b/>
          <w:bCs/>
          <w:sz w:val="24"/>
          <w:szCs w:val="24"/>
        </w:rPr>
        <w:t>There is limited consistency and compatibilit</w:t>
      </w:r>
      <w:r w:rsidR="008B7B58" w:rsidRPr="00240608">
        <w:rPr>
          <w:rFonts w:ascii="Arial" w:eastAsia="Segoe UI" w:hAnsi="Arial" w:cs="Arial"/>
          <w:b/>
          <w:bCs/>
          <w:sz w:val="24"/>
          <w:szCs w:val="24"/>
        </w:rPr>
        <w:t>y.</w:t>
      </w:r>
    </w:p>
    <w:p w14:paraId="4A569607" w14:textId="5C1B1F1C" w:rsidR="00F941F9" w:rsidRPr="00240608" w:rsidRDefault="006002C1" w:rsidP="008B7B58">
      <w:pPr>
        <w:pStyle w:val="ListParagraph"/>
        <w:spacing w:after="160" w:line="257" w:lineRule="auto"/>
        <w:jc w:val="both"/>
        <w:rPr>
          <w:rFonts w:ascii="Arial" w:hAnsi="Arial" w:cs="Arial"/>
          <w:sz w:val="24"/>
          <w:szCs w:val="24"/>
        </w:rPr>
      </w:pPr>
      <w:r w:rsidRPr="00240608">
        <w:rPr>
          <w:rFonts w:ascii="Arial" w:eastAsia="Segoe UI" w:hAnsi="Arial" w:cs="Arial"/>
          <w:sz w:val="24"/>
          <w:szCs w:val="24"/>
        </w:rPr>
        <w:t xml:space="preserve">A broad range of tools, techniques and </w:t>
      </w:r>
      <w:r w:rsidR="00B4052F" w:rsidRPr="00240608">
        <w:rPr>
          <w:rFonts w:ascii="Arial" w:eastAsia="Segoe UI" w:hAnsi="Arial" w:cs="Arial"/>
          <w:sz w:val="24"/>
          <w:szCs w:val="24"/>
        </w:rPr>
        <w:t>protocols</w:t>
      </w:r>
      <w:r w:rsidRPr="00240608">
        <w:rPr>
          <w:rFonts w:ascii="Arial" w:eastAsia="Segoe UI" w:hAnsi="Arial" w:cs="Arial"/>
          <w:sz w:val="24"/>
          <w:szCs w:val="24"/>
        </w:rPr>
        <w:t xml:space="preserve"> have been developed and/or are in use support</w:t>
      </w:r>
      <w:r w:rsidR="00F941F9" w:rsidRPr="00240608">
        <w:rPr>
          <w:rFonts w:ascii="Arial" w:eastAsia="Segoe UI" w:hAnsi="Arial" w:cs="Arial"/>
          <w:sz w:val="24"/>
          <w:szCs w:val="24"/>
        </w:rPr>
        <w:t>ing</w:t>
      </w:r>
      <w:r w:rsidRPr="00240608">
        <w:rPr>
          <w:rFonts w:ascii="Arial" w:eastAsia="Segoe UI" w:hAnsi="Arial" w:cs="Arial"/>
          <w:sz w:val="24"/>
          <w:szCs w:val="24"/>
        </w:rPr>
        <w:t xml:space="preserve"> citizen science, many compatible with and some specific to urban environments</w:t>
      </w:r>
      <w:r w:rsidR="00F941F9" w:rsidRPr="00240608">
        <w:rPr>
          <w:rFonts w:ascii="Arial" w:hAnsi="Arial" w:cs="Arial"/>
          <w:sz w:val="24"/>
          <w:szCs w:val="24"/>
        </w:rPr>
        <w:t xml:space="preserve">. Some </w:t>
      </w:r>
      <w:r w:rsidR="00CB3347" w:rsidRPr="00240608">
        <w:rPr>
          <w:rFonts w:ascii="Arial" w:hAnsi="Arial" w:cs="Arial"/>
          <w:sz w:val="24"/>
          <w:szCs w:val="24"/>
        </w:rPr>
        <w:t xml:space="preserve">may also be used or adapted for </w:t>
      </w:r>
      <w:r w:rsidR="00281691" w:rsidRPr="00240608">
        <w:rPr>
          <w:rFonts w:ascii="Arial" w:hAnsi="Arial" w:cs="Arial"/>
          <w:sz w:val="24"/>
          <w:szCs w:val="24"/>
        </w:rPr>
        <w:t>contracted survey which may have a</w:t>
      </w:r>
      <w:r w:rsidR="00F04684" w:rsidRPr="00240608">
        <w:rPr>
          <w:rFonts w:ascii="Arial" w:hAnsi="Arial" w:cs="Arial"/>
          <w:sz w:val="24"/>
          <w:szCs w:val="24"/>
        </w:rPr>
        <w:t xml:space="preserve">n additional or supporting </w:t>
      </w:r>
      <w:r w:rsidR="00281691" w:rsidRPr="00240608">
        <w:rPr>
          <w:rFonts w:ascii="Arial" w:hAnsi="Arial" w:cs="Arial"/>
          <w:sz w:val="24"/>
          <w:szCs w:val="24"/>
        </w:rPr>
        <w:t>role</w:t>
      </w:r>
      <w:r w:rsidR="00F04684" w:rsidRPr="00240608">
        <w:rPr>
          <w:rFonts w:ascii="Arial" w:hAnsi="Arial" w:cs="Arial"/>
          <w:sz w:val="24"/>
          <w:szCs w:val="24"/>
        </w:rPr>
        <w:t>.</w:t>
      </w:r>
      <w:r w:rsidR="003C3931" w:rsidRPr="00240608">
        <w:rPr>
          <w:rFonts w:ascii="Arial" w:hAnsi="Arial" w:cs="Arial"/>
          <w:sz w:val="24"/>
          <w:szCs w:val="24"/>
        </w:rPr>
        <w:t xml:space="preserve"> There is value in identifying a </w:t>
      </w:r>
      <w:r w:rsidR="00450D9A" w:rsidRPr="00240608">
        <w:rPr>
          <w:rFonts w:ascii="Arial" w:hAnsi="Arial" w:cs="Arial"/>
          <w:sz w:val="24"/>
          <w:szCs w:val="24"/>
        </w:rPr>
        <w:t xml:space="preserve">consistent and transferable suite of these that meet identified </w:t>
      </w:r>
      <w:r w:rsidR="00F65890" w:rsidRPr="00240608">
        <w:rPr>
          <w:rFonts w:ascii="Arial" w:hAnsi="Arial" w:cs="Arial"/>
          <w:sz w:val="24"/>
          <w:szCs w:val="24"/>
        </w:rPr>
        <w:t>needs and can be deployed in a range of situations.</w:t>
      </w:r>
    </w:p>
    <w:p w14:paraId="1E951DAC" w14:textId="77777777" w:rsidR="0059611C" w:rsidRDefault="0059611C" w:rsidP="0059611C">
      <w:pPr>
        <w:pStyle w:val="ListParagraph"/>
        <w:spacing w:after="160" w:line="257" w:lineRule="auto"/>
        <w:jc w:val="both"/>
        <w:rPr>
          <w:rFonts w:ascii="Arial" w:hAnsi="Arial" w:cs="Arial"/>
          <w:b/>
          <w:bCs/>
          <w:sz w:val="24"/>
          <w:szCs w:val="24"/>
        </w:rPr>
      </w:pPr>
    </w:p>
    <w:p w14:paraId="5DBE0006" w14:textId="670DFC4E" w:rsidR="009D7095" w:rsidRPr="00240608" w:rsidRDefault="00E16C3A" w:rsidP="00E74541">
      <w:pPr>
        <w:pStyle w:val="ListParagraph"/>
        <w:numPr>
          <w:ilvl w:val="0"/>
          <w:numId w:val="38"/>
        </w:numPr>
        <w:spacing w:after="160" w:line="257" w:lineRule="auto"/>
        <w:jc w:val="both"/>
        <w:rPr>
          <w:rFonts w:ascii="Arial" w:hAnsi="Arial" w:cs="Arial"/>
          <w:b/>
          <w:bCs/>
          <w:sz w:val="24"/>
          <w:szCs w:val="24"/>
        </w:rPr>
      </w:pPr>
      <w:r w:rsidRPr="00240608">
        <w:rPr>
          <w:rFonts w:ascii="Arial" w:hAnsi="Arial" w:cs="Arial"/>
          <w:b/>
          <w:bCs/>
          <w:sz w:val="24"/>
          <w:szCs w:val="24"/>
        </w:rPr>
        <w:t>Difficult terrain</w:t>
      </w:r>
      <w:r w:rsidR="009D7095" w:rsidRPr="00240608">
        <w:rPr>
          <w:rFonts w:ascii="Arial" w:hAnsi="Arial" w:cs="Arial"/>
          <w:b/>
          <w:bCs/>
          <w:sz w:val="24"/>
          <w:szCs w:val="24"/>
        </w:rPr>
        <w:t>.</w:t>
      </w:r>
    </w:p>
    <w:p w14:paraId="0B69C423" w14:textId="5F21CD8E" w:rsidR="00E74541" w:rsidRPr="00240608" w:rsidRDefault="006849C0" w:rsidP="009D7095">
      <w:pPr>
        <w:pStyle w:val="ListParagraph"/>
        <w:spacing w:after="160" w:line="257" w:lineRule="auto"/>
        <w:jc w:val="both"/>
        <w:rPr>
          <w:rFonts w:ascii="Arial" w:hAnsi="Arial" w:cs="Arial"/>
          <w:sz w:val="24"/>
          <w:szCs w:val="24"/>
        </w:rPr>
      </w:pPr>
      <w:r w:rsidRPr="00240608">
        <w:rPr>
          <w:rFonts w:ascii="Arial" w:hAnsi="Arial" w:cs="Arial"/>
          <w:sz w:val="24"/>
          <w:szCs w:val="24"/>
        </w:rPr>
        <w:t>Urban environments have a c</w:t>
      </w:r>
      <w:r w:rsidR="00E74541" w:rsidRPr="00240608">
        <w:rPr>
          <w:rFonts w:ascii="Arial" w:hAnsi="Arial" w:cs="Arial"/>
          <w:sz w:val="24"/>
          <w:szCs w:val="24"/>
        </w:rPr>
        <w:t>omplex and dynamic land cover/use matrix and tenure</w:t>
      </w:r>
      <w:r w:rsidR="00007CA2" w:rsidRPr="00240608">
        <w:rPr>
          <w:rFonts w:ascii="Arial" w:hAnsi="Arial" w:cs="Arial"/>
          <w:sz w:val="24"/>
          <w:szCs w:val="24"/>
        </w:rPr>
        <w:t xml:space="preserve">. This increases the complexity of survey and analysis and the </w:t>
      </w:r>
      <w:r w:rsidR="005D0841" w:rsidRPr="00240608">
        <w:rPr>
          <w:rFonts w:ascii="Arial" w:hAnsi="Arial" w:cs="Arial"/>
          <w:sz w:val="24"/>
          <w:szCs w:val="24"/>
        </w:rPr>
        <w:t>range of approaches required.</w:t>
      </w:r>
    </w:p>
    <w:p w14:paraId="6A568C45" w14:textId="77777777" w:rsidR="0059611C" w:rsidRDefault="0059611C" w:rsidP="0059611C">
      <w:pPr>
        <w:pStyle w:val="ListParagraph"/>
        <w:spacing w:after="160" w:line="257" w:lineRule="auto"/>
        <w:jc w:val="both"/>
        <w:rPr>
          <w:rFonts w:ascii="Arial" w:hAnsi="Arial" w:cs="Arial"/>
          <w:b/>
          <w:bCs/>
          <w:sz w:val="24"/>
          <w:szCs w:val="24"/>
        </w:rPr>
      </w:pPr>
    </w:p>
    <w:p w14:paraId="59065DFD" w14:textId="59A00116" w:rsidR="003C26CD" w:rsidRPr="00240608" w:rsidRDefault="00E74541" w:rsidP="00E74541">
      <w:pPr>
        <w:pStyle w:val="ListParagraph"/>
        <w:numPr>
          <w:ilvl w:val="0"/>
          <w:numId w:val="38"/>
        </w:numPr>
        <w:spacing w:after="160" w:line="257" w:lineRule="auto"/>
        <w:jc w:val="both"/>
        <w:rPr>
          <w:rFonts w:ascii="Arial" w:hAnsi="Arial" w:cs="Arial"/>
          <w:b/>
          <w:bCs/>
          <w:sz w:val="24"/>
          <w:szCs w:val="24"/>
        </w:rPr>
      </w:pPr>
      <w:r w:rsidRPr="00240608">
        <w:rPr>
          <w:rFonts w:ascii="Arial" w:hAnsi="Arial" w:cs="Arial"/>
          <w:b/>
          <w:bCs/>
          <w:sz w:val="24"/>
          <w:szCs w:val="24"/>
        </w:rPr>
        <w:t>Surveyor</w:t>
      </w:r>
      <w:r w:rsidR="003C26CD" w:rsidRPr="00240608">
        <w:rPr>
          <w:rFonts w:ascii="Arial" w:hAnsi="Arial" w:cs="Arial"/>
          <w:b/>
          <w:bCs/>
          <w:sz w:val="24"/>
          <w:szCs w:val="24"/>
        </w:rPr>
        <w:t xml:space="preserve"> engagement</w:t>
      </w:r>
    </w:p>
    <w:p w14:paraId="7396175A" w14:textId="31D28805" w:rsidR="00E74541" w:rsidRPr="00240608" w:rsidRDefault="00967E92" w:rsidP="003C26CD">
      <w:pPr>
        <w:pStyle w:val="ListParagraph"/>
        <w:spacing w:after="160" w:line="257" w:lineRule="auto"/>
        <w:jc w:val="both"/>
        <w:rPr>
          <w:rFonts w:ascii="Arial" w:hAnsi="Arial" w:cs="Arial"/>
          <w:sz w:val="24"/>
          <w:szCs w:val="24"/>
        </w:rPr>
      </w:pPr>
      <w:r w:rsidRPr="00240608">
        <w:rPr>
          <w:rFonts w:ascii="Arial" w:hAnsi="Arial" w:cs="Arial"/>
          <w:sz w:val="24"/>
          <w:szCs w:val="24"/>
        </w:rPr>
        <w:t xml:space="preserve">Survey in complex and sometimes unattractive environments </w:t>
      </w:r>
      <w:r w:rsidR="00545F0A" w:rsidRPr="00240608">
        <w:rPr>
          <w:rFonts w:ascii="Arial" w:hAnsi="Arial" w:cs="Arial"/>
          <w:sz w:val="24"/>
          <w:szCs w:val="24"/>
        </w:rPr>
        <w:t xml:space="preserve">can create challenges for the </w:t>
      </w:r>
      <w:r w:rsidR="00E74541" w:rsidRPr="00240608">
        <w:rPr>
          <w:rFonts w:ascii="Arial" w:hAnsi="Arial" w:cs="Arial"/>
          <w:sz w:val="24"/>
          <w:szCs w:val="24"/>
        </w:rPr>
        <w:t>direction, engagement</w:t>
      </w:r>
      <w:r w:rsidR="00545F0A" w:rsidRPr="00240608">
        <w:rPr>
          <w:rFonts w:ascii="Arial" w:hAnsi="Arial" w:cs="Arial"/>
          <w:sz w:val="24"/>
          <w:szCs w:val="24"/>
        </w:rPr>
        <w:t xml:space="preserve"> and </w:t>
      </w:r>
      <w:r w:rsidR="00E74541" w:rsidRPr="00240608">
        <w:rPr>
          <w:rFonts w:ascii="Arial" w:hAnsi="Arial" w:cs="Arial"/>
          <w:sz w:val="24"/>
          <w:szCs w:val="24"/>
        </w:rPr>
        <w:t>focus</w:t>
      </w:r>
      <w:r w:rsidR="00545F0A" w:rsidRPr="00240608">
        <w:rPr>
          <w:rFonts w:ascii="Arial" w:hAnsi="Arial" w:cs="Arial"/>
          <w:sz w:val="24"/>
          <w:szCs w:val="24"/>
        </w:rPr>
        <w:t xml:space="preserve"> of citizen scientists</w:t>
      </w:r>
    </w:p>
    <w:p w14:paraId="10C8AD21" w14:textId="77777777" w:rsidR="00E74541" w:rsidRPr="00240608" w:rsidRDefault="00E74541" w:rsidP="00354D12">
      <w:pPr>
        <w:spacing w:line="257" w:lineRule="auto"/>
        <w:jc w:val="both"/>
        <w:rPr>
          <w:rFonts w:ascii="Arial" w:hAnsi="Arial" w:cs="Arial"/>
          <w:b/>
          <w:bCs/>
          <w:sz w:val="24"/>
          <w:szCs w:val="24"/>
        </w:rPr>
      </w:pPr>
    </w:p>
    <w:p w14:paraId="6EE4ADD2" w14:textId="1BD56675" w:rsidR="00354D12" w:rsidRPr="00240608" w:rsidRDefault="00EA7D52" w:rsidP="00354D12">
      <w:pPr>
        <w:spacing w:line="257" w:lineRule="auto"/>
        <w:jc w:val="both"/>
        <w:rPr>
          <w:rFonts w:ascii="Arial" w:hAnsi="Arial" w:cs="Arial"/>
          <w:b/>
          <w:bCs/>
          <w:sz w:val="24"/>
          <w:szCs w:val="24"/>
        </w:rPr>
      </w:pPr>
      <w:r w:rsidRPr="00240608">
        <w:rPr>
          <w:rFonts w:ascii="Arial" w:hAnsi="Arial" w:cs="Arial"/>
          <w:b/>
          <w:bCs/>
          <w:sz w:val="24"/>
          <w:szCs w:val="24"/>
        </w:rPr>
        <w:t>What we want to achieve</w:t>
      </w:r>
    </w:p>
    <w:p w14:paraId="764BCB81" w14:textId="77777777" w:rsidR="00EA7D52" w:rsidRPr="00240608" w:rsidRDefault="00EA7D52" w:rsidP="00354D12">
      <w:pPr>
        <w:spacing w:line="257" w:lineRule="auto"/>
        <w:jc w:val="both"/>
        <w:rPr>
          <w:rFonts w:ascii="Arial" w:hAnsi="Arial" w:cs="Arial"/>
          <w:b/>
          <w:bCs/>
          <w:sz w:val="24"/>
          <w:szCs w:val="24"/>
        </w:rPr>
      </w:pPr>
    </w:p>
    <w:p w14:paraId="55ED382A" w14:textId="77777777" w:rsidR="00354D12" w:rsidRPr="00240608" w:rsidRDefault="00354D12" w:rsidP="00354D12">
      <w:pPr>
        <w:spacing w:line="257" w:lineRule="auto"/>
        <w:jc w:val="both"/>
        <w:rPr>
          <w:rFonts w:ascii="Arial" w:hAnsi="Arial" w:cs="Arial"/>
          <w:sz w:val="24"/>
          <w:szCs w:val="24"/>
        </w:rPr>
      </w:pPr>
      <w:r w:rsidRPr="00240608">
        <w:rPr>
          <w:rFonts w:ascii="Arial" w:hAnsi="Arial" w:cs="Arial"/>
          <w:sz w:val="24"/>
          <w:szCs w:val="24"/>
        </w:rPr>
        <w:t xml:space="preserve">a) from this contract </w:t>
      </w:r>
    </w:p>
    <w:p w14:paraId="0AC584D8" w14:textId="77777777" w:rsidR="00EA7D52" w:rsidRPr="00240608" w:rsidRDefault="00EA7D52" w:rsidP="00354D12">
      <w:pPr>
        <w:spacing w:line="257" w:lineRule="auto"/>
        <w:jc w:val="both"/>
        <w:rPr>
          <w:rFonts w:ascii="Arial" w:hAnsi="Arial" w:cs="Arial"/>
          <w:sz w:val="24"/>
          <w:szCs w:val="24"/>
        </w:rPr>
      </w:pPr>
    </w:p>
    <w:p w14:paraId="08908C3C" w14:textId="5AE970CD" w:rsidR="00354D12" w:rsidRPr="00240608" w:rsidRDefault="00354D12" w:rsidP="00354D12">
      <w:pPr>
        <w:spacing w:line="257" w:lineRule="auto"/>
        <w:jc w:val="both"/>
        <w:rPr>
          <w:rFonts w:ascii="Arial" w:hAnsi="Arial" w:cs="Arial"/>
          <w:sz w:val="24"/>
          <w:szCs w:val="24"/>
        </w:rPr>
      </w:pPr>
      <w:r w:rsidRPr="00240608">
        <w:rPr>
          <w:rFonts w:ascii="Arial" w:hAnsi="Arial" w:cs="Arial"/>
          <w:sz w:val="24"/>
          <w:szCs w:val="24"/>
        </w:rPr>
        <w:t>We want the contract to propose a natural capital and ecosystem survey framework for urban and residential areas. This framework should guide and assist anyone to plan and deliver a coordinated coherent scientific study of key features, functions and health of ecosystems and natural capital assets across the urban landscape. It should help consider and identify sampling locations and methods suited to the unique structure and tenure of conurbations</w:t>
      </w:r>
      <w:r w:rsidR="00F35DC1" w:rsidRPr="00240608">
        <w:rPr>
          <w:rFonts w:ascii="Arial" w:hAnsi="Arial" w:cs="Arial"/>
          <w:sz w:val="24"/>
          <w:szCs w:val="24"/>
        </w:rPr>
        <w:t>.</w:t>
      </w:r>
    </w:p>
    <w:p w14:paraId="60B9B995" w14:textId="77777777" w:rsidR="0083424D" w:rsidRPr="00240608" w:rsidRDefault="0083424D" w:rsidP="00354D12">
      <w:pPr>
        <w:spacing w:line="257" w:lineRule="auto"/>
        <w:jc w:val="both"/>
        <w:rPr>
          <w:rFonts w:ascii="Arial" w:hAnsi="Arial" w:cs="Arial"/>
          <w:sz w:val="24"/>
          <w:szCs w:val="24"/>
        </w:rPr>
      </w:pPr>
    </w:p>
    <w:p w14:paraId="2DFA405C" w14:textId="635B4FC5" w:rsidR="00E23443" w:rsidRPr="00240608" w:rsidRDefault="002375D6" w:rsidP="00354D12">
      <w:pPr>
        <w:spacing w:line="257" w:lineRule="auto"/>
        <w:jc w:val="both"/>
        <w:rPr>
          <w:rFonts w:ascii="Arial" w:hAnsi="Arial" w:cs="Arial"/>
          <w:sz w:val="24"/>
          <w:szCs w:val="24"/>
        </w:rPr>
      </w:pPr>
      <w:r w:rsidRPr="00240608">
        <w:rPr>
          <w:rFonts w:ascii="Arial" w:hAnsi="Arial" w:cs="Arial"/>
          <w:sz w:val="24"/>
          <w:szCs w:val="24"/>
        </w:rPr>
        <w:t xml:space="preserve">The framework should guide: </w:t>
      </w:r>
    </w:p>
    <w:p w14:paraId="23ACCE47" w14:textId="77777777" w:rsidR="002375D6" w:rsidRPr="00240608" w:rsidRDefault="002375D6" w:rsidP="00354D12">
      <w:pPr>
        <w:spacing w:line="257" w:lineRule="auto"/>
        <w:jc w:val="both"/>
        <w:rPr>
          <w:rFonts w:ascii="Arial" w:hAnsi="Arial" w:cs="Arial"/>
          <w:sz w:val="24"/>
          <w:szCs w:val="24"/>
        </w:rPr>
      </w:pPr>
    </w:p>
    <w:p w14:paraId="2C609FA2" w14:textId="77777777" w:rsidR="00354D12" w:rsidRPr="00240608" w:rsidRDefault="00354D12" w:rsidP="00354D12">
      <w:pPr>
        <w:pStyle w:val="ListParagraph"/>
        <w:numPr>
          <w:ilvl w:val="0"/>
          <w:numId w:val="39"/>
        </w:numPr>
        <w:spacing w:after="160" w:line="257" w:lineRule="auto"/>
        <w:jc w:val="both"/>
        <w:rPr>
          <w:rFonts w:ascii="Arial" w:hAnsi="Arial" w:cs="Arial"/>
          <w:sz w:val="24"/>
          <w:szCs w:val="24"/>
        </w:rPr>
      </w:pPr>
      <w:r w:rsidRPr="00240608">
        <w:rPr>
          <w:rFonts w:ascii="Arial" w:hAnsi="Arial" w:cs="Arial"/>
          <w:b/>
          <w:bCs/>
          <w:sz w:val="24"/>
          <w:szCs w:val="24"/>
        </w:rPr>
        <w:t>What to study</w:t>
      </w:r>
      <w:r w:rsidRPr="00240608">
        <w:rPr>
          <w:rFonts w:ascii="Arial" w:hAnsi="Arial" w:cs="Arial"/>
          <w:sz w:val="24"/>
          <w:szCs w:val="24"/>
        </w:rPr>
        <w:t xml:space="preserve"> – a summary of natural capital and ecological features that could be studied within urban areas and an assessment of the relative value of doing so (resolving opportunity and need). We envisage a definitive narrative that describes a core common need for society to study and better understand the ecology and natural capital within our urban places and how this is changing.</w:t>
      </w:r>
    </w:p>
    <w:p w14:paraId="6FBAE05D" w14:textId="77777777" w:rsidR="00B3192F" w:rsidRPr="00240608" w:rsidRDefault="00B3192F" w:rsidP="00B3192F">
      <w:pPr>
        <w:pStyle w:val="ListParagraph"/>
        <w:spacing w:after="160" w:line="257" w:lineRule="auto"/>
        <w:jc w:val="both"/>
        <w:rPr>
          <w:rFonts w:ascii="Arial" w:hAnsi="Arial" w:cs="Arial"/>
          <w:sz w:val="24"/>
          <w:szCs w:val="24"/>
        </w:rPr>
      </w:pPr>
    </w:p>
    <w:p w14:paraId="47F99E47" w14:textId="2BDEA198" w:rsidR="00B3192F" w:rsidRPr="00240608" w:rsidRDefault="00354D12" w:rsidP="004C69C1">
      <w:pPr>
        <w:pStyle w:val="ListParagraph"/>
        <w:numPr>
          <w:ilvl w:val="0"/>
          <w:numId w:val="39"/>
        </w:numPr>
        <w:spacing w:after="160" w:line="257" w:lineRule="auto"/>
        <w:jc w:val="both"/>
        <w:rPr>
          <w:rFonts w:ascii="Arial" w:hAnsi="Arial" w:cs="Arial"/>
          <w:sz w:val="24"/>
          <w:szCs w:val="24"/>
        </w:rPr>
      </w:pPr>
      <w:r w:rsidRPr="00240608">
        <w:rPr>
          <w:rFonts w:ascii="Arial" w:hAnsi="Arial" w:cs="Arial"/>
          <w:b/>
          <w:bCs/>
          <w:sz w:val="24"/>
          <w:szCs w:val="24"/>
        </w:rPr>
        <w:t>Sampling strategy</w:t>
      </w:r>
      <w:r w:rsidRPr="00240608">
        <w:rPr>
          <w:rFonts w:ascii="Arial" w:hAnsi="Arial" w:cs="Arial"/>
          <w:sz w:val="24"/>
          <w:szCs w:val="24"/>
        </w:rPr>
        <w:t xml:space="preserve"> – how to structure and prioritise the features and resources </w:t>
      </w:r>
      <w:r w:rsidR="00C13DEB" w:rsidRPr="00240608">
        <w:rPr>
          <w:rFonts w:ascii="Arial" w:hAnsi="Arial" w:cs="Arial"/>
          <w:sz w:val="24"/>
          <w:szCs w:val="24"/>
        </w:rPr>
        <w:t xml:space="preserve">there is a need </w:t>
      </w:r>
      <w:r w:rsidRPr="00240608">
        <w:rPr>
          <w:rFonts w:ascii="Arial" w:hAnsi="Arial" w:cs="Arial"/>
          <w:sz w:val="24"/>
          <w:szCs w:val="24"/>
        </w:rPr>
        <w:t xml:space="preserve">to study and understand more closely, together with how to address dynamic land tenure and issues of access. </w:t>
      </w:r>
    </w:p>
    <w:p w14:paraId="485A36EB" w14:textId="77777777" w:rsidR="00B3192F" w:rsidRPr="00240608" w:rsidRDefault="00B3192F" w:rsidP="00B3192F">
      <w:pPr>
        <w:pStyle w:val="ListParagraph"/>
        <w:spacing w:after="160" w:line="257" w:lineRule="auto"/>
        <w:jc w:val="both"/>
        <w:rPr>
          <w:rFonts w:ascii="Arial" w:hAnsi="Arial" w:cs="Arial"/>
          <w:sz w:val="24"/>
          <w:szCs w:val="24"/>
        </w:rPr>
      </w:pPr>
    </w:p>
    <w:p w14:paraId="0EBE53C1" w14:textId="623EA8E6" w:rsidR="004C69C1" w:rsidRPr="00240608" w:rsidRDefault="00354D12" w:rsidP="000B183A">
      <w:pPr>
        <w:pStyle w:val="ListParagraph"/>
        <w:numPr>
          <w:ilvl w:val="0"/>
          <w:numId w:val="39"/>
        </w:numPr>
        <w:spacing w:after="160" w:line="257" w:lineRule="auto"/>
        <w:jc w:val="both"/>
        <w:rPr>
          <w:rFonts w:ascii="Arial" w:hAnsi="Arial" w:cs="Arial"/>
          <w:sz w:val="24"/>
          <w:szCs w:val="24"/>
        </w:rPr>
      </w:pPr>
      <w:r w:rsidRPr="00240608">
        <w:rPr>
          <w:rFonts w:ascii="Arial" w:hAnsi="Arial" w:cs="Arial"/>
          <w:b/>
          <w:bCs/>
          <w:sz w:val="24"/>
          <w:szCs w:val="24"/>
        </w:rPr>
        <w:t>Protocol deployment</w:t>
      </w:r>
      <w:r w:rsidRPr="00240608">
        <w:rPr>
          <w:rFonts w:ascii="Arial" w:hAnsi="Arial" w:cs="Arial"/>
          <w:sz w:val="24"/>
          <w:szCs w:val="24"/>
        </w:rPr>
        <w:t xml:space="preserve"> – how to select and coordinate (possibly integrate) the deployment of existing survey protocols and tools available to study elements of ecosystems and natural capital. </w:t>
      </w:r>
      <w:r w:rsidR="009C386D">
        <w:rPr>
          <w:rFonts w:ascii="Arial" w:hAnsi="Arial" w:cs="Arial"/>
          <w:sz w:val="24"/>
          <w:szCs w:val="24"/>
        </w:rPr>
        <w:t xml:space="preserve">Where there are identified gaps, what may need to be </w:t>
      </w:r>
      <w:r w:rsidR="000710D9">
        <w:rPr>
          <w:rFonts w:ascii="Arial" w:hAnsi="Arial" w:cs="Arial"/>
          <w:sz w:val="24"/>
          <w:szCs w:val="24"/>
        </w:rPr>
        <w:t xml:space="preserve">adapted or </w:t>
      </w:r>
      <w:r w:rsidR="009C386D">
        <w:rPr>
          <w:rFonts w:ascii="Arial" w:hAnsi="Arial" w:cs="Arial"/>
          <w:sz w:val="24"/>
          <w:szCs w:val="24"/>
        </w:rPr>
        <w:t>developed.</w:t>
      </w:r>
    </w:p>
    <w:p w14:paraId="369FD401" w14:textId="77777777" w:rsidR="004C69C1" w:rsidRPr="00240608" w:rsidRDefault="004C69C1" w:rsidP="004C69C1">
      <w:pPr>
        <w:pStyle w:val="ListParagraph"/>
        <w:rPr>
          <w:rFonts w:ascii="Arial" w:hAnsi="Arial" w:cs="Arial"/>
          <w:b/>
          <w:bCs/>
          <w:sz w:val="24"/>
          <w:szCs w:val="24"/>
        </w:rPr>
      </w:pPr>
    </w:p>
    <w:p w14:paraId="28723B02" w14:textId="7E5E51CD" w:rsidR="004C69C1" w:rsidRPr="00240608" w:rsidRDefault="00354D12" w:rsidP="004C69C1">
      <w:pPr>
        <w:pStyle w:val="ListParagraph"/>
        <w:numPr>
          <w:ilvl w:val="0"/>
          <w:numId w:val="39"/>
        </w:numPr>
        <w:spacing w:after="160" w:line="257" w:lineRule="auto"/>
        <w:jc w:val="both"/>
        <w:rPr>
          <w:rFonts w:ascii="Arial" w:hAnsi="Arial" w:cs="Arial"/>
          <w:sz w:val="24"/>
          <w:szCs w:val="24"/>
        </w:rPr>
      </w:pPr>
      <w:r w:rsidRPr="00240608">
        <w:rPr>
          <w:rFonts w:ascii="Arial" w:hAnsi="Arial" w:cs="Arial"/>
          <w:b/>
          <w:bCs/>
          <w:sz w:val="24"/>
          <w:szCs w:val="24"/>
        </w:rPr>
        <w:t>Surveyors</w:t>
      </w:r>
      <w:r w:rsidRPr="00240608">
        <w:rPr>
          <w:rFonts w:ascii="Arial" w:hAnsi="Arial" w:cs="Arial"/>
          <w:sz w:val="24"/>
          <w:szCs w:val="24"/>
        </w:rPr>
        <w:t xml:space="preserve"> – a summary of who might carry out survey work, capitalising on the varied roles citizen scientists can play in addition to</w:t>
      </w:r>
      <w:r w:rsidR="00DC421C" w:rsidRPr="00240608">
        <w:rPr>
          <w:rFonts w:ascii="Arial" w:hAnsi="Arial" w:cs="Arial"/>
          <w:sz w:val="24"/>
          <w:szCs w:val="24"/>
        </w:rPr>
        <w:t>, or complemented by</w:t>
      </w:r>
      <w:r w:rsidR="009C52BA" w:rsidRPr="00240608">
        <w:rPr>
          <w:rFonts w:ascii="Arial" w:hAnsi="Arial" w:cs="Arial"/>
          <w:sz w:val="24"/>
          <w:szCs w:val="24"/>
        </w:rPr>
        <w:t>,</w:t>
      </w:r>
      <w:r w:rsidRPr="00240608">
        <w:rPr>
          <w:rFonts w:ascii="Arial" w:hAnsi="Arial" w:cs="Arial"/>
          <w:sz w:val="24"/>
          <w:szCs w:val="24"/>
        </w:rPr>
        <w:t xml:space="preserve"> employed surveyors (contractors) and automated techniques (survey stations).</w:t>
      </w:r>
    </w:p>
    <w:p w14:paraId="414E76D8" w14:textId="77777777" w:rsidR="004C69C1" w:rsidRPr="00240608" w:rsidRDefault="004C69C1" w:rsidP="004C69C1">
      <w:pPr>
        <w:pStyle w:val="ListParagraph"/>
        <w:rPr>
          <w:rFonts w:ascii="Arial" w:hAnsi="Arial" w:cs="Arial"/>
          <w:b/>
          <w:bCs/>
          <w:sz w:val="24"/>
          <w:szCs w:val="24"/>
        </w:rPr>
      </w:pPr>
    </w:p>
    <w:p w14:paraId="51E5BD57" w14:textId="77777777" w:rsidR="004C69C1" w:rsidRPr="00240608" w:rsidRDefault="00354D12" w:rsidP="004C69C1">
      <w:pPr>
        <w:pStyle w:val="ListParagraph"/>
        <w:numPr>
          <w:ilvl w:val="0"/>
          <w:numId w:val="39"/>
        </w:numPr>
        <w:spacing w:after="160" w:line="257" w:lineRule="auto"/>
        <w:jc w:val="both"/>
        <w:rPr>
          <w:rFonts w:ascii="Arial" w:hAnsi="Arial" w:cs="Arial"/>
          <w:sz w:val="24"/>
          <w:szCs w:val="24"/>
        </w:rPr>
      </w:pPr>
      <w:r w:rsidRPr="00240608">
        <w:rPr>
          <w:rFonts w:ascii="Arial" w:hAnsi="Arial" w:cs="Arial"/>
          <w:b/>
          <w:bCs/>
          <w:sz w:val="24"/>
          <w:szCs w:val="24"/>
        </w:rPr>
        <w:t>Data Journey and Use</w:t>
      </w:r>
      <w:r w:rsidRPr="00240608">
        <w:rPr>
          <w:rFonts w:ascii="Arial" w:hAnsi="Arial" w:cs="Arial"/>
          <w:sz w:val="24"/>
          <w:szCs w:val="24"/>
        </w:rPr>
        <w:t xml:space="preserve"> – how should data be collected and processed efficiently to ensure it can be used timely, widely, and effectively. Wh</w:t>
      </w:r>
      <w:r w:rsidR="0048186F" w:rsidRPr="00240608">
        <w:rPr>
          <w:rFonts w:ascii="Arial" w:hAnsi="Arial" w:cs="Arial"/>
          <w:sz w:val="24"/>
          <w:szCs w:val="24"/>
        </w:rPr>
        <w:t>at</w:t>
      </w:r>
      <w:r w:rsidRPr="00240608">
        <w:rPr>
          <w:rFonts w:ascii="Arial" w:hAnsi="Arial" w:cs="Arial"/>
          <w:sz w:val="24"/>
          <w:szCs w:val="24"/>
        </w:rPr>
        <w:t xml:space="preserve"> </w:t>
      </w:r>
      <w:proofErr w:type="gramStart"/>
      <w:r w:rsidRPr="00240608">
        <w:rPr>
          <w:rFonts w:ascii="Arial" w:hAnsi="Arial" w:cs="Arial"/>
          <w:sz w:val="24"/>
          <w:szCs w:val="24"/>
        </w:rPr>
        <w:t>are</w:t>
      </w:r>
      <w:proofErr w:type="gramEnd"/>
      <w:r w:rsidRPr="00240608">
        <w:rPr>
          <w:rFonts w:ascii="Arial" w:hAnsi="Arial" w:cs="Arial"/>
          <w:sz w:val="24"/>
          <w:szCs w:val="24"/>
        </w:rPr>
        <w:t xml:space="preserve"> the core uses and who are the core user groups that should be addressed?</w:t>
      </w:r>
    </w:p>
    <w:p w14:paraId="759D9E80" w14:textId="77777777" w:rsidR="004C69C1" w:rsidRPr="00240608" w:rsidRDefault="004C69C1" w:rsidP="004C69C1">
      <w:pPr>
        <w:pStyle w:val="ListParagraph"/>
        <w:rPr>
          <w:rFonts w:ascii="Arial" w:hAnsi="Arial" w:cs="Arial"/>
          <w:b/>
          <w:bCs/>
          <w:sz w:val="24"/>
          <w:szCs w:val="24"/>
        </w:rPr>
      </w:pPr>
    </w:p>
    <w:p w14:paraId="6FF02EE3" w14:textId="48111374" w:rsidR="00354D12" w:rsidRPr="00240608" w:rsidRDefault="00354D12" w:rsidP="004C69C1">
      <w:pPr>
        <w:pStyle w:val="ListParagraph"/>
        <w:numPr>
          <w:ilvl w:val="0"/>
          <w:numId w:val="39"/>
        </w:numPr>
        <w:spacing w:after="160" w:line="257" w:lineRule="auto"/>
        <w:jc w:val="both"/>
        <w:rPr>
          <w:rFonts w:ascii="Arial" w:hAnsi="Arial" w:cs="Arial"/>
          <w:sz w:val="24"/>
          <w:szCs w:val="24"/>
        </w:rPr>
      </w:pPr>
      <w:r w:rsidRPr="00240608">
        <w:rPr>
          <w:rFonts w:ascii="Arial" w:hAnsi="Arial" w:cs="Arial"/>
          <w:b/>
          <w:bCs/>
          <w:sz w:val="24"/>
          <w:szCs w:val="24"/>
        </w:rPr>
        <w:t>Feedback</w:t>
      </w:r>
      <w:r w:rsidR="00E62020" w:rsidRPr="00240608">
        <w:rPr>
          <w:rFonts w:ascii="Arial" w:hAnsi="Arial" w:cs="Arial"/>
          <w:b/>
          <w:bCs/>
          <w:sz w:val="24"/>
          <w:szCs w:val="24"/>
        </w:rPr>
        <w:t xml:space="preserve">, </w:t>
      </w:r>
      <w:r w:rsidRPr="00240608">
        <w:rPr>
          <w:rFonts w:ascii="Arial" w:hAnsi="Arial" w:cs="Arial"/>
          <w:b/>
          <w:bCs/>
          <w:sz w:val="24"/>
          <w:szCs w:val="24"/>
        </w:rPr>
        <w:t>Engagemen</w:t>
      </w:r>
      <w:r w:rsidR="00E62020" w:rsidRPr="00240608">
        <w:rPr>
          <w:rFonts w:ascii="Arial" w:hAnsi="Arial" w:cs="Arial"/>
          <w:b/>
          <w:bCs/>
          <w:sz w:val="24"/>
          <w:szCs w:val="24"/>
        </w:rPr>
        <w:t>t &amp; Action</w:t>
      </w:r>
      <w:r w:rsidR="0078047F" w:rsidRPr="00240608">
        <w:rPr>
          <w:rFonts w:ascii="Arial" w:hAnsi="Arial" w:cs="Arial"/>
          <w:b/>
          <w:bCs/>
          <w:sz w:val="24"/>
          <w:szCs w:val="24"/>
        </w:rPr>
        <w:t xml:space="preserve"> </w:t>
      </w:r>
      <w:r w:rsidRPr="00240608">
        <w:rPr>
          <w:rFonts w:ascii="Arial" w:hAnsi="Arial" w:cs="Arial"/>
          <w:sz w:val="24"/>
          <w:szCs w:val="24"/>
        </w:rPr>
        <w:t>– particularly for citizen scientists</w:t>
      </w:r>
      <w:r w:rsidR="008B1F79" w:rsidRPr="00240608">
        <w:rPr>
          <w:rFonts w:ascii="Arial" w:hAnsi="Arial" w:cs="Arial"/>
          <w:sz w:val="24"/>
          <w:szCs w:val="24"/>
        </w:rPr>
        <w:t xml:space="preserve"> and bringing </w:t>
      </w:r>
      <w:r w:rsidR="0078047F" w:rsidRPr="00240608">
        <w:rPr>
          <w:rFonts w:ascii="Arial" w:hAnsi="Arial" w:cs="Arial"/>
          <w:sz w:val="24"/>
          <w:szCs w:val="24"/>
        </w:rPr>
        <w:t xml:space="preserve">elements of </w:t>
      </w:r>
      <w:r w:rsidR="008B1F79" w:rsidRPr="00240608">
        <w:rPr>
          <w:rFonts w:ascii="Arial" w:hAnsi="Arial" w:cs="Arial"/>
          <w:sz w:val="24"/>
          <w:szCs w:val="24"/>
        </w:rPr>
        <w:t xml:space="preserve">the </w:t>
      </w:r>
      <w:r w:rsidR="00CE14CA" w:rsidRPr="00240608">
        <w:rPr>
          <w:rFonts w:ascii="Arial" w:hAnsi="Arial" w:cs="Arial"/>
          <w:sz w:val="24"/>
          <w:szCs w:val="24"/>
        </w:rPr>
        <w:t xml:space="preserve">overall framework together as a </w:t>
      </w:r>
      <w:r w:rsidR="0078047F" w:rsidRPr="00240608">
        <w:rPr>
          <w:rFonts w:ascii="Arial" w:hAnsi="Arial" w:cs="Arial"/>
          <w:sz w:val="24"/>
          <w:szCs w:val="24"/>
        </w:rPr>
        <w:t>whole.</w:t>
      </w:r>
    </w:p>
    <w:p w14:paraId="6C43B0ED" w14:textId="77777777" w:rsidR="00354D12" w:rsidRPr="00240608" w:rsidRDefault="00354D12" w:rsidP="00354D12">
      <w:pPr>
        <w:spacing w:line="257" w:lineRule="auto"/>
        <w:jc w:val="both"/>
        <w:rPr>
          <w:rFonts w:ascii="Arial" w:hAnsi="Arial" w:cs="Arial"/>
          <w:sz w:val="24"/>
          <w:szCs w:val="24"/>
        </w:rPr>
      </w:pPr>
      <w:r w:rsidRPr="00240608">
        <w:rPr>
          <w:rFonts w:ascii="Arial" w:hAnsi="Arial" w:cs="Arial"/>
          <w:sz w:val="24"/>
          <w:szCs w:val="24"/>
        </w:rPr>
        <w:t>b) using the output of this contract</w:t>
      </w:r>
    </w:p>
    <w:p w14:paraId="784525C0" w14:textId="77777777" w:rsidR="0089628F" w:rsidRPr="00240608" w:rsidRDefault="0089628F" w:rsidP="00354D12">
      <w:pPr>
        <w:spacing w:line="257" w:lineRule="auto"/>
        <w:jc w:val="both"/>
        <w:rPr>
          <w:rFonts w:ascii="Arial" w:hAnsi="Arial" w:cs="Arial"/>
          <w:sz w:val="24"/>
          <w:szCs w:val="24"/>
        </w:rPr>
      </w:pPr>
    </w:p>
    <w:p w14:paraId="7BE754AD" w14:textId="77777777" w:rsidR="00354D12" w:rsidRPr="00240608" w:rsidRDefault="00354D12" w:rsidP="00354D12">
      <w:pPr>
        <w:spacing w:line="257" w:lineRule="auto"/>
        <w:jc w:val="both"/>
        <w:rPr>
          <w:rFonts w:ascii="Arial" w:hAnsi="Arial" w:cs="Arial"/>
          <w:sz w:val="24"/>
          <w:szCs w:val="24"/>
        </w:rPr>
      </w:pPr>
      <w:r w:rsidRPr="00240608">
        <w:rPr>
          <w:rFonts w:ascii="Arial" w:hAnsi="Arial" w:cs="Arial"/>
          <w:sz w:val="24"/>
          <w:szCs w:val="24"/>
        </w:rPr>
        <w:t xml:space="preserve">Defra group want to help organisations and collaborative partnerships coordinate and deploy surveyors, survey methods and tools to study ecosystems and natural capital within and across urban areas. </w:t>
      </w:r>
    </w:p>
    <w:p w14:paraId="2B7FF174" w14:textId="77777777" w:rsidR="0078047F" w:rsidRPr="00240608" w:rsidRDefault="0078047F" w:rsidP="00354D12">
      <w:pPr>
        <w:spacing w:line="257" w:lineRule="auto"/>
        <w:jc w:val="both"/>
        <w:rPr>
          <w:rFonts w:ascii="Arial" w:hAnsi="Arial" w:cs="Arial"/>
          <w:sz w:val="24"/>
          <w:szCs w:val="24"/>
        </w:rPr>
      </w:pPr>
    </w:p>
    <w:p w14:paraId="74A8764B" w14:textId="608219EC" w:rsidR="00354D12" w:rsidRPr="00240608" w:rsidRDefault="00354D12" w:rsidP="00627871">
      <w:pPr>
        <w:pStyle w:val="ListParagraph"/>
        <w:numPr>
          <w:ilvl w:val="0"/>
          <w:numId w:val="42"/>
        </w:numPr>
        <w:spacing w:line="257" w:lineRule="auto"/>
        <w:jc w:val="both"/>
        <w:rPr>
          <w:rFonts w:ascii="Arial" w:hAnsi="Arial" w:cs="Arial"/>
          <w:sz w:val="24"/>
          <w:szCs w:val="24"/>
        </w:rPr>
      </w:pPr>
      <w:r w:rsidRPr="00240608">
        <w:rPr>
          <w:rFonts w:ascii="Arial" w:hAnsi="Arial" w:cs="Arial"/>
          <w:sz w:val="24"/>
          <w:szCs w:val="24"/>
        </w:rPr>
        <w:t>stratify data for local use, by meaningful components, features, infrastructure (natural, functional, administrative)</w:t>
      </w:r>
    </w:p>
    <w:p w14:paraId="23376688" w14:textId="77777777" w:rsidR="0078047F" w:rsidRPr="00240608" w:rsidRDefault="0078047F" w:rsidP="00354D12">
      <w:pPr>
        <w:spacing w:line="257" w:lineRule="auto"/>
        <w:jc w:val="both"/>
        <w:rPr>
          <w:rFonts w:ascii="Arial" w:hAnsi="Arial" w:cs="Arial"/>
          <w:sz w:val="24"/>
          <w:szCs w:val="24"/>
        </w:rPr>
      </w:pPr>
    </w:p>
    <w:p w14:paraId="7DCF086A" w14:textId="4FEEA191" w:rsidR="00354D12" w:rsidRPr="00240608" w:rsidRDefault="00354D12" w:rsidP="00627871">
      <w:pPr>
        <w:pStyle w:val="ListParagraph"/>
        <w:numPr>
          <w:ilvl w:val="0"/>
          <w:numId w:val="42"/>
        </w:numPr>
        <w:spacing w:line="257" w:lineRule="auto"/>
        <w:jc w:val="both"/>
        <w:rPr>
          <w:rFonts w:ascii="Arial" w:hAnsi="Arial" w:cs="Arial"/>
          <w:sz w:val="24"/>
          <w:szCs w:val="24"/>
        </w:rPr>
      </w:pPr>
      <w:r w:rsidRPr="00240608">
        <w:rPr>
          <w:rFonts w:ascii="Arial" w:hAnsi="Arial" w:cs="Arial"/>
          <w:sz w:val="24"/>
          <w:szCs w:val="24"/>
        </w:rPr>
        <w:lastRenderedPageBreak/>
        <w:t>propose how independent protocols and techniques might be harnessed more collaboratively to study and understand urban spaces more comprehensively</w:t>
      </w:r>
    </w:p>
    <w:p w14:paraId="099E3FBF" w14:textId="77777777" w:rsidR="0078047F" w:rsidRPr="00240608" w:rsidRDefault="0078047F" w:rsidP="00354D12">
      <w:pPr>
        <w:spacing w:line="257" w:lineRule="auto"/>
        <w:jc w:val="both"/>
        <w:rPr>
          <w:rFonts w:ascii="Arial" w:hAnsi="Arial" w:cs="Arial"/>
          <w:sz w:val="24"/>
          <w:szCs w:val="24"/>
        </w:rPr>
      </w:pPr>
    </w:p>
    <w:p w14:paraId="7CBB7A47" w14:textId="140C8AC1" w:rsidR="009353D8" w:rsidRPr="00240608" w:rsidRDefault="00354D12" w:rsidP="000B183A">
      <w:pPr>
        <w:pStyle w:val="ListParagraph"/>
        <w:keepNext/>
        <w:keepLines/>
        <w:numPr>
          <w:ilvl w:val="0"/>
          <w:numId w:val="42"/>
        </w:numPr>
        <w:spacing w:line="257" w:lineRule="auto"/>
        <w:jc w:val="both"/>
        <w:rPr>
          <w:rFonts w:ascii="Arial" w:eastAsia="Times New Roman" w:hAnsi="Arial" w:cs="Arial"/>
          <w:sz w:val="24"/>
          <w:szCs w:val="24"/>
          <w:lang w:eastAsia="en-GB"/>
        </w:rPr>
      </w:pPr>
      <w:r w:rsidRPr="00240608">
        <w:rPr>
          <w:rFonts w:ascii="Arial" w:hAnsi="Arial" w:cs="Arial"/>
          <w:sz w:val="24"/>
          <w:szCs w:val="24"/>
        </w:rPr>
        <w:t>provide a practical survey framework that can be deployed (piloted) to prescribe and carryout a comprehensive study of ecosystems and natural capital (largely by citizen scientists) within a given urban space (city or urban conurbation)</w:t>
      </w:r>
      <w:r w:rsidR="00224E25" w:rsidRPr="00240608">
        <w:rPr>
          <w:rFonts w:ascii="Arial" w:hAnsi="Arial" w:cs="Arial"/>
          <w:sz w:val="24"/>
          <w:szCs w:val="24"/>
        </w:rPr>
        <w:t xml:space="preserve"> and which will allow for cross-compatibility between these areas and others.</w:t>
      </w:r>
    </w:p>
    <w:p w14:paraId="33F1D11B" w14:textId="5D6B323B" w:rsidR="005328FF" w:rsidRPr="00240608" w:rsidRDefault="005328FF" w:rsidP="005328FF">
      <w:pPr>
        <w:jc w:val="both"/>
        <w:rPr>
          <w:rFonts w:ascii="Arial" w:eastAsia="Segoe UI" w:hAnsi="Arial" w:cs="Arial"/>
          <w:sz w:val="24"/>
          <w:szCs w:val="24"/>
        </w:rPr>
      </w:pPr>
      <w:r w:rsidRPr="00240608">
        <w:rPr>
          <w:rFonts w:ascii="Arial" w:eastAsia="Segoe UI" w:hAnsi="Arial" w:cs="Arial"/>
          <w:sz w:val="24"/>
          <w:szCs w:val="24"/>
        </w:rPr>
        <w:t xml:space="preserve"> </w:t>
      </w:r>
    </w:p>
    <w:p w14:paraId="40733B3A" w14:textId="2D2BDC86" w:rsidR="006A0113" w:rsidRPr="00240608" w:rsidRDefault="006A0113" w:rsidP="00074E26">
      <w:pPr>
        <w:pStyle w:val="Heading3"/>
        <w:numPr>
          <w:ilvl w:val="0"/>
          <w:numId w:val="8"/>
        </w:numPr>
        <w:rPr>
          <w:rFonts w:ascii="Arial" w:hAnsi="Arial" w:cs="Arial"/>
          <w:color w:val="auto"/>
          <w:sz w:val="24"/>
          <w:szCs w:val="24"/>
        </w:rPr>
      </w:pPr>
      <w:r w:rsidRPr="00240608">
        <w:rPr>
          <w:rFonts w:ascii="Arial" w:hAnsi="Arial" w:cs="Arial"/>
          <w:color w:val="auto"/>
          <w:sz w:val="24"/>
          <w:szCs w:val="24"/>
        </w:rPr>
        <w:t>Project Objectives</w:t>
      </w:r>
    </w:p>
    <w:p w14:paraId="06B7C697" w14:textId="534A5463" w:rsidR="00A365CE" w:rsidRPr="00240608" w:rsidRDefault="00A365CE" w:rsidP="00A365CE">
      <w:pPr>
        <w:rPr>
          <w:rFonts w:ascii="Arial" w:eastAsia="Times New Roman" w:hAnsi="Arial" w:cs="Arial"/>
          <w:sz w:val="24"/>
          <w:szCs w:val="24"/>
        </w:rPr>
      </w:pPr>
    </w:p>
    <w:p w14:paraId="65944962" w14:textId="3563DF64" w:rsidR="00A365CE" w:rsidRPr="00240608" w:rsidRDefault="00A365CE" w:rsidP="00A365CE">
      <w:pPr>
        <w:rPr>
          <w:rFonts w:ascii="Arial" w:eastAsia="Times New Roman" w:hAnsi="Arial" w:cs="Arial"/>
          <w:sz w:val="24"/>
          <w:szCs w:val="24"/>
        </w:rPr>
      </w:pPr>
      <w:r w:rsidRPr="00240608">
        <w:rPr>
          <w:rFonts w:ascii="Arial" w:eastAsia="Times New Roman" w:hAnsi="Arial" w:cs="Arial"/>
          <w:sz w:val="24"/>
          <w:szCs w:val="24"/>
        </w:rPr>
        <w:t>S</w:t>
      </w:r>
      <w:r w:rsidR="002B7FD2" w:rsidRPr="00240608">
        <w:rPr>
          <w:rFonts w:ascii="Arial" w:eastAsia="Times New Roman" w:hAnsi="Arial" w:cs="Arial"/>
          <w:sz w:val="24"/>
          <w:szCs w:val="24"/>
        </w:rPr>
        <w:t>ix</w:t>
      </w:r>
      <w:r w:rsidRPr="00240608">
        <w:rPr>
          <w:rFonts w:ascii="Arial" w:eastAsia="Times New Roman" w:hAnsi="Arial" w:cs="Arial"/>
          <w:sz w:val="24"/>
          <w:szCs w:val="24"/>
        </w:rPr>
        <w:t xml:space="preserve"> objectives are identified for this contrac</w:t>
      </w:r>
      <w:r w:rsidR="00A150A2" w:rsidRPr="00240608">
        <w:rPr>
          <w:rFonts w:ascii="Arial" w:eastAsia="Times New Roman" w:hAnsi="Arial" w:cs="Arial"/>
          <w:sz w:val="24"/>
          <w:szCs w:val="24"/>
        </w:rPr>
        <w:t>t</w:t>
      </w:r>
      <w:r w:rsidRPr="00240608">
        <w:rPr>
          <w:rFonts w:ascii="Arial" w:eastAsia="Times New Roman" w:hAnsi="Arial" w:cs="Arial"/>
          <w:sz w:val="24"/>
          <w:szCs w:val="24"/>
        </w:rPr>
        <w:t>. Each is discussed further</w:t>
      </w:r>
      <w:r w:rsidR="00A150A2" w:rsidRPr="00240608">
        <w:rPr>
          <w:rFonts w:ascii="Arial" w:eastAsia="Times New Roman" w:hAnsi="Arial" w:cs="Arial"/>
          <w:sz w:val="24"/>
          <w:szCs w:val="24"/>
        </w:rPr>
        <w:t xml:space="preserve"> below</w:t>
      </w:r>
      <w:r w:rsidRPr="00240608">
        <w:rPr>
          <w:rFonts w:ascii="Arial" w:eastAsia="Times New Roman" w:hAnsi="Arial" w:cs="Arial"/>
          <w:sz w:val="24"/>
          <w:szCs w:val="24"/>
        </w:rPr>
        <w:t>.</w:t>
      </w:r>
    </w:p>
    <w:p w14:paraId="02A03F4C" w14:textId="77777777" w:rsidR="005328FF" w:rsidRPr="00240608" w:rsidRDefault="005328FF" w:rsidP="005328FF">
      <w:pPr>
        <w:pStyle w:val="ListParagraph"/>
        <w:spacing w:after="160" w:line="259" w:lineRule="auto"/>
        <w:ind w:left="928"/>
        <w:rPr>
          <w:rFonts w:ascii="Arial" w:eastAsia="Times New Roman" w:hAnsi="Arial" w:cs="Arial"/>
          <w:sz w:val="24"/>
          <w:szCs w:val="24"/>
        </w:rPr>
      </w:pPr>
    </w:p>
    <w:p w14:paraId="51237DC8" w14:textId="353D101F" w:rsidR="005328FF" w:rsidRPr="00240608" w:rsidRDefault="005328FF" w:rsidP="005328FF">
      <w:pPr>
        <w:pStyle w:val="ListParagraph"/>
        <w:numPr>
          <w:ilvl w:val="0"/>
          <w:numId w:val="13"/>
        </w:numPr>
        <w:spacing w:after="160" w:line="259" w:lineRule="auto"/>
        <w:rPr>
          <w:rFonts w:ascii="Arial" w:eastAsia="Segoe UI" w:hAnsi="Arial" w:cs="Arial"/>
          <w:sz w:val="24"/>
          <w:szCs w:val="24"/>
        </w:rPr>
      </w:pPr>
      <w:r w:rsidRPr="00240608">
        <w:rPr>
          <w:rFonts w:ascii="Arial" w:eastAsia="Times New Roman" w:hAnsi="Arial" w:cs="Arial"/>
          <w:sz w:val="24"/>
          <w:szCs w:val="24"/>
        </w:rPr>
        <w:t>Identify data/information needs</w:t>
      </w:r>
      <w:r w:rsidRPr="00240608">
        <w:rPr>
          <w:rFonts w:ascii="Arial" w:eastAsia="Segoe UI" w:hAnsi="Arial" w:cs="Arial"/>
          <w:sz w:val="24"/>
          <w:szCs w:val="24"/>
        </w:rPr>
        <w:t xml:space="preserve"> that can be realistically met through </w:t>
      </w:r>
      <w:proofErr w:type="gramStart"/>
      <w:r w:rsidRPr="00240608">
        <w:rPr>
          <w:rFonts w:ascii="Arial" w:eastAsia="Segoe UI" w:hAnsi="Arial" w:cs="Arial"/>
          <w:sz w:val="24"/>
          <w:szCs w:val="24"/>
        </w:rPr>
        <w:t>CS;</w:t>
      </w:r>
      <w:proofErr w:type="gramEnd"/>
    </w:p>
    <w:p w14:paraId="599D3C9E" w14:textId="23ECCBA9" w:rsidR="005328FF" w:rsidRPr="00240608" w:rsidRDefault="005328FF" w:rsidP="005328FF">
      <w:pPr>
        <w:pStyle w:val="ListParagraph"/>
        <w:numPr>
          <w:ilvl w:val="0"/>
          <w:numId w:val="13"/>
        </w:numPr>
        <w:spacing w:after="160" w:line="259" w:lineRule="auto"/>
        <w:rPr>
          <w:rFonts w:ascii="Arial" w:eastAsia="Segoe UI" w:hAnsi="Arial" w:cs="Arial"/>
          <w:sz w:val="24"/>
          <w:szCs w:val="24"/>
        </w:rPr>
      </w:pPr>
      <w:r w:rsidRPr="00240608">
        <w:rPr>
          <w:rFonts w:ascii="Arial" w:eastAsia="Segoe UI" w:hAnsi="Arial" w:cs="Arial"/>
          <w:sz w:val="24"/>
          <w:szCs w:val="24"/>
        </w:rPr>
        <w:t>Understand the range of tools and techniques suitable and available, how and where these can be combined, deployed and by whom</w:t>
      </w:r>
      <w:r w:rsidR="00276ACE">
        <w:rPr>
          <w:rFonts w:ascii="Arial" w:eastAsia="Segoe UI" w:hAnsi="Arial" w:cs="Arial"/>
          <w:sz w:val="24"/>
          <w:szCs w:val="24"/>
        </w:rPr>
        <w:t xml:space="preserve">. Where there are identified gaps, what may </w:t>
      </w:r>
      <w:r w:rsidR="007049C3">
        <w:rPr>
          <w:rFonts w:ascii="Arial" w:eastAsia="Segoe UI" w:hAnsi="Arial" w:cs="Arial"/>
          <w:sz w:val="24"/>
          <w:szCs w:val="24"/>
        </w:rPr>
        <w:t>need to be adapted or developed.</w:t>
      </w:r>
    </w:p>
    <w:p w14:paraId="002B66DF" w14:textId="1B812D19" w:rsidR="005328FF" w:rsidRPr="00240608" w:rsidRDefault="005328FF" w:rsidP="005328FF">
      <w:pPr>
        <w:pStyle w:val="ListParagraph"/>
        <w:numPr>
          <w:ilvl w:val="0"/>
          <w:numId w:val="13"/>
        </w:numPr>
        <w:spacing w:after="160" w:line="259" w:lineRule="auto"/>
        <w:rPr>
          <w:rFonts w:ascii="Arial" w:eastAsia="Segoe UI" w:hAnsi="Arial" w:cs="Arial"/>
          <w:sz w:val="24"/>
          <w:szCs w:val="24"/>
        </w:rPr>
      </w:pPr>
      <w:r w:rsidRPr="00240608">
        <w:rPr>
          <w:rFonts w:ascii="Arial" w:eastAsia="Segoe UI" w:hAnsi="Arial" w:cs="Arial"/>
          <w:sz w:val="24"/>
          <w:szCs w:val="24"/>
        </w:rPr>
        <w:t xml:space="preserve">Inform effort </w:t>
      </w:r>
      <w:proofErr w:type="gramStart"/>
      <w:r w:rsidRPr="00240608">
        <w:rPr>
          <w:rFonts w:ascii="Arial" w:eastAsia="Segoe UI" w:hAnsi="Arial" w:cs="Arial"/>
          <w:sz w:val="24"/>
          <w:szCs w:val="24"/>
        </w:rPr>
        <w:t>targeting;</w:t>
      </w:r>
      <w:proofErr w:type="gramEnd"/>
    </w:p>
    <w:p w14:paraId="1C163AF3" w14:textId="22238904" w:rsidR="005328FF" w:rsidRPr="00240608" w:rsidRDefault="005328FF" w:rsidP="005328FF">
      <w:pPr>
        <w:pStyle w:val="ListParagraph"/>
        <w:numPr>
          <w:ilvl w:val="0"/>
          <w:numId w:val="13"/>
        </w:numPr>
        <w:spacing w:after="160" w:line="259" w:lineRule="auto"/>
        <w:rPr>
          <w:rFonts w:ascii="Arial" w:eastAsia="Segoe UI" w:hAnsi="Arial" w:cs="Arial"/>
          <w:sz w:val="24"/>
          <w:szCs w:val="24"/>
        </w:rPr>
      </w:pPr>
      <w:r w:rsidRPr="00240608">
        <w:rPr>
          <w:rFonts w:ascii="Arial" w:eastAsia="Segoe UI" w:hAnsi="Arial" w:cs="Arial"/>
          <w:sz w:val="24"/>
          <w:szCs w:val="24"/>
        </w:rPr>
        <w:t>Identify stakeholders (including information users, delivery partners, citizen scientists</w:t>
      </w:r>
      <w:proofErr w:type="gramStart"/>
      <w:r w:rsidRPr="00240608">
        <w:rPr>
          <w:rFonts w:ascii="Arial" w:eastAsia="Segoe UI" w:hAnsi="Arial" w:cs="Arial"/>
          <w:sz w:val="24"/>
          <w:szCs w:val="24"/>
        </w:rPr>
        <w:t>);</w:t>
      </w:r>
      <w:proofErr w:type="gramEnd"/>
    </w:p>
    <w:p w14:paraId="1BE05020" w14:textId="643785E4" w:rsidR="005328FF" w:rsidRPr="00240608" w:rsidRDefault="005328FF" w:rsidP="005328FF">
      <w:pPr>
        <w:pStyle w:val="ListParagraph"/>
        <w:numPr>
          <w:ilvl w:val="0"/>
          <w:numId w:val="13"/>
        </w:numPr>
        <w:spacing w:after="160" w:line="259" w:lineRule="auto"/>
        <w:rPr>
          <w:rFonts w:ascii="Arial" w:eastAsia="Segoe UI" w:hAnsi="Arial" w:cs="Arial"/>
          <w:sz w:val="24"/>
          <w:szCs w:val="24"/>
        </w:rPr>
      </w:pPr>
      <w:r w:rsidRPr="00240608">
        <w:rPr>
          <w:rFonts w:ascii="Arial" w:eastAsia="Segoe UI" w:hAnsi="Arial" w:cs="Arial"/>
          <w:sz w:val="24"/>
          <w:szCs w:val="24"/>
        </w:rPr>
        <w:t xml:space="preserve">Develop a delivery model, including a strategy for </w:t>
      </w:r>
      <w:proofErr w:type="gramStart"/>
      <w:r w:rsidRPr="00240608">
        <w:rPr>
          <w:rFonts w:ascii="Arial" w:eastAsia="Segoe UI" w:hAnsi="Arial" w:cs="Arial"/>
          <w:sz w:val="24"/>
          <w:szCs w:val="24"/>
        </w:rPr>
        <w:t>piloting;</w:t>
      </w:r>
      <w:proofErr w:type="gramEnd"/>
    </w:p>
    <w:p w14:paraId="076EA74E" w14:textId="4C292FDA" w:rsidR="005328FF" w:rsidRPr="00240608" w:rsidRDefault="005328FF" w:rsidP="005328FF">
      <w:pPr>
        <w:pStyle w:val="ListParagraph"/>
        <w:numPr>
          <w:ilvl w:val="0"/>
          <w:numId w:val="13"/>
        </w:numPr>
        <w:spacing w:after="160" w:line="259" w:lineRule="auto"/>
        <w:rPr>
          <w:rFonts w:ascii="Arial" w:eastAsia="Segoe UI" w:hAnsi="Arial" w:cs="Arial"/>
          <w:sz w:val="24"/>
          <w:szCs w:val="24"/>
        </w:rPr>
      </w:pPr>
      <w:r w:rsidRPr="00240608">
        <w:rPr>
          <w:rFonts w:ascii="Arial" w:eastAsia="Segoe UI" w:hAnsi="Arial" w:cs="Arial"/>
          <w:sz w:val="24"/>
          <w:szCs w:val="24"/>
        </w:rPr>
        <w:t>Identify programme products.</w:t>
      </w:r>
    </w:p>
    <w:p w14:paraId="631DA8D1" w14:textId="77777777" w:rsidR="00A365CE" w:rsidRPr="00240608" w:rsidRDefault="00A365CE" w:rsidP="00A365CE">
      <w:pPr>
        <w:spacing w:after="160" w:line="259" w:lineRule="auto"/>
        <w:rPr>
          <w:rFonts w:ascii="Arial" w:eastAsia="Segoe UI" w:hAnsi="Arial" w:cs="Arial"/>
          <w:sz w:val="24"/>
          <w:szCs w:val="24"/>
        </w:rPr>
      </w:pPr>
    </w:p>
    <w:p w14:paraId="0E44689C" w14:textId="4C26F6FF" w:rsidR="009353D8" w:rsidRPr="00240608" w:rsidRDefault="00A365CE" w:rsidP="00A365CE">
      <w:pPr>
        <w:pStyle w:val="ListParagraph"/>
        <w:numPr>
          <w:ilvl w:val="0"/>
          <w:numId w:val="28"/>
        </w:numPr>
        <w:jc w:val="both"/>
        <w:rPr>
          <w:rFonts w:ascii="Arial" w:eastAsia="Segoe UI" w:hAnsi="Arial" w:cs="Arial"/>
          <w:b/>
          <w:bCs/>
          <w:sz w:val="24"/>
          <w:szCs w:val="24"/>
        </w:rPr>
      </w:pPr>
      <w:r w:rsidRPr="00240608">
        <w:rPr>
          <w:rFonts w:ascii="Arial" w:eastAsia="Segoe UI" w:hAnsi="Arial" w:cs="Arial"/>
          <w:b/>
          <w:bCs/>
          <w:sz w:val="24"/>
          <w:szCs w:val="24"/>
        </w:rPr>
        <w:t>Identify d</w:t>
      </w:r>
      <w:r w:rsidR="009353D8" w:rsidRPr="00240608">
        <w:rPr>
          <w:rFonts w:ascii="Arial" w:eastAsia="Segoe UI" w:hAnsi="Arial" w:cs="Arial"/>
          <w:b/>
          <w:bCs/>
          <w:sz w:val="24"/>
          <w:szCs w:val="24"/>
        </w:rPr>
        <w:t xml:space="preserve">ata/information needs that can be </w:t>
      </w:r>
      <w:r w:rsidRPr="00240608">
        <w:rPr>
          <w:rFonts w:ascii="Arial" w:eastAsia="Segoe UI" w:hAnsi="Arial" w:cs="Arial"/>
          <w:b/>
          <w:bCs/>
          <w:sz w:val="24"/>
          <w:szCs w:val="24"/>
        </w:rPr>
        <w:t xml:space="preserve">realistically </w:t>
      </w:r>
      <w:r w:rsidR="009353D8" w:rsidRPr="00240608">
        <w:rPr>
          <w:rFonts w:ascii="Arial" w:eastAsia="Segoe UI" w:hAnsi="Arial" w:cs="Arial"/>
          <w:b/>
          <w:bCs/>
          <w:sz w:val="24"/>
          <w:szCs w:val="24"/>
        </w:rPr>
        <w:t>met through CS</w:t>
      </w:r>
    </w:p>
    <w:p w14:paraId="2514E1EC" w14:textId="77777777" w:rsidR="00A365CE" w:rsidRPr="00240608" w:rsidRDefault="00A365CE" w:rsidP="009353D8">
      <w:pPr>
        <w:jc w:val="both"/>
        <w:rPr>
          <w:rFonts w:ascii="Arial" w:eastAsia="Segoe UI" w:hAnsi="Arial" w:cs="Arial"/>
          <w:b/>
          <w:bCs/>
          <w:sz w:val="24"/>
          <w:szCs w:val="24"/>
        </w:rPr>
      </w:pPr>
    </w:p>
    <w:p w14:paraId="716DE19D" w14:textId="101052E0" w:rsidR="009353D8" w:rsidRPr="00240608" w:rsidRDefault="009353D8" w:rsidP="009353D8">
      <w:pPr>
        <w:jc w:val="both"/>
        <w:rPr>
          <w:rFonts w:ascii="Arial" w:eastAsia="Segoe UI" w:hAnsi="Arial" w:cs="Arial"/>
          <w:sz w:val="24"/>
          <w:szCs w:val="24"/>
        </w:rPr>
      </w:pPr>
      <w:r w:rsidRPr="00240608">
        <w:rPr>
          <w:rFonts w:ascii="Arial" w:eastAsia="Segoe UI" w:hAnsi="Arial" w:cs="Arial"/>
          <w:sz w:val="24"/>
          <w:szCs w:val="24"/>
        </w:rPr>
        <w:t xml:space="preserve">A monitoring </w:t>
      </w:r>
      <w:r w:rsidR="00E91C5D" w:rsidRPr="00240608">
        <w:rPr>
          <w:rFonts w:ascii="Arial" w:eastAsia="Segoe UI" w:hAnsi="Arial" w:cs="Arial"/>
          <w:sz w:val="24"/>
          <w:szCs w:val="24"/>
        </w:rPr>
        <w:t>framework</w:t>
      </w:r>
      <w:r w:rsidRPr="00240608">
        <w:rPr>
          <w:rFonts w:ascii="Arial" w:eastAsia="Segoe UI" w:hAnsi="Arial" w:cs="Arial"/>
          <w:sz w:val="24"/>
          <w:szCs w:val="24"/>
        </w:rPr>
        <w:t xml:space="preserve"> should be built around a range of strategic data/information need drivers. Citizen Science will never meet all urban data/information needs so a selective approach will be required that acknowledges the specific capabilities and limitations of CS. </w:t>
      </w:r>
      <w:r w:rsidR="00FD7EFC" w:rsidRPr="00240608">
        <w:rPr>
          <w:rFonts w:ascii="Arial" w:eastAsia="Segoe UI" w:hAnsi="Arial" w:cs="Arial"/>
          <w:sz w:val="24"/>
          <w:szCs w:val="24"/>
        </w:rPr>
        <w:t>These should be prioritised</w:t>
      </w:r>
      <w:r w:rsidRPr="00240608">
        <w:rPr>
          <w:rFonts w:ascii="Arial" w:eastAsia="Segoe UI" w:hAnsi="Arial" w:cs="Arial"/>
          <w:sz w:val="24"/>
          <w:szCs w:val="24"/>
        </w:rPr>
        <w:t xml:space="preserve"> </w:t>
      </w:r>
      <w:r w:rsidR="00FD7EFC" w:rsidRPr="00240608">
        <w:rPr>
          <w:rFonts w:ascii="Arial" w:eastAsia="Segoe UI" w:hAnsi="Arial" w:cs="Arial"/>
          <w:sz w:val="24"/>
          <w:szCs w:val="24"/>
        </w:rPr>
        <w:t xml:space="preserve">with </w:t>
      </w:r>
      <w:r w:rsidRPr="00240608">
        <w:rPr>
          <w:rFonts w:ascii="Arial" w:eastAsia="Segoe UI" w:hAnsi="Arial" w:cs="Arial"/>
          <w:sz w:val="24"/>
          <w:szCs w:val="24"/>
        </w:rPr>
        <w:t>consider</w:t>
      </w:r>
      <w:r w:rsidR="00FD7EFC" w:rsidRPr="00240608">
        <w:rPr>
          <w:rFonts w:ascii="Arial" w:eastAsia="Segoe UI" w:hAnsi="Arial" w:cs="Arial"/>
          <w:sz w:val="24"/>
          <w:szCs w:val="24"/>
        </w:rPr>
        <w:t>ation for</w:t>
      </w:r>
      <w:r w:rsidRPr="00240608">
        <w:rPr>
          <w:rFonts w:ascii="Arial" w:eastAsia="Segoe UI" w:hAnsi="Arial" w:cs="Arial"/>
          <w:sz w:val="24"/>
          <w:szCs w:val="24"/>
        </w:rPr>
        <w:t xml:space="preserve"> strategic value</w:t>
      </w:r>
      <w:r w:rsidR="00471632" w:rsidRPr="00240608">
        <w:rPr>
          <w:rFonts w:ascii="Arial" w:eastAsia="Segoe UI" w:hAnsi="Arial" w:cs="Arial"/>
          <w:sz w:val="24"/>
          <w:szCs w:val="24"/>
        </w:rPr>
        <w:t xml:space="preserve"> and</w:t>
      </w:r>
      <w:r w:rsidR="00E1481D" w:rsidRPr="00240608">
        <w:rPr>
          <w:rFonts w:ascii="Arial" w:eastAsia="Segoe UI" w:hAnsi="Arial" w:cs="Arial"/>
          <w:sz w:val="24"/>
          <w:szCs w:val="24"/>
        </w:rPr>
        <w:t xml:space="preserve"> the existence of </w:t>
      </w:r>
      <w:r w:rsidRPr="00240608">
        <w:rPr>
          <w:rFonts w:ascii="Arial" w:eastAsia="Segoe UI" w:hAnsi="Arial" w:cs="Arial"/>
          <w:sz w:val="24"/>
          <w:szCs w:val="24"/>
        </w:rPr>
        <w:t>existing activity and factor in:</w:t>
      </w:r>
    </w:p>
    <w:p w14:paraId="43F23437" w14:textId="77777777" w:rsidR="00A365CE" w:rsidRPr="00240608" w:rsidRDefault="00A365CE" w:rsidP="009353D8">
      <w:pPr>
        <w:jc w:val="both"/>
        <w:rPr>
          <w:rFonts w:ascii="Arial" w:eastAsia="Segoe UI" w:hAnsi="Arial" w:cs="Arial"/>
          <w:sz w:val="24"/>
          <w:szCs w:val="24"/>
        </w:rPr>
      </w:pPr>
    </w:p>
    <w:p w14:paraId="1F75460A" w14:textId="3DCA093B" w:rsidR="009353D8" w:rsidRPr="00240608" w:rsidRDefault="009353D8" w:rsidP="009353D8">
      <w:pPr>
        <w:pStyle w:val="ListParagraph"/>
        <w:numPr>
          <w:ilvl w:val="0"/>
          <w:numId w:val="27"/>
        </w:numPr>
        <w:spacing w:after="160" w:line="259" w:lineRule="auto"/>
        <w:jc w:val="both"/>
        <w:rPr>
          <w:rFonts w:ascii="Arial" w:eastAsia="Segoe UI" w:hAnsi="Arial" w:cs="Arial"/>
          <w:sz w:val="24"/>
          <w:szCs w:val="24"/>
        </w:rPr>
      </w:pPr>
      <w:r w:rsidRPr="00240608">
        <w:rPr>
          <w:rFonts w:ascii="Arial" w:eastAsia="Segoe UI" w:hAnsi="Arial" w:cs="Arial"/>
          <w:sz w:val="24"/>
          <w:szCs w:val="24"/>
        </w:rPr>
        <w:t>Policy drivers, for example:</w:t>
      </w:r>
    </w:p>
    <w:p w14:paraId="0AD101D1" w14:textId="77777777" w:rsidR="00A365CE" w:rsidRPr="00240608" w:rsidRDefault="00A365CE" w:rsidP="00A365CE">
      <w:pPr>
        <w:pStyle w:val="ListParagraph"/>
        <w:spacing w:after="160" w:line="259" w:lineRule="auto"/>
        <w:ind w:left="862"/>
        <w:jc w:val="both"/>
        <w:rPr>
          <w:rFonts w:ascii="Arial" w:eastAsia="Segoe UI" w:hAnsi="Arial" w:cs="Arial"/>
          <w:sz w:val="24"/>
          <w:szCs w:val="24"/>
        </w:rPr>
      </w:pPr>
    </w:p>
    <w:p w14:paraId="710CA6CD" w14:textId="77777777" w:rsidR="009353D8" w:rsidRPr="00240608" w:rsidRDefault="009353D8" w:rsidP="009353D8">
      <w:pPr>
        <w:pStyle w:val="ListParagraph"/>
        <w:numPr>
          <w:ilvl w:val="1"/>
          <w:numId w:val="27"/>
        </w:numPr>
        <w:spacing w:after="160" w:line="259" w:lineRule="auto"/>
        <w:rPr>
          <w:rFonts w:ascii="Arial" w:hAnsi="Arial" w:cs="Arial"/>
          <w:sz w:val="24"/>
          <w:szCs w:val="24"/>
        </w:rPr>
      </w:pPr>
      <w:r w:rsidRPr="00240608">
        <w:rPr>
          <w:rFonts w:ascii="Arial" w:hAnsi="Arial" w:cs="Arial"/>
          <w:sz w:val="24"/>
          <w:szCs w:val="24"/>
        </w:rPr>
        <w:t xml:space="preserve">We want to improve our ability and confidence in evidence used to identify, map, and understand different types of </w:t>
      </w:r>
      <w:r w:rsidRPr="00240608">
        <w:rPr>
          <w:rFonts w:ascii="Arial" w:hAnsi="Arial" w:cs="Arial"/>
          <w:b/>
          <w:bCs/>
          <w:sz w:val="24"/>
          <w:szCs w:val="24"/>
        </w:rPr>
        <w:t>Green and Blue Infrastructure (GBI)</w:t>
      </w:r>
      <w:r w:rsidRPr="00240608">
        <w:rPr>
          <w:rFonts w:ascii="Arial" w:hAnsi="Arial" w:cs="Arial"/>
          <w:sz w:val="24"/>
          <w:szCs w:val="24"/>
        </w:rPr>
        <w:t xml:space="preserve"> (25YEP indicator G3) present in urban and residential areas of England.</w:t>
      </w:r>
    </w:p>
    <w:p w14:paraId="0D67F705" w14:textId="77777777" w:rsidR="009353D8" w:rsidRPr="00240608" w:rsidRDefault="009353D8" w:rsidP="009353D8">
      <w:pPr>
        <w:pStyle w:val="ListParagraph"/>
        <w:numPr>
          <w:ilvl w:val="1"/>
          <w:numId w:val="27"/>
        </w:numPr>
        <w:spacing w:after="120" w:line="259" w:lineRule="auto"/>
        <w:rPr>
          <w:rFonts w:ascii="Arial" w:hAnsi="Arial" w:cs="Arial"/>
          <w:sz w:val="24"/>
          <w:szCs w:val="24"/>
        </w:rPr>
      </w:pPr>
      <w:r w:rsidRPr="00240608">
        <w:rPr>
          <w:rFonts w:ascii="Arial" w:hAnsi="Arial" w:cs="Arial"/>
          <w:sz w:val="24"/>
          <w:szCs w:val="24"/>
        </w:rPr>
        <w:t xml:space="preserve">We want to improve our ability and confidence in evidence used to confirm, map, and understand the presence of </w:t>
      </w:r>
      <w:r w:rsidRPr="00240608">
        <w:rPr>
          <w:rFonts w:ascii="Arial" w:hAnsi="Arial" w:cs="Arial"/>
          <w:b/>
          <w:bCs/>
          <w:sz w:val="24"/>
          <w:szCs w:val="24"/>
        </w:rPr>
        <w:t>ecologically significant habitats</w:t>
      </w:r>
      <w:r w:rsidRPr="00240608">
        <w:rPr>
          <w:rFonts w:ascii="Arial" w:hAnsi="Arial" w:cs="Arial"/>
          <w:sz w:val="24"/>
          <w:szCs w:val="24"/>
        </w:rPr>
        <w:t xml:space="preserve"> (broad/priority) and their </w:t>
      </w:r>
      <w:r w:rsidRPr="00240608">
        <w:rPr>
          <w:rFonts w:ascii="Arial" w:hAnsi="Arial" w:cs="Arial"/>
          <w:b/>
          <w:bCs/>
          <w:sz w:val="24"/>
          <w:szCs w:val="24"/>
        </w:rPr>
        <w:t>connectivity</w:t>
      </w:r>
      <w:r w:rsidRPr="00240608">
        <w:rPr>
          <w:rFonts w:ascii="Arial" w:hAnsi="Arial" w:cs="Arial"/>
          <w:sz w:val="24"/>
          <w:szCs w:val="24"/>
        </w:rPr>
        <w:t xml:space="preserve"> (25YEP indicator D1) within urban and residential areas of England. </w:t>
      </w:r>
    </w:p>
    <w:p w14:paraId="687C27B2" w14:textId="77777777" w:rsidR="009353D8" w:rsidRPr="00240608" w:rsidRDefault="009353D8" w:rsidP="009353D8">
      <w:pPr>
        <w:pStyle w:val="ListParagraph"/>
        <w:numPr>
          <w:ilvl w:val="1"/>
          <w:numId w:val="27"/>
        </w:numPr>
        <w:spacing w:after="120" w:line="259" w:lineRule="auto"/>
        <w:rPr>
          <w:rFonts w:ascii="Arial" w:hAnsi="Arial" w:cs="Arial"/>
          <w:sz w:val="24"/>
          <w:szCs w:val="24"/>
        </w:rPr>
      </w:pPr>
      <w:r w:rsidRPr="00240608">
        <w:rPr>
          <w:rFonts w:ascii="Arial" w:hAnsi="Arial" w:cs="Arial"/>
          <w:sz w:val="24"/>
          <w:szCs w:val="24"/>
        </w:rPr>
        <w:t xml:space="preserve">We want to improve our ability and confidence in evidence used to determine the location and </w:t>
      </w:r>
      <w:r w:rsidRPr="00240608">
        <w:rPr>
          <w:rFonts w:ascii="Arial" w:hAnsi="Arial" w:cs="Arial"/>
          <w:b/>
          <w:bCs/>
          <w:sz w:val="24"/>
          <w:szCs w:val="24"/>
        </w:rPr>
        <w:t xml:space="preserve">quality of freshwater </w:t>
      </w:r>
      <w:r w:rsidRPr="00240608">
        <w:rPr>
          <w:rFonts w:ascii="Arial" w:hAnsi="Arial" w:cs="Arial"/>
          <w:sz w:val="24"/>
          <w:szCs w:val="24"/>
        </w:rPr>
        <w:t>(25YEP indicator B6) (ponds, lakes, canals, rivers) within urban and residential areas of England.</w:t>
      </w:r>
    </w:p>
    <w:p w14:paraId="7E0BD04C" w14:textId="77777777" w:rsidR="009353D8" w:rsidRPr="00240608" w:rsidRDefault="009353D8" w:rsidP="009353D8">
      <w:pPr>
        <w:pStyle w:val="ListParagraph"/>
        <w:numPr>
          <w:ilvl w:val="1"/>
          <w:numId w:val="27"/>
        </w:numPr>
        <w:spacing w:after="120" w:line="259" w:lineRule="auto"/>
        <w:rPr>
          <w:rFonts w:ascii="Arial" w:hAnsi="Arial" w:cs="Arial"/>
          <w:sz w:val="24"/>
          <w:szCs w:val="24"/>
        </w:rPr>
      </w:pPr>
      <w:r w:rsidRPr="00240608">
        <w:rPr>
          <w:rFonts w:ascii="Arial" w:hAnsi="Arial" w:cs="Arial"/>
          <w:sz w:val="24"/>
          <w:szCs w:val="24"/>
        </w:rPr>
        <w:t xml:space="preserve">We want to improve our ability and confidence in evidence used to determine </w:t>
      </w:r>
      <w:r w:rsidRPr="00240608">
        <w:rPr>
          <w:rFonts w:ascii="Arial" w:hAnsi="Arial" w:cs="Arial"/>
          <w:b/>
          <w:bCs/>
          <w:sz w:val="24"/>
          <w:szCs w:val="24"/>
        </w:rPr>
        <w:t>the health of soils</w:t>
      </w:r>
      <w:r w:rsidRPr="00240608">
        <w:rPr>
          <w:rFonts w:ascii="Arial" w:hAnsi="Arial" w:cs="Arial"/>
          <w:sz w:val="24"/>
          <w:szCs w:val="24"/>
        </w:rPr>
        <w:t xml:space="preserve"> (25YEP indicator E7) within urban and residential areas of England.</w:t>
      </w:r>
    </w:p>
    <w:p w14:paraId="2642DE62" w14:textId="77777777" w:rsidR="009353D8" w:rsidRPr="00240608" w:rsidRDefault="009353D8" w:rsidP="009353D8">
      <w:pPr>
        <w:pStyle w:val="ListParagraph"/>
        <w:numPr>
          <w:ilvl w:val="1"/>
          <w:numId w:val="27"/>
        </w:numPr>
        <w:spacing w:after="120" w:line="259" w:lineRule="auto"/>
        <w:rPr>
          <w:rFonts w:ascii="Arial" w:hAnsi="Arial" w:cs="Arial"/>
          <w:sz w:val="24"/>
          <w:szCs w:val="24"/>
        </w:rPr>
      </w:pPr>
      <w:r w:rsidRPr="00240608">
        <w:rPr>
          <w:rFonts w:ascii="Arial" w:hAnsi="Arial" w:cs="Arial"/>
          <w:sz w:val="24"/>
          <w:szCs w:val="24"/>
        </w:rPr>
        <w:t xml:space="preserve">We want to improve our ability and confidence in evidence used to determine </w:t>
      </w:r>
      <w:r w:rsidRPr="00240608">
        <w:rPr>
          <w:rFonts w:ascii="Arial" w:hAnsi="Arial" w:cs="Arial"/>
          <w:b/>
          <w:bCs/>
          <w:sz w:val="24"/>
          <w:szCs w:val="24"/>
        </w:rPr>
        <w:t>air quality</w:t>
      </w:r>
      <w:r w:rsidRPr="00240608">
        <w:rPr>
          <w:rFonts w:ascii="Arial" w:hAnsi="Arial" w:cs="Arial"/>
          <w:sz w:val="24"/>
          <w:szCs w:val="24"/>
        </w:rPr>
        <w:t xml:space="preserve"> within urban and residential areas of England. </w:t>
      </w:r>
    </w:p>
    <w:p w14:paraId="6E5A294B" w14:textId="77777777" w:rsidR="009353D8" w:rsidRPr="00240608" w:rsidRDefault="009353D8" w:rsidP="009353D8">
      <w:pPr>
        <w:pStyle w:val="ListParagraph"/>
        <w:numPr>
          <w:ilvl w:val="1"/>
          <w:numId w:val="27"/>
        </w:numPr>
        <w:spacing w:after="120" w:line="259" w:lineRule="auto"/>
        <w:rPr>
          <w:rFonts w:ascii="Arial" w:hAnsi="Arial" w:cs="Arial"/>
          <w:sz w:val="24"/>
          <w:szCs w:val="24"/>
        </w:rPr>
      </w:pPr>
      <w:r w:rsidRPr="00240608">
        <w:rPr>
          <w:rFonts w:ascii="Arial" w:hAnsi="Arial" w:cs="Arial"/>
          <w:sz w:val="24"/>
          <w:szCs w:val="24"/>
        </w:rPr>
        <w:lastRenderedPageBreak/>
        <w:t xml:space="preserve">We want to improve our ability and confidence in evidence used to determine the status of species supporting </w:t>
      </w:r>
      <w:r w:rsidRPr="00240608">
        <w:rPr>
          <w:rFonts w:ascii="Arial" w:hAnsi="Arial" w:cs="Arial"/>
          <w:b/>
          <w:bCs/>
          <w:sz w:val="24"/>
          <w:szCs w:val="24"/>
        </w:rPr>
        <w:t>ecosystem functions (</w:t>
      </w:r>
      <w:r w:rsidRPr="00240608">
        <w:rPr>
          <w:rFonts w:ascii="Arial" w:hAnsi="Arial" w:cs="Arial"/>
          <w:b/>
          <w:bCs/>
          <w:i/>
          <w:iCs/>
          <w:sz w:val="24"/>
          <w:szCs w:val="24"/>
        </w:rPr>
        <w:t>pollinators</w:t>
      </w:r>
      <w:r w:rsidRPr="00240608">
        <w:rPr>
          <w:rFonts w:ascii="Arial" w:hAnsi="Arial" w:cs="Arial"/>
          <w:b/>
          <w:bCs/>
          <w:sz w:val="24"/>
          <w:szCs w:val="24"/>
        </w:rPr>
        <w:t xml:space="preserve">) </w:t>
      </w:r>
      <w:r w:rsidRPr="00240608">
        <w:rPr>
          <w:rFonts w:ascii="Arial" w:hAnsi="Arial" w:cs="Arial"/>
          <w:sz w:val="24"/>
          <w:szCs w:val="24"/>
        </w:rPr>
        <w:t xml:space="preserve">within urban and residential areas of England (25YEP indicator D7). </w:t>
      </w:r>
    </w:p>
    <w:p w14:paraId="13EF1E55" w14:textId="55BE0C77" w:rsidR="009353D8" w:rsidRPr="00240608" w:rsidRDefault="009353D8" w:rsidP="009353D8">
      <w:pPr>
        <w:pStyle w:val="ListParagraph"/>
        <w:numPr>
          <w:ilvl w:val="1"/>
          <w:numId w:val="27"/>
        </w:numPr>
        <w:spacing w:after="120" w:line="259" w:lineRule="auto"/>
        <w:rPr>
          <w:rFonts w:ascii="Arial" w:hAnsi="Arial" w:cs="Arial"/>
          <w:sz w:val="24"/>
          <w:szCs w:val="24"/>
        </w:rPr>
      </w:pPr>
      <w:r w:rsidRPr="00240608">
        <w:rPr>
          <w:rFonts w:ascii="Arial" w:hAnsi="Arial" w:cs="Arial"/>
          <w:sz w:val="24"/>
          <w:szCs w:val="24"/>
        </w:rPr>
        <w:t xml:space="preserve">We want to understand citizen </w:t>
      </w:r>
      <w:r w:rsidRPr="00240608">
        <w:rPr>
          <w:rFonts w:ascii="Arial" w:hAnsi="Arial" w:cs="Arial"/>
          <w:b/>
          <w:bCs/>
          <w:sz w:val="24"/>
          <w:szCs w:val="24"/>
        </w:rPr>
        <w:t>engagement with the natural environment</w:t>
      </w:r>
      <w:r w:rsidRPr="00240608">
        <w:rPr>
          <w:rFonts w:ascii="Arial" w:hAnsi="Arial" w:cs="Arial"/>
          <w:sz w:val="24"/>
          <w:szCs w:val="24"/>
        </w:rPr>
        <w:t xml:space="preserve">, their environmental attitudes and behaviours, </w:t>
      </w:r>
      <w:proofErr w:type="gramStart"/>
      <w:r w:rsidRPr="00240608">
        <w:rPr>
          <w:rFonts w:ascii="Arial" w:hAnsi="Arial" w:cs="Arial"/>
          <w:sz w:val="24"/>
          <w:szCs w:val="24"/>
        </w:rPr>
        <w:t>health</w:t>
      </w:r>
      <w:proofErr w:type="gramEnd"/>
      <w:r w:rsidRPr="00240608">
        <w:rPr>
          <w:rFonts w:ascii="Arial" w:hAnsi="Arial" w:cs="Arial"/>
          <w:sz w:val="24"/>
          <w:szCs w:val="24"/>
        </w:rPr>
        <w:t xml:space="preserve"> and wellbeing benefits (25YEP indicator G4, G6 and G7), and their engagement in social actio</w:t>
      </w:r>
      <w:r w:rsidR="000C6514">
        <w:rPr>
          <w:rFonts w:ascii="Arial" w:hAnsi="Arial" w:cs="Arial"/>
          <w:sz w:val="24"/>
          <w:szCs w:val="24"/>
        </w:rPr>
        <w:t xml:space="preserve">n (including CS) </w:t>
      </w:r>
      <w:r w:rsidRPr="00240608">
        <w:rPr>
          <w:rFonts w:ascii="Arial" w:hAnsi="Arial" w:cs="Arial"/>
          <w:sz w:val="24"/>
          <w:szCs w:val="24"/>
        </w:rPr>
        <w:t>for the environment (25YEP indicator G5).</w:t>
      </w:r>
    </w:p>
    <w:p w14:paraId="271DED1D" w14:textId="77777777" w:rsidR="00A365CE" w:rsidRPr="00240608" w:rsidRDefault="00A365CE" w:rsidP="00A365CE">
      <w:pPr>
        <w:pStyle w:val="ListParagraph"/>
        <w:spacing w:after="120" w:line="259" w:lineRule="auto"/>
        <w:ind w:left="1440"/>
        <w:rPr>
          <w:rFonts w:ascii="Arial" w:hAnsi="Arial" w:cs="Arial"/>
          <w:sz w:val="24"/>
          <w:szCs w:val="24"/>
        </w:rPr>
      </w:pPr>
    </w:p>
    <w:p w14:paraId="576B4E90" w14:textId="421E453B" w:rsidR="009353D8" w:rsidRPr="00240608" w:rsidRDefault="009353D8" w:rsidP="009353D8">
      <w:pPr>
        <w:pStyle w:val="ListParagraph"/>
        <w:numPr>
          <w:ilvl w:val="0"/>
          <w:numId w:val="27"/>
        </w:numPr>
        <w:spacing w:after="120" w:line="259" w:lineRule="auto"/>
        <w:jc w:val="both"/>
        <w:rPr>
          <w:rFonts w:ascii="Arial" w:hAnsi="Arial" w:cs="Arial"/>
          <w:sz w:val="24"/>
          <w:szCs w:val="24"/>
        </w:rPr>
      </w:pPr>
      <w:r w:rsidRPr="00240608">
        <w:rPr>
          <w:rFonts w:ascii="Arial" w:hAnsi="Arial" w:cs="Arial"/>
          <w:sz w:val="24"/>
          <w:szCs w:val="24"/>
        </w:rPr>
        <w:t>Existing local and national programmes and initiatives, with specific reference to:</w:t>
      </w:r>
    </w:p>
    <w:p w14:paraId="1E52BE27" w14:textId="77777777" w:rsidR="00A365CE" w:rsidRPr="00240608" w:rsidRDefault="00A365CE" w:rsidP="00A365CE">
      <w:pPr>
        <w:pStyle w:val="ListParagraph"/>
        <w:spacing w:after="120" w:line="259" w:lineRule="auto"/>
        <w:ind w:left="862"/>
        <w:jc w:val="both"/>
        <w:rPr>
          <w:rFonts w:ascii="Arial" w:hAnsi="Arial" w:cs="Arial"/>
          <w:sz w:val="24"/>
          <w:szCs w:val="24"/>
        </w:rPr>
      </w:pPr>
    </w:p>
    <w:p w14:paraId="4AB1C02E" w14:textId="77777777" w:rsidR="009353D8" w:rsidRPr="00240608" w:rsidRDefault="009353D8" w:rsidP="009353D8">
      <w:pPr>
        <w:pStyle w:val="ListParagraph"/>
        <w:numPr>
          <w:ilvl w:val="1"/>
          <w:numId w:val="27"/>
        </w:numPr>
        <w:spacing w:after="120" w:line="259" w:lineRule="auto"/>
        <w:rPr>
          <w:rFonts w:ascii="Arial" w:hAnsi="Arial" w:cs="Arial"/>
          <w:sz w:val="24"/>
          <w:szCs w:val="24"/>
        </w:rPr>
      </w:pPr>
      <w:r w:rsidRPr="00240608">
        <w:rPr>
          <w:rFonts w:ascii="Arial" w:hAnsi="Arial" w:cs="Arial"/>
          <w:sz w:val="24"/>
          <w:szCs w:val="24"/>
        </w:rPr>
        <w:t>Cross-compatibility – ensuring data is cross-compatible with other existing and planned programmes to maximise and contribute to urban/non-urban comparative ability.</w:t>
      </w:r>
    </w:p>
    <w:p w14:paraId="202684B2" w14:textId="77777777" w:rsidR="009353D8" w:rsidRPr="00240608" w:rsidRDefault="009353D8" w:rsidP="009353D8">
      <w:pPr>
        <w:pStyle w:val="ListParagraph"/>
        <w:numPr>
          <w:ilvl w:val="1"/>
          <w:numId w:val="27"/>
        </w:numPr>
        <w:spacing w:after="120" w:line="259" w:lineRule="auto"/>
        <w:rPr>
          <w:rFonts w:ascii="Arial" w:hAnsi="Arial" w:cs="Arial"/>
          <w:sz w:val="24"/>
          <w:szCs w:val="24"/>
        </w:rPr>
      </w:pPr>
      <w:r w:rsidRPr="00240608">
        <w:rPr>
          <w:rFonts w:ascii="Arial" w:hAnsi="Arial" w:cs="Arial"/>
          <w:sz w:val="24"/>
          <w:szCs w:val="24"/>
        </w:rPr>
        <w:t xml:space="preserve">Data/information gaps – including geographic coverage, thematic coverage and with particular reference to quick wins: where partial data </w:t>
      </w:r>
      <w:proofErr w:type="gramStart"/>
      <w:r w:rsidRPr="00240608">
        <w:rPr>
          <w:rFonts w:ascii="Arial" w:hAnsi="Arial" w:cs="Arial"/>
          <w:sz w:val="24"/>
          <w:szCs w:val="24"/>
        </w:rPr>
        <w:t>exists</w:t>
      </w:r>
      <w:proofErr w:type="gramEnd"/>
      <w:r w:rsidRPr="00240608">
        <w:rPr>
          <w:rFonts w:ascii="Arial" w:hAnsi="Arial" w:cs="Arial"/>
          <w:sz w:val="24"/>
          <w:szCs w:val="24"/>
        </w:rPr>
        <w:t xml:space="preserve"> and increased/wider effort can add value.</w:t>
      </w:r>
    </w:p>
    <w:p w14:paraId="00BD6E4B" w14:textId="77777777" w:rsidR="009353D8" w:rsidRPr="00240608" w:rsidRDefault="009353D8" w:rsidP="009353D8">
      <w:pPr>
        <w:pStyle w:val="ListParagraph"/>
        <w:numPr>
          <w:ilvl w:val="1"/>
          <w:numId w:val="27"/>
        </w:numPr>
        <w:spacing w:after="120" w:line="259" w:lineRule="auto"/>
        <w:rPr>
          <w:rFonts w:ascii="Arial" w:hAnsi="Arial" w:cs="Arial"/>
          <w:sz w:val="24"/>
          <w:szCs w:val="24"/>
        </w:rPr>
      </w:pPr>
      <w:r w:rsidRPr="00240608">
        <w:rPr>
          <w:rFonts w:ascii="Arial" w:hAnsi="Arial" w:cs="Arial"/>
          <w:sz w:val="24"/>
          <w:szCs w:val="24"/>
        </w:rPr>
        <w:t>Enhancement/support for existing programmes by increasing participation e.g., through integration of existing protocols.</w:t>
      </w:r>
    </w:p>
    <w:p w14:paraId="7E3CED9D" w14:textId="77777777" w:rsidR="009353D8" w:rsidRPr="00240608" w:rsidRDefault="009353D8" w:rsidP="009353D8">
      <w:pPr>
        <w:pStyle w:val="ListParagraph"/>
        <w:numPr>
          <w:ilvl w:val="1"/>
          <w:numId w:val="27"/>
        </w:numPr>
        <w:spacing w:after="120" w:line="259" w:lineRule="auto"/>
        <w:rPr>
          <w:rFonts w:ascii="Arial" w:hAnsi="Arial" w:cs="Arial"/>
          <w:sz w:val="24"/>
          <w:szCs w:val="24"/>
        </w:rPr>
      </w:pPr>
      <w:r w:rsidRPr="00240608">
        <w:rPr>
          <w:rFonts w:ascii="Arial" w:hAnsi="Arial" w:cs="Arial"/>
          <w:sz w:val="24"/>
          <w:szCs w:val="24"/>
        </w:rPr>
        <w:t>Balance of need between spaces (habitat, GBI, land-use, management) and species (indicators, services (e.g., pollinators), invasives).</w:t>
      </w:r>
    </w:p>
    <w:p w14:paraId="02748CFC" w14:textId="672487F7" w:rsidR="009353D8" w:rsidRPr="00240608" w:rsidRDefault="009353D8" w:rsidP="009353D8">
      <w:pPr>
        <w:jc w:val="both"/>
        <w:rPr>
          <w:rFonts w:ascii="Arial" w:hAnsi="Arial" w:cs="Arial"/>
          <w:sz w:val="24"/>
          <w:szCs w:val="24"/>
        </w:rPr>
      </w:pPr>
      <w:r w:rsidRPr="00240608">
        <w:rPr>
          <w:rFonts w:ascii="Arial" w:hAnsi="Arial" w:cs="Arial"/>
          <w:sz w:val="24"/>
          <w:szCs w:val="24"/>
        </w:rPr>
        <w:t>The following existing programmes within the NCEA family are likely to have relevance nationally:</w:t>
      </w:r>
    </w:p>
    <w:p w14:paraId="7F81088F" w14:textId="77777777" w:rsidR="00A365CE" w:rsidRPr="00240608" w:rsidRDefault="00A365CE" w:rsidP="009353D8">
      <w:pPr>
        <w:jc w:val="both"/>
        <w:rPr>
          <w:rFonts w:ascii="Arial" w:hAnsi="Arial" w:cs="Arial"/>
          <w:sz w:val="24"/>
          <w:szCs w:val="24"/>
        </w:rPr>
      </w:pPr>
    </w:p>
    <w:p w14:paraId="4C51629B" w14:textId="3DD40088" w:rsidR="009353D8" w:rsidRDefault="009353D8" w:rsidP="009353D8">
      <w:pPr>
        <w:ind w:left="720"/>
        <w:jc w:val="both"/>
        <w:rPr>
          <w:rFonts w:ascii="Arial" w:hAnsi="Arial" w:cs="Arial"/>
          <w:sz w:val="24"/>
          <w:szCs w:val="24"/>
        </w:rPr>
      </w:pPr>
      <w:r w:rsidRPr="00240608">
        <w:rPr>
          <w:rFonts w:ascii="Arial" w:hAnsi="Arial" w:cs="Arial"/>
          <w:sz w:val="24"/>
          <w:szCs w:val="24"/>
        </w:rPr>
        <w:t>England Ecosystem Survey (EES) workstream is developing the most significant use of manual human effort, directing professionals to visit a sample of Monads (1km squares) to study and measure</w:t>
      </w:r>
      <w:r w:rsidRPr="00911F8C">
        <w:rPr>
          <w:rFonts w:ascii="Arial" w:hAnsi="Arial" w:cs="Arial"/>
          <w:sz w:val="24"/>
          <w:szCs w:val="24"/>
        </w:rPr>
        <w:t xml:space="preserve"> specific elements of the natural environment. This survey effort is designed to measure the presence and health of natural habitats, ecological functions, and landscapes to determine information at a national scale.</w:t>
      </w:r>
      <w:r w:rsidR="00A365CE">
        <w:rPr>
          <w:rFonts w:ascii="Arial" w:hAnsi="Arial" w:cs="Arial"/>
          <w:sz w:val="24"/>
          <w:szCs w:val="24"/>
        </w:rPr>
        <w:t xml:space="preserve"> </w:t>
      </w:r>
      <w:r w:rsidRPr="00911F8C">
        <w:rPr>
          <w:rFonts w:ascii="Arial" w:hAnsi="Arial" w:cs="Arial"/>
          <w:sz w:val="24"/>
          <w:szCs w:val="24"/>
        </w:rPr>
        <w:t>EES will not provide information suitable for use at local scales, and it will not survey urban or residential areas across England.</w:t>
      </w:r>
    </w:p>
    <w:p w14:paraId="1DF29059" w14:textId="77777777" w:rsidR="00A365CE" w:rsidRPr="00911F8C" w:rsidRDefault="00A365CE" w:rsidP="009353D8">
      <w:pPr>
        <w:ind w:left="720"/>
        <w:jc w:val="both"/>
        <w:rPr>
          <w:rFonts w:ascii="Arial" w:hAnsi="Arial" w:cs="Arial"/>
          <w:sz w:val="24"/>
          <w:szCs w:val="24"/>
        </w:rPr>
      </w:pPr>
    </w:p>
    <w:p w14:paraId="6940C3F4" w14:textId="70E0B9C7" w:rsidR="009353D8" w:rsidRDefault="009353D8" w:rsidP="009353D8">
      <w:pPr>
        <w:ind w:left="720"/>
        <w:jc w:val="both"/>
        <w:rPr>
          <w:rFonts w:ascii="Arial" w:hAnsi="Arial" w:cs="Arial"/>
          <w:sz w:val="24"/>
          <w:szCs w:val="24"/>
        </w:rPr>
      </w:pPr>
      <w:r w:rsidRPr="00911F8C">
        <w:rPr>
          <w:rFonts w:ascii="Arial" w:hAnsi="Arial" w:cs="Arial"/>
          <w:sz w:val="24"/>
          <w:szCs w:val="24"/>
        </w:rPr>
        <w:t>Living England is developing models to interpret satellite imagery to classify land cover and habitat type for the whole of the country.</w:t>
      </w:r>
      <w:r w:rsidR="00A365CE">
        <w:rPr>
          <w:rFonts w:ascii="Arial" w:hAnsi="Arial" w:cs="Arial"/>
          <w:sz w:val="24"/>
          <w:szCs w:val="24"/>
        </w:rPr>
        <w:t xml:space="preserve"> </w:t>
      </w:r>
      <w:r w:rsidRPr="00911F8C">
        <w:rPr>
          <w:rFonts w:ascii="Arial" w:hAnsi="Arial" w:cs="Arial"/>
          <w:sz w:val="24"/>
          <w:szCs w:val="24"/>
        </w:rPr>
        <w:t>This remote sensed survey data is being used to inform National Maps of Habitat and Green/Blue Infrastructure. The precision of imagery and model-based interpretations are limited, and classification depends on ground truth data collected at sample locations, ‘in the field’. The dynamic and complex structure of urban and residential spaces makes classification of land use from satellite imagery more challenging. Observations and data collection by people on location will be particularly beneficial for accurate classification of land cover and habitat within urban and residential spaces.</w:t>
      </w:r>
    </w:p>
    <w:p w14:paraId="6C1F90E4" w14:textId="12214F72" w:rsidR="00A365CE" w:rsidRDefault="00A365CE" w:rsidP="008818A4">
      <w:pPr>
        <w:jc w:val="both"/>
        <w:rPr>
          <w:rFonts w:ascii="Arial" w:hAnsi="Arial" w:cs="Arial"/>
          <w:b/>
          <w:bCs/>
          <w:sz w:val="24"/>
          <w:szCs w:val="24"/>
        </w:rPr>
      </w:pPr>
    </w:p>
    <w:p w14:paraId="22F184BC" w14:textId="37B222FB" w:rsidR="008818A4" w:rsidRDefault="0047697E" w:rsidP="008818A4">
      <w:pPr>
        <w:jc w:val="both"/>
        <w:rPr>
          <w:rFonts w:ascii="Arial" w:hAnsi="Arial" w:cs="Arial"/>
          <w:sz w:val="24"/>
          <w:szCs w:val="24"/>
        </w:rPr>
      </w:pPr>
      <w:r>
        <w:rPr>
          <w:rFonts w:ascii="Arial" w:hAnsi="Arial" w:cs="Arial"/>
          <w:sz w:val="24"/>
          <w:szCs w:val="24"/>
        </w:rPr>
        <w:t>Project output relating to this objective</w:t>
      </w:r>
      <w:r w:rsidR="00622D49">
        <w:rPr>
          <w:rFonts w:ascii="Arial" w:hAnsi="Arial" w:cs="Arial"/>
          <w:sz w:val="24"/>
          <w:szCs w:val="24"/>
        </w:rPr>
        <w:t xml:space="preserve"> will be an analysis of </w:t>
      </w:r>
      <w:r w:rsidR="00E1381B">
        <w:rPr>
          <w:rFonts w:ascii="Arial" w:hAnsi="Arial" w:cs="Arial"/>
          <w:sz w:val="24"/>
          <w:szCs w:val="24"/>
        </w:rPr>
        <w:t xml:space="preserve">data/information needs that can be </w:t>
      </w:r>
      <w:r w:rsidR="006D0CC1">
        <w:rPr>
          <w:rFonts w:ascii="Arial" w:hAnsi="Arial" w:cs="Arial"/>
          <w:sz w:val="24"/>
          <w:szCs w:val="24"/>
        </w:rPr>
        <w:t>met through Citizen Science</w:t>
      </w:r>
      <w:r w:rsidR="00EB5C31">
        <w:rPr>
          <w:rFonts w:ascii="Arial" w:hAnsi="Arial" w:cs="Arial"/>
          <w:sz w:val="24"/>
          <w:szCs w:val="24"/>
        </w:rPr>
        <w:t xml:space="preserve">. This </w:t>
      </w:r>
      <w:r w:rsidR="000620E2">
        <w:rPr>
          <w:rFonts w:ascii="Arial" w:hAnsi="Arial" w:cs="Arial"/>
          <w:sz w:val="24"/>
          <w:szCs w:val="24"/>
        </w:rPr>
        <w:t>should be delivered in detailed form as a spreadsheet and in summary form in the final report.</w:t>
      </w:r>
    </w:p>
    <w:p w14:paraId="47F4D49E" w14:textId="77777777" w:rsidR="000620E2" w:rsidRPr="0047697E" w:rsidRDefault="000620E2" w:rsidP="008818A4">
      <w:pPr>
        <w:jc w:val="both"/>
        <w:rPr>
          <w:rFonts w:ascii="Arial" w:hAnsi="Arial" w:cs="Arial"/>
          <w:sz w:val="24"/>
          <w:szCs w:val="24"/>
        </w:rPr>
      </w:pPr>
    </w:p>
    <w:p w14:paraId="2BCC8E5A" w14:textId="0BBADD64" w:rsidR="002B7FD2" w:rsidRPr="002B7FD2" w:rsidRDefault="002B7FD2" w:rsidP="002B7FD2">
      <w:pPr>
        <w:pStyle w:val="ListParagraph"/>
        <w:numPr>
          <w:ilvl w:val="0"/>
          <w:numId w:val="28"/>
        </w:numPr>
        <w:spacing w:after="160" w:line="259" w:lineRule="auto"/>
        <w:rPr>
          <w:rFonts w:ascii="Arial" w:eastAsia="Segoe UI" w:hAnsi="Arial" w:cs="Arial"/>
          <w:b/>
          <w:bCs/>
          <w:sz w:val="24"/>
          <w:szCs w:val="24"/>
        </w:rPr>
      </w:pPr>
      <w:r w:rsidRPr="002B7FD2">
        <w:rPr>
          <w:rFonts w:ascii="Arial" w:eastAsia="Segoe UI" w:hAnsi="Arial" w:cs="Arial"/>
          <w:b/>
          <w:bCs/>
          <w:sz w:val="24"/>
          <w:szCs w:val="24"/>
        </w:rPr>
        <w:t xml:space="preserve">Understand the range of tools and techniques suitable and available, how and where these can be combined, deployed and by </w:t>
      </w:r>
      <w:proofErr w:type="gramStart"/>
      <w:r w:rsidRPr="002B7FD2">
        <w:rPr>
          <w:rFonts w:ascii="Arial" w:eastAsia="Segoe UI" w:hAnsi="Arial" w:cs="Arial"/>
          <w:b/>
          <w:bCs/>
          <w:sz w:val="24"/>
          <w:szCs w:val="24"/>
        </w:rPr>
        <w:t>whom;</w:t>
      </w:r>
      <w:proofErr w:type="gramEnd"/>
    </w:p>
    <w:p w14:paraId="44062D31" w14:textId="194F9088" w:rsidR="009353D8" w:rsidRDefault="009353D8" w:rsidP="009353D8">
      <w:pPr>
        <w:jc w:val="both"/>
        <w:rPr>
          <w:rFonts w:ascii="Arial" w:eastAsia="Segoe UI" w:hAnsi="Arial" w:cs="Arial"/>
          <w:sz w:val="24"/>
          <w:szCs w:val="24"/>
        </w:rPr>
      </w:pPr>
      <w:r w:rsidRPr="00911F8C">
        <w:rPr>
          <w:rFonts w:ascii="Arial" w:eastAsia="Segoe UI" w:hAnsi="Arial" w:cs="Arial"/>
          <w:sz w:val="24"/>
          <w:szCs w:val="24"/>
        </w:rPr>
        <w:t xml:space="preserve">A broad range of tools, techniques and methodologies have been developed to support citizen science, many compatible with and some specific to urban environments. Some have been </w:t>
      </w:r>
      <w:r w:rsidRPr="00911F8C">
        <w:rPr>
          <w:rFonts w:ascii="Arial" w:eastAsia="Segoe UI" w:hAnsi="Arial" w:cs="Arial"/>
          <w:sz w:val="24"/>
          <w:szCs w:val="24"/>
        </w:rPr>
        <w:lastRenderedPageBreak/>
        <w:t>developed in connection with the NCEA partnership (below) and many more by other actors including Natural History Museum, OPAL, Butterfly Conservation etc.</w:t>
      </w:r>
    </w:p>
    <w:p w14:paraId="1C686350" w14:textId="77777777" w:rsidR="00A365CE" w:rsidRPr="00911F8C" w:rsidRDefault="00A365CE" w:rsidP="009353D8">
      <w:pPr>
        <w:jc w:val="both"/>
        <w:rPr>
          <w:rFonts w:ascii="Arial" w:eastAsia="Segoe UI" w:hAnsi="Arial" w:cs="Arial"/>
          <w:sz w:val="24"/>
          <w:szCs w:val="24"/>
        </w:rPr>
      </w:pPr>
    </w:p>
    <w:p w14:paraId="3C0079DB" w14:textId="3DED69C0" w:rsidR="009353D8" w:rsidRPr="00911F8C" w:rsidRDefault="009353D8" w:rsidP="009353D8">
      <w:pPr>
        <w:pStyle w:val="ListParagraph"/>
        <w:numPr>
          <w:ilvl w:val="0"/>
          <w:numId w:val="26"/>
        </w:numPr>
        <w:spacing w:after="160" w:line="259" w:lineRule="auto"/>
        <w:rPr>
          <w:rFonts w:ascii="Arial" w:hAnsi="Arial" w:cs="Arial"/>
          <w:sz w:val="24"/>
          <w:szCs w:val="24"/>
        </w:rPr>
      </w:pPr>
      <w:proofErr w:type="spellStart"/>
      <w:r w:rsidRPr="00911F8C">
        <w:rPr>
          <w:rFonts w:ascii="Arial" w:hAnsi="Arial" w:cs="Arial"/>
          <w:b/>
          <w:bCs/>
          <w:sz w:val="24"/>
          <w:szCs w:val="24"/>
        </w:rPr>
        <w:t>GenePools</w:t>
      </w:r>
      <w:proofErr w:type="spellEnd"/>
      <w:r w:rsidRPr="00911F8C">
        <w:rPr>
          <w:rFonts w:ascii="Arial" w:hAnsi="Arial" w:cs="Arial"/>
          <w:sz w:val="24"/>
          <w:szCs w:val="24"/>
        </w:rPr>
        <w:t xml:space="preserve"> – NE is sponsoring Natural History Museum to run community science study of urban ponds, based on collecting and analysing water samples using cutting edge genetic sequencing technology. </w:t>
      </w:r>
      <w:r w:rsidR="00D042D5">
        <w:rPr>
          <w:rFonts w:ascii="Arial" w:hAnsi="Arial" w:cs="Arial"/>
          <w:sz w:val="24"/>
          <w:szCs w:val="24"/>
        </w:rPr>
        <w:t xml:space="preserve">There is potential for learning from this project to be applied to other </w:t>
      </w:r>
      <w:r w:rsidR="00366166">
        <w:rPr>
          <w:rFonts w:ascii="Arial" w:hAnsi="Arial" w:cs="Arial"/>
          <w:sz w:val="24"/>
          <w:szCs w:val="24"/>
        </w:rPr>
        <w:t>forms of sampling.</w:t>
      </w:r>
    </w:p>
    <w:p w14:paraId="794FA437" w14:textId="77777777" w:rsidR="009353D8" w:rsidRPr="00911F8C" w:rsidRDefault="009353D8" w:rsidP="009353D8">
      <w:pPr>
        <w:pStyle w:val="ListParagraph"/>
        <w:numPr>
          <w:ilvl w:val="0"/>
          <w:numId w:val="26"/>
        </w:numPr>
        <w:spacing w:after="160" w:line="259" w:lineRule="auto"/>
        <w:rPr>
          <w:rFonts w:ascii="Arial" w:hAnsi="Arial" w:cs="Arial"/>
          <w:sz w:val="24"/>
          <w:szCs w:val="24"/>
        </w:rPr>
      </w:pPr>
      <w:proofErr w:type="spellStart"/>
      <w:r w:rsidRPr="00911F8C">
        <w:rPr>
          <w:rFonts w:ascii="Arial" w:hAnsi="Arial" w:cs="Arial"/>
          <w:b/>
          <w:bCs/>
          <w:sz w:val="24"/>
          <w:szCs w:val="24"/>
        </w:rPr>
        <w:t>Nightwatch</w:t>
      </w:r>
      <w:proofErr w:type="spellEnd"/>
      <w:r w:rsidRPr="00911F8C">
        <w:rPr>
          <w:rFonts w:ascii="Arial" w:hAnsi="Arial" w:cs="Arial"/>
          <w:sz w:val="24"/>
          <w:szCs w:val="24"/>
        </w:rPr>
        <w:t xml:space="preserve"> – JNCC is sponsoring the new community science project coordinated by BCT that uses cutting-edge ‘</w:t>
      </w:r>
      <w:proofErr w:type="spellStart"/>
      <w:r w:rsidRPr="00911F8C">
        <w:rPr>
          <w:rFonts w:ascii="Arial" w:hAnsi="Arial" w:cs="Arial"/>
          <w:sz w:val="24"/>
          <w:szCs w:val="24"/>
        </w:rPr>
        <w:t>AudioMoth</w:t>
      </w:r>
      <w:proofErr w:type="spellEnd"/>
      <w:r w:rsidRPr="00911F8C">
        <w:rPr>
          <w:rFonts w:ascii="Arial" w:hAnsi="Arial" w:cs="Arial"/>
          <w:sz w:val="24"/>
          <w:szCs w:val="24"/>
        </w:rPr>
        <w:t xml:space="preserve">’ listening technology to discover the hidden world of night-time wildlife. </w:t>
      </w:r>
    </w:p>
    <w:p w14:paraId="7F5BD421" w14:textId="77777777" w:rsidR="009353D8" w:rsidRPr="00911F8C" w:rsidRDefault="009353D8" w:rsidP="009353D8">
      <w:pPr>
        <w:pStyle w:val="ListParagraph"/>
        <w:numPr>
          <w:ilvl w:val="0"/>
          <w:numId w:val="26"/>
        </w:numPr>
        <w:spacing w:after="160" w:line="259" w:lineRule="auto"/>
        <w:rPr>
          <w:rFonts w:ascii="Arial" w:hAnsi="Arial" w:cs="Arial"/>
          <w:sz w:val="24"/>
          <w:szCs w:val="24"/>
        </w:rPr>
      </w:pPr>
      <w:proofErr w:type="spellStart"/>
      <w:r w:rsidRPr="00911F8C">
        <w:rPr>
          <w:rFonts w:ascii="Arial" w:hAnsi="Arial" w:cs="Arial"/>
          <w:b/>
          <w:bCs/>
          <w:sz w:val="24"/>
          <w:szCs w:val="24"/>
        </w:rPr>
        <w:t>MyBackYard</w:t>
      </w:r>
      <w:proofErr w:type="spellEnd"/>
      <w:r w:rsidRPr="00911F8C">
        <w:rPr>
          <w:rFonts w:ascii="Arial" w:hAnsi="Arial" w:cs="Arial"/>
          <w:sz w:val="24"/>
          <w:szCs w:val="24"/>
        </w:rPr>
        <w:t xml:space="preserve"> – NE sponsored MMU in 21/22 to develop and trial a community survey by urban residents in Greater Manchester to record greenspace details about their properties (yards and gardens). </w:t>
      </w:r>
    </w:p>
    <w:p w14:paraId="00E5E376" w14:textId="77777777" w:rsidR="009353D8" w:rsidRPr="00911F8C" w:rsidRDefault="009353D8" w:rsidP="009353D8">
      <w:pPr>
        <w:pStyle w:val="ListParagraph"/>
        <w:numPr>
          <w:ilvl w:val="0"/>
          <w:numId w:val="26"/>
        </w:numPr>
        <w:spacing w:after="160" w:line="259" w:lineRule="auto"/>
        <w:rPr>
          <w:rFonts w:ascii="Arial" w:hAnsi="Arial" w:cs="Arial"/>
          <w:sz w:val="24"/>
          <w:szCs w:val="24"/>
        </w:rPr>
      </w:pPr>
      <w:r w:rsidRPr="00911F8C">
        <w:rPr>
          <w:rFonts w:ascii="Arial" w:hAnsi="Arial" w:cs="Arial"/>
          <w:b/>
          <w:bCs/>
          <w:sz w:val="24"/>
          <w:szCs w:val="24"/>
        </w:rPr>
        <w:t xml:space="preserve">Urban pollinator survey </w:t>
      </w:r>
      <w:r w:rsidRPr="00911F8C">
        <w:rPr>
          <w:rFonts w:ascii="Arial" w:hAnsi="Arial" w:cs="Arial"/>
          <w:sz w:val="24"/>
          <w:szCs w:val="24"/>
        </w:rPr>
        <w:t>- JNCC is sponsoring UKCEH to investigate possible methods for an urban monitoring campaign</w:t>
      </w:r>
    </w:p>
    <w:p w14:paraId="0E53E7E2" w14:textId="28A9E2DF" w:rsidR="009353D8" w:rsidRDefault="009353D8" w:rsidP="009353D8">
      <w:pPr>
        <w:jc w:val="both"/>
        <w:rPr>
          <w:rFonts w:ascii="Arial" w:hAnsi="Arial" w:cs="Arial"/>
          <w:sz w:val="24"/>
          <w:szCs w:val="24"/>
        </w:rPr>
      </w:pPr>
      <w:r w:rsidRPr="00911F8C">
        <w:rPr>
          <w:rFonts w:ascii="Arial" w:eastAsia="Segoe UI" w:hAnsi="Arial" w:cs="Arial"/>
          <w:sz w:val="24"/>
          <w:szCs w:val="24"/>
        </w:rPr>
        <w:t xml:space="preserve">Development of the </w:t>
      </w:r>
      <w:r w:rsidRPr="00911F8C">
        <w:rPr>
          <w:rFonts w:ascii="Arial" w:hAnsi="Arial" w:cs="Arial"/>
          <w:sz w:val="24"/>
          <w:szCs w:val="24"/>
        </w:rPr>
        <w:t xml:space="preserve">comprehensive Citizen Science urban monitoring </w:t>
      </w:r>
      <w:r w:rsidRPr="00911F8C">
        <w:rPr>
          <w:rFonts w:ascii="Arial" w:eastAsia="Segoe UI" w:hAnsi="Arial" w:cs="Arial"/>
          <w:sz w:val="24"/>
          <w:szCs w:val="24"/>
        </w:rPr>
        <w:t>framework</w:t>
      </w:r>
      <w:r w:rsidRPr="00911F8C">
        <w:rPr>
          <w:rFonts w:ascii="Arial" w:hAnsi="Arial" w:cs="Arial"/>
          <w:sz w:val="24"/>
          <w:szCs w:val="24"/>
        </w:rPr>
        <w:t xml:space="preserve"> should consider first how these can meet needs and the practicalities of their adoption/integration. Development of new tools should only be recommended where there are clear unmet needs that justify the investment required.</w:t>
      </w:r>
    </w:p>
    <w:p w14:paraId="18714048" w14:textId="77777777" w:rsidR="009F0E21" w:rsidRPr="00911F8C" w:rsidRDefault="009F0E21" w:rsidP="009353D8">
      <w:pPr>
        <w:jc w:val="both"/>
        <w:rPr>
          <w:rFonts w:ascii="Arial" w:hAnsi="Arial" w:cs="Arial"/>
          <w:sz w:val="24"/>
          <w:szCs w:val="24"/>
        </w:rPr>
      </w:pPr>
    </w:p>
    <w:p w14:paraId="43F37D8D" w14:textId="47A951F4" w:rsidR="009353D8" w:rsidRDefault="009353D8" w:rsidP="009353D8">
      <w:pPr>
        <w:jc w:val="both"/>
        <w:rPr>
          <w:rFonts w:ascii="Arial" w:hAnsi="Arial" w:cs="Arial"/>
          <w:sz w:val="24"/>
          <w:szCs w:val="24"/>
        </w:rPr>
      </w:pPr>
      <w:r w:rsidRPr="00911F8C">
        <w:rPr>
          <w:rFonts w:ascii="Arial" w:hAnsi="Arial" w:cs="Arial"/>
          <w:sz w:val="24"/>
          <w:szCs w:val="24"/>
        </w:rPr>
        <w:t>Consideration should be given to how and when selected tools and methodologies should be deployed. A comprehensive strategy should be able to optimise effort deploying different sets of tools and methodologies as appropriate to circumstances: geographical; participant ability and capacity; specific local needs etc. The overall methodology should consist of compatible survey units that can stand alone or as plug-ins/extensions.</w:t>
      </w:r>
    </w:p>
    <w:p w14:paraId="45B9D515" w14:textId="05305F7F" w:rsidR="001C5189" w:rsidRDefault="001C5189" w:rsidP="009353D8">
      <w:pPr>
        <w:jc w:val="both"/>
        <w:rPr>
          <w:rFonts w:ascii="Arial" w:hAnsi="Arial" w:cs="Arial"/>
          <w:sz w:val="24"/>
          <w:szCs w:val="24"/>
        </w:rPr>
      </w:pPr>
    </w:p>
    <w:p w14:paraId="5D8052A6" w14:textId="227EA62A" w:rsidR="001C5189" w:rsidRDefault="001C5189" w:rsidP="001C5189">
      <w:pPr>
        <w:jc w:val="both"/>
        <w:rPr>
          <w:rFonts w:ascii="Arial" w:hAnsi="Arial" w:cs="Arial"/>
          <w:sz w:val="24"/>
          <w:szCs w:val="24"/>
        </w:rPr>
      </w:pPr>
      <w:r>
        <w:rPr>
          <w:rFonts w:ascii="Arial" w:hAnsi="Arial" w:cs="Arial"/>
          <w:sz w:val="24"/>
          <w:szCs w:val="24"/>
        </w:rPr>
        <w:t xml:space="preserve">Project output relating to this objective will be an analysis of </w:t>
      </w:r>
      <w:r w:rsidR="003C4D1E">
        <w:rPr>
          <w:rFonts w:ascii="Arial" w:hAnsi="Arial" w:cs="Arial"/>
          <w:sz w:val="24"/>
          <w:szCs w:val="24"/>
        </w:rPr>
        <w:t xml:space="preserve">existing tools and methodologies that support citizen science in the urban </w:t>
      </w:r>
      <w:r w:rsidR="00F9634D">
        <w:rPr>
          <w:rFonts w:ascii="Arial" w:hAnsi="Arial" w:cs="Arial"/>
          <w:sz w:val="24"/>
          <w:szCs w:val="24"/>
        </w:rPr>
        <w:t xml:space="preserve">environment, </w:t>
      </w:r>
      <w:r w:rsidR="00D83940">
        <w:rPr>
          <w:rFonts w:ascii="Arial" w:hAnsi="Arial" w:cs="Arial"/>
          <w:sz w:val="24"/>
          <w:szCs w:val="24"/>
        </w:rPr>
        <w:t xml:space="preserve">uses and limitations, </w:t>
      </w:r>
      <w:r w:rsidR="00F9634D">
        <w:rPr>
          <w:rFonts w:ascii="Arial" w:hAnsi="Arial" w:cs="Arial"/>
          <w:sz w:val="24"/>
          <w:szCs w:val="24"/>
        </w:rPr>
        <w:t>their availability for deployment,</w:t>
      </w:r>
      <w:r w:rsidR="00D83940">
        <w:rPr>
          <w:rFonts w:ascii="Arial" w:hAnsi="Arial" w:cs="Arial"/>
          <w:sz w:val="24"/>
          <w:szCs w:val="24"/>
        </w:rPr>
        <w:t xml:space="preserve"> </w:t>
      </w:r>
      <w:r w:rsidR="00CC2FFF">
        <w:rPr>
          <w:rFonts w:ascii="Arial" w:hAnsi="Arial" w:cs="Arial"/>
          <w:sz w:val="24"/>
          <w:szCs w:val="24"/>
        </w:rPr>
        <w:t xml:space="preserve">and </w:t>
      </w:r>
      <w:r w:rsidR="002469AD">
        <w:rPr>
          <w:rFonts w:ascii="Arial" w:hAnsi="Arial" w:cs="Arial"/>
          <w:sz w:val="24"/>
          <w:szCs w:val="24"/>
        </w:rPr>
        <w:t>examples/case studies of practical implementation</w:t>
      </w:r>
      <w:r>
        <w:rPr>
          <w:rFonts w:ascii="Arial" w:hAnsi="Arial" w:cs="Arial"/>
          <w:sz w:val="24"/>
          <w:szCs w:val="24"/>
        </w:rPr>
        <w:t>. Th</w:t>
      </w:r>
      <w:r w:rsidR="00C21FB7">
        <w:rPr>
          <w:rFonts w:ascii="Arial" w:hAnsi="Arial" w:cs="Arial"/>
          <w:sz w:val="24"/>
          <w:szCs w:val="24"/>
        </w:rPr>
        <w:t>is</w:t>
      </w:r>
      <w:r>
        <w:rPr>
          <w:rFonts w:ascii="Arial" w:hAnsi="Arial" w:cs="Arial"/>
          <w:sz w:val="24"/>
          <w:szCs w:val="24"/>
        </w:rPr>
        <w:t xml:space="preserve"> should be delivered in detailed form as a spreadsheet </w:t>
      </w:r>
      <w:r w:rsidR="00C21FB7">
        <w:rPr>
          <w:rFonts w:ascii="Arial" w:hAnsi="Arial" w:cs="Arial"/>
          <w:sz w:val="24"/>
          <w:szCs w:val="24"/>
        </w:rPr>
        <w:t xml:space="preserve">(excluding case studies) </w:t>
      </w:r>
      <w:r>
        <w:rPr>
          <w:rFonts w:ascii="Arial" w:hAnsi="Arial" w:cs="Arial"/>
          <w:sz w:val="24"/>
          <w:szCs w:val="24"/>
        </w:rPr>
        <w:t>and in summary form in the final report.</w:t>
      </w:r>
    </w:p>
    <w:p w14:paraId="24A99897" w14:textId="77777777" w:rsidR="00A365CE" w:rsidRPr="00911F8C" w:rsidRDefault="00A365CE" w:rsidP="009353D8">
      <w:pPr>
        <w:jc w:val="both"/>
        <w:rPr>
          <w:rFonts w:ascii="Arial" w:hAnsi="Arial" w:cs="Arial"/>
          <w:sz w:val="24"/>
          <w:szCs w:val="24"/>
        </w:rPr>
      </w:pPr>
    </w:p>
    <w:p w14:paraId="6F247541" w14:textId="23F1197D" w:rsidR="009353D8" w:rsidRDefault="002B7FD2" w:rsidP="00A365CE">
      <w:pPr>
        <w:pStyle w:val="ListParagraph"/>
        <w:numPr>
          <w:ilvl w:val="0"/>
          <w:numId w:val="28"/>
        </w:numPr>
        <w:jc w:val="both"/>
        <w:rPr>
          <w:rFonts w:ascii="Arial" w:eastAsia="Segoe UI" w:hAnsi="Arial" w:cs="Arial"/>
          <w:b/>
          <w:bCs/>
          <w:sz w:val="24"/>
          <w:szCs w:val="24"/>
        </w:rPr>
      </w:pPr>
      <w:r>
        <w:rPr>
          <w:rFonts w:ascii="Arial" w:eastAsia="Segoe UI" w:hAnsi="Arial" w:cs="Arial"/>
          <w:b/>
          <w:bCs/>
          <w:sz w:val="24"/>
          <w:szCs w:val="24"/>
        </w:rPr>
        <w:t>Inform e</w:t>
      </w:r>
      <w:r w:rsidR="009353D8" w:rsidRPr="00A365CE">
        <w:rPr>
          <w:rFonts w:ascii="Arial" w:eastAsia="Segoe UI" w:hAnsi="Arial" w:cs="Arial"/>
          <w:b/>
          <w:bCs/>
          <w:sz w:val="24"/>
          <w:szCs w:val="24"/>
        </w:rPr>
        <w:t>ffort targeting</w:t>
      </w:r>
    </w:p>
    <w:p w14:paraId="62958264" w14:textId="77777777" w:rsidR="002B7FD2" w:rsidRPr="00A365CE" w:rsidRDefault="002B7FD2" w:rsidP="002B7FD2">
      <w:pPr>
        <w:pStyle w:val="ListParagraph"/>
        <w:ind w:left="1080"/>
        <w:jc w:val="both"/>
        <w:rPr>
          <w:rFonts w:ascii="Arial" w:eastAsia="Segoe UI" w:hAnsi="Arial" w:cs="Arial"/>
          <w:b/>
          <w:bCs/>
          <w:sz w:val="24"/>
          <w:szCs w:val="24"/>
        </w:rPr>
      </w:pPr>
    </w:p>
    <w:p w14:paraId="64B33DD7" w14:textId="66DE7055" w:rsidR="009353D8" w:rsidRDefault="009353D8" w:rsidP="009353D8">
      <w:pPr>
        <w:jc w:val="both"/>
        <w:rPr>
          <w:rFonts w:ascii="Arial" w:eastAsia="Segoe UI" w:hAnsi="Arial" w:cs="Arial"/>
          <w:sz w:val="24"/>
          <w:szCs w:val="24"/>
        </w:rPr>
      </w:pPr>
      <w:r w:rsidRPr="00911F8C">
        <w:rPr>
          <w:rFonts w:ascii="Arial" w:eastAsia="Segoe UI" w:hAnsi="Arial" w:cs="Arial"/>
          <w:sz w:val="24"/>
          <w:szCs w:val="24"/>
        </w:rPr>
        <w:t xml:space="preserve">Comprehensive CS monitoring strategy development should consider survey effort targeting in the design. Design should aim to achieve scientific outcomes and sampling may be deliberately stratified or truly random but with CS may also be subject to additional influences driven by, for example, surveyor availability. Compatibility with other programmes and the need for scientific rigour may favour well defined sample areas. In a CS context then, effort targeting will be closely linked to participant recruitment targeting and consequently affected by </w:t>
      </w:r>
      <w:proofErr w:type="gramStart"/>
      <w:r w:rsidRPr="00911F8C">
        <w:rPr>
          <w:rFonts w:ascii="Arial" w:eastAsia="Segoe UI" w:hAnsi="Arial" w:cs="Arial"/>
          <w:sz w:val="24"/>
          <w:szCs w:val="24"/>
        </w:rPr>
        <w:t>a number of</w:t>
      </w:r>
      <w:proofErr w:type="gramEnd"/>
      <w:r w:rsidRPr="00911F8C">
        <w:rPr>
          <w:rFonts w:ascii="Arial" w:eastAsia="Segoe UI" w:hAnsi="Arial" w:cs="Arial"/>
          <w:sz w:val="24"/>
          <w:szCs w:val="24"/>
        </w:rPr>
        <w:t xml:space="preserve"> factors including:</w:t>
      </w:r>
    </w:p>
    <w:p w14:paraId="7E8857B9" w14:textId="77777777" w:rsidR="00CB4449" w:rsidRPr="00911F8C" w:rsidRDefault="00CB4449" w:rsidP="009353D8">
      <w:pPr>
        <w:jc w:val="both"/>
        <w:rPr>
          <w:rFonts w:ascii="Arial" w:eastAsia="Segoe UI" w:hAnsi="Arial" w:cs="Arial"/>
          <w:sz w:val="24"/>
          <w:szCs w:val="24"/>
        </w:rPr>
      </w:pPr>
    </w:p>
    <w:p w14:paraId="4B584B6E" w14:textId="77777777" w:rsidR="009353D8" w:rsidRPr="00911F8C" w:rsidRDefault="009353D8" w:rsidP="009353D8">
      <w:pPr>
        <w:pStyle w:val="ListParagraph"/>
        <w:numPr>
          <w:ilvl w:val="0"/>
          <w:numId w:val="20"/>
        </w:numPr>
        <w:spacing w:after="160" w:line="259" w:lineRule="auto"/>
        <w:jc w:val="both"/>
        <w:rPr>
          <w:rFonts w:ascii="Arial" w:eastAsia="Segoe UI" w:hAnsi="Arial" w:cs="Arial"/>
          <w:sz w:val="24"/>
          <w:szCs w:val="24"/>
        </w:rPr>
      </w:pPr>
      <w:proofErr w:type="gramStart"/>
      <w:r w:rsidRPr="00911F8C">
        <w:rPr>
          <w:rFonts w:ascii="Arial" w:eastAsia="Segoe UI" w:hAnsi="Arial" w:cs="Arial"/>
          <w:sz w:val="24"/>
          <w:szCs w:val="24"/>
        </w:rPr>
        <w:t>Demographics;</w:t>
      </w:r>
      <w:proofErr w:type="gramEnd"/>
    </w:p>
    <w:p w14:paraId="15528B23" w14:textId="77777777" w:rsidR="009353D8" w:rsidRPr="00911F8C" w:rsidRDefault="009353D8" w:rsidP="009353D8">
      <w:pPr>
        <w:pStyle w:val="ListParagraph"/>
        <w:numPr>
          <w:ilvl w:val="0"/>
          <w:numId w:val="20"/>
        </w:numPr>
        <w:spacing w:after="160" w:line="259" w:lineRule="auto"/>
        <w:jc w:val="both"/>
        <w:rPr>
          <w:rFonts w:ascii="Arial" w:eastAsia="Segoe UI" w:hAnsi="Arial" w:cs="Arial"/>
          <w:sz w:val="24"/>
          <w:szCs w:val="24"/>
        </w:rPr>
      </w:pPr>
      <w:r w:rsidRPr="00911F8C">
        <w:rPr>
          <w:rFonts w:ascii="Arial" w:eastAsia="Segoe UI" w:hAnsi="Arial" w:cs="Arial"/>
          <w:sz w:val="24"/>
          <w:szCs w:val="24"/>
        </w:rPr>
        <w:t xml:space="preserve">Communications and </w:t>
      </w:r>
      <w:proofErr w:type="gramStart"/>
      <w:r w:rsidRPr="00911F8C">
        <w:rPr>
          <w:rFonts w:ascii="Arial" w:eastAsia="Segoe UI" w:hAnsi="Arial" w:cs="Arial"/>
          <w:sz w:val="24"/>
          <w:szCs w:val="24"/>
        </w:rPr>
        <w:t>engagement;</w:t>
      </w:r>
      <w:proofErr w:type="gramEnd"/>
    </w:p>
    <w:p w14:paraId="1AB07ED5" w14:textId="77777777" w:rsidR="009353D8" w:rsidRPr="00911F8C" w:rsidRDefault="009353D8" w:rsidP="009353D8">
      <w:pPr>
        <w:pStyle w:val="ListParagraph"/>
        <w:numPr>
          <w:ilvl w:val="0"/>
          <w:numId w:val="20"/>
        </w:numPr>
        <w:spacing w:after="160" w:line="259" w:lineRule="auto"/>
        <w:jc w:val="both"/>
        <w:rPr>
          <w:rFonts w:ascii="Arial" w:eastAsia="Segoe UI" w:hAnsi="Arial" w:cs="Arial"/>
          <w:sz w:val="24"/>
          <w:szCs w:val="24"/>
        </w:rPr>
      </w:pPr>
      <w:r w:rsidRPr="00911F8C">
        <w:rPr>
          <w:rFonts w:ascii="Arial" w:eastAsia="Segoe UI" w:hAnsi="Arial" w:cs="Arial"/>
          <w:sz w:val="24"/>
          <w:szCs w:val="24"/>
        </w:rPr>
        <w:t>Training.</w:t>
      </w:r>
    </w:p>
    <w:p w14:paraId="7FFE5EEF" w14:textId="11B860B7" w:rsidR="009353D8" w:rsidRDefault="009353D8" w:rsidP="009353D8">
      <w:pPr>
        <w:jc w:val="both"/>
        <w:rPr>
          <w:rFonts w:ascii="Arial" w:eastAsia="Segoe UI" w:hAnsi="Arial" w:cs="Arial"/>
          <w:sz w:val="24"/>
          <w:szCs w:val="24"/>
        </w:rPr>
      </w:pPr>
      <w:r w:rsidRPr="00911F8C">
        <w:rPr>
          <w:rFonts w:ascii="Arial" w:eastAsia="Segoe UI" w:hAnsi="Arial" w:cs="Arial"/>
          <w:sz w:val="24"/>
          <w:szCs w:val="24"/>
        </w:rPr>
        <w:t>To ensure sufficient rigour, a comprehensive CS monitoring strategy will need to identify and adopt best practice in participant engagement and management, and this should form a key part of the survey specification. Impact and mitigation of short- or longer-term local failure (of e.g., participation) should be considered in design.</w:t>
      </w:r>
      <w:r w:rsidR="00CD142A">
        <w:rPr>
          <w:rFonts w:ascii="Arial" w:eastAsia="Segoe UI" w:hAnsi="Arial" w:cs="Arial"/>
          <w:sz w:val="24"/>
          <w:szCs w:val="24"/>
        </w:rPr>
        <w:t xml:space="preserve"> </w:t>
      </w:r>
      <w:r w:rsidR="009E133F">
        <w:rPr>
          <w:rFonts w:ascii="Arial" w:eastAsia="Segoe UI" w:hAnsi="Arial" w:cs="Arial"/>
          <w:sz w:val="24"/>
          <w:szCs w:val="24"/>
        </w:rPr>
        <w:t xml:space="preserve">The use of complementary </w:t>
      </w:r>
      <w:r w:rsidR="000616D5">
        <w:rPr>
          <w:rFonts w:ascii="Arial" w:eastAsia="Segoe UI" w:hAnsi="Arial" w:cs="Arial"/>
          <w:sz w:val="24"/>
          <w:szCs w:val="24"/>
        </w:rPr>
        <w:t>contracted survey should be considered.</w:t>
      </w:r>
    </w:p>
    <w:p w14:paraId="1E93747E" w14:textId="77777777" w:rsidR="00BB1DBF" w:rsidRPr="00911F8C" w:rsidRDefault="00BB1DBF" w:rsidP="009353D8">
      <w:pPr>
        <w:jc w:val="both"/>
        <w:rPr>
          <w:rFonts w:ascii="Arial" w:eastAsia="Segoe UI" w:hAnsi="Arial" w:cs="Arial"/>
          <w:sz w:val="24"/>
          <w:szCs w:val="24"/>
        </w:rPr>
      </w:pPr>
    </w:p>
    <w:p w14:paraId="5C8CE172" w14:textId="797BF643" w:rsidR="009353D8" w:rsidRDefault="009353D8" w:rsidP="009353D8">
      <w:pPr>
        <w:jc w:val="both"/>
        <w:rPr>
          <w:rFonts w:ascii="Arial" w:eastAsia="Segoe UI" w:hAnsi="Arial" w:cs="Arial"/>
          <w:sz w:val="24"/>
          <w:szCs w:val="24"/>
        </w:rPr>
      </w:pPr>
      <w:r w:rsidRPr="00911F8C">
        <w:rPr>
          <w:rFonts w:ascii="Arial" w:eastAsia="Segoe UI" w:hAnsi="Arial" w:cs="Arial"/>
          <w:sz w:val="24"/>
          <w:szCs w:val="24"/>
        </w:rPr>
        <w:lastRenderedPageBreak/>
        <w:t>A compatible and practical working definition of ‘urban’ should be proposed. This may be pragmatic, informed by current gaps – e.g., the areas excluded from EES.</w:t>
      </w:r>
    </w:p>
    <w:p w14:paraId="23A35E94" w14:textId="4D701F85" w:rsidR="00AA52BE" w:rsidRDefault="00AA52BE" w:rsidP="009353D8">
      <w:pPr>
        <w:jc w:val="both"/>
        <w:rPr>
          <w:rFonts w:ascii="Arial" w:eastAsia="Segoe UI" w:hAnsi="Arial" w:cs="Arial"/>
          <w:sz w:val="24"/>
          <w:szCs w:val="24"/>
        </w:rPr>
      </w:pPr>
    </w:p>
    <w:p w14:paraId="06830722" w14:textId="2849695C" w:rsidR="00AA52BE" w:rsidRDefault="00AA52BE" w:rsidP="00AA52BE">
      <w:pPr>
        <w:jc w:val="both"/>
        <w:rPr>
          <w:rFonts w:ascii="Arial" w:hAnsi="Arial" w:cs="Arial"/>
          <w:sz w:val="24"/>
          <w:szCs w:val="24"/>
        </w:rPr>
      </w:pPr>
      <w:r>
        <w:rPr>
          <w:rFonts w:ascii="Arial" w:hAnsi="Arial" w:cs="Arial"/>
          <w:sz w:val="24"/>
          <w:szCs w:val="24"/>
        </w:rPr>
        <w:t>Project output relating to this objective will be a</w:t>
      </w:r>
      <w:r w:rsidR="00E26F3B">
        <w:rPr>
          <w:rFonts w:ascii="Arial" w:hAnsi="Arial" w:cs="Arial"/>
          <w:sz w:val="24"/>
          <w:szCs w:val="24"/>
        </w:rPr>
        <w:t xml:space="preserve"> pr</w:t>
      </w:r>
      <w:r w:rsidR="00F90FD4">
        <w:rPr>
          <w:rFonts w:ascii="Arial" w:hAnsi="Arial" w:cs="Arial"/>
          <w:sz w:val="24"/>
          <w:szCs w:val="24"/>
        </w:rPr>
        <w:t>oposal for</w:t>
      </w:r>
      <w:r w:rsidR="00066E50">
        <w:rPr>
          <w:rFonts w:ascii="Arial" w:hAnsi="Arial" w:cs="Arial"/>
          <w:sz w:val="24"/>
          <w:szCs w:val="24"/>
        </w:rPr>
        <w:t>:</w:t>
      </w:r>
      <w:r w:rsidR="00F90FD4">
        <w:rPr>
          <w:rFonts w:ascii="Arial" w:hAnsi="Arial" w:cs="Arial"/>
          <w:sz w:val="24"/>
          <w:szCs w:val="24"/>
        </w:rPr>
        <w:t xml:space="preserve"> </w:t>
      </w:r>
      <w:r w:rsidR="00B6766A">
        <w:rPr>
          <w:rFonts w:ascii="Arial" w:hAnsi="Arial" w:cs="Arial"/>
          <w:sz w:val="24"/>
          <w:szCs w:val="24"/>
        </w:rPr>
        <w:t>a</w:t>
      </w:r>
      <w:r w:rsidR="00F90FD4">
        <w:rPr>
          <w:rFonts w:ascii="Arial" w:hAnsi="Arial" w:cs="Arial"/>
          <w:sz w:val="24"/>
          <w:szCs w:val="24"/>
        </w:rPr>
        <w:t>) a working definition of urban areas for the purposes of this project</w:t>
      </w:r>
      <w:r w:rsidR="00066E50">
        <w:rPr>
          <w:rFonts w:ascii="Arial" w:hAnsi="Arial" w:cs="Arial"/>
          <w:sz w:val="24"/>
          <w:szCs w:val="24"/>
        </w:rPr>
        <w:t xml:space="preserve">; </w:t>
      </w:r>
      <w:r w:rsidR="00B6766A">
        <w:rPr>
          <w:rFonts w:ascii="Arial" w:hAnsi="Arial" w:cs="Arial"/>
          <w:sz w:val="24"/>
          <w:szCs w:val="24"/>
        </w:rPr>
        <w:t>b</w:t>
      </w:r>
      <w:r w:rsidR="00F90FD4">
        <w:rPr>
          <w:rFonts w:ascii="Arial" w:hAnsi="Arial" w:cs="Arial"/>
          <w:sz w:val="24"/>
          <w:szCs w:val="24"/>
        </w:rPr>
        <w:t xml:space="preserve">) </w:t>
      </w:r>
      <w:r w:rsidR="00B6766A">
        <w:rPr>
          <w:rFonts w:ascii="Arial" w:hAnsi="Arial" w:cs="Arial"/>
          <w:sz w:val="24"/>
          <w:szCs w:val="24"/>
        </w:rPr>
        <w:t xml:space="preserve">proposals for </w:t>
      </w:r>
      <w:r w:rsidR="002945DA">
        <w:rPr>
          <w:rFonts w:ascii="Arial" w:hAnsi="Arial" w:cs="Arial"/>
          <w:sz w:val="24"/>
          <w:szCs w:val="24"/>
        </w:rPr>
        <w:t>initial effort targeting</w:t>
      </w:r>
      <w:r w:rsidR="00066E50">
        <w:rPr>
          <w:rFonts w:ascii="Arial" w:hAnsi="Arial" w:cs="Arial"/>
          <w:sz w:val="24"/>
          <w:szCs w:val="24"/>
        </w:rPr>
        <w:t xml:space="preserve">; and c) </w:t>
      </w:r>
      <w:r w:rsidR="009E64F5">
        <w:rPr>
          <w:rFonts w:ascii="Arial" w:hAnsi="Arial" w:cs="Arial"/>
          <w:sz w:val="24"/>
          <w:szCs w:val="24"/>
        </w:rPr>
        <w:t xml:space="preserve">proposed strategies to </w:t>
      </w:r>
      <w:r w:rsidR="007A1038">
        <w:rPr>
          <w:rFonts w:ascii="Arial" w:hAnsi="Arial" w:cs="Arial"/>
          <w:sz w:val="24"/>
          <w:szCs w:val="24"/>
        </w:rPr>
        <w:t xml:space="preserve">maintain useful targeting </w:t>
      </w:r>
      <w:r w:rsidR="006B59E7">
        <w:rPr>
          <w:rFonts w:ascii="Arial" w:hAnsi="Arial" w:cs="Arial"/>
          <w:sz w:val="24"/>
          <w:szCs w:val="24"/>
        </w:rPr>
        <w:t>recognising</w:t>
      </w:r>
      <w:r w:rsidR="007A1038">
        <w:rPr>
          <w:rFonts w:ascii="Arial" w:hAnsi="Arial" w:cs="Arial"/>
          <w:sz w:val="24"/>
          <w:szCs w:val="24"/>
        </w:rPr>
        <w:t xml:space="preserve"> the limitations of </w:t>
      </w:r>
      <w:r w:rsidR="006B59E7">
        <w:rPr>
          <w:rFonts w:ascii="Arial" w:hAnsi="Arial" w:cs="Arial"/>
          <w:sz w:val="24"/>
          <w:szCs w:val="24"/>
        </w:rPr>
        <w:t>citizen science.</w:t>
      </w:r>
    </w:p>
    <w:p w14:paraId="793498B3" w14:textId="77777777" w:rsidR="00A15FC7" w:rsidRPr="00911F8C" w:rsidRDefault="00A15FC7" w:rsidP="009353D8">
      <w:pPr>
        <w:jc w:val="both"/>
        <w:rPr>
          <w:rFonts w:ascii="Arial" w:eastAsia="Segoe UI" w:hAnsi="Arial" w:cs="Arial"/>
          <w:sz w:val="24"/>
          <w:szCs w:val="24"/>
        </w:rPr>
      </w:pPr>
    </w:p>
    <w:p w14:paraId="23B1BE8A" w14:textId="147B223E" w:rsidR="009353D8" w:rsidRDefault="002B7FD2" w:rsidP="002B7FD2">
      <w:pPr>
        <w:pStyle w:val="ListParagraph"/>
        <w:numPr>
          <w:ilvl w:val="0"/>
          <w:numId w:val="28"/>
        </w:numPr>
        <w:rPr>
          <w:rFonts w:ascii="Arial" w:eastAsia="Segoe UI" w:hAnsi="Arial" w:cs="Arial"/>
          <w:b/>
          <w:bCs/>
          <w:sz w:val="24"/>
          <w:szCs w:val="24"/>
        </w:rPr>
      </w:pPr>
      <w:r>
        <w:rPr>
          <w:rFonts w:ascii="Arial" w:eastAsia="Segoe UI" w:hAnsi="Arial" w:cs="Arial"/>
          <w:b/>
          <w:bCs/>
          <w:sz w:val="24"/>
          <w:szCs w:val="24"/>
        </w:rPr>
        <w:t>Identify s</w:t>
      </w:r>
      <w:r w:rsidR="009353D8" w:rsidRPr="002B7FD2">
        <w:rPr>
          <w:rFonts w:ascii="Arial" w:eastAsia="Segoe UI" w:hAnsi="Arial" w:cs="Arial"/>
          <w:b/>
          <w:bCs/>
          <w:sz w:val="24"/>
          <w:szCs w:val="24"/>
        </w:rPr>
        <w:t>takeholders</w:t>
      </w:r>
    </w:p>
    <w:p w14:paraId="52DD5C7E" w14:textId="77777777" w:rsidR="002B7FD2" w:rsidRPr="002B7FD2" w:rsidRDefault="002B7FD2" w:rsidP="002B7FD2">
      <w:pPr>
        <w:pStyle w:val="ListParagraph"/>
        <w:ind w:left="1080"/>
        <w:rPr>
          <w:rFonts w:ascii="Arial" w:eastAsia="Segoe UI" w:hAnsi="Arial" w:cs="Arial"/>
          <w:b/>
          <w:bCs/>
          <w:sz w:val="24"/>
          <w:szCs w:val="24"/>
        </w:rPr>
      </w:pPr>
    </w:p>
    <w:p w14:paraId="74E76BBA" w14:textId="29D2A9EE" w:rsidR="009353D8" w:rsidRDefault="009353D8" w:rsidP="009353D8">
      <w:pPr>
        <w:jc w:val="both"/>
        <w:rPr>
          <w:rFonts w:ascii="Arial" w:eastAsia="Segoe UI" w:hAnsi="Arial" w:cs="Arial"/>
          <w:sz w:val="24"/>
          <w:szCs w:val="24"/>
        </w:rPr>
      </w:pPr>
      <w:r w:rsidRPr="00911F8C">
        <w:rPr>
          <w:rFonts w:ascii="Arial" w:eastAsia="Segoe UI" w:hAnsi="Arial" w:cs="Arial"/>
          <w:sz w:val="24"/>
          <w:szCs w:val="24"/>
        </w:rPr>
        <w:t>Citizen science, operation in the urban environment and the nature of a comprehensive survey all require extensive engagement with a range of stakeholders and partners. The strategy will require an analysis of these in each context and indicative plans for their engagement. These could include</w:t>
      </w:r>
      <w:r w:rsidR="00694F96">
        <w:rPr>
          <w:rFonts w:ascii="Arial" w:eastAsia="Segoe UI" w:hAnsi="Arial" w:cs="Arial"/>
          <w:sz w:val="24"/>
          <w:szCs w:val="24"/>
        </w:rPr>
        <w:t xml:space="preserve"> (not exclusive)</w:t>
      </w:r>
      <w:r w:rsidRPr="00911F8C">
        <w:rPr>
          <w:rFonts w:ascii="Arial" w:eastAsia="Segoe UI" w:hAnsi="Arial" w:cs="Arial"/>
          <w:sz w:val="24"/>
          <w:szCs w:val="24"/>
        </w:rPr>
        <w:t>:</w:t>
      </w:r>
    </w:p>
    <w:p w14:paraId="64BA13D2" w14:textId="77777777" w:rsidR="006F0ACB" w:rsidRPr="00911F8C" w:rsidRDefault="006F0ACB" w:rsidP="009353D8">
      <w:pPr>
        <w:jc w:val="both"/>
        <w:rPr>
          <w:rFonts w:ascii="Arial" w:eastAsia="Segoe UI" w:hAnsi="Arial" w:cs="Arial"/>
          <w:sz w:val="24"/>
          <w:szCs w:val="24"/>
        </w:rPr>
      </w:pPr>
    </w:p>
    <w:p w14:paraId="6D1CB63A" w14:textId="77777777" w:rsidR="009353D8" w:rsidRPr="00911F8C" w:rsidRDefault="009353D8" w:rsidP="009353D8">
      <w:pPr>
        <w:jc w:val="both"/>
        <w:rPr>
          <w:rFonts w:ascii="Arial" w:eastAsia="Segoe UI" w:hAnsi="Arial" w:cs="Arial"/>
          <w:sz w:val="24"/>
          <w:szCs w:val="24"/>
        </w:rPr>
      </w:pPr>
      <w:r w:rsidRPr="00911F8C">
        <w:rPr>
          <w:rFonts w:ascii="Arial" w:eastAsia="Segoe UI" w:hAnsi="Arial" w:cs="Arial"/>
          <w:sz w:val="24"/>
          <w:szCs w:val="24"/>
        </w:rPr>
        <w:t>Information customers</w:t>
      </w:r>
    </w:p>
    <w:p w14:paraId="0187D26C" w14:textId="77777777" w:rsidR="009353D8" w:rsidRPr="00911F8C" w:rsidRDefault="009353D8" w:rsidP="009353D8">
      <w:pPr>
        <w:pStyle w:val="ListParagraph"/>
        <w:numPr>
          <w:ilvl w:val="0"/>
          <w:numId w:val="25"/>
        </w:numPr>
        <w:spacing w:after="160" w:line="259" w:lineRule="auto"/>
        <w:jc w:val="both"/>
        <w:rPr>
          <w:rFonts w:ascii="Arial" w:hAnsi="Arial" w:cs="Arial"/>
          <w:sz w:val="24"/>
          <w:szCs w:val="24"/>
        </w:rPr>
      </w:pPr>
      <w:r w:rsidRPr="00911F8C">
        <w:rPr>
          <w:rFonts w:ascii="Arial" w:hAnsi="Arial" w:cs="Arial"/>
          <w:sz w:val="24"/>
          <w:szCs w:val="24"/>
        </w:rPr>
        <w:t>National policy leads</w:t>
      </w:r>
    </w:p>
    <w:p w14:paraId="52A03CBE" w14:textId="77777777" w:rsidR="009353D8" w:rsidRPr="00911F8C" w:rsidRDefault="009353D8" w:rsidP="009353D8">
      <w:pPr>
        <w:pStyle w:val="ListParagraph"/>
        <w:numPr>
          <w:ilvl w:val="0"/>
          <w:numId w:val="25"/>
        </w:numPr>
        <w:spacing w:after="160" w:line="259" w:lineRule="auto"/>
        <w:jc w:val="both"/>
        <w:rPr>
          <w:rFonts w:ascii="Arial" w:hAnsi="Arial" w:cs="Arial"/>
          <w:sz w:val="24"/>
          <w:szCs w:val="24"/>
        </w:rPr>
      </w:pPr>
      <w:r w:rsidRPr="00911F8C">
        <w:rPr>
          <w:rFonts w:ascii="Arial" w:hAnsi="Arial" w:cs="Arial"/>
          <w:sz w:val="24"/>
          <w:szCs w:val="24"/>
        </w:rPr>
        <w:t>Existing national programmes</w:t>
      </w:r>
    </w:p>
    <w:p w14:paraId="6847381D" w14:textId="77777777" w:rsidR="009353D8" w:rsidRDefault="009353D8" w:rsidP="009353D8">
      <w:pPr>
        <w:pStyle w:val="ListParagraph"/>
        <w:numPr>
          <w:ilvl w:val="0"/>
          <w:numId w:val="25"/>
        </w:numPr>
        <w:spacing w:after="160" w:line="259" w:lineRule="auto"/>
        <w:jc w:val="both"/>
        <w:rPr>
          <w:rFonts w:ascii="Arial" w:hAnsi="Arial" w:cs="Arial"/>
          <w:sz w:val="24"/>
          <w:szCs w:val="24"/>
        </w:rPr>
      </w:pPr>
      <w:r w:rsidRPr="00911F8C">
        <w:rPr>
          <w:rFonts w:ascii="Arial" w:hAnsi="Arial" w:cs="Arial"/>
          <w:sz w:val="24"/>
          <w:szCs w:val="24"/>
        </w:rPr>
        <w:t>Local policy leads</w:t>
      </w:r>
    </w:p>
    <w:p w14:paraId="3DB18D86" w14:textId="317292C4" w:rsidR="00EF77FE" w:rsidRPr="00911F8C" w:rsidRDefault="00EF77FE" w:rsidP="009353D8">
      <w:pPr>
        <w:pStyle w:val="ListParagraph"/>
        <w:numPr>
          <w:ilvl w:val="0"/>
          <w:numId w:val="25"/>
        </w:numPr>
        <w:spacing w:after="160" w:line="259" w:lineRule="auto"/>
        <w:jc w:val="both"/>
        <w:rPr>
          <w:rFonts w:ascii="Arial" w:hAnsi="Arial" w:cs="Arial"/>
          <w:sz w:val="24"/>
          <w:szCs w:val="24"/>
        </w:rPr>
      </w:pPr>
      <w:r>
        <w:rPr>
          <w:rFonts w:ascii="Arial" w:hAnsi="Arial" w:cs="Arial"/>
          <w:sz w:val="24"/>
          <w:szCs w:val="24"/>
        </w:rPr>
        <w:t>Land managers</w:t>
      </w:r>
    </w:p>
    <w:p w14:paraId="5DDADECC" w14:textId="1358BCDD" w:rsidR="00AA7224" w:rsidRDefault="009353D8" w:rsidP="00AA7224">
      <w:pPr>
        <w:pStyle w:val="ListParagraph"/>
        <w:numPr>
          <w:ilvl w:val="0"/>
          <w:numId w:val="25"/>
        </w:numPr>
        <w:spacing w:after="160" w:line="259" w:lineRule="auto"/>
        <w:jc w:val="both"/>
        <w:rPr>
          <w:rFonts w:ascii="Arial" w:hAnsi="Arial" w:cs="Arial"/>
          <w:sz w:val="24"/>
          <w:szCs w:val="24"/>
        </w:rPr>
      </w:pPr>
      <w:r w:rsidRPr="00911F8C">
        <w:rPr>
          <w:rFonts w:ascii="Arial" w:hAnsi="Arial" w:cs="Arial"/>
          <w:sz w:val="24"/>
          <w:szCs w:val="24"/>
        </w:rPr>
        <w:t>Citizen scientist</w:t>
      </w:r>
      <w:r w:rsidR="00EF77FE">
        <w:rPr>
          <w:rFonts w:ascii="Arial" w:hAnsi="Arial" w:cs="Arial"/>
          <w:sz w:val="24"/>
          <w:szCs w:val="24"/>
        </w:rPr>
        <w:t>s</w:t>
      </w:r>
    </w:p>
    <w:p w14:paraId="3E8BFC2D" w14:textId="780333CC" w:rsidR="00AA7224" w:rsidRDefault="00AA7224" w:rsidP="00AA7224">
      <w:pPr>
        <w:pStyle w:val="ListParagraph"/>
        <w:numPr>
          <w:ilvl w:val="0"/>
          <w:numId w:val="25"/>
        </w:numPr>
        <w:spacing w:after="160" w:line="259" w:lineRule="auto"/>
        <w:jc w:val="both"/>
        <w:rPr>
          <w:rFonts w:ascii="Arial" w:hAnsi="Arial" w:cs="Arial"/>
          <w:sz w:val="24"/>
          <w:szCs w:val="24"/>
        </w:rPr>
      </w:pPr>
      <w:r>
        <w:rPr>
          <w:rFonts w:ascii="Arial" w:hAnsi="Arial" w:cs="Arial"/>
          <w:sz w:val="24"/>
          <w:szCs w:val="24"/>
        </w:rPr>
        <w:t>NGOs</w:t>
      </w:r>
    </w:p>
    <w:p w14:paraId="154189B5" w14:textId="365DE2EA" w:rsidR="00AA7224" w:rsidRDefault="00AA7224" w:rsidP="00AA7224">
      <w:pPr>
        <w:pStyle w:val="ListParagraph"/>
        <w:numPr>
          <w:ilvl w:val="0"/>
          <w:numId w:val="25"/>
        </w:numPr>
        <w:spacing w:after="160" w:line="259" w:lineRule="auto"/>
        <w:jc w:val="both"/>
        <w:rPr>
          <w:rFonts w:ascii="Arial" w:hAnsi="Arial" w:cs="Arial"/>
          <w:sz w:val="24"/>
          <w:szCs w:val="24"/>
        </w:rPr>
      </w:pPr>
      <w:r>
        <w:rPr>
          <w:rFonts w:ascii="Arial" w:hAnsi="Arial" w:cs="Arial"/>
          <w:sz w:val="24"/>
          <w:szCs w:val="24"/>
        </w:rPr>
        <w:t>Education sector</w:t>
      </w:r>
    </w:p>
    <w:p w14:paraId="34F8F4FB" w14:textId="32CC91AF" w:rsidR="00AA7224" w:rsidRPr="00AA7224" w:rsidRDefault="008F505A" w:rsidP="00AA7224">
      <w:pPr>
        <w:pStyle w:val="ListParagraph"/>
        <w:numPr>
          <w:ilvl w:val="0"/>
          <w:numId w:val="25"/>
        </w:numPr>
        <w:spacing w:after="160" w:line="259" w:lineRule="auto"/>
        <w:jc w:val="both"/>
        <w:rPr>
          <w:rFonts w:ascii="Arial" w:hAnsi="Arial" w:cs="Arial"/>
          <w:sz w:val="24"/>
          <w:szCs w:val="24"/>
        </w:rPr>
      </w:pPr>
      <w:r>
        <w:rPr>
          <w:rFonts w:ascii="Arial" w:hAnsi="Arial" w:cs="Arial"/>
          <w:sz w:val="24"/>
          <w:szCs w:val="24"/>
        </w:rPr>
        <w:t>Research fields</w:t>
      </w:r>
    </w:p>
    <w:p w14:paraId="3BC122C3" w14:textId="77777777" w:rsidR="009353D8" w:rsidRPr="00911F8C" w:rsidRDefault="009353D8" w:rsidP="009353D8">
      <w:pPr>
        <w:jc w:val="both"/>
        <w:rPr>
          <w:rFonts w:ascii="Arial" w:hAnsi="Arial" w:cs="Arial"/>
          <w:sz w:val="24"/>
          <w:szCs w:val="24"/>
        </w:rPr>
      </w:pPr>
      <w:r w:rsidRPr="00911F8C">
        <w:rPr>
          <w:rFonts w:ascii="Arial" w:eastAsia="Segoe UI" w:hAnsi="Arial" w:cs="Arial"/>
          <w:sz w:val="24"/>
          <w:szCs w:val="24"/>
        </w:rPr>
        <w:t>Delivery partners</w:t>
      </w:r>
    </w:p>
    <w:p w14:paraId="7B5F5B84" w14:textId="77777777" w:rsidR="009353D8" w:rsidRPr="00911F8C" w:rsidRDefault="009353D8" w:rsidP="009353D8">
      <w:pPr>
        <w:pStyle w:val="ListParagraph"/>
        <w:numPr>
          <w:ilvl w:val="0"/>
          <w:numId w:val="24"/>
        </w:numPr>
        <w:spacing w:after="160" w:line="259" w:lineRule="auto"/>
        <w:jc w:val="both"/>
        <w:rPr>
          <w:rFonts w:ascii="Arial" w:eastAsia="Segoe UI" w:hAnsi="Arial" w:cs="Arial"/>
          <w:sz w:val="24"/>
          <w:szCs w:val="24"/>
        </w:rPr>
      </w:pPr>
      <w:r w:rsidRPr="00911F8C">
        <w:rPr>
          <w:rFonts w:ascii="Arial" w:eastAsia="Segoe UI" w:hAnsi="Arial" w:cs="Arial"/>
          <w:sz w:val="24"/>
          <w:szCs w:val="24"/>
        </w:rPr>
        <w:t xml:space="preserve">Experienced urban CS operators </w:t>
      </w:r>
      <w:proofErr w:type="spellStart"/>
      <w:r w:rsidRPr="00911F8C">
        <w:rPr>
          <w:rFonts w:ascii="Arial" w:eastAsia="Segoe UI" w:hAnsi="Arial" w:cs="Arial"/>
          <w:sz w:val="24"/>
          <w:szCs w:val="24"/>
        </w:rPr>
        <w:t>e.g</w:t>
      </w:r>
      <w:proofErr w:type="spellEnd"/>
      <w:r w:rsidRPr="00911F8C">
        <w:rPr>
          <w:rFonts w:ascii="Arial" w:eastAsia="Segoe UI" w:hAnsi="Arial" w:cs="Arial"/>
          <w:sz w:val="24"/>
          <w:szCs w:val="24"/>
        </w:rPr>
        <w:t>, Natural History Museum</w:t>
      </w:r>
    </w:p>
    <w:p w14:paraId="1446DE80" w14:textId="77777777" w:rsidR="009353D8" w:rsidRPr="00911F8C" w:rsidRDefault="009353D8" w:rsidP="009353D8">
      <w:pPr>
        <w:pStyle w:val="ListParagraph"/>
        <w:numPr>
          <w:ilvl w:val="0"/>
          <w:numId w:val="24"/>
        </w:numPr>
        <w:spacing w:after="160" w:line="259" w:lineRule="auto"/>
        <w:jc w:val="both"/>
        <w:rPr>
          <w:rFonts w:ascii="Arial" w:eastAsia="Segoe UI" w:hAnsi="Arial" w:cs="Arial"/>
          <w:sz w:val="24"/>
          <w:szCs w:val="24"/>
        </w:rPr>
      </w:pPr>
      <w:r w:rsidRPr="00911F8C">
        <w:rPr>
          <w:rFonts w:ascii="Arial" w:eastAsia="Segoe UI" w:hAnsi="Arial" w:cs="Arial"/>
          <w:sz w:val="24"/>
          <w:szCs w:val="24"/>
        </w:rPr>
        <w:t xml:space="preserve">Regional NGOs </w:t>
      </w:r>
      <w:proofErr w:type="spellStart"/>
      <w:r w:rsidRPr="00911F8C">
        <w:rPr>
          <w:rFonts w:ascii="Arial" w:eastAsia="Segoe UI" w:hAnsi="Arial" w:cs="Arial"/>
          <w:sz w:val="24"/>
          <w:szCs w:val="24"/>
        </w:rPr>
        <w:t>e.g</w:t>
      </w:r>
      <w:proofErr w:type="spellEnd"/>
      <w:r w:rsidRPr="00911F8C">
        <w:rPr>
          <w:rFonts w:ascii="Arial" w:eastAsia="Segoe UI" w:hAnsi="Arial" w:cs="Arial"/>
          <w:sz w:val="24"/>
          <w:szCs w:val="24"/>
        </w:rPr>
        <w:t>, Wildlife Trusts</w:t>
      </w:r>
    </w:p>
    <w:p w14:paraId="7DD29E9A" w14:textId="77777777" w:rsidR="009353D8" w:rsidRDefault="009353D8" w:rsidP="009353D8">
      <w:pPr>
        <w:pStyle w:val="ListParagraph"/>
        <w:numPr>
          <w:ilvl w:val="0"/>
          <w:numId w:val="24"/>
        </w:numPr>
        <w:spacing w:after="160" w:line="259" w:lineRule="auto"/>
        <w:jc w:val="both"/>
        <w:rPr>
          <w:rFonts w:ascii="Arial" w:eastAsia="Segoe UI" w:hAnsi="Arial" w:cs="Arial"/>
          <w:sz w:val="24"/>
          <w:szCs w:val="24"/>
        </w:rPr>
      </w:pPr>
      <w:r w:rsidRPr="00911F8C">
        <w:rPr>
          <w:rFonts w:ascii="Arial" w:eastAsia="Segoe UI" w:hAnsi="Arial" w:cs="Arial"/>
          <w:sz w:val="24"/>
          <w:szCs w:val="24"/>
        </w:rPr>
        <w:t>LNRS partnerships</w:t>
      </w:r>
    </w:p>
    <w:p w14:paraId="6E9410EF" w14:textId="1827C8AA" w:rsidR="00EF77FE" w:rsidRPr="00EF77FE" w:rsidRDefault="00EF77FE" w:rsidP="00EF77FE">
      <w:pPr>
        <w:pStyle w:val="ListParagraph"/>
        <w:numPr>
          <w:ilvl w:val="0"/>
          <w:numId w:val="24"/>
        </w:numPr>
        <w:spacing w:after="160" w:line="259" w:lineRule="auto"/>
        <w:jc w:val="both"/>
        <w:rPr>
          <w:rFonts w:ascii="Arial" w:hAnsi="Arial" w:cs="Arial"/>
          <w:sz w:val="24"/>
          <w:szCs w:val="24"/>
        </w:rPr>
      </w:pPr>
      <w:r>
        <w:rPr>
          <w:rFonts w:ascii="Arial" w:hAnsi="Arial" w:cs="Arial"/>
          <w:sz w:val="24"/>
          <w:szCs w:val="24"/>
        </w:rPr>
        <w:t>Land managers</w:t>
      </w:r>
    </w:p>
    <w:p w14:paraId="141B6C70" w14:textId="3B28F324" w:rsidR="009353D8" w:rsidRPr="00911F8C" w:rsidRDefault="009353D8" w:rsidP="009353D8">
      <w:pPr>
        <w:pStyle w:val="ListParagraph"/>
        <w:numPr>
          <w:ilvl w:val="0"/>
          <w:numId w:val="24"/>
        </w:numPr>
        <w:spacing w:after="160" w:line="259" w:lineRule="auto"/>
        <w:jc w:val="both"/>
        <w:rPr>
          <w:rFonts w:ascii="Arial" w:eastAsia="Segoe UI" w:hAnsi="Arial" w:cs="Arial"/>
          <w:sz w:val="24"/>
          <w:szCs w:val="24"/>
        </w:rPr>
      </w:pPr>
      <w:r w:rsidRPr="00911F8C">
        <w:rPr>
          <w:rFonts w:ascii="Arial" w:eastAsia="Segoe UI" w:hAnsi="Arial" w:cs="Arial"/>
          <w:sz w:val="24"/>
          <w:szCs w:val="24"/>
        </w:rPr>
        <w:t>Community bodies</w:t>
      </w:r>
      <w:r w:rsidR="006F16B5">
        <w:rPr>
          <w:rFonts w:ascii="Arial" w:eastAsia="Segoe UI" w:hAnsi="Arial" w:cs="Arial"/>
          <w:sz w:val="24"/>
          <w:szCs w:val="24"/>
        </w:rPr>
        <w:t xml:space="preserve"> </w:t>
      </w:r>
      <w:proofErr w:type="gramStart"/>
      <w:r w:rsidR="006F16B5">
        <w:rPr>
          <w:rFonts w:ascii="Arial" w:eastAsia="Segoe UI" w:hAnsi="Arial" w:cs="Arial"/>
          <w:sz w:val="24"/>
          <w:szCs w:val="24"/>
        </w:rPr>
        <w:t>e.g.</w:t>
      </w:r>
      <w:proofErr w:type="gramEnd"/>
      <w:r w:rsidR="006F16B5">
        <w:rPr>
          <w:rFonts w:ascii="Arial" w:eastAsia="Segoe UI" w:hAnsi="Arial" w:cs="Arial"/>
          <w:sz w:val="24"/>
          <w:szCs w:val="24"/>
        </w:rPr>
        <w:t xml:space="preserve"> </w:t>
      </w:r>
      <w:r w:rsidR="00A527A3">
        <w:rPr>
          <w:rFonts w:ascii="Arial" w:eastAsia="Segoe UI" w:hAnsi="Arial" w:cs="Arial"/>
          <w:sz w:val="24"/>
          <w:szCs w:val="24"/>
        </w:rPr>
        <w:t xml:space="preserve">schools; ‘Friends Of’ groups; community nature partnerships </w:t>
      </w:r>
    </w:p>
    <w:p w14:paraId="7B1BCD24" w14:textId="77777777" w:rsidR="009353D8" w:rsidRPr="00911F8C" w:rsidRDefault="009353D8" w:rsidP="009353D8">
      <w:pPr>
        <w:jc w:val="both"/>
        <w:rPr>
          <w:rFonts w:ascii="Arial" w:eastAsia="Segoe UI" w:hAnsi="Arial" w:cs="Arial"/>
          <w:sz w:val="24"/>
          <w:szCs w:val="24"/>
        </w:rPr>
      </w:pPr>
      <w:r w:rsidRPr="00911F8C">
        <w:rPr>
          <w:rFonts w:ascii="Arial" w:eastAsia="Segoe UI" w:hAnsi="Arial" w:cs="Arial"/>
          <w:sz w:val="24"/>
          <w:szCs w:val="24"/>
        </w:rPr>
        <w:t>Existing interests</w:t>
      </w:r>
    </w:p>
    <w:p w14:paraId="7499D0B7" w14:textId="77777777" w:rsidR="009353D8" w:rsidRPr="00911F8C" w:rsidRDefault="009353D8" w:rsidP="009353D8">
      <w:pPr>
        <w:pStyle w:val="ListParagraph"/>
        <w:numPr>
          <w:ilvl w:val="0"/>
          <w:numId w:val="23"/>
        </w:numPr>
        <w:spacing w:after="160" w:line="259" w:lineRule="auto"/>
        <w:jc w:val="both"/>
        <w:rPr>
          <w:rFonts w:ascii="Arial" w:eastAsia="Segoe UI" w:hAnsi="Arial" w:cs="Arial"/>
          <w:sz w:val="24"/>
          <w:szCs w:val="24"/>
        </w:rPr>
      </w:pPr>
      <w:r w:rsidRPr="00911F8C">
        <w:rPr>
          <w:rFonts w:ascii="Arial" w:eastAsia="Segoe UI" w:hAnsi="Arial" w:cs="Arial"/>
          <w:sz w:val="24"/>
          <w:szCs w:val="24"/>
        </w:rPr>
        <w:t>England Ecosystem Survey</w:t>
      </w:r>
    </w:p>
    <w:p w14:paraId="4BE8F963" w14:textId="77777777" w:rsidR="009353D8" w:rsidRPr="00911F8C" w:rsidRDefault="009353D8" w:rsidP="009353D8">
      <w:pPr>
        <w:pStyle w:val="ListParagraph"/>
        <w:numPr>
          <w:ilvl w:val="0"/>
          <w:numId w:val="23"/>
        </w:numPr>
        <w:spacing w:after="160" w:line="259" w:lineRule="auto"/>
        <w:jc w:val="both"/>
        <w:rPr>
          <w:rFonts w:ascii="Arial" w:eastAsia="Segoe UI" w:hAnsi="Arial" w:cs="Arial"/>
          <w:sz w:val="24"/>
          <w:szCs w:val="24"/>
        </w:rPr>
      </w:pPr>
      <w:r w:rsidRPr="00911F8C">
        <w:rPr>
          <w:rFonts w:ascii="Arial" w:eastAsia="Segoe UI" w:hAnsi="Arial" w:cs="Arial"/>
          <w:sz w:val="24"/>
          <w:szCs w:val="24"/>
        </w:rPr>
        <w:t>Living England</w:t>
      </w:r>
    </w:p>
    <w:p w14:paraId="43B41D03" w14:textId="77777777" w:rsidR="009353D8" w:rsidRPr="00911F8C" w:rsidRDefault="009353D8" w:rsidP="009353D8">
      <w:pPr>
        <w:pStyle w:val="ListParagraph"/>
        <w:numPr>
          <w:ilvl w:val="0"/>
          <w:numId w:val="23"/>
        </w:numPr>
        <w:spacing w:after="160" w:line="259" w:lineRule="auto"/>
        <w:jc w:val="both"/>
        <w:rPr>
          <w:rFonts w:ascii="Arial" w:eastAsia="Segoe UI" w:hAnsi="Arial" w:cs="Arial"/>
          <w:sz w:val="24"/>
          <w:szCs w:val="24"/>
        </w:rPr>
      </w:pPr>
      <w:r w:rsidRPr="00911F8C">
        <w:rPr>
          <w:rFonts w:ascii="Arial" w:eastAsia="Segoe UI" w:hAnsi="Arial" w:cs="Arial"/>
          <w:sz w:val="24"/>
          <w:szCs w:val="24"/>
        </w:rPr>
        <w:t>National biological recording schemes</w:t>
      </w:r>
    </w:p>
    <w:p w14:paraId="6FC9D1F4" w14:textId="77777777" w:rsidR="009353D8" w:rsidRPr="00911F8C" w:rsidRDefault="009353D8" w:rsidP="009353D8">
      <w:pPr>
        <w:jc w:val="both"/>
        <w:rPr>
          <w:rFonts w:ascii="Arial" w:eastAsia="Segoe UI" w:hAnsi="Arial" w:cs="Arial"/>
          <w:sz w:val="24"/>
          <w:szCs w:val="24"/>
        </w:rPr>
      </w:pPr>
      <w:r w:rsidRPr="00911F8C">
        <w:rPr>
          <w:rFonts w:ascii="Arial" w:eastAsia="Segoe UI" w:hAnsi="Arial" w:cs="Arial"/>
          <w:sz w:val="24"/>
          <w:szCs w:val="24"/>
        </w:rPr>
        <w:t>Citizen scientists</w:t>
      </w:r>
    </w:p>
    <w:p w14:paraId="2C8883FD" w14:textId="77777777" w:rsidR="009353D8" w:rsidRPr="002B7FD2" w:rsidRDefault="009353D8" w:rsidP="009353D8">
      <w:pPr>
        <w:pStyle w:val="ListParagraph"/>
        <w:numPr>
          <w:ilvl w:val="0"/>
          <w:numId w:val="20"/>
        </w:numPr>
        <w:spacing w:after="160" w:line="259" w:lineRule="auto"/>
        <w:jc w:val="both"/>
        <w:rPr>
          <w:rFonts w:ascii="Arial" w:eastAsia="Segoe UI" w:hAnsi="Arial" w:cs="Arial"/>
          <w:sz w:val="24"/>
          <w:szCs w:val="24"/>
        </w:rPr>
      </w:pPr>
      <w:r w:rsidRPr="002B7FD2">
        <w:rPr>
          <w:rFonts w:ascii="Arial" w:eastAsia="Segoe UI" w:hAnsi="Arial" w:cs="Arial"/>
          <w:sz w:val="24"/>
          <w:szCs w:val="24"/>
        </w:rPr>
        <w:t>Existing networks</w:t>
      </w:r>
    </w:p>
    <w:p w14:paraId="415DE4E0" w14:textId="4E43AB6D" w:rsidR="00A365CE" w:rsidRPr="00A15FC7" w:rsidRDefault="009353D8" w:rsidP="000B183A">
      <w:pPr>
        <w:pStyle w:val="ListParagraph"/>
        <w:numPr>
          <w:ilvl w:val="0"/>
          <w:numId w:val="20"/>
        </w:numPr>
        <w:spacing w:after="160" w:line="259" w:lineRule="auto"/>
        <w:jc w:val="both"/>
        <w:rPr>
          <w:rFonts w:ascii="Arial" w:eastAsia="Segoe UI" w:hAnsi="Arial" w:cs="Arial"/>
          <w:b/>
          <w:bCs/>
          <w:sz w:val="24"/>
          <w:szCs w:val="24"/>
        </w:rPr>
      </w:pPr>
      <w:r w:rsidRPr="00A15FC7">
        <w:rPr>
          <w:rFonts w:ascii="Arial" w:eastAsia="Segoe UI" w:hAnsi="Arial" w:cs="Arial"/>
          <w:sz w:val="24"/>
          <w:szCs w:val="24"/>
        </w:rPr>
        <w:t>Community bodies as gateways</w:t>
      </w:r>
    </w:p>
    <w:p w14:paraId="4F16B7C0" w14:textId="415D8A8C" w:rsidR="00B81CE6" w:rsidRPr="00B81CE6" w:rsidRDefault="00B81CE6" w:rsidP="00B81CE6">
      <w:pPr>
        <w:jc w:val="both"/>
        <w:rPr>
          <w:rFonts w:ascii="Arial" w:hAnsi="Arial" w:cs="Arial"/>
          <w:sz w:val="24"/>
          <w:szCs w:val="24"/>
        </w:rPr>
      </w:pPr>
      <w:r w:rsidRPr="00B81CE6">
        <w:rPr>
          <w:rFonts w:ascii="Arial" w:hAnsi="Arial" w:cs="Arial"/>
          <w:sz w:val="24"/>
          <w:szCs w:val="24"/>
        </w:rPr>
        <w:t xml:space="preserve">Project output relating to this objective will be an analysis of </w:t>
      </w:r>
      <w:r w:rsidR="00AF5C3D">
        <w:rPr>
          <w:rFonts w:ascii="Arial" w:hAnsi="Arial" w:cs="Arial"/>
          <w:sz w:val="24"/>
          <w:szCs w:val="24"/>
        </w:rPr>
        <w:t xml:space="preserve">programme stakeholders likely to be involved in </w:t>
      </w:r>
      <w:r w:rsidR="00094688">
        <w:rPr>
          <w:rFonts w:ascii="Arial" w:hAnsi="Arial" w:cs="Arial"/>
          <w:sz w:val="24"/>
          <w:szCs w:val="24"/>
        </w:rPr>
        <w:t>consultation and delivery</w:t>
      </w:r>
      <w:r w:rsidRPr="00B81CE6">
        <w:rPr>
          <w:rFonts w:ascii="Arial" w:hAnsi="Arial" w:cs="Arial"/>
          <w:sz w:val="24"/>
          <w:szCs w:val="24"/>
        </w:rPr>
        <w:t>. This should be delivered in detailed form as a spreadsheet and in summary form in the final report.</w:t>
      </w:r>
    </w:p>
    <w:p w14:paraId="2D4DF259" w14:textId="77777777" w:rsidR="00100E9C" w:rsidRDefault="00100E9C" w:rsidP="00100E9C">
      <w:pPr>
        <w:pStyle w:val="ListParagraph"/>
        <w:ind w:left="1080"/>
        <w:jc w:val="both"/>
        <w:rPr>
          <w:rFonts w:ascii="Arial" w:eastAsia="Segoe UI" w:hAnsi="Arial" w:cs="Arial"/>
          <w:b/>
          <w:bCs/>
          <w:sz w:val="24"/>
          <w:szCs w:val="24"/>
        </w:rPr>
      </w:pPr>
    </w:p>
    <w:p w14:paraId="00A09E60" w14:textId="4CCB461F" w:rsidR="009353D8" w:rsidRPr="002B7FD2" w:rsidRDefault="002B7FD2" w:rsidP="002B7FD2">
      <w:pPr>
        <w:pStyle w:val="ListParagraph"/>
        <w:numPr>
          <w:ilvl w:val="0"/>
          <w:numId w:val="28"/>
        </w:numPr>
        <w:jc w:val="both"/>
        <w:rPr>
          <w:rFonts w:ascii="Arial" w:eastAsia="Segoe UI" w:hAnsi="Arial" w:cs="Arial"/>
          <w:b/>
          <w:bCs/>
          <w:sz w:val="24"/>
          <w:szCs w:val="24"/>
        </w:rPr>
      </w:pPr>
      <w:r w:rsidRPr="002B7FD2">
        <w:rPr>
          <w:rFonts w:ascii="Arial" w:eastAsia="Segoe UI" w:hAnsi="Arial" w:cs="Arial"/>
          <w:b/>
          <w:bCs/>
          <w:sz w:val="24"/>
          <w:szCs w:val="24"/>
        </w:rPr>
        <w:t>Develop a d</w:t>
      </w:r>
      <w:r w:rsidR="009353D8" w:rsidRPr="002B7FD2">
        <w:rPr>
          <w:rFonts w:ascii="Arial" w:eastAsia="Segoe UI" w:hAnsi="Arial" w:cs="Arial"/>
          <w:b/>
          <w:bCs/>
          <w:sz w:val="24"/>
          <w:szCs w:val="24"/>
        </w:rPr>
        <w:t>elivery model</w:t>
      </w:r>
      <w:r w:rsidRPr="002B7FD2">
        <w:rPr>
          <w:rFonts w:ascii="Arial" w:eastAsia="Segoe UI" w:hAnsi="Arial" w:cs="Arial"/>
          <w:b/>
          <w:bCs/>
          <w:sz w:val="24"/>
          <w:szCs w:val="24"/>
        </w:rPr>
        <w:t>, including strategy for piloting</w:t>
      </w:r>
    </w:p>
    <w:p w14:paraId="009A3F9C" w14:textId="77777777" w:rsidR="002B7FD2" w:rsidRPr="002B7FD2" w:rsidRDefault="002B7FD2" w:rsidP="002B7FD2">
      <w:pPr>
        <w:pStyle w:val="ListParagraph"/>
        <w:ind w:left="1080"/>
        <w:jc w:val="both"/>
        <w:rPr>
          <w:rFonts w:ascii="Arial" w:eastAsia="Segoe UI" w:hAnsi="Arial" w:cs="Arial"/>
          <w:b/>
          <w:bCs/>
          <w:sz w:val="24"/>
          <w:szCs w:val="24"/>
        </w:rPr>
      </w:pPr>
    </w:p>
    <w:p w14:paraId="2CE88B56" w14:textId="7299F645" w:rsidR="009353D8" w:rsidRDefault="009353D8" w:rsidP="009353D8">
      <w:pPr>
        <w:jc w:val="both"/>
        <w:rPr>
          <w:rFonts w:ascii="Arial" w:eastAsia="Segoe UI" w:hAnsi="Arial" w:cs="Arial"/>
          <w:sz w:val="24"/>
          <w:szCs w:val="24"/>
        </w:rPr>
      </w:pPr>
      <w:r w:rsidRPr="00911F8C">
        <w:rPr>
          <w:rFonts w:ascii="Arial" w:eastAsia="Segoe UI" w:hAnsi="Arial" w:cs="Arial"/>
          <w:sz w:val="24"/>
          <w:szCs w:val="24"/>
        </w:rPr>
        <w:t>Delivery and management of a comprehensive citizen science urban monitoring framework should be specified. The model should detail:</w:t>
      </w:r>
    </w:p>
    <w:p w14:paraId="3A74EA54" w14:textId="77777777" w:rsidR="00764E1D" w:rsidRPr="00911F8C" w:rsidRDefault="00764E1D" w:rsidP="009353D8">
      <w:pPr>
        <w:jc w:val="both"/>
        <w:rPr>
          <w:rFonts w:ascii="Arial" w:eastAsia="Segoe UI" w:hAnsi="Arial" w:cs="Arial"/>
          <w:sz w:val="24"/>
          <w:szCs w:val="24"/>
        </w:rPr>
      </w:pPr>
    </w:p>
    <w:p w14:paraId="70364080" w14:textId="77777777" w:rsidR="009353D8" w:rsidRPr="00911F8C" w:rsidRDefault="009353D8" w:rsidP="009353D8">
      <w:pPr>
        <w:pStyle w:val="ListParagraph"/>
        <w:numPr>
          <w:ilvl w:val="0"/>
          <w:numId w:val="22"/>
        </w:numPr>
        <w:spacing w:after="160" w:line="259" w:lineRule="auto"/>
        <w:jc w:val="both"/>
        <w:rPr>
          <w:rFonts w:ascii="Arial" w:eastAsia="Segoe UI" w:hAnsi="Arial" w:cs="Arial"/>
          <w:sz w:val="24"/>
          <w:szCs w:val="24"/>
        </w:rPr>
      </w:pPr>
      <w:r w:rsidRPr="00911F8C">
        <w:rPr>
          <w:rFonts w:ascii="Arial" w:eastAsia="Segoe UI" w:hAnsi="Arial" w:cs="Arial"/>
          <w:sz w:val="24"/>
          <w:szCs w:val="24"/>
        </w:rPr>
        <w:t>Structure</w:t>
      </w:r>
    </w:p>
    <w:p w14:paraId="6C55672B" w14:textId="77777777" w:rsidR="009353D8" w:rsidRDefault="009353D8" w:rsidP="009353D8">
      <w:pPr>
        <w:pStyle w:val="ListParagraph"/>
        <w:numPr>
          <w:ilvl w:val="0"/>
          <w:numId w:val="22"/>
        </w:numPr>
        <w:spacing w:after="160" w:line="259" w:lineRule="auto"/>
        <w:jc w:val="both"/>
        <w:rPr>
          <w:rFonts w:ascii="Arial" w:eastAsia="Segoe UI" w:hAnsi="Arial" w:cs="Arial"/>
          <w:sz w:val="24"/>
          <w:szCs w:val="24"/>
        </w:rPr>
      </w:pPr>
      <w:r w:rsidRPr="00911F8C">
        <w:rPr>
          <w:rFonts w:ascii="Arial" w:eastAsia="Segoe UI" w:hAnsi="Arial" w:cs="Arial"/>
          <w:sz w:val="24"/>
          <w:szCs w:val="24"/>
        </w:rPr>
        <w:t>Management/coordination needs</w:t>
      </w:r>
    </w:p>
    <w:p w14:paraId="4D0CC84E" w14:textId="231E74A6" w:rsidR="00F23764" w:rsidRPr="00911F8C" w:rsidRDefault="00A032C7" w:rsidP="009353D8">
      <w:pPr>
        <w:pStyle w:val="ListParagraph"/>
        <w:numPr>
          <w:ilvl w:val="0"/>
          <w:numId w:val="22"/>
        </w:numPr>
        <w:spacing w:after="160" w:line="259" w:lineRule="auto"/>
        <w:jc w:val="both"/>
        <w:rPr>
          <w:rFonts w:ascii="Arial" w:eastAsia="Segoe UI" w:hAnsi="Arial" w:cs="Arial"/>
          <w:sz w:val="24"/>
          <w:szCs w:val="24"/>
        </w:rPr>
      </w:pPr>
      <w:r>
        <w:rPr>
          <w:rFonts w:ascii="Arial" w:eastAsia="Segoe UI" w:hAnsi="Arial" w:cs="Arial"/>
          <w:sz w:val="24"/>
          <w:szCs w:val="24"/>
        </w:rPr>
        <w:lastRenderedPageBreak/>
        <w:t>Specific survey options</w:t>
      </w:r>
    </w:p>
    <w:p w14:paraId="2363DE2D" w14:textId="2A0C9A3A" w:rsidR="009353D8" w:rsidRDefault="009353D8" w:rsidP="009353D8">
      <w:pPr>
        <w:pStyle w:val="ListParagraph"/>
        <w:numPr>
          <w:ilvl w:val="0"/>
          <w:numId w:val="22"/>
        </w:numPr>
        <w:spacing w:after="160" w:line="259" w:lineRule="auto"/>
        <w:jc w:val="both"/>
        <w:rPr>
          <w:rFonts w:ascii="Arial" w:eastAsia="Segoe UI" w:hAnsi="Arial" w:cs="Arial"/>
          <w:sz w:val="24"/>
          <w:szCs w:val="24"/>
        </w:rPr>
      </w:pPr>
      <w:r w:rsidRPr="00911F8C">
        <w:rPr>
          <w:rFonts w:ascii="Arial" w:eastAsia="Segoe UI" w:hAnsi="Arial" w:cs="Arial"/>
          <w:sz w:val="24"/>
          <w:szCs w:val="24"/>
        </w:rPr>
        <w:t>Data management</w:t>
      </w:r>
    </w:p>
    <w:p w14:paraId="40856682" w14:textId="54775566" w:rsidR="00F13ABA" w:rsidRPr="00911F8C" w:rsidRDefault="00F13ABA" w:rsidP="009353D8">
      <w:pPr>
        <w:pStyle w:val="ListParagraph"/>
        <w:numPr>
          <w:ilvl w:val="0"/>
          <w:numId w:val="22"/>
        </w:numPr>
        <w:spacing w:after="160" w:line="259" w:lineRule="auto"/>
        <w:jc w:val="both"/>
        <w:rPr>
          <w:rFonts w:ascii="Arial" w:eastAsia="Segoe UI" w:hAnsi="Arial" w:cs="Arial"/>
          <w:sz w:val="24"/>
          <w:szCs w:val="24"/>
        </w:rPr>
      </w:pPr>
      <w:r>
        <w:rPr>
          <w:rFonts w:ascii="Arial" w:eastAsia="Segoe UI" w:hAnsi="Arial" w:cs="Arial"/>
          <w:sz w:val="24"/>
          <w:szCs w:val="24"/>
        </w:rPr>
        <w:t>Communication and engagement</w:t>
      </w:r>
      <w:r w:rsidR="004D5783">
        <w:rPr>
          <w:rFonts w:ascii="Arial" w:eastAsia="Segoe UI" w:hAnsi="Arial" w:cs="Arial"/>
          <w:sz w:val="24"/>
          <w:szCs w:val="24"/>
        </w:rPr>
        <w:t xml:space="preserve"> strategies</w:t>
      </w:r>
    </w:p>
    <w:p w14:paraId="494F1A12" w14:textId="548678FC" w:rsidR="009353D8" w:rsidRDefault="009353D8" w:rsidP="009353D8">
      <w:pPr>
        <w:jc w:val="both"/>
        <w:rPr>
          <w:rFonts w:ascii="Arial" w:eastAsia="Segoe UI" w:hAnsi="Arial" w:cs="Arial"/>
          <w:sz w:val="24"/>
          <w:szCs w:val="24"/>
        </w:rPr>
      </w:pPr>
      <w:r w:rsidRPr="00911F8C">
        <w:rPr>
          <w:rFonts w:ascii="Arial" w:eastAsia="Segoe UI" w:hAnsi="Arial" w:cs="Arial"/>
          <w:sz w:val="24"/>
          <w:szCs w:val="24"/>
        </w:rPr>
        <w:t>A pilot should be proposed which should allow for sufficient testing of the concept. This may have a limited geographical focus e.g., one or more cities, but include a clear design and plan for scalability.</w:t>
      </w:r>
    </w:p>
    <w:p w14:paraId="45DC4CD7" w14:textId="2F7CA029" w:rsidR="00094688" w:rsidRDefault="00094688" w:rsidP="009353D8">
      <w:pPr>
        <w:jc w:val="both"/>
        <w:rPr>
          <w:rFonts w:ascii="Arial" w:eastAsia="Segoe UI" w:hAnsi="Arial" w:cs="Arial"/>
          <w:sz w:val="24"/>
          <w:szCs w:val="24"/>
        </w:rPr>
      </w:pPr>
    </w:p>
    <w:p w14:paraId="6A16ADFF" w14:textId="4276E47A" w:rsidR="00094688" w:rsidRPr="00B81CE6" w:rsidRDefault="004D5783" w:rsidP="00094688">
      <w:pPr>
        <w:jc w:val="both"/>
        <w:rPr>
          <w:rFonts w:ascii="Arial" w:hAnsi="Arial" w:cs="Arial"/>
          <w:sz w:val="24"/>
          <w:szCs w:val="24"/>
        </w:rPr>
      </w:pPr>
      <w:r>
        <w:rPr>
          <w:rFonts w:ascii="Arial" w:hAnsi="Arial" w:cs="Arial"/>
          <w:sz w:val="24"/>
          <w:szCs w:val="24"/>
        </w:rPr>
        <w:t xml:space="preserve">The proposed model forms a key part of the project output and should be detailed in </w:t>
      </w:r>
      <w:r w:rsidR="0045428E">
        <w:rPr>
          <w:rFonts w:ascii="Arial" w:hAnsi="Arial" w:cs="Arial"/>
          <w:sz w:val="24"/>
          <w:szCs w:val="24"/>
        </w:rPr>
        <w:t>the project report.</w:t>
      </w:r>
    </w:p>
    <w:p w14:paraId="5B190661" w14:textId="77777777" w:rsidR="00094688" w:rsidRDefault="00094688" w:rsidP="009353D8">
      <w:pPr>
        <w:jc w:val="both"/>
        <w:rPr>
          <w:rFonts w:ascii="Arial" w:eastAsia="Segoe UI" w:hAnsi="Arial" w:cs="Arial"/>
          <w:sz w:val="24"/>
          <w:szCs w:val="24"/>
        </w:rPr>
      </w:pPr>
    </w:p>
    <w:p w14:paraId="2DB5B39E" w14:textId="77777777" w:rsidR="002B7FD2" w:rsidRPr="00911F8C" w:rsidRDefault="002B7FD2" w:rsidP="009353D8">
      <w:pPr>
        <w:jc w:val="both"/>
        <w:rPr>
          <w:rFonts w:ascii="Arial" w:eastAsia="Segoe UI" w:hAnsi="Arial" w:cs="Arial"/>
          <w:sz w:val="24"/>
          <w:szCs w:val="24"/>
        </w:rPr>
      </w:pPr>
    </w:p>
    <w:p w14:paraId="7AA80771" w14:textId="12BA22CC" w:rsidR="009353D8" w:rsidRDefault="002B7FD2" w:rsidP="002B7FD2">
      <w:pPr>
        <w:pStyle w:val="ListParagraph"/>
        <w:numPr>
          <w:ilvl w:val="0"/>
          <w:numId w:val="28"/>
        </w:numPr>
        <w:jc w:val="both"/>
        <w:rPr>
          <w:rFonts w:ascii="Arial" w:eastAsia="Segoe UI" w:hAnsi="Arial" w:cs="Arial"/>
          <w:b/>
          <w:bCs/>
          <w:sz w:val="24"/>
          <w:szCs w:val="24"/>
        </w:rPr>
      </w:pPr>
      <w:r>
        <w:rPr>
          <w:rFonts w:ascii="Arial" w:eastAsia="Segoe UI" w:hAnsi="Arial" w:cs="Arial"/>
          <w:b/>
          <w:bCs/>
          <w:sz w:val="24"/>
          <w:szCs w:val="24"/>
        </w:rPr>
        <w:t>Identify p</w:t>
      </w:r>
      <w:r w:rsidR="009353D8" w:rsidRPr="002B7FD2">
        <w:rPr>
          <w:rFonts w:ascii="Arial" w:eastAsia="Segoe UI" w:hAnsi="Arial" w:cs="Arial"/>
          <w:b/>
          <w:bCs/>
          <w:sz w:val="24"/>
          <w:szCs w:val="24"/>
        </w:rPr>
        <w:t>rogramme products</w:t>
      </w:r>
    </w:p>
    <w:p w14:paraId="61F2107B" w14:textId="77777777" w:rsidR="002B7FD2" w:rsidRPr="002B7FD2" w:rsidRDefault="002B7FD2" w:rsidP="002B7FD2">
      <w:pPr>
        <w:pStyle w:val="ListParagraph"/>
        <w:ind w:left="1080"/>
        <w:jc w:val="both"/>
        <w:rPr>
          <w:rFonts w:ascii="Arial" w:eastAsia="Segoe UI" w:hAnsi="Arial" w:cs="Arial"/>
          <w:b/>
          <w:bCs/>
          <w:sz w:val="24"/>
          <w:szCs w:val="24"/>
        </w:rPr>
      </w:pPr>
    </w:p>
    <w:p w14:paraId="1B327144" w14:textId="09D59A7E" w:rsidR="009353D8" w:rsidRDefault="009353D8" w:rsidP="009353D8">
      <w:pPr>
        <w:jc w:val="both"/>
        <w:rPr>
          <w:rFonts w:ascii="Arial" w:eastAsia="Segoe UI" w:hAnsi="Arial" w:cs="Arial"/>
          <w:sz w:val="24"/>
          <w:szCs w:val="24"/>
        </w:rPr>
      </w:pPr>
      <w:r w:rsidRPr="00911F8C">
        <w:rPr>
          <w:rFonts w:ascii="Arial" w:eastAsia="Segoe UI" w:hAnsi="Arial" w:cs="Arial"/>
          <w:sz w:val="24"/>
          <w:szCs w:val="24"/>
        </w:rPr>
        <w:t>Programme products will reflect identified data needs e.g., feed into and enhance existing datasets but should also produce stand-alone urban data of identified value. With a focus on long-term monitoring the future development of these products should be considered.</w:t>
      </w:r>
    </w:p>
    <w:p w14:paraId="629497F5" w14:textId="77777777" w:rsidR="002B7FD2" w:rsidRPr="00911F8C" w:rsidRDefault="002B7FD2" w:rsidP="009353D8">
      <w:pPr>
        <w:jc w:val="both"/>
        <w:rPr>
          <w:rFonts w:ascii="Arial" w:eastAsia="Segoe UI" w:hAnsi="Arial" w:cs="Arial"/>
          <w:sz w:val="24"/>
          <w:szCs w:val="24"/>
        </w:rPr>
      </w:pPr>
    </w:p>
    <w:p w14:paraId="792FF0E0" w14:textId="7517ECFC" w:rsidR="009353D8" w:rsidRDefault="002B7FD2" w:rsidP="009353D8">
      <w:pPr>
        <w:jc w:val="both"/>
        <w:rPr>
          <w:rFonts w:ascii="Arial" w:eastAsia="Segoe UI" w:hAnsi="Arial" w:cs="Arial"/>
          <w:sz w:val="24"/>
          <w:szCs w:val="24"/>
        </w:rPr>
      </w:pPr>
      <w:r>
        <w:rPr>
          <w:rFonts w:ascii="Arial" w:eastAsia="Segoe UI" w:hAnsi="Arial" w:cs="Arial"/>
          <w:sz w:val="24"/>
          <w:szCs w:val="24"/>
        </w:rPr>
        <w:t>Co</w:t>
      </w:r>
      <w:r w:rsidR="009353D8" w:rsidRPr="00911F8C">
        <w:rPr>
          <w:rFonts w:ascii="Arial" w:eastAsia="Segoe UI" w:hAnsi="Arial" w:cs="Arial"/>
          <w:sz w:val="24"/>
          <w:szCs w:val="24"/>
        </w:rPr>
        <w:t xml:space="preserve">nsideration should </w:t>
      </w:r>
      <w:r>
        <w:rPr>
          <w:rFonts w:ascii="Arial" w:eastAsia="Segoe UI" w:hAnsi="Arial" w:cs="Arial"/>
          <w:sz w:val="24"/>
          <w:szCs w:val="24"/>
        </w:rPr>
        <w:t xml:space="preserve">also </w:t>
      </w:r>
      <w:r w:rsidR="009353D8" w:rsidRPr="00911F8C">
        <w:rPr>
          <w:rFonts w:ascii="Arial" w:eastAsia="Segoe UI" w:hAnsi="Arial" w:cs="Arial"/>
          <w:sz w:val="24"/>
          <w:szCs w:val="24"/>
        </w:rPr>
        <w:t>be given to products targeted at the citizen scientists at the heart of the programme (feedback mechanisms) and these should</w:t>
      </w:r>
      <w:r>
        <w:rPr>
          <w:rFonts w:ascii="Arial" w:eastAsia="Segoe UI" w:hAnsi="Arial" w:cs="Arial"/>
          <w:sz w:val="24"/>
          <w:szCs w:val="24"/>
        </w:rPr>
        <w:t xml:space="preserve"> provide further context,</w:t>
      </w:r>
      <w:r w:rsidR="009353D8" w:rsidRPr="00911F8C">
        <w:rPr>
          <w:rFonts w:ascii="Arial" w:eastAsia="Segoe UI" w:hAnsi="Arial" w:cs="Arial"/>
          <w:sz w:val="24"/>
          <w:szCs w:val="24"/>
        </w:rPr>
        <w:t xml:space="preserve"> link</w:t>
      </w:r>
      <w:r>
        <w:rPr>
          <w:rFonts w:ascii="Arial" w:eastAsia="Segoe UI" w:hAnsi="Arial" w:cs="Arial"/>
          <w:sz w:val="24"/>
          <w:szCs w:val="24"/>
        </w:rPr>
        <w:t>ing</w:t>
      </w:r>
      <w:r w:rsidR="009353D8" w:rsidRPr="00911F8C">
        <w:rPr>
          <w:rFonts w:ascii="Arial" w:eastAsia="Segoe UI" w:hAnsi="Arial" w:cs="Arial"/>
          <w:sz w:val="24"/>
          <w:szCs w:val="24"/>
        </w:rPr>
        <w:t xml:space="preserve"> individual elements of the programme to the overall survey.</w:t>
      </w:r>
    </w:p>
    <w:p w14:paraId="31EB7AF4" w14:textId="31D8C2C6" w:rsidR="00C710E6" w:rsidRDefault="00C710E6" w:rsidP="009353D8">
      <w:pPr>
        <w:jc w:val="both"/>
        <w:rPr>
          <w:rFonts w:ascii="Arial" w:eastAsia="Segoe UI" w:hAnsi="Arial" w:cs="Arial"/>
          <w:sz w:val="24"/>
          <w:szCs w:val="24"/>
        </w:rPr>
      </w:pPr>
    </w:p>
    <w:p w14:paraId="7BA81C06" w14:textId="77777777" w:rsidR="006B1EDC" w:rsidRDefault="00C710E6" w:rsidP="006B1EDC">
      <w:pPr>
        <w:jc w:val="both"/>
        <w:rPr>
          <w:rFonts w:ascii="Arial" w:hAnsi="Arial" w:cs="Arial"/>
          <w:sz w:val="24"/>
          <w:szCs w:val="24"/>
        </w:rPr>
      </w:pPr>
      <w:r>
        <w:rPr>
          <w:rFonts w:ascii="Arial" w:eastAsia="Segoe UI" w:hAnsi="Arial" w:cs="Arial"/>
          <w:sz w:val="24"/>
          <w:szCs w:val="24"/>
        </w:rPr>
        <w:t xml:space="preserve">Products should be linked to </w:t>
      </w:r>
      <w:r w:rsidR="0050255A">
        <w:rPr>
          <w:rFonts w:ascii="Arial" w:eastAsia="Segoe UI" w:hAnsi="Arial" w:cs="Arial"/>
          <w:sz w:val="24"/>
          <w:szCs w:val="24"/>
        </w:rPr>
        <w:t xml:space="preserve">stakeholder needs and </w:t>
      </w:r>
      <w:r w:rsidR="009E0C3C">
        <w:rPr>
          <w:rFonts w:ascii="Arial" w:eastAsia="Segoe UI" w:hAnsi="Arial" w:cs="Arial"/>
          <w:sz w:val="24"/>
          <w:szCs w:val="24"/>
        </w:rPr>
        <w:t xml:space="preserve">the policies, programmes, </w:t>
      </w:r>
      <w:proofErr w:type="gramStart"/>
      <w:r w:rsidR="009E0C3C">
        <w:rPr>
          <w:rFonts w:ascii="Arial" w:eastAsia="Segoe UI" w:hAnsi="Arial" w:cs="Arial"/>
          <w:sz w:val="24"/>
          <w:szCs w:val="24"/>
        </w:rPr>
        <w:t>methodologies</w:t>
      </w:r>
      <w:proofErr w:type="gramEnd"/>
      <w:r w:rsidR="009E0C3C">
        <w:rPr>
          <w:rFonts w:ascii="Arial" w:eastAsia="Segoe UI" w:hAnsi="Arial" w:cs="Arial"/>
          <w:sz w:val="24"/>
          <w:szCs w:val="24"/>
        </w:rPr>
        <w:t xml:space="preserve"> and design elements they are related to.</w:t>
      </w:r>
      <w:r w:rsidR="00F62769">
        <w:rPr>
          <w:rFonts w:ascii="Arial" w:eastAsia="Segoe UI" w:hAnsi="Arial" w:cs="Arial"/>
          <w:sz w:val="24"/>
          <w:szCs w:val="24"/>
        </w:rPr>
        <w:t xml:space="preserve"> </w:t>
      </w:r>
      <w:r w:rsidR="00F62769">
        <w:rPr>
          <w:rFonts w:ascii="Arial" w:hAnsi="Arial" w:cs="Arial"/>
          <w:sz w:val="24"/>
          <w:szCs w:val="24"/>
        </w:rPr>
        <w:t xml:space="preserve">This should be delivered in </w:t>
      </w:r>
      <w:r w:rsidR="00176F47">
        <w:rPr>
          <w:rFonts w:ascii="Arial" w:hAnsi="Arial" w:cs="Arial"/>
          <w:sz w:val="24"/>
          <w:szCs w:val="24"/>
        </w:rPr>
        <w:t>summarised</w:t>
      </w:r>
      <w:r w:rsidR="00F62769">
        <w:rPr>
          <w:rFonts w:ascii="Arial" w:hAnsi="Arial" w:cs="Arial"/>
          <w:sz w:val="24"/>
          <w:szCs w:val="24"/>
        </w:rPr>
        <w:t xml:space="preserve"> form as a spreadsheet and in </w:t>
      </w:r>
      <w:r w:rsidR="00176F47">
        <w:rPr>
          <w:rFonts w:ascii="Arial" w:hAnsi="Arial" w:cs="Arial"/>
          <w:sz w:val="24"/>
          <w:szCs w:val="24"/>
        </w:rPr>
        <w:t>detail</w:t>
      </w:r>
      <w:r w:rsidR="00F62769">
        <w:rPr>
          <w:rFonts w:ascii="Arial" w:hAnsi="Arial" w:cs="Arial"/>
          <w:sz w:val="24"/>
          <w:szCs w:val="24"/>
        </w:rPr>
        <w:t xml:space="preserve"> in the final report.</w:t>
      </w:r>
    </w:p>
    <w:p w14:paraId="16F60B5A" w14:textId="77777777" w:rsidR="006B1EDC" w:rsidRDefault="006B1EDC" w:rsidP="006B1EDC">
      <w:pPr>
        <w:jc w:val="both"/>
        <w:rPr>
          <w:rFonts w:ascii="Arial" w:hAnsi="Arial" w:cs="Arial"/>
          <w:sz w:val="24"/>
          <w:szCs w:val="24"/>
        </w:rPr>
      </w:pPr>
    </w:p>
    <w:p w14:paraId="1AB92E3E" w14:textId="1ACA69C2" w:rsidR="7974813C" w:rsidRDefault="7974813C" w:rsidP="7974813C">
      <w:pPr>
        <w:jc w:val="both"/>
        <w:rPr>
          <w:rFonts w:ascii="Arial" w:hAnsi="Arial" w:cs="Arial"/>
          <w:b/>
          <w:bCs/>
          <w:sz w:val="24"/>
          <w:szCs w:val="24"/>
        </w:rPr>
      </w:pPr>
    </w:p>
    <w:p w14:paraId="56E5A01B" w14:textId="72F9BECE" w:rsidR="6760BA81" w:rsidRDefault="6760BA81" w:rsidP="7974813C">
      <w:pPr>
        <w:jc w:val="both"/>
        <w:rPr>
          <w:rFonts w:ascii="Arial" w:hAnsi="Arial" w:cs="Arial"/>
          <w:b/>
          <w:bCs/>
          <w:sz w:val="24"/>
          <w:szCs w:val="24"/>
        </w:rPr>
      </w:pPr>
      <w:r w:rsidRPr="7974813C">
        <w:rPr>
          <w:rFonts w:ascii="Arial" w:hAnsi="Arial" w:cs="Arial"/>
          <w:b/>
          <w:bCs/>
          <w:sz w:val="24"/>
          <w:szCs w:val="24"/>
        </w:rPr>
        <w:t>Further support</w:t>
      </w:r>
    </w:p>
    <w:p w14:paraId="6C309C1E" w14:textId="6DBA40FF" w:rsidR="7974813C" w:rsidRDefault="7974813C" w:rsidP="7974813C">
      <w:pPr>
        <w:jc w:val="both"/>
        <w:rPr>
          <w:rFonts w:ascii="Arial" w:hAnsi="Arial" w:cs="Arial"/>
          <w:b/>
          <w:bCs/>
          <w:sz w:val="24"/>
          <w:szCs w:val="24"/>
        </w:rPr>
      </w:pPr>
    </w:p>
    <w:p w14:paraId="6A696683" w14:textId="0E17765D" w:rsidR="6760BA81" w:rsidRDefault="6760BA81" w:rsidP="7974813C">
      <w:pPr>
        <w:jc w:val="both"/>
        <w:rPr>
          <w:rFonts w:ascii="Arial" w:hAnsi="Arial" w:cs="Arial"/>
          <w:sz w:val="24"/>
          <w:szCs w:val="24"/>
        </w:rPr>
      </w:pPr>
      <w:r w:rsidRPr="7974813C">
        <w:rPr>
          <w:rFonts w:ascii="Arial" w:hAnsi="Arial" w:cs="Arial"/>
          <w:sz w:val="24"/>
          <w:szCs w:val="24"/>
        </w:rPr>
        <w:t>Key contacts, reports and information relating to all objectives as known and available to NCEA will be made available to support the contractor and it will be expected that these will be utilised in executing the contract.</w:t>
      </w:r>
    </w:p>
    <w:p w14:paraId="189A75A1" w14:textId="64CF5394" w:rsidR="7974813C" w:rsidRDefault="7974813C" w:rsidP="7974813C">
      <w:pPr>
        <w:jc w:val="both"/>
        <w:rPr>
          <w:rFonts w:ascii="Arial" w:hAnsi="Arial" w:cs="Arial"/>
          <w:b/>
          <w:bCs/>
          <w:sz w:val="24"/>
          <w:szCs w:val="24"/>
        </w:rPr>
      </w:pPr>
    </w:p>
    <w:p w14:paraId="76093B16" w14:textId="02155821" w:rsidR="7974813C" w:rsidRDefault="7974813C" w:rsidP="7974813C">
      <w:pPr>
        <w:jc w:val="both"/>
        <w:rPr>
          <w:rFonts w:ascii="Arial" w:hAnsi="Arial" w:cs="Arial"/>
          <w:b/>
          <w:bCs/>
          <w:sz w:val="24"/>
          <w:szCs w:val="24"/>
        </w:rPr>
      </w:pPr>
    </w:p>
    <w:p w14:paraId="13AE7577" w14:textId="77777777" w:rsidR="00051304" w:rsidRDefault="00EB3D96" w:rsidP="00051304">
      <w:pPr>
        <w:jc w:val="both"/>
        <w:rPr>
          <w:rFonts w:ascii="Arial" w:hAnsi="Arial" w:cs="Arial"/>
          <w:sz w:val="24"/>
          <w:szCs w:val="24"/>
        </w:rPr>
      </w:pPr>
      <w:r w:rsidRPr="00314688">
        <w:rPr>
          <w:rFonts w:ascii="Arial" w:hAnsi="Arial" w:cs="Arial"/>
          <w:b/>
          <w:bCs/>
          <w:sz w:val="24"/>
          <w:szCs w:val="24"/>
        </w:rPr>
        <w:t>Project Deliverable</w:t>
      </w:r>
      <w:r w:rsidR="00314688" w:rsidRPr="00314688">
        <w:rPr>
          <w:rFonts w:ascii="Arial" w:hAnsi="Arial" w:cs="Arial"/>
          <w:b/>
          <w:bCs/>
          <w:sz w:val="24"/>
          <w:szCs w:val="24"/>
        </w:rPr>
        <w:t>s</w:t>
      </w:r>
    </w:p>
    <w:p w14:paraId="0973CECD" w14:textId="77777777" w:rsidR="00051304" w:rsidRDefault="00051304" w:rsidP="00051304">
      <w:pPr>
        <w:jc w:val="both"/>
        <w:rPr>
          <w:rFonts w:ascii="Arial" w:hAnsi="Arial" w:cs="Arial"/>
          <w:sz w:val="24"/>
          <w:szCs w:val="24"/>
        </w:rPr>
      </w:pPr>
    </w:p>
    <w:p w14:paraId="0D898136" w14:textId="77777777" w:rsidR="00051304" w:rsidRDefault="00354084" w:rsidP="00051304">
      <w:pPr>
        <w:pStyle w:val="ListParagraph"/>
        <w:numPr>
          <w:ilvl w:val="0"/>
          <w:numId w:val="36"/>
        </w:numPr>
        <w:jc w:val="both"/>
        <w:rPr>
          <w:rFonts w:ascii="Arial" w:hAnsi="Arial" w:cs="Arial"/>
          <w:sz w:val="24"/>
          <w:szCs w:val="24"/>
        </w:rPr>
      </w:pPr>
      <w:r w:rsidRPr="00051304">
        <w:rPr>
          <w:rFonts w:ascii="Arial" w:hAnsi="Arial" w:cs="Arial"/>
          <w:i/>
          <w:iCs/>
          <w:sz w:val="24"/>
          <w:szCs w:val="24"/>
          <w:lang w:eastAsia="en-GB"/>
        </w:rPr>
        <w:t xml:space="preserve">Project Report. </w:t>
      </w:r>
      <w:r w:rsidRPr="00051304">
        <w:rPr>
          <w:rFonts w:ascii="Arial" w:hAnsi="Arial" w:cs="Arial"/>
          <w:sz w:val="24"/>
          <w:szCs w:val="24"/>
          <w:lang w:eastAsia="en-GB"/>
        </w:rPr>
        <w:t>A</w:t>
      </w:r>
      <w:r w:rsidRPr="00051304">
        <w:rPr>
          <w:rFonts w:ascii="Arial" w:hAnsi="Arial" w:cs="Arial"/>
          <w:i/>
          <w:iCs/>
          <w:sz w:val="24"/>
          <w:szCs w:val="24"/>
          <w:lang w:eastAsia="en-GB"/>
        </w:rPr>
        <w:t xml:space="preserve"> </w:t>
      </w:r>
      <w:r w:rsidRPr="00051304">
        <w:rPr>
          <w:rFonts w:ascii="Arial" w:hAnsi="Arial" w:cs="Arial"/>
          <w:sz w:val="24"/>
          <w:szCs w:val="24"/>
        </w:rPr>
        <w:t>full report is required and must contain the following (see aims above for more detail</w:t>
      </w:r>
      <w:proofErr w:type="gramStart"/>
      <w:r w:rsidRPr="00051304">
        <w:rPr>
          <w:rFonts w:ascii="Arial" w:hAnsi="Arial" w:cs="Arial"/>
          <w:sz w:val="24"/>
          <w:szCs w:val="24"/>
        </w:rPr>
        <w:t>);</w:t>
      </w:r>
      <w:proofErr w:type="gramEnd"/>
      <w:r w:rsidRPr="00051304">
        <w:rPr>
          <w:rFonts w:ascii="Arial" w:hAnsi="Arial" w:cs="Arial"/>
          <w:sz w:val="24"/>
          <w:szCs w:val="24"/>
        </w:rPr>
        <w:t xml:space="preserve"> </w:t>
      </w:r>
    </w:p>
    <w:p w14:paraId="6C9FEAA1" w14:textId="77777777" w:rsidR="00051304" w:rsidRPr="003375D2" w:rsidRDefault="00051304" w:rsidP="003375D2">
      <w:pPr>
        <w:pStyle w:val="ListParagraph"/>
        <w:spacing w:after="160" w:line="259" w:lineRule="auto"/>
        <w:jc w:val="both"/>
        <w:rPr>
          <w:rFonts w:ascii="Arial" w:eastAsia="Segoe UI" w:hAnsi="Arial" w:cs="Arial"/>
          <w:sz w:val="24"/>
          <w:szCs w:val="24"/>
        </w:rPr>
      </w:pPr>
    </w:p>
    <w:p w14:paraId="6C1803BB" w14:textId="36DED724" w:rsidR="003375D2" w:rsidRPr="003375D2" w:rsidRDefault="00354084" w:rsidP="003375D2">
      <w:pPr>
        <w:pStyle w:val="ListParagraph"/>
        <w:numPr>
          <w:ilvl w:val="0"/>
          <w:numId w:val="22"/>
        </w:numPr>
        <w:spacing w:after="160" w:line="259" w:lineRule="auto"/>
        <w:jc w:val="both"/>
        <w:rPr>
          <w:rFonts w:ascii="Arial" w:eastAsia="Segoe UI" w:hAnsi="Arial" w:cs="Arial"/>
          <w:sz w:val="24"/>
          <w:szCs w:val="24"/>
        </w:rPr>
      </w:pPr>
      <w:r w:rsidRPr="003375D2">
        <w:rPr>
          <w:rFonts w:ascii="Arial" w:eastAsia="Segoe UI" w:hAnsi="Arial" w:cs="Arial"/>
          <w:sz w:val="24"/>
          <w:szCs w:val="24"/>
        </w:rPr>
        <w:t>Executive summar</w:t>
      </w:r>
      <w:r w:rsidR="00651037">
        <w:rPr>
          <w:rFonts w:ascii="Arial" w:eastAsia="Segoe UI" w:hAnsi="Arial" w:cs="Arial"/>
          <w:sz w:val="24"/>
          <w:szCs w:val="24"/>
        </w:rPr>
        <w:t>y</w:t>
      </w:r>
    </w:p>
    <w:p w14:paraId="39E72A27" w14:textId="16CC607F" w:rsidR="003375D2" w:rsidRPr="00651037" w:rsidRDefault="00354084" w:rsidP="000B183A">
      <w:pPr>
        <w:pStyle w:val="ListParagraph"/>
        <w:numPr>
          <w:ilvl w:val="0"/>
          <w:numId w:val="22"/>
        </w:numPr>
        <w:spacing w:after="160" w:line="259" w:lineRule="auto"/>
        <w:jc w:val="both"/>
        <w:rPr>
          <w:rFonts w:ascii="Arial" w:eastAsia="Segoe UI" w:hAnsi="Arial" w:cs="Arial"/>
          <w:sz w:val="24"/>
          <w:szCs w:val="24"/>
        </w:rPr>
      </w:pPr>
      <w:r w:rsidRPr="00651037">
        <w:rPr>
          <w:rFonts w:ascii="Arial" w:eastAsia="Segoe UI" w:hAnsi="Arial" w:cs="Arial"/>
          <w:sz w:val="24"/>
          <w:szCs w:val="24"/>
        </w:rPr>
        <w:t>Introduction Methods</w:t>
      </w:r>
    </w:p>
    <w:p w14:paraId="15F9D16A" w14:textId="5722A371" w:rsidR="003375D2" w:rsidRPr="00651037" w:rsidRDefault="00354084" w:rsidP="000B183A">
      <w:pPr>
        <w:pStyle w:val="ListParagraph"/>
        <w:numPr>
          <w:ilvl w:val="0"/>
          <w:numId w:val="22"/>
        </w:numPr>
        <w:spacing w:after="160" w:line="259" w:lineRule="auto"/>
        <w:jc w:val="both"/>
        <w:rPr>
          <w:rFonts w:ascii="Arial" w:eastAsia="Segoe UI" w:hAnsi="Arial" w:cs="Arial"/>
          <w:sz w:val="24"/>
          <w:szCs w:val="24"/>
        </w:rPr>
      </w:pPr>
      <w:r w:rsidRPr="00651037">
        <w:rPr>
          <w:rFonts w:ascii="Arial" w:eastAsia="Segoe UI" w:hAnsi="Arial" w:cs="Arial"/>
          <w:sz w:val="24"/>
          <w:szCs w:val="24"/>
        </w:rPr>
        <w:t>An analysis of data/information needs that can be met through Citizen Scienc</w:t>
      </w:r>
      <w:r w:rsidR="003375D2" w:rsidRPr="00651037">
        <w:rPr>
          <w:rFonts w:ascii="Arial" w:eastAsia="Segoe UI" w:hAnsi="Arial" w:cs="Arial"/>
          <w:sz w:val="24"/>
          <w:szCs w:val="24"/>
        </w:rPr>
        <w:t>e</w:t>
      </w:r>
    </w:p>
    <w:p w14:paraId="280B5F78" w14:textId="6A4B73DD" w:rsidR="003375D2" w:rsidRPr="00651037" w:rsidRDefault="00354084" w:rsidP="000B183A">
      <w:pPr>
        <w:pStyle w:val="ListParagraph"/>
        <w:numPr>
          <w:ilvl w:val="0"/>
          <w:numId w:val="22"/>
        </w:numPr>
        <w:spacing w:after="160" w:line="259" w:lineRule="auto"/>
        <w:jc w:val="both"/>
        <w:rPr>
          <w:rFonts w:ascii="Arial" w:eastAsia="Segoe UI" w:hAnsi="Arial" w:cs="Arial"/>
          <w:sz w:val="24"/>
          <w:szCs w:val="24"/>
        </w:rPr>
      </w:pPr>
      <w:r w:rsidRPr="00651037">
        <w:rPr>
          <w:rFonts w:ascii="Arial" w:eastAsia="Segoe UI" w:hAnsi="Arial" w:cs="Arial"/>
          <w:sz w:val="24"/>
          <w:szCs w:val="24"/>
        </w:rPr>
        <w:t>An analysis of existing tools and methodologies that support citizen science in the urban environment</w:t>
      </w:r>
    </w:p>
    <w:p w14:paraId="253B819B" w14:textId="5D885223" w:rsidR="003375D2" w:rsidRPr="00651037" w:rsidRDefault="00354084" w:rsidP="000B183A">
      <w:pPr>
        <w:pStyle w:val="ListParagraph"/>
        <w:numPr>
          <w:ilvl w:val="0"/>
          <w:numId w:val="22"/>
        </w:numPr>
        <w:spacing w:after="160" w:line="259" w:lineRule="auto"/>
        <w:jc w:val="both"/>
        <w:rPr>
          <w:rFonts w:ascii="Arial" w:eastAsia="Segoe UI" w:hAnsi="Arial" w:cs="Arial"/>
          <w:sz w:val="24"/>
          <w:szCs w:val="24"/>
        </w:rPr>
      </w:pPr>
      <w:r w:rsidRPr="00651037">
        <w:rPr>
          <w:rFonts w:ascii="Arial" w:eastAsia="Segoe UI" w:hAnsi="Arial" w:cs="Arial"/>
          <w:sz w:val="24"/>
          <w:szCs w:val="24"/>
        </w:rPr>
        <w:t>Proposals for effort targeting</w:t>
      </w:r>
    </w:p>
    <w:p w14:paraId="21A72789" w14:textId="354C678C" w:rsidR="003375D2" w:rsidRPr="00651037" w:rsidRDefault="00354084" w:rsidP="000B183A">
      <w:pPr>
        <w:pStyle w:val="ListParagraph"/>
        <w:numPr>
          <w:ilvl w:val="0"/>
          <w:numId w:val="22"/>
        </w:numPr>
        <w:spacing w:after="160" w:line="259" w:lineRule="auto"/>
        <w:jc w:val="both"/>
        <w:rPr>
          <w:rFonts w:ascii="Arial" w:eastAsia="Segoe UI" w:hAnsi="Arial" w:cs="Arial"/>
          <w:sz w:val="24"/>
          <w:szCs w:val="24"/>
        </w:rPr>
      </w:pPr>
      <w:r w:rsidRPr="00651037">
        <w:rPr>
          <w:rFonts w:ascii="Arial" w:eastAsia="Segoe UI" w:hAnsi="Arial" w:cs="Arial"/>
          <w:sz w:val="24"/>
          <w:szCs w:val="24"/>
        </w:rPr>
        <w:t>A proposed delivery model including pilot phase</w:t>
      </w:r>
    </w:p>
    <w:p w14:paraId="71526725" w14:textId="7ED1DBDA" w:rsidR="003375D2" w:rsidRPr="00651037" w:rsidRDefault="00354084" w:rsidP="000B183A">
      <w:pPr>
        <w:pStyle w:val="ListParagraph"/>
        <w:numPr>
          <w:ilvl w:val="0"/>
          <w:numId w:val="22"/>
        </w:numPr>
        <w:spacing w:after="160" w:line="259" w:lineRule="auto"/>
        <w:jc w:val="both"/>
        <w:rPr>
          <w:rFonts w:ascii="Arial" w:eastAsia="Segoe UI" w:hAnsi="Arial" w:cs="Arial"/>
          <w:sz w:val="24"/>
          <w:szCs w:val="24"/>
        </w:rPr>
      </w:pPr>
      <w:r w:rsidRPr="00651037">
        <w:rPr>
          <w:rFonts w:ascii="Arial" w:eastAsia="Segoe UI" w:hAnsi="Arial" w:cs="Arial"/>
          <w:sz w:val="24"/>
          <w:szCs w:val="24"/>
        </w:rPr>
        <w:t>Details of proposed urban monitoring products</w:t>
      </w:r>
    </w:p>
    <w:p w14:paraId="78ECACB5" w14:textId="77777777" w:rsidR="00651037" w:rsidRDefault="00354084" w:rsidP="00651037">
      <w:pPr>
        <w:pStyle w:val="ListParagraph"/>
        <w:numPr>
          <w:ilvl w:val="0"/>
          <w:numId w:val="22"/>
        </w:numPr>
        <w:spacing w:after="160" w:line="259" w:lineRule="auto"/>
        <w:jc w:val="both"/>
        <w:rPr>
          <w:rFonts w:ascii="Arial" w:eastAsia="Segoe UI" w:hAnsi="Arial" w:cs="Arial"/>
          <w:sz w:val="24"/>
          <w:szCs w:val="24"/>
        </w:rPr>
      </w:pPr>
      <w:r w:rsidRPr="003375D2">
        <w:rPr>
          <w:rFonts w:ascii="Arial" w:eastAsia="Segoe UI" w:hAnsi="Arial" w:cs="Arial"/>
          <w:sz w:val="24"/>
          <w:szCs w:val="24"/>
        </w:rPr>
        <w:t>Case studies and examples as appropriate</w:t>
      </w:r>
    </w:p>
    <w:p w14:paraId="1703E517" w14:textId="77777777" w:rsidR="00871A45" w:rsidRDefault="00651037" w:rsidP="00871A45">
      <w:pPr>
        <w:spacing w:after="160" w:line="259" w:lineRule="auto"/>
        <w:jc w:val="both"/>
        <w:rPr>
          <w:rFonts w:ascii="Arial" w:eastAsia="Segoe UI" w:hAnsi="Arial" w:cs="Arial"/>
          <w:sz w:val="24"/>
          <w:szCs w:val="24"/>
        </w:rPr>
      </w:pPr>
      <w:r w:rsidRPr="00651037">
        <w:rPr>
          <w:rFonts w:ascii="Arial" w:eastAsia="Segoe UI" w:hAnsi="Arial" w:cs="Arial"/>
          <w:sz w:val="24"/>
          <w:szCs w:val="24"/>
        </w:rPr>
        <w:t>R</w:t>
      </w:r>
      <w:r w:rsidR="00354084" w:rsidRPr="00651037">
        <w:rPr>
          <w:rFonts w:ascii="Arial" w:eastAsia="Segoe UI" w:hAnsi="Arial" w:cs="Arial"/>
          <w:sz w:val="24"/>
          <w:szCs w:val="24"/>
        </w:rPr>
        <w:t xml:space="preserve">eport to be provided as two electronic copies in MS Word and Adobe PDF formats. </w:t>
      </w:r>
    </w:p>
    <w:p w14:paraId="0FBAFE70" w14:textId="2B092EA0" w:rsidR="00354084" w:rsidRPr="00871A45" w:rsidRDefault="00354084" w:rsidP="000B183A">
      <w:pPr>
        <w:pStyle w:val="ListParagraph"/>
        <w:keepNext/>
        <w:keepLines/>
        <w:numPr>
          <w:ilvl w:val="0"/>
          <w:numId w:val="36"/>
        </w:numPr>
        <w:autoSpaceDE w:val="0"/>
        <w:autoSpaceDN w:val="0"/>
        <w:adjustRightInd w:val="0"/>
        <w:spacing w:after="160" w:line="259" w:lineRule="auto"/>
        <w:jc w:val="both"/>
        <w:rPr>
          <w:rFonts w:ascii="Arial" w:hAnsi="Arial" w:cs="Arial"/>
          <w:color w:val="000000"/>
          <w:sz w:val="24"/>
          <w:szCs w:val="24"/>
          <w:lang w:eastAsia="en-GB"/>
        </w:rPr>
      </w:pPr>
      <w:r w:rsidRPr="00871A45">
        <w:rPr>
          <w:rFonts w:ascii="Arial" w:hAnsi="Arial" w:cs="Arial"/>
          <w:i/>
          <w:iCs/>
          <w:color w:val="000000"/>
          <w:sz w:val="24"/>
          <w:szCs w:val="24"/>
          <w:lang w:eastAsia="en-GB"/>
        </w:rPr>
        <w:lastRenderedPageBreak/>
        <w:t>Excel workbook detailing:</w:t>
      </w:r>
    </w:p>
    <w:p w14:paraId="1A4E7044" w14:textId="77777777" w:rsidR="00871A45" w:rsidRPr="00871A45" w:rsidRDefault="00871A45" w:rsidP="00871A45">
      <w:pPr>
        <w:pStyle w:val="ListParagraph"/>
        <w:keepNext/>
        <w:keepLines/>
        <w:autoSpaceDE w:val="0"/>
        <w:autoSpaceDN w:val="0"/>
        <w:adjustRightInd w:val="0"/>
        <w:spacing w:after="160" w:line="259" w:lineRule="auto"/>
        <w:ind w:left="360"/>
        <w:jc w:val="both"/>
        <w:rPr>
          <w:rFonts w:ascii="Arial" w:hAnsi="Arial" w:cs="Arial"/>
          <w:color w:val="000000"/>
          <w:sz w:val="24"/>
          <w:szCs w:val="24"/>
          <w:lang w:eastAsia="en-GB"/>
        </w:rPr>
      </w:pPr>
    </w:p>
    <w:p w14:paraId="13BFCA09" w14:textId="77777777" w:rsidR="00354084" w:rsidRDefault="00354084" w:rsidP="00354084">
      <w:pPr>
        <w:pStyle w:val="ListParagraph"/>
        <w:keepNext/>
        <w:keepLines/>
        <w:numPr>
          <w:ilvl w:val="0"/>
          <w:numId w:val="31"/>
        </w:numPr>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t>Data/information needs that can be met through citizen science</w:t>
      </w:r>
    </w:p>
    <w:p w14:paraId="3FB6695A" w14:textId="77777777" w:rsidR="00354084" w:rsidRDefault="00354084" w:rsidP="00354084">
      <w:pPr>
        <w:pStyle w:val="ListParagraph"/>
        <w:keepNext/>
        <w:keepLines/>
        <w:numPr>
          <w:ilvl w:val="0"/>
          <w:numId w:val="31"/>
        </w:numPr>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t>Existing tools and methodologies</w:t>
      </w:r>
    </w:p>
    <w:p w14:paraId="53F4705E" w14:textId="77777777" w:rsidR="00354084" w:rsidRPr="0068316A" w:rsidRDefault="00354084" w:rsidP="00354084">
      <w:pPr>
        <w:pStyle w:val="ListParagraph"/>
        <w:keepNext/>
        <w:keepLines/>
        <w:numPr>
          <w:ilvl w:val="0"/>
          <w:numId w:val="31"/>
        </w:numPr>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t>Likely stakeholders including roles</w:t>
      </w:r>
    </w:p>
    <w:p w14:paraId="6387BBB6" w14:textId="77777777" w:rsidR="00354084" w:rsidRDefault="00354084" w:rsidP="00354084">
      <w:pPr>
        <w:keepNext/>
        <w:keepLines/>
        <w:autoSpaceDE w:val="0"/>
        <w:autoSpaceDN w:val="0"/>
        <w:adjustRightInd w:val="0"/>
        <w:rPr>
          <w:rFonts w:ascii="Arial" w:hAnsi="Arial" w:cs="Arial"/>
          <w:color w:val="000000"/>
          <w:sz w:val="24"/>
          <w:szCs w:val="24"/>
          <w:lang w:eastAsia="en-GB"/>
        </w:rPr>
      </w:pPr>
    </w:p>
    <w:p w14:paraId="69390EBB" w14:textId="4C84FA2C" w:rsidR="00354084" w:rsidRPr="00871A45" w:rsidRDefault="00354084" w:rsidP="00871A45">
      <w:pPr>
        <w:pStyle w:val="ListParagraph"/>
        <w:keepNext/>
        <w:keepLines/>
        <w:numPr>
          <w:ilvl w:val="0"/>
          <w:numId w:val="36"/>
        </w:numPr>
        <w:autoSpaceDE w:val="0"/>
        <w:autoSpaceDN w:val="0"/>
        <w:adjustRightInd w:val="0"/>
        <w:rPr>
          <w:rFonts w:ascii="Arial" w:hAnsi="Arial" w:cs="Arial"/>
          <w:i/>
          <w:iCs/>
          <w:sz w:val="24"/>
          <w:szCs w:val="24"/>
          <w:lang w:eastAsia="en-GB"/>
        </w:rPr>
      </w:pPr>
      <w:r w:rsidRPr="00871A45">
        <w:rPr>
          <w:rFonts w:ascii="Arial" w:hAnsi="Arial" w:cs="Arial"/>
          <w:i/>
          <w:iCs/>
          <w:sz w:val="24"/>
          <w:szCs w:val="24"/>
          <w:lang w:eastAsia="en-GB"/>
        </w:rPr>
        <w:t>Presentation</w:t>
      </w:r>
    </w:p>
    <w:p w14:paraId="4CF6FF10" w14:textId="77777777" w:rsidR="00354084" w:rsidRDefault="00354084" w:rsidP="00354084">
      <w:pPr>
        <w:keepNext/>
        <w:keepLines/>
        <w:autoSpaceDE w:val="0"/>
        <w:autoSpaceDN w:val="0"/>
        <w:adjustRightInd w:val="0"/>
        <w:rPr>
          <w:rFonts w:ascii="Arial" w:hAnsi="Arial" w:cs="Arial"/>
          <w:sz w:val="24"/>
          <w:szCs w:val="24"/>
          <w:lang w:eastAsia="en-GB"/>
        </w:rPr>
      </w:pPr>
    </w:p>
    <w:p w14:paraId="5B0DEC97" w14:textId="5CCDC0E7" w:rsidR="00183425" w:rsidRPr="00871A45" w:rsidRDefault="00354084" w:rsidP="00871A45">
      <w:pPr>
        <w:jc w:val="both"/>
        <w:rPr>
          <w:rFonts w:ascii="Arial" w:hAnsi="Arial" w:cs="Arial"/>
          <w:b/>
          <w:bCs/>
          <w:sz w:val="24"/>
          <w:szCs w:val="24"/>
        </w:rPr>
      </w:pPr>
      <w:r w:rsidRPr="00871A45">
        <w:rPr>
          <w:rFonts w:ascii="Arial" w:hAnsi="Arial" w:cs="Arial"/>
          <w:sz w:val="24"/>
          <w:szCs w:val="24"/>
          <w:lang w:eastAsia="en-GB"/>
        </w:rPr>
        <w:t xml:space="preserve">A virtual presentation to </w:t>
      </w:r>
      <w:r w:rsidR="00100E9C">
        <w:rPr>
          <w:rFonts w:ascii="Arial" w:hAnsi="Arial" w:cs="Arial"/>
          <w:sz w:val="24"/>
          <w:szCs w:val="24"/>
          <w:lang w:eastAsia="en-GB"/>
        </w:rPr>
        <w:t xml:space="preserve">the </w:t>
      </w:r>
      <w:r w:rsidR="00B954DE">
        <w:rPr>
          <w:rFonts w:ascii="Arial" w:hAnsi="Arial" w:cs="Arial"/>
          <w:sz w:val="24"/>
          <w:szCs w:val="24"/>
          <w:lang w:eastAsia="en-GB"/>
        </w:rPr>
        <w:t>project working group</w:t>
      </w:r>
      <w:r w:rsidRPr="00871A45">
        <w:rPr>
          <w:rFonts w:ascii="Arial" w:hAnsi="Arial" w:cs="Arial"/>
          <w:sz w:val="24"/>
          <w:szCs w:val="24"/>
          <w:lang w:eastAsia="en-GB"/>
        </w:rPr>
        <w:t xml:space="preserve"> upon completion of the project to include full methods and results. Please note the presentation will be recorded</w:t>
      </w:r>
    </w:p>
    <w:p w14:paraId="62D84AAB" w14:textId="467528F6" w:rsidR="00300594" w:rsidRDefault="00300594" w:rsidP="00F97981">
      <w:pPr>
        <w:keepNext/>
        <w:keepLines/>
        <w:autoSpaceDE w:val="0"/>
        <w:autoSpaceDN w:val="0"/>
        <w:adjustRightInd w:val="0"/>
        <w:rPr>
          <w:rFonts w:ascii="Arial" w:hAnsi="Arial" w:cs="Arial"/>
          <w:sz w:val="24"/>
          <w:szCs w:val="24"/>
          <w:lang w:eastAsia="en-GB"/>
        </w:rPr>
      </w:pPr>
    </w:p>
    <w:p w14:paraId="71E52B48" w14:textId="77777777" w:rsidR="00E77B09" w:rsidRDefault="00E77B09" w:rsidP="00E77B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Contract Management</w:t>
      </w:r>
      <w:r>
        <w:rPr>
          <w:rStyle w:val="eop"/>
          <w:rFonts w:ascii="Arial" w:hAnsi="Arial" w:cs="Arial"/>
          <w:color w:val="000000"/>
        </w:rPr>
        <w:t> </w:t>
      </w:r>
    </w:p>
    <w:p w14:paraId="7FBA574C" w14:textId="77777777" w:rsidR="00E77B09" w:rsidRDefault="00E77B09" w:rsidP="00E77B0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7"/>
          <w:szCs w:val="27"/>
        </w:rPr>
        <w:t> </w:t>
      </w:r>
    </w:p>
    <w:p w14:paraId="4728037D" w14:textId="6448CE9B" w:rsidR="00E77B09" w:rsidRDefault="00E77B09" w:rsidP="7974813C">
      <w:pPr>
        <w:pStyle w:val="paragraph"/>
        <w:spacing w:before="0" w:beforeAutospacing="0" w:after="0" w:afterAutospacing="0"/>
        <w:rPr>
          <w:rStyle w:val="eop"/>
          <w:rFonts w:ascii="Arial" w:hAnsi="Arial" w:cs="Arial"/>
          <w:color w:val="000000" w:themeColor="text1"/>
        </w:rPr>
      </w:pPr>
      <w:r w:rsidRPr="7974813C">
        <w:rPr>
          <w:rStyle w:val="normaltextrun"/>
          <w:rFonts w:ascii="Arial" w:hAnsi="Arial" w:cs="Arial"/>
          <w:color w:val="000000" w:themeColor="text1"/>
        </w:rPr>
        <w:t>Natural England will nominate a Project Officer who will manage the project and serve as the principle point of contact from Natural England. They will be responsible for the day-to-day management of this contract and will coordinate regular meetings to review the work and ensure it meets the projects aims and objectives. As outlined below, meetings will be incorporated into the programme of works to discuss progress and facilitate feedback provision. Meetings will be organised by the successful Tenderer.</w:t>
      </w:r>
    </w:p>
    <w:p w14:paraId="565A4246" w14:textId="77777777" w:rsidR="00E77B09" w:rsidRDefault="00E77B09" w:rsidP="00E77B0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7"/>
          <w:szCs w:val="27"/>
        </w:rPr>
        <w:t> </w:t>
      </w:r>
    </w:p>
    <w:p w14:paraId="5FAD5D2E" w14:textId="77777777" w:rsidR="00E77B09" w:rsidRDefault="00E77B09" w:rsidP="00E77B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via meetings (held on MS Teams) arranged by the contractor, and when there are any significant issues.</w:t>
      </w:r>
      <w:r>
        <w:rPr>
          <w:rStyle w:val="eop"/>
          <w:rFonts w:ascii="Arial" w:hAnsi="Arial" w:cs="Arial"/>
          <w:color w:val="000000"/>
        </w:rPr>
        <w:t> </w:t>
      </w:r>
    </w:p>
    <w:p w14:paraId="3AD0022C" w14:textId="77777777" w:rsidR="00F00419" w:rsidRDefault="00F00419">
      <w:pPr>
        <w:rPr>
          <w:rFonts w:ascii="Arial" w:eastAsia="Times New Roman" w:hAnsi="Arial" w:cs="Arial"/>
          <w:sz w:val="24"/>
          <w:szCs w:val="24"/>
          <w:u w:val="single"/>
        </w:rPr>
      </w:pPr>
      <w:r>
        <w:rPr>
          <w:rFonts w:ascii="Arial" w:hAnsi="Arial" w:cs="Arial"/>
          <w:b/>
          <w:bCs/>
          <w:sz w:val="24"/>
          <w:szCs w:val="24"/>
          <w:u w:val="single"/>
        </w:rPr>
        <w:br w:type="page"/>
      </w:r>
    </w:p>
    <w:p w14:paraId="10ABBFC0" w14:textId="04BBFC70" w:rsidR="00CC7A48" w:rsidRPr="00354084" w:rsidRDefault="00265322" w:rsidP="00F97981">
      <w:pPr>
        <w:pStyle w:val="Heading3"/>
        <w:numPr>
          <w:ilvl w:val="0"/>
          <w:numId w:val="8"/>
        </w:numPr>
        <w:rPr>
          <w:rFonts w:ascii="Arial" w:hAnsi="Arial" w:cs="Arial"/>
          <w:color w:val="auto"/>
          <w:sz w:val="24"/>
          <w:szCs w:val="24"/>
        </w:rPr>
      </w:pPr>
      <w:r w:rsidRPr="00354084">
        <w:rPr>
          <w:rFonts w:ascii="Arial" w:hAnsi="Arial" w:cs="Arial"/>
          <w:color w:val="auto"/>
          <w:sz w:val="24"/>
          <w:szCs w:val="24"/>
        </w:rPr>
        <w:lastRenderedPageBreak/>
        <w:t>Project Timeline</w:t>
      </w:r>
    </w:p>
    <w:p w14:paraId="54CE68A9" w14:textId="0D920CEA" w:rsidR="00265322" w:rsidRDefault="00265322" w:rsidP="00E5380B">
      <w:pPr>
        <w:keepNext/>
        <w:rPr>
          <w:rFonts w:ascii="Arial" w:eastAsia="Times New Roman" w:hAnsi="Arial"/>
          <w:b/>
          <w:bCs/>
          <w:sz w:val="28"/>
          <w:szCs w:val="26"/>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09"/>
        <w:gridCol w:w="5000"/>
      </w:tblGrid>
      <w:tr w:rsidR="00265322" w:rsidRPr="00020ABE" w14:paraId="1797CAD5" w14:textId="77777777" w:rsidTr="7905FA68">
        <w:tc>
          <w:tcPr>
            <w:tcW w:w="5109" w:type="dxa"/>
            <w:shd w:val="clear" w:color="auto" w:fill="00B050"/>
          </w:tcPr>
          <w:p w14:paraId="0B81AE1E" w14:textId="4C25DA68" w:rsidR="00265322" w:rsidRPr="00A033E8" w:rsidRDefault="00265322" w:rsidP="00E5380B">
            <w:pPr>
              <w:pStyle w:val="TableText"/>
              <w:keepNext/>
              <w:rPr>
                <w:rFonts w:ascii="Arial" w:hAnsi="Arial" w:cs="Arial"/>
                <w:b/>
                <w:bCs/>
                <w:color w:val="FFFFFF" w:themeColor="background1"/>
                <w:sz w:val="24"/>
                <w:szCs w:val="24"/>
              </w:rPr>
            </w:pPr>
            <w:r w:rsidRPr="00A033E8">
              <w:rPr>
                <w:rFonts w:ascii="Arial" w:hAnsi="Arial" w:cs="Arial"/>
                <w:b/>
                <w:bCs/>
                <w:color w:val="FFFFFF" w:themeColor="background1"/>
                <w:sz w:val="24"/>
                <w:szCs w:val="24"/>
              </w:rPr>
              <w:t>Event</w:t>
            </w:r>
          </w:p>
        </w:tc>
        <w:tc>
          <w:tcPr>
            <w:tcW w:w="5000" w:type="dxa"/>
            <w:shd w:val="clear" w:color="auto" w:fill="00B050"/>
          </w:tcPr>
          <w:p w14:paraId="090172A5" w14:textId="77777777" w:rsidR="00265322" w:rsidRPr="00A033E8" w:rsidRDefault="00265322" w:rsidP="00E5380B">
            <w:pPr>
              <w:pStyle w:val="TableText"/>
              <w:keepNext/>
              <w:rPr>
                <w:rFonts w:ascii="Arial" w:hAnsi="Arial" w:cs="Arial"/>
                <w:b/>
                <w:bCs/>
                <w:color w:val="FFFFFF" w:themeColor="background1"/>
                <w:sz w:val="24"/>
                <w:szCs w:val="24"/>
              </w:rPr>
            </w:pPr>
            <w:r w:rsidRPr="00A033E8">
              <w:rPr>
                <w:rFonts w:ascii="Arial" w:hAnsi="Arial" w:cs="Arial"/>
                <w:b/>
                <w:bCs/>
                <w:color w:val="FFFFFF" w:themeColor="background1"/>
                <w:sz w:val="24"/>
                <w:szCs w:val="24"/>
              </w:rPr>
              <w:t>D</w:t>
            </w:r>
            <w:r w:rsidRPr="00A033E8">
              <w:rPr>
                <w:rFonts w:ascii="Arial" w:hAnsi="Arial" w:cs="Arial"/>
                <w:b/>
                <w:bCs/>
                <w:color w:val="FFFFFF" w:themeColor="background1"/>
                <w:sz w:val="24"/>
                <w:szCs w:val="24"/>
                <w:shd w:val="clear" w:color="auto" w:fill="00B050"/>
              </w:rPr>
              <w:t>ate</w:t>
            </w:r>
          </w:p>
        </w:tc>
      </w:tr>
      <w:tr w:rsidR="00183425" w:rsidRPr="00A9065F" w14:paraId="1A691D4E" w14:textId="77777777" w:rsidTr="7905FA68">
        <w:tc>
          <w:tcPr>
            <w:tcW w:w="5109" w:type="dxa"/>
            <w:shd w:val="clear" w:color="auto" w:fill="00B050"/>
          </w:tcPr>
          <w:p w14:paraId="548A197C" w14:textId="77777777" w:rsidR="00183425" w:rsidRPr="00AA4F70" w:rsidRDefault="00183425" w:rsidP="00183425">
            <w:pPr>
              <w:keepNext/>
              <w:rPr>
                <w:rFonts w:ascii="Arial" w:hAnsi="Arial" w:cs="Arial"/>
                <w:color w:val="FFFFFF" w:themeColor="background1"/>
                <w:sz w:val="24"/>
                <w:szCs w:val="24"/>
              </w:rPr>
            </w:pPr>
            <w:r w:rsidRPr="00AA4F70">
              <w:rPr>
                <w:rFonts w:ascii="Arial" w:hAnsi="Arial" w:cs="Arial"/>
                <w:color w:val="FFFFFF" w:themeColor="background1"/>
                <w:sz w:val="24"/>
                <w:szCs w:val="24"/>
              </w:rPr>
              <w:t>Intended Contract Start Date</w:t>
            </w:r>
          </w:p>
        </w:tc>
        <w:tc>
          <w:tcPr>
            <w:tcW w:w="5000" w:type="dxa"/>
          </w:tcPr>
          <w:p w14:paraId="51007A85" w14:textId="0B94379D" w:rsidR="00183425" w:rsidRPr="00AA4F70" w:rsidRDefault="00AA4F70" w:rsidP="7905FA68">
            <w:pPr>
              <w:spacing w:line="259" w:lineRule="auto"/>
            </w:pPr>
            <w:r w:rsidRPr="00AA4F70">
              <w:rPr>
                <w:rFonts w:ascii="Arial" w:hAnsi="Arial" w:cs="Arial"/>
                <w:sz w:val="24"/>
                <w:szCs w:val="24"/>
              </w:rPr>
              <w:t>6</w:t>
            </w:r>
            <w:r w:rsidR="00871A45" w:rsidRPr="00AA4F70">
              <w:rPr>
                <w:rFonts w:ascii="Arial" w:hAnsi="Arial" w:cs="Arial"/>
                <w:sz w:val="24"/>
                <w:szCs w:val="24"/>
                <w:vertAlign w:val="superscript"/>
              </w:rPr>
              <w:t>th</w:t>
            </w:r>
            <w:r w:rsidR="00871A45" w:rsidRPr="00AA4F70">
              <w:rPr>
                <w:rFonts w:ascii="Arial" w:hAnsi="Arial" w:cs="Arial"/>
                <w:sz w:val="24"/>
                <w:szCs w:val="24"/>
              </w:rPr>
              <w:t xml:space="preserve"> February 2023</w:t>
            </w:r>
          </w:p>
        </w:tc>
      </w:tr>
      <w:tr w:rsidR="00183425" w:rsidRPr="00A9065F" w14:paraId="5A38A9C3" w14:textId="77777777" w:rsidTr="7905FA68">
        <w:tc>
          <w:tcPr>
            <w:tcW w:w="5109" w:type="dxa"/>
            <w:shd w:val="clear" w:color="auto" w:fill="00B050"/>
          </w:tcPr>
          <w:p w14:paraId="0CD59EAC" w14:textId="55EE27CF" w:rsidR="00183425" w:rsidRPr="00AA4F70" w:rsidRDefault="00183425" w:rsidP="00183425">
            <w:pPr>
              <w:keepNext/>
              <w:rPr>
                <w:rFonts w:ascii="Arial" w:hAnsi="Arial" w:cs="Arial"/>
                <w:color w:val="FFFFFF" w:themeColor="background1"/>
                <w:sz w:val="24"/>
                <w:szCs w:val="24"/>
              </w:rPr>
            </w:pPr>
            <w:r w:rsidRPr="00AA4F70">
              <w:rPr>
                <w:rFonts w:ascii="Arial" w:hAnsi="Arial" w:cs="Arial"/>
                <w:color w:val="FFFFFF" w:themeColor="background1"/>
                <w:sz w:val="24"/>
                <w:szCs w:val="24"/>
              </w:rPr>
              <w:t>Draft Report and Data Provided</w:t>
            </w:r>
          </w:p>
        </w:tc>
        <w:tc>
          <w:tcPr>
            <w:tcW w:w="5000" w:type="dxa"/>
          </w:tcPr>
          <w:p w14:paraId="7A34E4C1" w14:textId="2BC3ECE3" w:rsidR="00183425" w:rsidRPr="00AA4F70" w:rsidRDefault="00F957DC" w:rsidP="7905FA68">
            <w:pPr>
              <w:spacing w:line="259" w:lineRule="auto"/>
              <w:rPr>
                <w:rFonts w:ascii="Arial" w:hAnsi="Arial" w:cs="Arial"/>
                <w:sz w:val="24"/>
                <w:szCs w:val="24"/>
              </w:rPr>
            </w:pPr>
            <w:r w:rsidRPr="00AA4F70">
              <w:rPr>
                <w:rFonts w:ascii="Arial" w:hAnsi="Arial" w:cs="Arial"/>
                <w:sz w:val="24"/>
                <w:szCs w:val="24"/>
              </w:rPr>
              <w:t>20</w:t>
            </w:r>
            <w:r w:rsidRPr="00AA4F70">
              <w:rPr>
                <w:rFonts w:ascii="Arial" w:hAnsi="Arial" w:cs="Arial"/>
                <w:sz w:val="24"/>
                <w:szCs w:val="24"/>
                <w:vertAlign w:val="superscript"/>
              </w:rPr>
              <w:t>th</w:t>
            </w:r>
            <w:r w:rsidRPr="00AA4F70">
              <w:rPr>
                <w:rFonts w:ascii="Arial" w:hAnsi="Arial" w:cs="Arial"/>
                <w:sz w:val="24"/>
                <w:szCs w:val="24"/>
              </w:rPr>
              <w:t xml:space="preserve"> March 2023</w:t>
            </w:r>
          </w:p>
        </w:tc>
      </w:tr>
      <w:tr w:rsidR="00183425" w:rsidRPr="00A9065F" w14:paraId="59DBF86F" w14:textId="77777777" w:rsidTr="7905FA68">
        <w:tc>
          <w:tcPr>
            <w:tcW w:w="5109" w:type="dxa"/>
            <w:shd w:val="clear" w:color="auto" w:fill="00B050"/>
          </w:tcPr>
          <w:p w14:paraId="5858C611" w14:textId="617E0C31" w:rsidR="00183425" w:rsidRPr="00AA4F70" w:rsidRDefault="00183425" w:rsidP="00183425">
            <w:pPr>
              <w:keepNext/>
              <w:rPr>
                <w:rFonts w:ascii="Arial" w:hAnsi="Arial" w:cs="Arial"/>
                <w:color w:val="FFFFFF" w:themeColor="background1"/>
                <w:sz w:val="24"/>
                <w:szCs w:val="24"/>
              </w:rPr>
            </w:pPr>
            <w:r w:rsidRPr="00AA4F70">
              <w:rPr>
                <w:rFonts w:ascii="Arial" w:hAnsi="Arial" w:cs="Arial"/>
                <w:color w:val="FFFFFF" w:themeColor="background1"/>
                <w:sz w:val="24"/>
                <w:szCs w:val="24"/>
              </w:rPr>
              <w:t>Final Report and Data Provided</w:t>
            </w:r>
          </w:p>
        </w:tc>
        <w:tc>
          <w:tcPr>
            <w:tcW w:w="5000" w:type="dxa"/>
          </w:tcPr>
          <w:p w14:paraId="60B34E9E" w14:textId="21FCFAED" w:rsidR="00183425" w:rsidRPr="00AA4F70" w:rsidRDefault="00F6375A" w:rsidP="00183425">
            <w:pPr>
              <w:keepNext/>
              <w:rPr>
                <w:rFonts w:ascii="Arial" w:hAnsi="Arial" w:cs="Arial"/>
                <w:sz w:val="24"/>
                <w:szCs w:val="24"/>
              </w:rPr>
            </w:pPr>
            <w:r w:rsidRPr="00AA4F70">
              <w:rPr>
                <w:rFonts w:ascii="Arial" w:hAnsi="Arial" w:cs="Arial"/>
                <w:sz w:val="24"/>
                <w:szCs w:val="24"/>
              </w:rPr>
              <w:t>24</w:t>
            </w:r>
            <w:r w:rsidRPr="00AA4F70">
              <w:rPr>
                <w:rFonts w:ascii="Arial" w:hAnsi="Arial" w:cs="Arial"/>
                <w:sz w:val="24"/>
                <w:szCs w:val="24"/>
                <w:vertAlign w:val="superscript"/>
              </w:rPr>
              <w:t>th</w:t>
            </w:r>
            <w:r w:rsidRPr="00AA4F70">
              <w:rPr>
                <w:rFonts w:ascii="Arial" w:hAnsi="Arial" w:cs="Arial"/>
                <w:sz w:val="24"/>
                <w:szCs w:val="24"/>
              </w:rPr>
              <w:t xml:space="preserve"> March 2023</w:t>
            </w:r>
            <w:r w:rsidR="7905FA68" w:rsidRPr="00AA4F70">
              <w:rPr>
                <w:rFonts w:ascii="Arial" w:hAnsi="Arial" w:cs="Arial"/>
                <w:sz w:val="24"/>
                <w:szCs w:val="24"/>
              </w:rPr>
              <w:t xml:space="preserve"> </w:t>
            </w:r>
          </w:p>
        </w:tc>
      </w:tr>
      <w:tr w:rsidR="00183425" w:rsidRPr="00A9065F" w14:paraId="315387BE" w14:textId="77777777" w:rsidTr="7905FA68">
        <w:tc>
          <w:tcPr>
            <w:tcW w:w="5109" w:type="dxa"/>
            <w:shd w:val="clear" w:color="auto" w:fill="00B050"/>
          </w:tcPr>
          <w:p w14:paraId="48001A0F" w14:textId="1781D711" w:rsidR="00183425" w:rsidRPr="00AA4F70" w:rsidRDefault="00183425" w:rsidP="00183425">
            <w:pPr>
              <w:keepNext/>
              <w:rPr>
                <w:rFonts w:ascii="Arial" w:hAnsi="Arial" w:cs="Arial"/>
                <w:color w:val="FFFFFF" w:themeColor="background1"/>
                <w:sz w:val="24"/>
                <w:szCs w:val="24"/>
              </w:rPr>
            </w:pPr>
            <w:r w:rsidRPr="00AA4F70">
              <w:rPr>
                <w:rFonts w:ascii="Arial" w:hAnsi="Arial" w:cs="Arial"/>
                <w:color w:val="FFFFFF" w:themeColor="background1"/>
                <w:sz w:val="24"/>
                <w:szCs w:val="24"/>
              </w:rPr>
              <w:t>Presentation</w:t>
            </w:r>
          </w:p>
        </w:tc>
        <w:tc>
          <w:tcPr>
            <w:tcW w:w="5000" w:type="dxa"/>
          </w:tcPr>
          <w:p w14:paraId="46F49DB8" w14:textId="69F8785F" w:rsidR="00183425" w:rsidRPr="00AA4F70" w:rsidRDefault="7905FA68" w:rsidP="7905FA68">
            <w:pPr>
              <w:keepNext/>
              <w:rPr>
                <w:rFonts w:ascii="Arial" w:hAnsi="Arial" w:cs="Arial"/>
                <w:sz w:val="24"/>
                <w:szCs w:val="24"/>
              </w:rPr>
            </w:pPr>
            <w:r w:rsidRPr="00AA4F70">
              <w:rPr>
                <w:rFonts w:ascii="Arial" w:hAnsi="Arial" w:cs="Arial"/>
                <w:sz w:val="24"/>
                <w:szCs w:val="24"/>
              </w:rPr>
              <w:t>w/c</w:t>
            </w:r>
            <w:r w:rsidR="00562F3F" w:rsidRPr="00AA4F70">
              <w:rPr>
                <w:rFonts w:ascii="Arial" w:hAnsi="Arial" w:cs="Arial"/>
                <w:sz w:val="24"/>
                <w:szCs w:val="24"/>
              </w:rPr>
              <w:t xml:space="preserve"> 27</w:t>
            </w:r>
            <w:r w:rsidR="00562F3F" w:rsidRPr="00AA4F70">
              <w:rPr>
                <w:rFonts w:ascii="Arial" w:hAnsi="Arial" w:cs="Arial"/>
                <w:sz w:val="24"/>
                <w:szCs w:val="24"/>
                <w:vertAlign w:val="superscript"/>
              </w:rPr>
              <w:t>th</w:t>
            </w:r>
            <w:r w:rsidR="00562F3F" w:rsidRPr="00AA4F70">
              <w:rPr>
                <w:rFonts w:ascii="Arial" w:hAnsi="Arial" w:cs="Arial"/>
                <w:sz w:val="24"/>
                <w:szCs w:val="24"/>
              </w:rPr>
              <w:t xml:space="preserve"> March 2023</w:t>
            </w:r>
          </w:p>
        </w:tc>
      </w:tr>
      <w:tr w:rsidR="00183425" w:rsidRPr="00A9065F" w14:paraId="715C2EC9" w14:textId="77777777" w:rsidTr="7905FA68">
        <w:tc>
          <w:tcPr>
            <w:tcW w:w="5109" w:type="dxa"/>
            <w:shd w:val="clear" w:color="auto" w:fill="00B050"/>
          </w:tcPr>
          <w:p w14:paraId="6E407897" w14:textId="7CCB2D2D" w:rsidR="00183425" w:rsidRPr="00AA4F70" w:rsidRDefault="00183425" w:rsidP="00183425">
            <w:pPr>
              <w:keepNext/>
              <w:rPr>
                <w:rFonts w:ascii="Arial" w:hAnsi="Arial" w:cs="Arial"/>
                <w:color w:val="FFFFFF" w:themeColor="background1"/>
                <w:sz w:val="24"/>
                <w:szCs w:val="24"/>
              </w:rPr>
            </w:pPr>
            <w:r w:rsidRPr="00AA4F70">
              <w:rPr>
                <w:rFonts w:ascii="Arial" w:hAnsi="Arial" w:cs="Arial"/>
                <w:color w:val="FFFFFF" w:themeColor="background1"/>
                <w:sz w:val="24"/>
                <w:szCs w:val="24"/>
              </w:rPr>
              <w:t>Contract Completion Date</w:t>
            </w:r>
          </w:p>
        </w:tc>
        <w:tc>
          <w:tcPr>
            <w:tcW w:w="5000" w:type="dxa"/>
          </w:tcPr>
          <w:p w14:paraId="3A5F340A" w14:textId="23715F74" w:rsidR="00183425" w:rsidRPr="00AA4F70" w:rsidRDefault="00C91DAE" w:rsidP="7905FA68">
            <w:pPr>
              <w:spacing w:line="259" w:lineRule="auto"/>
            </w:pPr>
            <w:r w:rsidRPr="00AA4F70">
              <w:rPr>
                <w:rFonts w:ascii="Arial" w:hAnsi="Arial" w:cs="Arial"/>
                <w:sz w:val="24"/>
                <w:szCs w:val="24"/>
              </w:rPr>
              <w:t xml:space="preserve">w/c </w:t>
            </w:r>
            <w:r w:rsidR="00A830D1" w:rsidRPr="00AA4F70">
              <w:rPr>
                <w:rFonts w:ascii="Arial" w:hAnsi="Arial" w:cs="Arial"/>
                <w:sz w:val="24"/>
                <w:szCs w:val="24"/>
              </w:rPr>
              <w:t>27</w:t>
            </w:r>
            <w:r w:rsidR="00A830D1" w:rsidRPr="00AA4F70">
              <w:rPr>
                <w:rFonts w:ascii="Arial" w:hAnsi="Arial" w:cs="Arial"/>
                <w:sz w:val="24"/>
                <w:szCs w:val="24"/>
                <w:vertAlign w:val="superscript"/>
              </w:rPr>
              <w:t>th</w:t>
            </w:r>
            <w:r w:rsidR="00A830D1" w:rsidRPr="00AA4F70">
              <w:rPr>
                <w:rFonts w:ascii="Arial" w:hAnsi="Arial" w:cs="Arial"/>
                <w:sz w:val="24"/>
                <w:szCs w:val="24"/>
              </w:rPr>
              <w:t xml:space="preserve"> March 2023</w:t>
            </w:r>
          </w:p>
        </w:tc>
      </w:tr>
    </w:tbl>
    <w:p w14:paraId="3706279A" w14:textId="77777777" w:rsidR="00265322" w:rsidRDefault="00265322" w:rsidP="00E5380B">
      <w:pPr>
        <w:keepNext/>
        <w:rPr>
          <w:rFonts w:ascii="Arial" w:eastAsia="Times New Roman" w:hAnsi="Arial"/>
          <w:b/>
          <w:bCs/>
          <w:sz w:val="28"/>
          <w:szCs w:val="26"/>
        </w:rPr>
      </w:pPr>
    </w:p>
    <w:p w14:paraId="08D6756D" w14:textId="7417E4F0" w:rsidR="00AB2A49" w:rsidRPr="00A9065F" w:rsidRDefault="003E09B8" w:rsidP="00E5380B">
      <w:pPr>
        <w:keepNext/>
        <w:rPr>
          <w:rFonts w:ascii="Arial" w:hAnsi="Arial" w:cs="Arial"/>
          <w:sz w:val="24"/>
          <w:szCs w:val="24"/>
          <w:lang w:eastAsia="en-GB"/>
        </w:rPr>
      </w:pPr>
      <w:r w:rsidRPr="00A9065F">
        <w:rPr>
          <w:rFonts w:ascii="Arial" w:hAnsi="Arial" w:cs="Arial"/>
          <w:sz w:val="24"/>
          <w:szCs w:val="24"/>
          <w:lang w:eastAsia="en-GB"/>
        </w:rPr>
        <w:t xml:space="preserve">It is requested that the </w:t>
      </w:r>
      <w:r w:rsidR="00F1785C">
        <w:rPr>
          <w:rFonts w:ascii="Arial" w:hAnsi="Arial" w:cs="Arial"/>
          <w:sz w:val="24"/>
          <w:szCs w:val="24"/>
          <w:lang w:eastAsia="en-GB"/>
        </w:rPr>
        <w:t>Tenderer</w:t>
      </w:r>
      <w:r w:rsidRPr="00A9065F">
        <w:rPr>
          <w:rFonts w:ascii="Arial" w:hAnsi="Arial" w:cs="Arial"/>
          <w:sz w:val="24"/>
          <w:szCs w:val="24"/>
          <w:lang w:eastAsia="en-GB"/>
        </w:rPr>
        <w:t xml:space="preserve"> provide an indicative timescale for delivery of all deliverables within their Tender proposal</w:t>
      </w:r>
      <w:r w:rsidR="00C515E7">
        <w:rPr>
          <w:rFonts w:ascii="Arial" w:hAnsi="Arial" w:cs="Arial"/>
          <w:sz w:val="24"/>
          <w:szCs w:val="24"/>
          <w:lang w:eastAsia="en-GB"/>
        </w:rPr>
        <w:t>, including whether it meets the Project Timeline outlined above.</w:t>
      </w:r>
      <w:r w:rsidR="00AB2A49" w:rsidRPr="00A9065F">
        <w:rPr>
          <w:rFonts w:ascii="Arial" w:hAnsi="Arial" w:cs="Arial"/>
          <w:sz w:val="24"/>
          <w:szCs w:val="24"/>
          <w:lang w:eastAsia="en-GB"/>
        </w:rPr>
        <w:t xml:space="preserve"> </w:t>
      </w:r>
    </w:p>
    <w:p w14:paraId="4656578F" w14:textId="77777777" w:rsidR="00AB2A49" w:rsidRPr="00A9065F" w:rsidRDefault="00AB2A49" w:rsidP="00E5380B">
      <w:pPr>
        <w:keepNext/>
        <w:rPr>
          <w:rFonts w:ascii="Arial" w:hAnsi="Arial" w:cs="Arial"/>
          <w:sz w:val="24"/>
          <w:szCs w:val="24"/>
          <w:lang w:eastAsia="en-GB"/>
        </w:rPr>
      </w:pPr>
    </w:p>
    <w:p w14:paraId="37DC8B4A" w14:textId="68B1A709" w:rsidR="00AB2A49" w:rsidRPr="00246B80" w:rsidRDefault="3A998C61" w:rsidP="00E5380B">
      <w:pPr>
        <w:keepNext/>
        <w:jc w:val="both"/>
        <w:rPr>
          <w:rFonts w:ascii="Arial" w:hAnsi="Arial" w:cs="Arial"/>
          <w:sz w:val="24"/>
          <w:szCs w:val="24"/>
        </w:rPr>
      </w:pPr>
      <w:r w:rsidRPr="7974813C">
        <w:rPr>
          <w:rFonts w:ascii="Arial" w:hAnsi="Arial" w:cs="Arial"/>
          <w:sz w:val="24"/>
          <w:szCs w:val="24"/>
        </w:rPr>
        <w:t>It is anticipated that this contract will be awarded for a period of</w:t>
      </w:r>
      <w:r w:rsidR="5A0519AB" w:rsidRPr="7974813C">
        <w:rPr>
          <w:rFonts w:ascii="Arial" w:hAnsi="Arial" w:cs="Arial"/>
          <w:sz w:val="24"/>
          <w:szCs w:val="24"/>
        </w:rPr>
        <w:t xml:space="preserve"> </w:t>
      </w:r>
      <w:r w:rsidR="00FF64F6" w:rsidRPr="7974813C">
        <w:rPr>
          <w:rFonts w:ascii="Arial" w:hAnsi="Arial" w:cs="Arial"/>
          <w:sz w:val="24"/>
          <w:szCs w:val="24"/>
        </w:rPr>
        <w:t>eight weeks</w:t>
      </w:r>
      <w:r w:rsidRPr="7974813C">
        <w:rPr>
          <w:rFonts w:ascii="Arial" w:hAnsi="Arial" w:cs="Arial"/>
          <w:sz w:val="24"/>
          <w:szCs w:val="24"/>
        </w:rPr>
        <w:t xml:space="preserve"> to end no later than </w:t>
      </w:r>
      <w:r w:rsidR="00FF64F6" w:rsidRPr="7974813C">
        <w:rPr>
          <w:rFonts w:ascii="Arial" w:hAnsi="Arial" w:cs="Arial"/>
          <w:sz w:val="24"/>
          <w:szCs w:val="24"/>
        </w:rPr>
        <w:t>31</w:t>
      </w:r>
      <w:r w:rsidR="00FF64F6" w:rsidRPr="7974813C">
        <w:rPr>
          <w:rFonts w:ascii="Arial" w:hAnsi="Arial" w:cs="Arial"/>
          <w:sz w:val="24"/>
          <w:szCs w:val="24"/>
          <w:vertAlign w:val="superscript"/>
        </w:rPr>
        <w:t>st</w:t>
      </w:r>
      <w:r w:rsidR="00FF64F6" w:rsidRPr="7974813C">
        <w:rPr>
          <w:rFonts w:ascii="Arial" w:hAnsi="Arial" w:cs="Arial"/>
          <w:sz w:val="24"/>
          <w:szCs w:val="24"/>
        </w:rPr>
        <w:t xml:space="preserve"> March 2023</w:t>
      </w:r>
      <w:r w:rsidR="5A0519AB" w:rsidRPr="7974813C">
        <w:rPr>
          <w:rFonts w:ascii="Arial" w:hAnsi="Arial" w:cs="Arial"/>
          <w:sz w:val="24"/>
          <w:szCs w:val="24"/>
        </w:rPr>
        <w:t>.</w:t>
      </w:r>
      <w:r w:rsidRPr="7974813C">
        <w:rPr>
          <w:rFonts w:ascii="Arial" w:hAnsi="Arial" w:cs="Arial"/>
          <w:color w:val="FF0000"/>
          <w:sz w:val="24"/>
          <w:szCs w:val="24"/>
        </w:rPr>
        <w:t xml:space="preserve"> </w:t>
      </w:r>
      <w:r w:rsidRPr="7974813C">
        <w:rPr>
          <w:rFonts w:ascii="Arial" w:hAnsi="Arial" w:cs="Arial"/>
          <w:sz w:val="24"/>
          <w:szCs w:val="24"/>
        </w:rPr>
        <w:t xml:space="preserve">Prices will remain fixed for the duration of the contract award period. </w:t>
      </w:r>
    </w:p>
    <w:p w14:paraId="672AE69E" w14:textId="22D86516" w:rsidR="003E09B8" w:rsidRPr="003E09B8" w:rsidRDefault="003E09B8" w:rsidP="00E5380B">
      <w:pPr>
        <w:keepNext/>
        <w:autoSpaceDE w:val="0"/>
        <w:autoSpaceDN w:val="0"/>
        <w:adjustRightInd w:val="0"/>
        <w:rPr>
          <w:rFonts w:ascii="Arial" w:hAnsi="Arial" w:cs="Arial"/>
          <w:lang w:eastAsia="en-GB"/>
        </w:rPr>
      </w:pPr>
    </w:p>
    <w:p w14:paraId="543E780E" w14:textId="77777777" w:rsidR="003C2076" w:rsidRDefault="003C2076" w:rsidP="00E5380B">
      <w:pPr>
        <w:keepNext/>
        <w:rPr>
          <w:rFonts w:ascii="Arial" w:eastAsia="Times New Roman" w:hAnsi="Arial"/>
          <w:b/>
          <w:bCs/>
          <w:sz w:val="28"/>
          <w:szCs w:val="26"/>
        </w:rPr>
      </w:pPr>
      <w:r>
        <w:rPr>
          <w:rFonts w:ascii="Arial" w:eastAsia="Times New Roman" w:hAnsi="Arial"/>
          <w:b/>
          <w:bCs/>
          <w:sz w:val="28"/>
          <w:szCs w:val="26"/>
        </w:rPr>
        <w:br w:type="page"/>
      </w:r>
    </w:p>
    <w:p w14:paraId="1E3C72A2" w14:textId="53D1594F" w:rsidR="0012489E" w:rsidRDefault="00FD5015" w:rsidP="008C6BA1">
      <w:pPr>
        <w:rPr>
          <w:rFonts w:ascii="Arial" w:eastAsia="Times New Roman" w:hAnsi="Arial"/>
          <w:b/>
          <w:bCs/>
          <w:sz w:val="28"/>
          <w:szCs w:val="26"/>
        </w:rPr>
      </w:pPr>
      <w:r>
        <w:rPr>
          <w:rFonts w:ascii="Arial" w:eastAsia="Times New Roman" w:hAnsi="Arial"/>
          <w:b/>
          <w:bCs/>
          <w:sz w:val="28"/>
          <w:szCs w:val="26"/>
        </w:rPr>
        <w:lastRenderedPageBreak/>
        <w:t>Quotation</w:t>
      </w:r>
      <w:r w:rsidR="00E96126" w:rsidRPr="00E90139">
        <w:rPr>
          <w:rFonts w:ascii="Arial" w:eastAsia="Times New Roman" w:hAnsi="Arial"/>
          <w:b/>
          <w:bCs/>
          <w:sz w:val="28"/>
          <w:szCs w:val="26"/>
        </w:rPr>
        <w:t xml:space="preserve"> Submission</w:t>
      </w:r>
    </w:p>
    <w:p w14:paraId="6A88F21A" w14:textId="77777777" w:rsidR="000E6422" w:rsidRDefault="000E6422" w:rsidP="008D0B78">
      <w:pPr>
        <w:jc w:val="both"/>
        <w:rPr>
          <w:rFonts w:ascii="Arial" w:hAnsi="Arial" w:cs="Arial"/>
          <w:sz w:val="24"/>
          <w:szCs w:val="24"/>
        </w:rPr>
      </w:pPr>
    </w:p>
    <w:p w14:paraId="7B4880D5" w14:textId="787375CD" w:rsidR="008D0B78" w:rsidRDefault="0012489E" w:rsidP="008D0B78">
      <w:pPr>
        <w:jc w:val="both"/>
        <w:rPr>
          <w:rFonts w:ascii="Arial" w:hAnsi="Arial" w:cs="Arial"/>
          <w:sz w:val="24"/>
          <w:szCs w:val="24"/>
        </w:rPr>
      </w:pPr>
      <w:r w:rsidRPr="00F1785C">
        <w:rPr>
          <w:rFonts w:ascii="Arial" w:hAnsi="Arial" w:cs="Arial"/>
          <w:sz w:val="24"/>
          <w:szCs w:val="24"/>
        </w:rPr>
        <w:t xml:space="preserve">Tenderers must submit the </w:t>
      </w:r>
      <w:r w:rsidR="008D0B78" w:rsidRPr="00F1785C">
        <w:rPr>
          <w:rFonts w:ascii="Arial" w:hAnsi="Arial" w:cs="Arial"/>
          <w:sz w:val="24"/>
          <w:szCs w:val="24"/>
        </w:rPr>
        <w:t>F</w:t>
      </w:r>
      <w:r w:rsidRPr="00F1785C">
        <w:rPr>
          <w:rFonts w:ascii="Arial" w:hAnsi="Arial" w:cs="Arial"/>
          <w:sz w:val="24"/>
          <w:szCs w:val="24"/>
        </w:rPr>
        <w:t xml:space="preserve">orm of </w:t>
      </w:r>
      <w:r w:rsidR="008D0B78" w:rsidRPr="00F1785C">
        <w:rPr>
          <w:rFonts w:ascii="Arial" w:hAnsi="Arial" w:cs="Arial"/>
          <w:sz w:val="24"/>
          <w:szCs w:val="24"/>
        </w:rPr>
        <w:t>T</w:t>
      </w:r>
      <w:r w:rsidRPr="00F1785C">
        <w:rPr>
          <w:rFonts w:ascii="Arial" w:hAnsi="Arial" w:cs="Arial"/>
          <w:sz w:val="24"/>
          <w:szCs w:val="24"/>
        </w:rPr>
        <w:t xml:space="preserve">ender as provided in Appendix </w:t>
      </w:r>
      <w:r w:rsidR="00376A2E">
        <w:rPr>
          <w:rFonts w:ascii="Arial" w:hAnsi="Arial" w:cs="Arial"/>
          <w:sz w:val="24"/>
          <w:szCs w:val="24"/>
        </w:rPr>
        <w:t xml:space="preserve">2 </w:t>
      </w:r>
      <w:r w:rsidRPr="00F1785C">
        <w:rPr>
          <w:rFonts w:ascii="Arial" w:hAnsi="Arial" w:cs="Arial"/>
          <w:sz w:val="24"/>
          <w:szCs w:val="24"/>
        </w:rPr>
        <w:t xml:space="preserve">as a cover sheet to their tender document. </w:t>
      </w:r>
    </w:p>
    <w:p w14:paraId="4F44D61E" w14:textId="77777777" w:rsidR="00562DDD" w:rsidRPr="00F1785C" w:rsidRDefault="00562DDD" w:rsidP="008D0B78">
      <w:pPr>
        <w:jc w:val="both"/>
        <w:rPr>
          <w:rFonts w:ascii="Arial" w:hAnsi="Arial" w:cs="Arial"/>
          <w:sz w:val="24"/>
          <w:szCs w:val="24"/>
        </w:rPr>
      </w:pPr>
    </w:p>
    <w:p w14:paraId="136E9E9C" w14:textId="10B22EDB" w:rsidR="008D0B78" w:rsidRDefault="008D0B78" w:rsidP="008D0B78">
      <w:pPr>
        <w:jc w:val="both"/>
        <w:rPr>
          <w:rFonts w:ascii="Arial" w:hAnsi="Arial" w:cs="Arial"/>
          <w:sz w:val="24"/>
          <w:szCs w:val="24"/>
        </w:rPr>
      </w:pPr>
      <w:r w:rsidRPr="00F1785C">
        <w:rPr>
          <w:rFonts w:ascii="Arial" w:hAnsi="Arial" w:cs="Arial"/>
          <w:sz w:val="24"/>
          <w:szCs w:val="24"/>
        </w:rPr>
        <w:t xml:space="preserve">Tenderers must submit a Tender document with detail as required in this section, and as per the proposal checklist in Appendix </w:t>
      </w:r>
      <w:r w:rsidR="00376A2E">
        <w:rPr>
          <w:rFonts w:ascii="Arial" w:hAnsi="Arial" w:cs="Arial"/>
          <w:sz w:val="24"/>
          <w:szCs w:val="24"/>
        </w:rPr>
        <w:t>2</w:t>
      </w:r>
      <w:r w:rsidRPr="00F1785C">
        <w:rPr>
          <w:rFonts w:ascii="Arial" w:hAnsi="Arial" w:cs="Arial"/>
          <w:sz w:val="24"/>
          <w:szCs w:val="24"/>
        </w:rPr>
        <w:t>.</w:t>
      </w:r>
    </w:p>
    <w:p w14:paraId="3F42034B" w14:textId="77777777" w:rsidR="00562DDD" w:rsidRPr="00F1785C" w:rsidRDefault="00562DDD" w:rsidP="008D0B78">
      <w:pPr>
        <w:jc w:val="both"/>
        <w:rPr>
          <w:rFonts w:ascii="Arial" w:hAnsi="Arial" w:cs="Arial"/>
          <w:sz w:val="24"/>
          <w:szCs w:val="24"/>
        </w:rPr>
      </w:pPr>
    </w:p>
    <w:p w14:paraId="4284B4E6" w14:textId="737BF95D" w:rsidR="007933F2" w:rsidRPr="00ED5D23" w:rsidRDefault="007933F2" w:rsidP="00F97981">
      <w:pPr>
        <w:pStyle w:val="Heading3"/>
        <w:numPr>
          <w:ilvl w:val="0"/>
          <w:numId w:val="10"/>
        </w:numPr>
        <w:rPr>
          <w:rFonts w:ascii="Arial" w:hAnsi="Arial" w:cs="Arial"/>
          <w:color w:val="auto"/>
          <w:sz w:val="24"/>
          <w:szCs w:val="24"/>
        </w:rPr>
      </w:pPr>
      <w:r w:rsidRPr="00ED5D23">
        <w:rPr>
          <w:rFonts w:ascii="Arial" w:hAnsi="Arial" w:cs="Arial"/>
          <w:color w:val="auto"/>
          <w:sz w:val="24"/>
          <w:szCs w:val="24"/>
        </w:rPr>
        <w:t>Format</w:t>
      </w:r>
    </w:p>
    <w:p w14:paraId="761A5FD0" w14:textId="77777777" w:rsidR="00C515E7" w:rsidRPr="00C515E7" w:rsidRDefault="00C515E7" w:rsidP="00C515E7"/>
    <w:p w14:paraId="33128950" w14:textId="51A75B35" w:rsidR="00DF1699" w:rsidRPr="0020419B" w:rsidRDefault="00DF1699" w:rsidP="00F1785C">
      <w:pPr>
        <w:jc w:val="both"/>
        <w:rPr>
          <w:rFonts w:ascii="Arial" w:hAnsi="Arial" w:cs="Arial"/>
          <w:sz w:val="24"/>
          <w:szCs w:val="24"/>
        </w:rPr>
      </w:pPr>
      <w:r w:rsidRPr="0020419B">
        <w:rPr>
          <w:rFonts w:ascii="Arial" w:hAnsi="Arial" w:cs="Arial"/>
          <w:sz w:val="24"/>
          <w:szCs w:val="24"/>
        </w:rPr>
        <w:t>Tenders must be submitted in either MS Word or Adobe PDF file formats to the contact named in this RFQ, by the deadline provided.</w:t>
      </w:r>
    </w:p>
    <w:p w14:paraId="0245AE7E" w14:textId="77777777" w:rsidR="00DF1699" w:rsidRPr="0020419B" w:rsidRDefault="00DF1699" w:rsidP="00F1785C">
      <w:pPr>
        <w:jc w:val="both"/>
        <w:rPr>
          <w:rFonts w:ascii="Arial" w:hAnsi="Arial" w:cs="Arial"/>
          <w:sz w:val="24"/>
          <w:szCs w:val="24"/>
        </w:rPr>
      </w:pPr>
    </w:p>
    <w:p w14:paraId="14A6C151" w14:textId="7FDBF2C0" w:rsidR="00DF1699" w:rsidRPr="0020419B" w:rsidRDefault="00DF1699" w:rsidP="00F1785C">
      <w:pPr>
        <w:jc w:val="both"/>
        <w:rPr>
          <w:rFonts w:ascii="Arial" w:hAnsi="Arial" w:cs="Arial"/>
          <w:sz w:val="24"/>
          <w:szCs w:val="24"/>
        </w:rPr>
      </w:pPr>
      <w:r w:rsidRPr="0020419B">
        <w:rPr>
          <w:rFonts w:ascii="Arial" w:hAnsi="Arial" w:cs="Arial"/>
          <w:sz w:val="24"/>
          <w:szCs w:val="24"/>
        </w:rPr>
        <w:t xml:space="preserve">The following must be included within the tender </w:t>
      </w:r>
      <w:proofErr w:type="gramStart"/>
      <w:r w:rsidRPr="0020419B">
        <w:rPr>
          <w:rFonts w:ascii="Arial" w:hAnsi="Arial" w:cs="Arial"/>
          <w:sz w:val="24"/>
          <w:szCs w:val="24"/>
        </w:rPr>
        <w:t>proposal;</w:t>
      </w:r>
      <w:proofErr w:type="gramEnd"/>
      <w:r w:rsidRPr="0020419B">
        <w:rPr>
          <w:rFonts w:ascii="Arial" w:hAnsi="Arial" w:cs="Arial"/>
          <w:sz w:val="24"/>
          <w:szCs w:val="24"/>
        </w:rPr>
        <w:t xml:space="preserve"> </w:t>
      </w:r>
    </w:p>
    <w:p w14:paraId="744CE322" w14:textId="77777777" w:rsidR="00DF1699" w:rsidRPr="0020419B" w:rsidRDefault="00DF1699" w:rsidP="00F1785C">
      <w:pPr>
        <w:jc w:val="both"/>
        <w:rPr>
          <w:rFonts w:ascii="Arial" w:hAnsi="Arial" w:cs="Arial"/>
          <w:sz w:val="24"/>
          <w:szCs w:val="24"/>
        </w:rPr>
      </w:pPr>
    </w:p>
    <w:p w14:paraId="37ABB764" w14:textId="1B5E7911" w:rsidR="006F79C4" w:rsidRPr="0020419B" w:rsidRDefault="006F79C4" w:rsidP="00F97981">
      <w:pPr>
        <w:pStyle w:val="ListParagraph"/>
        <w:numPr>
          <w:ilvl w:val="0"/>
          <w:numId w:val="12"/>
        </w:numPr>
        <w:jc w:val="both"/>
        <w:rPr>
          <w:rFonts w:ascii="Arial" w:hAnsi="Arial" w:cs="Arial"/>
          <w:sz w:val="24"/>
          <w:szCs w:val="24"/>
        </w:rPr>
      </w:pPr>
      <w:r w:rsidRPr="0020419B">
        <w:rPr>
          <w:rFonts w:ascii="Arial" w:hAnsi="Arial" w:cs="Arial"/>
          <w:sz w:val="24"/>
          <w:szCs w:val="24"/>
        </w:rPr>
        <w:t xml:space="preserve">Project </w:t>
      </w:r>
      <w:r w:rsidRPr="00D044AD">
        <w:rPr>
          <w:rFonts w:ascii="Arial" w:hAnsi="Arial" w:cs="Arial"/>
          <w:sz w:val="24"/>
          <w:szCs w:val="24"/>
        </w:rPr>
        <w:t xml:space="preserve">Schedule </w:t>
      </w:r>
      <w:r w:rsidR="00D044AD" w:rsidRPr="00D044AD">
        <w:rPr>
          <w:rFonts w:ascii="Arial" w:hAnsi="Arial" w:cs="Arial"/>
          <w:sz w:val="24"/>
          <w:szCs w:val="24"/>
        </w:rPr>
        <w:t>stating the timescales you will be able to execute and deliver the products specified above.</w:t>
      </w:r>
    </w:p>
    <w:p w14:paraId="2E30D9CA" w14:textId="3E944001" w:rsidR="007933F2" w:rsidRPr="0020419B" w:rsidRDefault="007933F2" w:rsidP="00F97981">
      <w:pPr>
        <w:pStyle w:val="ListParagraph"/>
        <w:numPr>
          <w:ilvl w:val="0"/>
          <w:numId w:val="12"/>
        </w:numPr>
        <w:jc w:val="both"/>
        <w:rPr>
          <w:rFonts w:ascii="Arial" w:hAnsi="Arial" w:cs="Arial"/>
          <w:sz w:val="24"/>
          <w:szCs w:val="24"/>
        </w:rPr>
      </w:pPr>
      <w:r w:rsidRPr="0020419B">
        <w:rPr>
          <w:rFonts w:ascii="Arial" w:hAnsi="Arial" w:cs="Arial"/>
          <w:sz w:val="24"/>
          <w:szCs w:val="24"/>
        </w:rPr>
        <w:t xml:space="preserve">Proposed </w:t>
      </w:r>
      <w:r w:rsidR="00DF1699" w:rsidRPr="0020419B">
        <w:rPr>
          <w:rFonts w:ascii="Arial" w:hAnsi="Arial" w:cs="Arial"/>
          <w:sz w:val="24"/>
          <w:szCs w:val="24"/>
        </w:rPr>
        <w:t>M</w:t>
      </w:r>
      <w:r w:rsidRPr="0020419B">
        <w:rPr>
          <w:rFonts w:ascii="Arial" w:hAnsi="Arial" w:cs="Arial"/>
          <w:sz w:val="24"/>
          <w:szCs w:val="24"/>
        </w:rPr>
        <w:t>ethodology</w:t>
      </w:r>
      <w:r w:rsidR="00DF1699" w:rsidRPr="0020419B">
        <w:rPr>
          <w:rFonts w:ascii="Arial" w:hAnsi="Arial" w:cs="Arial"/>
          <w:sz w:val="24"/>
          <w:szCs w:val="24"/>
        </w:rPr>
        <w:t xml:space="preserve"> (including data sources to be utilised) </w:t>
      </w:r>
    </w:p>
    <w:p w14:paraId="0AD86411" w14:textId="7496502D" w:rsidR="00DF1699" w:rsidRDefault="00DF1699" w:rsidP="00F97981">
      <w:pPr>
        <w:pStyle w:val="ListParagraph"/>
        <w:numPr>
          <w:ilvl w:val="0"/>
          <w:numId w:val="12"/>
        </w:numPr>
        <w:jc w:val="both"/>
        <w:rPr>
          <w:rFonts w:ascii="Arial" w:hAnsi="Arial" w:cs="Arial"/>
          <w:sz w:val="24"/>
          <w:szCs w:val="24"/>
        </w:rPr>
      </w:pPr>
      <w:r w:rsidRPr="0020419B">
        <w:rPr>
          <w:rFonts w:ascii="Arial" w:hAnsi="Arial" w:cs="Arial"/>
          <w:sz w:val="24"/>
          <w:szCs w:val="24"/>
        </w:rPr>
        <w:t>Details of your Capability</w:t>
      </w:r>
      <w:r w:rsidR="006F79C4">
        <w:rPr>
          <w:rFonts w:ascii="Arial" w:hAnsi="Arial" w:cs="Arial"/>
          <w:sz w:val="24"/>
          <w:szCs w:val="24"/>
        </w:rPr>
        <w:t xml:space="preserve"> and</w:t>
      </w:r>
      <w:r w:rsidRPr="0020419B">
        <w:rPr>
          <w:rFonts w:ascii="Arial" w:hAnsi="Arial" w:cs="Arial"/>
          <w:sz w:val="24"/>
          <w:szCs w:val="24"/>
        </w:rPr>
        <w:t xml:space="preserve"> Expertise (including </w:t>
      </w:r>
      <w:r w:rsidR="00D044AD">
        <w:rPr>
          <w:rFonts w:ascii="Arial" w:hAnsi="Arial" w:cs="Arial"/>
          <w:sz w:val="24"/>
          <w:szCs w:val="24"/>
        </w:rPr>
        <w:t xml:space="preserve">anonymised </w:t>
      </w:r>
      <w:proofErr w:type="gramStart"/>
      <w:r w:rsidR="00D044AD">
        <w:rPr>
          <w:rFonts w:ascii="Arial" w:hAnsi="Arial" w:cs="Arial"/>
          <w:sz w:val="24"/>
          <w:szCs w:val="24"/>
        </w:rPr>
        <w:t>CV’s</w:t>
      </w:r>
      <w:proofErr w:type="gramEnd"/>
      <w:r w:rsidR="00D044AD">
        <w:rPr>
          <w:rFonts w:ascii="Arial" w:hAnsi="Arial" w:cs="Arial"/>
          <w:sz w:val="24"/>
          <w:szCs w:val="24"/>
        </w:rPr>
        <w:t xml:space="preserve"> of </w:t>
      </w:r>
      <w:r w:rsidRPr="0020419B">
        <w:rPr>
          <w:rFonts w:ascii="Arial" w:hAnsi="Arial" w:cs="Arial"/>
          <w:sz w:val="24"/>
          <w:szCs w:val="24"/>
        </w:rPr>
        <w:t xml:space="preserve">key personnel who will be directly involved with this </w:t>
      </w:r>
      <w:r w:rsidRPr="00D044AD">
        <w:rPr>
          <w:rFonts w:ascii="Arial" w:hAnsi="Arial" w:cs="Arial"/>
          <w:sz w:val="24"/>
          <w:szCs w:val="24"/>
        </w:rPr>
        <w:t>contract</w:t>
      </w:r>
      <w:r w:rsidR="00F24A4D" w:rsidRPr="00D044AD">
        <w:rPr>
          <w:rFonts w:ascii="Arial" w:hAnsi="Arial" w:cs="Arial"/>
          <w:sz w:val="24"/>
          <w:szCs w:val="24"/>
        </w:rPr>
        <w:t xml:space="preserve">, </w:t>
      </w:r>
      <w:r w:rsidR="00D044AD" w:rsidRPr="00D044AD">
        <w:rPr>
          <w:rFonts w:ascii="Arial" w:hAnsi="Arial" w:cs="Arial"/>
          <w:sz w:val="24"/>
          <w:szCs w:val="24"/>
        </w:rPr>
        <w:t>examples</w:t>
      </w:r>
      <w:r w:rsidR="00F24A4D" w:rsidRPr="00D044AD">
        <w:rPr>
          <w:rFonts w:ascii="Arial" w:hAnsi="Arial" w:cs="Arial"/>
          <w:sz w:val="24"/>
          <w:szCs w:val="24"/>
        </w:rPr>
        <w:t xml:space="preserve"> of relevant projects</w:t>
      </w:r>
      <w:r w:rsidR="00D044AD" w:rsidRPr="00D044AD">
        <w:rPr>
          <w:rFonts w:ascii="Arial" w:hAnsi="Arial" w:cs="Arial"/>
          <w:sz w:val="24"/>
          <w:szCs w:val="24"/>
        </w:rPr>
        <w:t>, and</w:t>
      </w:r>
      <w:r w:rsidR="00D044AD">
        <w:rPr>
          <w:rFonts w:ascii="Arial" w:hAnsi="Arial" w:cs="Arial"/>
          <w:sz w:val="24"/>
          <w:szCs w:val="24"/>
        </w:rPr>
        <w:t xml:space="preserve"> relevant peer reviewed work</w:t>
      </w:r>
      <w:r w:rsidRPr="0020419B">
        <w:rPr>
          <w:rFonts w:ascii="Arial" w:hAnsi="Arial" w:cs="Arial"/>
          <w:sz w:val="24"/>
          <w:szCs w:val="24"/>
        </w:rPr>
        <w:t>)</w:t>
      </w:r>
    </w:p>
    <w:p w14:paraId="150438FE" w14:textId="77777777" w:rsidR="0020419B" w:rsidRPr="0020419B" w:rsidRDefault="0020419B" w:rsidP="00F1785C">
      <w:pPr>
        <w:pStyle w:val="ListParagraph"/>
        <w:jc w:val="both"/>
        <w:rPr>
          <w:rFonts w:ascii="Arial" w:hAnsi="Arial" w:cs="Arial"/>
          <w:sz w:val="24"/>
          <w:szCs w:val="24"/>
        </w:rPr>
      </w:pPr>
    </w:p>
    <w:p w14:paraId="01F46385" w14:textId="6CDAB8A7" w:rsidR="007933F2" w:rsidRPr="00ED5D23" w:rsidRDefault="007933F2" w:rsidP="00F97981">
      <w:pPr>
        <w:pStyle w:val="Heading3"/>
        <w:numPr>
          <w:ilvl w:val="0"/>
          <w:numId w:val="10"/>
        </w:numPr>
        <w:jc w:val="both"/>
        <w:rPr>
          <w:rFonts w:ascii="Arial" w:hAnsi="Arial" w:cs="Arial"/>
          <w:color w:val="auto"/>
          <w:sz w:val="24"/>
          <w:szCs w:val="24"/>
        </w:rPr>
      </w:pPr>
      <w:r w:rsidRPr="00ED5D23">
        <w:rPr>
          <w:rFonts w:ascii="Arial" w:hAnsi="Arial" w:cs="Arial"/>
          <w:color w:val="auto"/>
          <w:sz w:val="24"/>
          <w:szCs w:val="24"/>
        </w:rPr>
        <w:t>Evaluation</w:t>
      </w:r>
    </w:p>
    <w:p w14:paraId="1DEAD5E2" w14:textId="77777777" w:rsidR="00C515E7" w:rsidRPr="00C515E7" w:rsidRDefault="00C515E7" w:rsidP="00C515E7"/>
    <w:p w14:paraId="449CCA10" w14:textId="060FAF97" w:rsidR="007933F2" w:rsidRDefault="007933F2" w:rsidP="00F1785C">
      <w:pPr>
        <w:autoSpaceDE w:val="0"/>
        <w:autoSpaceDN w:val="0"/>
        <w:adjustRightInd w:val="0"/>
        <w:jc w:val="both"/>
        <w:rPr>
          <w:rFonts w:ascii="Arial" w:hAnsi="Arial" w:cs="Arial"/>
          <w:sz w:val="24"/>
          <w:szCs w:val="24"/>
        </w:rPr>
      </w:pPr>
      <w:r w:rsidRPr="007933F2">
        <w:rPr>
          <w:rFonts w:ascii="Arial" w:hAnsi="Arial" w:cs="Arial"/>
          <w:sz w:val="24"/>
          <w:szCs w:val="24"/>
        </w:rPr>
        <w:t xml:space="preserve">Tenders will be disqualified if they </w:t>
      </w:r>
      <w:r w:rsidRPr="008D0B78">
        <w:rPr>
          <w:rFonts w:ascii="Arial" w:hAnsi="Arial" w:cs="Arial"/>
          <w:sz w:val="24"/>
          <w:szCs w:val="24"/>
          <w:u w:val="single"/>
        </w:rPr>
        <w:t>do not</w:t>
      </w:r>
      <w:r w:rsidRPr="007933F2">
        <w:rPr>
          <w:rFonts w:ascii="Arial" w:hAnsi="Arial" w:cs="Arial"/>
          <w:sz w:val="24"/>
          <w:szCs w:val="24"/>
        </w:rPr>
        <w:t xml:space="preserve"> meet the following </w:t>
      </w:r>
      <w:proofErr w:type="gramStart"/>
      <w:r w:rsidRPr="007933F2">
        <w:rPr>
          <w:rFonts w:ascii="Arial" w:hAnsi="Arial" w:cs="Arial"/>
          <w:sz w:val="24"/>
          <w:szCs w:val="24"/>
        </w:rPr>
        <w:t>requirements;</w:t>
      </w:r>
      <w:proofErr w:type="gramEnd"/>
    </w:p>
    <w:p w14:paraId="22CFF592" w14:textId="77777777" w:rsidR="00ED5D23" w:rsidRPr="007933F2" w:rsidRDefault="00ED5D23" w:rsidP="00F1785C">
      <w:pPr>
        <w:autoSpaceDE w:val="0"/>
        <w:autoSpaceDN w:val="0"/>
        <w:adjustRightInd w:val="0"/>
        <w:jc w:val="both"/>
        <w:rPr>
          <w:rFonts w:ascii="Arial" w:hAnsi="Arial" w:cs="Arial"/>
          <w:sz w:val="24"/>
          <w:szCs w:val="24"/>
        </w:rPr>
      </w:pPr>
    </w:p>
    <w:p w14:paraId="024E2472" w14:textId="77777777" w:rsidR="00DF1699" w:rsidRDefault="00DF1699" w:rsidP="00F97981">
      <w:pPr>
        <w:pStyle w:val="ListParagraph"/>
        <w:numPr>
          <w:ilvl w:val="0"/>
          <w:numId w:val="11"/>
        </w:numPr>
        <w:autoSpaceDE w:val="0"/>
        <w:autoSpaceDN w:val="0"/>
        <w:adjustRightInd w:val="0"/>
        <w:jc w:val="both"/>
        <w:rPr>
          <w:rFonts w:ascii="Arial" w:hAnsi="Arial" w:cs="Arial"/>
          <w:sz w:val="24"/>
          <w:szCs w:val="24"/>
        </w:rPr>
      </w:pPr>
      <w:r>
        <w:rPr>
          <w:rFonts w:ascii="Arial" w:hAnsi="Arial" w:cs="Arial"/>
          <w:sz w:val="24"/>
          <w:szCs w:val="24"/>
        </w:rPr>
        <w:t>Delivery prior to deadline</w:t>
      </w:r>
    </w:p>
    <w:p w14:paraId="4E0091EB" w14:textId="2B6FFD1E" w:rsidR="007933F2" w:rsidRPr="007933F2" w:rsidRDefault="007933F2" w:rsidP="00F97981">
      <w:pPr>
        <w:pStyle w:val="ListParagraph"/>
        <w:numPr>
          <w:ilvl w:val="0"/>
          <w:numId w:val="11"/>
        </w:numPr>
        <w:autoSpaceDE w:val="0"/>
        <w:autoSpaceDN w:val="0"/>
        <w:adjustRightInd w:val="0"/>
        <w:jc w:val="both"/>
        <w:rPr>
          <w:rFonts w:ascii="Arial" w:hAnsi="Arial" w:cs="Arial"/>
          <w:sz w:val="24"/>
          <w:szCs w:val="24"/>
        </w:rPr>
      </w:pPr>
      <w:r w:rsidRPr="007933F2">
        <w:rPr>
          <w:rFonts w:ascii="Arial" w:hAnsi="Arial" w:cs="Arial"/>
          <w:sz w:val="24"/>
          <w:szCs w:val="24"/>
        </w:rPr>
        <w:t>Acceptance of the Terms and Conditions Provided</w:t>
      </w:r>
    </w:p>
    <w:p w14:paraId="06EAB081" w14:textId="06CF0982" w:rsidR="007933F2" w:rsidRPr="007933F2" w:rsidRDefault="007933F2" w:rsidP="00F97981">
      <w:pPr>
        <w:pStyle w:val="ListParagraph"/>
        <w:numPr>
          <w:ilvl w:val="0"/>
          <w:numId w:val="11"/>
        </w:numPr>
        <w:autoSpaceDE w:val="0"/>
        <w:autoSpaceDN w:val="0"/>
        <w:adjustRightInd w:val="0"/>
        <w:jc w:val="both"/>
        <w:rPr>
          <w:rFonts w:ascii="Arial" w:hAnsi="Arial" w:cs="Arial"/>
          <w:sz w:val="24"/>
          <w:szCs w:val="24"/>
        </w:rPr>
      </w:pPr>
      <w:r w:rsidRPr="007933F2">
        <w:rPr>
          <w:rFonts w:ascii="Arial" w:hAnsi="Arial" w:cs="Arial"/>
          <w:sz w:val="24"/>
          <w:szCs w:val="24"/>
        </w:rPr>
        <w:t xml:space="preserve">Agreement to the Protection of Personal Data </w:t>
      </w:r>
    </w:p>
    <w:p w14:paraId="7481E6F4" w14:textId="58F6D5E1" w:rsidR="007933F2" w:rsidRDefault="007933F2" w:rsidP="00F97981">
      <w:pPr>
        <w:pStyle w:val="ListParagraph"/>
        <w:numPr>
          <w:ilvl w:val="0"/>
          <w:numId w:val="11"/>
        </w:numPr>
        <w:autoSpaceDE w:val="0"/>
        <w:autoSpaceDN w:val="0"/>
        <w:adjustRightInd w:val="0"/>
        <w:jc w:val="both"/>
        <w:rPr>
          <w:rFonts w:ascii="Arial" w:hAnsi="Arial" w:cs="Arial"/>
          <w:sz w:val="24"/>
          <w:szCs w:val="24"/>
        </w:rPr>
      </w:pPr>
      <w:r w:rsidRPr="007933F2">
        <w:rPr>
          <w:rFonts w:ascii="Arial" w:hAnsi="Arial" w:cs="Arial"/>
          <w:sz w:val="24"/>
          <w:szCs w:val="24"/>
        </w:rPr>
        <w:t xml:space="preserve">Provision of Environmental and Quality Assurance </w:t>
      </w:r>
    </w:p>
    <w:p w14:paraId="6F6F9E4C" w14:textId="77777777" w:rsidR="005A70B0" w:rsidRDefault="005A70B0" w:rsidP="00F1785C">
      <w:pPr>
        <w:autoSpaceDE w:val="0"/>
        <w:autoSpaceDN w:val="0"/>
        <w:adjustRightInd w:val="0"/>
        <w:jc w:val="both"/>
        <w:rPr>
          <w:rFonts w:ascii="Arial" w:hAnsi="Arial" w:cs="Arial"/>
          <w:sz w:val="24"/>
          <w:szCs w:val="24"/>
        </w:rPr>
      </w:pPr>
    </w:p>
    <w:p w14:paraId="5051CDB3" w14:textId="65D31F96" w:rsidR="007933F2" w:rsidRPr="007933F2" w:rsidRDefault="007933F2" w:rsidP="00F1785C">
      <w:pPr>
        <w:autoSpaceDE w:val="0"/>
        <w:autoSpaceDN w:val="0"/>
        <w:adjustRightInd w:val="0"/>
        <w:jc w:val="both"/>
        <w:rPr>
          <w:rFonts w:ascii="Arial" w:hAnsi="Arial" w:cs="Arial"/>
          <w:sz w:val="24"/>
          <w:szCs w:val="24"/>
        </w:rPr>
      </w:pPr>
      <w:r w:rsidRPr="007933F2">
        <w:rPr>
          <w:rFonts w:ascii="Arial" w:hAnsi="Arial" w:cs="Arial"/>
          <w:sz w:val="24"/>
          <w:szCs w:val="24"/>
        </w:rPr>
        <w:t xml:space="preserve">Please ensure you provide </w:t>
      </w:r>
      <w:r>
        <w:rPr>
          <w:rFonts w:ascii="Arial" w:hAnsi="Arial" w:cs="Arial"/>
          <w:sz w:val="24"/>
          <w:szCs w:val="24"/>
        </w:rPr>
        <w:t xml:space="preserve">agreement / </w:t>
      </w:r>
      <w:r w:rsidRPr="007933F2">
        <w:rPr>
          <w:rFonts w:ascii="Arial" w:hAnsi="Arial" w:cs="Arial"/>
          <w:sz w:val="24"/>
          <w:szCs w:val="24"/>
        </w:rPr>
        <w:t xml:space="preserve">sufficient evidence within your proposal </w:t>
      </w:r>
      <w:r>
        <w:rPr>
          <w:rFonts w:ascii="Arial" w:hAnsi="Arial" w:cs="Arial"/>
          <w:sz w:val="24"/>
          <w:szCs w:val="24"/>
        </w:rPr>
        <w:t xml:space="preserve">for </w:t>
      </w:r>
      <w:r w:rsidRPr="007933F2">
        <w:rPr>
          <w:rFonts w:ascii="Arial" w:hAnsi="Arial" w:cs="Arial"/>
          <w:sz w:val="24"/>
          <w:szCs w:val="24"/>
        </w:rPr>
        <w:t xml:space="preserve">each of these.  </w:t>
      </w:r>
    </w:p>
    <w:p w14:paraId="33D3722B" w14:textId="587A2B03" w:rsidR="007933F2" w:rsidRDefault="007933F2" w:rsidP="00F1785C">
      <w:pPr>
        <w:autoSpaceDE w:val="0"/>
        <w:autoSpaceDN w:val="0"/>
        <w:adjustRightInd w:val="0"/>
        <w:jc w:val="both"/>
        <w:rPr>
          <w:rFonts w:ascii="Arial" w:hAnsi="Arial" w:cs="Arial"/>
          <w:color w:val="FFFFFF"/>
          <w:lang w:eastAsia="en-GB"/>
        </w:rPr>
      </w:pPr>
    </w:p>
    <w:p w14:paraId="40B5D7B1" w14:textId="01B178BF" w:rsidR="00C02087" w:rsidRPr="007933F2" w:rsidRDefault="00724B5C" w:rsidP="00F1785C">
      <w:pPr>
        <w:jc w:val="both"/>
        <w:rPr>
          <w:rFonts w:ascii="Arial" w:hAnsi="Arial" w:cs="Arial"/>
          <w:sz w:val="24"/>
          <w:szCs w:val="24"/>
        </w:rPr>
      </w:pPr>
      <w:r w:rsidRPr="7974813C">
        <w:rPr>
          <w:rFonts w:ascii="Arial" w:hAnsi="Arial" w:cs="Arial"/>
          <w:sz w:val="24"/>
          <w:szCs w:val="24"/>
        </w:rPr>
        <w:t>We will award this contract in line with the most economically advantageous tender (MEAT) as set out in the following award criteri</w:t>
      </w:r>
      <w:r w:rsidR="00DF1699" w:rsidRPr="7974813C">
        <w:rPr>
          <w:rFonts w:ascii="Arial" w:hAnsi="Arial" w:cs="Arial"/>
          <w:sz w:val="24"/>
          <w:szCs w:val="24"/>
        </w:rPr>
        <w:t xml:space="preserve">a table. </w:t>
      </w:r>
      <w:r w:rsidR="00C02087" w:rsidRPr="7974813C">
        <w:rPr>
          <w:rFonts w:ascii="Arial" w:hAnsi="Arial" w:cs="Arial"/>
          <w:sz w:val="24"/>
          <w:szCs w:val="24"/>
        </w:rPr>
        <w:t xml:space="preserve">Please ensure you provide sufficient evidence within your proposal to answer each of these comprehensively. </w:t>
      </w:r>
    </w:p>
    <w:p w14:paraId="15A9DCA9" w14:textId="1E8F1ECD" w:rsidR="001D5807" w:rsidRDefault="001D5807" w:rsidP="001D5807">
      <w:pPr>
        <w:rPr>
          <w:rFonts w:ascii="Arial" w:hAnsi="Arial" w:cs="Arial"/>
          <w:sz w:val="24"/>
          <w:szCs w:val="24"/>
        </w:rPr>
      </w:pPr>
    </w:p>
    <w:tbl>
      <w:tblPr>
        <w:tblW w:w="9925" w:type="dxa"/>
        <w:jc w:val="center"/>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7933"/>
        <w:gridCol w:w="1992"/>
      </w:tblGrid>
      <w:tr w:rsidR="00EF7C57" w:rsidRPr="00020ABE" w14:paraId="2E5801BD" w14:textId="0D5F471A" w:rsidTr="7974813C">
        <w:trPr>
          <w:jc w:val="center"/>
        </w:trPr>
        <w:tc>
          <w:tcPr>
            <w:tcW w:w="7933" w:type="dxa"/>
            <w:shd w:val="clear" w:color="auto" w:fill="00B050"/>
          </w:tcPr>
          <w:p w14:paraId="5B0876E2" w14:textId="6DC2C320" w:rsidR="00EF7C57" w:rsidRPr="00020ABE" w:rsidRDefault="00EF7C57" w:rsidP="000B183A">
            <w:pPr>
              <w:pStyle w:val="TableText"/>
              <w:rPr>
                <w:rFonts w:ascii="Arial" w:hAnsi="Arial" w:cs="Arial"/>
                <w:b/>
                <w:bCs/>
                <w:color w:val="FFFFFF" w:themeColor="background1"/>
                <w:sz w:val="24"/>
                <w:szCs w:val="24"/>
              </w:rPr>
            </w:pPr>
            <w:r w:rsidRPr="7974813C">
              <w:rPr>
                <w:rFonts w:ascii="Arial" w:hAnsi="Arial" w:cs="Arial"/>
                <w:b/>
                <w:bCs/>
                <w:color w:val="FFFFFF" w:themeColor="background1"/>
                <w:sz w:val="24"/>
                <w:szCs w:val="24"/>
              </w:rPr>
              <w:t>Criteria</w:t>
            </w:r>
          </w:p>
        </w:tc>
        <w:tc>
          <w:tcPr>
            <w:tcW w:w="1992" w:type="dxa"/>
            <w:shd w:val="clear" w:color="auto" w:fill="00B050"/>
          </w:tcPr>
          <w:p w14:paraId="6EC59E54" w14:textId="05535D3C" w:rsidR="00EF7C57" w:rsidRPr="00020ABE" w:rsidRDefault="00EF7C57" w:rsidP="000B183A">
            <w:pPr>
              <w:pStyle w:val="TableText"/>
              <w:rPr>
                <w:rFonts w:ascii="Arial" w:hAnsi="Arial" w:cs="Arial"/>
                <w:b/>
                <w:bCs/>
                <w:color w:val="FFFFFF" w:themeColor="background1"/>
                <w:sz w:val="24"/>
                <w:szCs w:val="24"/>
              </w:rPr>
            </w:pPr>
            <w:r w:rsidRPr="7974813C">
              <w:rPr>
                <w:rFonts w:ascii="Arial" w:hAnsi="Arial" w:cs="Arial"/>
                <w:b/>
                <w:bCs/>
                <w:color w:val="FFFFFF" w:themeColor="background1"/>
                <w:sz w:val="24"/>
                <w:szCs w:val="24"/>
              </w:rPr>
              <w:t>Weighting (%)</w:t>
            </w:r>
          </w:p>
        </w:tc>
      </w:tr>
      <w:tr w:rsidR="00EF7C57" w:rsidRPr="0075528C" w14:paraId="2082BC90" w14:textId="365D4DC7" w:rsidTr="7974813C">
        <w:trPr>
          <w:jc w:val="center"/>
        </w:trPr>
        <w:tc>
          <w:tcPr>
            <w:tcW w:w="7933" w:type="dxa"/>
            <w:shd w:val="clear" w:color="auto" w:fill="00B050"/>
          </w:tcPr>
          <w:p w14:paraId="7B20AE9A" w14:textId="77777777" w:rsidR="00EF7C57" w:rsidRDefault="00EF7C57" w:rsidP="00DF1699">
            <w:pPr>
              <w:rPr>
                <w:rFonts w:ascii="Arial" w:hAnsi="Arial" w:cs="Arial"/>
                <w:color w:val="FFFFFF" w:themeColor="background1"/>
                <w:sz w:val="24"/>
                <w:szCs w:val="24"/>
              </w:rPr>
            </w:pPr>
            <w:r w:rsidRPr="7974813C">
              <w:rPr>
                <w:rFonts w:ascii="Arial" w:hAnsi="Arial" w:cs="Arial"/>
                <w:color w:val="FFFFFF" w:themeColor="background1"/>
                <w:sz w:val="24"/>
                <w:szCs w:val="24"/>
              </w:rPr>
              <w:t>Price – please see Appendix 2</w:t>
            </w:r>
          </w:p>
          <w:p w14:paraId="01478801" w14:textId="182268F1" w:rsidR="00E619A6" w:rsidRPr="0020419B" w:rsidRDefault="00E619A6" w:rsidP="00DF1699">
            <w:pPr>
              <w:rPr>
                <w:rFonts w:ascii="Arial" w:hAnsi="Arial" w:cs="Arial"/>
                <w:color w:val="FFFFFF" w:themeColor="background1"/>
                <w:sz w:val="24"/>
                <w:szCs w:val="24"/>
              </w:rPr>
            </w:pPr>
          </w:p>
        </w:tc>
        <w:tc>
          <w:tcPr>
            <w:tcW w:w="1992" w:type="dxa"/>
          </w:tcPr>
          <w:p w14:paraId="303947C2" w14:textId="75F66717" w:rsidR="00EF7C57" w:rsidRPr="00B3180A" w:rsidRDefault="1AAA713D" w:rsidP="7974813C">
            <w:pPr>
              <w:rPr>
                <w:rFonts w:ascii="Arial" w:hAnsi="Arial" w:cs="Arial"/>
                <w:sz w:val="24"/>
                <w:szCs w:val="24"/>
              </w:rPr>
            </w:pPr>
            <w:r w:rsidRPr="7974813C">
              <w:rPr>
                <w:rFonts w:ascii="Arial" w:hAnsi="Arial" w:cs="Arial"/>
                <w:sz w:val="24"/>
                <w:szCs w:val="24"/>
              </w:rPr>
              <w:t>40%</w:t>
            </w:r>
          </w:p>
        </w:tc>
      </w:tr>
      <w:tr w:rsidR="00EF7C57" w:rsidRPr="0075528C" w14:paraId="01CB84A2" w14:textId="53D8B3A7" w:rsidTr="7974813C">
        <w:trPr>
          <w:jc w:val="center"/>
        </w:trPr>
        <w:tc>
          <w:tcPr>
            <w:tcW w:w="7933" w:type="dxa"/>
            <w:shd w:val="clear" w:color="auto" w:fill="00B050"/>
          </w:tcPr>
          <w:p w14:paraId="7DDA281C" w14:textId="77777777" w:rsidR="00EF7C57" w:rsidRPr="007C1357" w:rsidRDefault="00EF7C57" w:rsidP="00FB0439">
            <w:pPr>
              <w:rPr>
                <w:rFonts w:ascii="Arial" w:hAnsi="Arial" w:cs="Arial"/>
                <w:b/>
                <w:bCs/>
                <w:color w:val="FFFFFF" w:themeColor="background1"/>
                <w:sz w:val="24"/>
                <w:szCs w:val="24"/>
              </w:rPr>
            </w:pPr>
            <w:r w:rsidRPr="7974813C">
              <w:rPr>
                <w:rFonts w:ascii="Arial" w:hAnsi="Arial" w:cs="Arial"/>
                <w:b/>
                <w:bCs/>
                <w:color w:val="FFFFFF" w:themeColor="background1"/>
                <w:sz w:val="24"/>
                <w:szCs w:val="24"/>
              </w:rPr>
              <w:t>Quality: Methodology</w:t>
            </w:r>
          </w:p>
          <w:p w14:paraId="3A2E2A88" w14:textId="77777777" w:rsidR="00EF7C57" w:rsidRDefault="00EF7C57" w:rsidP="00FB0439">
            <w:pPr>
              <w:rPr>
                <w:rFonts w:ascii="Arial" w:hAnsi="Arial" w:cs="Arial"/>
                <w:color w:val="FFFFFF" w:themeColor="background1"/>
                <w:sz w:val="24"/>
                <w:szCs w:val="24"/>
              </w:rPr>
            </w:pPr>
            <w:r w:rsidRPr="7974813C">
              <w:rPr>
                <w:rFonts w:ascii="Arial" w:hAnsi="Arial" w:cs="Arial"/>
                <w:color w:val="FFFFFF" w:themeColor="background1"/>
                <w:sz w:val="24"/>
                <w:szCs w:val="24"/>
              </w:rPr>
              <w:t xml:space="preserve">Please provide a detailed methodology, describing the approach you will follow </w:t>
            </w:r>
            <w:proofErr w:type="gramStart"/>
            <w:r w:rsidRPr="7974813C">
              <w:rPr>
                <w:rFonts w:ascii="Arial" w:hAnsi="Arial" w:cs="Arial"/>
                <w:color w:val="FFFFFF" w:themeColor="background1"/>
                <w:sz w:val="24"/>
                <w:szCs w:val="24"/>
              </w:rPr>
              <w:t>in order to</w:t>
            </w:r>
            <w:proofErr w:type="gramEnd"/>
            <w:r w:rsidRPr="7974813C">
              <w:rPr>
                <w:rFonts w:ascii="Arial" w:hAnsi="Arial" w:cs="Arial"/>
                <w:color w:val="FFFFFF" w:themeColor="background1"/>
                <w:sz w:val="24"/>
                <w:szCs w:val="24"/>
              </w:rPr>
              <w:t xml:space="preserve"> deliver the objectives and outputs detailed in the specification.</w:t>
            </w:r>
          </w:p>
          <w:p w14:paraId="7C863C6F" w14:textId="1283CA39" w:rsidR="006D5F09" w:rsidRDefault="006D5F09" w:rsidP="00FB0439">
            <w:pPr>
              <w:rPr>
                <w:rFonts w:ascii="Arial" w:hAnsi="Arial" w:cs="Arial"/>
                <w:color w:val="FFFFFF" w:themeColor="background1"/>
                <w:sz w:val="24"/>
                <w:szCs w:val="24"/>
              </w:rPr>
            </w:pPr>
            <w:r w:rsidRPr="7974813C">
              <w:rPr>
                <w:rFonts w:ascii="Arial" w:hAnsi="Arial" w:cs="Arial"/>
                <w:color w:val="FFFFFF" w:themeColor="background1"/>
                <w:sz w:val="24"/>
                <w:szCs w:val="24"/>
              </w:rPr>
              <w:t xml:space="preserve">Please provide </w:t>
            </w:r>
            <w:r w:rsidR="00E338A7" w:rsidRPr="7974813C">
              <w:rPr>
                <w:rFonts w:ascii="Arial" w:hAnsi="Arial" w:cs="Arial"/>
                <w:color w:val="FFFFFF" w:themeColor="background1"/>
                <w:sz w:val="24"/>
                <w:szCs w:val="24"/>
              </w:rPr>
              <w:t xml:space="preserve">detailed of how you intend to quality assure work undertaken as part of this contract and outputs, so that deliverables are provided efficiently, to a high standard and on time. </w:t>
            </w:r>
          </w:p>
          <w:p w14:paraId="5288B28C" w14:textId="1B918F2B" w:rsidR="00E619A6" w:rsidRPr="0020419B" w:rsidRDefault="00E619A6" w:rsidP="00FB0439">
            <w:pPr>
              <w:rPr>
                <w:rFonts w:ascii="Arial" w:hAnsi="Arial" w:cs="Arial"/>
                <w:color w:val="FFFFFF" w:themeColor="background1"/>
                <w:sz w:val="24"/>
                <w:szCs w:val="24"/>
              </w:rPr>
            </w:pPr>
          </w:p>
        </w:tc>
        <w:tc>
          <w:tcPr>
            <w:tcW w:w="1992" w:type="dxa"/>
          </w:tcPr>
          <w:p w14:paraId="613678F7" w14:textId="371D8B2C" w:rsidR="00EF7C57" w:rsidRPr="00B3180A" w:rsidRDefault="1BA32AFE" w:rsidP="7974813C">
            <w:pPr>
              <w:rPr>
                <w:rFonts w:ascii="Arial" w:hAnsi="Arial" w:cs="Arial"/>
                <w:sz w:val="24"/>
                <w:szCs w:val="24"/>
              </w:rPr>
            </w:pPr>
            <w:r w:rsidRPr="7974813C">
              <w:rPr>
                <w:rFonts w:ascii="Arial" w:hAnsi="Arial" w:cs="Arial"/>
                <w:sz w:val="24"/>
                <w:szCs w:val="24"/>
              </w:rPr>
              <w:t>30%</w:t>
            </w:r>
          </w:p>
        </w:tc>
      </w:tr>
      <w:tr w:rsidR="00EF7C57" w:rsidRPr="0075528C" w14:paraId="0D5E956F" w14:textId="77777777" w:rsidTr="7974813C">
        <w:trPr>
          <w:jc w:val="center"/>
        </w:trPr>
        <w:tc>
          <w:tcPr>
            <w:tcW w:w="7933" w:type="dxa"/>
            <w:shd w:val="clear" w:color="auto" w:fill="00B050"/>
          </w:tcPr>
          <w:p w14:paraId="07F9B80D" w14:textId="77777777" w:rsidR="00EF7C57" w:rsidRPr="007C1357" w:rsidRDefault="00EF7C57" w:rsidP="00FB0439">
            <w:pPr>
              <w:rPr>
                <w:rFonts w:ascii="Arial" w:hAnsi="Arial" w:cs="Arial"/>
                <w:b/>
                <w:bCs/>
                <w:color w:val="FFFFFF" w:themeColor="background1"/>
                <w:sz w:val="24"/>
                <w:szCs w:val="24"/>
              </w:rPr>
            </w:pPr>
            <w:r w:rsidRPr="7974813C">
              <w:rPr>
                <w:rFonts w:ascii="Arial" w:hAnsi="Arial" w:cs="Arial"/>
                <w:b/>
                <w:bCs/>
                <w:color w:val="FFFFFF" w:themeColor="background1"/>
                <w:sz w:val="24"/>
                <w:szCs w:val="24"/>
              </w:rPr>
              <w:t xml:space="preserve">Quality: </w:t>
            </w:r>
            <w:r w:rsidR="00117B0F" w:rsidRPr="7974813C">
              <w:rPr>
                <w:rFonts w:ascii="Arial" w:hAnsi="Arial" w:cs="Arial"/>
                <w:b/>
                <w:bCs/>
                <w:color w:val="FFFFFF" w:themeColor="background1"/>
                <w:sz w:val="24"/>
                <w:szCs w:val="24"/>
              </w:rPr>
              <w:t>Proje</w:t>
            </w:r>
            <w:r w:rsidR="00514D54" w:rsidRPr="7974813C">
              <w:rPr>
                <w:rFonts w:ascii="Arial" w:hAnsi="Arial" w:cs="Arial"/>
                <w:b/>
                <w:bCs/>
                <w:color w:val="FFFFFF" w:themeColor="background1"/>
                <w:sz w:val="24"/>
                <w:szCs w:val="24"/>
              </w:rPr>
              <w:t>ct Management</w:t>
            </w:r>
          </w:p>
          <w:p w14:paraId="17163AEE" w14:textId="7041D63F" w:rsidR="00514D54" w:rsidRDefault="00514D54" w:rsidP="00FB0439">
            <w:pPr>
              <w:rPr>
                <w:rFonts w:ascii="Arial" w:hAnsi="Arial" w:cs="Arial"/>
                <w:color w:val="FFFFFF" w:themeColor="background1"/>
                <w:sz w:val="24"/>
                <w:szCs w:val="24"/>
              </w:rPr>
            </w:pPr>
            <w:r w:rsidRPr="7974813C">
              <w:rPr>
                <w:rFonts w:ascii="Arial" w:hAnsi="Arial" w:cs="Arial"/>
                <w:color w:val="FFFFFF" w:themeColor="background1"/>
                <w:sz w:val="24"/>
                <w:szCs w:val="24"/>
              </w:rPr>
              <w:lastRenderedPageBreak/>
              <w:t xml:space="preserve">Please set out your project management arrangements </w:t>
            </w:r>
            <w:r w:rsidR="003C31B9" w:rsidRPr="7974813C">
              <w:rPr>
                <w:rFonts w:ascii="Arial" w:hAnsi="Arial" w:cs="Arial"/>
                <w:color w:val="FFFFFF" w:themeColor="background1"/>
                <w:sz w:val="24"/>
                <w:szCs w:val="24"/>
              </w:rPr>
              <w:t xml:space="preserve">appropriate to the scale and duration of the project. </w:t>
            </w:r>
            <w:r w:rsidR="007036A6" w:rsidRPr="7974813C">
              <w:rPr>
                <w:rFonts w:ascii="Arial" w:hAnsi="Arial" w:cs="Arial"/>
                <w:color w:val="FFFFFF" w:themeColor="background1"/>
                <w:sz w:val="24"/>
                <w:szCs w:val="24"/>
              </w:rPr>
              <w:t xml:space="preserve">Please include any consortium or sib-contracting arrangements </w:t>
            </w:r>
          </w:p>
          <w:p w14:paraId="0930DF44" w14:textId="77777777" w:rsidR="003C31B9" w:rsidRDefault="00672EFD" w:rsidP="00FB0439">
            <w:pPr>
              <w:rPr>
                <w:rFonts w:ascii="Arial" w:hAnsi="Arial" w:cs="Arial"/>
                <w:color w:val="FFFFFF" w:themeColor="background1"/>
                <w:sz w:val="24"/>
                <w:szCs w:val="24"/>
              </w:rPr>
            </w:pPr>
            <w:r w:rsidRPr="7974813C">
              <w:rPr>
                <w:rFonts w:ascii="Arial" w:hAnsi="Arial" w:cs="Arial"/>
                <w:color w:val="FFFFFF" w:themeColor="background1"/>
                <w:sz w:val="24"/>
                <w:szCs w:val="24"/>
              </w:rPr>
              <w:t xml:space="preserve">Please provide a detailed </w:t>
            </w:r>
            <w:r w:rsidR="00697BDE" w:rsidRPr="7974813C">
              <w:rPr>
                <w:rFonts w:ascii="Arial" w:hAnsi="Arial" w:cs="Arial"/>
                <w:color w:val="FFFFFF" w:themeColor="background1"/>
                <w:sz w:val="24"/>
                <w:szCs w:val="24"/>
              </w:rPr>
              <w:t>project plan with resource allocation for each task, including Gantt chart</w:t>
            </w:r>
            <w:r w:rsidR="00036992" w:rsidRPr="7974813C">
              <w:rPr>
                <w:rFonts w:ascii="Arial" w:hAnsi="Arial" w:cs="Arial"/>
                <w:color w:val="FFFFFF" w:themeColor="background1"/>
                <w:sz w:val="24"/>
                <w:szCs w:val="24"/>
              </w:rPr>
              <w:t xml:space="preserve">. </w:t>
            </w:r>
          </w:p>
          <w:p w14:paraId="2735DEBF" w14:textId="77777777" w:rsidR="00036992" w:rsidRDefault="00036992" w:rsidP="00FB0439">
            <w:pPr>
              <w:rPr>
                <w:rFonts w:ascii="Arial" w:hAnsi="Arial" w:cs="Arial"/>
                <w:color w:val="FFFFFF" w:themeColor="background1"/>
                <w:sz w:val="24"/>
                <w:szCs w:val="24"/>
              </w:rPr>
            </w:pPr>
            <w:r w:rsidRPr="7974813C">
              <w:rPr>
                <w:rFonts w:ascii="Arial" w:hAnsi="Arial" w:cs="Arial"/>
                <w:color w:val="FFFFFF" w:themeColor="background1"/>
                <w:sz w:val="24"/>
                <w:szCs w:val="24"/>
              </w:rPr>
              <w:t xml:space="preserve">Please provide a summary </w:t>
            </w:r>
            <w:r w:rsidR="00945706" w:rsidRPr="7974813C">
              <w:rPr>
                <w:rFonts w:ascii="Arial" w:hAnsi="Arial" w:cs="Arial"/>
                <w:color w:val="FFFFFF" w:themeColor="background1"/>
                <w:sz w:val="24"/>
                <w:szCs w:val="24"/>
              </w:rPr>
              <w:t xml:space="preserve">of all the risks you have identified that would impact </w:t>
            </w:r>
            <w:r w:rsidR="000C51FD" w:rsidRPr="7974813C">
              <w:rPr>
                <w:rFonts w:ascii="Arial" w:hAnsi="Arial" w:cs="Arial"/>
                <w:color w:val="FFFFFF" w:themeColor="background1"/>
                <w:sz w:val="24"/>
                <w:szCs w:val="24"/>
              </w:rPr>
              <w:t xml:space="preserve">the project, </w:t>
            </w:r>
            <w:r w:rsidR="006C2A1D" w:rsidRPr="7974813C">
              <w:rPr>
                <w:rFonts w:ascii="Arial" w:hAnsi="Arial" w:cs="Arial"/>
                <w:color w:val="FFFFFF" w:themeColor="background1"/>
                <w:sz w:val="24"/>
                <w:szCs w:val="24"/>
              </w:rPr>
              <w:t xml:space="preserve">including how </w:t>
            </w:r>
            <w:proofErr w:type="gramStart"/>
            <w:r w:rsidR="006C2A1D" w:rsidRPr="7974813C">
              <w:rPr>
                <w:rFonts w:ascii="Arial" w:hAnsi="Arial" w:cs="Arial"/>
                <w:color w:val="FFFFFF" w:themeColor="background1"/>
                <w:sz w:val="24"/>
                <w:szCs w:val="24"/>
              </w:rPr>
              <w:t>your</w:t>
            </w:r>
            <w:proofErr w:type="gramEnd"/>
            <w:r w:rsidR="006C2A1D" w:rsidRPr="7974813C">
              <w:rPr>
                <w:rFonts w:ascii="Arial" w:hAnsi="Arial" w:cs="Arial"/>
                <w:color w:val="FFFFFF" w:themeColor="background1"/>
                <w:sz w:val="24"/>
                <w:szCs w:val="24"/>
              </w:rPr>
              <w:t xml:space="preserve"> intend to manage these risks and mitigate the impact on the project. </w:t>
            </w:r>
          </w:p>
          <w:p w14:paraId="0CD9BEEA" w14:textId="64F1B190" w:rsidR="00E338A7" w:rsidRPr="0020419B" w:rsidRDefault="00E338A7" w:rsidP="00FB0439">
            <w:pPr>
              <w:rPr>
                <w:rFonts w:ascii="Arial" w:hAnsi="Arial" w:cs="Arial"/>
                <w:color w:val="FFFFFF" w:themeColor="background1"/>
                <w:sz w:val="24"/>
                <w:szCs w:val="24"/>
              </w:rPr>
            </w:pPr>
          </w:p>
        </w:tc>
        <w:tc>
          <w:tcPr>
            <w:tcW w:w="1992" w:type="dxa"/>
          </w:tcPr>
          <w:p w14:paraId="187DC012" w14:textId="11975920" w:rsidR="00EF7C57" w:rsidRPr="00B3180A" w:rsidRDefault="56CA6EA6" w:rsidP="7974813C">
            <w:pPr>
              <w:rPr>
                <w:rFonts w:ascii="Arial" w:hAnsi="Arial" w:cs="Arial"/>
                <w:sz w:val="24"/>
                <w:szCs w:val="24"/>
              </w:rPr>
            </w:pPr>
            <w:r w:rsidRPr="7974813C">
              <w:rPr>
                <w:rFonts w:ascii="Arial" w:hAnsi="Arial" w:cs="Arial"/>
                <w:sz w:val="24"/>
                <w:szCs w:val="24"/>
              </w:rPr>
              <w:lastRenderedPageBreak/>
              <w:t>25%</w:t>
            </w:r>
          </w:p>
        </w:tc>
      </w:tr>
      <w:tr w:rsidR="00EF7C57" w:rsidRPr="0075528C" w14:paraId="1A164D94" w14:textId="38D3B326" w:rsidTr="7974813C">
        <w:trPr>
          <w:jc w:val="center"/>
        </w:trPr>
        <w:tc>
          <w:tcPr>
            <w:tcW w:w="7933" w:type="dxa"/>
            <w:shd w:val="clear" w:color="auto" w:fill="00B050"/>
          </w:tcPr>
          <w:p w14:paraId="71D4A66D" w14:textId="77777777" w:rsidR="00EF7C57" w:rsidRPr="007C1357" w:rsidRDefault="00EF7C57" w:rsidP="00FB0439">
            <w:pPr>
              <w:rPr>
                <w:rFonts w:ascii="Arial" w:hAnsi="Arial" w:cs="Arial"/>
                <w:b/>
                <w:bCs/>
                <w:color w:val="FFFFFF" w:themeColor="background1"/>
                <w:sz w:val="24"/>
                <w:szCs w:val="24"/>
              </w:rPr>
            </w:pPr>
            <w:r w:rsidRPr="7974813C">
              <w:rPr>
                <w:rFonts w:ascii="Arial" w:hAnsi="Arial" w:cs="Arial"/>
                <w:b/>
                <w:bCs/>
                <w:color w:val="FFFFFF" w:themeColor="background1"/>
                <w:sz w:val="24"/>
                <w:szCs w:val="24"/>
              </w:rPr>
              <w:t xml:space="preserve">Quality: Capability and Expertise </w:t>
            </w:r>
          </w:p>
          <w:p w14:paraId="3F2D4D55" w14:textId="77777777" w:rsidR="006C2A1D" w:rsidRDefault="006C2A1D" w:rsidP="00FB0439">
            <w:pPr>
              <w:rPr>
                <w:rFonts w:ascii="Arial" w:hAnsi="Arial" w:cs="Arial"/>
                <w:color w:val="FFFFFF" w:themeColor="background1"/>
                <w:sz w:val="24"/>
                <w:szCs w:val="24"/>
              </w:rPr>
            </w:pPr>
            <w:r w:rsidRPr="7974813C">
              <w:rPr>
                <w:rFonts w:ascii="Arial" w:hAnsi="Arial" w:cs="Arial"/>
                <w:color w:val="FFFFFF" w:themeColor="background1"/>
                <w:sz w:val="24"/>
                <w:szCs w:val="24"/>
              </w:rPr>
              <w:t xml:space="preserve">Please </w:t>
            </w:r>
            <w:r w:rsidR="00967E8B" w:rsidRPr="7974813C">
              <w:rPr>
                <w:rFonts w:ascii="Arial" w:hAnsi="Arial" w:cs="Arial"/>
                <w:color w:val="FFFFFF" w:themeColor="background1"/>
                <w:sz w:val="24"/>
                <w:szCs w:val="24"/>
              </w:rPr>
              <w:t>provide detailed of your team member’s expertise, previous experience and, if applicable, examples of similar projects delivered</w:t>
            </w:r>
            <w:r w:rsidR="00984FCA" w:rsidRPr="7974813C">
              <w:rPr>
                <w:rFonts w:ascii="Arial" w:hAnsi="Arial" w:cs="Arial"/>
                <w:color w:val="FFFFFF" w:themeColor="background1"/>
                <w:sz w:val="24"/>
                <w:szCs w:val="24"/>
              </w:rPr>
              <w:t xml:space="preserve"> relevant to this requirement.</w:t>
            </w:r>
          </w:p>
          <w:p w14:paraId="6B9F8EDF" w14:textId="0A44A55B" w:rsidR="00984FCA" w:rsidRPr="0020419B" w:rsidRDefault="00984FCA" w:rsidP="00FB0439">
            <w:pPr>
              <w:rPr>
                <w:rFonts w:ascii="Arial" w:hAnsi="Arial" w:cs="Arial"/>
                <w:color w:val="FFFFFF" w:themeColor="background1"/>
                <w:sz w:val="24"/>
                <w:szCs w:val="24"/>
              </w:rPr>
            </w:pPr>
            <w:r w:rsidRPr="7974813C">
              <w:rPr>
                <w:rFonts w:ascii="Arial" w:hAnsi="Arial" w:cs="Arial"/>
                <w:color w:val="FFFFFF" w:themeColor="background1"/>
                <w:sz w:val="24"/>
                <w:szCs w:val="24"/>
              </w:rPr>
              <w:t>Please include abridged CV</w:t>
            </w:r>
            <w:r w:rsidR="007C1357" w:rsidRPr="7974813C">
              <w:rPr>
                <w:rFonts w:ascii="Arial" w:hAnsi="Arial" w:cs="Arial"/>
                <w:color w:val="FFFFFF" w:themeColor="background1"/>
                <w:sz w:val="24"/>
                <w:szCs w:val="24"/>
              </w:rPr>
              <w:t xml:space="preserve">s of proposed members of the team. </w:t>
            </w:r>
          </w:p>
        </w:tc>
        <w:tc>
          <w:tcPr>
            <w:tcW w:w="1992" w:type="dxa"/>
          </w:tcPr>
          <w:p w14:paraId="6338EE2E" w14:textId="4D6A8F0C" w:rsidR="00EF7C57" w:rsidRPr="00B3180A" w:rsidRDefault="723127F5" w:rsidP="7974813C">
            <w:pPr>
              <w:rPr>
                <w:rFonts w:ascii="Arial" w:hAnsi="Arial" w:cs="Arial"/>
                <w:sz w:val="24"/>
                <w:szCs w:val="24"/>
              </w:rPr>
            </w:pPr>
            <w:r w:rsidRPr="7974813C">
              <w:rPr>
                <w:rFonts w:ascii="Arial" w:hAnsi="Arial" w:cs="Arial"/>
                <w:sz w:val="24"/>
                <w:szCs w:val="24"/>
              </w:rPr>
              <w:t>5%</w:t>
            </w:r>
          </w:p>
        </w:tc>
      </w:tr>
      <w:tr w:rsidR="00EF7C57" w:rsidRPr="0075528C" w14:paraId="302D8101" w14:textId="27B1B7D0" w:rsidTr="7974813C">
        <w:trPr>
          <w:jc w:val="center"/>
        </w:trPr>
        <w:tc>
          <w:tcPr>
            <w:tcW w:w="7933" w:type="dxa"/>
            <w:shd w:val="clear" w:color="auto" w:fill="00B050"/>
          </w:tcPr>
          <w:p w14:paraId="56BB7A3A" w14:textId="5B3D45B8" w:rsidR="00EF7C57" w:rsidRPr="0020419B" w:rsidRDefault="007C1357" w:rsidP="007C1357">
            <w:pPr>
              <w:jc w:val="right"/>
              <w:rPr>
                <w:rFonts w:ascii="Arial" w:hAnsi="Arial" w:cs="Arial"/>
                <w:color w:val="FFFFFF" w:themeColor="background1"/>
                <w:sz w:val="24"/>
                <w:szCs w:val="24"/>
              </w:rPr>
            </w:pPr>
            <w:r w:rsidRPr="7974813C">
              <w:rPr>
                <w:rFonts w:ascii="Arial" w:hAnsi="Arial" w:cs="Arial"/>
                <w:color w:val="FFFFFF" w:themeColor="background1"/>
                <w:sz w:val="24"/>
                <w:szCs w:val="24"/>
              </w:rPr>
              <w:t>Total</w:t>
            </w:r>
          </w:p>
        </w:tc>
        <w:tc>
          <w:tcPr>
            <w:tcW w:w="1992" w:type="dxa"/>
          </w:tcPr>
          <w:p w14:paraId="714CF3AF" w14:textId="21BD5EB0" w:rsidR="00EF7C57" w:rsidRPr="00B3180A" w:rsidRDefault="3506D1B8" w:rsidP="7974813C">
            <w:pPr>
              <w:rPr>
                <w:rFonts w:ascii="Arial" w:hAnsi="Arial" w:cs="Arial"/>
                <w:sz w:val="24"/>
                <w:szCs w:val="24"/>
              </w:rPr>
            </w:pPr>
            <w:r w:rsidRPr="7974813C">
              <w:rPr>
                <w:rFonts w:ascii="Arial" w:hAnsi="Arial" w:cs="Arial"/>
                <w:sz w:val="24"/>
                <w:szCs w:val="24"/>
              </w:rPr>
              <w:t>100%</w:t>
            </w:r>
          </w:p>
        </w:tc>
      </w:tr>
    </w:tbl>
    <w:p w14:paraId="475CB759" w14:textId="11192DD2" w:rsidR="00724B5C" w:rsidRDefault="00724B5C" w:rsidP="00724B5C">
      <w:pPr>
        <w:rPr>
          <w:rFonts w:ascii="Arial" w:hAnsi="Arial" w:cs="Arial"/>
          <w:sz w:val="24"/>
          <w:szCs w:val="24"/>
        </w:rPr>
      </w:pPr>
    </w:p>
    <w:p w14:paraId="4C5355FE" w14:textId="02DD112D" w:rsidR="3DF145EC" w:rsidRDefault="3DF145EC" w:rsidP="3DF145EC">
      <w:pPr>
        <w:rPr>
          <w:rFonts w:ascii="Arial" w:hAnsi="Arial" w:cs="Arial"/>
          <w:sz w:val="24"/>
          <w:szCs w:val="24"/>
        </w:rPr>
      </w:pPr>
    </w:p>
    <w:p w14:paraId="42DC9FD3" w14:textId="7B84A5E1" w:rsidR="3DF145EC" w:rsidRDefault="3DF145EC" w:rsidP="3DF145EC">
      <w:pPr>
        <w:rPr>
          <w:rFonts w:ascii="Arial" w:hAnsi="Arial" w:cs="Arial"/>
          <w:sz w:val="24"/>
          <w:szCs w:val="24"/>
        </w:rPr>
      </w:pPr>
    </w:p>
    <w:p w14:paraId="280757AE" w14:textId="77777777" w:rsidR="00C515E7" w:rsidRDefault="00C515E7">
      <w:pPr>
        <w:rPr>
          <w:rFonts w:ascii="Arial" w:hAnsi="Arial" w:cs="Arial"/>
          <w:sz w:val="24"/>
          <w:szCs w:val="24"/>
        </w:rPr>
      </w:pPr>
      <w:r>
        <w:rPr>
          <w:rFonts w:ascii="Arial" w:hAnsi="Arial" w:cs="Arial"/>
          <w:sz w:val="24"/>
          <w:szCs w:val="24"/>
        </w:rPr>
        <w:br w:type="page"/>
      </w:r>
    </w:p>
    <w:p w14:paraId="0DFF8FA2" w14:textId="722F9F83" w:rsidR="00DF1699" w:rsidRDefault="00DF1699" w:rsidP="00724B5C">
      <w:pPr>
        <w:rPr>
          <w:rFonts w:ascii="Arial" w:hAnsi="Arial" w:cs="Arial"/>
          <w:sz w:val="24"/>
          <w:szCs w:val="24"/>
        </w:rPr>
      </w:pPr>
      <w:r>
        <w:rPr>
          <w:rFonts w:ascii="Arial" w:hAnsi="Arial" w:cs="Arial"/>
          <w:sz w:val="24"/>
          <w:szCs w:val="24"/>
        </w:rPr>
        <w:lastRenderedPageBreak/>
        <w:t xml:space="preserve">Tenders will be scored against the award criteria using the scoring justifications below. </w:t>
      </w:r>
    </w:p>
    <w:p w14:paraId="2C2A69F5" w14:textId="77777777" w:rsidR="00C515E7" w:rsidRDefault="00C515E7" w:rsidP="00724B5C">
      <w:pPr>
        <w:rPr>
          <w:rFonts w:ascii="Arial" w:hAnsi="Arial" w:cs="Arial"/>
          <w:sz w:val="24"/>
          <w:szCs w:val="24"/>
        </w:rPr>
      </w:pPr>
    </w:p>
    <w:tbl>
      <w:tblPr>
        <w:tblW w:w="9915" w:type="dxa"/>
        <w:tblInd w:w="-10" w:type="dxa"/>
        <w:tblCellMar>
          <w:left w:w="0" w:type="dxa"/>
          <w:right w:w="0" w:type="dxa"/>
        </w:tblCellMar>
        <w:tblLook w:val="04A0" w:firstRow="1" w:lastRow="0" w:firstColumn="1" w:lastColumn="0" w:noHBand="0" w:noVBand="1"/>
      </w:tblPr>
      <w:tblGrid>
        <w:gridCol w:w="1701"/>
        <w:gridCol w:w="8214"/>
      </w:tblGrid>
      <w:tr w:rsidR="001577B3" w:rsidRPr="0048726F" w14:paraId="480E57C6" w14:textId="77777777" w:rsidTr="007D410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3C2076"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821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7D410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7D410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7D410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7D410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7D410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05B4F55E" w:rsidR="00E96126" w:rsidRDefault="00E96126" w:rsidP="008C6BA1">
      <w:pPr>
        <w:rPr>
          <w:rFonts w:ascii="Arial" w:hAnsi="Arial" w:cs="Arial"/>
          <w:sz w:val="24"/>
          <w:szCs w:val="24"/>
        </w:rPr>
      </w:pPr>
    </w:p>
    <w:p w14:paraId="0A35C708" w14:textId="77777777" w:rsidR="00C515E7" w:rsidRPr="004F037B" w:rsidRDefault="00C515E7" w:rsidP="008C6BA1">
      <w:pPr>
        <w:rPr>
          <w:rFonts w:ascii="Arial" w:hAnsi="Arial" w:cs="Arial"/>
          <w:sz w:val="24"/>
          <w:szCs w:val="24"/>
        </w:rPr>
      </w:pPr>
    </w:p>
    <w:p w14:paraId="5C5ECE37" w14:textId="70158C51" w:rsidR="00AB2A49" w:rsidRDefault="00AB2A49" w:rsidP="00AB2A49">
      <w:pPr>
        <w:rPr>
          <w:rFonts w:ascii="Arial" w:eastAsia="Times New Roman" w:hAnsi="Arial"/>
          <w:b/>
          <w:bCs/>
          <w:sz w:val="28"/>
          <w:szCs w:val="26"/>
        </w:rPr>
      </w:pPr>
      <w:r>
        <w:rPr>
          <w:rFonts w:ascii="Arial" w:eastAsia="Times New Roman" w:hAnsi="Arial"/>
          <w:b/>
          <w:bCs/>
          <w:sz w:val="28"/>
          <w:szCs w:val="26"/>
        </w:rPr>
        <w:t>Pric</w:t>
      </w:r>
      <w:r w:rsidR="00DF1699">
        <w:rPr>
          <w:rFonts w:ascii="Arial" w:eastAsia="Times New Roman" w:hAnsi="Arial"/>
          <w:b/>
          <w:bCs/>
          <w:sz w:val="28"/>
          <w:szCs w:val="26"/>
        </w:rPr>
        <w:t>ing</w:t>
      </w:r>
    </w:p>
    <w:p w14:paraId="3C1E7707" w14:textId="77777777" w:rsidR="000E6422" w:rsidRDefault="000E6422" w:rsidP="00AB2A49">
      <w:pPr>
        <w:rPr>
          <w:rFonts w:ascii="Arial" w:eastAsia="Times New Roman" w:hAnsi="Arial"/>
          <w:bCs/>
          <w:sz w:val="24"/>
          <w:szCs w:val="24"/>
        </w:rPr>
      </w:pPr>
    </w:p>
    <w:p w14:paraId="4907AB7F" w14:textId="001D27D6" w:rsidR="00AB2A49" w:rsidRDefault="00AB2A49" w:rsidP="00AB2A49">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7C1357">
        <w:rPr>
          <w:rFonts w:ascii="Arial" w:eastAsia="Times New Roman" w:hAnsi="Arial"/>
          <w:bCs/>
          <w:sz w:val="24"/>
          <w:szCs w:val="24"/>
        </w:rPr>
        <w:t>ex</w:t>
      </w:r>
      <w:r>
        <w:rPr>
          <w:rFonts w:ascii="Arial" w:eastAsia="Times New Roman" w:hAnsi="Arial"/>
          <w:bCs/>
          <w:sz w:val="24"/>
          <w:szCs w:val="24"/>
        </w:rPr>
        <w:t>clusive</w:t>
      </w:r>
      <w:r w:rsidRPr="00CC7A48">
        <w:rPr>
          <w:rFonts w:ascii="Arial" w:eastAsia="Times New Roman" w:hAnsi="Arial"/>
          <w:bCs/>
          <w:sz w:val="24"/>
          <w:szCs w:val="24"/>
        </w:rPr>
        <w:t xml:space="preserve"> of VAT</w:t>
      </w:r>
      <w:r w:rsidR="007C1357">
        <w:rPr>
          <w:rFonts w:ascii="Arial" w:eastAsia="Times New Roman" w:hAnsi="Arial"/>
          <w:bCs/>
          <w:sz w:val="24"/>
          <w:szCs w:val="24"/>
        </w:rPr>
        <w:t xml:space="preserve">. </w:t>
      </w:r>
    </w:p>
    <w:p w14:paraId="464B03F9" w14:textId="77777777" w:rsidR="00AB2A49" w:rsidRPr="00CC7A48" w:rsidRDefault="00AB2A49" w:rsidP="00AB2A49">
      <w:pPr>
        <w:rPr>
          <w:rFonts w:ascii="Arial" w:eastAsia="Times New Roman" w:hAnsi="Arial"/>
          <w:bCs/>
          <w:sz w:val="24"/>
          <w:szCs w:val="24"/>
        </w:rPr>
      </w:pPr>
    </w:p>
    <w:p w14:paraId="582B9784" w14:textId="77777777" w:rsidR="005A70B0" w:rsidRDefault="005A70B0" w:rsidP="00724B5C">
      <w:pPr>
        <w:rPr>
          <w:rFonts w:ascii="Arial" w:hAnsi="Arial" w:cs="Arial"/>
          <w:b/>
          <w:sz w:val="28"/>
          <w:szCs w:val="28"/>
        </w:rPr>
      </w:pPr>
    </w:p>
    <w:p w14:paraId="184A8B0B" w14:textId="2818BD86"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7087FBCE" w14:textId="710F4363" w:rsidR="003C2076" w:rsidRPr="00F24A4D" w:rsidRDefault="00724B5C" w:rsidP="7974813C">
      <w:pPr>
        <w:rPr>
          <w:rFonts w:ascii="Arial" w:hAnsi="Arial" w:cs="Arial"/>
          <w:sz w:val="24"/>
          <w:szCs w:val="24"/>
        </w:rPr>
      </w:pPr>
      <w:r w:rsidRPr="7974813C">
        <w:rPr>
          <w:rFonts w:ascii="Arial" w:hAnsi="Arial" w:cs="Arial"/>
          <w:sz w:val="24"/>
          <w:szCs w:val="24"/>
        </w:rPr>
        <w:t xml:space="preserve">This contract shall be managed on behalf of the </w:t>
      </w:r>
      <w:r w:rsidR="00A104B8" w:rsidRPr="7974813C">
        <w:rPr>
          <w:rFonts w:ascii="Arial" w:hAnsi="Arial" w:cs="Arial"/>
          <w:sz w:val="24"/>
          <w:szCs w:val="24"/>
        </w:rPr>
        <w:t xml:space="preserve">Authority </w:t>
      </w:r>
      <w:r w:rsidRPr="7974813C">
        <w:rPr>
          <w:rFonts w:ascii="Arial" w:hAnsi="Arial" w:cs="Arial"/>
          <w:sz w:val="24"/>
          <w:szCs w:val="24"/>
        </w:rPr>
        <w:t xml:space="preserve">by </w:t>
      </w:r>
      <w:r w:rsidR="00FF64F6" w:rsidRPr="7974813C">
        <w:rPr>
          <w:rFonts w:ascii="Arial" w:hAnsi="Arial" w:cs="Arial"/>
          <w:sz w:val="24"/>
          <w:szCs w:val="24"/>
        </w:rPr>
        <w:t>Poppy Lakeman Fraser</w:t>
      </w:r>
      <w:r w:rsidR="00261F68" w:rsidRPr="7974813C">
        <w:rPr>
          <w:rFonts w:ascii="Arial" w:hAnsi="Arial" w:cs="Arial"/>
          <w:sz w:val="24"/>
          <w:szCs w:val="24"/>
        </w:rPr>
        <w:t xml:space="preserve"> </w:t>
      </w:r>
    </w:p>
    <w:p w14:paraId="3DB18565" w14:textId="72122A49" w:rsidR="003C2076" w:rsidRPr="00F24A4D" w:rsidRDefault="003C2076" w:rsidP="7974813C">
      <w:pPr>
        <w:rPr>
          <w:rFonts w:ascii="Arial" w:hAnsi="Arial" w:cs="Arial"/>
          <w:sz w:val="24"/>
          <w:szCs w:val="24"/>
        </w:rPr>
      </w:pPr>
      <w:r w:rsidRPr="7974813C">
        <w:rPr>
          <w:rFonts w:ascii="Arial" w:hAnsi="Arial" w:cs="Arial"/>
          <w:sz w:val="24"/>
          <w:szCs w:val="24"/>
        </w:rPr>
        <w:t>Emai</w:t>
      </w:r>
      <w:r w:rsidR="00A26B64" w:rsidRPr="7974813C">
        <w:rPr>
          <w:rFonts w:ascii="Arial" w:hAnsi="Arial" w:cs="Arial"/>
          <w:sz w:val="24"/>
          <w:szCs w:val="24"/>
        </w:rPr>
        <w:t>l:</w:t>
      </w:r>
      <w:r w:rsidR="00410BCD" w:rsidRPr="7974813C">
        <w:rPr>
          <w:rFonts w:ascii="Arial" w:hAnsi="Arial" w:cs="Arial"/>
          <w:sz w:val="24"/>
          <w:szCs w:val="24"/>
        </w:rPr>
        <w:t xml:space="preserve"> </w:t>
      </w:r>
      <w:r w:rsidR="00FF64F6" w:rsidRPr="7974813C">
        <w:rPr>
          <w:rFonts w:ascii="Arial" w:hAnsi="Arial" w:cs="Arial"/>
          <w:sz w:val="24"/>
          <w:szCs w:val="24"/>
        </w:rPr>
        <w:t>poppy.lakemanfraser@naturalengland.org.uk</w:t>
      </w:r>
      <w:r w:rsidR="00CB2A59" w:rsidRPr="7974813C">
        <w:rPr>
          <w:rFonts w:ascii="Arial" w:hAnsi="Arial" w:cs="Arial"/>
          <w:sz w:val="24"/>
          <w:szCs w:val="24"/>
        </w:rPr>
        <w:t xml:space="preserve"> </w:t>
      </w:r>
    </w:p>
    <w:p w14:paraId="60528FE5" w14:textId="5950FB2B" w:rsidR="00724B5C" w:rsidRPr="00246B80" w:rsidRDefault="003C2076" w:rsidP="00724B5C">
      <w:pPr>
        <w:rPr>
          <w:rFonts w:ascii="Arial" w:hAnsi="Arial" w:cs="Arial"/>
          <w:sz w:val="24"/>
          <w:szCs w:val="24"/>
        </w:rPr>
      </w:pPr>
      <w:r w:rsidRPr="7974813C">
        <w:rPr>
          <w:rFonts w:ascii="Arial" w:hAnsi="Arial" w:cs="Arial"/>
          <w:sz w:val="24"/>
          <w:szCs w:val="24"/>
        </w:rPr>
        <w:t xml:space="preserve">Phone: </w:t>
      </w:r>
      <w:r w:rsidR="00FF64F6" w:rsidRPr="7974813C">
        <w:rPr>
          <w:rFonts w:ascii="Arial" w:hAnsi="Arial" w:cs="Arial"/>
          <w:sz w:val="24"/>
          <w:szCs w:val="24"/>
        </w:rPr>
        <w:t>07717288749</w:t>
      </w:r>
    </w:p>
    <w:p w14:paraId="5A67328F" w14:textId="77777777" w:rsidR="00724B5C" w:rsidRPr="00246B80" w:rsidRDefault="00724B5C" w:rsidP="00724B5C">
      <w:pPr>
        <w:rPr>
          <w:rFonts w:ascii="Arial" w:hAnsi="Arial" w:cs="Arial"/>
          <w:sz w:val="24"/>
          <w:szCs w:val="24"/>
        </w:rPr>
      </w:pPr>
    </w:p>
    <w:p w14:paraId="51ECE950" w14:textId="33A9497B" w:rsidR="00724B5C" w:rsidRDefault="00724B5C" w:rsidP="008D0B78">
      <w:pPr>
        <w:jc w:val="both"/>
        <w:rPr>
          <w:rFonts w:ascii="Arial" w:hAnsi="Arial" w:cs="Arial"/>
          <w:sz w:val="24"/>
          <w:szCs w:val="24"/>
        </w:rPr>
      </w:pPr>
      <w:r w:rsidRPr="00F32D62">
        <w:rPr>
          <w:rFonts w:ascii="Arial" w:hAnsi="Arial" w:cs="Arial"/>
          <w:sz w:val="24"/>
          <w:szCs w:val="24"/>
        </w:rPr>
        <w:t xml:space="preserve">We will raise purchase orders to cover the cost of the services and will issue to the awarded supplier following contract award. </w:t>
      </w:r>
    </w:p>
    <w:p w14:paraId="0074B1CE" w14:textId="77777777" w:rsidR="008D0B78" w:rsidRPr="00F32D62" w:rsidRDefault="008D0B78" w:rsidP="008D0B78">
      <w:pPr>
        <w:jc w:val="both"/>
        <w:rPr>
          <w:rFonts w:ascii="Arial" w:hAnsi="Arial" w:cs="Arial"/>
          <w:sz w:val="24"/>
          <w:szCs w:val="24"/>
        </w:rPr>
      </w:pPr>
    </w:p>
    <w:p w14:paraId="08BF8E56" w14:textId="6F0565C7" w:rsidR="00724B5C" w:rsidRPr="00F32D62" w:rsidRDefault="003C2076" w:rsidP="008D0B78">
      <w:pPr>
        <w:jc w:val="both"/>
        <w:rPr>
          <w:rFonts w:ascii="Arial" w:hAnsi="Arial" w:cs="Arial"/>
          <w:sz w:val="24"/>
          <w:szCs w:val="24"/>
        </w:rPr>
      </w:pPr>
      <w:r w:rsidRPr="00F32D62">
        <w:rPr>
          <w:rFonts w:ascii="Arial" w:hAnsi="Arial" w:cs="Arial"/>
          <w:sz w:val="24"/>
          <w:szCs w:val="24"/>
        </w:rPr>
        <w:t xml:space="preserve">Invoices can be sent after </w:t>
      </w:r>
      <w:r w:rsidR="00F32D62">
        <w:rPr>
          <w:rFonts w:ascii="Arial" w:hAnsi="Arial" w:cs="Arial"/>
          <w:sz w:val="24"/>
          <w:szCs w:val="24"/>
        </w:rPr>
        <w:t xml:space="preserve">completion of all deliverables, </w:t>
      </w:r>
      <w:proofErr w:type="gramStart"/>
      <w:r w:rsidRPr="00F32D62">
        <w:rPr>
          <w:rFonts w:ascii="Arial" w:hAnsi="Arial" w:cs="Arial"/>
          <w:sz w:val="24"/>
          <w:szCs w:val="24"/>
        </w:rPr>
        <w:t>received</w:t>
      </w:r>
      <w:proofErr w:type="gramEnd"/>
      <w:r w:rsidRPr="00F32D62">
        <w:rPr>
          <w:rFonts w:ascii="Arial" w:hAnsi="Arial" w:cs="Arial"/>
          <w:sz w:val="24"/>
          <w:szCs w:val="24"/>
        </w:rPr>
        <w:t xml:space="preserve"> and approved by Natural England.</w:t>
      </w:r>
    </w:p>
    <w:p w14:paraId="7507EA54" w14:textId="77777777" w:rsidR="001041CA" w:rsidRDefault="001041CA" w:rsidP="008D0B78">
      <w:pPr>
        <w:jc w:val="both"/>
        <w:rPr>
          <w:rFonts w:ascii="Arial" w:hAnsi="Arial" w:cs="Arial"/>
          <w:sz w:val="24"/>
          <w:szCs w:val="24"/>
        </w:rPr>
      </w:pPr>
    </w:p>
    <w:p w14:paraId="35A21524" w14:textId="76F6CC48" w:rsidR="003C2076" w:rsidRPr="00F32D62" w:rsidRDefault="003C2076" w:rsidP="008D0B78">
      <w:pPr>
        <w:jc w:val="both"/>
        <w:rPr>
          <w:rFonts w:ascii="Arial" w:hAnsi="Arial" w:cs="Arial"/>
          <w:sz w:val="24"/>
          <w:szCs w:val="24"/>
        </w:rPr>
      </w:pPr>
      <w:r w:rsidRPr="00F32D62">
        <w:rPr>
          <w:rFonts w:ascii="Arial" w:hAnsi="Arial" w:cs="Arial"/>
          <w:sz w:val="24"/>
          <w:szCs w:val="24"/>
        </w:rPr>
        <w:t>Contact by email and phone will be expected from the con</w:t>
      </w:r>
      <w:r w:rsidR="00F32D62">
        <w:rPr>
          <w:rFonts w:ascii="Arial" w:hAnsi="Arial" w:cs="Arial"/>
          <w:sz w:val="24"/>
          <w:szCs w:val="24"/>
        </w:rPr>
        <w:t>tractor t</w:t>
      </w:r>
      <w:r w:rsidRPr="00F32D62">
        <w:rPr>
          <w:rFonts w:ascii="Arial" w:hAnsi="Arial" w:cs="Arial"/>
          <w:sz w:val="24"/>
          <w:szCs w:val="24"/>
        </w:rPr>
        <w:t>o update NE project manager on project schedules, plans and any issues that may arise</w:t>
      </w:r>
      <w:r w:rsidR="00F32D62">
        <w:rPr>
          <w:rFonts w:ascii="Arial" w:hAnsi="Arial" w:cs="Arial"/>
          <w:sz w:val="24"/>
          <w:szCs w:val="24"/>
        </w:rPr>
        <w:t>.</w:t>
      </w:r>
      <w:r w:rsidRPr="00F32D62">
        <w:rPr>
          <w:rFonts w:ascii="Arial" w:hAnsi="Arial" w:cs="Arial"/>
          <w:sz w:val="24"/>
          <w:szCs w:val="24"/>
        </w:rPr>
        <w:t xml:space="preserve"> </w:t>
      </w:r>
    </w:p>
    <w:p w14:paraId="39EDE855" w14:textId="77777777" w:rsidR="001041CA" w:rsidRDefault="001041CA" w:rsidP="008D0B78">
      <w:pPr>
        <w:jc w:val="both"/>
        <w:rPr>
          <w:rFonts w:ascii="Arial" w:hAnsi="Arial" w:cs="Arial"/>
          <w:sz w:val="24"/>
          <w:szCs w:val="24"/>
        </w:rPr>
      </w:pPr>
    </w:p>
    <w:p w14:paraId="200E2211" w14:textId="045BADB7" w:rsidR="006F79C4" w:rsidRPr="00FB0439" w:rsidRDefault="003C2076" w:rsidP="008D0B78">
      <w:pPr>
        <w:jc w:val="both"/>
      </w:pPr>
      <w:r w:rsidRPr="00FB0439">
        <w:rPr>
          <w:rFonts w:ascii="Arial" w:hAnsi="Arial" w:cs="Arial"/>
          <w:sz w:val="24"/>
          <w:szCs w:val="24"/>
        </w:rPr>
        <w:t xml:space="preserve">The intellectual property rights and copyright for all </w:t>
      </w:r>
      <w:r w:rsidR="00F9759E" w:rsidRPr="00FB0439">
        <w:rPr>
          <w:rFonts w:ascii="Arial" w:hAnsi="Arial" w:cs="Arial"/>
          <w:sz w:val="24"/>
          <w:szCs w:val="24"/>
        </w:rPr>
        <w:t>outputs</w:t>
      </w:r>
      <w:r w:rsidRPr="00FB0439">
        <w:rPr>
          <w:rFonts w:ascii="Arial" w:hAnsi="Arial" w:cs="Arial"/>
          <w:sz w:val="24"/>
          <w:szCs w:val="24"/>
        </w:rPr>
        <w:t xml:space="preserve"> will lie with Natural England</w:t>
      </w:r>
      <w:r w:rsidR="006F79C4" w:rsidRPr="00FB0439">
        <w:rPr>
          <w:rFonts w:ascii="Arial" w:hAnsi="Arial" w:cs="Arial"/>
          <w:sz w:val="24"/>
          <w:szCs w:val="24"/>
        </w:rPr>
        <w:t>, for further information see:</w:t>
      </w:r>
      <w:r w:rsidR="006F79C4" w:rsidRPr="00FB0439">
        <w:t xml:space="preserve"> </w:t>
      </w:r>
    </w:p>
    <w:p w14:paraId="046AD7FC" w14:textId="4D37B79F" w:rsidR="003C2076" w:rsidRDefault="006F79C4" w:rsidP="008D0B78">
      <w:pPr>
        <w:jc w:val="both"/>
        <w:rPr>
          <w:rFonts w:ascii="Arial" w:hAnsi="Arial" w:cs="Arial"/>
          <w:sz w:val="24"/>
          <w:szCs w:val="24"/>
        </w:rPr>
      </w:pPr>
      <w:proofErr w:type="gramStart"/>
      <w:r w:rsidRPr="00FB0439">
        <w:rPr>
          <w:rFonts w:ascii="Arial" w:hAnsi="Arial" w:cs="Arial"/>
          <w:sz w:val="24"/>
          <w:szCs w:val="24"/>
        </w:rPr>
        <w:t xml:space="preserve">https://assets.publishing.service.gov.uk/government/uploads/system/uploads/attachment_data/file/901862/NE-terms-of-use.pdf </w:t>
      </w:r>
      <w:r w:rsidR="003C2076" w:rsidRPr="00FB0439">
        <w:rPr>
          <w:rFonts w:ascii="Arial" w:hAnsi="Arial" w:cs="Arial"/>
          <w:sz w:val="24"/>
          <w:szCs w:val="24"/>
        </w:rPr>
        <w:t>.</w:t>
      </w:r>
      <w:proofErr w:type="gramEnd"/>
      <w:r w:rsidR="003C2076" w:rsidRPr="00F32D62">
        <w:rPr>
          <w:rFonts w:ascii="Arial" w:hAnsi="Arial" w:cs="Arial"/>
          <w:sz w:val="24"/>
          <w:szCs w:val="24"/>
        </w:rPr>
        <w:t xml:space="preserve"> </w:t>
      </w:r>
    </w:p>
    <w:p w14:paraId="6D8C248D" w14:textId="406C04CC" w:rsidR="00074E26" w:rsidRDefault="00074E26" w:rsidP="008D0B78">
      <w:pPr>
        <w:jc w:val="both"/>
        <w:rPr>
          <w:rFonts w:ascii="Arial" w:hAnsi="Arial" w:cs="Arial"/>
          <w:sz w:val="24"/>
          <w:szCs w:val="24"/>
        </w:rPr>
      </w:pPr>
    </w:p>
    <w:p w14:paraId="375C68A5" w14:textId="27E8CFF5" w:rsidR="003C2076" w:rsidRDefault="003C2076" w:rsidP="008D0B78">
      <w:pPr>
        <w:jc w:val="both"/>
        <w:rPr>
          <w:rFonts w:ascii="Arial" w:eastAsia="Times New Roman" w:hAnsi="Arial"/>
          <w:b/>
          <w:bCs/>
          <w:sz w:val="28"/>
          <w:szCs w:val="26"/>
        </w:rPr>
      </w:pPr>
      <w:r>
        <w:rPr>
          <w:rFonts w:ascii="Arial" w:hAnsi="Arial"/>
          <w:sz w:val="28"/>
          <w:szCs w:val="26"/>
        </w:rPr>
        <w:br w:type="page"/>
      </w:r>
    </w:p>
    <w:p w14:paraId="397130FE" w14:textId="5C83623B" w:rsidR="00FF316C" w:rsidRDefault="00FF316C" w:rsidP="003038A8">
      <w:pPr>
        <w:pStyle w:val="Heading3"/>
        <w:rPr>
          <w:rFonts w:ascii="Arial" w:hAnsi="Arial"/>
          <w:color w:val="auto"/>
          <w:sz w:val="28"/>
          <w:szCs w:val="26"/>
        </w:rPr>
      </w:pPr>
      <w:r>
        <w:rPr>
          <w:rFonts w:ascii="Arial" w:hAnsi="Arial"/>
          <w:color w:val="auto"/>
          <w:sz w:val="28"/>
          <w:szCs w:val="26"/>
        </w:rPr>
        <w:lastRenderedPageBreak/>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6"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6"/>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7"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8"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8"/>
    </w:p>
    <w:p w14:paraId="054285A3" w14:textId="77777777" w:rsidR="00FF316C" w:rsidRPr="003E5C07" w:rsidRDefault="00FF316C" w:rsidP="00FF316C">
      <w:pPr>
        <w:tabs>
          <w:tab w:val="left" w:pos="851"/>
        </w:tabs>
        <w:ind w:left="851" w:hanging="851"/>
        <w:jc w:val="both"/>
        <w:rPr>
          <w:rFonts w:cs="Arial"/>
        </w:rPr>
      </w:pPr>
    </w:p>
    <w:p w14:paraId="640D834C" w14:textId="40C9CC94" w:rsidR="00FD5015"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7"/>
    </w:p>
    <w:p w14:paraId="18BA10A7" w14:textId="77777777" w:rsidR="003E09B8" w:rsidRPr="003038A8" w:rsidRDefault="003E09B8" w:rsidP="003038A8">
      <w:pPr>
        <w:tabs>
          <w:tab w:val="left" w:pos="709"/>
        </w:tabs>
        <w:jc w:val="both"/>
        <w:rPr>
          <w:rFonts w:ascii="Arial" w:hAnsi="Arial" w:cs="Arial"/>
          <w:sz w:val="24"/>
          <w:szCs w:val="24"/>
        </w:rPr>
      </w:pPr>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F67089">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F67089">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F67089">
      <w:pPr>
        <w:numPr>
          <w:ilvl w:val="0"/>
          <w:numId w:val="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29D10096" w14:textId="77777777" w:rsidR="003C2076" w:rsidRDefault="003C2076">
      <w:pPr>
        <w:rPr>
          <w:rFonts w:ascii="Arial" w:hAnsi="Arial" w:cs="Arial"/>
          <w:b/>
          <w:bCs/>
          <w:sz w:val="28"/>
          <w:szCs w:val="28"/>
        </w:rPr>
      </w:pPr>
      <w:r>
        <w:rPr>
          <w:rFonts w:ascii="Arial" w:hAnsi="Arial" w:cs="Arial"/>
          <w:b/>
          <w:bCs/>
          <w:sz w:val="28"/>
          <w:szCs w:val="28"/>
        </w:rPr>
        <w:br w:type="page"/>
      </w:r>
    </w:p>
    <w:p w14:paraId="3723D290" w14:textId="305FF171" w:rsid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lastRenderedPageBreak/>
        <w:t>Protection of Personal Data</w:t>
      </w:r>
    </w:p>
    <w:p w14:paraId="6BBE3EBC" w14:textId="77777777" w:rsidR="00F67089" w:rsidRPr="003940AE" w:rsidRDefault="00F67089" w:rsidP="003940AE">
      <w:pPr>
        <w:spacing w:line="276" w:lineRule="auto"/>
        <w:jc w:val="both"/>
        <w:rPr>
          <w:rFonts w:ascii="Arial" w:hAnsi="Arial" w:cs="Arial"/>
          <w:b/>
          <w:bCs/>
          <w:sz w:val="28"/>
          <w:szCs w:val="28"/>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6975F9D1" w14:textId="77777777" w:rsidR="003940AE" w:rsidRPr="003940AE" w:rsidRDefault="003940AE" w:rsidP="00F97981">
      <w:pPr>
        <w:numPr>
          <w:ilvl w:val="0"/>
          <w:numId w:val="3"/>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F97981">
      <w:pPr>
        <w:numPr>
          <w:ilvl w:val="0"/>
          <w:numId w:val="4"/>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F97981">
      <w:pPr>
        <w:numPr>
          <w:ilvl w:val="0"/>
          <w:numId w:val="4"/>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F97981">
      <w:pPr>
        <w:numPr>
          <w:ilvl w:val="0"/>
          <w:numId w:val="4"/>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F97981">
      <w:pPr>
        <w:numPr>
          <w:ilvl w:val="0"/>
          <w:numId w:val="4"/>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F97981">
      <w:pPr>
        <w:numPr>
          <w:ilvl w:val="0"/>
          <w:numId w:val="4"/>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F97981">
      <w:pPr>
        <w:numPr>
          <w:ilvl w:val="0"/>
          <w:numId w:val="4"/>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Default="003940AE" w:rsidP="00F67089">
      <w:pPr>
        <w:spacing w:line="276" w:lineRule="auto"/>
        <w:jc w:val="both"/>
        <w:rPr>
          <w:rFonts w:ascii="Arial" w:hAnsi="Arial" w:cs="Arial"/>
          <w:b/>
          <w:bCs/>
          <w:sz w:val="24"/>
          <w:szCs w:val="24"/>
        </w:rPr>
      </w:pPr>
      <w:r w:rsidRPr="00B3180A">
        <w:rPr>
          <w:rFonts w:ascii="Arial" w:hAnsi="Arial" w:cs="Arial"/>
          <w:b/>
          <w:bCs/>
          <w:sz w:val="24"/>
          <w:szCs w:val="24"/>
        </w:rPr>
        <w:t>General Data Protection Regulations 2018</w:t>
      </w:r>
    </w:p>
    <w:p w14:paraId="0E5B0A6B" w14:textId="77777777" w:rsidR="00FE5348" w:rsidRPr="00B3180A" w:rsidRDefault="00FE5348" w:rsidP="00F67089">
      <w:pPr>
        <w:spacing w:line="276" w:lineRule="auto"/>
        <w:jc w:val="both"/>
        <w:rPr>
          <w:rFonts w:ascii="Arial" w:hAnsi="Arial" w:cs="Arial"/>
          <w:b/>
          <w:bCs/>
          <w:sz w:val="24"/>
          <w:szCs w:val="24"/>
        </w:rPr>
      </w:pPr>
    </w:p>
    <w:p w14:paraId="09DD437A" w14:textId="77777777" w:rsidR="003940AE" w:rsidRPr="003940AE" w:rsidRDefault="003940AE" w:rsidP="00F67089">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205170BD" w14:textId="53C6B424" w:rsid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08F9A013" w14:textId="6B7EA7F4" w:rsidR="00AC2554" w:rsidRDefault="00AC2554" w:rsidP="003940AE">
      <w:pPr>
        <w:spacing w:line="276" w:lineRule="auto"/>
        <w:jc w:val="both"/>
        <w:rPr>
          <w:rFonts w:ascii="Arial" w:hAnsi="Arial" w:cs="Arial"/>
          <w:sz w:val="24"/>
          <w:szCs w:val="24"/>
        </w:rPr>
      </w:pPr>
    </w:p>
    <w:p w14:paraId="74FE3E8A" w14:textId="18D52C65" w:rsidR="00AC2554" w:rsidRPr="00AC2554" w:rsidRDefault="00AC2554" w:rsidP="003940AE">
      <w:pPr>
        <w:spacing w:line="276" w:lineRule="auto"/>
        <w:jc w:val="both"/>
        <w:rPr>
          <w:rFonts w:ascii="Arial" w:hAnsi="Arial" w:cs="Arial"/>
          <w:b/>
          <w:bCs/>
          <w:sz w:val="28"/>
          <w:szCs w:val="28"/>
        </w:rPr>
      </w:pPr>
      <w:r w:rsidRPr="7974813C">
        <w:rPr>
          <w:rFonts w:ascii="Arial" w:hAnsi="Arial" w:cs="Arial"/>
          <w:b/>
          <w:bCs/>
          <w:sz w:val="28"/>
          <w:szCs w:val="28"/>
        </w:rPr>
        <w:t>Intellectual Property</w:t>
      </w:r>
    </w:p>
    <w:p w14:paraId="08BC01C0" w14:textId="77777777" w:rsidR="00AC2554" w:rsidRDefault="00AC2554" w:rsidP="00AC2554">
      <w:pPr>
        <w:pStyle w:val="CommentText"/>
      </w:pPr>
    </w:p>
    <w:p w14:paraId="2F9BD075" w14:textId="77777777" w:rsidR="00AC2554" w:rsidRDefault="00AC2554" w:rsidP="00AC255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Intellectual Property Rights resulting from the work shall belong to Natural England.</w:t>
      </w:r>
      <w:r>
        <w:rPr>
          <w:rStyle w:val="eop"/>
          <w:rFonts w:ascii="Arial" w:hAnsi="Arial" w:cs="Arial"/>
          <w:color w:val="000000"/>
        </w:rPr>
        <w:t> </w:t>
      </w:r>
    </w:p>
    <w:p w14:paraId="0798EAB4" w14:textId="77777777" w:rsidR="00AC2554" w:rsidRDefault="00AC2554" w:rsidP="00AC255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1070B8D6" w14:textId="77777777" w:rsidR="00AC2554" w:rsidRDefault="00AC2554" w:rsidP="00AC255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cover of all reports or drawings will include a statement © Natural England and the date of creation.</w:t>
      </w:r>
      <w:r>
        <w:rPr>
          <w:rStyle w:val="eop"/>
          <w:rFonts w:ascii="Arial" w:hAnsi="Arial" w:cs="Arial"/>
          <w:color w:val="000000"/>
        </w:rPr>
        <w:t> </w:t>
      </w:r>
    </w:p>
    <w:p w14:paraId="4F6F9B1F" w14:textId="77777777" w:rsidR="00AC2554" w:rsidRDefault="00AC2554" w:rsidP="00AC255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079EC2A4" w14:textId="77777777" w:rsidR="00AC2554" w:rsidRDefault="00AC2554" w:rsidP="00AC255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When using existing data the supplier should own, or be licensed to use, all Intellectual Property Rights that are necessary to provide the Services. You should seek advice from Natural England on responsibilities for obtaining a data licence for third party data.  Note that Natural England requires to know the lineage of your output (i.e., all the datasets that went into </w:t>
      </w:r>
      <w:r>
        <w:rPr>
          <w:rStyle w:val="normaltextrun"/>
          <w:rFonts w:ascii="Arial" w:hAnsi="Arial" w:cs="Arial"/>
          <w:color w:val="000000"/>
        </w:rPr>
        <w:lastRenderedPageBreak/>
        <w:t xml:space="preserve">the work) and be able to identify what the licence terms for each of the inputs is </w:t>
      </w:r>
      <w:proofErr w:type="gramStart"/>
      <w:r>
        <w:rPr>
          <w:rStyle w:val="normaltextrun"/>
          <w:rFonts w:ascii="Arial" w:hAnsi="Arial" w:cs="Arial"/>
          <w:color w:val="000000"/>
        </w:rPr>
        <w:t>in order to</w:t>
      </w:r>
      <w:proofErr w:type="gramEnd"/>
      <w:r>
        <w:rPr>
          <w:rStyle w:val="normaltextrun"/>
          <w:rFonts w:ascii="Arial" w:hAnsi="Arial" w:cs="Arial"/>
          <w:color w:val="000000"/>
        </w:rPr>
        <w:t xml:space="preserve"> be able to license the output for use.</w:t>
      </w:r>
      <w:r>
        <w:rPr>
          <w:rStyle w:val="eop"/>
          <w:rFonts w:ascii="Arial" w:hAnsi="Arial" w:cs="Arial"/>
          <w:color w:val="000000"/>
        </w:rPr>
        <w:t> </w:t>
      </w:r>
    </w:p>
    <w:p w14:paraId="709DC0E7" w14:textId="77777777" w:rsidR="00AC2554" w:rsidRDefault="00AC2554" w:rsidP="00AC255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6EFE4804" w14:textId="77777777" w:rsidR="00AC2554" w:rsidRDefault="00AC2554" w:rsidP="00AC255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Supplier shall indemnify and keep indemnified Natural England against all actions, claims, demands, losses, damages, costs and expenses and other liabilities Natural England may suffer or incur arising from any infringement or alleged infringement of any third-party Intellectual Property Rights except to the extent that they have been caused by or contributed to by Natural England’s acts or omissions</w:t>
      </w:r>
      <w:r>
        <w:rPr>
          <w:rStyle w:val="eop"/>
          <w:rFonts w:ascii="Arial" w:hAnsi="Arial" w:cs="Arial"/>
          <w:color w:val="000000"/>
        </w:rPr>
        <w:t> </w:t>
      </w:r>
    </w:p>
    <w:p w14:paraId="2C1DA316" w14:textId="77777777" w:rsidR="00AC2554" w:rsidRDefault="00AC2554" w:rsidP="00AC2554">
      <w:pPr>
        <w:pStyle w:val="CommentText"/>
      </w:pPr>
    </w:p>
    <w:p w14:paraId="6BCA2184" w14:textId="77777777" w:rsidR="00AC2554" w:rsidRDefault="00AC2554" w:rsidP="003038A8">
      <w:pPr>
        <w:tabs>
          <w:tab w:val="left" w:pos="851"/>
        </w:tabs>
        <w:jc w:val="both"/>
        <w:rPr>
          <w:rFonts w:ascii="Arial" w:hAnsi="Arial" w:cs="Arial"/>
          <w:sz w:val="24"/>
          <w:szCs w:val="24"/>
        </w:rPr>
      </w:pPr>
    </w:p>
    <w:p w14:paraId="1A5544F9" w14:textId="7C79A575" w:rsidR="003E09B8" w:rsidRDefault="003E09B8" w:rsidP="003E09B8">
      <w:pPr>
        <w:spacing w:line="276" w:lineRule="auto"/>
        <w:jc w:val="both"/>
        <w:rPr>
          <w:rFonts w:ascii="Arial" w:hAnsi="Arial" w:cs="Arial"/>
          <w:b/>
          <w:bCs/>
          <w:sz w:val="28"/>
          <w:szCs w:val="28"/>
        </w:rPr>
      </w:pPr>
      <w:r w:rsidRPr="003E09B8">
        <w:rPr>
          <w:rFonts w:ascii="Arial" w:hAnsi="Arial" w:cs="Arial"/>
          <w:b/>
          <w:bCs/>
          <w:sz w:val="28"/>
          <w:szCs w:val="28"/>
        </w:rPr>
        <w:t>Sustainability</w:t>
      </w:r>
    </w:p>
    <w:p w14:paraId="61CD80BF" w14:textId="77777777" w:rsidR="00F67089" w:rsidRPr="003E09B8" w:rsidRDefault="00F67089" w:rsidP="003E09B8">
      <w:pPr>
        <w:spacing w:line="276" w:lineRule="auto"/>
        <w:jc w:val="both"/>
        <w:rPr>
          <w:rFonts w:ascii="Arial" w:hAnsi="Arial" w:cs="Arial"/>
          <w:b/>
          <w:bCs/>
          <w:sz w:val="28"/>
          <w:szCs w:val="28"/>
        </w:rPr>
      </w:pPr>
    </w:p>
    <w:p w14:paraId="2EF3371E" w14:textId="6FF59683" w:rsidR="003E09B8" w:rsidRPr="003E09B8" w:rsidRDefault="003E09B8" w:rsidP="008D0B78">
      <w:pPr>
        <w:pStyle w:val="BodyText"/>
        <w:keepNext/>
        <w:ind w:right="-88"/>
        <w:jc w:val="both"/>
        <w:rPr>
          <w:rFonts w:ascii="Arial" w:hAnsi="Arial" w:cs="Arial"/>
          <w:sz w:val="24"/>
          <w:szCs w:val="24"/>
        </w:rPr>
      </w:pPr>
      <w:r w:rsidRPr="003E09B8">
        <w:rPr>
          <w:rFonts w:ascii="Arial" w:hAnsi="Arial" w:cs="Arial"/>
          <w:sz w:val="24"/>
          <w:szCs w:val="24"/>
        </w:rPr>
        <w:t>As a delivery partner, 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life cycle of the project. The successful contractor is likely to be able to provide a copy of their environmental policy and any environmental accreditation schemes such as ISO 14001 or EMAS which they have been awarded or are working towards.</w:t>
      </w:r>
    </w:p>
    <w:p w14:paraId="258B66F8" w14:textId="2D0B603E" w:rsidR="003C2076" w:rsidRDefault="003C2076">
      <w:pPr>
        <w:rPr>
          <w:rFonts w:ascii="Arial" w:hAnsi="Arial" w:cs="Arial"/>
          <w:sz w:val="24"/>
          <w:szCs w:val="24"/>
        </w:rPr>
      </w:pPr>
      <w:r>
        <w:rPr>
          <w:rFonts w:ascii="Arial" w:hAnsi="Arial" w:cs="Arial"/>
          <w:sz w:val="24"/>
          <w:szCs w:val="24"/>
        </w:rPr>
        <w:br w:type="page"/>
      </w:r>
    </w:p>
    <w:p w14:paraId="59BA5BA4" w14:textId="7E952226" w:rsidR="00376A2E" w:rsidRPr="00020ABE" w:rsidRDefault="00376A2E" w:rsidP="00376A2E">
      <w:pPr>
        <w:spacing w:line="276" w:lineRule="auto"/>
        <w:jc w:val="both"/>
        <w:rPr>
          <w:rFonts w:ascii="Arial" w:hAnsi="Arial" w:cs="Arial"/>
          <w:b/>
          <w:bCs/>
          <w:sz w:val="28"/>
          <w:szCs w:val="28"/>
        </w:rPr>
      </w:pPr>
      <w:r w:rsidRPr="00020ABE">
        <w:rPr>
          <w:rFonts w:ascii="Arial" w:hAnsi="Arial" w:cs="Arial"/>
          <w:b/>
          <w:bCs/>
          <w:sz w:val="28"/>
          <w:szCs w:val="28"/>
        </w:rPr>
        <w:lastRenderedPageBreak/>
        <w:t xml:space="preserve">Appendix </w:t>
      </w:r>
      <w:r>
        <w:rPr>
          <w:rFonts w:ascii="Arial" w:hAnsi="Arial" w:cs="Arial"/>
          <w:b/>
          <w:bCs/>
          <w:sz w:val="28"/>
          <w:szCs w:val="28"/>
        </w:rPr>
        <w:t>2</w:t>
      </w:r>
      <w:r w:rsidRPr="00020ABE">
        <w:rPr>
          <w:rFonts w:ascii="Arial" w:hAnsi="Arial" w:cs="Arial"/>
          <w:b/>
          <w:bCs/>
          <w:sz w:val="28"/>
          <w:szCs w:val="28"/>
        </w:rPr>
        <w:t xml:space="preserve">: </w:t>
      </w:r>
      <w:r>
        <w:rPr>
          <w:rFonts w:ascii="Arial" w:hAnsi="Arial" w:cs="Arial"/>
          <w:b/>
          <w:bCs/>
          <w:sz w:val="28"/>
          <w:szCs w:val="28"/>
        </w:rPr>
        <w:t xml:space="preserve">Form of Tender </w:t>
      </w:r>
    </w:p>
    <w:p w14:paraId="6FF9F382" w14:textId="77777777" w:rsidR="00CE65E4" w:rsidRPr="003C2076" w:rsidRDefault="00CE65E4" w:rsidP="003038A8">
      <w:pPr>
        <w:tabs>
          <w:tab w:val="left" w:pos="851"/>
        </w:tabs>
        <w:jc w:val="both"/>
        <w:rPr>
          <w:rFonts w:ascii="Arial" w:hAnsi="Arial" w:cs="Arial"/>
          <w:sz w:val="24"/>
          <w:szCs w:val="24"/>
          <w:highlight w:val="yellow"/>
        </w:rPr>
      </w:pPr>
    </w:p>
    <w:p w14:paraId="77EDA5A4" w14:textId="49AE2E2E" w:rsidR="008D0B78" w:rsidRDefault="008D0B78" w:rsidP="008D0B78">
      <w:pPr>
        <w:rPr>
          <w:rFonts w:ascii="Arial" w:hAnsi="Arial" w:cs="Arial"/>
          <w:b/>
          <w:bCs/>
          <w:sz w:val="24"/>
          <w:szCs w:val="24"/>
        </w:rPr>
      </w:pPr>
      <w:r w:rsidRPr="008D0B78">
        <w:rPr>
          <w:rFonts w:ascii="Arial" w:hAnsi="Arial" w:cs="Arial"/>
          <w:b/>
          <w:bCs/>
          <w:sz w:val="24"/>
          <w:szCs w:val="24"/>
        </w:rPr>
        <w:t>Tenderer Agreement</w:t>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7577"/>
        <w:gridCol w:w="2532"/>
      </w:tblGrid>
      <w:tr w:rsidR="00F1785C" w:rsidRPr="008D0B78" w14:paraId="2545F26D" w14:textId="77777777" w:rsidTr="000B183A">
        <w:tc>
          <w:tcPr>
            <w:tcW w:w="7650" w:type="dxa"/>
            <w:shd w:val="clear" w:color="auto" w:fill="00B050"/>
          </w:tcPr>
          <w:p w14:paraId="7BA559A6" w14:textId="77777777" w:rsidR="00F1785C" w:rsidRPr="008D0B78" w:rsidRDefault="00F1785C" w:rsidP="000B183A">
            <w:pPr>
              <w:pStyle w:val="TableText"/>
              <w:rPr>
                <w:rFonts w:ascii="Arial" w:hAnsi="Arial" w:cs="Arial"/>
                <w:b/>
                <w:bCs/>
                <w:color w:val="FFFFFF" w:themeColor="background1"/>
                <w:sz w:val="24"/>
                <w:szCs w:val="24"/>
              </w:rPr>
            </w:pPr>
            <w:r w:rsidRPr="008D0B78">
              <w:rPr>
                <w:rFonts w:ascii="Arial" w:hAnsi="Arial" w:cs="Arial"/>
                <w:b/>
                <w:bCs/>
                <w:color w:val="FFFFFF" w:themeColor="background1"/>
                <w:sz w:val="24"/>
                <w:szCs w:val="24"/>
              </w:rPr>
              <w:t xml:space="preserve">Item </w:t>
            </w:r>
          </w:p>
        </w:tc>
        <w:tc>
          <w:tcPr>
            <w:tcW w:w="2551" w:type="dxa"/>
            <w:shd w:val="clear" w:color="auto" w:fill="00B050"/>
          </w:tcPr>
          <w:p w14:paraId="116D32E3" w14:textId="0BE9E9FC" w:rsidR="00F1785C" w:rsidRPr="008D0B78" w:rsidRDefault="00F1785C" w:rsidP="000B183A">
            <w:pPr>
              <w:pStyle w:val="TableText"/>
              <w:rPr>
                <w:rFonts w:ascii="Arial" w:hAnsi="Arial" w:cs="Arial"/>
                <w:b/>
                <w:bCs/>
                <w:color w:val="FFFFFF" w:themeColor="background1"/>
                <w:sz w:val="24"/>
                <w:szCs w:val="24"/>
              </w:rPr>
            </w:pPr>
            <w:r>
              <w:rPr>
                <w:rFonts w:ascii="Arial" w:hAnsi="Arial" w:cs="Arial"/>
                <w:b/>
                <w:bCs/>
                <w:color w:val="FFFFFF" w:themeColor="background1"/>
                <w:sz w:val="24"/>
                <w:szCs w:val="24"/>
              </w:rPr>
              <w:t xml:space="preserve">Agreed </w:t>
            </w:r>
            <w:r w:rsidRPr="00F1785C">
              <w:rPr>
                <w:rFonts w:ascii="Arial" w:hAnsi="Arial" w:cs="Arial"/>
                <w:b/>
                <w:bCs/>
                <w:color w:val="FFFFFF" w:themeColor="background1"/>
                <w:sz w:val="24"/>
                <w:szCs w:val="24"/>
              </w:rPr>
              <w:t>Y/N</w:t>
            </w:r>
          </w:p>
        </w:tc>
      </w:tr>
      <w:tr w:rsidR="00F1785C" w:rsidRPr="008D0B78" w14:paraId="0446D9EB" w14:textId="77777777" w:rsidTr="000B183A">
        <w:tc>
          <w:tcPr>
            <w:tcW w:w="7650" w:type="dxa"/>
            <w:shd w:val="clear" w:color="auto" w:fill="00B050"/>
          </w:tcPr>
          <w:p w14:paraId="4215C753" w14:textId="77777777" w:rsidR="00F1785C" w:rsidRPr="00F1785C" w:rsidRDefault="00F1785C" w:rsidP="00F1785C">
            <w:pPr>
              <w:pStyle w:val="Default"/>
              <w:rPr>
                <w:color w:val="FFFFFF" w:themeColor="background1"/>
                <w:lang w:eastAsia="en-US"/>
              </w:rPr>
            </w:pPr>
            <w:r w:rsidRPr="00F1785C">
              <w:rPr>
                <w:color w:val="FFFFFF" w:themeColor="background1"/>
                <w:lang w:eastAsia="en-US"/>
              </w:rPr>
              <w:t>Acceptance of the Terms and Conditions Provided</w:t>
            </w:r>
          </w:p>
          <w:p w14:paraId="07720FC6" w14:textId="1D46D994" w:rsidR="00F1785C" w:rsidRPr="008D0B78" w:rsidRDefault="00F1785C" w:rsidP="00F1785C">
            <w:pPr>
              <w:rPr>
                <w:rFonts w:ascii="Arial" w:hAnsi="Arial" w:cs="Arial"/>
                <w:color w:val="FFFFFF" w:themeColor="background1"/>
                <w:sz w:val="24"/>
                <w:szCs w:val="24"/>
              </w:rPr>
            </w:pPr>
          </w:p>
        </w:tc>
        <w:tc>
          <w:tcPr>
            <w:tcW w:w="2551" w:type="dxa"/>
          </w:tcPr>
          <w:p w14:paraId="3DD3E00B" w14:textId="77777777" w:rsidR="00F1785C" w:rsidRPr="008D0B78" w:rsidRDefault="00F1785C" w:rsidP="00F1785C">
            <w:pPr>
              <w:rPr>
                <w:rFonts w:ascii="Arial" w:hAnsi="Arial" w:cs="Arial"/>
                <w:sz w:val="24"/>
                <w:szCs w:val="24"/>
              </w:rPr>
            </w:pPr>
          </w:p>
        </w:tc>
      </w:tr>
      <w:tr w:rsidR="00F1785C" w:rsidRPr="008D0B78" w14:paraId="4B440AC3" w14:textId="77777777" w:rsidTr="000B183A">
        <w:tc>
          <w:tcPr>
            <w:tcW w:w="7650" w:type="dxa"/>
            <w:shd w:val="clear" w:color="auto" w:fill="00B050"/>
          </w:tcPr>
          <w:p w14:paraId="2564B8A0" w14:textId="77777777" w:rsidR="00F1785C" w:rsidRPr="00F1785C" w:rsidRDefault="00F1785C" w:rsidP="00F1785C">
            <w:pPr>
              <w:pStyle w:val="Default"/>
              <w:rPr>
                <w:color w:val="FFFFFF" w:themeColor="background1"/>
                <w:lang w:eastAsia="en-US"/>
              </w:rPr>
            </w:pPr>
            <w:r w:rsidRPr="00F1785C">
              <w:rPr>
                <w:color w:val="FFFFFF" w:themeColor="background1"/>
                <w:lang w:eastAsia="en-US"/>
              </w:rPr>
              <w:t xml:space="preserve">Agreement to the Protection of Personal Data </w:t>
            </w:r>
          </w:p>
          <w:p w14:paraId="2D22D0A2" w14:textId="588C9CB5" w:rsidR="00F1785C" w:rsidRPr="008D0B78" w:rsidRDefault="00F1785C" w:rsidP="00F1785C">
            <w:pPr>
              <w:rPr>
                <w:rFonts w:ascii="Arial" w:hAnsi="Arial" w:cs="Arial"/>
                <w:color w:val="FFFFFF" w:themeColor="background1"/>
                <w:sz w:val="24"/>
                <w:szCs w:val="24"/>
              </w:rPr>
            </w:pPr>
          </w:p>
        </w:tc>
        <w:tc>
          <w:tcPr>
            <w:tcW w:w="2551" w:type="dxa"/>
          </w:tcPr>
          <w:p w14:paraId="2BAA9C89" w14:textId="77777777" w:rsidR="00F1785C" w:rsidRPr="008D0B78" w:rsidRDefault="00F1785C" w:rsidP="00F1785C">
            <w:pPr>
              <w:rPr>
                <w:rFonts w:ascii="Arial" w:hAnsi="Arial" w:cs="Arial"/>
                <w:sz w:val="24"/>
                <w:szCs w:val="24"/>
              </w:rPr>
            </w:pPr>
          </w:p>
        </w:tc>
      </w:tr>
      <w:tr w:rsidR="006F79C4" w:rsidRPr="008D0B78" w14:paraId="6D628120" w14:textId="77777777" w:rsidTr="000B183A">
        <w:tc>
          <w:tcPr>
            <w:tcW w:w="7650" w:type="dxa"/>
            <w:shd w:val="clear" w:color="auto" w:fill="00B050"/>
          </w:tcPr>
          <w:p w14:paraId="39653F10" w14:textId="77777777" w:rsidR="00F24A4D" w:rsidRDefault="006F79C4" w:rsidP="00F1785C">
            <w:pPr>
              <w:pStyle w:val="Default"/>
              <w:rPr>
                <w:color w:val="FFFFFF" w:themeColor="background1"/>
              </w:rPr>
            </w:pPr>
            <w:r w:rsidRPr="00F1785C">
              <w:rPr>
                <w:color w:val="FFFFFF" w:themeColor="background1"/>
              </w:rPr>
              <w:t>Provision of Environmental and Quality Assurance Information</w:t>
            </w:r>
          </w:p>
          <w:p w14:paraId="23C20E67" w14:textId="451E6068" w:rsidR="00F24A4D" w:rsidRPr="00F1785C" w:rsidRDefault="00F24A4D" w:rsidP="00F1785C">
            <w:pPr>
              <w:pStyle w:val="Default"/>
              <w:rPr>
                <w:color w:val="FFFFFF" w:themeColor="background1"/>
              </w:rPr>
            </w:pPr>
          </w:p>
        </w:tc>
        <w:tc>
          <w:tcPr>
            <w:tcW w:w="2551" w:type="dxa"/>
          </w:tcPr>
          <w:p w14:paraId="66AF47CD" w14:textId="77777777" w:rsidR="006F79C4" w:rsidRPr="008D0B78" w:rsidRDefault="006F79C4" w:rsidP="00F1785C">
            <w:pPr>
              <w:rPr>
                <w:rFonts w:ascii="Arial" w:hAnsi="Arial" w:cs="Arial"/>
                <w:sz w:val="24"/>
                <w:szCs w:val="24"/>
              </w:rPr>
            </w:pPr>
          </w:p>
        </w:tc>
      </w:tr>
    </w:tbl>
    <w:p w14:paraId="08388725" w14:textId="77777777" w:rsidR="00F1785C" w:rsidRPr="008D0B78" w:rsidRDefault="00F1785C" w:rsidP="008D0B78">
      <w:pPr>
        <w:rPr>
          <w:rFonts w:ascii="Arial" w:hAnsi="Arial" w:cs="Arial"/>
          <w:b/>
          <w:bCs/>
          <w:sz w:val="24"/>
          <w:szCs w:val="24"/>
        </w:rPr>
      </w:pPr>
    </w:p>
    <w:p w14:paraId="62FFC400" w14:textId="4658B39D" w:rsidR="00C04BEA" w:rsidRPr="00DF0C70" w:rsidRDefault="008D0B78">
      <w:pPr>
        <w:rPr>
          <w:rFonts w:ascii="Arial" w:hAnsi="Arial" w:cs="Arial"/>
          <w:b/>
          <w:bCs/>
          <w:sz w:val="24"/>
          <w:szCs w:val="24"/>
        </w:rPr>
      </w:pPr>
      <w:r>
        <w:rPr>
          <w:rFonts w:ascii="Arial" w:hAnsi="Arial" w:cs="Arial"/>
          <w:b/>
          <w:bCs/>
          <w:sz w:val="24"/>
          <w:szCs w:val="24"/>
        </w:rPr>
        <w:t xml:space="preserve">Proposal </w:t>
      </w:r>
      <w:r w:rsidR="00E04953">
        <w:rPr>
          <w:rFonts w:ascii="Arial" w:hAnsi="Arial" w:cs="Arial"/>
          <w:b/>
          <w:bCs/>
          <w:sz w:val="24"/>
          <w:szCs w:val="24"/>
        </w:rPr>
        <w:t xml:space="preserve">Checklist </w:t>
      </w:r>
      <w:r>
        <w:rPr>
          <w:rFonts w:ascii="Arial" w:hAnsi="Arial" w:cs="Arial"/>
          <w:b/>
          <w:bCs/>
          <w:sz w:val="24"/>
          <w:szCs w:val="24"/>
        </w:rPr>
        <w:t>–</w:t>
      </w:r>
      <w:r w:rsidR="003C2076" w:rsidRPr="00DF0C70">
        <w:rPr>
          <w:rFonts w:ascii="Arial" w:hAnsi="Arial" w:cs="Arial"/>
          <w:b/>
          <w:bCs/>
          <w:sz w:val="24"/>
          <w:szCs w:val="24"/>
        </w:rPr>
        <w:t xml:space="preserve"> </w:t>
      </w:r>
      <w:r>
        <w:rPr>
          <w:rFonts w:ascii="Arial" w:hAnsi="Arial" w:cs="Arial"/>
          <w:b/>
          <w:bCs/>
          <w:sz w:val="24"/>
          <w:szCs w:val="24"/>
        </w:rPr>
        <w:t xml:space="preserve">Quality </w:t>
      </w:r>
      <w:r w:rsidR="00DF0C70">
        <w:rPr>
          <w:rFonts w:ascii="Arial" w:hAnsi="Arial" w:cs="Arial"/>
          <w:b/>
          <w:bCs/>
          <w:sz w:val="24"/>
          <w:szCs w:val="24"/>
        </w:rPr>
        <w:t>W</w:t>
      </w:r>
      <w:r w:rsidR="003C2076" w:rsidRPr="00DF0C70">
        <w:rPr>
          <w:rFonts w:ascii="Arial" w:hAnsi="Arial" w:cs="Arial"/>
          <w:b/>
          <w:bCs/>
          <w:sz w:val="24"/>
          <w:szCs w:val="24"/>
        </w:rPr>
        <w:t xml:space="preserve">eighting </w:t>
      </w:r>
      <w:r w:rsidR="006F79C4">
        <w:rPr>
          <w:rFonts w:ascii="Arial" w:hAnsi="Arial" w:cs="Arial"/>
          <w:b/>
          <w:bCs/>
          <w:sz w:val="24"/>
          <w:szCs w:val="24"/>
        </w:rPr>
        <w:t>6</w:t>
      </w:r>
      <w:r w:rsidR="003C2076" w:rsidRPr="00DF0C70">
        <w:rPr>
          <w:rFonts w:ascii="Arial" w:hAnsi="Arial" w:cs="Arial"/>
          <w:b/>
          <w:bCs/>
          <w:sz w:val="24"/>
          <w:szCs w:val="24"/>
        </w:rPr>
        <w:t>0%</w:t>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7571"/>
        <w:gridCol w:w="2538"/>
      </w:tblGrid>
      <w:tr w:rsidR="00F1785C" w:rsidRPr="008D0B78" w14:paraId="4DF8FBD8" w14:textId="77777777" w:rsidTr="00562DDD">
        <w:tc>
          <w:tcPr>
            <w:tcW w:w="7571" w:type="dxa"/>
            <w:shd w:val="clear" w:color="auto" w:fill="00B050"/>
          </w:tcPr>
          <w:p w14:paraId="626D3F86" w14:textId="77777777" w:rsidR="00F1785C" w:rsidRPr="008D0B78" w:rsidRDefault="00F1785C" w:rsidP="000B183A">
            <w:pPr>
              <w:pStyle w:val="TableText"/>
              <w:rPr>
                <w:rFonts w:ascii="Arial" w:hAnsi="Arial" w:cs="Arial"/>
                <w:b/>
                <w:bCs/>
                <w:color w:val="FFFFFF" w:themeColor="background1"/>
                <w:sz w:val="24"/>
                <w:szCs w:val="24"/>
              </w:rPr>
            </w:pPr>
            <w:r w:rsidRPr="008D0B78">
              <w:rPr>
                <w:rFonts w:ascii="Arial" w:hAnsi="Arial" w:cs="Arial"/>
                <w:b/>
                <w:bCs/>
                <w:color w:val="FFFFFF" w:themeColor="background1"/>
                <w:sz w:val="24"/>
                <w:szCs w:val="24"/>
              </w:rPr>
              <w:t xml:space="preserve">Item </w:t>
            </w:r>
          </w:p>
        </w:tc>
        <w:tc>
          <w:tcPr>
            <w:tcW w:w="2538" w:type="dxa"/>
            <w:shd w:val="clear" w:color="auto" w:fill="00B050"/>
          </w:tcPr>
          <w:p w14:paraId="142AEDFF" w14:textId="32F24165" w:rsidR="00F1785C" w:rsidRPr="008D0B78" w:rsidRDefault="00F1785C" w:rsidP="000B183A">
            <w:pPr>
              <w:pStyle w:val="TableText"/>
              <w:rPr>
                <w:rFonts w:ascii="Arial" w:hAnsi="Arial" w:cs="Arial"/>
                <w:b/>
                <w:bCs/>
                <w:color w:val="FFFFFF" w:themeColor="background1"/>
                <w:sz w:val="24"/>
                <w:szCs w:val="24"/>
              </w:rPr>
            </w:pPr>
            <w:r w:rsidRPr="00F1785C">
              <w:rPr>
                <w:rFonts w:ascii="Arial" w:hAnsi="Arial" w:cs="Arial"/>
                <w:b/>
                <w:bCs/>
                <w:color w:val="FFFFFF" w:themeColor="background1"/>
                <w:sz w:val="24"/>
                <w:szCs w:val="24"/>
              </w:rPr>
              <w:t>Provided in Tender Submission Y/N</w:t>
            </w:r>
          </w:p>
        </w:tc>
      </w:tr>
      <w:tr w:rsidR="00F1785C" w:rsidRPr="008D0B78" w14:paraId="13758F80" w14:textId="77777777" w:rsidTr="00562DDD">
        <w:tc>
          <w:tcPr>
            <w:tcW w:w="7571" w:type="dxa"/>
            <w:shd w:val="clear" w:color="auto" w:fill="00B050"/>
          </w:tcPr>
          <w:p w14:paraId="63E26DC0" w14:textId="1257443D" w:rsidR="00F1785C" w:rsidRPr="008D0B78" w:rsidRDefault="00F1785C" w:rsidP="00F1785C">
            <w:pPr>
              <w:rPr>
                <w:rFonts w:ascii="Arial" w:hAnsi="Arial" w:cs="Arial"/>
                <w:color w:val="FFFFFF" w:themeColor="background1"/>
                <w:sz w:val="24"/>
                <w:szCs w:val="24"/>
              </w:rPr>
            </w:pPr>
            <w:r w:rsidRPr="00F1785C">
              <w:rPr>
                <w:rFonts w:ascii="Arial" w:hAnsi="Arial" w:cs="Arial"/>
                <w:color w:val="FFFFFF" w:themeColor="background1"/>
                <w:sz w:val="24"/>
                <w:szCs w:val="24"/>
              </w:rPr>
              <w:t xml:space="preserve">1. Proposed </w:t>
            </w:r>
            <w:r w:rsidR="007D410D">
              <w:rPr>
                <w:rFonts w:ascii="Arial" w:hAnsi="Arial" w:cs="Arial"/>
                <w:color w:val="FFFFFF" w:themeColor="background1"/>
                <w:sz w:val="24"/>
                <w:szCs w:val="24"/>
              </w:rPr>
              <w:t>S</w:t>
            </w:r>
            <w:r w:rsidRPr="00F1785C">
              <w:rPr>
                <w:rFonts w:ascii="Arial" w:hAnsi="Arial" w:cs="Arial"/>
                <w:color w:val="FFFFFF" w:themeColor="background1"/>
                <w:sz w:val="24"/>
                <w:szCs w:val="24"/>
              </w:rPr>
              <w:t xml:space="preserve">chedule </w:t>
            </w:r>
          </w:p>
        </w:tc>
        <w:tc>
          <w:tcPr>
            <w:tcW w:w="2538" w:type="dxa"/>
          </w:tcPr>
          <w:p w14:paraId="00994841" w14:textId="77777777" w:rsidR="00F1785C" w:rsidRPr="008D0B78" w:rsidRDefault="00F1785C" w:rsidP="00F1785C">
            <w:pPr>
              <w:rPr>
                <w:rFonts w:ascii="Arial" w:hAnsi="Arial" w:cs="Arial"/>
                <w:sz w:val="24"/>
                <w:szCs w:val="24"/>
              </w:rPr>
            </w:pPr>
          </w:p>
        </w:tc>
      </w:tr>
      <w:tr w:rsidR="00F1785C" w:rsidRPr="008D0B78" w14:paraId="3499533F" w14:textId="77777777" w:rsidTr="00562DDD">
        <w:tc>
          <w:tcPr>
            <w:tcW w:w="7571" w:type="dxa"/>
            <w:shd w:val="clear" w:color="auto" w:fill="00B050"/>
          </w:tcPr>
          <w:p w14:paraId="200EE996" w14:textId="7B7196F4" w:rsidR="00F1785C" w:rsidRPr="008D0B78" w:rsidRDefault="00F1785C" w:rsidP="00F1785C">
            <w:pPr>
              <w:rPr>
                <w:rFonts w:ascii="Arial" w:hAnsi="Arial" w:cs="Arial"/>
                <w:color w:val="FFFFFF" w:themeColor="background1"/>
                <w:sz w:val="24"/>
                <w:szCs w:val="24"/>
              </w:rPr>
            </w:pPr>
            <w:r w:rsidRPr="00F1785C">
              <w:rPr>
                <w:rFonts w:ascii="Arial" w:hAnsi="Arial" w:cs="Arial"/>
                <w:color w:val="FFFFFF" w:themeColor="background1"/>
                <w:sz w:val="24"/>
                <w:szCs w:val="24"/>
              </w:rPr>
              <w:t>2. Proposed Method Statement</w:t>
            </w:r>
          </w:p>
        </w:tc>
        <w:tc>
          <w:tcPr>
            <w:tcW w:w="2538" w:type="dxa"/>
          </w:tcPr>
          <w:p w14:paraId="7723D46D" w14:textId="77777777" w:rsidR="00F1785C" w:rsidRPr="008D0B78" w:rsidRDefault="00F1785C" w:rsidP="00F1785C">
            <w:pPr>
              <w:rPr>
                <w:rFonts w:ascii="Arial" w:hAnsi="Arial" w:cs="Arial"/>
                <w:sz w:val="24"/>
                <w:szCs w:val="24"/>
              </w:rPr>
            </w:pPr>
          </w:p>
        </w:tc>
      </w:tr>
      <w:tr w:rsidR="00F1785C" w:rsidRPr="008D0B78" w14:paraId="21D8EFCF" w14:textId="77777777" w:rsidTr="00562DDD">
        <w:tc>
          <w:tcPr>
            <w:tcW w:w="7571" w:type="dxa"/>
            <w:shd w:val="clear" w:color="auto" w:fill="00B050"/>
          </w:tcPr>
          <w:p w14:paraId="791B5A7F" w14:textId="42FB3841" w:rsidR="00F1785C" w:rsidRPr="008D0B78" w:rsidRDefault="00F1785C" w:rsidP="00F1785C">
            <w:pPr>
              <w:rPr>
                <w:rFonts w:ascii="Arial" w:hAnsi="Arial" w:cs="Arial"/>
                <w:color w:val="FFFFFF" w:themeColor="background1"/>
                <w:sz w:val="24"/>
                <w:szCs w:val="24"/>
              </w:rPr>
            </w:pPr>
            <w:r w:rsidRPr="00F1785C">
              <w:rPr>
                <w:rFonts w:ascii="Arial" w:hAnsi="Arial" w:cs="Arial"/>
                <w:color w:val="FFFFFF" w:themeColor="background1"/>
                <w:sz w:val="24"/>
                <w:szCs w:val="24"/>
              </w:rPr>
              <w:t>3. Details of your Capability</w:t>
            </w:r>
            <w:r w:rsidR="006F79C4">
              <w:rPr>
                <w:rFonts w:ascii="Arial" w:hAnsi="Arial" w:cs="Arial"/>
                <w:color w:val="FFFFFF" w:themeColor="background1"/>
                <w:sz w:val="24"/>
                <w:szCs w:val="24"/>
              </w:rPr>
              <w:t xml:space="preserve"> and</w:t>
            </w:r>
            <w:r w:rsidRPr="00F1785C">
              <w:rPr>
                <w:rFonts w:ascii="Arial" w:hAnsi="Arial" w:cs="Arial"/>
                <w:color w:val="FFFFFF" w:themeColor="background1"/>
                <w:sz w:val="24"/>
                <w:szCs w:val="24"/>
              </w:rPr>
              <w:t xml:space="preserve"> Expertise </w:t>
            </w:r>
          </w:p>
        </w:tc>
        <w:tc>
          <w:tcPr>
            <w:tcW w:w="2538" w:type="dxa"/>
          </w:tcPr>
          <w:p w14:paraId="296BA656" w14:textId="77777777" w:rsidR="00F1785C" w:rsidRPr="008D0B78" w:rsidRDefault="00F1785C" w:rsidP="00F1785C">
            <w:pPr>
              <w:rPr>
                <w:rFonts w:ascii="Arial" w:hAnsi="Arial" w:cs="Arial"/>
                <w:sz w:val="24"/>
                <w:szCs w:val="24"/>
              </w:rPr>
            </w:pPr>
          </w:p>
        </w:tc>
      </w:tr>
    </w:tbl>
    <w:p w14:paraId="38401F37" w14:textId="6014D278" w:rsidR="008D0B78" w:rsidRDefault="008D0B78" w:rsidP="00F32D62">
      <w:pPr>
        <w:rPr>
          <w:b/>
          <w:bCs/>
        </w:rPr>
      </w:pPr>
    </w:p>
    <w:p w14:paraId="7712BAC4" w14:textId="410283AE" w:rsidR="00C0228C" w:rsidRDefault="0012061B" w:rsidP="00C0228C">
      <w:pPr>
        <w:rPr>
          <w:rFonts w:ascii="Arial" w:hAnsi="Arial" w:cs="Arial"/>
          <w:b/>
          <w:bCs/>
          <w:sz w:val="24"/>
          <w:szCs w:val="24"/>
        </w:rPr>
      </w:pPr>
      <w:r w:rsidRPr="7974813C">
        <w:rPr>
          <w:rFonts w:ascii="Arial" w:hAnsi="Arial" w:cs="Arial"/>
          <w:b/>
          <w:bCs/>
          <w:sz w:val="24"/>
          <w:szCs w:val="24"/>
        </w:rPr>
        <w:t>Pricing Schedule</w:t>
      </w:r>
      <w:r w:rsidR="00DF0C70" w:rsidRPr="7974813C">
        <w:rPr>
          <w:rFonts w:ascii="Arial" w:hAnsi="Arial" w:cs="Arial"/>
          <w:b/>
          <w:bCs/>
          <w:sz w:val="24"/>
          <w:szCs w:val="24"/>
        </w:rPr>
        <w:t xml:space="preserve"> </w:t>
      </w:r>
      <w:r w:rsidR="008D0B78" w:rsidRPr="7974813C">
        <w:rPr>
          <w:rFonts w:ascii="Arial" w:hAnsi="Arial" w:cs="Arial"/>
          <w:b/>
          <w:bCs/>
          <w:sz w:val="24"/>
          <w:szCs w:val="24"/>
        </w:rPr>
        <w:t>–</w:t>
      </w:r>
      <w:r w:rsidR="00DF1699" w:rsidRPr="7974813C">
        <w:rPr>
          <w:rFonts w:ascii="Arial" w:hAnsi="Arial" w:cs="Arial"/>
          <w:b/>
          <w:bCs/>
          <w:sz w:val="24"/>
          <w:szCs w:val="24"/>
        </w:rPr>
        <w:t xml:space="preserve"> </w:t>
      </w:r>
      <w:r w:rsidR="008D0B78" w:rsidRPr="7974813C">
        <w:rPr>
          <w:rFonts w:ascii="Arial" w:hAnsi="Arial" w:cs="Arial"/>
          <w:b/>
          <w:bCs/>
          <w:sz w:val="24"/>
          <w:szCs w:val="24"/>
        </w:rPr>
        <w:t xml:space="preserve">Price </w:t>
      </w:r>
      <w:r w:rsidR="00DF1699" w:rsidRPr="7974813C">
        <w:rPr>
          <w:rFonts w:ascii="Arial" w:hAnsi="Arial" w:cs="Arial"/>
          <w:b/>
          <w:bCs/>
          <w:sz w:val="24"/>
          <w:szCs w:val="24"/>
        </w:rPr>
        <w:t xml:space="preserve">Weighting </w:t>
      </w:r>
      <w:r w:rsidR="006F79C4" w:rsidRPr="7974813C">
        <w:rPr>
          <w:rFonts w:ascii="Arial" w:hAnsi="Arial" w:cs="Arial"/>
          <w:b/>
          <w:bCs/>
          <w:sz w:val="24"/>
          <w:szCs w:val="24"/>
        </w:rPr>
        <w:t>4</w:t>
      </w:r>
      <w:r w:rsidR="00DF1699" w:rsidRPr="7974813C">
        <w:rPr>
          <w:rFonts w:ascii="Arial" w:hAnsi="Arial" w:cs="Arial"/>
          <w:b/>
          <w:bCs/>
          <w:sz w:val="24"/>
          <w:szCs w:val="24"/>
        </w:rPr>
        <w:t>0%</w:t>
      </w:r>
    </w:p>
    <w:p w14:paraId="1882851A" w14:textId="68C75AB1" w:rsidR="00F259F4" w:rsidRDefault="00F259F4" w:rsidP="00C0228C">
      <w:pPr>
        <w:rPr>
          <w:rFonts w:ascii="Arial" w:hAnsi="Arial" w:cs="Arial"/>
          <w:sz w:val="24"/>
          <w:szCs w:val="24"/>
        </w:rPr>
      </w:pPr>
    </w:p>
    <w:p w14:paraId="42EF1F7A" w14:textId="4286B3BB" w:rsidR="00F259F4" w:rsidRPr="00F259F4" w:rsidRDefault="00F259F4" w:rsidP="00C0228C">
      <w:pPr>
        <w:rPr>
          <w:rFonts w:ascii="Arial" w:hAnsi="Arial" w:cs="Arial"/>
          <w:sz w:val="24"/>
          <w:szCs w:val="24"/>
        </w:rPr>
      </w:pPr>
      <w:r>
        <w:rPr>
          <w:rFonts w:ascii="Arial" w:hAnsi="Arial" w:cs="Arial"/>
          <w:sz w:val="24"/>
          <w:szCs w:val="24"/>
        </w:rPr>
        <w:t>Please note, prices must be submitted excluding VAT</w:t>
      </w:r>
    </w:p>
    <w:p w14:paraId="3E589E8D" w14:textId="77777777" w:rsidR="00F259F4" w:rsidRDefault="00F259F4" w:rsidP="00C0228C">
      <w:pPr>
        <w:rPr>
          <w:rFonts w:ascii="Arial" w:hAnsi="Arial" w:cs="Arial"/>
          <w:b/>
          <w:bCs/>
          <w:sz w:val="24"/>
          <w:szCs w:val="24"/>
        </w:rPr>
      </w:pPr>
    </w:p>
    <w:tbl>
      <w:tblPr>
        <w:tblW w:w="10111" w:type="dxa"/>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2913"/>
        <w:gridCol w:w="2327"/>
        <w:gridCol w:w="2410"/>
        <w:gridCol w:w="2461"/>
      </w:tblGrid>
      <w:tr w:rsidR="00DF1699" w:rsidRPr="008D0B78" w14:paraId="1BB51C27" w14:textId="77777777" w:rsidTr="7974813C">
        <w:trPr>
          <w:trHeight w:val="300"/>
        </w:trPr>
        <w:tc>
          <w:tcPr>
            <w:tcW w:w="2913" w:type="dxa"/>
            <w:shd w:val="clear" w:color="auto" w:fill="00B050"/>
          </w:tcPr>
          <w:p w14:paraId="126F3A3F" w14:textId="34662898" w:rsidR="00DF1699" w:rsidRPr="008D0B78" w:rsidRDefault="00DF1699" w:rsidP="000B183A">
            <w:pPr>
              <w:pStyle w:val="TableText"/>
              <w:rPr>
                <w:rFonts w:ascii="Arial" w:hAnsi="Arial" w:cs="Arial"/>
                <w:b/>
                <w:bCs/>
                <w:color w:val="FFFFFF" w:themeColor="background1"/>
                <w:sz w:val="24"/>
                <w:szCs w:val="24"/>
              </w:rPr>
            </w:pPr>
            <w:r w:rsidRPr="008D0B78">
              <w:rPr>
                <w:rFonts w:ascii="Arial" w:hAnsi="Arial" w:cs="Arial"/>
                <w:b/>
                <w:bCs/>
                <w:color w:val="FFFFFF" w:themeColor="background1"/>
                <w:sz w:val="24"/>
                <w:szCs w:val="24"/>
              </w:rPr>
              <w:t xml:space="preserve">Item </w:t>
            </w:r>
          </w:p>
        </w:tc>
        <w:tc>
          <w:tcPr>
            <w:tcW w:w="2327" w:type="dxa"/>
            <w:shd w:val="clear" w:color="auto" w:fill="00B050"/>
          </w:tcPr>
          <w:p w14:paraId="7AC00E96" w14:textId="05E42C41" w:rsidR="3DF145EC" w:rsidRDefault="00F259F4" w:rsidP="004F3763">
            <w:pPr>
              <w:pStyle w:val="TableText"/>
              <w:rPr>
                <w:rFonts w:ascii="Arial" w:hAnsi="Arial" w:cs="Arial"/>
                <w:b/>
                <w:bCs/>
                <w:color w:val="FFFFFF" w:themeColor="background1"/>
                <w:sz w:val="24"/>
                <w:szCs w:val="24"/>
              </w:rPr>
            </w:pPr>
            <w:r>
              <w:rPr>
                <w:rFonts w:ascii="Arial" w:hAnsi="Arial" w:cs="Arial"/>
                <w:b/>
                <w:bCs/>
                <w:color w:val="FFFFFF" w:themeColor="background1"/>
                <w:sz w:val="24"/>
                <w:szCs w:val="24"/>
              </w:rPr>
              <w:t>Staff Grade / day rate</w:t>
            </w:r>
          </w:p>
        </w:tc>
        <w:tc>
          <w:tcPr>
            <w:tcW w:w="2410" w:type="dxa"/>
            <w:shd w:val="clear" w:color="auto" w:fill="00B050"/>
          </w:tcPr>
          <w:p w14:paraId="145A4BAA" w14:textId="25DAF22B" w:rsidR="3DF145EC" w:rsidRDefault="00F259F4" w:rsidP="004F3763">
            <w:pPr>
              <w:pStyle w:val="TableText"/>
              <w:rPr>
                <w:rFonts w:ascii="Arial" w:hAnsi="Arial" w:cs="Arial"/>
                <w:b/>
                <w:bCs/>
                <w:color w:val="FFFFFF" w:themeColor="background1"/>
                <w:sz w:val="24"/>
                <w:szCs w:val="24"/>
              </w:rPr>
            </w:pPr>
            <w:r>
              <w:rPr>
                <w:rFonts w:ascii="Arial" w:hAnsi="Arial" w:cs="Arial"/>
                <w:b/>
                <w:bCs/>
                <w:color w:val="FFFFFF" w:themeColor="background1"/>
                <w:sz w:val="24"/>
                <w:szCs w:val="24"/>
              </w:rPr>
              <w:t>Number of days</w:t>
            </w:r>
          </w:p>
        </w:tc>
        <w:tc>
          <w:tcPr>
            <w:tcW w:w="2461" w:type="dxa"/>
            <w:shd w:val="clear" w:color="auto" w:fill="00B050"/>
          </w:tcPr>
          <w:p w14:paraId="501A4AD1" w14:textId="760A2602" w:rsidR="00DF1699" w:rsidRPr="008D0B78" w:rsidRDefault="6ECFA801" w:rsidP="00F259F4">
            <w:pPr>
              <w:pStyle w:val="TableText"/>
              <w:rPr>
                <w:rFonts w:ascii="Arial" w:hAnsi="Arial" w:cs="Arial"/>
                <w:b/>
                <w:bCs/>
                <w:color w:val="FFFFFF" w:themeColor="background1"/>
                <w:sz w:val="24"/>
                <w:szCs w:val="24"/>
              </w:rPr>
            </w:pPr>
            <w:r w:rsidRPr="7974813C">
              <w:rPr>
                <w:rFonts w:ascii="Arial" w:hAnsi="Arial" w:cs="Arial"/>
                <w:color w:val="FFFFFF" w:themeColor="background1"/>
                <w:sz w:val="24"/>
                <w:szCs w:val="24"/>
              </w:rPr>
              <w:t>Total</w:t>
            </w:r>
            <w:r w:rsidR="00F259F4" w:rsidRPr="7974813C">
              <w:rPr>
                <w:rFonts w:ascii="Arial" w:hAnsi="Arial" w:cs="Arial"/>
                <w:color w:val="FFFFFF" w:themeColor="background1"/>
                <w:sz w:val="24"/>
                <w:szCs w:val="24"/>
              </w:rPr>
              <w:t xml:space="preserve"> </w:t>
            </w:r>
            <w:r w:rsidR="223B15BE" w:rsidRPr="7974813C">
              <w:rPr>
                <w:rFonts w:ascii="Arial" w:hAnsi="Arial" w:cs="Arial"/>
                <w:color w:val="FFFFFF" w:themeColor="background1"/>
                <w:sz w:val="24"/>
                <w:szCs w:val="24"/>
              </w:rPr>
              <w:t>£GBP</w:t>
            </w:r>
          </w:p>
        </w:tc>
      </w:tr>
      <w:tr w:rsidR="00DF0C70" w:rsidRPr="008D0B78" w14:paraId="553FC75C" w14:textId="77777777" w:rsidTr="004F3763">
        <w:trPr>
          <w:trHeight w:val="300"/>
        </w:trPr>
        <w:tc>
          <w:tcPr>
            <w:tcW w:w="2913" w:type="dxa"/>
            <w:tcBorders>
              <w:top w:val="single" w:sz="4" w:space="0" w:color="878700"/>
              <w:left w:val="single" w:sz="4" w:space="0" w:color="878700"/>
              <w:bottom w:val="single" w:sz="4" w:space="0" w:color="878700"/>
              <w:right w:val="single" w:sz="4" w:space="0" w:color="878700"/>
            </w:tcBorders>
            <w:shd w:val="clear" w:color="auto" w:fill="00B050"/>
          </w:tcPr>
          <w:p w14:paraId="0E05D10C" w14:textId="22317428" w:rsidR="00DF0C70" w:rsidRPr="008D0B78" w:rsidRDefault="00DF0C70" w:rsidP="00DF0C70">
            <w:pPr>
              <w:rPr>
                <w:rFonts w:ascii="Arial" w:hAnsi="Arial" w:cs="Arial"/>
                <w:color w:val="FFFFFF" w:themeColor="background1"/>
                <w:sz w:val="24"/>
                <w:szCs w:val="24"/>
              </w:rPr>
            </w:pPr>
            <w:r w:rsidRPr="008D0B78">
              <w:rPr>
                <w:rFonts w:ascii="Arial" w:hAnsi="Arial" w:cs="Arial"/>
                <w:color w:val="FFFFFF" w:themeColor="background1"/>
                <w:sz w:val="24"/>
                <w:szCs w:val="24"/>
              </w:rPr>
              <w:t>Project Virtual Meetings</w:t>
            </w:r>
            <w:r w:rsidR="00F24A4D">
              <w:rPr>
                <w:rFonts w:ascii="Arial" w:hAnsi="Arial" w:cs="Arial"/>
                <w:color w:val="FFFFFF" w:themeColor="background1"/>
                <w:sz w:val="24"/>
                <w:szCs w:val="24"/>
              </w:rPr>
              <w:t xml:space="preserve"> and Presentation</w:t>
            </w:r>
          </w:p>
        </w:tc>
        <w:tc>
          <w:tcPr>
            <w:tcW w:w="2327" w:type="dxa"/>
            <w:tcBorders>
              <w:top w:val="single" w:sz="4" w:space="0" w:color="878700"/>
              <w:left w:val="single" w:sz="4" w:space="0" w:color="878700"/>
              <w:bottom w:val="single" w:sz="4" w:space="0" w:color="878700"/>
              <w:right w:val="single" w:sz="4" w:space="0" w:color="878700"/>
            </w:tcBorders>
          </w:tcPr>
          <w:p w14:paraId="78F5A588" w14:textId="79F72540" w:rsidR="3DF145EC" w:rsidRPr="004F3763" w:rsidRDefault="3DF145EC" w:rsidP="3DF145EC">
            <w:pPr>
              <w:rPr>
                <w:rFonts w:ascii="Arial" w:hAnsi="Arial" w:cs="Arial"/>
                <w:sz w:val="24"/>
                <w:szCs w:val="24"/>
              </w:rPr>
            </w:pPr>
          </w:p>
        </w:tc>
        <w:tc>
          <w:tcPr>
            <w:tcW w:w="2410" w:type="dxa"/>
            <w:tcBorders>
              <w:top w:val="single" w:sz="4" w:space="0" w:color="878700"/>
              <w:left w:val="single" w:sz="4" w:space="0" w:color="878700"/>
              <w:bottom w:val="single" w:sz="4" w:space="0" w:color="878700"/>
              <w:right w:val="single" w:sz="4" w:space="0" w:color="878700"/>
            </w:tcBorders>
          </w:tcPr>
          <w:p w14:paraId="5E828C97" w14:textId="425F3E26" w:rsidR="3DF145EC" w:rsidRPr="004F3763" w:rsidRDefault="3DF145EC" w:rsidP="3DF145EC">
            <w:pPr>
              <w:rPr>
                <w:rFonts w:ascii="Arial" w:hAnsi="Arial" w:cs="Arial"/>
                <w:sz w:val="24"/>
                <w:szCs w:val="24"/>
              </w:rPr>
            </w:pPr>
          </w:p>
        </w:tc>
        <w:tc>
          <w:tcPr>
            <w:tcW w:w="2461" w:type="dxa"/>
            <w:tcBorders>
              <w:top w:val="single" w:sz="4" w:space="0" w:color="878700"/>
              <w:left w:val="single" w:sz="4" w:space="0" w:color="878700"/>
              <w:bottom w:val="single" w:sz="4" w:space="0" w:color="878700"/>
              <w:right w:val="single" w:sz="4" w:space="0" w:color="878700"/>
            </w:tcBorders>
          </w:tcPr>
          <w:p w14:paraId="10317AC6" w14:textId="2CB97794" w:rsidR="00DF0C70" w:rsidRPr="008D0B78" w:rsidRDefault="00DF0C70" w:rsidP="00DF0C70">
            <w:pPr>
              <w:rPr>
                <w:rFonts w:ascii="Arial" w:hAnsi="Arial" w:cs="Arial"/>
                <w:sz w:val="24"/>
                <w:szCs w:val="24"/>
              </w:rPr>
            </w:pPr>
          </w:p>
        </w:tc>
      </w:tr>
      <w:tr w:rsidR="00DF0C70" w:rsidRPr="008D0B78" w14:paraId="28F7C8A9" w14:textId="77777777" w:rsidTr="004F3763">
        <w:trPr>
          <w:trHeight w:val="300"/>
        </w:trPr>
        <w:tc>
          <w:tcPr>
            <w:tcW w:w="2913" w:type="dxa"/>
            <w:tcBorders>
              <w:top w:val="single" w:sz="4" w:space="0" w:color="878700"/>
              <w:left w:val="single" w:sz="4" w:space="0" w:color="878700"/>
              <w:bottom w:val="single" w:sz="4" w:space="0" w:color="878700"/>
              <w:right w:val="single" w:sz="4" w:space="0" w:color="878700"/>
            </w:tcBorders>
            <w:shd w:val="clear" w:color="auto" w:fill="00B050"/>
          </w:tcPr>
          <w:p w14:paraId="10CB7BB9" w14:textId="68D1E8DC" w:rsidR="00DF0C70" w:rsidRPr="008D0B78" w:rsidRDefault="00DF0C70" w:rsidP="00DF0C70">
            <w:pPr>
              <w:rPr>
                <w:rFonts w:ascii="Arial" w:hAnsi="Arial" w:cs="Arial"/>
                <w:color w:val="FFFFFF" w:themeColor="background1"/>
                <w:sz w:val="24"/>
                <w:szCs w:val="24"/>
              </w:rPr>
            </w:pPr>
            <w:r w:rsidRPr="008D0B78">
              <w:rPr>
                <w:rFonts w:ascii="Arial" w:hAnsi="Arial" w:cs="Arial"/>
                <w:color w:val="FFFFFF" w:themeColor="background1"/>
                <w:sz w:val="24"/>
                <w:szCs w:val="24"/>
              </w:rPr>
              <w:t xml:space="preserve">Data </w:t>
            </w:r>
            <w:r w:rsidR="00D044AD">
              <w:rPr>
                <w:rFonts w:ascii="Arial" w:hAnsi="Arial" w:cs="Arial"/>
                <w:color w:val="FFFFFF" w:themeColor="background1"/>
                <w:sz w:val="24"/>
                <w:szCs w:val="24"/>
              </w:rPr>
              <w:t xml:space="preserve">Collection and </w:t>
            </w:r>
            <w:r w:rsidRPr="008D0B78">
              <w:rPr>
                <w:rFonts w:ascii="Arial" w:hAnsi="Arial" w:cs="Arial"/>
                <w:color w:val="FFFFFF" w:themeColor="background1"/>
                <w:sz w:val="24"/>
                <w:szCs w:val="24"/>
              </w:rPr>
              <w:t>Analysis</w:t>
            </w:r>
          </w:p>
        </w:tc>
        <w:tc>
          <w:tcPr>
            <w:tcW w:w="2327" w:type="dxa"/>
            <w:tcBorders>
              <w:top w:val="single" w:sz="4" w:space="0" w:color="878700"/>
              <w:left w:val="single" w:sz="4" w:space="0" w:color="878700"/>
              <w:bottom w:val="single" w:sz="4" w:space="0" w:color="878700"/>
              <w:right w:val="single" w:sz="4" w:space="0" w:color="878700"/>
            </w:tcBorders>
          </w:tcPr>
          <w:p w14:paraId="288337A5" w14:textId="1170A474" w:rsidR="3DF145EC" w:rsidRPr="004F3763" w:rsidRDefault="3DF145EC" w:rsidP="3DF145EC">
            <w:pPr>
              <w:rPr>
                <w:rFonts w:ascii="Arial" w:hAnsi="Arial" w:cs="Arial"/>
                <w:sz w:val="24"/>
                <w:szCs w:val="24"/>
              </w:rPr>
            </w:pPr>
          </w:p>
        </w:tc>
        <w:tc>
          <w:tcPr>
            <w:tcW w:w="2410" w:type="dxa"/>
            <w:tcBorders>
              <w:top w:val="single" w:sz="4" w:space="0" w:color="878700"/>
              <w:left w:val="single" w:sz="4" w:space="0" w:color="878700"/>
              <w:bottom w:val="single" w:sz="4" w:space="0" w:color="878700"/>
              <w:right w:val="single" w:sz="4" w:space="0" w:color="878700"/>
            </w:tcBorders>
          </w:tcPr>
          <w:p w14:paraId="1E8738A3" w14:textId="07268A2A" w:rsidR="3DF145EC" w:rsidRPr="004F3763" w:rsidRDefault="3DF145EC" w:rsidP="3DF145EC">
            <w:pPr>
              <w:rPr>
                <w:rFonts w:ascii="Arial" w:hAnsi="Arial" w:cs="Arial"/>
                <w:sz w:val="24"/>
                <w:szCs w:val="24"/>
              </w:rPr>
            </w:pPr>
          </w:p>
        </w:tc>
        <w:tc>
          <w:tcPr>
            <w:tcW w:w="2461" w:type="dxa"/>
            <w:tcBorders>
              <w:top w:val="single" w:sz="4" w:space="0" w:color="878700"/>
              <w:left w:val="single" w:sz="4" w:space="0" w:color="878700"/>
              <w:bottom w:val="single" w:sz="4" w:space="0" w:color="878700"/>
              <w:right w:val="single" w:sz="4" w:space="0" w:color="878700"/>
            </w:tcBorders>
          </w:tcPr>
          <w:p w14:paraId="695625DF" w14:textId="019C8177" w:rsidR="00DF0C70" w:rsidRPr="008D0B78" w:rsidRDefault="00DF0C70" w:rsidP="00DF0C70">
            <w:pPr>
              <w:rPr>
                <w:rFonts w:ascii="Arial" w:hAnsi="Arial" w:cs="Arial"/>
                <w:sz w:val="24"/>
                <w:szCs w:val="24"/>
              </w:rPr>
            </w:pPr>
          </w:p>
        </w:tc>
      </w:tr>
      <w:tr w:rsidR="00DF0C70" w:rsidRPr="008D0B78" w14:paraId="7F96BBC0" w14:textId="77777777" w:rsidTr="004F3763">
        <w:trPr>
          <w:trHeight w:val="300"/>
        </w:trPr>
        <w:tc>
          <w:tcPr>
            <w:tcW w:w="2913" w:type="dxa"/>
            <w:tcBorders>
              <w:top w:val="single" w:sz="4" w:space="0" w:color="878700"/>
              <w:left w:val="single" w:sz="4" w:space="0" w:color="878700"/>
              <w:bottom w:val="single" w:sz="4" w:space="0" w:color="878700"/>
              <w:right w:val="single" w:sz="4" w:space="0" w:color="878700"/>
            </w:tcBorders>
            <w:shd w:val="clear" w:color="auto" w:fill="00B050"/>
          </w:tcPr>
          <w:p w14:paraId="44D9BD68" w14:textId="6DBEA1A2" w:rsidR="00DF0C70" w:rsidRPr="008D0B78" w:rsidRDefault="00DF0C70" w:rsidP="00DF0C70">
            <w:pPr>
              <w:rPr>
                <w:rFonts w:ascii="Arial" w:hAnsi="Arial" w:cs="Arial"/>
                <w:color w:val="FFFFFF" w:themeColor="background1"/>
                <w:sz w:val="24"/>
                <w:szCs w:val="24"/>
              </w:rPr>
            </w:pPr>
            <w:r w:rsidRPr="008D0B78">
              <w:rPr>
                <w:rFonts w:ascii="Arial" w:hAnsi="Arial" w:cs="Arial"/>
                <w:color w:val="FFFFFF" w:themeColor="background1"/>
                <w:sz w:val="24"/>
                <w:szCs w:val="24"/>
              </w:rPr>
              <w:t>Report Production</w:t>
            </w:r>
          </w:p>
        </w:tc>
        <w:tc>
          <w:tcPr>
            <w:tcW w:w="2327" w:type="dxa"/>
            <w:tcBorders>
              <w:top w:val="single" w:sz="4" w:space="0" w:color="878700"/>
              <w:left w:val="single" w:sz="4" w:space="0" w:color="878700"/>
              <w:bottom w:val="single" w:sz="4" w:space="0" w:color="878700"/>
              <w:right w:val="single" w:sz="4" w:space="0" w:color="878700"/>
            </w:tcBorders>
          </w:tcPr>
          <w:p w14:paraId="0F76694C" w14:textId="2D04CC35" w:rsidR="3DF145EC" w:rsidRPr="004F3763" w:rsidRDefault="3DF145EC" w:rsidP="3DF145EC">
            <w:pPr>
              <w:rPr>
                <w:rFonts w:ascii="Arial" w:hAnsi="Arial" w:cs="Arial"/>
                <w:sz w:val="24"/>
                <w:szCs w:val="24"/>
              </w:rPr>
            </w:pPr>
          </w:p>
        </w:tc>
        <w:tc>
          <w:tcPr>
            <w:tcW w:w="2410" w:type="dxa"/>
            <w:tcBorders>
              <w:top w:val="single" w:sz="4" w:space="0" w:color="878700"/>
              <w:left w:val="single" w:sz="4" w:space="0" w:color="878700"/>
              <w:bottom w:val="single" w:sz="4" w:space="0" w:color="878700"/>
              <w:right w:val="single" w:sz="4" w:space="0" w:color="878700"/>
            </w:tcBorders>
          </w:tcPr>
          <w:p w14:paraId="3C420BC7" w14:textId="79CD303B" w:rsidR="3DF145EC" w:rsidRPr="004F3763" w:rsidRDefault="3DF145EC" w:rsidP="3DF145EC">
            <w:pPr>
              <w:rPr>
                <w:rFonts w:ascii="Arial" w:hAnsi="Arial" w:cs="Arial"/>
                <w:sz w:val="24"/>
                <w:szCs w:val="24"/>
              </w:rPr>
            </w:pPr>
          </w:p>
        </w:tc>
        <w:tc>
          <w:tcPr>
            <w:tcW w:w="2461" w:type="dxa"/>
            <w:tcBorders>
              <w:top w:val="single" w:sz="4" w:space="0" w:color="878700"/>
              <w:left w:val="single" w:sz="4" w:space="0" w:color="878700"/>
              <w:bottom w:val="single" w:sz="4" w:space="0" w:color="878700"/>
              <w:right w:val="single" w:sz="4" w:space="0" w:color="878700"/>
            </w:tcBorders>
          </w:tcPr>
          <w:p w14:paraId="70441997" w14:textId="6C1F51D9" w:rsidR="00DF0C70" w:rsidRPr="008D0B78" w:rsidRDefault="00DF0C70" w:rsidP="00DF0C70">
            <w:pPr>
              <w:rPr>
                <w:rFonts w:ascii="Arial" w:hAnsi="Arial" w:cs="Arial"/>
                <w:sz w:val="24"/>
                <w:szCs w:val="24"/>
              </w:rPr>
            </w:pPr>
          </w:p>
        </w:tc>
      </w:tr>
      <w:tr w:rsidR="00F24A4D" w:rsidRPr="008D0B78" w14:paraId="6369C3E2" w14:textId="77777777" w:rsidTr="004F3763">
        <w:trPr>
          <w:trHeight w:val="300"/>
        </w:trPr>
        <w:tc>
          <w:tcPr>
            <w:tcW w:w="2913" w:type="dxa"/>
            <w:tcBorders>
              <w:top w:val="single" w:sz="4" w:space="0" w:color="878700"/>
              <w:left w:val="single" w:sz="4" w:space="0" w:color="878700"/>
              <w:bottom w:val="single" w:sz="4" w:space="0" w:color="878700"/>
              <w:right w:val="single" w:sz="4" w:space="0" w:color="878700"/>
            </w:tcBorders>
            <w:shd w:val="clear" w:color="auto" w:fill="00B050"/>
          </w:tcPr>
          <w:p w14:paraId="5687C4E5" w14:textId="236DF014" w:rsidR="00F24A4D" w:rsidRPr="008D0B78" w:rsidRDefault="00F24A4D" w:rsidP="00DF0C70">
            <w:pPr>
              <w:rPr>
                <w:rFonts w:ascii="Arial" w:hAnsi="Arial" w:cs="Arial"/>
                <w:color w:val="FFFFFF" w:themeColor="background1"/>
                <w:sz w:val="24"/>
                <w:szCs w:val="24"/>
              </w:rPr>
            </w:pPr>
            <w:r>
              <w:rPr>
                <w:rFonts w:ascii="Arial" w:hAnsi="Arial" w:cs="Arial"/>
                <w:color w:val="FFFFFF" w:themeColor="background1"/>
                <w:sz w:val="24"/>
                <w:szCs w:val="24"/>
              </w:rPr>
              <w:t>Project Management</w:t>
            </w:r>
          </w:p>
        </w:tc>
        <w:tc>
          <w:tcPr>
            <w:tcW w:w="2327" w:type="dxa"/>
            <w:tcBorders>
              <w:top w:val="single" w:sz="4" w:space="0" w:color="878700"/>
              <w:left w:val="single" w:sz="4" w:space="0" w:color="878700"/>
              <w:bottom w:val="single" w:sz="4" w:space="0" w:color="878700"/>
              <w:right w:val="single" w:sz="4" w:space="0" w:color="878700"/>
            </w:tcBorders>
          </w:tcPr>
          <w:p w14:paraId="06C1472E" w14:textId="789B8386" w:rsidR="3DF145EC" w:rsidRPr="004F3763" w:rsidRDefault="3DF145EC" w:rsidP="3DF145EC">
            <w:pPr>
              <w:rPr>
                <w:rFonts w:ascii="Arial" w:hAnsi="Arial" w:cs="Arial"/>
                <w:sz w:val="24"/>
                <w:szCs w:val="24"/>
              </w:rPr>
            </w:pPr>
          </w:p>
        </w:tc>
        <w:tc>
          <w:tcPr>
            <w:tcW w:w="2410" w:type="dxa"/>
            <w:tcBorders>
              <w:top w:val="single" w:sz="4" w:space="0" w:color="878700"/>
              <w:left w:val="single" w:sz="4" w:space="0" w:color="878700"/>
              <w:bottom w:val="single" w:sz="4" w:space="0" w:color="878700"/>
              <w:right w:val="single" w:sz="4" w:space="0" w:color="878700"/>
            </w:tcBorders>
          </w:tcPr>
          <w:p w14:paraId="247DB3A1" w14:textId="681EDE83" w:rsidR="3DF145EC" w:rsidRPr="004F3763" w:rsidRDefault="3DF145EC" w:rsidP="3DF145EC">
            <w:pPr>
              <w:rPr>
                <w:rFonts w:ascii="Arial" w:hAnsi="Arial" w:cs="Arial"/>
                <w:sz w:val="24"/>
                <w:szCs w:val="24"/>
              </w:rPr>
            </w:pPr>
          </w:p>
        </w:tc>
        <w:tc>
          <w:tcPr>
            <w:tcW w:w="2461" w:type="dxa"/>
            <w:tcBorders>
              <w:top w:val="single" w:sz="4" w:space="0" w:color="878700"/>
              <w:left w:val="single" w:sz="4" w:space="0" w:color="878700"/>
              <w:bottom w:val="single" w:sz="4" w:space="0" w:color="878700"/>
              <w:right w:val="single" w:sz="4" w:space="0" w:color="878700"/>
            </w:tcBorders>
          </w:tcPr>
          <w:p w14:paraId="31995BF6" w14:textId="77777777" w:rsidR="00F24A4D" w:rsidRPr="008D0B78" w:rsidRDefault="00F24A4D" w:rsidP="00DF0C70">
            <w:pPr>
              <w:rPr>
                <w:rFonts w:ascii="Arial" w:hAnsi="Arial" w:cs="Arial"/>
                <w:sz w:val="24"/>
                <w:szCs w:val="24"/>
              </w:rPr>
            </w:pPr>
          </w:p>
        </w:tc>
      </w:tr>
      <w:tr w:rsidR="00DF1699" w:rsidRPr="008D0B78" w14:paraId="3DA89B11" w14:textId="77777777" w:rsidTr="004F3763">
        <w:trPr>
          <w:trHeight w:val="300"/>
        </w:trPr>
        <w:tc>
          <w:tcPr>
            <w:tcW w:w="2913" w:type="dxa"/>
            <w:tcBorders>
              <w:top w:val="single" w:sz="4" w:space="0" w:color="878700"/>
              <w:left w:val="single" w:sz="4" w:space="0" w:color="878700"/>
              <w:bottom w:val="single" w:sz="4" w:space="0" w:color="878700"/>
              <w:right w:val="single" w:sz="4" w:space="0" w:color="878700"/>
            </w:tcBorders>
            <w:shd w:val="clear" w:color="auto" w:fill="00B050"/>
          </w:tcPr>
          <w:p w14:paraId="54ADA55E" w14:textId="18CD5F4E" w:rsidR="00DF1699" w:rsidRPr="008D0B78" w:rsidRDefault="00DF0C70" w:rsidP="000B183A">
            <w:pPr>
              <w:rPr>
                <w:rFonts w:ascii="Arial" w:hAnsi="Arial" w:cs="Arial"/>
                <w:color w:val="FFFFFF" w:themeColor="background1"/>
                <w:sz w:val="24"/>
                <w:szCs w:val="24"/>
              </w:rPr>
            </w:pPr>
            <w:r w:rsidRPr="008D0B78">
              <w:rPr>
                <w:rFonts w:ascii="Arial" w:hAnsi="Arial" w:cs="Arial"/>
                <w:color w:val="FFFFFF" w:themeColor="background1"/>
                <w:sz w:val="24"/>
                <w:szCs w:val="24"/>
              </w:rPr>
              <w:t>Other (</w:t>
            </w:r>
            <w:r w:rsidRPr="008D0B78">
              <w:rPr>
                <w:rFonts w:ascii="Arial" w:hAnsi="Arial" w:cs="Arial"/>
                <w:i/>
                <w:iCs/>
                <w:color w:val="FFFFFF" w:themeColor="background1"/>
                <w:sz w:val="24"/>
                <w:szCs w:val="24"/>
              </w:rPr>
              <w:t>if required</w:t>
            </w:r>
            <w:r w:rsidR="008D0B78">
              <w:rPr>
                <w:rFonts w:ascii="Arial" w:hAnsi="Arial" w:cs="Arial"/>
                <w:i/>
                <w:iCs/>
                <w:color w:val="FFFFFF" w:themeColor="background1"/>
                <w:sz w:val="24"/>
                <w:szCs w:val="24"/>
              </w:rPr>
              <w:t xml:space="preserve"> please detail</w:t>
            </w:r>
            <w:r w:rsidRPr="008D0B78">
              <w:rPr>
                <w:rFonts w:ascii="Arial" w:hAnsi="Arial" w:cs="Arial"/>
                <w:i/>
                <w:iCs/>
                <w:color w:val="FFFFFF" w:themeColor="background1"/>
                <w:sz w:val="24"/>
                <w:szCs w:val="24"/>
              </w:rPr>
              <w:t>)</w:t>
            </w:r>
          </w:p>
        </w:tc>
        <w:tc>
          <w:tcPr>
            <w:tcW w:w="2327" w:type="dxa"/>
            <w:tcBorders>
              <w:top w:val="single" w:sz="4" w:space="0" w:color="878700"/>
              <w:left w:val="single" w:sz="4" w:space="0" w:color="878700"/>
              <w:bottom w:val="single" w:sz="4" w:space="0" w:color="878700"/>
              <w:right w:val="single" w:sz="4" w:space="0" w:color="878700"/>
            </w:tcBorders>
          </w:tcPr>
          <w:p w14:paraId="1E20339F" w14:textId="20540030" w:rsidR="3DF145EC" w:rsidRPr="004F3763" w:rsidRDefault="3DF145EC" w:rsidP="3DF145EC">
            <w:pPr>
              <w:rPr>
                <w:rFonts w:ascii="Arial" w:hAnsi="Arial" w:cs="Arial"/>
                <w:sz w:val="24"/>
                <w:szCs w:val="24"/>
              </w:rPr>
            </w:pPr>
          </w:p>
        </w:tc>
        <w:tc>
          <w:tcPr>
            <w:tcW w:w="2410" w:type="dxa"/>
            <w:tcBorders>
              <w:top w:val="single" w:sz="4" w:space="0" w:color="878700"/>
              <w:left w:val="single" w:sz="4" w:space="0" w:color="878700"/>
              <w:bottom w:val="single" w:sz="4" w:space="0" w:color="878700"/>
              <w:right w:val="single" w:sz="4" w:space="0" w:color="878700"/>
            </w:tcBorders>
          </w:tcPr>
          <w:p w14:paraId="7A00CF0F" w14:textId="2687A393" w:rsidR="3DF145EC" w:rsidRPr="004F3763" w:rsidRDefault="3DF145EC" w:rsidP="3DF145EC">
            <w:pPr>
              <w:rPr>
                <w:rFonts w:ascii="Arial" w:hAnsi="Arial" w:cs="Arial"/>
                <w:sz w:val="24"/>
                <w:szCs w:val="24"/>
              </w:rPr>
            </w:pPr>
          </w:p>
        </w:tc>
        <w:tc>
          <w:tcPr>
            <w:tcW w:w="2461" w:type="dxa"/>
            <w:tcBorders>
              <w:top w:val="single" w:sz="4" w:space="0" w:color="878700"/>
              <w:left w:val="single" w:sz="4" w:space="0" w:color="878700"/>
              <w:bottom w:val="single" w:sz="4" w:space="0" w:color="878700"/>
              <w:right w:val="single" w:sz="4" w:space="0" w:color="878700"/>
            </w:tcBorders>
          </w:tcPr>
          <w:p w14:paraId="24ADE14A" w14:textId="0893E4B4" w:rsidR="00DF1699" w:rsidRPr="008D0B78" w:rsidRDefault="00DF1699" w:rsidP="000B183A">
            <w:pPr>
              <w:rPr>
                <w:rFonts w:ascii="Arial" w:hAnsi="Arial" w:cs="Arial"/>
                <w:sz w:val="24"/>
                <w:szCs w:val="24"/>
              </w:rPr>
            </w:pPr>
          </w:p>
        </w:tc>
      </w:tr>
      <w:tr w:rsidR="00F259F4" w:rsidRPr="008D0B78" w14:paraId="68752A32" w14:textId="77777777" w:rsidTr="7974813C">
        <w:trPr>
          <w:trHeight w:val="300"/>
        </w:trPr>
        <w:tc>
          <w:tcPr>
            <w:tcW w:w="2913" w:type="dxa"/>
            <w:shd w:val="clear" w:color="auto" w:fill="00B050"/>
          </w:tcPr>
          <w:p w14:paraId="6F0DE797" w14:textId="061FD237" w:rsidR="00F259F4" w:rsidRPr="00F259F4" w:rsidRDefault="00F259F4" w:rsidP="000B183A">
            <w:pPr>
              <w:rPr>
                <w:rFonts w:ascii="Arial" w:hAnsi="Arial" w:cs="Arial"/>
                <w:b/>
                <w:bCs/>
                <w:color w:val="FFFFFF" w:themeColor="background1"/>
                <w:sz w:val="24"/>
                <w:szCs w:val="24"/>
              </w:rPr>
            </w:pPr>
            <w:r w:rsidRPr="00F259F4">
              <w:rPr>
                <w:rFonts w:ascii="Arial" w:hAnsi="Arial" w:cs="Arial"/>
                <w:b/>
                <w:bCs/>
                <w:color w:val="FFFFFF" w:themeColor="background1"/>
                <w:sz w:val="24"/>
                <w:szCs w:val="24"/>
              </w:rPr>
              <w:t>Total (excluding VAT)</w:t>
            </w:r>
          </w:p>
        </w:tc>
        <w:tc>
          <w:tcPr>
            <w:tcW w:w="2327" w:type="dxa"/>
            <w:shd w:val="clear" w:color="auto" w:fill="BFBFBF" w:themeFill="background1" w:themeFillShade="BF"/>
          </w:tcPr>
          <w:p w14:paraId="037A840B" w14:textId="77777777" w:rsidR="00F259F4" w:rsidRDefault="00F259F4" w:rsidP="3DF145EC">
            <w:pPr>
              <w:rPr>
                <w:rFonts w:ascii="Arial" w:hAnsi="Arial" w:cs="Arial"/>
                <w:sz w:val="24"/>
                <w:szCs w:val="24"/>
              </w:rPr>
            </w:pPr>
          </w:p>
        </w:tc>
        <w:tc>
          <w:tcPr>
            <w:tcW w:w="2410" w:type="dxa"/>
          </w:tcPr>
          <w:p w14:paraId="0E285AF6" w14:textId="77777777" w:rsidR="00F259F4" w:rsidRDefault="00F259F4" w:rsidP="3DF145EC">
            <w:pPr>
              <w:rPr>
                <w:rFonts w:ascii="Arial" w:hAnsi="Arial" w:cs="Arial"/>
                <w:sz w:val="24"/>
                <w:szCs w:val="24"/>
              </w:rPr>
            </w:pPr>
          </w:p>
        </w:tc>
        <w:tc>
          <w:tcPr>
            <w:tcW w:w="2461" w:type="dxa"/>
          </w:tcPr>
          <w:p w14:paraId="3D36555A" w14:textId="77777777" w:rsidR="00F259F4" w:rsidRPr="008D0B78" w:rsidRDefault="00F259F4" w:rsidP="000B183A">
            <w:pPr>
              <w:rPr>
                <w:rFonts w:ascii="Arial" w:hAnsi="Arial" w:cs="Arial"/>
                <w:sz w:val="24"/>
                <w:szCs w:val="24"/>
              </w:rPr>
            </w:pPr>
          </w:p>
        </w:tc>
      </w:tr>
      <w:tr w:rsidR="00F259F4" w:rsidRPr="008D0B78" w14:paraId="1E47AB66" w14:textId="77777777" w:rsidTr="7974813C">
        <w:trPr>
          <w:trHeight w:val="300"/>
        </w:trPr>
        <w:tc>
          <w:tcPr>
            <w:tcW w:w="2913" w:type="dxa"/>
            <w:shd w:val="clear" w:color="auto" w:fill="00B050"/>
          </w:tcPr>
          <w:p w14:paraId="0C015DF2" w14:textId="7C632AB9" w:rsidR="00F259F4" w:rsidRPr="00F259F4" w:rsidRDefault="00F259F4" w:rsidP="000B183A">
            <w:pPr>
              <w:rPr>
                <w:rFonts w:ascii="Arial" w:hAnsi="Arial" w:cs="Arial"/>
                <w:b/>
                <w:bCs/>
                <w:color w:val="FFFFFF" w:themeColor="background1"/>
                <w:sz w:val="24"/>
                <w:szCs w:val="24"/>
              </w:rPr>
            </w:pPr>
            <w:r w:rsidRPr="00F259F4">
              <w:rPr>
                <w:rFonts w:ascii="Arial" w:hAnsi="Arial" w:cs="Arial"/>
                <w:b/>
                <w:bCs/>
                <w:color w:val="FFFFFF" w:themeColor="background1"/>
                <w:sz w:val="24"/>
                <w:szCs w:val="24"/>
              </w:rPr>
              <w:t>VAT</w:t>
            </w:r>
          </w:p>
        </w:tc>
        <w:tc>
          <w:tcPr>
            <w:tcW w:w="2327" w:type="dxa"/>
            <w:shd w:val="clear" w:color="auto" w:fill="BFBFBF" w:themeFill="background1" w:themeFillShade="BF"/>
          </w:tcPr>
          <w:p w14:paraId="2B7DD73F" w14:textId="77777777" w:rsidR="00F259F4" w:rsidRDefault="00F259F4" w:rsidP="3DF145EC">
            <w:pPr>
              <w:rPr>
                <w:rFonts w:ascii="Arial" w:hAnsi="Arial" w:cs="Arial"/>
                <w:sz w:val="24"/>
                <w:szCs w:val="24"/>
              </w:rPr>
            </w:pPr>
          </w:p>
        </w:tc>
        <w:tc>
          <w:tcPr>
            <w:tcW w:w="2410" w:type="dxa"/>
            <w:shd w:val="clear" w:color="auto" w:fill="BFBFBF" w:themeFill="background1" w:themeFillShade="BF"/>
          </w:tcPr>
          <w:p w14:paraId="15B7468F" w14:textId="77777777" w:rsidR="00F259F4" w:rsidRDefault="00F259F4" w:rsidP="3DF145EC">
            <w:pPr>
              <w:rPr>
                <w:rFonts w:ascii="Arial" w:hAnsi="Arial" w:cs="Arial"/>
                <w:sz w:val="24"/>
                <w:szCs w:val="24"/>
              </w:rPr>
            </w:pPr>
          </w:p>
        </w:tc>
        <w:tc>
          <w:tcPr>
            <w:tcW w:w="2461" w:type="dxa"/>
          </w:tcPr>
          <w:p w14:paraId="331A980B" w14:textId="77777777" w:rsidR="00F259F4" w:rsidRPr="008D0B78" w:rsidRDefault="00F259F4" w:rsidP="000B183A">
            <w:pPr>
              <w:rPr>
                <w:rFonts w:ascii="Arial" w:hAnsi="Arial" w:cs="Arial"/>
                <w:sz w:val="24"/>
                <w:szCs w:val="24"/>
              </w:rPr>
            </w:pPr>
          </w:p>
        </w:tc>
      </w:tr>
      <w:tr w:rsidR="00DF0C70" w:rsidRPr="008D0B78" w14:paraId="70F5070C" w14:textId="77777777" w:rsidTr="004F3763">
        <w:trPr>
          <w:trHeight w:val="300"/>
        </w:trPr>
        <w:tc>
          <w:tcPr>
            <w:tcW w:w="2913" w:type="dxa"/>
            <w:tcBorders>
              <w:top w:val="single" w:sz="4" w:space="0" w:color="878700"/>
              <w:left w:val="single" w:sz="4" w:space="0" w:color="878700"/>
              <w:bottom w:val="single" w:sz="4" w:space="0" w:color="878700"/>
              <w:right w:val="single" w:sz="4" w:space="0" w:color="878700"/>
            </w:tcBorders>
            <w:shd w:val="clear" w:color="auto" w:fill="00B050"/>
          </w:tcPr>
          <w:p w14:paraId="4A8D7204" w14:textId="4F81390F" w:rsidR="00DF0C70" w:rsidRPr="008D0B78" w:rsidRDefault="00DF0C70" w:rsidP="000B183A">
            <w:pPr>
              <w:rPr>
                <w:rFonts w:ascii="Arial" w:hAnsi="Arial" w:cs="Arial"/>
                <w:b/>
                <w:bCs/>
                <w:color w:val="FFFFFF" w:themeColor="background1"/>
                <w:sz w:val="24"/>
                <w:szCs w:val="24"/>
              </w:rPr>
            </w:pPr>
            <w:r w:rsidRPr="008D0B78">
              <w:rPr>
                <w:rFonts w:ascii="Arial" w:hAnsi="Arial" w:cs="Arial"/>
                <w:b/>
                <w:bCs/>
                <w:color w:val="FFFFFF" w:themeColor="background1"/>
                <w:sz w:val="24"/>
                <w:szCs w:val="24"/>
              </w:rPr>
              <w:t>TOTAL</w:t>
            </w:r>
            <w:r w:rsidR="00F259F4">
              <w:rPr>
                <w:rFonts w:ascii="Arial" w:hAnsi="Arial" w:cs="Arial"/>
                <w:b/>
                <w:bCs/>
                <w:color w:val="FFFFFF" w:themeColor="background1"/>
                <w:sz w:val="24"/>
                <w:szCs w:val="24"/>
              </w:rPr>
              <w:t xml:space="preserve"> (including VAT)</w:t>
            </w:r>
          </w:p>
        </w:tc>
        <w:tc>
          <w:tcPr>
            <w:tcW w:w="2327" w:type="dxa"/>
            <w:tcBorders>
              <w:top w:val="single" w:sz="4" w:space="0" w:color="878700"/>
              <w:left w:val="single" w:sz="4" w:space="0" w:color="878700"/>
              <w:bottom w:val="single" w:sz="4" w:space="0" w:color="878700"/>
              <w:right w:val="single" w:sz="4" w:space="0" w:color="878700"/>
            </w:tcBorders>
            <w:shd w:val="clear" w:color="auto" w:fill="BFBFBF" w:themeFill="background1" w:themeFillShade="BF"/>
          </w:tcPr>
          <w:p w14:paraId="16D09F8A" w14:textId="3E1A69B5" w:rsidR="3DF145EC" w:rsidRPr="004F3763" w:rsidRDefault="3DF145EC" w:rsidP="3DF145EC">
            <w:pPr>
              <w:rPr>
                <w:rFonts w:ascii="Arial" w:hAnsi="Arial" w:cs="Arial"/>
                <w:b/>
                <w:bCs/>
                <w:sz w:val="24"/>
                <w:szCs w:val="24"/>
              </w:rPr>
            </w:pPr>
          </w:p>
        </w:tc>
        <w:tc>
          <w:tcPr>
            <w:tcW w:w="2410" w:type="dxa"/>
            <w:tcBorders>
              <w:top w:val="single" w:sz="4" w:space="0" w:color="878700"/>
              <w:left w:val="single" w:sz="4" w:space="0" w:color="878700"/>
              <w:bottom w:val="single" w:sz="4" w:space="0" w:color="878700"/>
              <w:right w:val="single" w:sz="4" w:space="0" w:color="878700"/>
            </w:tcBorders>
            <w:shd w:val="clear" w:color="auto" w:fill="BFBFBF" w:themeFill="background1" w:themeFillShade="BF"/>
          </w:tcPr>
          <w:p w14:paraId="50531E38" w14:textId="0AF24B61" w:rsidR="3DF145EC" w:rsidRPr="004F3763" w:rsidRDefault="3DF145EC" w:rsidP="3DF145EC">
            <w:pPr>
              <w:rPr>
                <w:rFonts w:ascii="Arial" w:hAnsi="Arial" w:cs="Arial"/>
                <w:b/>
                <w:bCs/>
                <w:sz w:val="24"/>
                <w:szCs w:val="24"/>
              </w:rPr>
            </w:pPr>
          </w:p>
        </w:tc>
        <w:tc>
          <w:tcPr>
            <w:tcW w:w="2461" w:type="dxa"/>
            <w:tcBorders>
              <w:top w:val="single" w:sz="4" w:space="0" w:color="878700"/>
              <w:left w:val="single" w:sz="4" w:space="0" w:color="878700"/>
              <w:bottom w:val="single" w:sz="4" w:space="0" w:color="878700"/>
              <w:right w:val="single" w:sz="4" w:space="0" w:color="878700"/>
            </w:tcBorders>
          </w:tcPr>
          <w:p w14:paraId="2F5BD487" w14:textId="77777777" w:rsidR="00DF0C70" w:rsidRPr="008D0B78" w:rsidRDefault="00DF0C70" w:rsidP="000B183A">
            <w:pPr>
              <w:rPr>
                <w:rFonts w:ascii="Arial" w:hAnsi="Arial" w:cs="Arial"/>
                <w:sz w:val="24"/>
                <w:szCs w:val="24"/>
              </w:rPr>
            </w:pPr>
          </w:p>
        </w:tc>
      </w:tr>
    </w:tbl>
    <w:p w14:paraId="7EFEA2A3" w14:textId="77777777" w:rsidR="00FB0439" w:rsidRDefault="00FB0439" w:rsidP="00C0228C">
      <w:pPr>
        <w:rPr>
          <w:rFonts w:ascii="Arial" w:hAnsi="Arial" w:cs="Arial"/>
          <w:sz w:val="24"/>
          <w:szCs w:val="24"/>
        </w:rPr>
      </w:pPr>
    </w:p>
    <w:p w14:paraId="102B6F55" w14:textId="1EBAEAF6" w:rsidR="00C0228C" w:rsidRDefault="00C0228C" w:rsidP="00C0228C">
      <w:pPr>
        <w:rPr>
          <w:rFonts w:ascii="Arial" w:hAnsi="Arial" w:cs="Arial"/>
          <w:b/>
          <w:bCs/>
          <w:sz w:val="24"/>
          <w:szCs w:val="24"/>
        </w:rPr>
      </w:pPr>
      <w:r w:rsidRPr="00020ABE">
        <w:rPr>
          <w:rFonts w:ascii="Arial" w:hAnsi="Arial" w:cs="Arial"/>
          <w:b/>
          <w:bCs/>
          <w:sz w:val="24"/>
          <w:szCs w:val="24"/>
        </w:rPr>
        <w:t>Submission Details</w:t>
      </w:r>
    </w:p>
    <w:tbl>
      <w:tblPr>
        <w:tblW w:w="9918" w:type="dxa"/>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3681"/>
        <w:gridCol w:w="6237"/>
      </w:tblGrid>
      <w:tr w:rsidR="00DF0C70" w:rsidRPr="008D0B78" w14:paraId="5FEAE206" w14:textId="77777777" w:rsidTr="00C515E7">
        <w:tc>
          <w:tcPr>
            <w:tcW w:w="3681" w:type="dxa"/>
            <w:shd w:val="clear" w:color="auto" w:fill="00B050"/>
          </w:tcPr>
          <w:p w14:paraId="1E6A4634" w14:textId="41D4D474" w:rsidR="00DF0C70" w:rsidRPr="008D0B78" w:rsidRDefault="00F1785C" w:rsidP="00DF0C70">
            <w:pPr>
              <w:rPr>
                <w:rFonts w:ascii="Arial" w:hAnsi="Arial" w:cs="Arial"/>
                <w:color w:val="FFFFFF" w:themeColor="background1"/>
                <w:sz w:val="24"/>
                <w:szCs w:val="24"/>
              </w:rPr>
            </w:pPr>
            <w:r>
              <w:rPr>
                <w:rFonts w:ascii="Arial" w:hAnsi="Arial" w:cs="Arial"/>
                <w:color w:val="FFFFFF" w:themeColor="background1"/>
                <w:sz w:val="24"/>
                <w:szCs w:val="24"/>
              </w:rPr>
              <w:t>Tenderer</w:t>
            </w:r>
            <w:r w:rsidR="00DF0C70" w:rsidRPr="008D0B78">
              <w:rPr>
                <w:rFonts w:ascii="Arial" w:hAnsi="Arial" w:cs="Arial"/>
                <w:color w:val="FFFFFF" w:themeColor="background1"/>
                <w:sz w:val="24"/>
                <w:szCs w:val="24"/>
              </w:rPr>
              <w:t xml:space="preserve"> Organisation Name</w:t>
            </w:r>
          </w:p>
        </w:tc>
        <w:tc>
          <w:tcPr>
            <w:tcW w:w="6237" w:type="dxa"/>
          </w:tcPr>
          <w:p w14:paraId="2FB035F4" w14:textId="77777777" w:rsidR="00DF0C70" w:rsidRPr="008D0B78" w:rsidRDefault="00DF0C70" w:rsidP="00DF0C70">
            <w:pPr>
              <w:rPr>
                <w:rFonts w:ascii="Arial" w:hAnsi="Arial" w:cs="Arial"/>
                <w:sz w:val="24"/>
                <w:szCs w:val="24"/>
              </w:rPr>
            </w:pPr>
          </w:p>
          <w:p w14:paraId="284AFD79" w14:textId="1682B6EC" w:rsidR="00DF0C70" w:rsidRPr="008D0B78" w:rsidRDefault="00DF0C70" w:rsidP="00DF0C70">
            <w:pPr>
              <w:rPr>
                <w:rFonts w:ascii="Arial" w:hAnsi="Arial" w:cs="Arial"/>
                <w:sz w:val="24"/>
                <w:szCs w:val="24"/>
              </w:rPr>
            </w:pPr>
          </w:p>
        </w:tc>
      </w:tr>
      <w:tr w:rsidR="00DF0C70" w:rsidRPr="008D0B78" w14:paraId="629F7C15" w14:textId="77777777" w:rsidTr="00C515E7">
        <w:tc>
          <w:tcPr>
            <w:tcW w:w="3681" w:type="dxa"/>
            <w:shd w:val="clear" w:color="auto" w:fill="00B050"/>
          </w:tcPr>
          <w:p w14:paraId="1025A3E1" w14:textId="6F593050" w:rsidR="00DF0C70" w:rsidRPr="008D0B78" w:rsidRDefault="00F1785C" w:rsidP="00DF0C70">
            <w:pPr>
              <w:rPr>
                <w:rFonts w:ascii="Arial" w:hAnsi="Arial" w:cs="Arial"/>
                <w:color w:val="FFFFFF" w:themeColor="background1"/>
                <w:sz w:val="24"/>
                <w:szCs w:val="24"/>
              </w:rPr>
            </w:pPr>
            <w:r>
              <w:rPr>
                <w:rFonts w:ascii="Arial" w:hAnsi="Arial" w:cs="Arial"/>
                <w:color w:val="FFFFFF" w:themeColor="background1"/>
                <w:sz w:val="24"/>
                <w:szCs w:val="24"/>
              </w:rPr>
              <w:t>Tenderer</w:t>
            </w:r>
            <w:r w:rsidR="00DF0C70" w:rsidRPr="008D0B78">
              <w:rPr>
                <w:rFonts w:ascii="Arial" w:hAnsi="Arial" w:cs="Arial"/>
                <w:color w:val="FFFFFF" w:themeColor="background1"/>
                <w:sz w:val="24"/>
                <w:szCs w:val="24"/>
              </w:rPr>
              <w:t xml:space="preserve"> Contact Name</w:t>
            </w:r>
          </w:p>
        </w:tc>
        <w:tc>
          <w:tcPr>
            <w:tcW w:w="6237" w:type="dxa"/>
          </w:tcPr>
          <w:p w14:paraId="660FB66E" w14:textId="77777777" w:rsidR="00DF0C70" w:rsidRPr="008D0B78" w:rsidRDefault="00DF0C70" w:rsidP="00DF0C70">
            <w:pPr>
              <w:rPr>
                <w:rFonts w:ascii="Arial" w:hAnsi="Arial" w:cs="Arial"/>
                <w:sz w:val="24"/>
                <w:szCs w:val="24"/>
              </w:rPr>
            </w:pPr>
          </w:p>
          <w:p w14:paraId="50337F17" w14:textId="1612B0A7" w:rsidR="00DF0C70" w:rsidRPr="008D0B78" w:rsidRDefault="00DF0C70" w:rsidP="00DF0C70">
            <w:pPr>
              <w:rPr>
                <w:rFonts w:ascii="Arial" w:hAnsi="Arial" w:cs="Arial"/>
                <w:sz w:val="24"/>
                <w:szCs w:val="24"/>
              </w:rPr>
            </w:pPr>
          </w:p>
        </w:tc>
      </w:tr>
      <w:tr w:rsidR="00DF0C70" w:rsidRPr="008D0B78" w14:paraId="07A55A75" w14:textId="77777777" w:rsidTr="00C515E7">
        <w:tc>
          <w:tcPr>
            <w:tcW w:w="3681" w:type="dxa"/>
            <w:shd w:val="clear" w:color="auto" w:fill="00B050"/>
          </w:tcPr>
          <w:p w14:paraId="75588B63" w14:textId="73EB6A7B" w:rsidR="00DF0C70" w:rsidRPr="008D0B78" w:rsidRDefault="00DF0C70" w:rsidP="00DF0C70">
            <w:pPr>
              <w:rPr>
                <w:rFonts w:ascii="Arial" w:hAnsi="Arial" w:cs="Arial"/>
                <w:color w:val="FFFFFF" w:themeColor="background1"/>
                <w:sz w:val="24"/>
                <w:szCs w:val="24"/>
              </w:rPr>
            </w:pPr>
            <w:r w:rsidRPr="008D0B78">
              <w:rPr>
                <w:rFonts w:ascii="Arial" w:hAnsi="Arial" w:cs="Arial"/>
                <w:color w:val="FFFFFF" w:themeColor="background1"/>
                <w:sz w:val="24"/>
                <w:szCs w:val="24"/>
              </w:rPr>
              <w:t>Address</w:t>
            </w:r>
          </w:p>
        </w:tc>
        <w:tc>
          <w:tcPr>
            <w:tcW w:w="6237" w:type="dxa"/>
          </w:tcPr>
          <w:p w14:paraId="58754AFE" w14:textId="77777777" w:rsidR="00DF0C70" w:rsidRPr="008D0B78" w:rsidRDefault="00DF0C70" w:rsidP="00DF0C70">
            <w:pPr>
              <w:rPr>
                <w:rFonts w:ascii="Arial" w:hAnsi="Arial" w:cs="Arial"/>
                <w:sz w:val="24"/>
                <w:szCs w:val="24"/>
              </w:rPr>
            </w:pPr>
          </w:p>
          <w:p w14:paraId="01B7EA54" w14:textId="03D689E8" w:rsidR="00DF0C70" w:rsidRPr="008D0B78" w:rsidRDefault="00DF0C70" w:rsidP="00DF0C70">
            <w:pPr>
              <w:rPr>
                <w:rFonts w:ascii="Arial" w:hAnsi="Arial" w:cs="Arial"/>
                <w:sz w:val="24"/>
                <w:szCs w:val="24"/>
              </w:rPr>
            </w:pPr>
          </w:p>
        </w:tc>
      </w:tr>
      <w:tr w:rsidR="00DF0C70" w:rsidRPr="008D0B78" w14:paraId="2A1ABB0E" w14:textId="77777777" w:rsidTr="00C515E7">
        <w:tc>
          <w:tcPr>
            <w:tcW w:w="3681" w:type="dxa"/>
            <w:shd w:val="clear" w:color="auto" w:fill="00B050"/>
          </w:tcPr>
          <w:p w14:paraId="4B3DAE32" w14:textId="2960D876" w:rsidR="00DF0C70" w:rsidRPr="008D0B78" w:rsidRDefault="00DF0C70" w:rsidP="00DF0C70">
            <w:pPr>
              <w:rPr>
                <w:rFonts w:ascii="Arial" w:hAnsi="Arial" w:cs="Arial"/>
                <w:color w:val="FFFFFF" w:themeColor="background1"/>
                <w:sz w:val="24"/>
                <w:szCs w:val="24"/>
              </w:rPr>
            </w:pPr>
            <w:r w:rsidRPr="008D0B78">
              <w:rPr>
                <w:rFonts w:ascii="Arial" w:hAnsi="Arial" w:cs="Arial"/>
                <w:color w:val="FFFFFF" w:themeColor="background1"/>
                <w:sz w:val="24"/>
                <w:szCs w:val="24"/>
              </w:rPr>
              <w:t>Email</w:t>
            </w:r>
          </w:p>
        </w:tc>
        <w:tc>
          <w:tcPr>
            <w:tcW w:w="6237" w:type="dxa"/>
          </w:tcPr>
          <w:p w14:paraId="4EBD126B" w14:textId="77777777" w:rsidR="00DF0C70" w:rsidRPr="008D0B78" w:rsidRDefault="00DF0C70" w:rsidP="00DF0C70">
            <w:pPr>
              <w:rPr>
                <w:rFonts w:ascii="Arial" w:hAnsi="Arial" w:cs="Arial"/>
                <w:sz w:val="24"/>
                <w:szCs w:val="24"/>
              </w:rPr>
            </w:pPr>
          </w:p>
          <w:p w14:paraId="2B4FA932" w14:textId="26CAD794" w:rsidR="00DF0C70" w:rsidRPr="008D0B78" w:rsidRDefault="00DF0C70" w:rsidP="00DF0C70">
            <w:pPr>
              <w:rPr>
                <w:rFonts w:ascii="Arial" w:hAnsi="Arial" w:cs="Arial"/>
                <w:sz w:val="24"/>
                <w:szCs w:val="24"/>
              </w:rPr>
            </w:pPr>
          </w:p>
        </w:tc>
      </w:tr>
      <w:tr w:rsidR="00DF0C70" w:rsidRPr="008D0B78" w14:paraId="0A6E8F5A" w14:textId="77777777" w:rsidTr="00C515E7">
        <w:tc>
          <w:tcPr>
            <w:tcW w:w="3681" w:type="dxa"/>
            <w:shd w:val="clear" w:color="auto" w:fill="00B050"/>
          </w:tcPr>
          <w:p w14:paraId="675017EB" w14:textId="035CFBEA" w:rsidR="00DF0C70" w:rsidRPr="008D0B78" w:rsidRDefault="00DF0C70" w:rsidP="00DF0C70">
            <w:pPr>
              <w:rPr>
                <w:rFonts w:ascii="Arial" w:hAnsi="Arial" w:cs="Arial"/>
                <w:color w:val="FFFFFF" w:themeColor="background1"/>
                <w:sz w:val="24"/>
                <w:szCs w:val="24"/>
              </w:rPr>
            </w:pPr>
            <w:r w:rsidRPr="008D0B78">
              <w:rPr>
                <w:rFonts w:ascii="Arial" w:hAnsi="Arial" w:cs="Arial"/>
                <w:color w:val="FFFFFF" w:themeColor="background1"/>
                <w:sz w:val="24"/>
                <w:szCs w:val="24"/>
              </w:rPr>
              <w:t>Telephone</w:t>
            </w:r>
          </w:p>
        </w:tc>
        <w:tc>
          <w:tcPr>
            <w:tcW w:w="6237" w:type="dxa"/>
          </w:tcPr>
          <w:p w14:paraId="181CCF31" w14:textId="77777777" w:rsidR="00DF0C70" w:rsidRPr="008D0B78" w:rsidRDefault="00DF0C70" w:rsidP="00DF0C70">
            <w:pPr>
              <w:rPr>
                <w:rFonts w:ascii="Arial" w:hAnsi="Arial" w:cs="Arial"/>
                <w:sz w:val="24"/>
                <w:szCs w:val="24"/>
              </w:rPr>
            </w:pPr>
          </w:p>
          <w:p w14:paraId="77F4EE80" w14:textId="467881EA" w:rsidR="00DF0C70" w:rsidRPr="008D0B78" w:rsidRDefault="00DF0C70" w:rsidP="00DF0C70">
            <w:pPr>
              <w:rPr>
                <w:rFonts w:ascii="Arial" w:hAnsi="Arial" w:cs="Arial"/>
                <w:sz w:val="24"/>
                <w:szCs w:val="24"/>
              </w:rPr>
            </w:pPr>
          </w:p>
        </w:tc>
      </w:tr>
      <w:tr w:rsidR="00F1785C" w:rsidRPr="008D0B78" w14:paraId="3D9686EC" w14:textId="77777777" w:rsidTr="00C515E7">
        <w:tc>
          <w:tcPr>
            <w:tcW w:w="3681" w:type="dxa"/>
            <w:shd w:val="clear" w:color="auto" w:fill="00B050"/>
          </w:tcPr>
          <w:p w14:paraId="40237DB6" w14:textId="4795D8EF" w:rsidR="00F1785C" w:rsidRPr="008D0B78" w:rsidRDefault="00F1785C" w:rsidP="00DF0C70">
            <w:pPr>
              <w:rPr>
                <w:rFonts w:ascii="Arial" w:hAnsi="Arial" w:cs="Arial"/>
                <w:color w:val="FFFFFF" w:themeColor="background1"/>
                <w:sz w:val="24"/>
                <w:szCs w:val="24"/>
              </w:rPr>
            </w:pPr>
            <w:r>
              <w:rPr>
                <w:rFonts w:ascii="Arial" w:hAnsi="Arial" w:cs="Arial"/>
                <w:color w:val="FFFFFF" w:themeColor="background1"/>
                <w:sz w:val="24"/>
                <w:szCs w:val="24"/>
              </w:rPr>
              <w:t>Signature</w:t>
            </w:r>
          </w:p>
        </w:tc>
        <w:tc>
          <w:tcPr>
            <w:tcW w:w="6237" w:type="dxa"/>
          </w:tcPr>
          <w:p w14:paraId="16DA6D83" w14:textId="77777777" w:rsidR="00F1785C" w:rsidRDefault="00F1785C" w:rsidP="00DF0C70">
            <w:pPr>
              <w:rPr>
                <w:rFonts w:ascii="Arial" w:hAnsi="Arial" w:cs="Arial"/>
                <w:sz w:val="24"/>
                <w:szCs w:val="24"/>
              </w:rPr>
            </w:pPr>
          </w:p>
          <w:p w14:paraId="2C9A7C12" w14:textId="52C2D10B" w:rsidR="00F1785C" w:rsidRPr="008D0B78" w:rsidRDefault="00F1785C" w:rsidP="00DF0C70">
            <w:pPr>
              <w:rPr>
                <w:rFonts w:ascii="Arial" w:hAnsi="Arial" w:cs="Arial"/>
                <w:sz w:val="24"/>
                <w:szCs w:val="24"/>
              </w:rPr>
            </w:pPr>
          </w:p>
        </w:tc>
      </w:tr>
      <w:tr w:rsidR="00F1785C" w:rsidRPr="008D0B78" w14:paraId="1CCE6E93" w14:textId="77777777" w:rsidTr="00C515E7">
        <w:tc>
          <w:tcPr>
            <w:tcW w:w="3681" w:type="dxa"/>
            <w:shd w:val="clear" w:color="auto" w:fill="00B050"/>
          </w:tcPr>
          <w:p w14:paraId="65062071" w14:textId="0E179611" w:rsidR="00F1785C" w:rsidRPr="008D0B78" w:rsidRDefault="00F1785C" w:rsidP="00DF0C70">
            <w:pPr>
              <w:rPr>
                <w:rFonts w:ascii="Arial" w:hAnsi="Arial" w:cs="Arial"/>
                <w:color w:val="FFFFFF" w:themeColor="background1"/>
                <w:sz w:val="24"/>
                <w:szCs w:val="24"/>
              </w:rPr>
            </w:pPr>
            <w:r>
              <w:rPr>
                <w:rFonts w:ascii="Arial" w:hAnsi="Arial" w:cs="Arial"/>
                <w:color w:val="FFFFFF" w:themeColor="background1"/>
                <w:sz w:val="24"/>
                <w:szCs w:val="24"/>
              </w:rPr>
              <w:lastRenderedPageBreak/>
              <w:t>Date</w:t>
            </w:r>
          </w:p>
        </w:tc>
        <w:tc>
          <w:tcPr>
            <w:tcW w:w="6237" w:type="dxa"/>
          </w:tcPr>
          <w:p w14:paraId="4BD1B7EA" w14:textId="77777777" w:rsidR="00F1785C" w:rsidRDefault="00F1785C" w:rsidP="00DF0C70">
            <w:pPr>
              <w:rPr>
                <w:rFonts w:ascii="Arial" w:hAnsi="Arial" w:cs="Arial"/>
                <w:sz w:val="24"/>
                <w:szCs w:val="24"/>
              </w:rPr>
            </w:pPr>
          </w:p>
          <w:p w14:paraId="37178823" w14:textId="54A7FE40" w:rsidR="00F1785C" w:rsidRPr="008D0B78" w:rsidRDefault="00F1785C" w:rsidP="00DF0C70">
            <w:pPr>
              <w:rPr>
                <w:rFonts w:ascii="Arial" w:hAnsi="Arial" w:cs="Arial"/>
                <w:sz w:val="24"/>
                <w:szCs w:val="24"/>
              </w:rPr>
            </w:pPr>
          </w:p>
        </w:tc>
      </w:tr>
    </w:tbl>
    <w:p w14:paraId="5965DF7F" w14:textId="343BF982" w:rsidR="00DF0C70" w:rsidRDefault="00DF0C70" w:rsidP="00DF0C70">
      <w:pPr>
        <w:rPr>
          <w:rFonts w:ascii="Arial" w:hAnsi="Arial" w:cs="Arial"/>
          <w:b/>
          <w:bCs/>
          <w:sz w:val="24"/>
          <w:szCs w:val="24"/>
        </w:rPr>
      </w:pPr>
    </w:p>
    <w:sectPr w:rsidR="00DF0C70" w:rsidSect="00E649F4">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7CE8" w14:textId="77777777" w:rsidR="0094209F" w:rsidRDefault="0094209F" w:rsidP="00A16121">
      <w:r>
        <w:separator/>
      </w:r>
    </w:p>
  </w:endnote>
  <w:endnote w:type="continuationSeparator" w:id="0">
    <w:p w14:paraId="5701774F" w14:textId="77777777" w:rsidR="0094209F" w:rsidRDefault="0094209F" w:rsidP="00A16121">
      <w:r>
        <w:continuationSeparator/>
      </w:r>
    </w:p>
  </w:endnote>
  <w:endnote w:type="continuationNotice" w:id="1">
    <w:p w14:paraId="4EB036F9" w14:textId="77777777" w:rsidR="0094209F" w:rsidRDefault="00942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34A5" w14:textId="77777777" w:rsidR="0094209F" w:rsidRDefault="0094209F" w:rsidP="00A16121">
      <w:r>
        <w:separator/>
      </w:r>
    </w:p>
  </w:footnote>
  <w:footnote w:type="continuationSeparator" w:id="0">
    <w:p w14:paraId="04CF9A8B" w14:textId="77777777" w:rsidR="0094209F" w:rsidRDefault="0094209F" w:rsidP="00A16121">
      <w:r>
        <w:continuationSeparator/>
      </w:r>
    </w:p>
  </w:footnote>
  <w:footnote w:type="continuationNotice" w:id="1">
    <w:p w14:paraId="5FDD30FE" w14:textId="77777777" w:rsidR="0094209F" w:rsidRDefault="0094209F"/>
  </w:footnote>
  <w:footnote w:id="2">
    <w:p w14:paraId="59FDDAC0" w14:textId="2FACA886" w:rsidR="00EA5A85" w:rsidRDefault="00EA5A85">
      <w:pPr>
        <w:pStyle w:val="FootnoteText"/>
      </w:pPr>
      <w:r>
        <w:rPr>
          <w:rStyle w:val="FootnoteReference"/>
        </w:rPr>
        <w:footnoteRef/>
      </w:r>
      <w:r>
        <w:t xml:space="preserve"> Found at: </w:t>
      </w:r>
      <w:hyperlink r:id="rId1" w:history="1">
        <w:r w:rsidRPr="00146AD7">
          <w:rPr>
            <w:rStyle w:val="Hyperlink"/>
          </w:rPr>
          <w:t>https://www.gov.uk/government/organisations/natural-england/about/procurement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8"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805E08"/>
    <w:multiLevelType w:val="hybridMultilevel"/>
    <w:tmpl w:val="F8601E42"/>
    <w:lvl w:ilvl="0" w:tplc="0809001B">
      <w:start w:val="1"/>
      <w:numFmt w:val="lowerRoman"/>
      <w:lvlText w:val="%1."/>
      <w:lvlJc w:val="righ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17"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19"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24"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25"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28" w15:restartNumberingAfterBreak="0">
    <w:nsid w:val="47908285"/>
    <w:multiLevelType w:val="hybridMultilevel"/>
    <w:tmpl w:val="FFFFFFFF"/>
    <w:lvl w:ilvl="0" w:tplc="9140EB58">
      <w:start w:val="1"/>
      <w:numFmt w:val="decimal"/>
      <w:lvlText w:val="%1."/>
      <w:lvlJc w:val="left"/>
      <w:pPr>
        <w:ind w:left="862" w:hanging="360"/>
      </w:pPr>
    </w:lvl>
    <w:lvl w:ilvl="1" w:tplc="0ECAB88C">
      <w:start w:val="1"/>
      <w:numFmt w:val="lowerLetter"/>
      <w:lvlText w:val="%2."/>
      <w:lvlJc w:val="left"/>
      <w:pPr>
        <w:ind w:left="144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29"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30"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5"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36"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37"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6E4501"/>
    <w:multiLevelType w:val="hybridMultilevel"/>
    <w:tmpl w:val="D000312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8"/>
  </w:num>
  <w:num w:numId="4">
    <w:abstractNumId w:val="1"/>
  </w:num>
  <w:num w:numId="5">
    <w:abstractNumId w:val="0"/>
  </w:num>
  <w:num w:numId="6">
    <w:abstractNumId w:val="35"/>
  </w:num>
  <w:num w:numId="7">
    <w:abstractNumId w:val="12"/>
  </w:num>
  <w:num w:numId="8">
    <w:abstractNumId w:val="39"/>
  </w:num>
  <w:num w:numId="9">
    <w:abstractNumId w:val="30"/>
  </w:num>
  <w:num w:numId="10">
    <w:abstractNumId w:val="5"/>
  </w:num>
  <w:num w:numId="11">
    <w:abstractNumId w:val="25"/>
  </w:num>
  <w:num w:numId="12">
    <w:abstractNumId w:val="22"/>
  </w:num>
  <w:num w:numId="13">
    <w:abstractNumId w:val="9"/>
  </w:num>
  <w:num w:numId="14">
    <w:abstractNumId w:val="32"/>
  </w:num>
  <w:num w:numId="15">
    <w:abstractNumId w:val="33"/>
  </w:num>
  <w:num w:numId="16">
    <w:abstractNumId w:val="13"/>
  </w:num>
  <w:num w:numId="17">
    <w:abstractNumId w:val="26"/>
  </w:num>
  <w:num w:numId="18">
    <w:abstractNumId w:val="15"/>
  </w:num>
  <w:num w:numId="19">
    <w:abstractNumId w:val="14"/>
  </w:num>
  <w:num w:numId="20">
    <w:abstractNumId w:val="3"/>
  </w:num>
  <w:num w:numId="21">
    <w:abstractNumId w:val="16"/>
  </w:num>
  <w:num w:numId="22">
    <w:abstractNumId w:val="7"/>
  </w:num>
  <w:num w:numId="23">
    <w:abstractNumId w:val="18"/>
  </w:num>
  <w:num w:numId="24">
    <w:abstractNumId w:val="36"/>
  </w:num>
  <w:num w:numId="25">
    <w:abstractNumId w:val="27"/>
  </w:num>
  <w:num w:numId="26">
    <w:abstractNumId w:val="24"/>
  </w:num>
  <w:num w:numId="27">
    <w:abstractNumId w:val="28"/>
  </w:num>
  <w:num w:numId="28">
    <w:abstractNumId w:val="6"/>
  </w:num>
  <w:num w:numId="29">
    <w:abstractNumId w:val="20"/>
  </w:num>
  <w:num w:numId="30">
    <w:abstractNumId w:val="4"/>
  </w:num>
  <w:num w:numId="31">
    <w:abstractNumId w:val="21"/>
  </w:num>
  <w:num w:numId="32">
    <w:abstractNumId w:val="10"/>
  </w:num>
  <w:num w:numId="33">
    <w:abstractNumId w:val="34"/>
  </w:num>
  <w:num w:numId="34">
    <w:abstractNumId w:val="17"/>
  </w:num>
  <w:num w:numId="35">
    <w:abstractNumId w:val="40"/>
  </w:num>
  <w:num w:numId="36">
    <w:abstractNumId w:val="19"/>
  </w:num>
  <w:num w:numId="37">
    <w:abstractNumId w:val="8"/>
  </w:num>
  <w:num w:numId="38">
    <w:abstractNumId w:val="29"/>
  </w:num>
  <w:num w:numId="39">
    <w:abstractNumId w:val="23"/>
  </w:num>
  <w:num w:numId="40">
    <w:abstractNumId w:val="31"/>
  </w:num>
  <w:num w:numId="41">
    <w:abstractNumId w:val="41"/>
  </w:num>
  <w:num w:numId="4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2034"/>
    <w:rsid w:val="00004FBA"/>
    <w:rsid w:val="00006147"/>
    <w:rsid w:val="00006CAD"/>
    <w:rsid w:val="00007CA2"/>
    <w:rsid w:val="000143CE"/>
    <w:rsid w:val="00020ABE"/>
    <w:rsid w:val="00026770"/>
    <w:rsid w:val="00026CB3"/>
    <w:rsid w:val="00027F3A"/>
    <w:rsid w:val="00035C24"/>
    <w:rsid w:val="00036992"/>
    <w:rsid w:val="00044F57"/>
    <w:rsid w:val="00051304"/>
    <w:rsid w:val="00053F27"/>
    <w:rsid w:val="000616D5"/>
    <w:rsid w:val="000620E2"/>
    <w:rsid w:val="00066E50"/>
    <w:rsid w:val="000710D9"/>
    <w:rsid w:val="00074E26"/>
    <w:rsid w:val="000761DA"/>
    <w:rsid w:val="00076B95"/>
    <w:rsid w:val="0008395C"/>
    <w:rsid w:val="00087E49"/>
    <w:rsid w:val="00093761"/>
    <w:rsid w:val="00094688"/>
    <w:rsid w:val="000A24A8"/>
    <w:rsid w:val="000A4A13"/>
    <w:rsid w:val="000A7A92"/>
    <w:rsid w:val="000B183A"/>
    <w:rsid w:val="000C2486"/>
    <w:rsid w:val="000C51FD"/>
    <w:rsid w:val="000C6514"/>
    <w:rsid w:val="000C7055"/>
    <w:rsid w:val="000D045B"/>
    <w:rsid w:val="000D1D1C"/>
    <w:rsid w:val="000D1FA6"/>
    <w:rsid w:val="000E255A"/>
    <w:rsid w:val="000E2D4E"/>
    <w:rsid w:val="000E3C35"/>
    <w:rsid w:val="000E3F4F"/>
    <w:rsid w:val="000E6422"/>
    <w:rsid w:val="000E7E46"/>
    <w:rsid w:val="000F57FD"/>
    <w:rsid w:val="00100E9C"/>
    <w:rsid w:val="001041CA"/>
    <w:rsid w:val="00114BC7"/>
    <w:rsid w:val="001165E1"/>
    <w:rsid w:val="00117B0F"/>
    <w:rsid w:val="00117DFF"/>
    <w:rsid w:val="0012061B"/>
    <w:rsid w:val="0012489E"/>
    <w:rsid w:val="0013234A"/>
    <w:rsid w:val="0013281D"/>
    <w:rsid w:val="00133235"/>
    <w:rsid w:val="00136EEB"/>
    <w:rsid w:val="00144446"/>
    <w:rsid w:val="00146AD8"/>
    <w:rsid w:val="001479A5"/>
    <w:rsid w:val="00151009"/>
    <w:rsid w:val="00155DE0"/>
    <w:rsid w:val="001577B3"/>
    <w:rsid w:val="001631E7"/>
    <w:rsid w:val="0016723B"/>
    <w:rsid w:val="0017039A"/>
    <w:rsid w:val="00173052"/>
    <w:rsid w:val="00176F47"/>
    <w:rsid w:val="00176FE0"/>
    <w:rsid w:val="00181B43"/>
    <w:rsid w:val="001827DA"/>
    <w:rsid w:val="00183425"/>
    <w:rsid w:val="00186809"/>
    <w:rsid w:val="00187283"/>
    <w:rsid w:val="00187CDA"/>
    <w:rsid w:val="00197D3D"/>
    <w:rsid w:val="001A04D6"/>
    <w:rsid w:val="001A0B8A"/>
    <w:rsid w:val="001A1BDF"/>
    <w:rsid w:val="001A3FFD"/>
    <w:rsid w:val="001A468F"/>
    <w:rsid w:val="001B0942"/>
    <w:rsid w:val="001B19AF"/>
    <w:rsid w:val="001B1A36"/>
    <w:rsid w:val="001C18B3"/>
    <w:rsid w:val="001C5189"/>
    <w:rsid w:val="001C5823"/>
    <w:rsid w:val="001D09C9"/>
    <w:rsid w:val="001D1BAE"/>
    <w:rsid w:val="001D289F"/>
    <w:rsid w:val="001D2F79"/>
    <w:rsid w:val="001D3631"/>
    <w:rsid w:val="001D3653"/>
    <w:rsid w:val="001D4C8D"/>
    <w:rsid w:val="001D5807"/>
    <w:rsid w:val="001E5F1E"/>
    <w:rsid w:val="001F4A91"/>
    <w:rsid w:val="001F5B9F"/>
    <w:rsid w:val="00201FB9"/>
    <w:rsid w:val="002030EF"/>
    <w:rsid w:val="0020419B"/>
    <w:rsid w:val="0020634D"/>
    <w:rsid w:val="00211A45"/>
    <w:rsid w:val="002146BC"/>
    <w:rsid w:val="0021663E"/>
    <w:rsid w:val="00216AC1"/>
    <w:rsid w:val="0021775F"/>
    <w:rsid w:val="00224E25"/>
    <w:rsid w:val="00224FFC"/>
    <w:rsid w:val="002253CA"/>
    <w:rsid w:val="00226471"/>
    <w:rsid w:val="00230488"/>
    <w:rsid w:val="00231749"/>
    <w:rsid w:val="002375D6"/>
    <w:rsid w:val="00240608"/>
    <w:rsid w:val="00246648"/>
    <w:rsid w:val="002469AD"/>
    <w:rsid w:val="00246B80"/>
    <w:rsid w:val="00252FC6"/>
    <w:rsid w:val="002551C4"/>
    <w:rsid w:val="00255BB7"/>
    <w:rsid w:val="00256020"/>
    <w:rsid w:val="002571DF"/>
    <w:rsid w:val="00261F68"/>
    <w:rsid w:val="00265156"/>
    <w:rsid w:val="00265322"/>
    <w:rsid w:val="00267204"/>
    <w:rsid w:val="0027163F"/>
    <w:rsid w:val="00273632"/>
    <w:rsid w:val="002756D2"/>
    <w:rsid w:val="00276ACE"/>
    <w:rsid w:val="00281691"/>
    <w:rsid w:val="00281C96"/>
    <w:rsid w:val="002945DA"/>
    <w:rsid w:val="002A11E5"/>
    <w:rsid w:val="002A6F6F"/>
    <w:rsid w:val="002A7D35"/>
    <w:rsid w:val="002B7FD2"/>
    <w:rsid w:val="002C0C38"/>
    <w:rsid w:val="002C5A4F"/>
    <w:rsid w:val="002D03E3"/>
    <w:rsid w:val="002D4EB2"/>
    <w:rsid w:val="002D4FF0"/>
    <w:rsid w:val="002D67BD"/>
    <w:rsid w:val="002E16BB"/>
    <w:rsid w:val="002F02A1"/>
    <w:rsid w:val="002F65E8"/>
    <w:rsid w:val="00300594"/>
    <w:rsid w:val="0030368C"/>
    <w:rsid w:val="003038A8"/>
    <w:rsid w:val="00303BFC"/>
    <w:rsid w:val="00306EAE"/>
    <w:rsid w:val="00307DA2"/>
    <w:rsid w:val="00310F87"/>
    <w:rsid w:val="00314688"/>
    <w:rsid w:val="003179D8"/>
    <w:rsid w:val="00322CBE"/>
    <w:rsid w:val="0032577A"/>
    <w:rsid w:val="00326D92"/>
    <w:rsid w:val="00332DB7"/>
    <w:rsid w:val="0033525F"/>
    <w:rsid w:val="003360A9"/>
    <w:rsid w:val="003375D2"/>
    <w:rsid w:val="0034362E"/>
    <w:rsid w:val="00344FCD"/>
    <w:rsid w:val="0034629D"/>
    <w:rsid w:val="00353A81"/>
    <w:rsid w:val="00354084"/>
    <w:rsid w:val="00354D12"/>
    <w:rsid w:val="0035528C"/>
    <w:rsid w:val="003610DB"/>
    <w:rsid w:val="0036495E"/>
    <w:rsid w:val="00366166"/>
    <w:rsid w:val="00366CC6"/>
    <w:rsid w:val="00373772"/>
    <w:rsid w:val="003757AD"/>
    <w:rsid w:val="003763AC"/>
    <w:rsid w:val="00376A2E"/>
    <w:rsid w:val="00382086"/>
    <w:rsid w:val="00382DEE"/>
    <w:rsid w:val="003912B2"/>
    <w:rsid w:val="003935E0"/>
    <w:rsid w:val="003940AE"/>
    <w:rsid w:val="00394514"/>
    <w:rsid w:val="003973A5"/>
    <w:rsid w:val="003974DC"/>
    <w:rsid w:val="003A1341"/>
    <w:rsid w:val="003A1A69"/>
    <w:rsid w:val="003A2AFA"/>
    <w:rsid w:val="003A47E9"/>
    <w:rsid w:val="003A4BD5"/>
    <w:rsid w:val="003B0D78"/>
    <w:rsid w:val="003B2A37"/>
    <w:rsid w:val="003B2E2C"/>
    <w:rsid w:val="003B372C"/>
    <w:rsid w:val="003B6185"/>
    <w:rsid w:val="003B6F3C"/>
    <w:rsid w:val="003C2076"/>
    <w:rsid w:val="003C21CB"/>
    <w:rsid w:val="003C26CD"/>
    <w:rsid w:val="003C31B9"/>
    <w:rsid w:val="003C3931"/>
    <w:rsid w:val="003C4D1E"/>
    <w:rsid w:val="003D0C85"/>
    <w:rsid w:val="003D1147"/>
    <w:rsid w:val="003D5F4E"/>
    <w:rsid w:val="003E09B8"/>
    <w:rsid w:val="003E4729"/>
    <w:rsid w:val="003E492F"/>
    <w:rsid w:val="003F060C"/>
    <w:rsid w:val="003F2BE6"/>
    <w:rsid w:val="003F2C49"/>
    <w:rsid w:val="003F4501"/>
    <w:rsid w:val="003F479D"/>
    <w:rsid w:val="00402F8C"/>
    <w:rsid w:val="00403A6A"/>
    <w:rsid w:val="0040587D"/>
    <w:rsid w:val="00410BCD"/>
    <w:rsid w:val="00411CA9"/>
    <w:rsid w:val="00413958"/>
    <w:rsid w:val="00425CA9"/>
    <w:rsid w:val="00432139"/>
    <w:rsid w:val="004322DA"/>
    <w:rsid w:val="00440C0B"/>
    <w:rsid w:val="00442116"/>
    <w:rsid w:val="0044635A"/>
    <w:rsid w:val="00450D9A"/>
    <w:rsid w:val="00453C2F"/>
    <w:rsid w:val="00454064"/>
    <w:rsid w:val="0045428E"/>
    <w:rsid w:val="00461427"/>
    <w:rsid w:val="00461D10"/>
    <w:rsid w:val="00471632"/>
    <w:rsid w:val="0047697E"/>
    <w:rsid w:val="0048032B"/>
    <w:rsid w:val="00480AEC"/>
    <w:rsid w:val="00480DBF"/>
    <w:rsid w:val="0048186F"/>
    <w:rsid w:val="00483553"/>
    <w:rsid w:val="00485A21"/>
    <w:rsid w:val="0048726F"/>
    <w:rsid w:val="00491D55"/>
    <w:rsid w:val="004925A3"/>
    <w:rsid w:val="004974A0"/>
    <w:rsid w:val="004A363C"/>
    <w:rsid w:val="004A3669"/>
    <w:rsid w:val="004A398D"/>
    <w:rsid w:val="004A49A9"/>
    <w:rsid w:val="004B075E"/>
    <w:rsid w:val="004C69C1"/>
    <w:rsid w:val="004C76B6"/>
    <w:rsid w:val="004C78F8"/>
    <w:rsid w:val="004D19D6"/>
    <w:rsid w:val="004D22F1"/>
    <w:rsid w:val="004D45EF"/>
    <w:rsid w:val="004D5783"/>
    <w:rsid w:val="004D6226"/>
    <w:rsid w:val="004E52E6"/>
    <w:rsid w:val="004F037B"/>
    <w:rsid w:val="004F3763"/>
    <w:rsid w:val="004F4661"/>
    <w:rsid w:val="00500EA6"/>
    <w:rsid w:val="0050255A"/>
    <w:rsid w:val="00503DD2"/>
    <w:rsid w:val="00504824"/>
    <w:rsid w:val="0050634C"/>
    <w:rsid w:val="0051209F"/>
    <w:rsid w:val="00514D54"/>
    <w:rsid w:val="00530664"/>
    <w:rsid w:val="00531FF4"/>
    <w:rsid w:val="005328FF"/>
    <w:rsid w:val="00535AF1"/>
    <w:rsid w:val="00545F0A"/>
    <w:rsid w:val="00552809"/>
    <w:rsid w:val="00561BE1"/>
    <w:rsid w:val="00562DDD"/>
    <w:rsid w:val="00562F3F"/>
    <w:rsid w:val="0056616E"/>
    <w:rsid w:val="0056758B"/>
    <w:rsid w:val="00567DB7"/>
    <w:rsid w:val="005927A1"/>
    <w:rsid w:val="0059611C"/>
    <w:rsid w:val="005A10A9"/>
    <w:rsid w:val="005A32D1"/>
    <w:rsid w:val="005A70B0"/>
    <w:rsid w:val="005B0AE1"/>
    <w:rsid w:val="005B61FD"/>
    <w:rsid w:val="005C2091"/>
    <w:rsid w:val="005D0841"/>
    <w:rsid w:val="005D157A"/>
    <w:rsid w:val="005D1E77"/>
    <w:rsid w:val="005E604B"/>
    <w:rsid w:val="005E7DF9"/>
    <w:rsid w:val="005F3EA4"/>
    <w:rsid w:val="006002C1"/>
    <w:rsid w:val="006038CE"/>
    <w:rsid w:val="00605530"/>
    <w:rsid w:val="00615003"/>
    <w:rsid w:val="00622D49"/>
    <w:rsid w:val="00627871"/>
    <w:rsid w:val="00637FB7"/>
    <w:rsid w:val="0064721C"/>
    <w:rsid w:val="00647F74"/>
    <w:rsid w:val="006506FB"/>
    <w:rsid w:val="00651037"/>
    <w:rsid w:val="006544FA"/>
    <w:rsid w:val="00660CC5"/>
    <w:rsid w:val="00672EFD"/>
    <w:rsid w:val="0068056C"/>
    <w:rsid w:val="0068316A"/>
    <w:rsid w:val="00684722"/>
    <w:rsid w:val="006849C0"/>
    <w:rsid w:val="00685D28"/>
    <w:rsid w:val="0069086B"/>
    <w:rsid w:val="006916FA"/>
    <w:rsid w:val="00694F96"/>
    <w:rsid w:val="006956A5"/>
    <w:rsid w:val="0069700F"/>
    <w:rsid w:val="00697BDE"/>
    <w:rsid w:val="006A0113"/>
    <w:rsid w:val="006A3738"/>
    <w:rsid w:val="006A3EB1"/>
    <w:rsid w:val="006A5D26"/>
    <w:rsid w:val="006B1EDC"/>
    <w:rsid w:val="006B364B"/>
    <w:rsid w:val="006B59E7"/>
    <w:rsid w:val="006B6CF3"/>
    <w:rsid w:val="006C003B"/>
    <w:rsid w:val="006C2A1D"/>
    <w:rsid w:val="006D0CC1"/>
    <w:rsid w:val="006D1E8E"/>
    <w:rsid w:val="006D2118"/>
    <w:rsid w:val="006D5F09"/>
    <w:rsid w:val="006E2268"/>
    <w:rsid w:val="006E2E61"/>
    <w:rsid w:val="006E5AAA"/>
    <w:rsid w:val="006E7EEF"/>
    <w:rsid w:val="006F0ACB"/>
    <w:rsid w:val="006F0E45"/>
    <w:rsid w:val="006F160C"/>
    <w:rsid w:val="006F16B5"/>
    <w:rsid w:val="006F176B"/>
    <w:rsid w:val="006F2A13"/>
    <w:rsid w:val="006F5BCF"/>
    <w:rsid w:val="006F74D2"/>
    <w:rsid w:val="006F79C4"/>
    <w:rsid w:val="00700CA5"/>
    <w:rsid w:val="00700DAA"/>
    <w:rsid w:val="0070218A"/>
    <w:rsid w:val="00703175"/>
    <w:rsid w:val="007035B6"/>
    <w:rsid w:val="007036A6"/>
    <w:rsid w:val="007049C3"/>
    <w:rsid w:val="0070635D"/>
    <w:rsid w:val="00706491"/>
    <w:rsid w:val="007107AF"/>
    <w:rsid w:val="007145B5"/>
    <w:rsid w:val="00715F89"/>
    <w:rsid w:val="00724B5C"/>
    <w:rsid w:val="007301F8"/>
    <w:rsid w:val="00731576"/>
    <w:rsid w:val="007370D9"/>
    <w:rsid w:val="007502B9"/>
    <w:rsid w:val="007532FB"/>
    <w:rsid w:val="0075528C"/>
    <w:rsid w:val="0075737C"/>
    <w:rsid w:val="0075798B"/>
    <w:rsid w:val="00762F32"/>
    <w:rsid w:val="00764E1D"/>
    <w:rsid w:val="0078047F"/>
    <w:rsid w:val="007827E0"/>
    <w:rsid w:val="00782994"/>
    <w:rsid w:val="00785A6A"/>
    <w:rsid w:val="007860EA"/>
    <w:rsid w:val="00786D4C"/>
    <w:rsid w:val="007919D9"/>
    <w:rsid w:val="00792792"/>
    <w:rsid w:val="007933F2"/>
    <w:rsid w:val="00797301"/>
    <w:rsid w:val="007A1038"/>
    <w:rsid w:val="007B1DDA"/>
    <w:rsid w:val="007B3053"/>
    <w:rsid w:val="007B7440"/>
    <w:rsid w:val="007C12D3"/>
    <w:rsid w:val="007C1357"/>
    <w:rsid w:val="007C5A0B"/>
    <w:rsid w:val="007D3D5E"/>
    <w:rsid w:val="007D410D"/>
    <w:rsid w:val="007D79E7"/>
    <w:rsid w:val="007F186B"/>
    <w:rsid w:val="007F26C5"/>
    <w:rsid w:val="007F32D2"/>
    <w:rsid w:val="007F6038"/>
    <w:rsid w:val="008074A6"/>
    <w:rsid w:val="00810ACF"/>
    <w:rsid w:val="0081234A"/>
    <w:rsid w:val="0081488E"/>
    <w:rsid w:val="00820CE8"/>
    <w:rsid w:val="008211D9"/>
    <w:rsid w:val="0082242D"/>
    <w:rsid w:val="00823FE6"/>
    <w:rsid w:val="00830F27"/>
    <w:rsid w:val="00831C4A"/>
    <w:rsid w:val="0083424D"/>
    <w:rsid w:val="00834751"/>
    <w:rsid w:val="00835122"/>
    <w:rsid w:val="00835A08"/>
    <w:rsid w:val="00837027"/>
    <w:rsid w:val="0084026B"/>
    <w:rsid w:val="00842022"/>
    <w:rsid w:val="008442AE"/>
    <w:rsid w:val="00847946"/>
    <w:rsid w:val="00852271"/>
    <w:rsid w:val="00861E29"/>
    <w:rsid w:val="00866E2E"/>
    <w:rsid w:val="00871A45"/>
    <w:rsid w:val="0087209B"/>
    <w:rsid w:val="00877579"/>
    <w:rsid w:val="008818A4"/>
    <w:rsid w:val="008866E3"/>
    <w:rsid w:val="00892419"/>
    <w:rsid w:val="00892513"/>
    <w:rsid w:val="00894809"/>
    <w:rsid w:val="0089628F"/>
    <w:rsid w:val="00896B5F"/>
    <w:rsid w:val="00896F33"/>
    <w:rsid w:val="008B1F79"/>
    <w:rsid w:val="008B3DCB"/>
    <w:rsid w:val="008B7B58"/>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896"/>
    <w:rsid w:val="00907249"/>
    <w:rsid w:val="00912AC5"/>
    <w:rsid w:val="00913108"/>
    <w:rsid w:val="009148DB"/>
    <w:rsid w:val="009204A2"/>
    <w:rsid w:val="00921A09"/>
    <w:rsid w:val="00926B48"/>
    <w:rsid w:val="00930469"/>
    <w:rsid w:val="009353D8"/>
    <w:rsid w:val="00935915"/>
    <w:rsid w:val="0094209F"/>
    <w:rsid w:val="00943610"/>
    <w:rsid w:val="00945706"/>
    <w:rsid w:val="00956B8A"/>
    <w:rsid w:val="0096322C"/>
    <w:rsid w:val="00967E8B"/>
    <w:rsid w:val="00967E92"/>
    <w:rsid w:val="00977191"/>
    <w:rsid w:val="00984FCA"/>
    <w:rsid w:val="009948B2"/>
    <w:rsid w:val="00997139"/>
    <w:rsid w:val="009A09F4"/>
    <w:rsid w:val="009A541C"/>
    <w:rsid w:val="009A7E14"/>
    <w:rsid w:val="009B0CDB"/>
    <w:rsid w:val="009B36E2"/>
    <w:rsid w:val="009C386D"/>
    <w:rsid w:val="009C52BA"/>
    <w:rsid w:val="009D4C4E"/>
    <w:rsid w:val="009D7095"/>
    <w:rsid w:val="009E0C3C"/>
    <w:rsid w:val="009E133F"/>
    <w:rsid w:val="009E6375"/>
    <w:rsid w:val="009E64F5"/>
    <w:rsid w:val="009F0E21"/>
    <w:rsid w:val="009F430B"/>
    <w:rsid w:val="009F6C8C"/>
    <w:rsid w:val="00A032C7"/>
    <w:rsid w:val="00A033E8"/>
    <w:rsid w:val="00A104B8"/>
    <w:rsid w:val="00A150A2"/>
    <w:rsid w:val="00A15FC7"/>
    <w:rsid w:val="00A16121"/>
    <w:rsid w:val="00A26852"/>
    <w:rsid w:val="00A26B64"/>
    <w:rsid w:val="00A3033A"/>
    <w:rsid w:val="00A34B1D"/>
    <w:rsid w:val="00A365CE"/>
    <w:rsid w:val="00A40DCF"/>
    <w:rsid w:val="00A420CC"/>
    <w:rsid w:val="00A5106A"/>
    <w:rsid w:val="00A525DF"/>
    <w:rsid w:val="00A527A3"/>
    <w:rsid w:val="00A533D4"/>
    <w:rsid w:val="00A54E0B"/>
    <w:rsid w:val="00A55AF3"/>
    <w:rsid w:val="00A55E2B"/>
    <w:rsid w:val="00A56087"/>
    <w:rsid w:val="00A566F6"/>
    <w:rsid w:val="00A57F33"/>
    <w:rsid w:val="00A61BF3"/>
    <w:rsid w:val="00A633C9"/>
    <w:rsid w:val="00A639CB"/>
    <w:rsid w:val="00A64F75"/>
    <w:rsid w:val="00A6622F"/>
    <w:rsid w:val="00A75C2A"/>
    <w:rsid w:val="00A7615A"/>
    <w:rsid w:val="00A76B55"/>
    <w:rsid w:val="00A81E41"/>
    <w:rsid w:val="00A8279F"/>
    <w:rsid w:val="00A830D1"/>
    <w:rsid w:val="00A9065F"/>
    <w:rsid w:val="00AA4F70"/>
    <w:rsid w:val="00AA4F8B"/>
    <w:rsid w:val="00AA52BE"/>
    <w:rsid w:val="00AA7224"/>
    <w:rsid w:val="00AB28A2"/>
    <w:rsid w:val="00AB2A49"/>
    <w:rsid w:val="00AB2FE2"/>
    <w:rsid w:val="00AC2554"/>
    <w:rsid w:val="00AC497F"/>
    <w:rsid w:val="00AC6769"/>
    <w:rsid w:val="00AE0BE3"/>
    <w:rsid w:val="00AE1DF9"/>
    <w:rsid w:val="00AE26A2"/>
    <w:rsid w:val="00AE40E9"/>
    <w:rsid w:val="00AE71EC"/>
    <w:rsid w:val="00AE747E"/>
    <w:rsid w:val="00AF5C3D"/>
    <w:rsid w:val="00AF5F57"/>
    <w:rsid w:val="00AF64F1"/>
    <w:rsid w:val="00B02E15"/>
    <w:rsid w:val="00B049C7"/>
    <w:rsid w:val="00B07AD8"/>
    <w:rsid w:val="00B131CB"/>
    <w:rsid w:val="00B3180A"/>
    <w:rsid w:val="00B3188E"/>
    <w:rsid w:val="00B3192F"/>
    <w:rsid w:val="00B34BBB"/>
    <w:rsid w:val="00B35365"/>
    <w:rsid w:val="00B4052F"/>
    <w:rsid w:val="00B4697C"/>
    <w:rsid w:val="00B61019"/>
    <w:rsid w:val="00B648BB"/>
    <w:rsid w:val="00B65B5B"/>
    <w:rsid w:val="00B6766A"/>
    <w:rsid w:val="00B73177"/>
    <w:rsid w:val="00B749E6"/>
    <w:rsid w:val="00B802A8"/>
    <w:rsid w:val="00B81166"/>
    <w:rsid w:val="00B81CE6"/>
    <w:rsid w:val="00B85E37"/>
    <w:rsid w:val="00B954DE"/>
    <w:rsid w:val="00B97B01"/>
    <w:rsid w:val="00BA280C"/>
    <w:rsid w:val="00BA309A"/>
    <w:rsid w:val="00BA443B"/>
    <w:rsid w:val="00BA4F0E"/>
    <w:rsid w:val="00BA63FD"/>
    <w:rsid w:val="00BA6BD7"/>
    <w:rsid w:val="00BB1DBF"/>
    <w:rsid w:val="00BB649A"/>
    <w:rsid w:val="00BC4855"/>
    <w:rsid w:val="00BE0165"/>
    <w:rsid w:val="00BE655B"/>
    <w:rsid w:val="00BF05EB"/>
    <w:rsid w:val="00BF075E"/>
    <w:rsid w:val="00BF717F"/>
    <w:rsid w:val="00BF7B86"/>
    <w:rsid w:val="00C02087"/>
    <w:rsid w:val="00C0228C"/>
    <w:rsid w:val="00C030D6"/>
    <w:rsid w:val="00C041F3"/>
    <w:rsid w:val="00C04BEA"/>
    <w:rsid w:val="00C0670B"/>
    <w:rsid w:val="00C076F1"/>
    <w:rsid w:val="00C11CDE"/>
    <w:rsid w:val="00C121B9"/>
    <w:rsid w:val="00C13DEB"/>
    <w:rsid w:val="00C17931"/>
    <w:rsid w:val="00C17B72"/>
    <w:rsid w:val="00C21FB7"/>
    <w:rsid w:val="00C2242C"/>
    <w:rsid w:val="00C2546F"/>
    <w:rsid w:val="00C32C55"/>
    <w:rsid w:val="00C33314"/>
    <w:rsid w:val="00C3397D"/>
    <w:rsid w:val="00C44B88"/>
    <w:rsid w:val="00C50959"/>
    <w:rsid w:val="00C515E7"/>
    <w:rsid w:val="00C54A91"/>
    <w:rsid w:val="00C60A39"/>
    <w:rsid w:val="00C61534"/>
    <w:rsid w:val="00C662AE"/>
    <w:rsid w:val="00C6673A"/>
    <w:rsid w:val="00C6752E"/>
    <w:rsid w:val="00C710E6"/>
    <w:rsid w:val="00C718C0"/>
    <w:rsid w:val="00C77BA2"/>
    <w:rsid w:val="00C82B39"/>
    <w:rsid w:val="00C902C9"/>
    <w:rsid w:val="00C91DAE"/>
    <w:rsid w:val="00CA041F"/>
    <w:rsid w:val="00CA4998"/>
    <w:rsid w:val="00CB2A59"/>
    <w:rsid w:val="00CB3347"/>
    <w:rsid w:val="00CB4449"/>
    <w:rsid w:val="00CB7A76"/>
    <w:rsid w:val="00CC0186"/>
    <w:rsid w:val="00CC03C4"/>
    <w:rsid w:val="00CC2FFF"/>
    <w:rsid w:val="00CC33A5"/>
    <w:rsid w:val="00CC6592"/>
    <w:rsid w:val="00CC6A9E"/>
    <w:rsid w:val="00CC7A48"/>
    <w:rsid w:val="00CD142A"/>
    <w:rsid w:val="00CD2AB5"/>
    <w:rsid w:val="00CE14CA"/>
    <w:rsid w:val="00CE2DDE"/>
    <w:rsid w:val="00CE35BE"/>
    <w:rsid w:val="00CE65E4"/>
    <w:rsid w:val="00CF61E2"/>
    <w:rsid w:val="00D042D5"/>
    <w:rsid w:val="00D044AD"/>
    <w:rsid w:val="00D12555"/>
    <w:rsid w:val="00D20333"/>
    <w:rsid w:val="00D20BDE"/>
    <w:rsid w:val="00D24133"/>
    <w:rsid w:val="00D25085"/>
    <w:rsid w:val="00D31291"/>
    <w:rsid w:val="00D32196"/>
    <w:rsid w:val="00D34F89"/>
    <w:rsid w:val="00D36771"/>
    <w:rsid w:val="00D43678"/>
    <w:rsid w:val="00D52A07"/>
    <w:rsid w:val="00D53C5C"/>
    <w:rsid w:val="00D5493B"/>
    <w:rsid w:val="00D555E3"/>
    <w:rsid w:val="00D57ECC"/>
    <w:rsid w:val="00D6339C"/>
    <w:rsid w:val="00D650F6"/>
    <w:rsid w:val="00D72952"/>
    <w:rsid w:val="00D7603C"/>
    <w:rsid w:val="00D76CED"/>
    <w:rsid w:val="00D7739B"/>
    <w:rsid w:val="00D83940"/>
    <w:rsid w:val="00D86FF7"/>
    <w:rsid w:val="00D92D4F"/>
    <w:rsid w:val="00D93FF0"/>
    <w:rsid w:val="00D95411"/>
    <w:rsid w:val="00D95841"/>
    <w:rsid w:val="00D976D6"/>
    <w:rsid w:val="00DA2482"/>
    <w:rsid w:val="00DA62F6"/>
    <w:rsid w:val="00DA650C"/>
    <w:rsid w:val="00DB1ADB"/>
    <w:rsid w:val="00DB51B8"/>
    <w:rsid w:val="00DB5C62"/>
    <w:rsid w:val="00DC28DF"/>
    <w:rsid w:val="00DC336A"/>
    <w:rsid w:val="00DC421C"/>
    <w:rsid w:val="00DC68EF"/>
    <w:rsid w:val="00DC69D4"/>
    <w:rsid w:val="00DD261B"/>
    <w:rsid w:val="00DD5899"/>
    <w:rsid w:val="00DD6F44"/>
    <w:rsid w:val="00DE06B3"/>
    <w:rsid w:val="00DF0C70"/>
    <w:rsid w:val="00DF1699"/>
    <w:rsid w:val="00DF1D92"/>
    <w:rsid w:val="00DF2289"/>
    <w:rsid w:val="00DF364A"/>
    <w:rsid w:val="00DF558D"/>
    <w:rsid w:val="00DF68CC"/>
    <w:rsid w:val="00E00E44"/>
    <w:rsid w:val="00E03485"/>
    <w:rsid w:val="00E04953"/>
    <w:rsid w:val="00E10507"/>
    <w:rsid w:val="00E1381B"/>
    <w:rsid w:val="00E14524"/>
    <w:rsid w:val="00E1481D"/>
    <w:rsid w:val="00E1555B"/>
    <w:rsid w:val="00E158F8"/>
    <w:rsid w:val="00E16C3A"/>
    <w:rsid w:val="00E22738"/>
    <w:rsid w:val="00E2318B"/>
    <w:rsid w:val="00E23443"/>
    <w:rsid w:val="00E25945"/>
    <w:rsid w:val="00E260DB"/>
    <w:rsid w:val="00E26F3B"/>
    <w:rsid w:val="00E338A7"/>
    <w:rsid w:val="00E33F6C"/>
    <w:rsid w:val="00E4116F"/>
    <w:rsid w:val="00E44654"/>
    <w:rsid w:val="00E45D60"/>
    <w:rsid w:val="00E46DF5"/>
    <w:rsid w:val="00E50A10"/>
    <w:rsid w:val="00E50AC6"/>
    <w:rsid w:val="00E50C9B"/>
    <w:rsid w:val="00E5380B"/>
    <w:rsid w:val="00E53FDF"/>
    <w:rsid w:val="00E54319"/>
    <w:rsid w:val="00E60496"/>
    <w:rsid w:val="00E61119"/>
    <w:rsid w:val="00E61456"/>
    <w:rsid w:val="00E619A6"/>
    <w:rsid w:val="00E61FCE"/>
    <w:rsid w:val="00E62020"/>
    <w:rsid w:val="00E649F4"/>
    <w:rsid w:val="00E73670"/>
    <w:rsid w:val="00E74541"/>
    <w:rsid w:val="00E77953"/>
    <w:rsid w:val="00E77B09"/>
    <w:rsid w:val="00E806B6"/>
    <w:rsid w:val="00E81777"/>
    <w:rsid w:val="00E825F5"/>
    <w:rsid w:val="00E90139"/>
    <w:rsid w:val="00E90618"/>
    <w:rsid w:val="00E9136E"/>
    <w:rsid w:val="00E91C5D"/>
    <w:rsid w:val="00E96126"/>
    <w:rsid w:val="00EA0C30"/>
    <w:rsid w:val="00EA119B"/>
    <w:rsid w:val="00EA18DD"/>
    <w:rsid w:val="00EA5300"/>
    <w:rsid w:val="00EA5A85"/>
    <w:rsid w:val="00EA64F2"/>
    <w:rsid w:val="00EA6613"/>
    <w:rsid w:val="00EA6D36"/>
    <w:rsid w:val="00EA7D52"/>
    <w:rsid w:val="00EB013B"/>
    <w:rsid w:val="00EB3D96"/>
    <w:rsid w:val="00EB5C31"/>
    <w:rsid w:val="00EB7402"/>
    <w:rsid w:val="00EC4F1C"/>
    <w:rsid w:val="00ED0AF4"/>
    <w:rsid w:val="00ED5D23"/>
    <w:rsid w:val="00ED5D32"/>
    <w:rsid w:val="00ED7A3D"/>
    <w:rsid w:val="00EF2016"/>
    <w:rsid w:val="00EF4A17"/>
    <w:rsid w:val="00EF61E5"/>
    <w:rsid w:val="00EF6AB8"/>
    <w:rsid w:val="00EF6CDE"/>
    <w:rsid w:val="00EF77FE"/>
    <w:rsid w:val="00EF7C57"/>
    <w:rsid w:val="00F00419"/>
    <w:rsid w:val="00F014F0"/>
    <w:rsid w:val="00F04684"/>
    <w:rsid w:val="00F13ABA"/>
    <w:rsid w:val="00F14056"/>
    <w:rsid w:val="00F144F4"/>
    <w:rsid w:val="00F1539A"/>
    <w:rsid w:val="00F15C30"/>
    <w:rsid w:val="00F16858"/>
    <w:rsid w:val="00F1700E"/>
    <w:rsid w:val="00F1785C"/>
    <w:rsid w:val="00F22985"/>
    <w:rsid w:val="00F23764"/>
    <w:rsid w:val="00F24A4D"/>
    <w:rsid w:val="00F259F4"/>
    <w:rsid w:val="00F3088A"/>
    <w:rsid w:val="00F30C25"/>
    <w:rsid w:val="00F30F12"/>
    <w:rsid w:val="00F310C3"/>
    <w:rsid w:val="00F32D62"/>
    <w:rsid w:val="00F35DC1"/>
    <w:rsid w:val="00F42447"/>
    <w:rsid w:val="00F53F79"/>
    <w:rsid w:val="00F54E50"/>
    <w:rsid w:val="00F62769"/>
    <w:rsid w:val="00F6375A"/>
    <w:rsid w:val="00F65890"/>
    <w:rsid w:val="00F67089"/>
    <w:rsid w:val="00F675C8"/>
    <w:rsid w:val="00F71269"/>
    <w:rsid w:val="00F73DEA"/>
    <w:rsid w:val="00F74979"/>
    <w:rsid w:val="00F74DF3"/>
    <w:rsid w:val="00F81330"/>
    <w:rsid w:val="00F8389C"/>
    <w:rsid w:val="00F90FD4"/>
    <w:rsid w:val="00F93D57"/>
    <w:rsid w:val="00F93FB1"/>
    <w:rsid w:val="00F941F9"/>
    <w:rsid w:val="00F957DC"/>
    <w:rsid w:val="00F9634D"/>
    <w:rsid w:val="00F9759E"/>
    <w:rsid w:val="00F97981"/>
    <w:rsid w:val="00FA070C"/>
    <w:rsid w:val="00FA0C03"/>
    <w:rsid w:val="00FA207A"/>
    <w:rsid w:val="00FB0439"/>
    <w:rsid w:val="00FB19CA"/>
    <w:rsid w:val="00FC1CBC"/>
    <w:rsid w:val="00FC3293"/>
    <w:rsid w:val="00FC4FFF"/>
    <w:rsid w:val="00FC7010"/>
    <w:rsid w:val="00FD3349"/>
    <w:rsid w:val="00FD5015"/>
    <w:rsid w:val="00FD7EFC"/>
    <w:rsid w:val="00FE4A46"/>
    <w:rsid w:val="00FE4C49"/>
    <w:rsid w:val="00FE5348"/>
    <w:rsid w:val="00FF0FBB"/>
    <w:rsid w:val="00FF316C"/>
    <w:rsid w:val="00FF64F6"/>
    <w:rsid w:val="01FD876A"/>
    <w:rsid w:val="031B6383"/>
    <w:rsid w:val="049F84A4"/>
    <w:rsid w:val="04D5EFEE"/>
    <w:rsid w:val="067945FE"/>
    <w:rsid w:val="0781E734"/>
    <w:rsid w:val="078CF5A8"/>
    <w:rsid w:val="081ACC93"/>
    <w:rsid w:val="086CBB5A"/>
    <w:rsid w:val="093274E2"/>
    <w:rsid w:val="0B308211"/>
    <w:rsid w:val="0C08D984"/>
    <w:rsid w:val="0CCC5272"/>
    <w:rsid w:val="0D688CCF"/>
    <w:rsid w:val="0E10C789"/>
    <w:rsid w:val="0E13C8BB"/>
    <w:rsid w:val="0F7A4BFC"/>
    <w:rsid w:val="0FE68FA5"/>
    <w:rsid w:val="1115F541"/>
    <w:rsid w:val="1265E15E"/>
    <w:rsid w:val="1543BBA6"/>
    <w:rsid w:val="15A7F244"/>
    <w:rsid w:val="16A6C54A"/>
    <w:rsid w:val="178536C5"/>
    <w:rsid w:val="1787C701"/>
    <w:rsid w:val="183F8C28"/>
    <w:rsid w:val="1AAA713D"/>
    <w:rsid w:val="1BA32AFE"/>
    <w:rsid w:val="1C4343FC"/>
    <w:rsid w:val="1DB30429"/>
    <w:rsid w:val="1E36677A"/>
    <w:rsid w:val="1F32411A"/>
    <w:rsid w:val="20BA1A88"/>
    <w:rsid w:val="221FDBFE"/>
    <w:rsid w:val="223B15BE"/>
    <w:rsid w:val="23BBAC5F"/>
    <w:rsid w:val="23F1BB4A"/>
    <w:rsid w:val="25107375"/>
    <w:rsid w:val="25A4EDB1"/>
    <w:rsid w:val="2885BEAE"/>
    <w:rsid w:val="2A652127"/>
    <w:rsid w:val="2B203A42"/>
    <w:rsid w:val="2B23D439"/>
    <w:rsid w:val="2DB82979"/>
    <w:rsid w:val="2ED35A48"/>
    <w:rsid w:val="2F1F69ED"/>
    <w:rsid w:val="2F5AEF8B"/>
    <w:rsid w:val="33928A58"/>
    <w:rsid w:val="34272EA0"/>
    <w:rsid w:val="3506D1B8"/>
    <w:rsid w:val="36F9F496"/>
    <w:rsid w:val="399F5555"/>
    <w:rsid w:val="3A998C61"/>
    <w:rsid w:val="3AC970C4"/>
    <w:rsid w:val="3B51BB2E"/>
    <w:rsid w:val="3C7BE5AF"/>
    <w:rsid w:val="3C94BF8C"/>
    <w:rsid w:val="3CC58882"/>
    <w:rsid w:val="3DB34564"/>
    <w:rsid w:val="3DF145EC"/>
    <w:rsid w:val="40183B30"/>
    <w:rsid w:val="438AD691"/>
    <w:rsid w:val="45A4C845"/>
    <w:rsid w:val="461501BD"/>
    <w:rsid w:val="49FD6CCF"/>
    <w:rsid w:val="4A2BBBA1"/>
    <w:rsid w:val="4AF5EBF5"/>
    <w:rsid w:val="4BEF3299"/>
    <w:rsid w:val="4BFBAD26"/>
    <w:rsid w:val="4EF97D0D"/>
    <w:rsid w:val="4FAA3A6A"/>
    <w:rsid w:val="50A542E2"/>
    <w:rsid w:val="50D6470B"/>
    <w:rsid w:val="5201C01E"/>
    <w:rsid w:val="523A7464"/>
    <w:rsid w:val="52AD0592"/>
    <w:rsid w:val="530BB51E"/>
    <w:rsid w:val="545E5292"/>
    <w:rsid w:val="5465DA76"/>
    <w:rsid w:val="54EF37D5"/>
    <w:rsid w:val="553DEDEC"/>
    <w:rsid w:val="555145D0"/>
    <w:rsid w:val="55721526"/>
    <w:rsid w:val="56CA6EA6"/>
    <w:rsid w:val="575709DB"/>
    <w:rsid w:val="58189E52"/>
    <w:rsid w:val="5A0519AB"/>
    <w:rsid w:val="5ADA8CC9"/>
    <w:rsid w:val="5B39BDC0"/>
    <w:rsid w:val="5C60E074"/>
    <w:rsid w:val="5D5C9978"/>
    <w:rsid w:val="60445D67"/>
    <w:rsid w:val="607AB253"/>
    <w:rsid w:val="60C5C897"/>
    <w:rsid w:val="6173A25B"/>
    <w:rsid w:val="618CD227"/>
    <w:rsid w:val="61E02DC8"/>
    <w:rsid w:val="64950D75"/>
    <w:rsid w:val="64C472E9"/>
    <w:rsid w:val="6760BA81"/>
    <w:rsid w:val="698A0804"/>
    <w:rsid w:val="6A48E72D"/>
    <w:rsid w:val="6D86FD94"/>
    <w:rsid w:val="6ECFA801"/>
    <w:rsid w:val="6F7AD0BB"/>
    <w:rsid w:val="6FF08263"/>
    <w:rsid w:val="7080FC7A"/>
    <w:rsid w:val="71735EA7"/>
    <w:rsid w:val="71B2C5F0"/>
    <w:rsid w:val="72297DDB"/>
    <w:rsid w:val="723127F5"/>
    <w:rsid w:val="724DACC3"/>
    <w:rsid w:val="72D0EC28"/>
    <w:rsid w:val="73ACCAF1"/>
    <w:rsid w:val="73B94285"/>
    <w:rsid w:val="7420ACE4"/>
    <w:rsid w:val="74E28439"/>
    <w:rsid w:val="751539EC"/>
    <w:rsid w:val="76972204"/>
    <w:rsid w:val="77C977CE"/>
    <w:rsid w:val="7905FA68"/>
    <w:rsid w:val="7965482F"/>
    <w:rsid w:val="7974813C"/>
    <w:rsid w:val="7B011890"/>
    <w:rsid w:val="7B226049"/>
    <w:rsid w:val="7B407FD9"/>
    <w:rsid w:val="7CF0265A"/>
    <w:rsid w:val="7D8E85A1"/>
    <w:rsid w:val="7E47F25F"/>
    <w:rsid w:val="7F04A7AC"/>
    <w:rsid w:val="7FE3C2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6"/>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6"/>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13989408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327710193">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organisations/natural-england/about/procurement"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19" ma:contentTypeDescription="Create a new document." ma:contentTypeScope="" ma:versionID="896fb1ddba9ce784b35ecacc8c1ebc1a">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98bede997e8ffc44e6af410893ba33f7"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C4A4E-FDC7-44EE-9498-8CEF9866C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3.xml><?xml version="1.0" encoding="utf-8"?>
<ds:datastoreItem xmlns:ds="http://schemas.openxmlformats.org/officeDocument/2006/customXml" ds:itemID="{02BCAB85-F7DA-48AA-AA97-4C201306A5F1}">
  <ds:schemaRefs>
    <ds:schemaRef ds:uri="http://www.w3.org/XML/1998/namespace"/>
    <ds:schemaRef ds:uri="b317536c-f83b-4428-b3fd-498db2be7c1c"/>
    <ds:schemaRef ds:uri="http://purl.org/dc/dcmitype/"/>
    <ds:schemaRef ds:uri="http://schemas.microsoft.com/office/infopath/2007/PartnerControls"/>
    <ds:schemaRef ds:uri="http://purl.org/dc/terms/"/>
    <ds:schemaRef ds:uri="http://schemas.microsoft.com/office/2006/documentManagement/types"/>
    <ds:schemaRef ds:uri="662745e8-e224-48e8-a2e3-254862b8c2f5"/>
    <ds:schemaRef ds:uri="http://schemas.openxmlformats.org/package/2006/metadata/core-properties"/>
    <ds:schemaRef ds:uri="29b8875c-db3b-41c4-9e36-36ffb6e80ab4"/>
    <ds:schemaRef ds:uri="http://schemas.microsoft.com/office/2006/metadata/properties"/>
    <ds:schemaRef ds:uri="http://purl.org/dc/elements/1.1/"/>
    <ds:schemaRef ds:uri="68547c5f-34e7-417b-996d-71af6a43adde"/>
    <ds:schemaRef ds:uri="dedfcf1f-2de5-42da-89db-7ad95f22089e"/>
    <ds:schemaRef ds:uri="http://schemas.microsoft.com/sharepoint/v3"/>
  </ds:schemaRefs>
</ds:datastoreItem>
</file>

<file path=customXml/itemProps4.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5.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6088</Words>
  <Characters>34705</Characters>
  <Application>Microsoft Office Word</Application>
  <DocSecurity>4</DocSecurity>
  <Lines>289</Lines>
  <Paragraphs>81</Paragraphs>
  <ScaleCrop>false</ScaleCrop>
  <Company/>
  <LinksUpToDate>false</LinksUpToDate>
  <CharactersWithSpaces>40712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2023-01-12T15:49:00Z</dcterms:created>
  <dcterms:modified xsi:type="dcterms:W3CDTF">2023-01-12T15:49:00Z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