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20738600" w:rsidR="00967A02"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0AE863F4" w14:textId="26B0DD04" w:rsidR="00F63704" w:rsidRPr="003D4B6E" w:rsidRDefault="00F63704" w:rsidP="003D4B6E">
      <w:pPr>
        <w:spacing w:after="0" w:line="240" w:lineRule="auto"/>
        <w:jc w:val="right"/>
        <w:rPr>
          <w:rFonts w:cs="Arial"/>
          <w:b/>
          <w:kern w:val="22"/>
          <w:sz w:val="20"/>
          <w:szCs w:val="20"/>
          <w:u w:val="single"/>
          <w:lang w:eastAsia="en-US"/>
        </w:rPr>
      </w:pPr>
      <w:r>
        <w:rPr>
          <w:rFonts w:cs="Arial"/>
          <w:b/>
          <w:kern w:val="22"/>
          <w:sz w:val="20"/>
          <w:szCs w:val="20"/>
          <w:u w:val="single"/>
          <w:lang w:eastAsia="en-US"/>
        </w:rPr>
        <w:t>70157</w:t>
      </w:r>
      <w:r w:rsidR="00D97F6D">
        <w:rPr>
          <w:rFonts w:cs="Arial"/>
          <w:b/>
          <w:kern w:val="22"/>
          <w:sz w:val="20"/>
          <w:szCs w:val="20"/>
          <w:u w:val="single"/>
          <w:lang w:eastAsia="en-US"/>
        </w:rPr>
        <w:t>7596</w:t>
      </w:r>
    </w:p>
    <w:p w14:paraId="109519E8" w14:textId="164CEED8" w:rsidR="00967A02" w:rsidRPr="003D4B6E" w:rsidRDefault="00967A02" w:rsidP="00F63704">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p>
    <w:p w14:paraId="4791D4E6" w14:textId="7111003D"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D97F6D">
        <w:rPr>
          <w:rFonts w:cs="Arial"/>
          <w:b/>
          <w:kern w:val="22"/>
          <w:sz w:val="28"/>
          <w:szCs w:val="28"/>
          <w:u w:val="single"/>
          <w:lang w:eastAsia="en-US"/>
        </w:rPr>
        <w:t>Army AS365 N3 Dauphin Emergency Simulator Training</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6401A8F0">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D97F6D" w:rsidRPr="00D97F6D" w14:paraId="20B8E375" w14:textId="77777777" w:rsidTr="6401A8F0">
        <w:tc>
          <w:tcPr>
            <w:tcW w:w="5000" w:type="pct"/>
            <w:gridSpan w:val="9"/>
            <w:shd w:val="clear" w:color="auto" w:fill="auto"/>
          </w:tcPr>
          <w:p w14:paraId="68F1D658" w14:textId="6E6753A1" w:rsidR="00114CC2" w:rsidRPr="005E1344"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sidRPr="005E1344">
              <w:rPr>
                <w:rFonts w:cs="Arial"/>
                <w:b/>
                <w:kern w:val="22"/>
                <w:sz w:val="20"/>
                <w:szCs w:val="20"/>
                <w:u w:val="single"/>
                <w:lang w:eastAsia="en-US"/>
              </w:rPr>
              <w:t>1</w:t>
            </w:r>
            <w:r w:rsidR="00114CC2" w:rsidRPr="005E1344">
              <w:rPr>
                <w:rFonts w:cs="Arial"/>
                <w:b/>
                <w:kern w:val="22"/>
                <w:sz w:val="20"/>
                <w:szCs w:val="20"/>
                <w:u w:val="single"/>
                <w:lang w:eastAsia="en-US"/>
              </w:rPr>
              <w:t>.0 Service Delivery and Operational Management</w:t>
            </w:r>
          </w:p>
        </w:tc>
      </w:tr>
      <w:tr w:rsidR="00D97F6D" w:rsidRPr="00D97F6D" w14:paraId="3C0D1829" w14:textId="77777777" w:rsidTr="6401A8F0">
        <w:tc>
          <w:tcPr>
            <w:tcW w:w="266" w:type="pct"/>
            <w:shd w:val="clear" w:color="auto" w:fill="auto"/>
          </w:tcPr>
          <w:p w14:paraId="6FFAD226"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7A09A9"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A09A9">
              <w:rPr>
                <w:rFonts w:cs="Arial"/>
                <w:kern w:val="22"/>
                <w:sz w:val="20"/>
                <w:szCs w:val="20"/>
                <w:lang w:eastAsia="en-US"/>
              </w:rPr>
              <w:t>1</w:t>
            </w:r>
            <w:r w:rsidR="00114CC2" w:rsidRPr="007A09A9">
              <w:rPr>
                <w:rFonts w:cs="Arial"/>
                <w:kern w:val="22"/>
                <w:sz w:val="20"/>
                <w:szCs w:val="20"/>
                <w:lang w:eastAsia="en-US"/>
              </w:rPr>
              <w:t>.1</w:t>
            </w:r>
          </w:p>
        </w:tc>
        <w:tc>
          <w:tcPr>
            <w:tcW w:w="1183" w:type="pct"/>
            <w:shd w:val="clear" w:color="auto" w:fill="auto"/>
          </w:tcPr>
          <w:p w14:paraId="7A7F759C"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CFE699" w14:textId="1144819C" w:rsidR="00114CC2" w:rsidRPr="007A09A9" w:rsidRDefault="00331C8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A09A9">
              <w:rPr>
                <w:rFonts w:cs="Arial"/>
                <w:sz w:val="20"/>
                <w:szCs w:val="20"/>
              </w:rPr>
              <w:t xml:space="preserve">The Contractor shall </w:t>
            </w:r>
            <w:r w:rsidR="00B35662" w:rsidRPr="007A09A9">
              <w:rPr>
                <w:rFonts w:cs="Arial"/>
                <w:sz w:val="20"/>
                <w:szCs w:val="20"/>
              </w:rPr>
              <w:t xml:space="preserve">provide </w:t>
            </w:r>
            <w:r w:rsidR="005E1344" w:rsidRPr="007A09A9">
              <w:rPr>
                <w:rFonts w:cs="Arial"/>
                <w:sz w:val="20"/>
                <w:szCs w:val="20"/>
              </w:rPr>
              <w:t xml:space="preserve">critical emergencies training for Army AS365 N3 Dauphin aircrew in a </w:t>
            </w:r>
            <w:proofErr w:type="spellStart"/>
            <w:r w:rsidR="005E1344" w:rsidRPr="007A09A9">
              <w:rPr>
                <w:rFonts w:cs="Arial"/>
                <w:sz w:val="20"/>
                <w:szCs w:val="20"/>
              </w:rPr>
              <w:t>FSTDrmy</w:t>
            </w:r>
            <w:proofErr w:type="spellEnd"/>
            <w:r w:rsidR="005E1344" w:rsidRPr="007A09A9">
              <w:rPr>
                <w:rFonts w:cs="Arial"/>
                <w:sz w:val="20"/>
                <w:szCs w:val="20"/>
              </w:rPr>
              <w:t xml:space="preserve"> AS365 N3 Dauphin aircrew in a Flight Simulator Training Device (FSTD)</w:t>
            </w:r>
            <w:r w:rsidR="004671EC" w:rsidRPr="007A09A9">
              <w:rPr>
                <w:rFonts w:cs="Arial"/>
                <w:sz w:val="20"/>
                <w:szCs w:val="20"/>
              </w:rPr>
              <w:t xml:space="preserve"> </w:t>
            </w:r>
            <w:r w:rsidR="005F575A" w:rsidRPr="007A09A9">
              <w:rPr>
                <w:rFonts w:cs="Arial"/>
                <w:sz w:val="20"/>
                <w:szCs w:val="20"/>
              </w:rPr>
              <w:t xml:space="preserve">as detailed in </w:t>
            </w:r>
            <w:r w:rsidR="00671CDF" w:rsidRPr="007A09A9">
              <w:rPr>
                <w:rFonts w:cs="Arial"/>
                <w:sz w:val="20"/>
                <w:szCs w:val="20"/>
              </w:rPr>
              <w:t xml:space="preserve">Statement of Requirement (SC2, Schedule 2) and </w:t>
            </w:r>
            <w:r w:rsidR="005F575A" w:rsidRPr="007A09A9">
              <w:rPr>
                <w:rFonts w:cs="Arial"/>
                <w:sz w:val="20"/>
                <w:szCs w:val="20"/>
              </w:rPr>
              <w:t>Detailed Description of Requirements (SC2, Schedule 2, Annex A).</w:t>
            </w:r>
          </w:p>
        </w:tc>
        <w:tc>
          <w:tcPr>
            <w:tcW w:w="1235" w:type="pct"/>
            <w:gridSpan w:val="2"/>
            <w:shd w:val="clear" w:color="auto" w:fill="auto"/>
          </w:tcPr>
          <w:p w14:paraId="440C6E67" w14:textId="77777777" w:rsidR="00A47F7D" w:rsidRPr="00D97F6D" w:rsidRDefault="00A47F7D" w:rsidP="007D71D8">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0BED3178" w14:textId="77777777" w:rsidR="00650846" w:rsidRPr="007A09A9" w:rsidRDefault="00650846" w:rsidP="00650846">
            <w:pPr>
              <w:rPr>
                <w:sz w:val="20"/>
              </w:rPr>
            </w:pPr>
            <w:r w:rsidRPr="007A09A9">
              <w:rPr>
                <w:sz w:val="20"/>
              </w:rPr>
              <w:t>The Contractor shall be responsible for all aspects of service delivery. This will include, but not be limited to:</w:t>
            </w:r>
          </w:p>
          <w:p w14:paraId="0C4FB373" w14:textId="52BBCC07" w:rsidR="00650846" w:rsidRPr="007A09A9"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7A09A9">
              <w:rPr>
                <w:bCs/>
                <w:sz w:val="20"/>
              </w:rPr>
              <w:t xml:space="preserve">Service delivery as detailed in </w:t>
            </w:r>
            <w:r w:rsidR="001037D8" w:rsidRPr="007A09A9">
              <w:rPr>
                <w:rFonts w:cs="Arial"/>
                <w:bCs/>
                <w:sz w:val="20"/>
                <w:szCs w:val="20"/>
              </w:rPr>
              <w:t xml:space="preserve">detailed in </w:t>
            </w:r>
            <w:r w:rsidR="00671CDF" w:rsidRPr="007A09A9">
              <w:rPr>
                <w:rFonts w:cs="Arial"/>
                <w:bCs/>
                <w:sz w:val="20"/>
                <w:szCs w:val="20"/>
              </w:rPr>
              <w:t xml:space="preserve">Statement of Requirements (SC2, Schedule 2) and </w:t>
            </w:r>
            <w:r w:rsidR="001037D8" w:rsidRPr="007A09A9">
              <w:rPr>
                <w:rFonts w:cs="Arial"/>
                <w:bCs/>
                <w:sz w:val="20"/>
                <w:szCs w:val="20"/>
              </w:rPr>
              <w:t>Detailed Description</w:t>
            </w:r>
            <w:r w:rsidR="001037D8" w:rsidRPr="007A09A9">
              <w:rPr>
                <w:rFonts w:cs="Arial"/>
                <w:sz w:val="20"/>
                <w:szCs w:val="20"/>
              </w:rPr>
              <w:t xml:space="preserve"> of Requirements (SC2, Schedule 2, Annex A).</w:t>
            </w:r>
          </w:p>
          <w:p w14:paraId="14516807" w14:textId="77777777" w:rsidR="00650846" w:rsidRPr="007A09A9"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A09A9">
              <w:rPr>
                <w:sz w:val="20"/>
              </w:rPr>
              <w:t>Maintaining a high level of efficiency in the provision of the service.</w:t>
            </w:r>
          </w:p>
          <w:p w14:paraId="12109D9A" w14:textId="77777777" w:rsidR="00650846" w:rsidRPr="007A09A9"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A09A9">
              <w:rPr>
                <w:sz w:val="20"/>
              </w:rPr>
              <w:t>Providing a service that encourages best practice and identify opportunities to improve service delivery.</w:t>
            </w:r>
          </w:p>
          <w:p w14:paraId="227AD43F" w14:textId="3051FBA3" w:rsidR="00650846"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7A09A9">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542F5FA6" w14:textId="0C2D06CE" w:rsidR="00334881" w:rsidRPr="00532BA5" w:rsidRDefault="00334881" w:rsidP="00650846">
            <w:pPr>
              <w:widowControl/>
              <w:numPr>
                <w:ilvl w:val="0"/>
                <w:numId w:val="42"/>
              </w:numPr>
              <w:overflowPunct w:val="0"/>
              <w:autoSpaceDE w:val="0"/>
              <w:autoSpaceDN w:val="0"/>
              <w:adjustRightInd w:val="0"/>
              <w:spacing w:after="0" w:line="240" w:lineRule="auto"/>
              <w:textAlignment w:val="baseline"/>
              <w:rPr>
                <w:sz w:val="20"/>
              </w:rPr>
            </w:pPr>
            <w:r w:rsidRPr="00532BA5">
              <w:rPr>
                <w:sz w:val="20"/>
              </w:rPr>
              <w:lastRenderedPageBreak/>
              <w:t>Providing a service compliant wi</w:t>
            </w:r>
            <w:r w:rsidR="00C6380B" w:rsidRPr="00532BA5">
              <w:rPr>
                <w:sz w:val="20"/>
              </w:rPr>
              <w:t>th the requirement as an Approved Training Organisation (ATO)</w:t>
            </w:r>
            <w:r w:rsidR="00F91C38" w:rsidRPr="00532BA5">
              <w:rPr>
                <w:sz w:val="20"/>
              </w:rPr>
              <w:t xml:space="preserve"> </w:t>
            </w:r>
          </w:p>
          <w:p w14:paraId="0A654032" w14:textId="7030FBF5" w:rsidR="00F91C38" w:rsidRPr="00532BA5" w:rsidRDefault="00F91C38" w:rsidP="00650846">
            <w:pPr>
              <w:widowControl/>
              <w:numPr>
                <w:ilvl w:val="0"/>
                <w:numId w:val="42"/>
              </w:numPr>
              <w:overflowPunct w:val="0"/>
              <w:autoSpaceDE w:val="0"/>
              <w:autoSpaceDN w:val="0"/>
              <w:adjustRightInd w:val="0"/>
              <w:spacing w:after="0" w:line="240" w:lineRule="auto"/>
              <w:textAlignment w:val="baseline"/>
              <w:rPr>
                <w:sz w:val="20"/>
              </w:rPr>
            </w:pPr>
            <w:r w:rsidRPr="00532BA5">
              <w:rPr>
                <w:sz w:val="20"/>
              </w:rPr>
              <w:t xml:space="preserve">Provide an </w:t>
            </w:r>
            <w:r w:rsidR="00B158C3" w:rsidRPr="00532BA5">
              <w:rPr>
                <w:sz w:val="20"/>
              </w:rPr>
              <w:t>AS365 N3 Dauphin</w:t>
            </w:r>
            <w:r w:rsidR="00B158C3" w:rsidRPr="00532BA5">
              <w:rPr>
                <w:sz w:val="24"/>
                <w:lang w:eastAsia="en-US"/>
              </w:rPr>
              <w:t xml:space="preserve"> </w:t>
            </w:r>
            <w:r w:rsidRPr="00532BA5">
              <w:rPr>
                <w:sz w:val="20"/>
              </w:rPr>
              <w:t xml:space="preserve">Flight Simulator Training Devices </w:t>
            </w:r>
          </w:p>
          <w:p w14:paraId="3437A50E" w14:textId="79AFEE1B" w:rsidR="00B653A0" w:rsidRPr="00D97F6D" w:rsidRDefault="00B653A0" w:rsidP="007D71D8">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83" w:type="pct"/>
            <w:gridSpan w:val="2"/>
            <w:shd w:val="clear" w:color="auto" w:fill="auto"/>
          </w:tcPr>
          <w:p w14:paraId="55C3DBE8"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06DEB21" w14:textId="3CF3387D" w:rsidR="00114CC2" w:rsidRPr="00D97F6D" w:rsidRDefault="00114CC2" w:rsidP="00DD74D1">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7A09A9">
              <w:rPr>
                <w:rFonts w:cs="Arial"/>
                <w:kern w:val="22"/>
                <w:sz w:val="20"/>
                <w:szCs w:val="20"/>
                <w:lang w:eastAsia="en-US"/>
              </w:rPr>
              <w:t>As required, during normal working hours.</w:t>
            </w:r>
            <w:r w:rsidR="000C4BA9" w:rsidRPr="007A09A9">
              <w:rPr>
                <w:rFonts w:cs="Arial"/>
                <w:kern w:val="22"/>
                <w:sz w:val="20"/>
                <w:szCs w:val="20"/>
                <w:lang w:eastAsia="en-US"/>
              </w:rPr>
              <w:t xml:space="preserve"> As detailed in </w:t>
            </w:r>
            <w:r w:rsidR="00671CDF" w:rsidRPr="007A09A9">
              <w:rPr>
                <w:rFonts w:cs="Arial"/>
                <w:kern w:val="22"/>
                <w:sz w:val="20"/>
                <w:szCs w:val="20"/>
                <w:lang w:eastAsia="en-US"/>
              </w:rPr>
              <w:t xml:space="preserve">SC2, Schedule 2 </w:t>
            </w:r>
            <w:r w:rsidR="000C4BA9" w:rsidRPr="007A09A9">
              <w:rPr>
                <w:rFonts w:cs="Arial"/>
                <w:kern w:val="22"/>
                <w:sz w:val="20"/>
                <w:szCs w:val="20"/>
                <w:lang w:eastAsia="en-US"/>
              </w:rPr>
              <w:t>Annex A</w:t>
            </w:r>
            <w:r w:rsidR="00671CDF" w:rsidRPr="007A09A9">
              <w:rPr>
                <w:rFonts w:cs="Arial"/>
                <w:kern w:val="22"/>
                <w:sz w:val="20"/>
                <w:szCs w:val="20"/>
                <w:lang w:eastAsia="en-US"/>
              </w:rPr>
              <w:t>.</w:t>
            </w:r>
          </w:p>
        </w:tc>
        <w:tc>
          <w:tcPr>
            <w:tcW w:w="931" w:type="pct"/>
            <w:gridSpan w:val="2"/>
            <w:shd w:val="clear" w:color="auto" w:fill="auto"/>
          </w:tcPr>
          <w:p w14:paraId="4BA3AF0A"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A09A9">
              <w:rPr>
                <w:rFonts w:cs="Arial"/>
                <w:kern w:val="22"/>
                <w:sz w:val="20"/>
                <w:szCs w:val="20"/>
                <w:lang w:eastAsia="en-US"/>
              </w:rPr>
              <w:t xml:space="preserve">The Contractor shall employ/engage suitably qualified/skilled staff/personnel to ensure that the services </w:t>
            </w:r>
            <w:proofErr w:type="gramStart"/>
            <w:r w:rsidRPr="007A09A9">
              <w:rPr>
                <w:rFonts w:cs="Arial"/>
                <w:kern w:val="22"/>
                <w:sz w:val="20"/>
                <w:szCs w:val="20"/>
                <w:lang w:eastAsia="en-US"/>
              </w:rPr>
              <w:t>are provided at all times</w:t>
            </w:r>
            <w:proofErr w:type="gramEnd"/>
            <w:r w:rsidRPr="007A09A9">
              <w:rPr>
                <w:rFonts w:cs="Arial"/>
                <w:kern w:val="22"/>
                <w:sz w:val="20"/>
                <w:szCs w:val="20"/>
                <w:lang w:eastAsia="en-US"/>
              </w:rPr>
              <w:t xml:space="preserve"> and in all respects in accordance with the service specification, the Contractor’s method statement and best practice.</w:t>
            </w:r>
          </w:p>
          <w:p w14:paraId="5E022591" w14:textId="77777777" w:rsidR="00114CC2"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7E4BB25" w14:textId="0F9C434F" w:rsidR="00B158C3" w:rsidRDefault="00B158C3" w:rsidP="003D4B6E">
            <w:pPr>
              <w:widowControl/>
              <w:overflowPunct w:val="0"/>
              <w:autoSpaceDE w:val="0"/>
              <w:autoSpaceDN w:val="0"/>
              <w:adjustRightInd w:val="0"/>
              <w:spacing w:after="0" w:line="240" w:lineRule="auto"/>
              <w:textAlignment w:val="baseline"/>
              <w:rPr>
                <w:rFonts w:cs="Arial"/>
                <w:sz w:val="20"/>
                <w:szCs w:val="20"/>
              </w:rPr>
            </w:pPr>
            <w:r>
              <w:rPr>
                <w:rFonts w:cs="Arial"/>
                <w:sz w:val="20"/>
                <w:szCs w:val="20"/>
              </w:rPr>
              <w:t xml:space="preserve">The contractor shall be </w:t>
            </w:r>
            <w:r w:rsidRPr="00591F86">
              <w:rPr>
                <w:rFonts w:cs="Arial"/>
                <w:sz w:val="20"/>
                <w:szCs w:val="20"/>
              </w:rPr>
              <w:t>Civilian Aviation Authority (CAA)</w:t>
            </w:r>
            <w:r>
              <w:rPr>
                <w:rFonts w:cs="Arial"/>
                <w:sz w:val="20"/>
                <w:szCs w:val="20"/>
              </w:rPr>
              <w:t xml:space="preserve">, </w:t>
            </w:r>
            <w:r w:rsidRPr="00591F86">
              <w:rPr>
                <w:rFonts w:cs="Arial"/>
                <w:sz w:val="20"/>
                <w:szCs w:val="20"/>
              </w:rPr>
              <w:t>European Aviation Safety Authority (EASA)</w:t>
            </w:r>
            <w:r>
              <w:rPr>
                <w:rFonts w:cs="Arial"/>
                <w:sz w:val="20"/>
                <w:szCs w:val="20"/>
              </w:rPr>
              <w:t xml:space="preserve"> or </w:t>
            </w:r>
            <w:r w:rsidR="00E30293">
              <w:rPr>
                <w:rFonts w:cs="Arial"/>
                <w:sz w:val="20"/>
                <w:szCs w:val="20"/>
              </w:rPr>
              <w:t xml:space="preserve">equivalent national Aviation Authority </w:t>
            </w:r>
            <w:r w:rsidRPr="00591F86">
              <w:rPr>
                <w:rFonts w:cs="Arial"/>
                <w:sz w:val="20"/>
                <w:szCs w:val="20"/>
              </w:rPr>
              <w:t>Approved Training Organisation and registered on the CA</w:t>
            </w:r>
            <w:r w:rsidR="00E30293">
              <w:rPr>
                <w:rFonts w:cs="Arial"/>
                <w:sz w:val="20"/>
                <w:szCs w:val="20"/>
              </w:rPr>
              <w:t xml:space="preserve">A, </w:t>
            </w:r>
            <w:r w:rsidRPr="00591F86">
              <w:rPr>
                <w:rFonts w:cs="Arial"/>
                <w:sz w:val="20"/>
                <w:szCs w:val="20"/>
              </w:rPr>
              <w:t>EASA</w:t>
            </w:r>
            <w:r w:rsidR="00E30293">
              <w:rPr>
                <w:rFonts w:cs="Arial"/>
                <w:sz w:val="20"/>
                <w:szCs w:val="20"/>
              </w:rPr>
              <w:t xml:space="preserve"> or equivalent national Aviation Authority</w:t>
            </w:r>
            <w:r w:rsidRPr="00591F86">
              <w:rPr>
                <w:rFonts w:cs="Arial"/>
                <w:sz w:val="20"/>
                <w:szCs w:val="20"/>
              </w:rPr>
              <w:t xml:space="preserve"> Training Organisation List.</w:t>
            </w:r>
          </w:p>
          <w:p w14:paraId="445A3258" w14:textId="77777777" w:rsidR="00B158C3" w:rsidRDefault="00B158C3"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DEC47FF" w14:textId="33209AC1" w:rsidR="00777BE4" w:rsidRPr="007A09A9" w:rsidRDefault="00777BE4"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The contractor shall provide a Dauphin AS365N3 FSTD.</w:t>
            </w:r>
          </w:p>
        </w:tc>
        <w:tc>
          <w:tcPr>
            <w:tcW w:w="902" w:type="pct"/>
            <w:shd w:val="clear" w:color="auto" w:fill="auto"/>
          </w:tcPr>
          <w:p w14:paraId="3F26D46E"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7A09A9"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7A09A9">
              <w:rPr>
                <w:rFonts w:cs="Arial"/>
                <w:kern w:val="22"/>
                <w:sz w:val="20"/>
                <w:szCs w:val="20"/>
                <w:lang w:eastAsia="en-US"/>
              </w:rPr>
              <w:t>100% of Contractor’s staff/personnel.</w:t>
            </w:r>
          </w:p>
        </w:tc>
      </w:tr>
      <w:tr w:rsidR="00D97F6D" w:rsidRPr="00D97F6D" w14:paraId="7EA8868F" w14:textId="77777777" w:rsidTr="6401A8F0">
        <w:tc>
          <w:tcPr>
            <w:tcW w:w="266" w:type="pct"/>
            <w:shd w:val="clear" w:color="auto" w:fill="auto"/>
          </w:tcPr>
          <w:p w14:paraId="35670E18"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3D3DE3"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1</w:t>
            </w:r>
            <w:r w:rsidR="00114CC2" w:rsidRPr="003D3DE3">
              <w:rPr>
                <w:rFonts w:cs="Arial"/>
                <w:kern w:val="22"/>
                <w:sz w:val="20"/>
                <w:szCs w:val="20"/>
                <w:lang w:eastAsia="en-US"/>
              </w:rPr>
              <w:t>.</w:t>
            </w:r>
            <w:r w:rsidR="001B18DA" w:rsidRPr="003D3DE3">
              <w:rPr>
                <w:rFonts w:cs="Arial"/>
                <w:kern w:val="22"/>
                <w:sz w:val="20"/>
                <w:szCs w:val="20"/>
                <w:lang w:eastAsia="en-US"/>
              </w:rPr>
              <w:t>2</w:t>
            </w:r>
          </w:p>
        </w:tc>
        <w:tc>
          <w:tcPr>
            <w:tcW w:w="1183" w:type="pct"/>
            <w:shd w:val="clear" w:color="auto" w:fill="auto"/>
          </w:tcPr>
          <w:p w14:paraId="53E0834C"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Establish and maintain an approved list of sub-contractors, as necessary.</w:t>
            </w:r>
          </w:p>
          <w:p w14:paraId="64D59300"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EDD7769" w14:textId="2B1D63B9"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 xml:space="preserve">The Contractor shall establish and maintain an approved list of sub-contractors to facilitate delivery of </w:t>
            </w:r>
            <w:r w:rsidR="003836AF" w:rsidRPr="003D3DE3">
              <w:rPr>
                <w:rFonts w:cs="Arial"/>
                <w:kern w:val="22"/>
                <w:sz w:val="20"/>
                <w:szCs w:val="20"/>
                <w:lang w:eastAsia="en-US"/>
              </w:rPr>
              <w:t>requirement</w:t>
            </w:r>
            <w:r w:rsidRPr="003D3DE3">
              <w:rPr>
                <w:rFonts w:cs="Arial"/>
                <w:kern w:val="22"/>
                <w:sz w:val="20"/>
                <w:szCs w:val="20"/>
                <w:lang w:eastAsia="en-US"/>
              </w:rPr>
              <w:t>.</w:t>
            </w:r>
          </w:p>
          <w:p w14:paraId="713AED27"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20AD0FA0"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 xml:space="preserve">The </w:t>
            </w:r>
            <w:r w:rsidR="005371DC" w:rsidRPr="003D3DE3">
              <w:rPr>
                <w:rFonts w:cs="Arial"/>
                <w:kern w:val="22"/>
                <w:sz w:val="20"/>
                <w:szCs w:val="20"/>
                <w:lang w:eastAsia="en-US"/>
              </w:rPr>
              <w:t>Authority</w:t>
            </w:r>
            <w:r w:rsidRPr="003D3DE3">
              <w:rPr>
                <w:rFonts w:cs="Arial"/>
                <w:kern w:val="22"/>
                <w:sz w:val="20"/>
                <w:szCs w:val="20"/>
                <w:lang w:eastAsia="en-US"/>
              </w:rPr>
              <w:t xml:space="preserve"> will reserve the right to reject the use of an appointed associate/</w:t>
            </w:r>
            <w:r w:rsidR="001B16AB" w:rsidRPr="003D3DE3">
              <w:rPr>
                <w:rFonts w:cs="Arial"/>
                <w:kern w:val="22"/>
                <w:sz w:val="20"/>
                <w:szCs w:val="20"/>
                <w:lang w:eastAsia="en-US"/>
              </w:rPr>
              <w:t>sub-contractor</w:t>
            </w:r>
            <w:r w:rsidRPr="003D3DE3">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As necessary.</w:t>
            </w:r>
          </w:p>
        </w:tc>
        <w:tc>
          <w:tcPr>
            <w:tcW w:w="931" w:type="pct"/>
            <w:gridSpan w:val="2"/>
            <w:shd w:val="clear" w:color="auto" w:fill="auto"/>
          </w:tcPr>
          <w:p w14:paraId="1F5943A4" w14:textId="77777777" w:rsidR="00BE4DD9" w:rsidRPr="003D3DE3"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 xml:space="preserve">The Contractor shall employ/engage appropriately qualified/skilled staff/personnel to ensure that the services </w:t>
            </w:r>
            <w:proofErr w:type="gramStart"/>
            <w:r w:rsidRPr="003D3DE3">
              <w:rPr>
                <w:rFonts w:cs="Arial"/>
                <w:kern w:val="22"/>
                <w:sz w:val="20"/>
                <w:szCs w:val="20"/>
                <w:lang w:eastAsia="en-US"/>
              </w:rPr>
              <w:t>are provided at all times</w:t>
            </w:r>
            <w:proofErr w:type="gramEnd"/>
            <w:r w:rsidRPr="003D3DE3">
              <w:rPr>
                <w:rFonts w:cs="Arial"/>
                <w:kern w:val="22"/>
                <w:sz w:val="20"/>
                <w:szCs w:val="20"/>
                <w:lang w:eastAsia="en-US"/>
              </w:rPr>
              <w:t xml:space="preserve"> and in all respects in accordance with the service specification, the Contractor’s method statement and best practice.</w:t>
            </w:r>
          </w:p>
          <w:p w14:paraId="7D9AF179" w14:textId="77777777"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3D3DE3"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3D3DE3"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100% of Contractor’s staff/personnel.</w:t>
            </w:r>
          </w:p>
        </w:tc>
      </w:tr>
      <w:tr w:rsidR="00D97F6D" w:rsidRPr="00D97F6D" w14:paraId="356BEC63" w14:textId="77777777" w:rsidTr="6401A8F0">
        <w:tc>
          <w:tcPr>
            <w:tcW w:w="5000" w:type="pct"/>
            <w:gridSpan w:val="9"/>
            <w:shd w:val="clear" w:color="auto" w:fill="auto"/>
          </w:tcPr>
          <w:p w14:paraId="4BB68DD4" w14:textId="1C973DF5"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b/>
                <w:kern w:val="22"/>
                <w:sz w:val="20"/>
                <w:szCs w:val="20"/>
                <w:u w:val="single"/>
                <w:lang w:eastAsia="en-US"/>
              </w:rPr>
              <w:t>2.0 Contract Management</w:t>
            </w:r>
          </w:p>
        </w:tc>
      </w:tr>
      <w:tr w:rsidR="00D97F6D" w:rsidRPr="00D97F6D" w14:paraId="1127FBD5" w14:textId="77777777" w:rsidTr="6401A8F0">
        <w:tc>
          <w:tcPr>
            <w:tcW w:w="266" w:type="pct"/>
            <w:shd w:val="clear" w:color="auto" w:fill="auto"/>
          </w:tcPr>
          <w:p w14:paraId="08585ACD"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2.1</w:t>
            </w:r>
          </w:p>
          <w:p w14:paraId="571A626F"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Provide a Contract Management service.</w:t>
            </w:r>
          </w:p>
          <w:p w14:paraId="67B9B6F4"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This shall comprise of, but not be limited to, the following high-level aspects:</w:t>
            </w:r>
          </w:p>
          <w:p w14:paraId="288F41C3"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Service delivery management</w:t>
            </w:r>
          </w:p>
          <w:p w14:paraId="4FC0F858"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Relationship management</w:t>
            </w:r>
          </w:p>
          <w:p w14:paraId="39041FEF"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Contract administration</w:t>
            </w:r>
          </w:p>
          <w:p w14:paraId="6E49F71A"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D97F6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6CD4C792"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Effective and efficient service delivery arrangements</w:t>
            </w:r>
          </w:p>
          <w:p w14:paraId="183C8158"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Management and staffing arrangements</w:t>
            </w:r>
          </w:p>
          <w:p w14:paraId="643AC517"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Reporting</w:t>
            </w:r>
          </w:p>
          <w:p w14:paraId="3DA7DF11"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Performance Monitoring</w:t>
            </w:r>
          </w:p>
          <w:p w14:paraId="6C25759A"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Business Continuity</w:t>
            </w:r>
          </w:p>
          <w:p w14:paraId="741D7A65"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Quality assurance</w:t>
            </w:r>
          </w:p>
          <w:p w14:paraId="29ED72CC"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Customer satisfaction</w:t>
            </w:r>
          </w:p>
          <w:p w14:paraId="1559CA90" w14:textId="77777777" w:rsidR="00CF0B63" w:rsidRPr="006E3C87"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lastRenderedPageBreak/>
              <w:t>Risk Assessment/Management.</w:t>
            </w:r>
          </w:p>
          <w:p w14:paraId="30BCB09C" w14:textId="77777777" w:rsidR="00CF0B63" w:rsidRPr="00D97F6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51D01049"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7F61E8FA" w14:textId="77777777" w:rsidR="00CF0B63" w:rsidRPr="00D97F6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14:paraId="6A33AC10"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The Contractor shall develop, implement and maintain a robust and effective Quality Assurance system for this requirement.</w:t>
            </w:r>
          </w:p>
          <w:p w14:paraId="5B5CDBB8"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The Contractor shall develop, implement and maintain a robust and effective Risk Management system for this requirement.</w:t>
            </w:r>
          </w:p>
          <w:p w14:paraId="2A803733" w14:textId="77777777" w:rsidR="00CF0B63" w:rsidRPr="00D97F6D" w:rsidRDefault="00CF0B63" w:rsidP="00CF0B63">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61" w:type="pct"/>
            <w:shd w:val="clear" w:color="auto" w:fill="auto"/>
          </w:tcPr>
          <w:p w14:paraId="13D274A6"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As required.</w:t>
            </w:r>
          </w:p>
        </w:tc>
        <w:tc>
          <w:tcPr>
            <w:tcW w:w="953" w:type="pct"/>
            <w:gridSpan w:val="3"/>
            <w:shd w:val="clear" w:color="auto" w:fill="auto"/>
          </w:tcPr>
          <w:p w14:paraId="097E2E92"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 xml:space="preserve">Full compliance with the Contractor’s method statement </w:t>
            </w:r>
            <w:r w:rsidR="00F371E7" w:rsidRPr="006E3C87">
              <w:rPr>
                <w:rFonts w:cs="Arial"/>
                <w:kern w:val="22"/>
                <w:sz w:val="20"/>
                <w:szCs w:val="20"/>
                <w:lang w:eastAsia="en-US"/>
              </w:rPr>
              <w:t>(as applicable) and the Contract Management Plan</w:t>
            </w:r>
            <w:r w:rsidRPr="006E3C87">
              <w:rPr>
                <w:rFonts w:cs="Arial"/>
                <w:kern w:val="22"/>
                <w:sz w:val="20"/>
                <w:szCs w:val="20"/>
                <w:lang w:eastAsia="en-US"/>
              </w:rPr>
              <w:t xml:space="preserve"> times unless otherwise agreed with the Authority.</w:t>
            </w:r>
          </w:p>
          <w:p w14:paraId="07293632"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 xml:space="preserve">The Contractor shall employ suitably qualified/skilled staff/personnel to ensure that the services </w:t>
            </w:r>
            <w:proofErr w:type="gramStart"/>
            <w:r w:rsidRPr="006E3C87">
              <w:rPr>
                <w:rFonts w:cs="Arial"/>
                <w:kern w:val="22"/>
                <w:sz w:val="20"/>
                <w:szCs w:val="20"/>
                <w:lang w:eastAsia="en-US"/>
              </w:rPr>
              <w:t>are provided at all times</w:t>
            </w:r>
            <w:proofErr w:type="gramEnd"/>
            <w:r w:rsidRPr="006E3C87">
              <w:rPr>
                <w:rFonts w:cs="Arial"/>
                <w:kern w:val="22"/>
                <w:sz w:val="20"/>
                <w:szCs w:val="20"/>
                <w:lang w:eastAsia="en-US"/>
              </w:rPr>
              <w:t xml:space="preserve"> and in all respects in accordance with the service specification, the Contractor’s method statement and best practice.</w:t>
            </w:r>
          </w:p>
        </w:tc>
        <w:tc>
          <w:tcPr>
            <w:tcW w:w="902" w:type="pct"/>
            <w:shd w:val="clear" w:color="auto" w:fill="auto"/>
          </w:tcPr>
          <w:p w14:paraId="49B7F8B2"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100% compliance.</w:t>
            </w:r>
          </w:p>
          <w:p w14:paraId="10A1DB48"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6E3C87"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100% of Contractor’s staff/personnel.</w:t>
            </w:r>
          </w:p>
        </w:tc>
      </w:tr>
      <w:tr w:rsidR="00D97F6D" w:rsidRPr="00D97F6D" w14:paraId="43B45827" w14:textId="77777777" w:rsidTr="6401A8F0">
        <w:tc>
          <w:tcPr>
            <w:tcW w:w="266" w:type="pct"/>
            <w:shd w:val="clear" w:color="auto" w:fill="auto"/>
          </w:tcPr>
          <w:p w14:paraId="45F4D679"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2.2</w:t>
            </w:r>
          </w:p>
          <w:p w14:paraId="660B6E3F"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During normal working hours.</w:t>
            </w:r>
          </w:p>
        </w:tc>
        <w:tc>
          <w:tcPr>
            <w:tcW w:w="953" w:type="pct"/>
            <w:gridSpan w:val="3"/>
            <w:shd w:val="clear" w:color="auto" w:fill="auto"/>
          </w:tcPr>
          <w:p w14:paraId="508B965E"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Either the appropriately empowered representative or a nominated deputy shall be available during normal working hours.</w:t>
            </w:r>
          </w:p>
          <w:p w14:paraId="2C054F78"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6E3C87"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6E3C87">
              <w:rPr>
                <w:rFonts w:cs="Arial"/>
                <w:kern w:val="22"/>
                <w:sz w:val="20"/>
                <w:szCs w:val="20"/>
                <w:lang w:eastAsia="en-US"/>
              </w:rPr>
              <w:t>100% compliance.</w:t>
            </w:r>
          </w:p>
        </w:tc>
      </w:tr>
      <w:tr w:rsidR="00D97F6D" w:rsidRPr="00D97F6D" w14:paraId="6B833A4B" w14:textId="77777777" w:rsidTr="6401A8F0">
        <w:tc>
          <w:tcPr>
            <w:tcW w:w="266" w:type="pct"/>
            <w:shd w:val="clear" w:color="auto" w:fill="auto"/>
          </w:tcPr>
          <w:p w14:paraId="78A69686"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50BFB154"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2.3</w:t>
            </w:r>
          </w:p>
          <w:p w14:paraId="7E2DF705"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Ensure that all service provider personnel engaged carry the requisite level of security clearance.</w:t>
            </w:r>
          </w:p>
          <w:p w14:paraId="029F3D55"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This requirement shall extend to all personnel appointed during the Contract period.</w:t>
            </w:r>
          </w:p>
          <w:p w14:paraId="00BCCE67"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5D318372"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The Authority will reserve the right to reject the use of an appointed associate/sub-contractor should this be deemed necessary on security grounds.</w:t>
            </w:r>
          </w:p>
          <w:p w14:paraId="4B5FBF85"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As required.</w:t>
            </w:r>
          </w:p>
        </w:tc>
        <w:tc>
          <w:tcPr>
            <w:tcW w:w="953" w:type="pct"/>
            <w:gridSpan w:val="3"/>
            <w:shd w:val="clear" w:color="auto" w:fill="auto"/>
          </w:tcPr>
          <w:p w14:paraId="2F00A4A5"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6F95BC4" w14:textId="2CB1A8B5" w:rsidR="006370B7" w:rsidRPr="00532BA5" w:rsidRDefault="24EE0EC0" w:rsidP="6401A8F0">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sz w:val="20"/>
                <w:szCs w:val="20"/>
                <w:lang w:eastAsia="en-US"/>
              </w:rPr>
              <w:t>All employees and sub-contractors must</w:t>
            </w:r>
            <w:r w:rsidR="10E74087" w:rsidRPr="00532BA5">
              <w:rPr>
                <w:rFonts w:cs="Arial"/>
                <w:sz w:val="20"/>
                <w:szCs w:val="20"/>
                <w:lang w:eastAsia="en-US"/>
              </w:rPr>
              <w:t xml:space="preserve"> be</w:t>
            </w:r>
            <w:r w:rsidRPr="00532BA5">
              <w:rPr>
                <w:rFonts w:cs="Arial"/>
                <w:sz w:val="20"/>
                <w:szCs w:val="20"/>
                <w:lang w:eastAsia="en-US"/>
              </w:rPr>
              <w:t xml:space="preserve"> </w:t>
            </w:r>
            <w:r w:rsidR="5D2FAA83" w:rsidRPr="00532BA5">
              <w:rPr>
                <w:rFonts w:cs="Arial"/>
                <w:sz w:val="20"/>
                <w:szCs w:val="20"/>
                <w:lang w:eastAsia="en-US"/>
              </w:rPr>
              <w:t xml:space="preserve">approved </w:t>
            </w:r>
            <w:r w:rsidR="499522C8" w:rsidRPr="00532BA5">
              <w:rPr>
                <w:rFonts w:cs="Arial"/>
                <w:sz w:val="20"/>
                <w:szCs w:val="20"/>
                <w:lang w:eastAsia="en-US"/>
              </w:rPr>
              <w:t xml:space="preserve">against the </w:t>
            </w:r>
            <w:r w:rsidR="00CF0B63" w:rsidRPr="00532BA5">
              <w:rPr>
                <w:rFonts w:cs="Arial"/>
                <w:sz w:val="20"/>
                <w:szCs w:val="20"/>
                <w:lang w:eastAsia="en-US"/>
              </w:rPr>
              <w:t>Baseline Personal Security Standard (BPSS</w:t>
            </w:r>
            <w:r w:rsidR="00EA08D7" w:rsidRPr="00532BA5">
              <w:rPr>
                <w:rFonts w:cs="Arial"/>
                <w:sz w:val="20"/>
                <w:szCs w:val="20"/>
                <w:lang w:eastAsia="en-US"/>
              </w:rPr>
              <w:t>).</w:t>
            </w:r>
          </w:p>
          <w:p w14:paraId="65C91F5B" w14:textId="5C1F16E4" w:rsidR="00B81F1C" w:rsidRPr="00532BA5" w:rsidRDefault="00B81F1C" w:rsidP="6401A8F0">
            <w:pPr>
              <w:widowControl/>
              <w:overflowPunct w:val="0"/>
              <w:autoSpaceDE w:val="0"/>
              <w:autoSpaceDN w:val="0"/>
              <w:adjustRightInd w:val="0"/>
              <w:spacing w:after="0" w:line="240" w:lineRule="auto"/>
              <w:textAlignment w:val="baseline"/>
              <w:rPr>
                <w:szCs w:val="22"/>
                <w:lang w:eastAsia="en-US"/>
              </w:rPr>
            </w:pPr>
          </w:p>
          <w:p w14:paraId="63711B0A" w14:textId="72459E25" w:rsidR="00B81F1C" w:rsidRPr="00532BA5" w:rsidRDefault="00B81F1C" w:rsidP="6401A8F0">
            <w:pPr>
              <w:widowControl/>
              <w:overflowPunct w:val="0"/>
              <w:autoSpaceDE w:val="0"/>
              <w:autoSpaceDN w:val="0"/>
              <w:adjustRightInd w:val="0"/>
              <w:spacing w:after="0" w:line="240" w:lineRule="auto"/>
              <w:textAlignment w:val="baseline"/>
              <w:rPr>
                <w:kern w:val="22"/>
                <w:szCs w:val="22"/>
                <w:lang w:eastAsia="en-US"/>
              </w:rPr>
            </w:pPr>
          </w:p>
          <w:p w14:paraId="6E9A6C9C" w14:textId="6C8C7407" w:rsidR="00B81F1C" w:rsidRPr="00532BA5" w:rsidRDefault="00B81F1C" w:rsidP="6401A8F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3545929C"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compliance.</w:t>
            </w:r>
          </w:p>
          <w:p w14:paraId="5667E9DA" w14:textId="5281ADFB" w:rsidR="00CF0B63" w:rsidRPr="00532BA5"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D97F6D" w:rsidRPr="00D97F6D" w14:paraId="28973640" w14:textId="77777777" w:rsidTr="6401A8F0">
        <w:tc>
          <w:tcPr>
            <w:tcW w:w="5000" w:type="pct"/>
            <w:gridSpan w:val="9"/>
            <w:shd w:val="clear" w:color="auto" w:fill="auto"/>
          </w:tcPr>
          <w:p w14:paraId="08C27F38" w14:textId="623CBD8D" w:rsidR="00A75649" w:rsidRPr="00507C7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07C7D">
              <w:rPr>
                <w:rFonts w:cs="Arial"/>
                <w:b/>
                <w:kern w:val="22"/>
                <w:sz w:val="20"/>
                <w:szCs w:val="20"/>
                <w:u w:val="single"/>
                <w:lang w:eastAsia="en-US"/>
              </w:rPr>
              <w:t>3.0 Performance Management</w:t>
            </w:r>
          </w:p>
        </w:tc>
      </w:tr>
      <w:tr w:rsidR="00D97F6D" w:rsidRPr="00D97F6D" w14:paraId="69787252" w14:textId="77777777" w:rsidTr="6401A8F0">
        <w:tc>
          <w:tcPr>
            <w:tcW w:w="266" w:type="pct"/>
            <w:shd w:val="clear" w:color="auto" w:fill="auto"/>
          </w:tcPr>
          <w:p w14:paraId="5C57B0FA" w14:textId="77777777" w:rsidR="00A75649" w:rsidRPr="00507C7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507C7D"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07C7D">
              <w:rPr>
                <w:rFonts w:cs="Arial"/>
                <w:kern w:val="22"/>
                <w:sz w:val="20"/>
                <w:szCs w:val="20"/>
                <w:lang w:eastAsia="en-US"/>
              </w:rPr>
              <w:t>3</w:t>
            </w:r>
            <w:r w:rsidR="00A75649" w:rsidRPr="00507C7D">
              <w:rPr>
                <w:rFonts w:cs="Arial"/>
                <w:kern w:val="22"/>
                <w:sz w:val="20"/>
                <w:szCs w:val="20"/>
                <w:lang w:eastAsia="en-US"/>
              </w:rPr>
              <w:t>.</w:t>
            </w:r>
            <w:r w:rsidR="00EA08D7" w:rsidRPr="00507C7D">
              <w:rPr>
                <w:rFonts w:cs="Arial"/>
                <w:kern w:val="22"/>
                <w:sz w:val="20"/>
                <w:szCs w:val="20"/>
                <w:lang w:eastAsia="en-US"/>
              </w:rPr>
              <w:t>1</w:t>
            </w:r>
          </w:p>
        </w:tc>
        <w:tc>
          <w:tcPr>
            <w:tcW w:w="1183" w:type="pct"/>
            <w:shd w:val="clear" w:color="auto" w:fill="auto"/>
          </w:tcPr>
          <w:p w14:paraId="030D99F3" w14:textId="77777777" w:rsidR="00A75649" w:rsidRPr="00507C7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507C7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07C7D">
              <w:rPr>
                <w:rFonts w:cs="Arial"/>
                <w:kern w:val="22"/>
                <w:sz w:val="20"/>
                <w:szCs w:val="20"/>
                <w:lang w:eastAsia="en-US"/>
              </w:rPr>
              <w:t>Develop, implement, and maintain an effective self-monitoring performance management system.</w:t>
            </w:r>
          </w:p>
          <w:p w14:paraId="5B817857" w14:textId="77777777" w:rsidR="00A75649" w:rsidRPr="00507C7D"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14:paraId="02FE3278"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Reports shall cover all Performance Targets highlighting areas of good performance and areas that require improvement.</w:t>
            </w:r>
          </w:p>
          <w:p w14:paraId="57E77F9B"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50F4A0D" w14:textId="2CDEE06D"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Documentation to facilitate this requirement will</w:t>
            </w:r>
            <w:r w:rsidR="615B1EC9" w:rsidRPr="00532BA5">
              <w:rPr>
                <w:rFonts w:cs="Arial"/>
                <w:kern w:val="22"/>
                <w:sz w:val="20"/>
                <w:szCs w:val="20"/>
                <w:lang w:eastAsia="en-US"/>
              </w:rPr>
              <w:t xml:space="preserve"> be</w:t>
            </w:r>
            <w:r w:rsidRPr="00532BA5">
              <w:rPr>
                <w:rFonts w:cs="Arial"/>
                <w:kern w:val="22"/>
                <w:sz w:val="20"/>
                <w:szCs w:val="20"/>
                <w:lang w:eastAsia="en-US"/>
              </w:rPr>
              <w:t xml:space="preserve"> in a format agreed between </w:t>
            </w:r>
            <w:r w:rsidR="00507C7D" w:rsidRPr="00532BA5">
              <w:rPr>
                <w:rFonts w:cs="Arial"/>
                <w:kern w:val="22"/>
                <w:sz w:val="20"/>
                <w:szCs w:val="20"/>
                <w:lang w:eastAsia="en-US"/>
              </w:rPr>
              <w:t xml:space="preserve">Designated Officer </w:t>
            </w:r>
            <w:r w:rsidRPr="00532BA5">
              <w:rPr>
                <w:rFonts w:cs="Arial"/>
                <w:kern w:val="22"/>
                <w:sz w:val="20"/>
                <w:szCs w:val="20"/>
                <w:lang w:eastAsia="en-US"/>
              </w:rPr>
              <w:t>and Contractor.</w:t>
            </w:r>
          </w:p>
          <w:p w14:paraId="37BA95AD" w14:textId="77777777" w:rsidR="00522591" w:rsidRPr="00532BA5" w:rsidRDefault="00522591"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A594F3C" w14:textId="77777777" w:rsidR="000B2FE8" w:rsidRPr="00532BA5" w:rsidRDefault="000B2FE8" w:rsidP="6401A8F0">
            <w:pPr>
              <w:spacing w:after="0" w:line="240" w:lineRule="auto"/>
              <w:rPr>
                <w:rFonts w:cs="Arial"/>
                <w:sz w:val="20"/>
                <w:szCs w:val="20"/>
                <w:lang w:eastAsia="en-US"/>
              </w:rPr>
            </w:pPr>
            <w:r w:rsidRPr="00532BA5">
              <w:rPr>
                <w:rFonts w:cs="Arial"/>
                <w:sz w:val="20"/>
                <w:szCs w:val="20"/>
                <w:lang w:eastAsia="en-US"/>
              </w:rPr>
              <w:t>The Contractor shall use a learner tracking system to monitor Learner progress.  The Contractor shall provide free and unrestricted access to the data and shall provide reports to the Authority as requested.</w:t>
            </w:r>
          </w:p>
          <w:p w14:paraId="733BBDC7" w14:textId="39B1F037" w:rsidR="00D434C2" w:rsidRPr="00532BA5" w:rsidRDefault="00D434C2"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55EC6099"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As required.</w:t>
            </w:r>
          </w:p>
        </w:tc>
        <w:tc>
          <w:tcPr>
            <w:tcW w:w="953" w:type="pct"/>
            <w:gridSpan w:val="3"/>
            <w:shd w:val="clear" w:color="auto" w:fill="auto"/>
          </w:tcPr>
          <w:p w14:paraId="61262002"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 xml:space="preserve">Full compliance with the Contractor’s method statement </w:t>
            </w:r>
            <w:proofErr w:type="gramStart"/>
            <w:r w:rsidRPr="00532BA5">
              <w:rPr>
                <w:rFonts w:cs="Arial"/>
                <w:kern w:val="22"/>
                <w:sz w:val="20"/>
                <w:szCs w:val="20"/>
                <w:lang w:eastAsia="en-US"/>
              </w:rPr>
              <w:t>at all times</w:t>
            </w:r>
            <w:proofErr w:type="gramEnd"/>
            <w:r w:rsidRPr="00532BA5">
              <w:rPr>
                <w:rFonts w:cs="Arial"/>
                <w:kern w:val="22"/>
                <w:sz w:val="20"/>
                <w:szCs w:val="20"/>
                <w:lang w:eastAsia="en-US"/>
              </w:rPr>
              <w:t xml:space="preserve"> unless otherwise agreed with the Authority.</w:t>
            </w:r>
          </w:p>
          <w:p w14:paraId="2FB7B35E"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Information is to be submitted in the agreed format within two working days of request.</w:t>
            </w:r>
          </w:p>
          <w:p w14:paraId="122C4F62"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 xml:space="preserve">The Contractor shall achieve an overall </w:t>
            </w:r>
            <w:r w:rsidRPr="00532BA5">
              <w:rPr>
                <w:rFonts w:cs="Arial"/>
                <w:b/>
                <w:kern w:val="22"/>
                <w:sz w:val="20"/>
                <w:szCs w:val="20"/>
                <w:u w:val="single"/>
                <w:lang w:eastAsia="en-US"/>
              </w:rPr>
              <w:t>service delivery</w:t>
            </w:r>
            <w:r w:rsidRPr="00532BA5">
              <w:rPr>
                <w:rFonts w:cs="Arial"/>
                <w:kern w:val="22"/>
                <w:sz w:val="20"/>
                <w:szCs w:val="20"/>
                <w:lang w:eastAsia="en-US"/>
              </w:rPr>
              <w:t xml:space="preserve"> satisfaction level of </w:t>
            </w:r>
            <w:r w:rsidRPr="00532BA5">
              <w:rPr>
                <w:rFonts w:cs="Arial"/>
                <w:b/>
                <w:kern w:val="22"/>
                <w:sz w:val="20"/>
                <w:szCs w:val="20"/>
                <w:u w:val="single"/>
                <w:lang w:eastAsia="en-US"/>
              </w:rPr>
              <w:t>‘satisfactory’</w:t>
            </w:r>
            <w:r w:rsidRPr="00532BA5">
              <w:rPr>
                <w:rFonts w:cs="Arial"/>
                <w:kern w:val="22"/>
                <w:sz w:val="20"/>
                <w:szCs w:val="20"/>
                <w:lang w:eastAsia="en-US"/>
              </w:rPr>
              <w:t xml:space="preserve"> or above from the Designated Officer.</w:t>
            </w:r>
          </w:p>
          <w:p w14:paraId="7D505FF5" w14:textId="77777777" w:rsidR="00A75649" w:rsidRPr="00532BA5"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compliance.</w:t>
            </w:r>
          </w:p>
          <w:p w14:paraId="728E68CC"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accuracy.</w:t>
            </w:r>
          </w:p>
          <w:p w14:paraId="0988A832"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compliance.</w:t>
            </w:r>
          </w:p>
          <w:p w14:paraId="52F3FD21"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532BA5"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bookmarkStart w:id="0" w:name="_GoBack"/>
            <w:bookmarkEnd w:id="0"/>
          </w:p>
        </w:tc>
      </w:tr>
      <w:tr w:rsidR="00D97F6D" w:rsidRPr="00D97F6D" w14:paraId="7B75C5A7" w14:textId="77777777" w:rsidTr="6401A8F0">
        <w:tc>
          <w:tcPr>
            <w:tcW w:w="5000" w:type="pct"/>
            <w:gridSpan w:val="9"/>
            <w:shd w:val="clear" w:color="auto" w:fill="auto"/>
          </w:tcPr>
          <w:p w14:paraId="4CC6A35B" w14:textId="474DDF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b/>
                <w:kern w:val="22"/>
                <w:sz w:val="20"/>
                <w:szCs w:val="20"/>
                <w:u w:val="single"/>
                <w:lang w:eastAsia="en-US"/>
              </w:rPr>
              <w:t>4.0 Exit Management</w:t>
            </w:r>
          </w:p>
        </w:tc>
      </w:tr>
      <w:tr w:rsidR="00D97F6D" w:rsidRPr="00D97F6D" w14:paraId="16423486" w14:textId="77777777" w:rsidTr="6401A8F0">
        <w:tc>
          <w:tcPr>
            <w:tcW w:w="266" w:type="pct"/>
            <w:shd w:val="clear" w:color="auto" w:fill="auto"/>
          </w:tcPr>
          <w:p w14:paraId="702C9193"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3D3DE3"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4</w:t>
            </w:r>
            <w:r w:rsidR="00A75649" w:rsidRPr="003D3DE3">
              <w:rPr>
                <w:rFonts w:cs="Arial"/>
                <w:kern w:val="22"/>
                <w:sz w:val="20"/>
                <w:szCs w:val="20"/>
                <w:lang w:eastAsia="en-US"/>
              </w:rPr>
              <w:t>.1</w:t>
            </w:r>
          </w:p>
        </w:tc>
        <w:tc>
          <w:tcPr>
            <w:tcW w:w="1183" w:type="pct"/>
            <w:shd w:val="clear" w:color="auto" w:fill="auto"/>
          </w:tcPr>
          <w:p w14:paraId="57BE63C2" w14:textId="2C068015" w:rsidR="00A75649" w:rsidRPr="003D3DE3"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14:paraId="77D0B8A2"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As required.</w:t>
            </w:r>
          </w:p>
        </w:tc>
        <w:tc>
          <w:tcPr>
            <w:tcW w:w="953" w:type="pct"/>
            <w:gridSpan w:val="3"/>
            <w:shd w:val="clear" w:color="auto" w:fill="auto"/>
          </w:tcPr>
          <w:p w14:paraId="197DA015"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 xml:space="preserve">Full compliance with the Contractor’s method statement </w:t>
            </w:r>
            <w:proofErr w:type="gramStart"/>
            <w:r w:rsidRPr="003D3DE3">
              <w:rPr>
                <w:rFonts w:cs="Arial"/>
                <w:kern w:val="22"/>
                <w:sz w:val="20"/>
                <w:szCs w:val="20"/>
                <w:lang w:eastAsia="en-US"/>
              </w:rPr>
              <w:t>at all times</w:t>
            </w:r>
            <w:proofErr w:type="gramEnd"/>
            <w:r w:rsidRPr="003D3DE3">
              <w:rPr>
                <w:rFonts w:cs="Arial"/>
                <w:kern w:val="22"/>
                <w:sz w:val="20"/>
                <w:szCs w:val="20"/>
                <w:lang w:eastAsia="en-US"/>
              </w:rPr>
              <w:t xml:space="preserve"> unless otherwise agreed with the Authority.</w:t>
            </w:r>
          </w:p>
        </w:tc>
        <w:tc>
          <w:tcPr>
            <w:tcW w:w="902" w:type="pct"/>
            <w:shd w:val="clear" w:color="auto" w:fill="auto"/>
          </w:tcPr>
          <w:p w14:paraId="7085A78B"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3D3DE3"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3D3DE3">
              <w:rPr>
                <w:rFonts w:cs="Arial"/>
                <w:kern w:val="22"/>
                <w:sz w:val="20"/>
                <w:szCs w:val="20"/>
                <w:lang w:eastAsia="en-US"/>
              </w:rPr>
              <w:t>100% compliance.</w:t>
            </w:r>
          </w:p>
        </w:tc>
      </w:tr>
      <w:tr w:rsidR="00D97F6D" w:rsidRPr="00D97F6D" w14:paraId="7BFB95D4" w14:textId="77777777" w:rsidTr="6401A8F0">
        <w:tc>
          <w:tcPr>
            <w:tcW w:w="5000" w:type="pct"/>
            <w:gridSpan w:val="9"/>
            <w:shd w:val="clear" w:color="auto" w:fill="auto"/>
          </w:tcPr>
          <w:p w14:paraId="04E5B91F" w14:textId="795C497D" w:rsidR="00D97F6D" w:rsidRPr="003D3DE3" w:rsidRDefault="00532BA5" w:rsidP="00D97F6D">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5</w:t>
            </w:r>
            <w:r w:rsidR="00D97F6D" w:rsidRPr="003D3DE3">
              <w:rPr>
                <w:rFonts w:cs="Arial"/>
                <w:b/>
                <w:kern w:val="22"/>
                <w:sz w:val="20"/>
                <w:szCs w:val="20"/>
                <w:u w:val="single"/>
                <w:lang w:eastAsia="en-US"/>
              </w:rPr>
              <w:t>.0 Social Value</w:t>
            </w:r>
          </w:p>
        </w:tc>
      </w:tr>
      <w:tr w:rsidR="00D97F6D" w:rsidRPr="00D97F6D" w14:paraId="27B68501" w14:textId="77777777" w:rsidTr="6401A8F0">
        <w:tc>
          <w:tcPr>
            <w:tcW w:w="266" w:type="pct"/>
            <w:shd w:val="clear" w:color="auto" w:fill="auto"/>
          </w:tcPr>
          <w:p w14:paraId="0167C1F4"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42D0809A" w14:textId="647C3BBE" w:rsidR="00D97F6D" w:rsidRPr="003D3DE3" w:rsidRDefault="00532BA5"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Pr>
                <w:rFonts w:cs="Arial"/>
                <w:kern w:val="22"/>
                <w:sz w:val="20"/>
                <w:szCs w:val="20"/>
                <w:lang w:eastAsia="en-US"/>
              </w:rPr>
              <w:t>5</w:t>
            </w:r>
            <w:r w:rsidR="00C51FEA" w:rsidRPr="003D3DE3">
              <w:rPr>
                <w:rFonts w:cs="Arial"/>
                <w:kern w:val="22"/>
                <w:sz w:val="20"/>
                <w:szCs w:val="20"/>
                <w:lang w:eastAsia="en-US"/>
              </w:rPr>
              <w:t>.1</w:t>
            </w:r>
          </w:p>
        </w:tc>
        <w:tc>
          <w:tcPr>
            <w:tcW w:w="1183" w:type="pct"/>
            <w:shd w:val="clear" w:color="auto" w:fill="auto"/>
          </w:tcPr>
          <w:p w14:paraId="0232A46B"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6328E6" w14:textId="74B301FF"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Develop, implement, and maintain a commitment of the organisation to tackle economic inequality.</w:t>
            </w:r>
          </w:p>
          <w:p w14:paraId="53E27D12" w14:textId="0AD8BF60"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2122F68" w14:textId="3A64855B"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The Contractor shall provide a robust and effective programme that shall comprise, but is not limited to, the following:</w:t>
            </w:r>
          </w:p>
          <w:p w14:paraId="2AB2F4FB" w14:textId="77777777" w:rsidR="00D97F6D" w:rsidRPr="003D3DE3"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creating new businesses, new jobs, and new skills.</w:t>
            </w:r>
          </w:p>
          <w:p w14:paraId="2E6D0A51" w14:textId="77777777" w:rsidR="00D97F6D" w:rsidRPr="003D3DE3"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Increase supply chain resilience and capacity</w:t>
            </w:r>
          </w:p>
          <w:p w14:paraId="455B2855"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14:paraId="6278708B"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BD8663" w14:textId="4FB15E38"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As required.</w:t>
            </w:r>
          </w:p>
        </w:tc>
        <w:tc>
          <w:tcPr>
            <w:tcW w:w="953" w:type="pct"/>
            <w:gridSpan w:val="3"/>
            <w:shd w:val="clear" w:color="auto" w:fill="auto"/>
          </w:tcPr>
          <w:p w14:paraId="44573B5A"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68D951E3" w14:textId="4DCBF637" w:rsidR="00D97F6D" w:rsidRPr="003D3DE3" w:rsidRDefault="00D97F6D" w:rsidP="00D97F6D">
            <w:pPr>
              <w:widowControl/>
              <w:autoSpaceDE w:val="0"/>
              <w:autoSpaceDN w:val="0"/>
              <w:adjustRightInd w:val="0"/>
              <w:spacing w:before="240" w:after="0" w:line="240" w:lineRule="auto"/>
              <w:rPr>
                <w:rFonts w:cs="Arial"/>
                <w:kern w:val="22"/>
                <w:sz w:val="20"/>
                <w:szCs w:val="20"/>
                <w:lang w:eastAsia="en-US"/>
              </w:rPr>
            </w:pPr>
            <w:r w:rsidRPr="003D3DE3">
              <w:rPr>
                <w:rFonts w:cs="Arial"/>
                <w:kern w:val="22"/>
                <w:sz w:val="20"/>
                <w:szCs w:val="20"/>
                <w:lang w:eastAsia="en-US"/>
              </w:rPr>
              <w:t xml:space="preserve">Full compliance with the Contractor’s method statement and </w:t>
            </w:r>
            <w:r w:rsidRPr="003D3DE3">
              <w:rPr>
                <w:rFonts w:eastAsia="ArialMT" w:cs="Arial"/>
                <w:sz w:val="20"/>
                <w:szCs w:val="20"/>
              </w:rPr>
              <w:t>Public Services (Social Value) Act 2012</w:t>
            </w:r>
            <w:r w:rsidRPr="003D3DE3">
              <w:rPr>
                <w:rFonts w:cs="Arial"/>
                <w:kern w:val="22"/>
                <w:sz w:val="20"/>
                <w:szCs w:val="20"/>
                <w:lang w:eastAsia="en-US"/>
              </w:rPr>
              <w:t xml:space="preserve"> </w:t>
            </w:r>
            <w:proofErr w:type="gramStart"/>
            <w:r w:rsidRPr="003D3DE3">
              <w:rPr>
                <w:rFonts w:cs="Arial"/>
                <w:kern w:val="22"/>
                <w:sz w:val="20"/>
                <w:szCs w:val="20"/>
                <w:lang w:eastAsia="en-US"/>
              </w:rPr>
              <w:t>at all times</w:t>
            </w:r>
            <w:proofErr w:type="gramEnd"/>
            <w:r w:rsidRPr="003D3DE3">
              <w:rPr>
                <w:rFonts w:cs="Arial"/>
                <w:kern w:val="22"/>
                <w:sz w:val="20"/>
                <w:szCs w:val="20"/>
                <w:lang w:eastAsia="en-US"/>
              </w:rPr>
              <w:t xml:space="preserve"> unless otherwise agreed with the Authority.</w:t>
            </w:r>
          </w:p>
        </w:tc>
        <w:tc>
          <w:tcPr>
            <w:tcW w:w="902" w:type="pct"/>
            <w:shd w:val="clear" w:color="auto" w:fill="auto"/>
          </w:tcPr>
          <w:p w14:paraId="7E05B766" w14:textId="77777777"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74276E11" w14:textId="3C59BA98" w:rsidR="00D97F6D" w:rsidRPr="003D3DE3"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3D3DE3">
              <w:rPr>
                <w:rFonts w:cs="Arial"/>
                <w:kern w:val="22"/>
                <w:sz w:val="20"/>
                <w:szCs w:val="20"/>
                <w:lang w:eastAsia="en-US"/>
              </w:rPr>
              <w:t>100% compliance</w:t>
            </w:r>
          </w:p>
        </w:tc>
      </w:tr>
      <w:tr w:rsidR="00D97F6D" w:rsidRPr="00D97F6D" w14:paraId="7D7D99F4" w14:textId="77777777" w:rsidTr="6401A8F0">
        <w:tc>
          <w:tcPr>
            <w:tcW w:w="266" w:type="pct"/>
            <w:shd w:val="clear" w:color="auto" w:fill="auto"/>
          </w:tcPr>
          <w:p w14:paraId="07E58FD9"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06028E9A" w14:textId="7EEA91BA"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5.2</w:t>
            </w:r>
          </w:p>
        </w:tc>
        <w:tc>
          <w:tcPr>
            <w:tcW w:w="1183" w:type="pct"/>
            <w:shd w:val="clear" w:color="auto" w:fill="auto"/>
          </w:tcPr>
          <w:p w14:paraId="7D124FF4" w14:textId="6B5B9125"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Develop, implement, and maintain a commitment of the organisation to fighting climate change.</w:t>
            </w:r>
          </w:p>
          <w:p w14:paraId="2B254BE4" w14:textId="456DB739"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70A322B6" w14:textId="77777777"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The Contractor shall provide a robust and effective programme that shall comprise, but is not limited to, the following:</w:t>
            </w:r>
          </w:p>
          <w:p w14:paraId="0E599E7A" w14:textId="4D400A99" w:rsidR="00D97F6D" w:rsidRPr="00532BA5"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Effective stewardship of the environment.</w:t>
            </w:r>
          </w:p>
          <w:p w14:paraId="4FBA1F27" w14:textId="77777777"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50DD282B" w14:textId="250D6F42"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F5AD841"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6B2B2A9F"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720EF332" w14:textId="77777777" w:rsidR="00D97F6D" w:rsidRPr="00532BA5" w:rsidRDefault="00D97F6D" w:rsidP="00D97F6D">
            <w:pPr>
              <w:widowControl/>
              <w:autoSpaceDE w:val="0"/>
              <w:autoSpaceDN w:val="0"/>
              <w:adjustRightInd w:val="0"/>
              <w:spacing w:after="0" w:line="240" w:lineRule="auto"/>
              <w:rPr>
                <w:rFonts w:eastAsia="ArialMT" w:cs="Arial"/>
                <w:sz w:val="20"/>
                <w:szCs w:val="20"/>
              </w:rPr>
            </w:pPr>
            <w:r w:rsidRPr="00532BA5">
              <w:rPr>
                <w:rFonts w:cs="Arial"/>
                <w:kern w:val="22"/>
                <w:sz w:val="20"/>
                <w:szCs w:val="20"/>
                <w:lang w:eastAsia="en-US"/>
              </w:rPr>
              <w:t xml:space="preserve">Full compliance with the Contractor’s method statement and </w:t>
            </w:r>
            <w:r w:rsidRPr="00532BA5">
              <w:rPr>
                <w:rFonts w:eastAsia="ArialMT" w:cs="Arial"/>
                <w:sz w:val="20"/>
                <w:szCs w:val="20"/>
              </w:rPr>
              <w:t>Public Services (Social Value) Act</w:t>
            </w:r>
          </w:p>
          <w:p w14:paraId="6B271F43" w14:textId="4294B27C"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eastAsia="ArialMT" w:cs="Arial"/>
                <w:sz w:val="20"/>
                <w:szCs w:val="20"/>
              </w:rPr>
              <w:t>2012</w:t>
            </w:r>
            <w:r w:rsidRPr="00532BA5">
              <w:rPr>
                <w:rFonts w:cs="Arial"/>
                <w:kern w:val="22"/>
                <w:sz w:val="20"/>
                <w:szCs w:val="20"/>
                <w:lang w:eastAsia="en-US"/>
              </w:rPr>
              <w:t xml:space="preserve"> </w:t>
            </w:r>
            <w:proofErr w:type="gramStart"/>
            <w:r w:rsidRPr="00532BA5">
              <w:rPr>
                <w:rFonts w:cs="Arial"/>
                <w:kern w:val="22"/>
                <w:sz w:val="20"/>
                <w:szCs w:val="20"/>
                <w:lang w:eastAsia="en-US"/>
              </w:rPr>
              <w:t>at all times</w:t>
            </w:r>
            <w:proofErr w:type="gramEnd"/>
            <w:r w:rsidRPr="00532BA5">
              <w:rPr>
                <w:rFonts w:cs="Arial"/>
                <w:kern w:val="22"/>
                <w:sz w:val="20"/>
                <w:szCs w:val="20"/>
                <w:lang w:eastAsia="en-US"/>
              </w:rPr>
              <w:t xml:space="preserve"> unless otherwise agreed with the Authority.</w:t>
            </w:r>
          </w:p>
        </w:tc>
        <w:tc>
          <w:tcPr>
            <w:tcW w:w="902" w:type="pct"/>
            <w:shd w:val="clear" w:color="auto" w:fill="auto"/>
          </w:tcPr>
          <w:p w14:paraId="3F636A9C"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56E72B86" w14:textId="531DF596"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compliance</w:t>
            </w:r>
          </w:p>
        </w:tc>
      </w:tr>
      <w:tr w:rsidR="00D97F6D" w:rsidRPr="00D97F6D" w14:paraId="6CDB1583" w14:textId="77777777" w:rsidTr="6401A8F0">
        <w:tc>
          <w:tcPr>
            <w:tcW w:w="266" w:type="pct"/>
            <w:shd w:val="clear" w:color="auto" w:fill="auto"/>
          </w:tcPr>
          <w:p w14:paraId="10FF37DB"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1F92F58E" w14:textId="0CCC344D"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5.3</w:t>
            </w:r>
          </w:p>
        </w:tc>
        <w:tc>
          <w:tcPr>
            <w:tcW w:w="1183" w:type="pct"/>
            <w:shd w:val="clear" w:color="auto" w:fill="auto"/>
          </w:tcPr>
          <w:p w14:paraId="33C09153" w14:textId="1A6AD230"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Develop, implement, and maintain a commitment of the organisation to equal opportunities by tackling workforce inequality.</w:t>
            </w:r>
          </w:p>
          <w:p w14:paraId="63E2FF82" w14:textId="0154BC96"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F2C48F6" w14:textId="0020CF43"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The Contractor shall provide a robust and effective programme that shall comprise, but is not limited to, the following:</w:t>
            </w:r>
          </w:p>
          <w:p w14:paraId="20F7D099" w14:textId="60716F89" w:rsidR="00D97F6D" w:rsidRPr="00532BA5" w:rsidRDefault="00D97F6D" w:rsidP="00D97F6D">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Reduce the disability employment gap</w:t>
            </w:r>
          </w:p>
          <w:p w14:paraId="7AD0C9A9" w14:textId="129FF1B2" w:rsidR="00D97F6D" w:rsidRPr="00532BA5" w:rsidRDefault="00D97F6D" w:rsidP="00D97F6D">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Tackle workforce inequality.</w:t>
            </w:r>
          </w:p>
          <w:p w14:paraId="324A093D" w14:textId="6FE18E50" w:rsidR="00D97F6D" w:rsidRPr="00532BA5" w:rsidRDefault="00D97F6D" w:rsidP="00D97F6D">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532BA5">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1670FD8A"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7BB4C69"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5D90197C"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7C2E8D19" w14:textId="77777777" w:rsidR="00D97F6D" w:rsidRPr="00532BA5" w:rsidRDefault="00D97F6D" w:rsidP="00D97F6D">
            <w:pPr>
              <w:widowControl/>
              <w:autoSpaceDE w:val="0"/>
              <w:autoSpaceDN w:val="0"/>
              <w:adjustRightInd w:val="0"/>
              <w:spacing w:after="0" w:line="240" w:lineRule="auto"/>
              <w:rPr>
                <w:rFonts w:eastAsia="ArialMT" w:cs="Arial"/>
                <w:sz w:val="20"/>
                <w:szCs w:val="20"/>
              </w:rPr>
            </w:pPr>
            <w:r w:rsidRPr="00532BA5">
              <w:rPr>
                <w:rFonts w:cs="Arial"/>
                <w:kern w:val="22"/>
                <w:sz w:val="20"/>
                <w:szCs w:val="20"/>
                <w:lang w:eastAsia="en-US"/>
              </w:rPr>
              <w:t xml:space="preserve">Full compliance with the Contractor’s method statement and </w:t>
            </w:r>
            <w:r w:rsidRPr="00532BA5">
              <w:rPr>
                <w:rFonts w:eastAsia="ArialMT" w:cs="Arial"/>
                <w:sz w:val="20"/>
                <w:szCs w:val="20"/>
              </w:rPr>
              <w:t>Public Services (Social Value) Act</w:t>
            </w:r>
          </w:p>
          <w:p w14:paraId="376F113E" w14:textId="20E7FD3B"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eastAsia="ArialMT" w:cs="Arial"/>
                <w:sz w:val="20"/>
                <w:szCs w:val="20"/>
              </w:rPr>
              <w:t>2012</w:t>
            </w:r>
            <w:r w:rsidRPr="00532BA5">
              <w:rPr>
                <w:rFonts w:cs="Arial"/>
                <w:kern w:val="22"/>
                <w:sz w:val="20"/>
                <w:szCs w:val="20"/>
                <w:lang w:eastAsia="en-US"/>
              </w:rPr>
              <w:t xml:space="preserve"> </w:t>
            </w:r>
            <w:proofErr w:type="gramStart"/>
            <w:r w:rsidRPr="00532BA5">
              <w:rPr>
                <w:rFonts w:cs="Arial"/>
                <w:kern w:val="22"/>
                <w:sz w:val="20"/>
                <w:szCs w:val="20"/>
                <w:lang w:eastAsia="en-US"/>
              </w:rPr>
              <w:t>at all times</w:t>
            </w:r>
            <w:proofErr w:type="gramEnd"/>
            <w:r w:rsidRPr="00532BA5">
              <w:rPr>
                <w:rFonts w:cs="Arial"/>
                <w:kern w:val="22"/>
                <w:sz w:val="20"/>
                <w:szCs w:val="20"/>
                <w:lang w:eastAsia="en-US"/>
              </w:rPr>
              <w:t xml:space="preserve"> unless otherwise agreed with the Authority.</w:t>
            </w:r>
          </w:p>
        </w:tc>
        <w:tc>
          <w:tcPr>
            <w:tcW w:w="902" w:type="pct"/>
            <w:shd w:val="clear" w:color="auto" w:fill="auto"/>
          </w:tcPr>
          <w:p w14:paraId="1A5AC690" w14:textId="77777777"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p>
          <w:p w14:paraId="3AF53ABC" w14:textId="278047D9" w:rsidR="00D97F6D" w:rsidRPr="00532BA5" w:rsidRDefault="00D97F6D" w:rsidP="00D97F6D">
            <w:pPr>
              <w:widowControl/>
              <w:overflowPunct w:val="0"/>
              <w:autoSpaceDE w:val="0"/>
              <w:autoSpaceDN w:val="0"/>
              <w:adjustRightInd w:val="0"/>
              <w:spacing w:after="0" w:line="240" w:lineRule="auto"/>
              <w:textAlignment w:val="baseline"/>
              <w:rPr>
                <w:rFonts w:cs="Arial"/>
                <w:kern w:val="22"/>
                <w:sz w:val="20"/>
                <w:szCs w:val="20"/>
                <w:lang w:eastAsia="en-US"/>
              </w:rPr>
            </w:pPr>
            <w:r w:rsidRPr="00532BA5">
              <w:rPr>
                <w:rFonts w:cs="Arial"/>
                <w:kern w:val="22"/>
                <w:sz w:val="20"/>
                <w:szCs w:val="20"/>
                <w:lang w:eastAsia="en-US"/>
              </w:rPr>
              <w:t>100% compliance</w:t>
            </w:r>
          </w:p>
        </w:tc>
      </w:tr>
    </w:tbl>
    <w:p w14:paraId="368198A8" w14:textId="77777777" w:rsidR="00967A02" w:rsidRPr="00D97F6D"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D97F6D"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37D0" w14:textId="77777777" w:rsidR="002073D7" w:rsidRDefault="002073D7"/>
  </w:endnote>
  <w:endnote w:type="continuationSeparator" w:id="0">
    <w:p w14:paraId="6A569721" w14:textId="77777777" w:rsidR="002073D7" w:rsidRDefault="002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5D36" w14:textId="77777777" w:rsidR="002073D7" w:rsidRDefault="002073D7">
      <w:r>
        <w:continuationSeparator/>
      </w:r>
    </w:p>
  </w:footnote>
  <w:footnote w:type="continuationSeparator" w:id="0">
    <w:p w14:paraId="7C924DA7" w14:textId="77777777" w:rsidR="002073D7" w:rsidRDefault="002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4881"/>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3DE3"/>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03"/>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C7D"/>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BA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344"/>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465"/>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3C87"/>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77BE4"/>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09A9"/>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596"/>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87F7E"/>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C7ED4"/>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58C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1FEA"/>
    <w:rsid w:val="00C522B8"/>
    <w:rsid w:val="00C550C1"/>
    <w:rsid w:val="00C555A8"/>
    <w:rsid w:val="00C56421"/>
    <w:rsid w:val="00C5697F"/>
    <w:rsid w:val="00C57739"/>
    <w:rsid w:val="00C6002A"/>
    <w:rsid w:val="00C61D09"/>
    <w:rsid w:val="00C61FDF"/>
    <w:rsid w:val="00C6205F"/>
    <w:rsid w:val="00C620A7"/>
    <w:rsid w:val="00C63039"/>
    <w:rsid w:val="00C6380B"/>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97F6D"/>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293"/>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1C38"/>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FDD0DEC"/>
    <w:rsid w:val="1FFFF282"/>
    <w:rsid w:val="20E7EE7D"/>
    <w:rsid w:val="23C5F65A"/>
    <w:rsid w:val="2400A566"/>
    <w:rsid w:val="24EE0EC0"/>
    <w:rsid w:val="26A63FDC"/>
    <w:rsid w:val="27DEF9BE"/>
    <w:rsid w:val="2934D5BF"/>
    <w:rsid w:val="2945E53B"/>
    <w:rsid w:val="2C5315B7"/>
    <w:rsid w:val="38F7327D"/>
    <w:rsid w:val="3A18D22B"/>
    <w:rsid w:val="3A8013AD"/>
    <w:rsid w:val="3C0EE50D"/>
    <w:rsid w:val="3E005706"/>
    <w:rsid w:val="3F8B3164"/>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E67D63"/>
    <w:rsid w:val="55AD2207"/>
    <w:rsid w:val="56054CAA"/>
    <w:rsid w:val="59738975"/>
    <w:rsid w:val="59AE8DAA"/>
    <w:rsid w:val="5AC9C5C3"/>
    <w:rsid w:val="5C7643C4"/>
    <w:rsid w:val="5D2FAA83"/>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CCB5F09C-9FA6-476C-8E93-4B7BF5223FB8}">
  <ds:schemaRefs>
    <ds:schemaRef ds:uri="http://schemas.microsoft.com/office/2006/metadata/properties"/>
    <ds:schemaRef ds:uri="http://purl.org/dc/dcmitype/"/>
    <ds:schemaRef ds:uri="http://schemas.microsoft.com/office/2006/documentManagement/types"/>
    <ds:schemaRef ds:uri="http://purl.org/dc/elements/1.1/"/>
    <ds:schemaRef ds:uri="dcc85a29-e2bc-4b0f-9752-23d3162e1617"/>
    <ds:schemaRef ds:uri="http://schemas.openxmlformats.org/package/2006/metadata/core-properties"/>
    <ds:schemaRef ds:uri="http://purl.org/dc/terms/"/>
    <ds:schemaRef ds:uri="http://schemas.microsoft.com/office/infopath/2007/PartnerControls"/>
    <ds:schemaRef ds:uri="84b0ba25-19b3-47cb-b9c3-99aeec339e1e"/>
    <ds:schemaRef ds:uri="http://www.w3.org/XML/1998/namespace"/>
  </ds:schemaRefs>
</ds:datastoreItem>
</file>

<file path=customXml/itemProps3.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58824-011E-431C-B409-C359ABAD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1298</Words>
  <Characters>8143</Characters>
  <Application>Microsoft Office Word</Application>
  <DocSecurity>2</DocSecurity>
  <Lines>67</Lines>
  <Paragraphs>18</Paragraphs>
  <ScaleCrop>false</ScaleCrop>
  <HeadingPairs>
    <vt:vector size="2" baseType="variant">
      <vt:variant>
        <vt:lpstr>Title</vt:lpstr>
      </vt:variant>
      <vt:variant>
        <vt:i4>1</vt:i4>
      </vt:variant>
    </vt:vector>
  </HeadingPairs>
  <TitlesOfParts>
    <vt:vector size="1" baseType="lpstr">
      <vt:lpstr>T3_Terms and Conditions_04_15</vt:lpstr>
    </vt:vector>
  </TitlesOfParts>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2021-10-06T10:09:00Z</dcterms:created>
  <dcterms:modified xsi:type="dcterms:W3CDTF">2021-10-07T13:41:00Z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