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61" w:rsidRPr="005F2161" w:rsidRDefault="00103707" w:rsidP="005F2161">
      <w:pPr>
        <w:suppressAutoHyphens w:val="0"/>
        <w:overflowPunct w:val="0"/>
        <w:autoSpaceDE w:val="0"/>
        <w:adjustRightInd w:val="0"/>
        <w:spacing w:after="0" w:line="240" w:lineRule="auto"/>
        <w:ind w:right="280"/>
        <w:jc w:val="right"/>
        <w:rPr>
          <w:rFonts w:eastAsia="Times New Roman"/>
          <w:color w:val="auto"/>
          <w:sz w:val="24"/>
          <w:lang w:eastAsia="en-US"/>
        </w:rPr>
      </w:pPr>
      <w:r>
        <w:rPr>
          <w:rFonts w:cs="Arial"/>
          <w:noProof/>
        </w:rPr>
        <w:drawing>
          <wp:inline distT="0" distB="0" distL="0" distR="0" wp14:anchorId="3DEF366B" wp14:editId="1D076F7B">
            <wp:extent cx="3381375" cy="14058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1405890"/>
                    </a:xfrm>
                    <a:prstGeom prst="rect">
                      <a:avLst/>
                    </a:prstGeom>
                    <a:noFill/>
                    <a:ln>
                      <a:noFill/>
                    </a:ln>
                  </pic:spPr>
                </pic:pic>
              </a:graphicData>
            </a:graphic>
          </wp:inline>
        </w:drawing>
      </w: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4"/>
          <w:lang w:eastAsia="en-US"/>
        </w:rPr>
      </w:pPr>
    </w:p>
    <w:p w:rsidR="005F2161" w:rsidRPr="000D346A" w:rsidRDefault="005F2161" w:rsidP="005F2161">
      <w:pPr>
        <w:suppressAutoHyphens w:val="0"/>
        <w:overflowPunct w:val="0"/>
        <w:autoSpaceDE w:val="0"/>
        <w:adjustRightInd w:val="0"/>
        <w:spacing w:after="0" w:line="240" w:lineRule="auto"/>
        <w:jc w:val="center"/>
        <w:rPr>
          <w:rFonts w:ascii="Arial" w:eastAsia="Times New Roman" w:hAnsi="Arial" w:cs="Arial"/>
          <w:color w:val="auto"/>
          <w:sz w:val="32"/>
          <w:szCs w:val="32"/>
          <w:lang w:eastAsia="en-US"/>
        </w:rPr>
      </w:pPr>
      <w:r w:rsidRPr="000D346A">
        <w:rPr>
          <w:rFonts w:ascii="Arial" w:eastAsia="Times New Roman" w:hAnsi="Arial" w:cs="Arial"/>
          <w:color w:val="auto"/>
          <w:sz w:val="32"/>
          <w:szCs w:val="32"/>
          <w:lang w:eastAsia="en-US"/>
        </w:rPr>
        <w:t>QUALIFICATION QUESTIONNAIRE</w:t>
      </w:r>
    </w:p>
    <w:p w:rsidR="005F2161" w:rsidRPr="000D346A" w:rsidRDefault="005F2161" w:rsidP="005F2161">
      <w:pPr>
        <w:suppressAutoHyphens w:val="0"/>
        <w:overflowPunct w:val="0"/>
        <w:autoSpaceDE w:val="0"/>
        <w:adjustRightInd w:val="0"/>
        <w:spacing w:after="0" w:line="240" w:lineRule="auto"/>
        <w:jc w:val="both"/>
        <w:rPr>
          <w:rFonts w:ascii="Arial" w:eastAsia="Times New Roman" w:hAnsi="Arial" w:cs="Arial"/>
          <w:color w:val="auto"/>
          <w:sz w:val="32"/>
          <w:szCs w:val="32"/>
          <w:lang w:eastAsia="en-US"/>
        </w:rPr>
      </w:pPr>
    </w:p>
    <w:p w:rsidR="005F2161" w:rsidRPr="000D346A" w:rsidRDefault="005F2161" w:rsidP="005F2161">
      <w:pPr>
        <w:suppressAutoHyphens w:val="0"/>
        <w:overflowPunct w:val="0"/>
        <w:autoSpaceDE w:val="0"/>
        <w:adjustRightInd w:val="0"/>
        <w:spacing w:after="0" w:line="240" w:lineRule="auto"/>
        <w:jc w:val="both"/>
        <w:rPr>
          <w:rFonts w:ascii="Arial" w:eastAsia="Times New Roman" w:hAnsi="Arial" w:cs="Arial"/>
          <w:color w:val="auto"/>
          <w:sz w:val="32"/>
          <w:szCs w:val="32"/>
          <w:lang w:eastAsia="en-US"/>
        </w:rPr>
      </w:pPr>
    </w:p>
    <w:p w:rsidR="005F2161" w:rsidRDefault="000D346A" w:rsidP="005F2161">
      <w:pPr>
        <w:suppressAutoHyphens w:val="0"/>
        <w:overflowPunct w:val="0"/>
        <w:autoSpaceDE w:val="0"/>
        <w:adjustRightInd w:val="0"/>
        <w:spacing w:after="0" w:line="240" w:lineRule="auto"/>
        <w:jc w:val="center"/>
        <w:rPr>
          <w:rFonts w:ascii="Arial" w:eastAsia="Times New Roman" w:hAnsi="Arial" w:cs="Arial"/>
          <w:color w:val="auto"/>
          <w:sz w:val="32"/>
          <w:szCs w:val="32"/>
          <w:lang w:eastAsia="en-US"/>
        </w:rPr>
      </w:pPr>
      <w:r>
        <w:rPr>
          <w:rFonts w:ascii="Arial" w:eastAsia="Times New Roman" w:hAnsi="Arial" w:cs="Arial"/>
          <w:color w:val="auto"/>
          <w:sz w:val="32"/>
          <w:szCs w:val="32"/>
          <w:lang w:eastAsia="en-US"/>
        </w:rPr>
        <w:t xml:space="preserve">FOR THE SUPPLY </w:t>
      </w:r>
      <w:r w:rsidR="0005796A">
        <w:rPr>
          <w:rFonts w:ascii="Arial" w:eastAsia="Times New Roman" w:hAnsi="Arial" w:cs="Arial"/>
          <w:color w:val="auto"/>
          <w:sz w:val="32"/>
          <w:szCs w:val="32"/>
          <w:lang w:eastAsia="en-US"/>
        </w:rPr>
        <w:t>OF</w:t>
      </w:r>
    </w:p>
    <w:p w:rsidR="0005796A" w:rsidRDefault="0005796A" w:rsidP="005F2161">
      <w:pPr>
        <w:suppressAutoHyphens w:val="0"/>
        <w:overflowPunct w:val="0"/>
        <w:autoSpaceDE w:val="0"/>
        <w:adjustRightInd w:val="0"/>
        <w:spacing w:after="0" w:line="240" w:lineRule="auto"/>
        <w:jc w:val="center"/>
        <w:rPr>
          <w:rFonts w:ascii="Arial" w:eastAsia="Times New Roman" w:hAnsi="Arial" w:cs="Arial"/>
          <w:color w:val="auto"/>
          <w:sz w:val="32"/>
          <w:szCs w:val="32"/>
          <w:lang w:eastAsia="en-US"/>
        </w:rPr>
      </w:pPr>
    </w:p>
    <w:p w:rsidR="0005796A" w:rsidRDefault="0005796A" w:rsidP="005F2161">
      <w:pPr>
        <w:suppressAutoHyphens w:val="0"/>
        <w:overflowPunct w:val="0"/>
        <w:autoSpaceDE w:val="0"/>
        <w:adjustRightInd w:val="0"/>
        <w:spacing w:after="0" w:line="240" w:lineRule="auto"/>
        <w:jc w:val="center"/>
        <w:rPr>
          <w:rFonts w:ascii="Arial" w:eastAsia="Times New Roman" w:hAnsi="Arial" w:cs="Arial"/>
          <w:color w:val="auto"/>
          <w:sz w:val="32"/>
          <w:szCs w:val="32"/>
          <w:lang w:eastAsia="en-US"/>
        </w:rPr>
      </w:pPr>
    </w:p>
    <w:p w:rsidR="005F2161" w:rsidRPr="005F2161" w:rsidRDefault="00103707" w:rsidP="005F2161">
      <w:pPr>
        <w:suppressAutoHyphens w:val="0"/>
        <w:overflowPunct w:val="0"/>
        <w:autoSpaceDE w:val="0"/>
        <w:adjustRightInd w:val="0"/>
        <w:spacing w:after="0" w:line="240" w:lineRule="auto"/>
        <w:jc w:val="center"/>
        <w:rPr>
          <w:rFonts w:ascii="Arial" w:eastAsia="Times New Roman" w:hAnsi="Arial" w:cs="Arial"/>
          <w:color w:val="auto"/>
          <w:sz w:val="36"/>
          <w:szCs w:val="36"/>
          <w:lang w:eastAsia="en-US"/>
        </w:rPr>
      </w:pPr>
      <w:r>
        <w:rPr>
          <w:rFonts w:ascii="Arial" w:eastAsia="Times New Roman" w:hAnsi="Arial" w:cs="Arial"/>
          <w:color w:val="auto"/>
          <w:sz w:val="32"/>
          <w:szCs w:val="32"/>
          <w:lang w:eastAsia="en-US"/>
        </w:rPr>
        <w:t>VEHICLE WASHING</w:t>
      </w:r>
      <w:r w:rsidR="00C00EC1">
        <w:rPr>
          <w:rFonts w:ascii="Arial" w:eastAsia="Times New Roman" w:hAnsi="Arial" w:cs="Arial"/>
          <w:color w:val="auto"/>
          <w:sz w:val="32"/>
          <w:szCs w:val="32"/>
          <w:lang w:eastAsia="en-US"/>
        </w:rPr>
        <w:t xml:space="preserve"> SERVICES</w:t>
      </w:r>
    </w:p>
    <w:p w:rsidR="005F2161" w:rsidRPr="005F2161" w:rsidRDefault="005F2161" w:rsidP="0005796A">
      <w:pPr>
        <w:suppressAutoHyphens w:val="0"/>
        <w:overflowPunct w:val="0"/>
        <w:autoSpaceDE w:val="0"/>
        <w:adjustRightInd w:val="0"/>
        <w:spacing w:after="0" w:line="240" w:lineRule="auto"/>
        <w:rPr>
          <w:rFonts w:eastAsia="Times New Roman"/>
          <w:color w:val="auto"/>
          <w:sz w:val="28"/>
          <w:szCs w:val="28"/>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8"/>
          <w:szCs w:val="28"/>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8"/>
          <w:szCs w:val="28"/>
          <w:lang w:eastAsia="en-US"/>
        </w:rPr>
      </w:pPr>
    </w:p>
    <w:p w:rsidR="005F2161" w:rsidRPr="005F2161" w:rsidRDefault="005F2161" w:rsidP="005F2161">
      <w:pPr>
        <w:suppressAutoHyphens w:val="0"/>
        <w:overflowPunct w:val="0"/>
        <w:autoSpaceDE w:val="0"/>
        <w:adjustRightInd w:val="0"/>
        <w:spacing w:after="0" w:line="240" w:lineRule="auto"/>
        <w:jc w:val="both"/>
        <w:rPr>
          <w:rFonts w:eastAsia="Times New Roman"/>
          <w:color w:val="auto"/>
          <w:sz w:val="28"/>
          <w:szCs w:val="28"/>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8"/>
          <w:szCs w:val="28"/>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8"/>
          <w:szCs w:val="28"/>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8"/>
          <w:szCs w:val="28"/>
          <w:lang w:eastAsia="en-US"/>
        </w:rPr>
      </w:pPr>
    </w:p>
    <w:p w:rsidR="005F2161" w:rsidRPr="005F2161" w:rsidRDefault="005F2161" w:rsidP="005F2161">
      <w:pPr>
        <w:suppressAutoHyphens w:val="0"/>
        <w:overflowPunct w:val="0"/>
        <w:autoSpaceDE w:val="0"/>
        <w:adjustRightInd w:val="0"/>
        <w:spacing w:after="0" w:line="240" w:lineRule="auto"/>
        <w:jc w:val="center"/>
        <w:rPr>
          <w:rFonts w:eastAsia="Times New Roman"/>
          <w:color w:val="auto"/>
          <w:sz w:val="28"/>
          <w:szCs w:val="28"/>
          <w:lang w:eastAsia="en-US"/>
        </w:rPr>
      </w:pPr>
    </w:p>
    <w:p w:rsidR="000D346A" w:rsidRDefault="000D346A">
      <w:pPr>
        <w:suppressAutoHyphens w:val="0"/>
        <w:rPr>
          <w:rFonts w:ascii="Arial" w:eastAsia="Arial" w:hAnsi="Arial" w:cs="Arial"/>
          <w:b/>
          <w:u w:val="single"/>
        </w:rPr>
      </w:pPr>
      <w:r>
        <w:rPr>
          <w:rFonts w:ascii="Arial" w:eastAsia="Arial" w:hAnsi="Arial" w:cs="Arial"/>
          <w:b/>
          <w:u w:val="single"/>
        </w:rPr>
        <w:br w:type="page"/>
      </w:r>
    </w:p>
    <w:p w:rsidR="00DE4CD5" w:rsidRDefault="00B467B5">
      <w:pPr>
        <w:spacing w:after="0" w:line="240" w:lineRule="auto"/>
        <w:jc w:val="both"/>
      </w:pPr>
      <w:r>
        <w:rPr>
          <w:rFonts w:ascii="Arial" w:eastAsia="Arial" w:hAnsi="Arial" w:cs="Arial"/>
          <w:b/>
          <w:u w:val="single"/>
        </w:rPr>
        <w:lastRenderedPageBreak/>
        <w:t>Notes for completion</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1. The “</w:t>
      </w:r>
      <w:r w:rsidR="009C33EA">
        <w:rPr>
          <w:rFonts w:ascii="Arial" w:eastAsia="Arial" w:hAnsi="Arial" w:cs="Arial"/>
        </w:rPr>
        <w:t>Council</w:t>
      </w:r>
      <w:r>
        <w:rPr>
          <w:rFonts w:ascii="Arial" w:eastAsia="Arial" w:hAnsi="Arial" w:cs="Arial"/>
        </w:rPr>
        <w:t xml:space="preserve">” means </w:t>
      </w:r>
      <w:r w:rsidR="008B4F04">
        <w:rPr>
          <w:rFonts w:ascii="Arial" w:eastAsia="Arial" w:hAnsi="Arial" w:cs="Arial"/>
        </w:rPr>
        <w:t>Borough</w:t>
      </w:r>
      <w:r>
        <w:rPr>
          <w:rFonts w:ascii="Arial" w:eastAsia="Arial" w:hAnsi="Arial" w:cs="Arial"/>
        </w:rPr>
        <w:t xml:space="preserve"> </w:t>
      </w:r>
      <w:r w:rsidR="009C33EA">
        <w:rPr>
          <w:rFonts w:ascii="Arial" w:eastAsia="Arial" w:hAnsi="Arial" w:cs="Arial"/>
        </w:rPr>
        <w:t>Council</w:t>
      </w:r>
      <w:r w:rsidR="00E75F6F">
        <w:rPr>
          <w:rFonts w:ascii="Arial" w:eastAsia="Arial" w:hAnsi="Arial" w:cs="Arial"/>
        </w:rPr>
        <w:t xml:space="preserve"> of King’s Lynn &amp; West Norfolk</w:t>
      </w:r>
      <w:r>
        <w:rPr>
          <w:rFonts w:ascii="Arial" w:eastAsia="Arial" w:hAnsi="Arial" w:cs="Arial"/>
        </w:rPr>
        <w:t>, or anyone acti</w:t>
      </w:r>
      <w:r w:rsidR="008B4F04">
        <w:rPr>
          <w:rFonts w:ascii="Arial" w:eastAsia="Arial" w:hAnsi="Arial" w:cs="Arial"/>
        </w:rPr>
        <w:t xml:space="preserve">ng on behalf of the </w:t>
      </w:r>
      <w:r w:rsidR="009C33EA">
        <w:rPr>
          <w:rFonts w:ascii="Arial" w:eastAsia="Arial" w:hAnsi="Arial" w:cs="Arial"/>
        </w:rPr>
        <w:t>Council</w:t>
      </w:r>
      <w:r>
        <w:rPr>
          <w:rFonts w:ascii="Arial" w:eastAsia="Arial" w:hAnsi="Arial" w:cs="Arial"/>
        </w:rPr>
        <w:t xml:space="preserve">, that is seeking to invite suitable </w:t>
      </w:r>
      <w:r w:rsidR="000A16E2">
        <w:rPr>
          <w:rFonts w:ascii="Arial" w:eastAsia="Arial" w:hAnsi="Arial" w:cs="Arial"/>
        </w:rPr>
        <w:t>Contractor</w:t>
      </w:r>
      <w:r>
        <w:rPr>
          <w:rFonts w:ascii="Arial" w:eastAsia="Arial" w:hAnsi="Arial" w:cs="Arial"/>
        </w:rPr>
        <w:t>s to participate in this procurement process.</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2. “You”/ “Your” or “</w:t>
      </w:r>
      <w:r w:rsidR="000A16E2">
        <w:rPr>
          <w:rFonts w:ascii="Arial" w:eastAsia="Arial" w:hAnsi="Arial" w:cs="Arial"/>
        </w:rPr>
        <w:t>Contractor</w:t>
      </w:r>
      <w:r>
        <w:rPr>
          <w:rFonts w:ascii="Arial" w:eastAsia="Arial" w:hAnsi="Arial" w:cs="Arial"/>
        </w:rPr>
        <w:t xml:space="preserve">” means the body completing these questions </w:t>
      </w:r>
      <w:r>
        <w:rPr>
          <w:rFonts w:ascii="Arial" w:eastAsia="Arial" w:hAnsi="Arial" w:cs="Arial"/>
          <w:b/>
        </w:rPr>
        <w:t xml:space="preserve">i.e. the legal entity seeking </w:t>
      </w:r>
      <w:r w:rsidR="008B4F04">
        <w:rPr>
          <w:rFonts w:ascii="Arial" w:eastAsia="Arial" w:hAnsi="Arial" w:cs="Arial"/>
          <w:b/>
        </w:rPr>
        <w:t>wishing their tender to be considered in</w:t>
      </w:r>
      <w:r>
        <w:rPr>
          <w:rFonts w:ascii="Arial" w:eastAsia="Arial" w:hAnsi="Arial" w:cs="Arial"/>
          <w:b/>
        </w:rPr>
        <w:t xml:space="preserve"> the next stage of the procurement process and responsible for the information provided. </w:t>
      </w:r>
      <w:r>
        <w:rPr>
          <w:rFonts w:ascii="Arial" w:eastAsia="Arial" w:hAnsi="Arial" w:cs="Arial"/>
        </w:rPr>
        <w:t>The ‘</w:t>
      </w:r>
      <w:r w:rsidR="000A16E2">
        <w:rPr>
          <w:rFonts w:ascii="Arial" w:eastAsia="Arial" w:hAnsi="Arial" w:cs="Arial"/>
        </w:rPr>
        <w:t>Contractor</w:t>
      </w:r>
      <w:r>
        <w:rPr>
          <w:rFonts w:ascii="Arial" w:eastAsia="Arial" w:hAnsi="Arial" w:cs="Arial"/>
        </w:rPr>
        <w:t>’ is intended to cover any economic operator as defined by the Public Contracts Regulations 2015 and could be a registered company; charitable organisation; Voluntary Community and Social Enterprise (VCSE); Special Purpose Vehicle; or other form of entity.</w:t>
      </w:r>
    </w:p>
    <w:p w:rsidR="00DE4CD5" w:rsidRDefault="00DE4CD5">
      <w:pPr>
        <w:spacing w:after="0" w:line="240" w:lineRule="auto"/>
        <w:jc w:val="both"/>
      </w:pPr>
    </w:p>
    <w:p w:rsidR="00DE4CD5" w:rsidRDefault="009C33EA">
      <w:pPr>
        <w:spacing w:after="0" w:line="240" w:lineRule="auto"/>
        <w:jc w:val="both"/>
      </w:pPr>
      <w:r>
        <w:rPr>
          <w:rFonts w:ascii="Arial" w:eastAsia="Arial" w:hAnsi="Arial" w:cs="Arial"/>
        </w:rPr>
        <w:t xml:space="preserve">3. This </w:t>
      </w:r>
      <w:r w:rsidR="00B467B5">
        <w:rPr>
          <w:rFonts w:ascii="Arial" w:eastAsia="Arial" w:hAnsi="Arial" w:cs="Arial"/>
        </w:rPr>
        <w:t>Qualification Questionnaire (</w:t>
      </w:r>
      <w:r>
        <w:rPr>
          <w:rFonts w:ascii="Arial" w:eastAsia="Arial" w:hAnsi="Arial" w:cs="Arial"/>
        </w:rPr>
        <w:t>QQ</w:t>
      </w:r>
      <w:r w:rsidR="00B467B5">
        <w:rPr>
          <w:rFonts w:ascii="Arial" w:eastAsia="Arial" w:hAnsi="Arial" w:cs="Arial"/>
        </w:rPr>
        <w:t xml:space="preserve">) has been designed to assess the suitability of a </w:t>
      </w:r>
      <w:r w:rsidR="000A16E2">
        <w:rPr>
          <w:rFonts w:ascii="Arial" w:eastAsia="Arial" w:hAnsi="Arial" w:cs="Arial"/>
        </w:rPr>
        <w:t>Contractor</w:t>
      </w:r>
      <w:r w:rsidR="00B467B5">
        <w:rPr>
          <w:rFonts w:ascii="Arial" w:eastAsia="Arial" w:hAnsi="Arial" w:cs="Arial"/>
        </w:rPr>
        <w:t xml:space="preserve"> to deliver the </w:t>
      </w:r>
      <w:r>
        <w:rPr>
          <w:rFonts w:ascii="Arial" w:eastAsia="Arial" w:hAnsi="Arial" w:cs="Arial"/>
        </w:rPr>
        <w:t>Council</w:t>
      </w:r>
      <w:r w:rsidR="00B467B5">
        <w:rPr>
          <w:rFonts w:ascii="Arial" w:eastAsia="Arial" w:hAnsi="Arial" w:cs="Arial"/>
        </w:rPr>
        <w:t>’s contract requirement(s). If you are successful at this stage of the procurement process, you</w:t>
      </w:r>
      <w:r w:rsidR="008B4F04">
        <w:rPr>
          <w:rFonts w:ascii="Arial" w:eastAsia="Arial" w:hAnsi="Arial" w:cs="Arial"/>
        </w:rPr>
        <w:t>r tender will be evaluated</w:t>
      </w:r>
      <w:r w:rsidR="00B467B5">
        <w:rPr>
          <w:rFonts w:ascii="Arial" w:eastAsia="Arial" w:hAnsi="Arial" w:cs="Arial"/>
        </w:rPr>
        <w:t xml:space="preserve"> for th</w:t>
      </w:r>
      <w:r w:rsidR="008B4F04">
        <w:rPr>
          <w:rFonts w:ascii="Arial" w:eastAsia="Arial" w:hAnsi="Arial" w:cs="Arial"/>
        </w:rPr>
        <w:t>e</w:t>
      </w:r>
      <w:r w:rsidR="00B467B5">
        <w:rPr>
          <w:rFonts w:ascii="Arial" w:eastAsia="Arial" w:hAnsi="Arial" w:cs="Arial"/>
        </w:rPr>
        <w:t xml:space="preserve"> award stage of the process.</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E4CD5" w:rsidRDefault="00DE4CD5">
      <w:pPr>
        <w:spacing w:after="0" w:line="240" w:lineRule="auto"/>
        <w:jc w:val="both"/>
      </w:pPr>
    </w:p>
    <w:p w:rsidR="00DE4CD5" w:rsidRPr="008B4F04" w:rsidRDefault="00B467B5">
      <w:pPr>
        <w:spacing w:after="0" w:line="240" w:lineRule="auto"/>
        <w:jc w:val="both"/>
        <w:rPr>
          <w:rFonts w:ascii="Arial" w:hAnsi="Arial" w:cs="Arial"/>
        </w:rPr>
      </w:pPr>
      <w:r>
        <w:rPr>
          <w:rFonts w:ascii="Arial" w:eastAsia="Arial" w:hAnsi="Arial" w:cs="Arial"/>
        </w:rPr>
        <w:t xml:space="preserve">6. Please return a </w:t>
      </w:r>
      <w:r w:rsidRPr="008B4F04">
        <w:rPr>
          <w:rFonts w:ascii="Arial" w:eastAsia="Arial" w:hAnsi="Arial" w:cs="Arial"/>
        </w:rPr>
        <w:t xml:space="preserve">completed version of this document </w:t>
      </w:r>
      <w:r w:rsidR="008B4F04" w:rsidRPr="008B4F04">
        <w:rPr>
          <w:rFonts w:ascii="Arial" w:eastAsia="Arial" w:hAnsi="Arial" w:cs="Arial"/>
        </w:rPr>
        <w:t xml:space="preserve">with your tender </w:t>
      </w:r>
      <w:r w:rsidR="008B4F04" w:rsidRPr="008B4F04">
        <w:rPr>
          <w:rFonts w:ascii="Arial" w:hAnsi="Arial" w:cs="Arial"/>
        </w:rPr>
        <w:t>in the manner described in the Submission of Tenders paragraph in the Invitation to Tender document.</w:t>
      </w:r>
    </w:p>
    <w:p w:rsidR="008B4F04" w:rsidRDefault="008B4F04">
      <w:pPr>
        <w:spacing w:after="0" w:line="240" w:lineRule="auto"/>
        <w:jc w:val="both"/>
        <w:rPr>
          <w:rFonts w:ascii="Arial" w:eastAsia="Arial" w:hAnsi="Arial" w:cs="Arial"/>
          <w:b/>
          <w:u w:val="single"/>
        </w:rPr>
      </w:pPr>
    </w:p>
    <w:p w:rsidR="00DE4CD5" w:rsidRDefault="00B467B5">
      <w:pPr>
        <w:spacing w:after="0" w:line="240" w:lineRule="auto"/>
        <w:jc w:val="both"/>
      </w:pPr>
      <w:r>
        <w:rPr>
          <w:rFonts w:ascii="Arial" w:eastAsia="Arial" w:hAnsi="Arial" w:cs="Arial"/>
          <w:b/>
          <w:u w:val="single"/>
        </w:rPr>
        <w:t>Verification of Information Provided</w:t>
      </w:r>
    </w:p>
    <w:p w:rsidR="00DE4CD5" w:rsidRDefault="00DE4CD5">
      <w:pPr>
        <w:spacing w:after="0" w:line="240" w:lineRule="auto"/>
        <w:jc w:val="both"/>
      </w:pPr>
    </w:p>
    <w:p w:rsidR="00DE4CD5" w:rsidRDefault="00B467B5" w:rsidP="00F30E7A">
      <w:pPr>
        <w:spacing w:after="0" w:line="240" w:lineRule="auto"/>
        <w:ind w:right="-45"/>
        <w:jc w:val="both"/>
        <w:rPr>
          <w:rFonts w:ascii="Arial" w:eastAsia="Arial" w:hAnsi="Arial" w:cs="Arial"/>
        </w:rPr>
      </w:pPr>
      <w:r>
        <w:rPr>
          <w:rFonts w:ascii="Arial" w:eastAsia="Arial" w:hAnsi="Arial" w:cs="Arial"/>
        </w:rPr>
        <w:t xml:space="preserve">7. Whilst reserving the right to request information at any time throughout the procurement process, the </w:t>
      </w:r>
      <w:r w:rsidR="009C33EA">
        <w:rPr>
          <w:rFonts w:ascii="Arial" w:eastAsia="Arial" w:hAnsi="Arial" w:cs="Arial"/>
        </w:rPr>
        <w:t>Council</w:t>
      </w:r>
      <w:r>
        <w:rPr>
          <w:rFonts w:ascii="Arial" w:eastAsia="Arial" w:hAnsi="Arial" w:cs="Arial"/>
        </w:rPr>
        <w:t xml:space="preserve"> may enable the </w:t>
      </w:r>
      <w:r w:rsidR="000A16E2">
        <w:rPr>
          <w:rFonts w:ascii="Arial" w:eastAsia="Arial" w:hAnsi="Arial" w:cs="Arial"/>
        </w:rPr>
        <w:t>Contractor</w:t>
      </w:r>
      <w:r>
        <w:rPr>
          <w:rFonts w:ascii="Arial" w:eastAsia="Arial" w:hAnsi="Arial" w:cs="Arial"/>
        </w:rPr>
        <w:t xml:space="preserve"> to self-cert</w:t>
      </w:r>
      <w:r w:rsidR="00E75F6F">
        <w:rPr>
          <w:rFonts w:ascii="Arial" w:eastAsia="Arial" w:hAnsi="Arial" w:cs="Arial"/>
        </w:rPr>
        <w:t>ify that there are no mandatory or</w:t>
      </w:r>
      <w:r>
        <w:rPr>
          <w:rFonts w:ascii="Arial" w:eastAsia="Arial" w:hAnsi="Arial" w:cs="Arial"/>
        </w:rPr>
        <w:t xml:space="preserve"> discretionary grounds for excluding their organisation. When requesting evidence that the </w:t>
      </w:r>
      <w:r w:rsidR="000A16E2">
        <w:rPr>
          <w:rFonts w:ascii="Arial" w:eastAsia="Arial" w:hAnsi="Arial" w:cs="Arial"/>
        </w:rPr>
        <w:t>Contractor</w:t>
      </w:r>
      <w:r>
        <w:rPr>
          <w:rFonts w:ascii="Arial" w:eastAsia="Arial" w:hAnsi="Arial" w:cs="Arial"/>
        </w:rPr>
        <w:t xml:space="preserve"> can meet the specified requirements (such as the </w:t>
      </w:r>
      <w:r w:rsidRPr="00E75F6F">
        <w:rPr>
          <w:rFonts w:ascii="Arial" w:eastAsia="Arial" w:hAnsi="Arial" w:cs="Arial"/>
          <w:color w:val="auto"/>
        </w:rPr>
        <w:t xml:space="preserve">questions in section 7 of this </w:t>
      </w:r>
      <w:r w:rsidR="009C33EA">
        <w:rPr>
          <w:rFonts w:ascii="Arial" w:eastAsia="Arial" w:hAnsi="Arial" w:cs="Arial"/>
        </w:rPr>
        <w:t>QQ</w:t>
      </w:r>
      <w:r>
        <w:rPr>
          <w:rFonts w:ascii="Arial" w:eastAsia="Arial" w:hAnsi="Arial" w:cs="Arial"/>
        </w:rPr>
        <w:t xml:space="preserve"> relating to Technical and Professional Ability) the </w:t>
      </w:r>
      <w:r w:rsidR="009C33EA">
        <w:rPr>
          <w:rFonts w:ascii="Arial" w:eastAsia="Arial" w:hAnsi="Arial" w:cs="Arial"/>
        </w:rPr>
        <w:t>Council</w:t>
      </w:r>
      <w:r>
        <w:rPr>
          <w:rFonts w:ascii="Arial" w:eastAsia="Arial" w:hAnsi="Arial" w:cs="Arial"/>
        </w:rPr>
        <w:t xml:space="preserve"> may only obtain such evidence after the final tender evaluation decision i.e. from th</w:t>
      </w:r>
      <w:r w:rsidR="003F62D3">
        <w:rPr>
          <w:rFonts w:ascii="Arial" w:eastAsia="Arial" w:hAnsi="Arial" w:cs="Arial"/>
        </w:rPr>
        <w:t xml:space="preserve">e winning </w:t>
      </w:r>
      <w:r w:rsidR="000A16E2">
        <w:rPr>
          <w:rFonts w:ascii="Arial" w:eastAsia="Arial" w:hAnsi="Arial" w:cs="Arial"/>
        </w:rPr>
        <w:t>Contractor</w:t>
      </w:r>
      <w:r w:rsidR="003F62D3">
        <w:rPr>
          <w:rFonts w:ascii="Arial" w:eastAsia="Arial" w:hAnsi="Arial" w:cs="Arial"/>
        </w:rPr>
        <w:t xml:space="preserve"> only.</w:t>
      </w:r>
    </w:p>
    <w:p w:rsidR="003F62D3" w:rsidRDefault="003F62D3" w:rsidP="00F30E7A">
      <w:pPr>
        <w:spacing w:after="0" w:line="240" w:lineRule="auto"/>
        <w:ind w:right="-45"/>
        <w:jc w:val="both"/>
        <w:rPr>
          <w:rFonts w:ascii="Arial" w:eastAsia="Arial" w:hAnsi="Arial" w:cs="Arial"/>
        </w:rPr>
      </w:pPr>
    </w:p>
    <w:p w:rsidR="00DE4CD5" w:rsidRDefault="00B467B5" w:rsidP="00F30E7A">
      <w:pPr>
        <w:spacing w:after="0" w:line="240" w:lineRule="auto"/>
        <w:ind w:right="-45"/>
        <w:jc w:val="both"/>
      </w:pPr>
      <w:r>
        <w:rPr>
          <w:rFonts w:ascii="Arial" w:eastAsia="Arial" w:hAnsi="Arial" w:cs="Arial"/>
          <w:b/>
          <w:u w:val="single"/>
        </w:rPr>
        <w:t>Sub-contracting arrangements</w:t>
      </w:r>
    </w:p>
    <w:p w:rsidR="00DE4CD5" w:rsidRDefault="00DE4CD5" w:rsidP="00F30E7A">
      <w:pPr>
        <w:spacing w:after="0" w:line="240" w:lineRule="auto"/>
        <w:ind w:right="-45"/>
        <w:jc w:val="both"/>
      </w:pPr>
    </w:p>
    <w:p w:rsidR="00DE4CD5" w:rsidRDefault="00B467B5" w:rsidP="00F30E7A">
      <w:pPr>
        <w:spacing w:after="0" w:line="240" w:lineRule="auto"/>
        <w:ind w:right="-45"/>
        <w:jc w:val="both"/>
      </w:pPr>
      <w:r>
        <w:rPr>
          <w:rFonts w:ascii="Arial" w:eastAsia="Arial" w:hAnsi="Arial" w:cs="Arial"/>
        </w:rPr>
        <w:t xml:space="preserve">8. Where the </w:t>
      </w:r>
      <w:r w:rsidR="000A16E2">
        <w:rPr>
          <w:rFonts w:ascii="Arial" w:eastAsia="Arial" w:hAnsi="Arial" w:cs="Arial"/>
        </w:rPr>
        <w:t>Contractor</w:t>
      </w:r>
      <w:r>
        <w:rPr>
          <w:rFonts w:ascii="Arial" w:eastAsia="Arial" w:hAnsi="Arial" w:cs="Arial"/>
        </w:rPr>
        <w:t xml:space="preserve">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9. The </w:t>
      </w:r>
      <w:r w:rsidR="009C33EA">
        <w:rPr>
          <w:rFonts w:ascii="Arial" w:eastAsia="Arial" w:hAnsi="Arial" w:cs="Arial"/>
        </w:rPr>
        <w:t>Council</w:t>
      </w:r>
      <w:r>
        <w:rPr>
          <w:rFonts w:ascii="Arial" w:eastAsia="Arial" w:hAnsi="Arial" w:cs="Arial"/>
        </w:rPr>
        <w:t xml:space="preserve"> recognises that arrangements in relation to sub-contracting may be subject to future change, and may not be finalised until a later date.  However, </w:t>
      </w:r>
      <w:r w:rsidR="000A16E2">
        <w:rPr>
          <w:rFonts w:ascii="Arial" w:eastAsia="Arial" w:hAnsi="Arial" w:cs="Arial"/>
        </w:rPr>
        <w:t>Contractor</w:t>
      </w:r>
      <w:r>
        <w:rPr>
          <w:rFonts w:ascii="Arial" w:eastAsia="Arial" w:hAnsi="Arial" w:cs="Arial"/>
        </w:rPr>
        <w:t xml:space="preserve">s should be aware that where information provided to the </w:t>
      </w:r>
      <w:r w:rsidR="009C33EA">
        <w:rPr>
          <w:rFonts w:ascii="Arial" w:eastAsia="Arial" w:hAnsi="Arial" w:cs="Arial"/>
        </w:rPr>
        <w:t>Council</w:t>
      </w:r>
      <w:r>
        <w:rPr>
          <w:rFonts w:ascii="Arial" w:eastAsia="Arial" w:hAnsi="Arial" w:cs="Arial"/>
        </w:rPr>
        <w:t xml:space="preserve"> indicates that sub-contractors are to play a significant role in delivering key contract requirements, any changes to those sub-contracting arrangements may affect the ability of the </w:t>
      </w:r>
      <w:r w:rsidR="000A16E2">
        <w:rPr>
          <w:rFonts w:ascii="Arial" w:eastAsia="Arial" w:hAnsi="Arial" w:cs="Arial"/>
        </w:rPr>
        <w:t>Contractor</w:t>
      </w:r>
      <w:r>
        <w:rPr>
          <w:rFonts w:ascii="Arial" w:eastAsia="Arial" w:hAnsi="Arial" w:cs="Arial"/>
        </w:rPr>
        <w:t xml:space="preserve"> to proceed with the procurement process or to provide the supplies and/or services required.  </w:t>
      </w:r>
      <w:r w:rsidR="000A16E2">
        <w:rPr>
          <w:rFonts w:ascii="Arial" w:eastAsia="Arial" w:hAnsi="Arial" w:cs="Arial"/>
        </w:rPr>
        <w:t>Contractor</w:t>
      </w:r>
      <w:r>
        <w:rPr>
          <w:rFonts w:ascii="Arial" w:eastAsia="Arial" w:hAnsi="Arial" w:cs="Arial"/>
        </w:rPr>
        <w:t xml:space="preserve">s should therefore notify the </w:t>
      </w:r>
      <w:r w:rsidR="009C33EA">
        <w:rPr>
          <w:rFonts w:ascii="Arial" w:eastAsia="Arial" w:hAnsi="Arial" w:cs="Arial"/>
        </w:rPr>
        <w:t>Council</w:t>
      </w:r>
      <w:r>
        <w:rPr>
          <w:rFonts w:ascii="Arial" w:eastAsia="Arial" w:hAnsi="Arial" w:cs="Arial"/>
        </w:rPr>
        <w:t xml:space="preserve"> immediately of any change in the proposed sub-</w:t>
      </w:r>
      <w:r>
        <w:rPr>
          <w:rFonts w:ascii="Arial" w:eastAsia="Arial" w:hAnsi="Arial" w:cs="Arial"/>
        </w:rPr>
        <w:lastRenderedPageBreak/>
        <w:t xml:space="preserve">contractor arrangements. The </w:t>
      </w:r>
      <w:r w:rsidR="009C33EA">
        <w:rPr>
          <w:rFonts w:ascii="Arial" w:eastAsia="Arial" w:hAnsi="Arial" w:cs="Arial"/>
        </w:rPr>
        <w:t>Council</w:t>
      </w:r>
      <w:r>
        <w:rPr>
          <w:rFonts w:ascii="Arial" w:eastAsia="Arial" w:hAnsi="Arial" w:cs="Arial"/>
        </w:rPr>
        <w:t xml:space="preserve"> reserves the right to deselect the </w:t>
      </w:r>
      <w:r w:rsidR="000A16E2">
        <w:rPr>
          <w:rFonts w:ascii="Arial" w:eastAsia="Arial" w:hAnsi="Arial" w:cs="Arial"/>
        </w:rPr>
        <w:t>Contractor</w:t>
      </w:r>
      <w:r>
        <w:rPr>
          <w:rFonts w:ascii="Arial" w:eastAsia="Arial" w:hAnsi="Arial" w:cs="Arial"/>
        </w:rPr>
        <w:t xml:space="preserve"> prior to any award of contract, based on an assessment of the updated information.</w:t>
      </w:r>
    </w:p>
    <w:p w:rsidR="00DE4CD5" w:rsidRDefault="00DE4CD5">
      <w:pPr>
        <w:spacing w:after="0" w:line="240" w:lineRule="auto"/>
        <w:jc w:val="both"/>
      </w:pPr>
    </w:p>
    <w:p w:rsidR="00DE4CD5" w:rsidRDefault="00B467B5">
      <w:pPr>
        <w:spacing w:after="0" w:line="240" w:lineRule="auto"/>
        <w:ind w:right="-333"/>
        <w:jc w:val="both"/>
      </w:pPr>
      <w:r>
        <w:rPr>
          <w:rFonts w:ascii="Arial" w:eastAsia="Arial" w:hAnsi="Arial" w:cs="Arial"/>
          <w:b/>
          <w:u w:val="single"/>
        </w:rPr>
        <w:t>Consortia arrangements</w:t>
      </w:r>
    </w:p>
    <w:p w:rsidR="00DE4CD5" w:rsidRDefault="00DE4CD5">
      <w:pPr>
        <w:spacing w:after="0" w:line="240" w:lineRule="auto"/>
        <w:ind w:right="-333"/>
        <w:jc w:val="both"/>
      </w:pPr>
    </w:p>
    <w:p w:rsidR="00DE4CD5" w:rsidRDefault="00B467B5">
      <w:pPr>
        <w:spacing w:after="0" w:line="240" w:lineRule="auto"/>
        <w:ind w:right="-333"/>
        <w:jc w:val="both"/>
      </w:pPr>
      <w:r>
        <w:rPr>
          <w:rFonts w:ascii="Arial" w:eastAsia="Arial" w:hAnsi="Arial" w:cs="Arial"/>
        </w:rPr>
        <w:t xml:space="preserve">10. If the </w:t>
      </w:r>
      <w:r w:rsidR="000A16E2">
        <w:rPr>
          <w:rFonts w:ascii="Arial" w:eastAsia="Arial" w:hAnsi="Arial" w:cs="Arial"/>
        </w:rPr>
        <w:t>Contractor</w:t>
      </w:r>
      <w:r>
        <w:rPr>
          <w:rFonts w:ascii="Arial" w:eastAsia="Arial" w:hAnsi="Arial" w:cs="Arial"/>
        </w:rPr>
        <w:t xml:space="preserve"> completing this </w:t>
      </w:r>
      <w:r w:rsidR="009C33EA">
        <w:rPr>
          <w:rFonts w:ascii="Arial" w:eastAsia="Arial" w:hAnsi="Arial" w:cs="Arial"/>
        </w:rPr>
        <w:t>QQ</w:t>
      </w:r>
      <w:r>
        <w:rPr>
          <w:rFonts w:ascii="Arial" w:eastAsia="Arial" w:hAnsi="Arial" w:cs="Arial"/>
        </w:rPr>
        <w:t xml:space="preserve"> is doing so as part of a proposed consortium, the following information must be provided;</w:t>
      </w:r>
    </w:p>
    <w:p w:rsidR="00DE4CD5" w:rsidRDefault="00DE4CD5">
      <w:pPr>
        <w:spacing w:after="0" w:line="240" w:lineRule="auto"/>
        <w:ind w:right="-332"/>
        <w:jc w:val="both"/>
      </w:pPr>
    </w:p>
    <w:p w:rsidR="00DE4CD5" w:rsidRDefault="00B467B5" w:rsidP="002F3464">
      <w:pPr>
        <w:numPr>
          <w:ilvl w:val="0"/>
          <w:numId w:val="1"/>
        </w:numPr>
        <w:spacing w:after="0" w:line="240" w:lineRule="auto"/>
        <w:ind w:left="851" w:right="-332" w:hanging="284"/>
        <w:jc w:val="both"/>
      </w:pPr>
      <w:r>
        <w:rPr>
          <w:rFonts w:ascii="Arial" w:eastAsia="Arial" w:hAnsi="Arial" w:cs="Arial"/>
        </w:rPr>
        <w:t>names of all consortium members;</w:t>
      </w:r>
    </w:p>
    <w:p w:rsidR="00DE4CD5" w:rsidRDefault="00B467B5" w:rsidP="002F3464">
      <w:pPr>
        <w:numPr>
          <w:ilvl w:val="0"/>
          <w:numId w:val="1"/>
        </w:numPr>
        <w:spacing w:after="0" w:line="240" w:lineRule="auto"/>
        <w:ind w:left="851" w:right="-332" w:hanging="284"/>
        <w:jc w:val="both"/>
      </w:pPr>
      <w:r>
        <w:rPr>
          <w:rFonts w:ascii="Arial" w:eastAsia="Arial" w:hAnsi="Arial" w:cs="Arial"/>
        </w:rPr>
        <w:t>the lead member of the consortium who will be contractually responsible for delivery of the contract (if a separate legal entity is not being created); and</w:t>
      </w:r>
    </w:p>
    <w:p w:rsidR="00DE4CD5" w:rsidRDefault="00B467B5" w:rsidP="002F3464">
      <w:pPr>
        <w:numPr>
          <w:ilvl w:val="0"/>
          <w:numId w:val="1"/>
        </w:numPr>
        <w:spacing w:after="0" w:line="240" w:lineRule="auto"/>
        <w:ind w:left="851" w:right="-332" w:hanging="284"/>
        <w:jc w:val="both"/>
      </w:pPr>
      <w:proofErr w:type="gramStart"/>
      <w:r>
        <w:rPr>
          <w:rFonts w:ascii="Arial" w:eastAsia="Arial" w:hAnsi="Arial" w:cs="Arial"/>
        </w:rPr>
        <w:t>if</w:t>
      </w:r>
      <w:proofErr w:type="gramEnd"/>
      <w:r>
        <w:rPr>
          <w:rFonts w:ascii="Arial" w:eastAsia="Arial" w:hAnsi="Arial" w:cs="Arial"/>
        </w:rPr>
        <w:t xml:space="preserve"> the consortium is not proposing to form a legal entity, full details of proposed arrangements within a separate Appendix.</w:t>
      </w:r>
    </w:p>
    <w:p w:rsidR="00DE4CD5" w:rsidRDefault="00DE4CD5">
      <w:pPr>
        <w:spacing w:after="0" w:line="240" w:lineRule="auto"/>
        <w:ind w:left="720" w:right="-332"/>
        <w:jc w:val="both"/>
      </w:pPr>
    </w:p>
    <w:p w:rsidR="00DE4CD5" w:rsidRDefault="00B467B5">
      <w:pPr>
        <w:spacing w:after="0" w:line="240" w:lineRule="auto"/>
        <w:ind w:right="-332"/>
        <w:jc w:val="both"/>
      </w:pPr>
      <w:r>
        <w:rPr>
          <w:rFonts w:ascii="Arial" w:eastAsia="Arial" w:hAnsi="Arial" w:cs="Arial"/>
        </w:rPr>
        <w:t xml:space="preserve">11. Please note that the </w:t>
      </w:r>
      <w:r w:rsidR="009C33EA">
        <w:rPr>
          <w:rFonts w:ascii="Arial" w:eastAsia="Arial" w:hAnsi="Arial" w:cs="Arial"/>
        </w:rPr>
        <w:t>Council</w:t>
      </w:r>
      <w:r>
        <w:rPr>
          <w:rFonts w:ascii="Arial" w:eastAsia="Arial" w:hAnsi="Arial" w:cs="Arial"/>
        </w:rPr>
        <w:t xml:space="preserve"> may require the consortium to assume a specific legal form if awarded the contract, to the extent that a specific legal form is deemed by the </w:t>
      </w:r>
      <w:r w:rsidR="009C33EA">
        <w:rPr>
          <w:rFonts w:ascii="Arial" w:eastAsia="Arial" w:hAnsi="Arial" w:cs="Arial"/>
        </w:rPr>
        <w:t>Council</w:t>
      </w:r>
      <w:r>
        <w:rPr>
          <w:rFonts w:ascii="Arial" w:eastAsia="Arial" w:hAnsi="Arial" w:cs="Arial"/>
        </w:rPr>
        <w:t xml:space="preserve"> as being necessary for the satisfactory performance of the contract.</w:t>
      </w:r>
    </w:p>
    <w:p w:rsidR="00DE4CD5" w:rsidRDefault="00DE4CD5">
      <w:pPr>
        <w:spacing w:after="0" w:line="240" w:lineRule="auto"/>
        <w:ind w:right="-332"/>
        <w:jc w:val="both"/>
      </w:pPr>
    </w:p>
    <w:p w:rsidR="00DE4CD5" w:rsidRDefault="00B467B5">
      <w:pPr>
        <w:spacing w:after="0" w:line="240" w:lineRule="auto"/>
        <w:ind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w:t>
      </w:r>
      <w:r w:rsidR="009C33EA">
        <w:rPr>
          <w:rFonts w:ascii="Arial" w:eastAsia="Arial" w:hAnsi="Arial" w:cs="Arial"/>
        </w:rPr>
        <w:t>QQ</w:t>
      </w:r>
      <w:r>
        <w:rPr>
          <w:rFonts w:ascii="Arial" w:eastAsia="Arial" w:hAnsi="Arial" w:cs="Arial"/>
        </w:rPr>
        <w:t xml:space="preserve"> as part of a single composite response to the </w:t>
      </w:r>
      <w:r w:rsidR="009C33EA">
        <w:rPr>
          <w:rFonts w:ascii="Arial" w:eastAsia="Arial" w:hAnsi="Arial" w:cs="Arial"/>
        </w:rPr>
        <w:t>Council</w:t>
      </w:r>
      <w:r>
        <w:rPr>
          <w:rFonts w:ascii="Arial" w:eastAsia="Arial" w:hAnsi="Arial" w:cs="Arial"/>
        </w:rPr>
        <w:t xml:space="preserve"> i.e. each member of the consortium is required to complete the form.</w:t>
      </w:r>
    </w:p>
    <w:p w:rsidR="00DE4CD5" w:rsidRDefault="00DE4CD5">
      <w:pPr>
        <w:spacing w:after="0" w:line="240" w:lineRule="auto"/>
        <w:ind w:right="-332"/>
        <w:jc w:val="both"/>
      </w:pPr>
    </w:p>
    <w:p w:rsidR="00DE4CD5" w:rsidRDefault="00B467B5">
      <w:pPr>
        <w:spacing w:after="0" w:line="240" w:lineRule="auto"/>
        <w:ind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E4CD5" w:rsidRDefault="00DE4CD5">
      <w:pPr>
        <w:spacing w:after="0" w:line="240" w:lineRule="auto"/>
        <w:ind w:right="-332"/>
        <w:jc w:val="both"/>
      </w:pPr>
    </w:p>
    <w:p w:rsidR="00DE4CD5" w:rsidRDefault="00B467B5">
      <w:pPr>
        <w:spacing w:after="0" w:line="240" w:lineRule="auto"/>
        <w:ind w:right="-332"/>
        <w:jc w:val="both"/>
        <w:rPr>
          <w:rFonts w:ascii="Arial" w:eastAsia="Arial" w:hAnsi="Arial" w:cs="Arial"/>
        </w:rPr>
      </w:pPr>
      <w:r>
        <w:rPr>
          <w:rFonts w:ascii="Arial" w:eastAsia="Arial" w:hAnsi="Arial" w:cs="Arial"/>
        </w:rPr>
        <w:t xml:space="preserve">14. The </w:t>
      </w:r>
      <w:r w:rsidR="009C33EA">
        <w:rPr>
          <w:rFonts w:ascii="Arial" w:eastAsia="Arial" w:hAnsi="Arial" w:cs="Arial"/>
        </w:rPr>
        <w:t>Council</w:t>
      </w:r>
      <w:r>
        <w:rPr>
          <w:rFonts w:ascii="Arial" w:eastAsia="Arial" w:hAnsi="Arial" w:cs="Arial"/>
        </w:rPr>
        <w:t xml:space="preserve"> recognises that arrangements in relation to a consortium bid may be subject to future change. </w:t>
      </w:r>
      <w:r w:rsidR="000A16E2">
        <w:rPr>
          <w:rFonts w:ascii="Arial" w:eastAsia="Arial" w:hAnsi="Arial" w:cs="Arial"/>
        </w:rPr>
        <w:t>Contractor</w:t>
      </w:r>
      <w:r>
        <w:rPr>
          <w:rFonts w:ascii="Arial" w:eastAsia="Arial" w:hAnsi="Arial" w:cs="Arial"/>
        </w:rPr>
        <w:t xml:space="preserve">s should therefore respond on the basis of the arrangements as currently envisaged. </w:t>
      </w:r>
      <w:r w:rsidR="000A16E2">
        <w:rPr>
          <w:rFonts w:ascii="Arial" w:eastAsia="Arial" w:hAnsi="Arial" w:cs="Arial"/>
        </w:rPr>
        <w:t>Contractor</w:t>
      </w:r>
      <w:r>
        <w:rPr>
          <w:rFonts w:ascii="Arial" w:eastAsia="Arial" w:hAnsi="Arial" w:cs="Arial"/>
        </w:rPr>
        <w:t xml:space="preserve">s are reminded that the </w:t>
      </w:r>
      <w:r w:rsidR="009C33EA">
        <w:rPr>
          <w:rFonts w:ascii="Arial" w:eastAsia="Arial" w:hAnsi="Arial" w:cs="Arial"/>
        </w:rPr>
        <w:t>Council</w:t>
      </w:r>
      <w:r>
        <w:rPr>
          <w:rFonts w:ascii="Arial" w:eastAsia="Arial" w:hAnsi="Arial" w:cs="Arial"/>
        </w:rPr>
        <w:t xml:space="preserve"> must be immediately notified of any changes, or proposed changes, in relation to the bidding model so that a further assessment can be carried out by applying the selection criteria to the new information provided. The </w:t>
      </w:r>
      <w:r w:rsidR="009C33EA">
        <w:rPr>
          <w:rFonts w:ascii="Arial" w:eastAsia="Arial" w:hAnsi="Arial" w:cs="Arial"/>
        </w:rPr>
        <w:t>Council</w:t>
      </w:r>
      <w:r>
        <w:rPr>
          <w:rFonts w:ascii="Arial" w:eastAsia="Arial" w:hAnsi="Arial" w:cs="Arial"/>
        </w:rPr>
        <w:t xml:space="preserve"> reserves the right to deselect the </w:t>
      </w:r>
      <w:r w:rsidR="000A16E2">
        <w:rPr>
          <w:rFonts w:ascii="Arial" w:eastAsia="Arial" w:hAnsi="Arial" w:cs="Arial"/>
        </w:rPr>
        <w:t>Contractor</w:t>
      </w:r>
      <w:r>
        <w:rPr>
          <w:rFonts w:ascii="Arial" w:eastAsia="Arial" w:hAnsi="Arial" w:cs="Arial"/>
        </w:rPr>
        <w:t xml:space="preserve"> prior to any award of contract, based on an assessment of the updated information.</w:t>
      </w:r>
    </w:p>
    <w:p w:rsidR="00DE4CD5" w:rsidRDefault="00DE4CD5">
      <w:pPr>
        <w:spacing w:after="0" w:line="240" w:lineRule="auto"/>
        <w:ind w:right="-332"/>
        <w:jc w:val="both"/>
      </w:pPr>
    </w:p>
    <w:p w:rsidR="00DE4CD5" w:rsidRDefault="00DE4CD5">
      <w:pPr>
        <w:spacing w:after="0" w:line="240" w:lineRule="auto"/>
        <w:ind w:right="-332"/>
        <w:jc w:val="both"/>
      </w:pPr>
    </w:p>
    <w:p w:rsidR="00DE4CD5" w:rsidRDefault="00B467B5">
      <w:pPr>
        <w:spacing w:after="0" w:line="240" w:lineRule="auto"/>
        <w:ind w:right="-332"/>
        <w:jc w:val="both"/>
      </w:pPr>
      <w:r>
        <w:rPr>
          <w:rFonts w:ascii="Arial" w:eastAsia="Arial" w:hAnsi="Arial" w:cs="Arial"/>
          <w:b/>
          <w:u w:val="single"/>
        </w:rPr>
        <w:t>Confidentiality</w:t>
      </w:r>
    </w:p>
    <w:p w:rsidR="00DE4CD5" w:rsidRDefault="00DE4CD5">
      <w:pPr>
        <w:spacing w:after="0" w:line="240" w:lineRule="auto"/>
        <w:ind w:right="-332"/>
        <w:jc w:val="both"/>
      </w:pPr>
    </w:p>
    <w:p w:rsidR="00DE4CD5" w:rsidRPr="009716A5" w:rsidRDefault="00B467B5">
      <w:pPr>
        <w:spacing w:after="0" w:line="240" w:lineRule="auto"/>
        <w:jc w:val="both"/>
        <w:rPr>
          <w:color w:val="auto"/>
        </w:rPr>
      </w:pPr>
      <w:r>
        <w:rPr>
          <w:rFonts w:ascii="Arial" w:eastAsia="Arial" w:hAnsi="Arial" w:cs="Arial"/>
        </w:rPr>
        <w:t xml:space="preserve">15. When providing details of contracts in </w:t>
      </w:r>
      <w:r w:rsidRPr="009716A5">
        <w:rPr>
          <w:rFonts w:ascii="Arial" w:eastAsia="Arial" w:hAnsi="Arial" w:cs="Arial"/>
          <w:color w:val="auto"/>
        </w:rPr>
        <w:t xml:space="preserve">answering section 6 of this </w:t>
      </w:r>
      <w:r w:rsidR="009C33EA" w:rsidRPr="009716A5">
        <w:rPr>
          <w:rFonts w:ascii="Arial" w:eastAsia="Arial" w:hAnsi="Arial" w:cs="Arial"/>
          <w:color w:val="auto"/>
        </w:rPr>
        <w:t>QQ</w:t>
      </w:r>
      <w:r w:rsidRPr="009716A5">
        <w:rPr>
          <w:rFonts w:ascii="Arial" w:eastAsia="Arial" w:hAnsi="Arial" w:cs="Arial"/>
          <w:color w:val="auto"/>
        </w:rPr>
        <w:t xml:space="preserve"> (Technical and Professional Ability), the </w:t>
      </w:r>
      <w:r w:rsidR="000A16E2" w:rsidRPr="009716A5">
        <w:rPr>
          <w:rFonts w:ascii="Arial" w:eastAsia="Arial" w:hAnsi="Arial" w:cs="Arial"/>
          <w:color w:val="auto"/>
        </w:rPr>
        <w:t>Contractor</w:t>
      </w:r>
      <w:r w:rsidRPr="009716A5">
        <w:rPr>
          <w:rFonts w:ascii="Arial" w:eastAsia="Arial" w:hAnsi="Arial" w:cs="Arial"/>
          <w:color w:val="auto"/>
        </w:rPr>
        <w:t xml:space="preserve"> agrees to waive any contractual or other confidentiality rights and obligations associated with these contracts.</w:t>
      </w:r>
    </w:p>
    <w:p w:rsidR="00DE4CD5" w:rsidRPr="009716A5" w:rsidRDefault="00DE4CD5">
      <w:pPr>
        <w:spacing w:after="0" w:line="240" w:lineRule="auto"/>
        <w:jc w:val="both"/>
        <w:rPr>
          <w:color w:val="auto"/>
        </w:rPr>
      </w:pPr>
    </w:p>
    <w:p w:rsidR="00DE4CD5" w:rsidRDefault="00B467B5">
      <w:pPr>
        <w:spacing w:after="0" w:line="240" w:lineRule="auto"/>
        <w:jc w:val="both"/>
      </w:pPr>
      <w:r w:rsidRPr="009716A5">
        <w:rPr>
          <w:rFonts w:ascii="Arial" w:eastAsia="Arial" w:hAnsi="Arial" w:cs="Arial"/>
          <w:color w:val="auto"/>
        </w:rPr>
        <w:t xml:space="preserve">16. The </w:t>
      </w:r>
      <w:r w:rsidR="009C33EA" w:rsidRPr="009716A5">
        <w:rPr>
          <w:rFonts w:ascii="Arial" w:eastAsia="Arial" w:hAnsi="Arial" w:cs="Arial"/>
          <w:color w:val="auto"/>
        </w:rPr>
        <w:t>Council</w:t>
      </w:r>
      <w:r w:rsidRPr="009716A5">
        <w:rPr>
          <w:rFonts w:ascii="Arial" w:eastAsia="Arial" w:hAnsi="Arial" w:cs="Arial"/>
          <w:color w:val="auto"/>
        </w:rPr>
        <w:t xml:space="preserve"> reserves the right to contact the named customer contact in section 6 regarding the contracts included in section 6. The named customer contact does not owe the </w:t>
      </w:r>
      <w:r w:rsidR="009C33EA" w:rsidRPr="009716A5">
        <w:rPr>
          <w:rFonts w:ascii="Arial" w:eastAsia="Arial" w:hAnsi="Arial" w:cs="Arial"/>
          <w:color w:val="auto"/>
        </w:rPr>
        <w:t>Council</w:t>
      </w:r>
      <w:r w:rsidRPr="009716A5">
        <w:rPr>
          <w:rFonts w:ascii="Arial" w:eastAsia="Arial" w:hAnsi="Arial" w:cs="Arial"/>
          <w:color w:val="auto"/>
        </w:rPr>
        <w:t xml:space="preserve"> any duty of care or have any legal liability, except for any deceitful or maliciously </w:t>
      </w:r>
      <w:r>
        <w:rPr>
          <w:rFonts w:ascii="Arial" w:eastAsia="Arial" w:hAnsi="Arial" w:cs="Arial"/>
        </w:rPr>
        <w:t xml:space="preserve">false statements of fact. </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17. The </w:t>
      </w:r>
      <w:r w:rsidR="009C33EA">
        <w:rPr>
          <w:rFonts w:ascii="Arial" w:eastAsia="Arial" w:hAnsi="Arial" w:cs="Arial"/>
        </w:rPr>
        <w:t>Council</w:t>
      </w:r>
      <w:r>
        <w:rPr>
          <w:rFonts w:ascii="Arial" w:eastAsia="Arial" w:hAnsi="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DE4CD5" w:rsidRDefault="00DE4CD5">
      <w:pPr>
        <w:spacing w:after="0" w:line="240" w:lineRule="auto"/>
        <w:jc w:val="both"/>
      </w:pPr>
    </w:p>
    <w:p w:rsidR="00227139" w:rsidRDefault="00227139">
      <w:pPr>
        <w:suppressAutoHyphens w:val="0"/>
      </w:pPr>
      <w:bookmarkStart w:id="0" w:name="h.gjdgxs"/>
      <w:bookmarkEnd w:id="0"/>
      <w:r>
        <w:rPr>
          <w:b/>
        </w:rPr>
        <w:br w:type="page"/>
      </w:r>
    </w:p>
    <w:p w:rsidR="00DE4CD5" w:rsidRDefault="00B467B5" w:rsidP="00227139">
      <w:pPr>
        <w:pStyle w:val="Heading2"/>
        <w:keepLines w:val="0"/>
      </w:pPr>
      <w:r>
        <w:rPr>
          <w:rFonts w:ascii="Arial" w:eastAsia="Arial" w:hAnsi="Arial" w:cs="Arial"/>
          <w:color w:val="000000"/>
          <w:sz w:val="22"/>
          <w:shd w:val="clear" w:color="auto" w:fill="DBE5F1"/>
        </w:rPr>
        <w:t xml:space="preserve">1 - </w:t>
      </w:r>
      <w:r w:rsidR="000A16E2">
        <w:rPr>
          <w:rFonts w:ascii="Arial" w:eastAsia="Arial" w:hAnsi="Arial" w:cs="Arial"/>
          <w:color w:val="000000"/>
          <w:sz w:val="22"/>
          <w:shd w:val="clear" w:color="auto" w:fill="DBE5F1"/>
        </w:rPr>
        <w:t>Contractor</w:t>
      </w:r>
      <w:r>
        <w:rPr>
          <w:rFonts w:ascii="Arial" w:eastAsia="Arial" w:hAnsi="Arial" w:cs="Arial"/>
          <w:color w:val="000000"/>
          <w:sz w:val="22"/>
          <w:shd w:val="clear" w:color="auto" w:fill="DBE5F1"/>
        </w:rPr>
        <w:t xml:space="preserve"> information</w:t>
      </w:r>
    </w:p>
    <w:p w:rsidR="00DE4CD5" w:rsidRDefault="00DE4CD5">
      <w:pPr>
        <w:spacing w:after="0" w:line="240" w:lineRule="auto"/>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4145"/>
      </w:tblGrid>
      <w:tr w:rsidR="00DE4CD5">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b/>
              </w:rPr>
              <w:t xml:space="preserve">1.1 </w:t>
            </w:r>
            <w:r w:rsidR="000A16E2">
              <w:rPr>
                <w:rFonts w:ascii="Arial" w:eastAsia="Arial" w:hAnsi="Arial" w:cs="Arial"/>
                <w:b/>
              </w:rPr>
              <w:t>Contractor</w:t>
            </w:r>
            <w:r>
              <w:rPr>
                <w:rFonts w:ascii="Arial" w:eastAsia="Arial" w:hAnsi="Arial" w:cs="Arial"/>
                <w:b/>
              </w:rPr>
              <w:t xml:space="preserve">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center"/>
            </w:pPr>
            <w:r>
              <w:rPr>
                <w:rFonts w:ascii="Arial" w:eastAsia="Arial" w:hAnsi="Arial" w:cs="Arial"/>
                <w:b/>
              </w:rPr>
              <w:t>Answer</w:t>
            </w:r>
          </w:p>
        </w:tc>
      </w:tr>
      <w:tr w:rsidR="00DE4CD5">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60" w:after="0" w:line="240" w:lineRule="auto"/>
            </w:pPr>
            <w:r>
              <w:rPr>
                <w:rFonts w:ascii="Arial" w:eastAsia="Arial" w:hAnsi="Arial" w:cs="Arial"/>
              </w:rPr>
              <w:t xml:space="preserve">Full name of the </w:t>
            </w:r>
            <w:r w:rsidR="000A16E2">
              <w:rPr>
                <w:rFonts w:ascii="Arial" w:eastAsia="Arial" w:hAnsi="Arial" w:cs="Arial"/>
              </w:rPr>
              <w:t>Contractor</w:t>
            </w:r>
            <w:r>
              <w:rPr>
                <w:rFonts w:ascii="Arial" w:eastAsia="Arial" w:hAnsi="Arial" w:cs="Arial"/>
              </w:rPr>
              <w:t xml:space="preserve"> completing the </w:t>
            </w:r>
            <w:r w:rsidR="009C33EA">
              <w:rPr>
                <w:rFonts w:ascii="Arial" w:eastAsia="Arial" w:hAnsi="Arial" w:cs="Arial"/>
              </w:rPr>
              <w:t>QQ</w:t>
            </w:r>
            <w:r>
              <w:rPr>
                <w:rFonts w:ascii="Arial" w:eastAsia="Arial" w:hAnsi="Arial" w:cs="Arial"/>
              </w:rPr>
              <w:t xml:space="preserve">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60" w:after="0" w:line="240" w:lineRule="auto"/>
            </w:pPr>
            <w:r>
              <w:rPr>
                <w:rFonts w:ascii="Arial" w:eastAsia="Arial" w:hAnsi="Arial" w:cs="Arial"/>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p w:rsidR="00DE4CD5" w:rsidRDefault="00DE4CD5">
            <w:pPr>
              <w:spacing w:after="0" w:line="240" w:lineRule="auto"/>
            </w:pPr>
          </w:p>
        </w:tc>
      </w:tr>
      <w:tr w:rsidR="00DE4CD5">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Registered charity number</w:t>
            </w:r>
          </w:p>
          <w:p w:rsidR="00DE4CD5" w:rsidRDefault="00DE4CD5">
            <w:pPr>
              <w:spacing w:after="0" w:line="240" w:lineRule="auto"/>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p w:rsidR="00DE4CD5" w:rsidRDefault="00DE4CD5">
            <w:pPr>
              <w:spacing w:after="0" w:line="240" w:lineRule="auto"/>
            </w:pPr>
          </w:p>
        </w:tc>
      </w:tr>
      <w:tr w:rsidR="00DE4CD5">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p w:rsidR="00DE4CD5" w:rsidRDefault="00DE4CD5">
            <w:pPr>
              <w:spacing w:after="0" w:line="240" w:lineRule="auto"/>
            </w:pPr>
          </w:p>
        </w:tc>
      </w:tr>
      <w:tr w:rsidR="00DE4CD5">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p w:rsidR="00DE4CD5" w:rsidRDefault="00DE4CD5">
            <w:pPr>
              <w:spacing w:after="0" w:line="240" w:lineRule="auto"/>
            </w:pPr>
          </w:p>
        </w:tc>
      </w:tr>
      <w:tr w:rsidR="00DE4CD5">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p w:rsidR="00DE4CD5" w:rsidRDefault="00B467B5">
            <w:pPr>
              <w:spacing w:after="0" w:line="240" w:lineRule="auto"/>
            </w:pPr>
            <w:r>
              <w:rPr>
                <w:rFonts w:ascii="Arial" w:eastAsia="Arial" w:hAnsi="Arial" w:cs="Arial"/>
              </w:rPr>
              <w:t>Please mark ‘X’ in the relevant box to indicate your trading status</w:t>
            </w:r>
          </w:p>
          <w:p w:rsidR="00DE4CD5" w:rsidRDefault="00DE4CD5">
            <w:pPr>
              <w:spacing w:after="0" w:line="240" w:lineRule="auto"/>
            </w:pPr>
          </w:p>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xml:space="preserve"> ▢  Yes</w:t>
            </w:r>
          </w:p>
          <w:p w:rsidR="00DE4CD5" w:rsidRDefault="00DE4CD5">
            <w:pPr>
              <w:spacing w:after="0" w:line="240" w:lineRule="auto"/>
            </w:pPr>
          </w:p>
        </w:tc>
      </w:tr>
      <w:tr w:rsidR="00DE4CD5">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ii) a limited company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xml:space="preserve"> ▢  Yes</w:t>
            </w:r>
          </w:p>
          <w:p w:rsidR="00DE4CD5" w:rsidRDefault="00DE4CD5">
            <w:pPr>
              <w:spacing w:after="0" w:line="240" w:lineRule="auto"/>
            </w:pPr>
          </w:p>
        </w:tc>
      </w:tr>
      <w:tr w:rsidR="00DE4CD5">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spacing w:after="0" w:line="240" w:lineRule="auto"/>
            </w:pPr>
          </w:p>
        </w:tc>
      </w:tr>
      <w:tr w:rsidR="00DE4CD5">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spacing w:after="0" w:line="240" w:lineRule="auto"/>
            </w:pPr>
          </w:p>
        </w:tc>
      </w:tr>
      <w:tr w:rsidR="00DE4CD5">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tabs>
                <w:tab w:val="center" w:pos="4513"/>
                <w:tab w:val="right" w:pos="9026"/>
              </w:tabs>
              <w:spacing w:after="0" w:line="240" w:lineRule="auto"/>
            </w:pPr>
          </w:p>
        </w:tc>
      </w:tr>
      <w:tr w:rsidR="00DE4CD5">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spacing w:after="0" w:line="240" w:lineRule="auto"/>
            </w:pPr>
          </w:p>
        </w:tc>
      </w:tr>
      <w:tr w:rsidR="00DE4CD5">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p w:rsidR="00DE4CD5" w:rsidRDefault="00B467B5">
            <w:pPr>
              <w:spacing w:after="0" w:line="240" w:lineRule="auto"/>
            </w:pPr>
            <w:r>
              <w:rPr>
                <w:rFonts w:ascii="Arial" w:eastAsia="Arial" w:hAnsi="Arial" w:cs="Arial"/>
              </w:rPr>
              <w:t>Please mark ‘X’ in the relevant boxes to indicate whether any of the following classifications apply to you</w:t>
            </w:r>
          </w:p>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spacing w:after="0" w:line="240" w:lineRule="auto"/>
            </w:pPr>
          </w:p>
        </w:tc>
      </w:tr>
      <w:tr w:rsidR="00DE4CD5">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spacing w:after="0" w:line="240" w:lineRule="auto"/>
            </w:pPr>
          </w:p>
        </w:tc>
      </w:tr>
      <w:tr w:rsidR="00DE4CD5">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iii)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spacing w:after="0" w:line="240" w:lineRule="auto"/>
            </w:pPr>
          </w:p>
        </w:tc>
      </w:tr>
      <w:tr w:rsidR="00DE4CD5">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iv) Public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spacing w:after="0" w:line="240" w:lineRule="auto"/>
            </w:pPr>
          </w:p>
        </w:tc>
      </w:tr>
    </w:tbl>
    <w:p w:rsidR="00DE4CD5" w:rsidRDefault="00DE4CD5">
      <w:pPr>
        <w:spacing w:after="0" w:line="240" w:lineRule="auto"/>
      </w:pPr>
    </w:p>
    <w:p w:rsidR="00A1665B" w:rsidRDefault="00A1665B" w:rsidP="00A1665B">
      <w:pPr>
        <w:spacing w:after="0" w:line="240" w:lineRule="auto"/>
      </w:pPr>
    </w:p>
    <w:p w:rsidR="002762D7" w:rsidRDefault="002762D7" w:rsidP="00A1665B">
      <w:pPr>
        <w:spacing w:after="0" w:line="240" w:lineRule="auto"/>
      </w:pPr>
    </w:p>
    <w:p w:rsidR="002762D7" w:rsidRDefault="002762D7" w:rsidP="00A1665B">
      <w:pPr>
        <w:spacing w:after="0" w:line="240" w:lineRule="auto"/>
      </w:pPr>
    </w:p>
    <w:p w:rsidR="002762D7" w:rsidRDefault="002762D7" w:rsidP="00A1665B">
      <w:pPr>
        <w:spacing w:after="0" w:line="240" w:lineRule="auto"/>
      </w:pPr>
    </w:p>
    <w:p w:rsidR="002762D7" w:rsidRDefault="002762D7" w:rsidP="00A1665B">
      <w:pPr>
        <w:spacing w:after="0" w:line="240" w:lineRule="auto"/>
      </w:pPr>
    </w:p>
    <w:p w:rsidR="002762D7" w:rsidRDefault="002762D7" w:rsidP="00A1665B">
      <w:pPr>
        <w:spacing w:after="0" w:line="240" w:lineRule="auto"/>
      </w:pPr>
    </w:p>
    <w:p w:rsidR="002762D7" w:rsidRDefault="002762D7" w:rsidP="00A1665B">
      <w:pPr>
        <w:spacing w:after="0" w:line="240" w:lineRule="auto"/>
      </w:pPr>
    </w:p>
    <w:tbl>
      <w:tblPr>
        <w:tblW w:w="9841" w:type="dxa"/>
        <w:tblInd w:w="-228" w:type="dxa"/>
        <w:tblLayout w:type="fixed"/>
        <w:tblCellMar>
          <w:left w:w="10" w:type="dxa"/>
          <w:right w:w="10" w:type="dxa"/>
        </w:tblCellMar>
        <w:tblLook w:val="0000" w:firstRow="0" w:lastRow="0" w:firstColumn="0" w:lastColumn="0" w:noHBand="0" w:noVBand="0"/>
      </w:tblPr>
      <w:tblGrid>
        <w:gridCol w:w="6155"/>
        <w:gridCol w:w="3686"/>
      </w:tblGrid>
      <w:tr w:rsidR="00A1665B" w:rsidTr="00A1665B">
        <w:trPr>
          <w:trHeight w:val="320"/>
        </w:trPr>
        <w:tc>
          <w:tcPr>
            <w:tcW w:w="9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1665B" w:rsidRDefault="002762D7" w:rsidP="00A1665B">
            <w:pPr>
              <w:spacing w:after="0" w:line="240" w:lineRule="auto"/>
            </w:pPr>
            <w:r>
              <w:rPr>
                <w:rFonts w:ascii="Arial" w:eastAsia="Arial" w:hAnsi="Arial" w:cs="Arial"/>
                <w:b/>
              </w:rPr>
              <w:t>1.2 Bidding model</w:t>
            </w:r>
          </w:p>
        </w:tc>
      </w:tr>
      <w:tr w:rsidR="00A1665B" w:rsidTr="00A1665B">
        <w:tc>
          <w:tcPr>
            <w:tcW w:w="9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1665B" w:rsidRDefault="002762D7" w:rsidP="002762D7">
            <w:pPr>
              <w:spacing w:after="0" w:line="240" w:lineRule="auto"/>
            </w:pPr>
            <w:r>
              <w:rPr>
                <w:rFonts w:ascii="Arial" w:eastAsia="Arial" w:hAnsi="Arial" w:cs="Arial"/>
                <w:b/>
              </w:rPr>
              <w:t>Please mark ‘X’ in the relevant box to indicate whether you are;</w:t>
            </w:r>
          </w:p>
        </w:tc>
      </w:tr>
      <w:tr w:rsidR="00A1665B" w:rsidTr="00A1665B">
        <w:trPr>
          <w:trHeight w:val="440"/>
        </w:trPr>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1665B" w:rsidRDefault="002762D7" w:rsidP="002762D7">
            <w:pPr>
              <w:spacing w:after="0" w:line="240" w:lineRule="auto"/>
              <w:ind w:left="360" w:hanging="358"/>
            </w:pPr>
            <w:r>
              <w:rPr>
                <w:rFonts w:ascii="Arial" w:eastAsia="Arial" w:hAnsi="Arial" w:cs="Arial"/>
              </w:rPr>
              <w:t>a)      Bidding as a Prime Contractor and will deliver 100% of the key  contract deliverables yourself</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62D7" w:rsidRDefault="002762D7" w:rsidP="002762D7">
            <w:pPr>
              <w:tabs>
                <w:tab w:val="center" w:pos="4513"/>
                <w:tab w:val="right" w:pos="9026"/>
              </w:tabs>
              <w:spacing w:after="0" w:line="240" w:lineRule="auto"/>
            </w:pPr>
            <w:r>
              <w:rPr>
                <w:rFonts w:ascii="Arial" w:eastAsia="Arial" w:hAnsi="Arial" w:cs="Arial"/>
              </w:rPr>
              <w:t>▢   Yes</w:t>
            </w:r>
          </w:p>
          <w:p w:rsidR="00A1665B" w:rsidRDefault="00A1665B" w:rsidP="00A1665B">
            <w:pPr>
              <w:spacing w:after="0" w:line="240" w:lineRule="auto"/>
            </w:pPr>
          </w:p>
        </w:tc>
      </w:tr>
      <w:tr w:rsidR="00A1665B" w:rsidTr="00A1665B">
        <w:trPr>
          <w:trHeight w:val="1380"/>
        </w:trPr>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62D7" w:rsidRDefault="002762D7" w:rsidP="002762D7">
            <w:pPr>
              <w:spacing w:after="0" w:line="240" w:lineRule="auto"/>
              <w:ind w:left="360" w:hanging="358"/>
            </w:pPr>
            <w:r>
              <w:rPr>
                <w:rFonts w:ascii="Arial" w:eastAsia="Arial" w:hAnsi="Arial" w:cs="Arial"/>
              </w:rPr>
              <w:t xml:space="preserve">b)      Bidding as a Prime Contractor and will use third parties to deliver </w:t>
            </w:r>
            <w:r>
              <w:rPr>
                <w:rFonts w:ascii="Arial" w:eastAsia="Arial" w:hAnsi="Arial" w:cs="Arial"/>
                <w:u w:val="single"/>
              </w:rPr>
              <w:t>some</w:t>
            </w:r>
            <w:r>
              <w:rPr>
                <w:rFonts w:ascii="Arial" w:eastAsia="Arial" w:hAnsi="Arial" w:cs="Arial"/>
              </w:rPr>
              <w:t xml:space="preserve"> of the services</w:t>
            </w:r>
          </w:p>
          <w:p w:rsidR="002762D7" w:rsidRDefault="002762D7" w:rsidP="002762D7">
            <w:pPr>
              <w:spacing w:after="0" w:line="240" w:lineRule="auto"/>
              <w:ind w:left="360" w:hanging="358"/>
            </w:pPr>
          </w:p>
          <w:p w:rsidR="00A1665B" w:rsidRDefault="002762D7" w:rsidP="00A1665B">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62D7" w:rsidRDefault="002762D7" w:rsidP="002762D7">
            <w:pPr>
              <w:tabs>
                <w:tab w:val="center" w:pos="4513"/>
                <w:tab w:val="right" w:pos="9026"/>
              </w:tabs>
              <w:spacing w:after="0" w:line="240" w:lineRule="auto"/>
            </w:pPr>
            <w:r>
              <w:rPr>
                <w:rFonts w:ascii="Arial" w:eastAsia="Arial" w:hAnsi="Arial" w:cs="Arial"/>
              </w:rPr>
              <w:t>▢   Yes</w:t>
            </w:r>
          </w:p>
          <w:p w:rsidR="00A1665B" w:rsidRDefault="00A1665B" w:rsidP="00A1665B">
            <w:pPr>
              <w:spacing w:after="0" w:line="240" w:lineRule="auto"/>
            </w:pPr>
          </w:p>
        </w:tc>
      </w:tr>
      <w:tr w:rsidR="00A1665B" w:rsidTr="00A1665B">
        <w:trPr>
          <w:trHeight w:val="440"/>
        </w:trPr>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61124" w:rsidRDefault="00B61124" w:rsidP="00B61124">
            <w:pPr>
              <w:spacing w:after="0" w:line="240" w:lineRule="auto"/>
              <w:ind w:left="360" w:hanging="358"/>
            </w:pPr>
            <w:r>
              <w:rPr>
                <w:rFonts w:ascii="Arial" w:eastAsia="Arial" w:hAnsi="Arial" w:cs="Arial"/>
              </w:rPr>
              <w:t xml:space="preserve">c)       Bidding as Prime Contractor but will operate as a Managing Agent and will use third parties to deliver </w:t>
            </w:r>
            <w:r>
              <w:rPr>
                <w:rFonts w:ascii="Arial" w:eastAsia="Arial" w:hAnsi="Arial" w:cs="Arial"/>
                <w:u w:val="single"/>
              </w:rPr>
              <w:t>all</w:t>
            </w:r>
            <w:r>
              <w:rPr>
                <w:rFonts w:ascii="Arial" w:eastAsia="Arial" w:hAnsi="Arial" w:cs="Arial"/>
              </w:rPr>
              <w:t xml:space="preserve"> of the services</w:t>
            </w:r>
          </w:p>
          <w:p w:rsidR="00B61124" w:rsidRDefault="00B61124" w:rsidP="00B61124">
            <w:pPr>
              <w:spacing w:after="0" w:line="240" w:lineRule="auto"/>
              <w:ind w:left="360" w:hanging="358"/>
            </w:pPr>
          </w:p>
          <w:p w:rsidR="00A1665B" w:rsidRDefault="00B61124" w:rsidP="00B61124">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61124" w:rsidRDefault="00B61124" w:rsidP="00B61124">
            <w:pPr>
              <w:tabs>
                <w:tab w:val="center" w:pos="4513"/>
                <w:tab w:val="right" w:pos="9026"/>
              </w:tabs>
              <w:spacing w:after="0" w:line="240" w:lineRule="auto"/>
            </w:pPr>
            <w:r>
              <w:rPr>
                <w:rFonts w:ascii="Arial" w:eastAsia="Arial" w:hAnsi="Arial" w:cs="Arial"/>
              </w:rPr>
              <w:t>▢   Yes</w:t>
            </w:r>
          </w:p>
          <w:p w:rsidR="00A1665B" w:rsidRDefault="00A1665B" w:rsidP="00A1665B">
            <w:pPr>
              <w:spacing w:after="0" w:line="240" w:lineRule="auto"/>
            </w:pPr>
          </w:p>
        </w:tc>
      </w:tr>
      <w:tr w:rsidR="00A1665B" w:rsidTr="00A1665B">
        <w:trPr>
          <w:trHeight w:val="440"/>
        </w:trPr>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61124" w:rsidRDefault="00B61124" w:rsidP="00B61124">
            <w:pPr>
              <w:spacing w:after="0" w:line="240" w:lineRule="auto"/>
              <w:ind w:left="360" w:hanging="358"/>
            </w:pPr>
            <w:r>
              <w:rPr>
                <w:rFonts w:ascii="Arial" w:eastAsia="Arial" w:hAnsi="Arial" w:cs="Arial"/>
              </w:rPr>
              <w:t xml:space="preserve">d)      Bidding as a consortium but not proposing to create a new legal entity. </w:t>
            </w:r>
          </w:p>
          <w:p w:rsidR="00B61124" w:rsidRDefault="00B61124" w:rsidP="00B61124">
            <w:pPr>
              <w:spacing w:after="0" w:line="240" w:lineRule="auto"/>
              <w:ind w:left="360" w:hanging="358"/>
            </w:pPr>
          </w:p>
          <w:p w:rsidR="00B61124" w:rsidRDefault="00B61124" w:rsidP="00B61124">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rsidR="00B61124" w:rsidRDefault="00B61124" w:rsidP="00B61124">
            <w:pPr>
              <w:spacing w:after="0" w:line="240" w:lineRule="auto"/>
            </w:pPr>
          </w:p>
          <w:p w:rsidR="00A1665B" w:rsidRDefault="00B61124" w:rsidP="00A1665B">
            <w:pPr>
              <w:spacing w:after="0" w:line="240" w:lineRule="auto"/>
            </w:pPr>
            <w:r>
              <w:rPr>
                <w:rFonts w:ascii="Arial" w:eastAsia="Arial" w:hAnsi="Arial" w:cs="Arial"/>
              </w:rPr>
              <w:t>Please note that the Council may require the consortium to assume a specific legal form if awarded the contract, to the extent that it is necessary for the satisfactory performance of the contract.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61124" w:rsidRDefault="00B61124" w:rsidP="00B61124">
            <w:pPr>
              <w:tabs>
                <w:tab w:val="center" w:pos="4513"/>
                <w:tab w:val="right" w:pos="9026"/>
              </w:tabs>
              <w:spacing w:after="0" w:line="240" w:lineRule="auto"/>
            </w:pPr>
            <w:r>
              <w:rPr>
                <w:rFonts w:ascii="Arial" w:eastAsia="Arial" w:hAnsi="Arial" w:cs="Arial"/>
              </w:rPr>
              <w:t>▢   Yes</w:t>
            </w:r>
          </w:p>
          <w:p w:rsidR="00B61124" w:rsidRDefault="00B61124" w:rsidP="00B61124">
            <w:pPr>
              <w:tabs>
                <w:tab w:val="center" w:pos="4513"/>
                <w:tab w:val="right" w:pos="9026"/>
              </w:tabs>
              <w:spacing w:after="0" w:line="240" w:lineRule="auto"/>
            </w:pPr>
          </w:p>
          <w:p w:rsidR="00B61124" w:rsidRDefault="00B61124" w:rsidP="00B61124">
            <w:pPr>
              <w:tabs>
                <w:tab w:val="center" w:pos="4513"/>
                <w:tab w:val="right" w:pos="9026"/>
              </w:tabs>
              <w:spacing w:after="0" w:line="240" w:lineRule="auto"/>
            </w:pPr>
            <w:r>
              <w:rPr>
                <w:rFonts w:ascii="Arial" w:eastAsia="Arial" w:hAnsi="Arial" w:cs="Arial"/>
                <w:b/>
                <w:u w:val="single"/>
              </w:rPr>
              <w:t>Consortium members</w:t>
            </w:r>
          </w:p>
          <w:p w:rsidR="00B61124" w:rsidRDefault="00B61124" w:rsidP="00B61124">
            <w:pPr>
              <w:tabs>
                <w:tab w:val="center" w:pos="4513"/>
                <w:tab w:val="right" w:pos="9026"/>
              </w:tabs>
              <w:spacing w:after="0" w:line="240" w:lineRule="auto"/>
            </w:pPr>
          </w:p>
          <w:p w:rsidR="00B61124" w:rsidRDefault="00B61124" w:rsidP="00B61124">
            <w:r>
              <w:rPr>
                <w:rFonts w:ascii="Arial" w:eastAsia="Arial" w:hAnsi="Arial" w:cs="Arial"/>
                <w:b/>
                <w:u w:val="single"/>
              </w:rPr>
              <w:t>Lead member</w:t>
            </w:r>
            <w:r>
              <w:rPr>
                <w:rFonts w:ascii="Arial" w:eastAsia="Arial" w:hAnsi="Arial" w:cs="Arial"/>
                <w:b/>
              </w:rPr>
              <w:t> </w:t>
            </w:r>
          </w:p>
          <w:p w:rsidR="00A1665B" w:rsidRDefault="00A1665B" w:rsidP="00A1665B">
            <w:pPr>
              <w:spacing w:after="0" w:line="240" w:lineRule="auto"/>
            </w:pPr>
          </w:p>
        </w:tc>
      </w:tr>
      <w:tr w:rsidR="00A1665B" w:rsidTr="00A1665B">
        <w:trPr>
          <w:trHeight w:val="440"/>
        </w:trPr>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1665B" w:rsidRDefault="00B61124" w:rsidP="00A1665B">
            <w:pPr>
              <w:spacing w:after="0" w:line="240" w:lineRule="auto"/>
              <w:ind w:left="360" w:hanging="358"/>
            </w:pPr>
            <w:r>
              <w:rPr>
                <w:rFonts w:ascii="Arial" w:eastAsia="Arial" w:hAnsi="Arial" w:cs="Arial"/>
              </w:rPr>
              <w:t>e</w:t>
            </w:r>
            <w:r w:rsidR="00A1665B">
              <w:rPr>
                <w:rFonts w:ascii="Arial" w:eastAsia="Arial" w:hAnsi="Arial" w:cs="Arial"/>
              </w:rPr>
              <w:t xml:space="preserve">)      Bidding as a consortium and intend to create a Special Purpose Vehicle (SPV). </w:t>
            </w:r>
          </w:p>
          <w:p w:rsidR="00A1665B" w:rsidRDefault="00A1665B" w:rsidP="00A1665B">
            <w:pPr>
              <w:spacing w:after="0" w:line="240" w:lineRule="auto"/>
              <w:ind w:left="360" w:hanging="358"/>
            </w:pPr>
          </w:p>
          <w:p w:rsidR="00A1665B" w:rsidRDefault="00A1665B" w:rsidP="00A1665B">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1665B" w:rsidRDefault="00A1665B" w:rsidP="00A1665B">
            <w:pPr>
              <w:tabs>
                <w:tab w:val="center" w:pos="4513"/>
                <w:tab w:val="right" w:pos="9026"/>
              </w:tabs>
              <w:spacing w:after="0" w:line="240" w:lineRule="auto"/>
            </w:pPr>
            <w:r>
              <w:rPr>
                <w:rFonts w:ascii="Arial" w:eastAsia="Arial" w:hAnsi="Arial" w:cs="Arial"/>
              </w:rPr>
              <w:t>▢   Yes</w:t>
            </w:r>
          </w:p>
          <w:p w:rsidR="00A1665B" w:rsidRDefault="00A1665B" w:rsidP="00A1665B">
            <w:pPr>
              <w:tabs>
                <w:tab w:val="center" w:pos="4513"/>
                <w:tab w:val="right" w:pos="9026"/>
              </w:tabs>
              <w:spacing w:after="0" w:line="240" w:lineRule="auto"/>
            </w:pPr>
          </w:p>
          <w:p w:rsidR="00A1665B" w:rsidRDefault="00A1665B" w:rsidP="00A1665B">
            <w:r>
              <w:rPr>
                <w:rFonts w:ascii="Arial" w:eastAsia="Arial" w:hAnsi="Arial" w:cs="Arial"/>
                <w:b/>
                <w:u w:val="single"/>
              </w:rPr>
              <w:t>Consortium members</w:t>
            </w:r>
          </w:p>
          <w:p w:rsidR="00A1665B" w:rsidRDefault="00A1665B" w:rsidP="00A1665B">
            <w:r>
              <w:rPr>
                <w:rFonts w:ascii="Arial" w:eastAsia="Arial" w:hAnsi="Arial" w:cs="Arial"/>
                <w:b/>
                <w:u w:val="single"/>
              </w:rPr>
              <w:t>Current lead member</w:t>
            </w:r>
          </w:p>
          <w:p w:rsidR="00A1665B" w:rsidRDefault="00A1665B" w:rsidP="00A1665B">
            <w:pPr>
              <w:spacing w:after="0" w:line="240" w:lineRule="auto"/>
            </w:pPr>
            <w:r>
              <w:rPr>
                <w:rFonts w:ascii="Arial" w:eastAsia="Arial" w:hAnsi="Arial" w:cs="Arial"/>
                <w:b/>
                <w:u w:val="single"/>
              </w:rPr>
              <w:t>Name of Special Purpose Vehicle</w:t>
            </w:r>
          </w:p>
        </w:tc>
      </w:tr>
    </w:tbl>
    <w:p w:rsidR="00A1665B" w:rsidRDefault="00A1665B" w:rsidP="00A1665B">
      <w:pPr>
        <w:spacing w:after="0" w:line="240" w:lineRule="auto"/>
      </w:pPr>
    </w:p>
    <w:p w:rsidR="00184DEA" w:rsidRDefault="00184DEA">
      <w:pPr>
        <w:spacing w:after="0" w:line="240" w:lineRule="auto"/>
      </w:pPr>
    </w:p>
    <w:p w:rsidR="00A1665B" w:rsidRDefault="00A1665B">
      <w:pPr>
        <w:spacing w:after="0" w:line="240" w:lineRule="auto"/>
      </w:pPr>
    </w:p>
    <w:p w:rsidR="00A1665B" w:rsidRDefault="00A1665B">
      <w:pPr>
        <w:spacing w:after="0" w:line="240" w:lineRule="auto"/>
      </w:pPr>
    </w:p>
    <w:p w:rsidR="00A1665B" w:rsidRDefault="00A1665B">
      <w:pPr>
        <w:spacing w:after="0" w:line="240" w:lineRule="auto"/>
      </w:pPr>
    </w:p>
    <w:p w:rsidR="00184DEA" w:rsidRDefault="00184DEA">
      <w:pPr>
        <w:spacing w:after="0" w:line="240" w:lineRule="auto"/>
      </w:pPr>
    </w:p>
    <w:p w:rsidR="002762D7" w:rsidRDefault="002762D7">
      <w:pPr>
        <w:spacing w:after="0" w:line="240" w:lineRule="auto"/>
      </w:pPr>
    </w:p>
    <w:p w:rsidR="002762D7" w:rsidRDefault="002762D7">
      <w:pPr>
        <w:spacing w:after="0" w:line="240" w:lineRule="auto"/>
      </w:pPr>
    </w:p>
    <w:p w:rsidR="002762D7" w:rsidRDefault="002762D7">
      <w:pPr>
        <w:spacing w:after="0" w:line="240" w:lineRule="auto"/>
      </w:pPr>
    </w:p>
    <w:p w:rsidR="00184DEA" w:rsidRDefault="00184DEA">
      <w:pPr>
        <w:spacing w:after="0" w:line="240" w:lineRule="auto"/>
      </w:pPr>
    </w:p>
    <w:p w:rsidR="00DE4CD5" w:rsidRDefault="00DE4CD5">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DE4CD5">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b/>
              </w:rPr>
              <w:t>1.3 Contact details</w:t>
            </w:r>
          </w:p>
        </w:tc>
      </w:tr>
      <w:tr w:rsidR="00DE4CD5">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0A16E2">
            <w:pPr>
              <w:spacing w:after="0" w:line="240" w:lineRule="auto"/>
              <w:jc w:val="center"/>
            </w:pPr>
            <w:r>
              <w:rPr>
                <w:rFonts w:ascii="Arial" w:eastAsia="Arial" w:hAnsi="Arial" w:cs="Arial"/>
              </w:rPr>
              <w:t>Contractor</w:t>
            </w:r>
            <w:r w:rsidR="00B467B5">
              <w:rPr>
                <w:rFonts w:ascii="Arial" w:eastAsia="Arial" w:hAnsi="Arial" w:cs="Arial"/>
              </w:rPr>
              <w:t xml:space="preserve"> contact details for enquiries about this </w:t>
            </w:r>
            <w:r w:rsidR="009C33EA">
              <w:rPr>
                <w:rFonts w:ascii="Arial" w:eastAsia="Arial" w:hAnsi="Arial" w:cs="Arial"/>
              </w:rPr>
              <w:t>QQ</w:t>
            </w:r>
          </w:p>
        </w:tc>
      </w:tr>
      <w:tr w:rsidR="00DE4CD5">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bl>
    <w:p w:rsidR="00DE4CD5" w:rsidRDefault="00DE4CD5">
      <w:pPr>
        <w:spacing w:after="0" w:line="240" w:lineRule="auto"/>
      </w:pPr>
    </w:p>
    <w:p w:rsidR="00930669" w:rsidRDefault="00930669">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769"/>
        <w:gridCol w:w="3889"/>
        <w:gridCol w:w="5089"/>
      </w:tblGrid>
      <w:tr w:rsidR="00DE4CD5">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b/>
              </w:rPr>
              <w:t>1.4  Licensing and registration (please mark ‘X’ in the relevant box)</w:t>
            </w:r>
          </w:p>
        </w:tc>
      </w:tr>
      <w:tr w:rsidR="00DE4CD5" w:rsidTr="00930669">
        <w:trPr>
          <w:trHeight w:val="440"/>
        </w:trPr>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jc w:val="both"/>
            </w:pPr>
            <w:r>
              <w:rPr>
                <w:rFonts w:ascii="Arial" w:eastAsia="Arial" w:hAnsi="Arial" w:cs="Arial"/>
              </w:rPr>
              <w:t>1.4.1</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240" w:line="240" w:lineRule="auto"/>
              <w:jc w:val="both"/>
            </w:pPr>
            <w:r>
              <w:rPr>
                <w:rFonts w:ascii="Arial" w:eastAsia="Arial" w:hAnsi="Arial" w:cs="Arial"/>
              </w:rPr>
              <w:t>Registration with a professional body</w:t>
            </w:r>
          </w:p>
          <w:p w:rsidR="00DE4CD5" w:rsidRDefault="00B467B5">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B467B5">
            <w:pPr>
              <w:tabs>
                <w:tab w:val="center" w:pos="4513"/>
                <w:tab w:val="right" w:pos="9026"/>
              </w:tabs>
              <w:spacing w:after="0" w:line="240" w:lineRule="auto"/>
            </w:pPr>
            <w:r>
              <w:rPr>
                <w:rFonts w:ascii="Arial" w:eastAsia="Arial" w:hAnsi="Arial" w:cs="Arial"/>
              </w:rPr>
              <w:t>▢   No</w:t>
            </w:r>
          </w:p>
          <w:p w:rsidR="00DE4CD5" w:rsidRDefault="00DE4CD5">
            <w:pPr>
              <w:spacing w:after="0" w:line="240" w:lineRule="auto"/>
            </w:pPr>
          </w:p>
          <w:p w:rsidR="00DE4CD5" w:rsidRDefault="00B467B5">
            <w:pPr>
              <w:spacing w:after="0" w:line="240" w:lineRule="auto"/>
            </w:pPr>
            <w:r>
              <w:rPr>
                <w:rFonts w:ascii="Arial" w:eastAsia="Arial" w:hAnsi="Arial" w:cs="Arial"/>
              </w:rPr>
              <w:t>If Yes, please provide the registration number in this box.</w:t>
            </w:r>
          </w:p>
        </w:tc>
      </w:tr>
      <w:tr w:rsidR="00DE4CD5" w:rsidTr="00930669">
        <w:trPr>
          <w:trHeight w:val="440"/>
        </w:trPr>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pPr>
            <w:r>
              <w:rPr>
                <w:rFonts w:ascii="Arial" w:eastAsia="Arial" w:hAnsi="Arial" w:cs="Arial"/>
              </w:rPr>
              <w:t>1.4.2</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B467B5">
            <w:pPr>
              <w:tabs>
                <w:tab w:val="center" w:pos="4513"/>
                <w:tab w:val="right" w:pos="9026"/>
              </w:tabs>
              <w:spacing w:after="0" w:line="240" w:lineRule="auto"/>
            </w:pPr>
            <w:r>
              <w:rPr>
                <w:rFonts w:ascii="Arial" w:eastAsia="Arial" w:hAnsi="Arial" w:cs="Arial"/>
              </w:rPr>
              <w:t>▢   No</w:t>
            </w:r>
          </w:p>
          <w:p w:rsidR="00DE4CD5" w:rsidRDefault="00DE4CD5">
            <w:pPr>
              <w:spacing w:after="0" w:line="240" w:lineRule="auto"/>
            </w:pPr>
          </w:p>
          <w:p w:rsidR="00DE4CD5" w:rsidRDefault="00B467B5">
            <w:pPr>
              <w:spacing w:after="0" w:line="240" w:lineRule="auto"/>
              <w:rPr>
                <w:rFonts w:ascii="Arial" w:eastAsia="Arial" w:hAnsi="Arial" w:cs="Arial"/>
              </w:rPr>
            </w:pPr>
            <w:r>
              <w:rPr>
                <w:rFonts w:ascii="Arial" w:eastAsia="Arial" w:hAnsi="Arial" w:cs="Arial"/>
              </w:rPr>
              <w:t>If Yes, please provide additional details within this box of what is required and confirmation that you have complied with this.</w:t>
            </w:r>
          </w:p>
          <w:p w:rsidR="00930669" w:rsidRDefault="00930669">
            <w:pPr>
              <w:spacing w:after="0" w:line="240" w:lineRule="auto"/>
              <w:rPr>
                <w:rFonts w:ascii="Arial" w:eastAsia="Arial" w:hAnsi="Arial" w:cs="Arial"/>
              </w:rPr>
            </w:pPr>
          </w:p>
          <w:p w:rsidR="00930669" w:rsidRDefault="00930669">
            <w:pPr>
              <w:spacing w:after="0" w:line="240" w:lineRule="auto"/>
              <w:rPr>
                <w:rFonts w:ascii="Arial" w:eastAsia="Arial" w:hAnsi="Arial" w:cs="Arial"/>
              </w:rPr>
            </w:pPr>
          </w:p>
          <w:p w:rsidR="00930669" w:rsidRDefault="00930669">
            <w:pPr>
              <w:spacing w:after="0" w:line="240" w:lineRule="auto"/>
              <w:rPr>
                <w:rFonts w:ascii="Arial" w:eastAsia="Arial" w:hAnsi="Arial" w:cs="Arial"/>
              </w:rPr>
            </w:pPr>
          </w:p>
          <w:p w:rsidR="00930669" w:rsidRDefault="00930669">
            <w:pPr>
              <w:spacing w:after="0" w:line="240" w:lineRule="auto"/>
              <w:rPr>
                <w:rFonts w:ascii="Arial" w:eastAsia="Arial" w:hAnsi="Arial" w:cs="Arial"/>
              </w:rPr>
            </w:pPr>
          </w:p>
          <w:p w:rsidR="00930669" w:rsidRDefault="00930669">
            <w:pPr>
              <w:spacing w:after="0" w:line="240" w:lineRule="auto"/>
            </w:pPr>
          </w:p>
        </w:tc>
      </w:tr>
    </w:tbl>
    <w:p w:rsidR="00DE4CD5" w:rsidRDefault="00DE4CD5">
      <w:pPr>
        <w:rPr>
          <w:rFonts w:ascii="Arial" w:eastAsia="Arial" w:hAnsi="Arial" w:cs="Arial"/>
          <w:b/>
          <w:shd w:val="clear" w:color="auto" w:fill="DBE5F1"/>
        </w:rPr>
      </w:pPr>
    </w:p>
    <w:p w:rsidR="00DE4CD5" w:rsidRDefault="00DE4CD5">
      <w:pPr>
        <w:rPr>
          <w:rFonts w:ascii="Arial" w:eastAsia="Arial" w:hAnsi="Arial" w:cs="Arial"/>
          <w:b/>
          <w:shd w:val="clear" w:color="auto" w:fill="DBE5F1"/>
        </w:rPr>
      </w:pPr>
    </w:p>
    <w:p w:rsidR="00DE4CD5" w:rsidRDefault="00DE4CD5">
      <w:pPr>
        <w:rPr>
          <w:rFonts w:ascii="Arial" w:eastAsia="Arial" w:hAnsi="Arial" w:cs="Arial"/>
          <w:b/>
          <w:shd w:val="clear" w:color="auto" w:fill="DBE5F1"/>
        </w:rPr>
      </w:pPr>
    </w:p>
    <w:p w:rsidR="00DE4CD5" w:rsidRDefault="00DE4CD5">
      <w:pPr>
        <w:rPr>
          <w:rFonts w:ascii="Arial" w:eastAsia="Arial" w:hAnsi="Arial" w:cs="Arial"/>
          <w:b/>
          <w:shd w:val="clear" w:color="auto" w:fill="DBE5F1"/>
        </w:rPr>
      </w:pPr>
    </w:p>
    <w:p w:rsidR="00DE4CD5" w:rsidRDefault="00DE4CD5">
      <w:pPr>
        <w:rPr>
          <w:rFonts w:ascii="Arial" w:eastAsia="Arial" w:hAnsi="Arial" w:cs="Arial"/>
          <w:b/>
          <w:shd w:val="clear" w:color="auto" w:fill="DBE5F1"/>
        </w:rPr>
      </w:pPr>
    </w:p>
    <w:p w:rsidR="00930669" w:rsidRDefault="00930669">
      <w:pPr>
        <w:suppressAutoHyphens w:val="0"/>
        <w:rPr>
          <w:rFonts w:ascii="Arial" w:eastAsia="Arial" w:hAnsi="Arial" w:cs="Arial"/>
          <w:b/>
          <w:shd w:val="clear" w:color="auto" w:fill="DBE5F1"/>
        </w:rPr>
      </w:pPr>
      <w:r>
        <w:rPr>
          <w:rFonts w:ascii="Arial" w:eastAsia="Arial" w:hAnsi="Arial" w:cs="Arial"/>
          <w:b/>
          <w:shd w:val="clear" w:color="auto" w:fill="DBE5F1"/>
        </w:rPr>
        <w:br w:type="page"/>
      </w:r>
    </w:p>
    <w:p w:rsidR="00DE4CD5" w:rsidRDefault="00B467B5">
      <w:r>
        <w:rPr>
          <w:rFonts w:ascii="Arial" w:eastAsia="Arial" w:hAnsi="Arial" w:cs="Arial"/>
          <w:b/>
          <w:shd w:val="clear" w:color="auto" w:fill="DBE5F1"/>
        </w:rPr>
        <w:t>2 - Grounds for mandatory exclusion</w:t>
      </w:r>
    </w:p>
    <w:p w:rsidR="00DE4CD5" w:rsidRDefault="00B467B5">
      <w:pPr>
        <w:spacing w:after="0" w:line="240" w:lineRule="auto"/>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sidR="009C33EA">
        <w:rPr>
          <w:rFonts w:ascii="Arial" w:eastAsia="Arial" w:hAnsi="Arial" w:cs="Arial"/>
        </w:rPr>
        <w:t>Council</w:t>
      </w:r>
      <w:r>
        <w:rPr>
          <w:rFonts w:ascii="Arial" w:eastAsia="Arial" w:hAnsi="Arial" w:cs="Arial"/>
        </w:rPr>
        <w:t xml:space="preserve"> for advice before completing this form. </w:t>
      </w:r>
    </w:p>
    <w:p w:rsidR="00DE4CD5" w:rsidRDefault="00DE4CD5">
      <w:pPr>
        <w:spacing w:after="0"/>
      </w:pPr>
    </w:p>
    <w:tbl>
      <w:tblPr>
        <w:tblW w:w="9449" w:type="dxa"/>
        <w:tblInd w:w="-262" w:type="dxa"/>
        <w:tblLayout w:type="fixed"/>
        <w:tblCellMar>
          <w:left w:w="10" w:type="dxa"/>
          <w:right w:w="10" w:type="dxa"/>
        </w:tblCellMar>
        <w:tblLook w:val="0000" w:firstRow="0" w:lastRow="0" w:firstColumn="0" w:lastColumn="0" w:noHBand="0" w:noVBand="0"/>
      </w:tblPr>
      <w:tblGrid>
        <w:gridCol w:w="7465"/>
        <w:gridCol w:w="992"/>
        <w:gridCol w:w="992"/>
      </w:tblGrid>
      <w:tr w:rsidR="00DE4CD5" w:rsidTr="008F0A33">
        <w:trPr>
          <w:trHeight w:val="400"/>
        </w:trPr>
        <w:tc>
          <w:tcPr>
            <w:tcW w:w="74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120" w:line="240" w:lineRule="auto"/>
              <w:jc w:val="both"/>
            </w:pPr>
            <w:r>
              <w:rPr>
                <w:rFonts w:ascii="Arial" w:eastAsia="Arial" w:hAnsi="Arial" w:cs="Arial"/>
                <w:b/>
              </w:rPr>
              <w:t>Please indicate your answer by marking ‘X’ in the relevant box.</w:t>
            </w:r>
          </w:p>
        </w:tc>
      </w:tr>
      <w:tr w:rsidR="00DE4CD5" w:rsidTr="008F0A33">
        <w:trPr>
          <w:trHeight w:val="400"/>
        </w:trPr>
        <w:tc>
          <w:tcPr>
            <w:tcW w:w="74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ind w:right="306"/>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center"/>
            </w:pPr>
            <w:r>
              <w:rPr>
                <w:rFonts w:ascii="Arial" w:eastAsia="Arial" w:hAnsi="Arial" w:cs="Arial"/>
                <w:b/>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center"/>
            </w:pPr>
            <w:r>
              <w:rPr>
                <w:rFonts w:ascii="Arial" w:eastAsia="Arial" w:hAnsi="Arial" w:cs="Arial"/>
                <w:b/>
              </w:rPr>
              <w:t>No</w:t>
            </w: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tabs>
                <w:tab w:val="left" w:pos="-1295"/>
              </w:tabs>
              <w:spacing w:before="120" w:after="120" w:line="240" w:lineRule="auto"/>
              <w:ind w:left="546" w:hanging="426"/>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1080"/>
              <w:jc w:val="both"/>
            </w:pPr>
          </w:p>
          <w:p w:rsidR="00DE4CD5" w:rsidRDefault="00DE4CD5">
            <w:pPr>
              <w:spacing w:after="120" w:line="240" w:lineRule="auto"/>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tabs>
                <w:tab w:val="left" w:pos="-1295"/>
              </w:tabs>
              <w:spacing w:before="120" w:after="120" w:line="240" w:lineRule="auto"/>
              <w:ind w:left="546" w:hanging="426"/>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rPr>
          <w:trHeight w:val="24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tabs>
                <w:tab w:val="left" w:pos="-2004"/>
              </w:tabs>
              <w:spacing w:before="120" w:after="120" w:line="240" w:lineRule="auto"/>
              <w:ind w:left="546" w:hanging="426"/>
              <w:rPr>
                <w:rFonts w:ascii="Arial" w:eastAsia="Arial" w:hAnsi="Arial" w:cs="Arial"/>
              </w:rPr>
            </w:pPr>
            <w:r>
              <w:rPr>
                <w:rFonts w:ascii="Arial" w:eastAsia="Arial" w:hAnsi="Arial" w:cs="Arial"/>
              </w:rPr>
              <w:t>the common law offence of bribery;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line="240" w:lineRule="auto"/>
              <w:ind w:left="546" w:hanging="426"/>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line="240" w:lineRule="auto"/>
              <w:ind w:left="546" w:hanging="426"/>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offence of cheating the Revenue;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(ii) the offence of conspiracy to defraud;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rPr>
          <w:trHeight w:val="100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(iii)</w:t>
            </w:r>
            <w:r>
              <w:rPr>
                <w:rFonts w:ascii="Arial" w:eastAsia="Arial" w:hAnsi="Arial" w:cs="Arial"/>
              </w:rPr>
              <w:tab/>
              <w:t>fraud or theft within the meaning of the Theft Act 1968, the Theft Act (Northern Ireland) 1969, the Theft Act 1978 or the Theft (Northern Ireland) Order 1978;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(iv) fraudulent trading within the meaning of section 458 of the Companies Act 1985, article 451 of the Companies (Northern Ireland) Order 1986 or section 993 of the Companies Act 2006;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rPr>
          <w:trHeight w:val="36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1080"/>
              <w:jc w:val="both"/>
            </w:pPr>
          </w:p>
        </w:tc>
      </w:tr>
      <w:tr w:rsidR="00DE4CD5" w:rsidTr="008F0A33">
        <w:trPr>
          <w:trHeight w:val="36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(viii) fraud within the meaning of section 2, 3 or 4 of the Fraud Act 2006; 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rPr>
          <w:trHeight w:val="42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ind w:left="1080"/>
              <w:jc w:val="both"/>
            </w:pPr>
          </w:p>
        </w:tc>
      </w:tr>
      <w:tr w:rsidR="00DE4CD5" w:rsidTr="008F0A33">
        <w:trPr>
          <w:trHeight w:val="56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ind w:left="404" w:right="232" w:hanging="404"/>
              <w:rPr>
                <w:rFonts w:ascii="Arial" w:eastAsia="Arial" w:hAnsi="Arial" w:cs="Arial"/>
              </w:rPr>
            </w:pPr>
            <w:r>
              <w:rPr>
                <w:rFonts w:ascii="Arial" w:eastAsia="Arial" w:hAnsi="Arial" w:cs="Arial"/>
              </w:rPr>
              <w:t>any offence listed—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rPr>
          <w:trHeight w:val="56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rPr>
          <w:trHeight w:val="68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rPr>
          <w:trHeight w:val="86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tabs>
                <w:tab w:val="left" w:pos="-1295"/>
              </w:tabs>
              <w:spacing w:before="120" w:after="120" w:line="240" w:lineRule="auto"/>
              <w:ind w:left="404" w:hanging="358"/>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rPr>
          <w:trHeight w:val="74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tabs>
                <w:tab w:val="left" w:pos="-1295"/>
              </w:tabs>
              <w:spacing w:before="120" w:after="120" w:line="240" w:lineRule="auto"/>
              <w:ind w:left="404" w:hanging="358"/>
              <w:rPr>
                <w:rFonts w:ascii="Arial" w:eastAsia="Arial" w:hAnsi="Arial" w:cs="Arial"/>
              </w:rPr>
            </w:pPr>
            <w:r>
              <w:rPr>
                <w:rFonts w:ascii="Arial" w:eastAsia="Arial" w:hAnsi="Arial" w:cs="Arial"/>
              </w:rPr>
              <w:t>money laundering within the meaning of sections 340(11) and 415 of the Proceeds of Crime Act 2002;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tabs>
                <w:tab w:val="left" w:pos="-1295"/>
              </w:tabs>
              <w:spacing w:before="120" w:after="120" w:line="240" w:lineRule="auto"/>
              <w:ind w:left="404" w:hanging="358"/>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line="240" w:lineRule="auto"/>
              <w:ind w:left="404" w:hanging="358"/>
              <w:rPr>
                <w:rFonts w:ascii="Arial" w:eastAsia="Arial" w:hAnsi="Arial" w:cs="Arial"/>
              </w:rPr>
            </w:pPr>
            <w:proofErr w:type="gramStart"/>
            <w:r>
              <w:rPr>
                <w:rFonts w:ascii="Arial" w:eastAsia="Arial" w:hAnsi="Arial" w:cs="Arial"/>
              </w:rPr>
              <w:t>an</w:t>
            </w:r>
            <w:proofErr w:type="gramEnd"/>
            <w:r>
              <w:rPr>
                <w:rFonts w:ascii="Arial" w:eastAsia="Arial" w:hAnsi="Arial" w:cs="Arial"/>
              </w:rPr>
              <w:t xml:space="preserve"> offence under section 4 of the Asylum and Immigration (Treatment of Claimants etc.) Act 2004;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line="240" w:lineRule="auto"/>
              <w:ind w:left="404" w:hanging="358"/>
              <w:rPr>
                <w:rFonts w:ascii="Arial" w:eastAsia="Arial" w:hAnsi="Arial" w:cs="Arial"/>
              </w:rPr>
            </w:pPr>
            <w:r>
              <w:rPr>
                <w:rFonts w:ascii="Arial" w:eastAsia="Arial" w:hAnsi="Arial" w:cs="Arial"/>
              </w:rPr>
              <w:t>an offence under section 59A of the Sexual Offences Act 2003;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line="240" w:lineRule="auto"/>
              <w:ind w:left="404" w:hanging="358"/>
              <w:rPr>
                <w:rFonts w:ascii="Arial" w:eastAsia="Arial" w:hAnsi="Arial" w:cs="Arial"/>
              </w:rPr>
            </w:pPr>
            <w:r>
              <w:rPr>
                <w:rFonts w:ascii="Arial" w:eastAsia="Arial" w:hAnsi="Arial" w:cs="Arial"/>
              </w:rPr>
              <w:t>an offence under section 71 of the Coroners and Justice Act 2009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line="240" w:lineRule="auto"/>
              <w:ind w:left="404" w:hanging="358"/>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8F0A33">
            <w:pPr>
              <w:numPr>
                <w:ilvl w:val="0"/>
                <w:numId w:val="2"/>
              </w:numPr>
              <w:spacing w:before="120" w:after="120" w:line="240" w:lineRule="auto"/>
              <w:ind w:left="404" w:hanging="358"/>
              <w:rPr>
                <w:rFonts w:ascii="Arial" w:eastAsia="Arial" w:hAnsi="Arial" w:cs="Arial"/>
              </w:rPr>
            </w:pPr>
            <w:r>
              <w:rPr>
                <w:rFonts w:ascii="Arial" w:eastAsia="Arial" w:hAnsi="Arial" w:cs="Arial"/>
              </w:rPr>
              <w:t>any other offence within the meaning of Article 57(1) of the Public Contracts Directive—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ind w:left="360"/>
            </w:pPr>
            <w:r>
              <w:rPr>
                <w:rFonts w:ascii="Arial" w:eastAsia="Arial" w:hAnsi="Arial" w:cs="Arial"/>
              </w:rPr>
              <w:t>(ii)</w:t>
            </w:r>
            <w:r>
              <w:rPr>
                <w:rFonts w:ascii="Arial" w:eastAsia="Arial" w:hAnsi="Arial" w:cs="Arial"/>
              </w:rPr>
              <w:tab/>
            </w:r>
            <w:proofErr w:type="gramStart"/>
            <w:r>
              <w:rPr>
                <w:rFonts w:ascii="Arial" w:eastAsia="Arial" w:hAnsi="Arial" w:cs="Arial"/>
              </w:rPr>
              <w:t>created</w:t>
            </w:r>
            <w:proofErr w:type="gramEnd"/>
            <w:r>
              <w:rPr>
                <w:rFonts w:ascii="Arial" w:eastAsia="Arial" w:hAnsi="Arial" w:cs="Arial"/>
              </w:rPr>
              <w:t>, after the day on which these Regulations were made, in the law of England and Wales or Northern Ireland.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r w:rsidR="00DE4CD5" w:rsidTr="008F0A33">
        <w:trPr>
          <w:trHeight w:val="4860"/>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
              <w:rPr>
                <w:rFonts w:ascii="Arial" w:eastAsia="Arial" w:hAnsi="Arial" w:cs="Arial"/>
                <w:b/>
                <w:u w:val="single"/>
              </w:rPr>
              <w:t>Non-payment of taxes</w:t>
            </w:r>
          </w:p>
          <w:p w:rsidR="00DE4CD5" w:rsidRDefault="00B467B5">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DE4CD5" w:rsidRDefault="00B467B5">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120" w:line="240" w:lineRule="auto"/>
              <w:ind w:left="360"/>
              <w:jc w:val="both"/>
            </w:pPr>
          </w:p>
        </w:tc>
      </w:tr>
    </w:tbl>
    <w:p w:rsidR="00942421" w:rsidRDefault="00942421">
      <w:pPr>
        <w:sectPr w:rsidR="00942421">
          <w:headerReference w:type="default" r:id="rId9"/>
          <w:footerReference w:type="default" r:id="rId10"/>
          <w:pgSz w:w="11907" w:h="16839"/>
          <w:pgMar w:top="1440" w:right="1440" w:bottom="1440" w:left="1440" w:header="720" w:footer="720" w:gutter="0"/>
          <w:cols w:space="720"/>
        </w:sectPr>
      </w:pPr>
    </w:p>
    <w:p w:rsidR="00DE4CD5" w:rsidRDefault="00B467B5">
      <w:pPr>
        <w:pStyle w:val="Heading2"/>
        <w:keepLines w:val="0"/>
      </w:pPr>
      <w:r>
        <w:rPr>
          <w:rFonts w:ascii="Arial" w:eastAsia="Arial" w:hAnsi="Arial" w:cs="Arial"/>
          <w:color w:val="000000"/>
          <w:shd w:val="clear" w:color="auto" w:fill="DBE5F1"/>
        </w:rPr>
        <w:t>3. Grounds for discretionary exclusion – Part 1</w:t>
      </w:r>
    </w:p>
    <w:p w:rsidR="00DE4CD5" w:rsidRDefault="00B467B5">
      <w:pPr>
        <w:spacing w:after="0"/>
        <w:jc w:val="both"/>
      </w:pPr>
      <w:bookmarkStart w:id="1" w:name="h.30j0zll"/>
      <w:bookmarkEnd w:id="1"/>
      <w:r>
        <w:rPr>
          <w:rFonts w:ascii="Arial" w:eastAsia="Arial" w:hAnsi="Arial" w:cs="Arial"/>
        </w:rPr>
        <w:t xml:space="preserve">The </w:t>
      </w:r>
      <w:r w:rsidR="009C33EA">
        <w:rPr>
          <w:rFonts w:ascii="Arial" w:eastAsia="Arial" w:hAnsi="Arial" w:cs="Arial"/>
        </w:rPr>
        <w:t>Council</w:t>
      </w:r>
      <w:r>
        <w:rPr>
          <w:rFonts w:ascii="Arial" w:eastAsia="Arial" w:hAnsi="Arial" w:cs="Arial"/>
        </w:rPr>
        <w:t xml:space="preserve"> may exclude any </w:t>
      </w:r>
      <w:r w:rsidR="000A16E2">
        <w:rPr>
          <w:rFonts w:ascii="Arial" w:eastAsia="Arial" w:hAnsi="Arial" w:cs="Arial"/>
        </w:rPr>
        <w:t>Contractor</w:t>
      </w:r>
      <w:r>
        <w:rPr>
          <w:rFonts w:ascii="Arial" w:eastAsia="Arial" w:hAnsi="Arial" w:cs="Arial"/>
        </w:rPr>
        <w:t xml:space="preserve">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rsidR="00DE4CD5" w:rsidRDefault="00DE4CD5">
      <w:pPr>
        <w:spacing w:after="0"/>
        <w:jc w:val="both"/>
      </w:pPr>
    </w:p>
    <w:tbl>
      <w:tblPr>
        <w:tblW w:w="9781" w:type="dxa"/>
        <w:tblInd w:w="-452" w:type="dxa"/>
        <w:tblLayout w:type="fixed"/>
        <w:tblCellMar>
          <w:left w:w="10" w:type="dxa"/>
          <w:right w:w="10" w:type="dxa"/>
        </w:tblCellMar>
        <w:tblLook w:val="0000" w:firstRow="0" w:lastRow="0" w:firstColumn="0" w:lastColumn="0" w:noHBand="0" w:noVBand="0"/>
      </w:tblPr>
      <w:tblGrid>
        <w:gridCol w:w="7655"/>
        <w:gridCol w:w="992"/>
        <w:gridCol w:w="1134"/>
      </w:tblGrid>
      <w:tr w:rsidR="00DE4CD5" w:rsidTr="006F7D05">
        <w:tc>
          <w:tcPr>
            <w:tcW w:w="7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center"/>
            </w:pPr>
            <w:r>
              <w:rPr>
                <w:rFonts w:ascii="Arial" w:eastAsia="Arial" w:hAnsi="Arial" w:cs="Arial"/>
                <w:b/>
              </w:rPr>
              <w:t>Please indicate your answer by marking ‘X’ in the relevant box.</w:t>
            </w:r>
          </w:p>
        </w:tc>
      </w:tr>
      <w:tr w:rsidR="00DE4CD5" w:rsidTr="006F7D05">
        <w:tc>
          <w:tcPr>
            <w:tcW w:w="7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before="80" w:after="0"/>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center"/>
            </w:pPr>
            <w:r>
              <w:rPr>
                <w:rFonts w:ascii="Arial" w:eastAsia="Arial" w:hAnsi="Arial" w:cs="Arial"/>
                <w:b/>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center"/>
            </w:pPr>
            <w:r>
              <w:rPr>
                <w:rFonts w:ascii="Arial" w:eastAsia="Arial" w:hAnsi="Arial" w:cs="Arial"/>
                <w:b/>
              </w:rPr>
              <w:t>No</w:t>
            </w: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spacing w:before="80" w:after="0"/>
              <w:ind w:left="452" w:hanging="426"/>
              <w:jc w:val="both"/>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pPr>
            <w:r>
              <w:rPr>
                <w:rFonts w:ascii="Arial" w:eastAsia="Arial" w:hAnsi="Arial" w:cs="Arial"/>
                <w:b/>
              </w:rPr>
              <w:t xml:space="preserve">  </w:t>
            </w: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spacing w:before="80" w:after="0"/>
              <w:ind w:left="452" w:hanging="426"/>
              <w:jc w:val="both"/>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rPr>
          <w:trHeight w:val="66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spacing w:before="80" w:after="0"/>
              <w:ind w:left="452" w:hanging="426"/>
              <w:jc w:val="both"/>
              <w:rPr>
                <w:rFonts w:ascii="Arial" w:eastAsia="Arial" w:hAnsi="Arial" w:cs="Arial"/>
              </w:rPr>
            </w:pPr>
            <w:r>
              <w:rPr>
                <w:rFonts w:ascii="Arial" w:eastAsia="Arial" w:hAnsi="Arial" w:cs="Arial"/>
              </w:rPr>
              <w:t>your organisation is guilty of grave professional misconduct,  which renders its integrity questionable;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ind w:left="452" w:hanging="426"/>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ind w:left="452" w:hanging="426"/>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ind w:left="452" w:hanging="426"/>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spacing w:after="0"/>
              <w:ind w:left="452" w:hanging="426"/>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rsidP="006F7D05">
            <w:pPr>
              <w:numPr>
                <w:ilvl w:val="0"/>
                <w:numId w:val="3"/>
              </w:numPr>
              <w:spacing w:after="0"/>
              <w:ind w:left="452" w:hanging="426"/>
              <w:rPr>
                <w:rFonts w:ascii="Arial" w:eastAsia="Arial" w:hAnsi="Arial" w:cs="Arial"/>
              </w:rPr>
            </w:pPr>
            <w:r>
              <w:rPr>
                <w:rFonts w:ascii="Arial" w:eastAsia="Arial" w:hAnsi="Arial" w:cs="Arial"/>
              </w:rPr>
              <w:t>your organisation—</w:t>
            </w:r>
          </w:p>
          <w:p w:rsidR="00DE4CD5" w:rsidRDefault="00B467B5">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rsidR="00DE4CD5" w:rsidRDefault="00B467B5">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ind w:left="720"/>
            </w:pPr>
            <w:r>
              <w:rPr>
                <w:rFonts w:ascii="Arial" w:eastAsia="Arial" w:hAnsi="Arial" w:cs="Arial"/>
              </w:rPr>
              <w:t>(aa)</w:t>
            </w:r>
            <w:r>
              <w:rPr>
                <w:rFonts w:ascii="Arial" w:eastAsia="Arial" w:hAnsi="Arial" w:cs="Arial"/>
              </w:rPr>
              <w:tab/>
              <w:t xml:space="preserve">unduly influence the decision-making process of the contracting </w:t>
            </w:r>
            <w:r w:rsidR="009C33EA">
              <w:rPr>
                <w:rFonts w:ascii="Arial" w:eastAsia="Arial" w:hAnsi="Arial" w:cs="Arial"/>
              </w:rPr>
              <w:t>Council</w:t>
            </w:r>
            <w:r>
              <w:rPr>
                <w:rFonts w:ascii="Arial" w:eastAsia="Arial" w:hAnsi="Arial" w:cs="Arial"/>
              </w:rPr>
              <w:t>, 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r w:rsidR="00DE4CD5" w:rsidTr="006F7D05">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6F7D05">
            <w:r>
              <w:rPr>
                <w:rFonts w:ascii="Arial" w:eastAsia="Arial" w:hAnsi="Arial" w:cs="Arial"/>
              </w:rPr>
              <w:t xml:space="preserve">(j) </w:t>
            </w:r>
            <w:proofErr w:type="gramStart"/>
            <w:r w:rsidR="00B467B5">
              <w:rPr>
                <w:rFonts w:ascii="Arial" w:eastAsia="Arial" w:hAnsi="Arial" w:cs="Arial"/>
              </w:rPr>
              <w:t>your</w:t>
            </w:r>
            <w:proofErr w:type="gramEnd"/>
            <w:r w:rsidR="00B467B5">
              <w:rPr>
                <w:rFonts w:ascii="Arial" w:eastAsia="Arial" w:hAnsi="Arial" w:cs="Arial"/>
              </w:rPr>
              <w:t xml:space="preserve"> organisation has negligently provided misleading information that may have a material influence on decisions concerning exclusion, selection or award.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after="0" w:line="240" w:lineRule="auto"/>
            </w:pPr>
          </w:p>
        </w:tc>
      </w:tr>
    </w:tbl>
    <w:p w:rsidR="00DE4CD5" w:rsidRDefault="00DE4CD5">
      <w:pPr>
        <w:spacing w:after="0" w:line="240" w:lineRule="auto"/>
        <w:jc w:val="both"/>
      </w:pPr>
    </w:p>
    <w:p w:rsidR="00DE4CD5" w:rsidRDefault="00B467B5">
      <w:pPr>
        <w:spacing w:after="0" w:line="240" w:lineRule="auto"/>
        <w:ind w:right="-333"/>
        <w:jc w:val="both"/>
      </w:pPr>
      <w:r>
        <w:rPr>
          <w:rFonts w:ascii="Arial" w:eastAsia="Arial" w:hAnsi="Arial" w:cs="Arial"/>
          <w:b/>
          <w:u w:val="single"/>
        </w:rPr>
        <w:t>Conflicts of interest</w:t>
      </w:r>
    </w:p>
    <w:p w:rsidR="00DE4CD5" w:rsidRDefault="00DE4CD5">
      <w:pPr>
        <w:spacing w:after="0" w:line="240" w:lineRule="auto"/>
        <w:ind w:right="-333"/>
        <w:jc w:val="both"/>
      </w:pPr>
    </w:p>
    <w:p w:rsidR="00DE4CD5" w:rsidRDefault="00B467B5">
      <w:pPr>
        <w:spacing w:after="0" w:line="240" w:lineRule="auto"/>
        <w:jc w:val="both"/>
      </w:pPr>
      <w:r>
        <w:rPr>
          <w:rFonts w:ascii="Arial" w:eastAsia="Arial" w:hAnsi="Arial" w:cs="Arial"/>
        </w:rPr>
        <w:t xml:space="preserve">In accordance with question 3.1 (e), the </w:t>
      </w:r>
      <w:r w:rsidR="009C33EA">
        <w:rPr>
          <w:rFonts w:ascii="Arial" w:eastAsia="Arial" w:hAnsi="Arial" w:cs="Arial"/>
        </w:rPr>
        <w:t>Council</w:t>
      </w:r>
      <w:r>
        <w:rPr>
          <w:rFonts w:ascii="Arial" w:eastAsia="Arial" w:hAnsi="Arial" w:cs="Arial"/>
        </w:rPr>
        <w:t xml:space="preserve"> may exclude the </w:t>
      </w:r>
      <w:r w:rsidR="000A16E2">
        <w:rPr>
          <w:rFonts w:ascii="Arial" w:eastAsia="Arial" w:hAnsi="Arial" w:cs="Arial"/>
        </w:rPr>
        <w:t>Contractor</w:t>
      </w:r>
      <w:r>
        <w:rPr>
          <w:rFonts w:ascii="Arial" w:eastAsia="Arial" w:hAnsi="Arial" w:cs="Arial"/>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Where there is any indication that a conflict of interest exists or may arise then it is the responsibility of the </w:t>
      </w:r>
      <w:r w:rsidR="000A16E2">
        <w:rPr>
          <w:rFonts w:ascii="Arial" w:eastAsia="Arial" w:hAnsi="Arial" w:cs="Arial"/>
        </w:rPr>
        <w:t>Contractor</w:t>
      </w:r>
      <w:r>
        <w:rPr>
          <w:rFonts w:ascii="Arial" w:eastAsia="Arial" w:hAnsi="Arial" w:cs="Arial"/>
        </w:rPr>
        <w:t xml:space="preserve"> to inform the </w:t>
      </w:r>
      <w:r w:rsidR="009C33EA">
        <w:rPr>
          <w:rFonts w:ascii="Arial" w:eastAsia="Arial" w:hAnsi="Arial" w:cs="Arial"/>
        </w:rPr>
        <w:t>Council</w:t>
      </w:r>
      <w:r>
        <w:rPr>
          <w:rFonts w:ascii="Arial" w:eastAsia="Arial" w:hAnsi="Arial" w:cs="Arial"/>
        </w:rPr>
        <w:t xml:space="preserve">, detailing the conflict in a separate Appendix. Provided that it has been carried out in a transparent manner, routine pre-market engagement carried out by the </w:t>
      </w:r>
      <w:r w:rsidR="009C33EA">
        <w:rPr>
          <w:rFonts w:ascii="Arial" w:eastAsia="Arial" w:hAnsi="Arial" w:cs="Arial"/>
        </w:rPr>
        <w:t>Council</w:t>
      </w:r>
      <w:r>
        <w:rPr>
          <w:rFonts w:ascii="Arial" w:eastAsia="Arial" w:hAnsi="Arial" w:cs="Arial"/>
        </w:rPr>
        <w:t xml:space="preserve"> should not represent a conflict of interest for the </w:t>
      </w:r>
      <w:r w:rsidR="000A16E2">
        <w:rPr>
          <w:rFonts w:ascii="Arial" w:eastAsia="Arial" w:hAnsi="Arial" w:cs="Arial"/>
        </w:rPr>
        <w:t>Contractor</w:t>
      </w:r>
      <w:r>
        <w:rPr>
          <w:rFonts w:ascii="Arial" w:eastAsia="Arial" w:hAnsi="Arial" w:cs="Arial"/>
        </w:rPr>
        <w:t>.</w:t>
      </w:r>
    </w:p>
    <w:p w:rsidR="00DE4CD5" w:rsidRDefault="00DE4CD5">
      <w:pPr>
        <w:spacing w:after="0" w:line="240" w:lineRule="auto"/>
        <w:jc w:val="both"/>
      </w:pPr>
    </w:p>
    <w:p w:rsidR="00DE4CD5" w:rsidRDefault="00B467B5">
      <w:pPr>
        <w:spacing w:after="0" w:line="240" w:lineRule="auto"/>
        <w:ind w:right="-333"/>
        <w:jc w:val="both"/>
      </w:pPr>
      <w:r>
        <w:rPr>
          <w:rFonts w:ascii="Arial" w:eastAsia="Arial" w:hAnsi="Arial" w:cs="Arial"/>
          <w:b/>
          <w:u w:val="single"/>
        </w:rPr>
        <w:t>Taking Account of Bidders’ Past Performance</w:t>
      </w:r>
    </w:p>
    <w:p w:rsidR="00DE4CD5" w:rsidRDefault="00DE4CD5">
      <w:pPr>
        <w:spacing w:after="0" w:line="240" w:lineRule="auto"/>
        <w:ind w:right="-333"/>
        <w:jc w:val="both"/>
      </w:pPr>
    </w:p>
    <w:p w:rsidR="00DE4CD5" w:rsidRDefault="00B467B5">
      <w:pPr>
        <w:spacing w:after="0" w:line="240" w:lineRule="auto"/>
        <w:jc w:val="both"/>
      </w:pPr>
      <w:r>
        <w:rPr>
          <w:rFonts w:ascii="Arial" w:eastAsia="Arial" w:hAnsi="Arial" w:cs="Arial"/>
        </w:rPr>
        <w:t xml:space="preserve">In accordance with question (g), the </w:t>
      </w:r>
      <w:r w:rsidR="009C33EA">
        <w:rPr>
          <w:rFonts w:ascii="Arial" w:eastAsia="Arial" w:hAnsi="Arial" w:cs="Arial"/>
        </w:rPr>
        <w:t>Council</w:t>
      </w:r>
      <w:r>
        <w:rPr>
          <w:rFonts w:ascii="Arial" w:eastAsia="Arial" w:hAnsi="Arial" w:cs="Arial"/>
        </w:rPr>
        <w:t xml:space="preserve"> may assess the past performance of a </w:t>
      </w:r>
      <w:r w:rsidR="000A16E2">
        <w:rPr>
          <w:rFonts w:ascii="Arial" w:eastAsia="Arial" w:hAnsi="Arial" w:cs="Arial"/>
        </w:rPr>
        <w:t>Contractor</w:t>
      </w:r>
      <w:r>
        <w:rPr>
          <w:rFonts w:ascii="Arial" w:eastAsia="Arial" w:hAnsi="Arial" w:cs="Arial"/>
        </w:rPr>
        <w:t xml:space="preserve"> (through a Certificate of Performance provided by a Customer or other means of evidence). The </w:t>
      </w:r>
      <w:r w:rsidR="009C33EA">
        <w:rPr>
          <w:rFonts w:ascii="Arial" w:eastAsia="Arial" w:hAnsi="Arial" w:cs="Arial"/>
        </w:rPr>
        <w:t>Council</w:t>
      </w:r>
      <w:r>
        <w:rPr>
          <w:rFonts w:ascii="Arial" w:eastAsia="Arial" w:hAnsi="Arial" w:cs="Arial"/>
        </w:rPr>
        <w:t xml:space="preserve"> may take into account any failure to discharge obligations under the previous principal relevant contracts of the </w:t>
      </w:r>
      <w:r w:rsidR="000A16E2">
        <w:rPr>
          <w:rFonts w:ascii="Arial" w:eastAsia="Arial" w:hAnsi="Arial" w:cs="Arial"/>
        </w:rPr>
        <w:t>Contractor</w:t>
      </w:r>
      <w:r>
        <w:rPr>
          <w:rFonts w:ascii="Arial" w:eastAsia="Arial" w:hAnsi="Arial" w:cs="Arial"/>
        </w:rPr>
        <w:t xml:space="preserve"> completing this </w:t>
      </w:r>
      <w:r w:rsidR="009C33EA">
        <w:rPr>
          <w:rFonts w:ascii="Arial" w:eastAsia="Arial" w:hAnsi="Arial" w:cs="Arial"/>
        </w:rPr>
        <w:t>QQ</w:t>
      </w:r>
      <w:r>
        <w:rPr>
          <w:rFonts w:ascii="Arial" w:eastAsia="Arial" w:hAnsi="Arial" w:cs="Arial"/>
        </w:rPr>
        <w:t xml:space="preserve">. The </w:t>
      </w:r>
      <w:r w:rsidR="009C33EA">
        <w:rPr>
          <w:rFonts w:ascii="Arial" w:eastAsia="Arial" w:hAnsi="Arial" w:cs="Arial"/>
        </w:rPr>
        <w:t>Council</w:t>
      </w:r>
      <w:r>
        <w:rPr>
          <w:rFonts w:ascii="Arial" w:eastAsia="Arial" w:hAnsi="Arial" w:cs="Arial"/>
        </w:rPr>
        <w:t xml:space="preserve"> may also assess whether specified minimum standards for reliability for such contracts are met. </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In addition, the </w:t>
      </w:r>
      <w:r w:rsidR="009C33EA">
        <w:rPr>
          <w:rFonts w:ascii="Arial" w:eastAsia="Arial" w:hAnsi="Arial" w:cs="Arial"/>
        </w:rPr>
        <w:t>Council</w:t>
      </w:r>
      <w:r>
        <w:rPr>
          <w:rFonts w:ascii="Arial" w:eastAsia="Arial" w:hAnsi="Arial" w:cs="Arial"/>
        </w:rPr>
        <w:t xml:space="preserve"> may re-assess reliability based on past performance at key stages in the procurement process (i.e. </w:t>
      </w:r>
      <w:r w:rsidR="000A16E2">
        <w:rPr>
          <w:rFonts w:ascii="Arial" w:eastAsia="Arial" w:hAnsi="Arial" w:cs="Arial"/>
        </w:rPr>
        <w:t>Contractor</w:t>
      </w:r>
      <w:r>
        <w:rPr>
          <w:rFonts w:ascii="Arial" w:eastAsia="Arial" w:hAnsi="Arial" w:cs="Arial"/>
        </w:rPr>
        <w:t xml:space="preserve"> selection, tender evaluation, contract award stage etc.). </w:t>
      </w:r>
      <w:r w:rsidR="000A16E2">
        <w:rPr>
          <w:rFonts w:ascii="Arial" w:eastAsia="Arial" w:hAnsi="Arial" w:cs="Arial"/>
        </w:rPr>
        <w:t>Contractor</w:t>
      </w:r>
      <w:r>
        <w:rPr>
          <w:rFonts w:ascii="Arial" w:eastAsia="Arial" w:hAnsi="Arial" w:cs="Arial"/>
        </w:rPr>
        <w:t>s may also be asked to update the evidence they provide in this section to reflect more recent performance on new or existing contracts (or to confirm that nothing has changed).</w:t>
      </w:r>
    </w:p>
    <w:p w:rsidR="00DE4CD5" w:rsidRDefault="00DE4CD5">
      <w:pPr>
        <w:spacing w:after="0" w:line="240" w:lineRule="auto"/>
        <w:jc w:val="both"/>
      </w:pPr>
    </w:p>
    <w:p w:rsidR="00DE4CD5" w:rsidRDefault="00B467B5">
      <w:pPr>
        <w:spacing w:after="0" w:line="240" w:lineRule="auto"/>
        <w:ind w:right="-333"/>
        <w:jc w:val="both"/>
      </w:pPr>
      <w:r>
        <w:rPr>
          <w:rFonts w:ascii="Arial" w:eastAsia="Arial" w:hAnsi="Arial" w:cs="Arial"/>
          <w:b/>
          <w:u w:val="single"/>
        </w:rPr>
        <w:t xml:space="preserve">‘Self-cleaning’ </w:t>
      </w:r>
    </w:p>
    <w:p w:rsidR="00DE4CD5" w:rsidRDefault="00DE4CD5">
      <w:pPr>
        <w:spacing w:after="0" w:line="240" w:lineRule="auto"/>
        <w:jc w:val="both"/>
      </w:pPr>
      <w:bookmarkStart w:id="3" w:name="h.3znysh7"/>
      <w:bookmarkEnd w:id="3"/>
    </w:p>
    <w:p w:rsidR="00DE4CD5" w:rsidRDefault="00B467B5">
      <w:pPr>
        <w:spacing w:after="0" w:line="240" w:lineRule="auto"/>
        <w:jc w:val="both"/>
        <w:rPr>
          <w:rFonts w:ascii="Arial" w:eastAsia="Arial" w:hAnsi="Arial" w:cs="Arial"/>
        </w:rPr>
      </w:pPr>
      <w:r>
        <w:rPr>
          <w:rFonts w:ascii="Arial" w:eastAsia="Arial" w:hAnsi="Arial" w:cs="Arial"/>
        </w:rPr>
        <w:t xml:space="preserve">Any </w:t>
      </w:r>
      <w:r w:rsidR="000A16E2">
        <w:rPr>
          <w:rFonts w:ascii="Arial" w:eastAsia="Arial" w:hAnsi="Arial" w:cs="Arial"/>
        </w:rPr>
        <w:t>Contractor</w:t>
      </w:r>
      <w:r>
        <w:rPr>
          <w:rFonts w:ascii="Arial" w:eastAsia="Arial" w:hAnsi="Arial" w:cs="Arial"/>
        </w:rPr>
        <w:t xml:space="preserve">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w:t>
      </w:r>
      <w:r w:rsidR="000A16E2">
        <w:rPr>
          <w:rFonts w:ascii="Arial" w:eastAsia="Arial" w:hAnsi="Arial" w:cs="Arial"/>
        </w:rPr>
        <w:t>Contractor</w:t>
      </w:r>
      <w:r>
        <w:rPr>
          <w:rFonts w:ascii="Arial" w:eastAsia="Arial" w:hAnsi="Arial" w:cs="Arial"/>
        </w:rPr>
        <w:t xml:space="preserve"> has to demonstrate it has taken such remedial action, to the satisfaction of the </w:t>
      </w:r>
      <w:r w:rsidR="009C33EA">
        <w:rPr>
          <w:rFonts w:ascii="Arial" w:eastAsia="Arial" w:hAnsi="Arial" w:cs="Arial"/>
        </w:rPr>
        <w:t>Council</w:t>
      </w:r>
      <w:r>
        <w:rPr>
          <w:rFonts w:ascii="Arial" w:eastAsia="Arial" w:hAnsi="Arial" w:cs="Arial"/>
        </w:rPr>
        <w:t xml:space="preserve"> in each case.  </w:t>
      </w:r>
    </w:p>
    <w:p w:rsidR="00DE4CD5" w:rsidRDefault="00DE4CD5">
      <w:pPr>
        <w:spacing w:after="0" w:line="240" w:lineRule="auto"/>
        <w:jc w:val="both"/>
        <w:rPr>
          <w:rFonts w:ascii="Arial" w:eastAsia="Arial" w:hAnsi="Arial" w:cs="Arial"/>
        </w:rPr>
      </w:pPr>
    </w:p>
    <w:p w:rsidR="00DE4CD5" w:rsidRDefault="00B467B5">
      <w:pPr>
        <w:spacing w:after="0" w:line="240" w:lineRule="auto"/>
        <w:jc w:val="both"/>
      </w:pPr>
      <w:r>
        <w:rPr>
          <w:rFonts w:ascii="Arial" w:eastAsia="Arial" w:hAnsi="Arial" w:cs="Arial"/>
        </w:rPr>
        <w:t xml:space="preserve">If such evidence is considered by the </w:t>
      </w:r>
      <w:r w:rsidR="009C33EA">
        <w:rPr>
          <w:rFonts w:ascii="Arial" w:eastAsia="Arial" w:hAnsi="Arial" w:cs="Arial"/>
        </w:rPr>
        <w:t>Council</w:t>
      </w:r>
      <w:r>
        <w:rPr>
          <w:rFonts w:ascii="Arial" w:eastAsia="Arial" w:hAnsi="Arial" w:cs="Arial"/>
        </w:rPr>
        <w:t xml:space="preserve"> (whose decision will be final) as sufficient, the economic operator concerned shall be allowed to continue in the procurement process.</w:t>
      </w:r>
    </w:p>
    <w:p w:rsidR="00DE4CD5" w:rsidRDefault="00DE4CD5">
      <w:pPr>
        <w:spacing w:after="0" w:line="240" w:lineRule="auto"/>
        <w:jc w:val="both"/>
      </w:pPr>
    </w:p>
    <w:p w:rsidR="00DE4CD5" w:rsidRDefault="00B467B5">
      <w:pPr>
        <w:spacing w:after="0" w:line="240" w:lineRule="auto"/>
        <w:jc w:val="both"/>
      </w:pPr>
      <w:bookmarkStart w:id="4" w:name="h.2et92p0"/>
      <w:bookmarkEnd w:id="4"/>
      <w:r>
        <w:rPr>
          <w:rFonts w:ascii="Arial" w:eastAsia="Arial" w:hAnsi="Arial" w:cs="Arial"/>
        </w:rPr>
        <w:t xml:space="preserve">In order for the evidence referred to above to be sufficient, the </w:t>
      </w:r>
      <w:r w:rsidR="000A16E2">
        <w:rPr>
          <w:rFonts w:ascii="Arial" w:eastAsia="Arial" w:hAnsi="Arial" w:cs="Arial"/>
        </w:rPr>
        <w:t>Contractor</w:t>
      </w:r>
      <w:r>
        <w:rPr>
          <w:rFonts w:ascii="Arial" w:eastAsia="Arial" w:hAnsi="Arial" w:cs="Arial"/>
        </w:rPr>
        <w:t xml:space="preserve"> shall, as a minimum, prove that it has;</w:t>
      </w:r>
    </w:p>
    <w:p w:rsidR="00DE4CD5" w:rsidRDefault="00B467B5" w:rsidP="008257C8">
      <w:pPr>
        <w:numPr>
          <w:ilvl w:val="0"/>
          <w:numId w:val="4"/>
        </w:numPr>
        <w:spacing w:after="0" w:line="240" w:lineRule="auto"/>
        <w:ind w:left="567" w:hanging="283"/>
        <w:jc w:val="both"/>
      </w:pPr>
      <w:bookmarkStart w:id="5" w:name="h.tyjcwt"/>
      <w:bookmarkEnd w:id="5"/>
      <w:r>
        <w:rPr>
          <w:rFonts w:ascii="Arial" w:eastAsia="Arial" w:hAnsi="Arial" w:cs="Arial"/>
        </w:rPr>
        <w:t>paid or undertaken to pay compensation in respect of any damage caused by the criminal offence or misconduct;</w:t>
      </w:r>
    </w:p>
    <w:p w:rsidR="00DE4CD5" w:rsidRDefault="00B467B5" w:rsidP="008257C8">
      <w:pPr>
        <w:numPr>
          <w:ilvl w:val="0"/>
          <w:numId w:val="4"/>
        </w:numPr>
        <w:spacing w:after="0" w:line="240" w:lineRule="auto"/>
        <w:ind w:left="567" w:hanging="283"/>
        <w:jc w:val="both"/>
      </w:pPr>
      <w:r>
        <w:rPr>
          <w:rFonts w:ascii="Arial" w:eastAsia="Arial" w:hAnsi="Arial" w:cs="Arial"/>
        </w:rPr>
        <w:t>clarified the facts and circumstances in a comprehensive manner by actively collaborating with the investigating authorities; and</w:t>
      </w:r>
    </w:p>
    <w:p w:rsidR="00DE4CD5" w:rsidRDefault="00B467B5" w:rsidP="008257C8">
      <w:pPr>
        <w:numPr>
          <w:ilvl w:val="0"/>
          <w:numId w:val="4"/>
        </w:numPr>
        <w:spacing w:after="0" w:line="240" w:lineRule="auto"/>
        <w:ind w:left="567" w:hanging="283"/>
        <w:jc w:val="both"/>
      </w:pPr>
      <w:bookmarkStart w:id="6" w:name="h.3dy6vkm"/>
      <w:bookmarkEnd w:id="6"/>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rsidR="00DE4CD5" w:rsidRDefault="00DE4CD5">
      <w:pPr>
        <w:spacing w:after="0" w:line="240" w:lineRule="auto"/>
        <w:ind w:left="720"/>
        <w:jc w:val="both"/>
      </w:pPr>
    </w:p>
    <w:p w:rsidR="00DE4CD5" w:rsidRDefault="00B467B5">
      <w:pPr>
        <w:spacing w:after="0" w:line="240" w:lineRule="auto"/>
        <w:jc w:val="both"/>
      </w:pPr>
      <w:bookmarkStart w:id="7" w:name="h.1t3h5sf"/>
      <w:bookmarkEnd w:id="7"/>
      <w:r>
        <w:rPr>
          <w:rFonts w:ascii="Arial" w:eastAsia="Arial" w:hAnsi="Arial" w:cs="Arial"/>
        </w:rPr>
        <w:t xml:space="preserve">The measures taken by the </w:t>
      </w:r>
      <w:r w:rsidR="000A16E2">
        <w:rPr>
          <w:rFonts w:ascii="Arial" w:eastAsia="Arial" w:hAnsi="Arial" w:cs="Arial"/>
        </w:rPr>
        <w:t>Contractor</w:t>
      </w:r>
      <w:r>
        <w:rPr>
          <w:rFonts w:ascii="Arial" w:eastAsia="Arial" w:hAnsi="Arial" w:cs="Arial"/>
        </w:rPr>
        <w:t xml:space="preserve"> shall be evaluated taking into account the gravity and particular circumstances of the criminal offence or misconduct. Where the measures are considered by the </w:t>
      </w:r>
      <w:r w:rsidR="009C33EA">
        <w:rPr>
          <w:rFonts w:ascii="Arial" w:eastAsia="Arial" w:hAnsi="Arial" w:cs="Arial"/>
        </w:rPr>
        <w:t>Council</w:t>
      </w:r>
      <w:r>
        <w:rPr>
          <w:rFonts w:ascii="Arial" w:eastAsia="Arial" w:hAnsi="Arial" w:cs="Arial"/>
        </w:rPr>
        <w:t xml:space="preserve"> to be insufficient, the </w:t>
      </w:r>
      <w:r w:rsidR="000A16E2">
        <w:rPr>
          <w:rFonts w:ascii="Arial" w:eastAsia="Arial" w:hAnsi="Arial" w:cs="Arial"/>
        </w:rPr>
        <w:t>Contractor</w:t>
      </w:r>
      <w:r>
        <w:rPr>
          <w:rFonts w:ascii="Arial" w:eastAsia="Arial" w:hAnsi="Arial" w:cs="Arial"/>
        </w:rPr>
        <w:t xml:space="preserve"> shall be given a statement of the reasons for that decision.</w:t>
      </w:r>
    </w:p>
    <w:p w:rsidR="00DE4CD5" w:rsidRDefault="00DE4CD5">
      <w:pPr>
        <w:spacing w:after="0" w:line="240" w:lineRule="auto"/>
        <w:jc w:val="both"/>
      </w:pPr>
    </w:p>
    <w:p w:rsidR="00DE4CD5" w:rsidRDefault="00B467B5">
      <w:pPr>
        <w:pStyle w:val="Heading2"/>
        <w:keepLines w:val="0"/>
        <w:spacing w:before="0" w:line="240" w:lineRule="auto"/>
      </w:pPr>
      <w:r>
        <w:rPr>
          <w:rFonts w:ascii="Arial" w:eastAsia="Arial" w:hAnsi="Arial" w:cs="Arial"/>
          <w:color w:val="000000"/>
          <w:shd w:val="clear" w:color="auto" w:fill="DBE5F1"/>
        </w:rPr>
        <w:t>4. Grounds for discretionary exclusion – Part 2</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The </w:t>
      </w:r>
      <w:r w:rsidR="009C33EA">
        <w:rPr>
          <w:rFonts w:ascii="Arial" w:eastAsia="Arial" w:hAnsi="Arial" w:cs="Arial"/>
        </w:rPr>
        <w:t>Council</w:t>
      </w:r>
      <w:r>
        <w:rPr>
          <w:rFonts w:ascii="Arial" w:eastAsia="Arial" w:hAnsi="Arial" w:cs="Arial"/>
        </w:rPr>
        <w:t xml:space="preserve"> reserves the right to use its discretion to exclude a </w:t>
      </w:r>
      <w:r w:rsidR="000A16E2">
        <w:rPr>
          <w:rFonts w:ascii="Arial" w:eastAsia="Arial" w:hAnsi="Arial" w:cs="Arial"/>
        </w:rPr>
        <w:t>Contractor</w:t>
      </w:r>
      <w:r>
        <w:rPr>
          <w:rFonts w:ascii="Arial" w:eastAsia="Arial" w:hAnsi="Arial" w:cs="Arial"/>
        </w:rPr>
        <w:t xml:space="preserve"> where it can demonstrate the </w:t>
      </w:r>
      <w:r w:rsidR="000A16E2">
        <w:rPr>
          <w:rFonts w:ascii="Arial" w:eastAsia="Arial" w:hAnsi="Arial" w:cs="Arial"/>
        </w:rPr>
        <w:t>Contractor</w:t>
      </w:r>
      <w:r>
        <w:rPr>
          <w:rFonts w:ascii="Arial" w:eastAsia="Arial" w:hAnsi="Arial" w:cs="Arial"/>
        </w:rPr>
        <w:t>’s non-payment of taxes/social security contributions where no binding legal decision has been taken.</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Please note that Section 4 relating to tax compliance only applies where the </w:t>
      </w:r>
      <w:r w:rsidR="009C33EA">
        <w:rPr>
          <w:rFonts w:ascii="Arial" w:eastAsia="Arial" w:hAnsi="Arial" w:cs="Arial"/>
        </w:rPr>
        <w:t>Council</w:t>
      </w:r>
      <w:r>
        <w:rPr>
          <w:rFonts w:ascii="Arial" w:eastAsia="Arial" w:hAnsi="Arial" w:cs="Arial"/>
        </w:rPr>
        <w:t xml:space="preserve"> has indicated that the contract is over £5million in value, and the </w:t>
      </w:r>
      <w:r w:rsidR="009C33EA">
        <w:rPr>
          <w:rFonts w:ascii="Arial" w:eastAsia="Arial" w:hAnsi="Arial" w:cs="Arial"/>
        </w:rPr>
        <w:t>Council</w:t>
      </w:r>
      <w:r>
        <w:rPr>
          <w:rFonts w:ascii="Arial" w:eastAsia="Arial" w:hAnsi="Arial" w:cs="Arial"/>
        </w:rPr>
        <w:t xml:space="preserve"> is a Central Government Department (including their Executive Agencies and Non-Departmental Public Bodies).</w:t>
      </w:r>
    </w:p>
    <w:p w:rsidR="00DE4CD5" w:rsidRDefault="00DE4CD5">
      <w:pPr>
        <w:spacing w:after="0" w:line="240" w:lineRule="auto"/>
        <w:jc w:val="both"/>
      </w:pPr>
    </w:p>
    <w:p w:rsidR="00DE4CD5" w:rsidRDefault="00B467B5">
      <w:pPr>
        <w:spacing w:after="0" w:line="240" w:lineRule="auto"/>
        <w:jc w:val="both"/>
      </w:pPr>
      <w:r>
        <w:rPr>
          <w:rFonts w:ascii="Arial" w:eastAsia="Arial" w:hAnsi="Arial" w:cs="Arial"/>
        </w:rPr>
        <w:t xml:space="preserve">“Occasion of Tax Non-Compliance” means: </w:t>
      </w:r>
    </w:p>
    <w:p w:rsidR="00DE4CD5" w:rsidRDefault="00DE4CD5">
      <w:pPr>
        <w:spacing w:after="0" w:line="240" w:lineRule="auto"/>
        <w:jc w:val="both"/>
      </w:pPr>
    </w:p>
    <w:p w:rsidR="00DE4CD5" w:rsidRDefault="00B467B5" w:rsidP="008257C8">
      <w:pPr>
        <w:numPr>
          <w:ilvl w:val="0"/>
          <w:numId w:val="5"/>
        </w:numPr>
        <w:spacing w:after="0" w:line="240" w:lineRule="auto"/>
        <w:ind w:left="851" w:hanging="425"/>
        <w:jc w:val="both"/>
        <w:rPr>
          <w:rFonts w:ascii="Arial" w:eastAsia="Arial" w:hAnsi="Arial" w:cs="Arial"/>
        </w:rPr>
      </w:pPr>
      <w:r>
        <w:rPr>
          <w:rFonts w:ascii="Arial" w:eastAsia="Arial" w:hAnsi="Arial" w:cs="Arial"/>
        </w:rPr>
        <w:t xml:space="preserve">any tax return of the </w:t>
      </w:r>
      <w:r w:rsidR="000A16E2">
        <w:rPr>
          <w:rFonts w:ascii="Arial" w:eastAsia="Arial" w:hAnsi="Arial" w:cs="Arial"/>
        </w:rPr>
        <w:t>Contractor</w:t>
      </w:r>
      <w:r>
        <w:rPr>
          <w:rFonts w:ascii="Arial" w:eastAsia="Arial" w:hAnsi="Arial" w:cs="Arial"/>
        </w:rPr>
        <w:t xml:space="preserve"> submitted to a Relevant Tax </w:t>
      </w:r>
      <w:r w:rsidR="009C33EA">
        <w:rPr>
          <w:rFonts w:ascii="Arial" w:eastAsia="Arial" w:hAnsi="Arial" w:cs="Arial"/>
        </w:rPr>
        <w:t>Council</w:t>
      </w:r>
      <w:r>
        <w:rPr>
          <w:rFonts w:ascii="Arial" w:eastAsia="Arial" w:hAnsi="Arial" w:cs="Arial"/>
        </w:rPr>
        <w:t xml:space="preserve"> on or after 1 October 2012 is found to be incorrect as a result of: </w:t>
      </w:r>
    </w:p>
    <w:p w:rsidR="00DE4CD5" w:rsidRDefault="00DE4CD5">
      <w:pPr>
        <w:spacing w:after="0" w:line="240" w:lineRule="auto"/>
        <w:ind w:left="720"/>
        <w:jc w:val="both"/>
      </w:pPr>
    </w:p>
    <w:p w:rsidR="00DE4CD5" w:rsidRDefault="00B467B5" w:rsidP="008257C8">
      <w:pPr>
        <w:numPr>
          <w:ilvl w:val="3"/>
          <w:numId w:val="3"/>
        </w:numPr>
        <w:spacing w:after="0" w:line="240" w:lineRule="auto"/>
        <w:ind w:left="1134" w:hanging="283"/>
        <w:jc w:val="both"/>
        <w:rPr>
          <w:rFonts w:ascii="Arial" w:eastAsia="Arial" w:hAnsi="Arial" w:cs="Arial"/>
        </w:rPr>
      </w:pPr>
      <w:r>
        <w:rPr>
          <w:rFonts w:ascii="Arial" w:eastAsia="Arial" w:hAnsi="Arial" w:cs="Arial"/>
        </w:rPr>
        <w:t xml:space="preserve">a Relevant Tax </w:t>
      </w:r>
      <w:r w:rsidR="009C33EA">
        <w:rPr>
          <w:rFonts w:ascii="Arial" w:eastAsia="Arial" w:hAnsi="Arial" w:cs="Arial"/>
        </w:rPr>
        <w:t>Council</w:t>
      </w:r>
      <w:r>
        <w:rPr>
          <w:rFonts w:ascii="Arial" w:eastAsia="Arial" w:hAnsi="Arial" w:cs="Arial"/>
        </w:rPr>
        <w:t xml:space="preserve"> successfully challenging the </w:t>
      </w:r>
      <w:r w:rsidR="000A16E2">
        <w:rPr>
          <w:rFonts w:ascii="Arial" w:eastAsia="Arial" w:hAnsi="Arial" w:cs="Arial"/>
        </w:rPr>
        <w:t>Contractor</w:t>
      </w:r>
      <w:r>
        <w:rPr>
          <w:rFonts w:ascii="Arial" w:eastAsia="Arial" w:hAnsi="Arial" w:cs="Arial"/>
        </w:rPr>
        <w:t xml:space="preserve"> under the General Anti-Abuse Rule or the Halifax Abuse Principle or under any tax rules or legislation that have an effect equivalent or similar to the General Anti-Abuse Rule or the Halifax Abuse Principle; </w:t>
      </w:r>
    </w:p>
    <w:p w:rsidR="00DE4CD5" w:rsidRDefault="00B467B5" w:rsidP="008257C8">
      <w:pPr>
        <w:numPr>
          <w:ilvl w:val="3"/>
          <w:numId w:val="3"/>
        </w:numPr>
        <w:spacing w:after="0" w:line="240" w:lineRule="auto"/>
        <w:ind w:left="1134" w:hanging="283"/>
        <w:jc w:val="both"/>
        <w:rPr>
          <w:rFonts w:ascii="Arial" w:eastAsia="Arial" w:hAnsi="Arial" w:cs="Arial"/>
        </w:rPr>
      </w:pPr>
      <w:r>
        <w:rPr>
          <w:rFonts w:ascii="Arial" w:eastAsia="Arial" w:hAnsi="Arial" w:cs="Arial"/>
        </w:rPr>
        <w:t xml:space="preserve">the failure of an avoidance scheme which the </w:t>
      </w:r>
      <w:r w:rsidR="000A16E2">
        <w:rPr>
          <w:rFonts w:ascii="Arial" w:eastAsia="Arial" w:hAnsi="Arial" w:cs="Arial"/>
        </w:rPr>
        <w:t>Contractor</w:t>
      </w:r>
      <w:r>
        <w:rPr>
          <w:rFonts w:ascii="Arial" w:eastAsia="Arial" w:hAnsi="Arial" w:cs="Arial"/>
        </w:rPr>
        <w:t xml:space="preserve"> was involved in, and which was, or should have been, notified to a Relevant Tax </w:t>
      </w:r>
      <w:r w:rsidR="009C33EA">
        <w:rPr>
          <w:rFonts w:ascii="Arial" w:eastAsia="Arial" w:hAnsi="Arial" w:cs="Arial"/>
        </w:rPr>
        <w:t>Council</w:t>
      </w:r>
      <w:r>
        <w:rPr>
          <w:rFonts w:ascii="Arial" w:eastAsia="Arial" w:hAnsi="Arial" w:cs="Arial"/>
        </w:rPr>
        <w:t xml:space="preserve"> under the DOTAS or any equivalent or similar regime; and/or </w:t>
      </w:r>
    </w:p>
    <w:p w:rsidR="00DE4CD5" w:rsidRDefault="00DE4CD5">
      <w:pPr>
        <w:spacing w:after="0" w:line="240" w:lineRule="auto"/>
        <w:ind w:left="1134"/>
        <w:jc w:val="both"/>
      </w:pPr>
    </w:p>
    <w:p w:rsidR="00DE4CD5" w:rsidRDefault="00B467B5" w:rsidP="008257C8">
      <w:pPr>
        <w:numPr>
          <w:ilvl w:val="0"/>
          <w:numId w:val="5"/>
        </w:numPr>
        <w:spacing w:after="0" w:line="240" w:lineRule="auto"/>
        <w:ind w:left="851" w:hanging="425"/>
        <w:jc w:val="both"/>
        <w:rPr>
          <w:rFonts w:ascii="Arial" w:eastAsia="Arial" w:hAnsi="Arial" w:cs="Arial"/>
        </w:rPr>
      </w:pPr>
      <w:r>
        <w:rPr>
          <w:rFonts w:ascii="Arial" w:eastAsia="Arial" w:hAnsi="Arial" w:cs="Arial"/>
        </w:rPr>
        <w:t xml:space="preserve">the </w:t>
      </w:r>
      <w:r w:rsidR="000A16E2">
        <w:rPr>
          <w:rFonts w:ascii="Arial" w:eastAsia="Arial" w:hAnsi="Arial" w:cs="Arial"/>
        </w:rPr>
        <w:t>Contractor</w:t>
      </w:r>
      <w:r>
        <w:rPr>
          <w:rFonts w:ascii="Arial" w:eastAsia="Arial" w:hAnsi="Arial" w:cs="Arial"/>
        </w:rPr>
        <w:t>’s tax affairs give rise on or after 1 April 2013 to a criminal conviction in any jurisdiction for tax related offences which is not spent at the Effective Date or to a penalty for civil fraud or evasion</w:t>
      </w:r>
    </w:p>
    <w:p w:rsidR="00DE4CD5" w:rsidRDefault="00DE4CD5">
      <w:pPr>
        <w:spacing w:after="0" w:line="240" w:lineRule="auto"/>
        <w:jc w:val="both"/>
      </w:pPr>
    </w:p>
    <w:tbl>
      <w:tblPr>
        <w:tblW w:w="9415" w:type="dxa"/>
        <w:tblInd w:w="-228" w:type="dxa"/>
        <w:tblLayout w:type="fixed"/>
        <w:tblCellMar>
          <w:left w:w="10" w:type="dxa"/>
          <w:right w:w="10" w:type="dxa"/>
        </w:tblCellMar>
        <w:tblLook w:val="0000" w:firstRow="0" w:lastRow="0" w:firstColumn="0" w:lastColumn="0" w:noHBand="0" w:noVBand="0"/>
      </w:tblPr>
      <w:tblGrid>
        <w:gridCol w:w="959"/>
        <w:gridCol w:w="7181"/>
        <w:gridCol w:w="1275"/>
      </w:tblGrid>
      <w:tr w:rsidR="00DE4CD5" w:rsidTr="008257C8">
        <w:trPr>
          <w:trHeight w:val="539"/>
        </w:trPr>
        <w:tc>
          <w:tcPr>
            <w:tcW w:w="94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DE4CD5" w:rsidTr="000E14E9">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pPr>
            <w:r>
              <w:rPr>
                <w:rFonts w:ascii="Arial" w:eastAsia="Arial" w:hAnsi="Arial" w:cs="Arial"/>
              </w:rPr>
              <w:t>4.1</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tabs>
                <w:tab w:val="center" w:pos="4513"/>
                <w:tab w:val="right" w:pos="9026"/>
              </w:tabs>
              <w:spacing w:after="0" w:line="240" w:lineRule="auto"/>
            </w:pPr>
          </w:p>
          <w:p w:rsidR="00DE4CD5" w:rsidRDefault="00B467B5">
            <w:pPr>
              <w:spacing w:after="0" w:line="240" w:lineRule="auto"/>
            </w:pPr>
            <w:r>
              <w:rPr>
                <w:rFonts w:ascii="Arial" w:eastAsia="Arial" w:hAnsi="Arial" w:cs="Arial"/>
              </w:rPr>
              <w:t xml:space="preserve">▢   No    </w:t>
            </w:r>
          </w:p>
        </w:tc>
      </w:tr>
      <w:tr w:rsidR="00DE4CD5" w:rsidTr="000E14E9">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pPr>
            <w:r>
              <w:rPr>
                <w:rFonts w:ascii="Arial" w:eastAsia="Arial" w:hAnsi="Arial" w:cs="Arial"/>
              </w:rPr>
              <w:t>4.2</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jc w:val="both"/>
            </w:pPr>
            <w:r>
              <w:rPr>
                <w:rFonts w:ascii="Arial" w:eastAsia="Arial" w:hAnsi="Arial" w:cs="Arial"/>
              </w:rPr>
              <w:t>Been found to be incorrect as a result of:</w:t>
            </w:r>
          </w:p>
          <w:p w:rsidR="00DE4CD5" w:rsidRDefault="00B467B5">
            <w:pPr>
              <w:numPr>
                <w:ilvl w:val="2"/>
                <w:numId w:val="6"/>
              </w:numPr>
              <w:spacing w:after="120"/>
              <w:ind w:left="742" w:hanging="281"/>
              <w:jc w:val="both"/>
            </w:pPr>
            <w:r>
              <w:rPr>
                <w:rFonts w:ascii="Arial" w:eastAsia="Arial" w:hAnsi="Arial" w:cs="Arial"/>
              </w:rPr>
              <w:t>HMRC successfully challenging it under the General Anti-Abuse Rule (GAAR) or the “Halifax” abuse principle; or</w:t>
            </w:r>
          </w:p>
          <w:p w:rsidR="00DE4CD5" w:rsidRDefault="00B467B5">
            <w:pPr>
              <w:numPr>
                <w:ilvl w:val="2"/>
                <w:numId w:val="6"/>
              </w:numPr>
              <w:spacing w:after="120"/>
              <w:ind w:left="742" w:hanging="281"/>
              <w:jc w:val="both"/>
            </w:pPr>
            <w:r>
              <w:rPr>
                <w:rFonts w:ascii="Arial" w:eastAsia="Arial" w:hAnsi="Arial" w:cs="Arial"/>
              </w:rPr>
              <w:t xml:space="preserve">A Tax </w:t>
            </w:r>
            <w:r w:rsidR="009C33EA">
              <w:rPr>
                <w:rFonts w:ascii="Arial" w:eastAsia="Arial" w:hAnsi="Arial" w:cs="Arial"/>
              </w:rPr>
              <w:t>Council</w:t>
            </w:r>
            <w:r>
              <w:rPr>
                <w:rFonts w:ascii="Arial" w:eastAsia="Arial" w:hAnsi="Arial" w:cs="Arial"/>
              </w:rPr>
              <w:t xml:space="preserve"> in a jurisdiction in which the legal entity is established successfully challenging it  under any tax rules or legislation that have an effect equivalent or similar to the GAAR or the “Halifax” abuse principle; or</w:t>
            </w:r>
          </w:p>
          <w:p w:rsidR="00DE4CD5" w:rsidRDefault="00B467B5">
            <w:pPr>
              <w:numPr>
                <w:ilvl w:val="2"/>
                <w:numId w:val="6"/>
              </w:numPr>
              <w:spacing w:after="120"/>
              <w:ind w:left="742" w:hanging="281"/>
              <w:jc w:val="both"/>
            </w:pPr>
            <w:proofErr w:type="gramStart"/>
            <w:r>
              <w:rPr>
                <w:rFonts w:ascii="Arial" w:eastAsia="Arial" w:hAnsi="Arial" w:cs="Arial"/>
              </w:rPr>
              <w:t>the</w:t>
            </w:r>
            <w:proofErr w:type="gramEnd"/>
            <w:r>
              <w:rPr>
                <w:rFonts w:ascii="Arial" w:eastAsia="Arial" w:hAnsi="Arial" w:cs="Arial"/>
              </w:rPr>
              <w:t xml:space="preserve"> failure of an avoidance scheme which the </w:t>
            </w:r>
            <w:r w:rsidR="000A16E2">
              <w:rPr>
                <w:rFonts w:ascii="Arial" w:eastAsia="Arial" w:hAnsi="Arial" w:cs="Arial"/>
              </w:rPr>
              <w:t>Contractor</w:t>
            </w:r>
            <w:r>
              <w:rPr>
                <w:rFonts w:ascii="Arial" w:eastAsia="Arial" w:hAnsi="Arial" w:cs="Arial"/>
              </w:rPr>
              <w:t xml:space="preserve"> was involved in and which was, or should have been, notified under the Disclosure of Tax Avoidance Scheme (DOTAS) or any equivalent or similar regime in a jurisdiction in which the </w:t>
            </w:r>
            <w:r w:rsidR="000A16E2">
              <w:rPr>
                <w:rFonts w:ascii="Arial" w:eastAsia="Arial" w:hAnsi="Arial" w:cs="Arial"/>
              </w:rPr>
              <w:t>Contractor</w:t>
            </w:r>
            <w:r>
              <w:rPr>
                <w:rFonts w:ascii="Arial" w:eastAsia="Arial" w:hAnsi="Arial" w:cs="Arial"/>
              </w:rPr>
              <w:t xml:space="preserve"> is established.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tabs>
                <w:tab w:val="center" w:pos="4513"/>
                <w:tab w:val="right" w:pos="9026"/>
              </w:tabs>
              <w:spacing w:after="0" w:line="240" w:lineRule="auto"/>
            </w:pPr>
          </w:p>
          <w:p w:rsidR="00DE4CD5" w:rsidRDefault="00B467B5">
            <w:pPr>
              <w:spacing w:after="0" w:line="240" w:lineRule="auto"/>
            </w:pPr>
            <w:r>
              <w:rPr>
                <w:rFonts w:ascii="Arial" w:eastAsia="Arial" w:hAnsi="Arial" w:cs="Arial"/>
              </w:rPr>
              <w:t xml:space="preserve">▢   No    </w:t>
            </w:r>
          </w:p>
        </w:tc>
      </w:tr>
      <w:tr w:rsidR="00DE4CD5" w:rsidTr="008257C8">
        <w:trPr>
          <w:trHeight w:val="1120"/>
        </w:trPr>
        <w:tc>
          <w:tcPr>
            <w:tcW w:w="94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after="120"/>
              <w:jc w:val="both"/>
            </w:pPr>
            <w:r>
              <w:rPr>
                <w:rFonts w:ascii="Arial" w:eastAsia="Arial" w:hAnsi="Arial" w:cs="Arial"/>
              </w:rPr>
              <w:t xml:space="preserve">If answering “Yes” to either 4.1 or 4.2 above, the </w:t>
            </w:r>
            <w:r w:rsidR="000A16E2">
              <w:rPr>
                <w:rFonts w:ascii="Arial" w:eastAsia="Arial" w:hAnsi="Arial" w:cs="Arial"/>
              </w:rPr>
              <w:t>Contractor</w:t>
            </w:r>
            <w:r>
              <w:rPr>
                <w:rFonts w:ascii="Arial" w:eastAsia="Arial" w:hAnsi="Arial" w:cs="Arial"/>
              </w:rPr>
              <w:t xml:space="preserve"> may provide details of any mitigating factors that it considers relevant and that it wishes the </w:t>
            </w:r>
            <w:r w:rsidR="009C33EA">
              <w:rPr>
                <w:rFonts w:ascii="Arial" w:eastAsia="Arial" w:hAnsi="Arial" w:cs="Arial"/>
              </w:rPr>
              <w:t>Council</w:t>
            </w:r>
            <w:r>
              <w:rPr>
                <w:rFonts w:ascii="Arial" w:eastAsia="Arial" w:hAnsi="Arial" w:cs="Arial"/>
              </w:rPr>
              <w:t xml:space="preserve"> to take into consideration.  This could include, for example: </w:t>
            </w:r>
          </w:p>
          <w:p w:rsidR="00DE4CD5" w:rsidRDefault="00B467B5">
            <w:pPr>
              <w:numPr>
                <w:ilvl w:val="1"/>
                <w:numId w:val="6"/>
              </w:numPr>
              <w:spacing w:after="120"/>
              <w:ind w:left="1134" w:hanging="423"/>
              <w:jc w:val="both"/>
            </w:pPr>
            <w:r>
              <w:rPr>
                <w:rFonts w:ascii="Arial" w:eastAsia="Arial" w:hAnsi="Arial" w:cs="Arial"/>
              </w:rPr>
              <w:t xml:space="preserve">Corrective action undertaken by the </w:t>
            </w:r>
            <w:r w:rsidR="000A16E2">
              <w:rPr>
                <w:rFonts w:ascii="Arial" w:eastAsia="Arial" w:hAnsi="Arial" w:cs="Arial"/>
              </w:rPr>
              <w:t>Contractor</w:t>
            </w:r>
            <w:r>
              <w:rPr>
                <w:rFonts w:ascii="Arial" w:eastAsia="Arial" w:hAnsi="Arial" w:cs="Arial"/>
              </w:rPr>
              <w:t xml:space="preserve"> to date;</w:t>
            </w:r>
          </w:p>
          <w:p w:rsidR="00DE4CD5" w:rsidRDefault="00B467B5">
            <w:pPr>
              <w:numPr>
                <w:ilvl w:val="1"/>
                <w:numId w:val="6"/>
              </w:numPr>
              <w:spacing w:after="120"/>
              <w:ind w:left="1134" w:hanging="423"/>
              <w:jc w:val="both"/>
            </w:pPr>
            <w:r>
              <w:rPr>
                <w:rFonts w:ascii="Arial" w:eastAsia="Arial" w:hAnsi="Arial" w:cs="Arial"/>
              </w:rPr>
              <w:t xml:space="preserve">Planned corrective action to be taken; </w:t>
            </w:r>
          </w:p>
          <w:p w:rsidR="00DE4CD5" w:rsidRDefault="00B467B5">
            <w:pPr>
              <w:numPr>
                <w:ilvl w:val="1"/>
                <w:numId w:val="6"/>
              </w:numPr>
              <w:spacing w:after="120"/>
              <w:ind w:left="1134" w:hanging="423"/>
              <w:jc w:val="both"/>
            </w:pPr>
            <w:r>
              <w:rPr>
                <w:rFonts w:ascii="Arial" w:eastAsia="Arial" w:hAnsi="Arial" w:cs="Arial"/>
              </w:rPr>
              <w:t>Changes in personnel or ownership since the Occasion of Non-Compliance (OONC); or</w:t>
            </w:r>
          </w:p>
          <w:p w:rsidR="00DE4CD5" w:rsidRDefault="00B467B5">
            <w:pPr>
              <w:numPr>
                <w:ilvl w:val="1"/>
                <w:numId w:val="6"/>
              </w:numPr>
              <w:spacing w:after="120"/>
              <w:ind w:left="1134" w:hanging="423"/>
              <w:jc w:val="both"/>
            </w:pPr>
            <w:r>
              <w:rPr>
                <w:rFonts w:ascii="Arial" w:eastAsia="Arial" w:hAnsi="Arial" w:cs="Arial"/>
              </w:rPr>
              <w:t>Changes in financial, accounting, audit or management procedures since the OONC.</w:t>
            </w:r>
          </w:p>
          <w:p w:rsidR="00DE4CD5" w:rsidRDefault="00DE4CD5">
            <w:pPr>
              <w:tabs>
                <w:tab w:val="left" w:pos="1134"/>
                <w:tab w:val="left" w:pos="1701"/>
              </w:tabs>
              <w:spacing w:after="0" w:line="240" w:lineRule="auto"/>
              <w:jc w:val="both"/>
            </w:pPr>
          </w:p>
          <w:p w:rsidR="00DE4CD5" w:rsidRDefault="00B467B5">
            <w:pPr>
              <w:jc w:val="both"/>
            </w:pPr>
            <w:r>
              <w:rPr>
                <w:rFonts w:ascii="Arial" w:eastAsia="Arial" w:hAnsi="Arial" w:cs="Arial"/>
              </w:rPr>
              <w:t xml:space="preserve">In order that the </w:t>
            </w:r>
            <w:r w:rsidR="009C33EA">
              <w:rPr>
                <w:rFonts w:ascii="Arial" w:eastAsia="Arial" w:hAnsi="Arial" w:cs="Arial"/>
              </w:rPr>
              <w:t>Council</w:t>
            </w:r>
            <w:r>
              <w:rPr>
                <w:rFonts w:ascii="Arial" w:eastAsia="Arial" w:hAnsi="Arial" w:cs="Arial"/>
              </w:rPr>
              <w:t xml:space="preserve"> can consider any factors raised by the </w:t>
            </w:r>
            <w:r w:rsidR="000A16E2">
              <w:rPr>
                <w:rFonts w:ascii="Arial" w:eastAsia="Arial" w:hAnsi="Arial" w:cs="Arial"/>
              </w:rPr>
              <w:t>Contractor</w:t>
            </w:r>
            <w:r>
              <w:rPr>
                <w:rFonts w:ascii="Arial" w:eastAsia="Arial" w:hAnsi="Arial" w:cs="Arial"/>
              </w:rPr>
              <w:t>, the following information should be provided:</w:t>
            </w:r>
          </w:p>
          <w:p w:rsidR="00DE4CD5" w:rsidRDefault="00B467B5">
            <w:pPr>
              <w:numPr>
                <w:ilvl w:val="0"/>
                <w:numId w:val="7"/>
              </w:numPr>
              <w:spacing w:after="120"/>
              <w:ind w:hanging="358"/>
              <w:jc w:val="both"/>
            </w:pPr>
            <w:r>
              <w:rPr>
                <w:rFonts w:ascii="Arial" w:eastAsia="Arial" w:hAnsi="Arial" w:cs="Arial"/>
              </w:rPr>
              <w:t xml:space="preserve">A brief description of the occasion, the tax to which it applied, and the type of “non-compliance” e.g. whether HMRC or the foreign Tax </w:t>
            </w:r>
            <w:r w:rsidR="009C33EA">
              <w:rPr>
                <w:rFonts w:ascii="Arial" w:eastAsia="Arial" w:hAnsi="Arial" w:cs="Arial"/>
              </w:rPr>
              <w:t>Council</w:t>
            </w:r>
            <w:r>
              <w:rPr>
                <w:rFonts w:ascii="Arial" w:eastAsia="Arial" w:hAnsi="Arial" w:cs="Arial"/>
              </w:rPr>
              <w:t xml:space="preserve"> has challenged pursuant to the GAAR, the “Halifax” abuse principle etc. </w:t>
            </w:r>
          </w:p>
          <w:p w:rsidR="00DE4CD5" w:rsidRDefault="00B467B5">
            <w:pPr>
              <w:numPr>
                <w:ilvl w:val="0"/>
                <w:numId w:val="7"/>
              </w:numPr>
              <w:spacing w:after="120"/>
              <w:ind w:hanging="358"/>
              <w:jc w:val="both"/>
            </w:pPr>
            <w:r>
              <w:rPr>
                <w:rFonts w:ascii="Arial" w:eastAsia="Arial" w:hAnsi="Arial" w:cs="Arial"/>
              </w:rPr>
              <w:t>Where the OONC relates to a DOTAS, the number of the relevant scheme.</w:t>
            </w:r>
          </w:p>
          <w:p w:rsidR="00DE4CD5" w:rsidRDefault="00B467B5">
            <w:pPr>
              <w:numPr>
                <w:ilvl w:val="0"/>
                <w:numId w:val="7"/>
              </w:numPr>
              <w:spacing w:after="120"/>
              <w:ind w:hanging="358"/>
              <w:jc w:val="both"/>
            </w:pPr>
            <w:r>
              <w:rPr>
                <w:rFonts w:ascii="Arial" w:eastAsia="Arial" w:hAnsi="Arial" w:cs="Arial"/>
              </w:rPr>
              <w:t xml:space="preserve">The date of the original “non-compliance” and the date of any judgement against the </w:t>
            </w:r>
            <w:r w:rsidR="000A16E2">
              <w:rPr>
                <w:rFonts w:ascii="Arial" w:eastAsia="Arial" w:hAnsi="Arial" w:cs="Arial"/>
              </w:rPr>
              <w:t>Contractor</w:t>
            </w:r>
            <w:r>
              <w:rPr>
                <w:rFonts w:ascii="Arial" w:eastAsia="Arial" w:hAnsi="Arial" w:cs="Arial"/>
              </w:rPr>
              <w:t xml:space="preserve">, or date when the return was amended. </w:t>
            </w:r>
          </w:p>
          <w:p w:rsidR="00DE4CD5" w:rsidRDefault="00B467B5">
            <w:pPr>
              <w:numPr>
                <w:ilvl w:val="0"/>
                <w:numId w:val="7"/>
              </w:numPr>
              <w:spacing w:after="120"/>
              <w:ind w:hanging="358"/>
              <w:jc w:val="both"/>
            </w:pPr>
            <w:r>
              <w:rPr>
                <w:rFonts w:ascii="Arial" w:eastAsia="Arial" w:hAnsi="Arial" w:cs="Arial"/>
              </w:rPr>
              <w:t>The level of any penalty or criminal conviction applied.</w:t>
            </w:r>
          </w:p>
          <w:p w:rsidR="00DE4CD5" w:rsidRDefault="00B467B5">
            <w:pPr>
              <w:spacing w:after="0" w:line="240" w:lineRule="auto"/>
            </w:pPr>
            <w:r>
              <w:rPr>
                <w:rFonts w:ascii="Arial" w:eastAsia="Arial" w:hAnsi="Arial" w:cs="Arial"/>
              </w:rPr>
              <w:t xml:space="preserve"> </w:t>
            </w:r>
          </w:p>
        </w:tc>
      </w:tr>
    </w:tbl>
    <w:p w:rsidR="000E14E9" w:rsidRDefault="000E14E9">
      <w:pPr>
        <w:pStyle w:val="Heading2"/>
        <w:keepLines w:val="0"/>
        <w:rPr>
          <w:rFonts w:ascii="Calibri" w:eastAsia="Calibri" w:hAnsi="Calibri" w:cs="Calibri"/>
          <w:b w:val="0"/>
          <w:color w:val="000000"/>
          <w:sz w:val="22"/>
        </w:rPr>
      </w:pPr>
    </w:p>
    <w:p w:rsidR="000E14E9" w:rsidRDefault="000E14E9">
      <w:pPr>
        <w:suppressAutoHyphens w:val="0"/>
      </w:pPr>
      <w:r>
        <w:rPr>
          <w:b/>
        </w:rPr>
        <w:br w:type="page"/>
      </w:r>
    </w:p>
    <w:p w:rsidR="00DE4CD5" w:rsidRDefault="00B467B5">
      <w:pPr>
        <w:pStyle w:val="Heading2"/>
        <w:keepLines w:val="0"/>
        <w:rPr>
          <w:color w:val="000000"/>
          <w:shd w:val="clear" w:color="auto" w:fill="DBE5F1"/>
        </w:rPr>
      </w:pPr>
      <w:r>
        <w:rPr>
          <w:rFonts w:ascii="Arial" w:eastAsia="Arial" w:hAnsi="Arial" w:cs="Arial"/>
          <w:color w:val="000000"/>
          <w:shd w:val="clear" w:color="auto" w:fill="DBE5F1"/>
        </w:rPr>
        <w:t>5 - Economic and Financial Standing</w:t>
      </w:r>
      <w:r>
        <w:rPr>
          <w:color w:val="000000"/>
          <w:shd w:val="clear" w:color="auto" w:fill="DBE5F1"/>
        </w:rPr>
        <w:t xml:space="preserve"> </w:t>
      </w:r>
    </w:p>
    <w:p w:rsidR="000D0B76" w:rsidRPr="00484B24" w:rsidRDefault="000D0B76" w:rsidP="000D0B76">
      <w:pPr>
        <w:spacing w:after="0"/>
        <w:rPr>
          <w:rFonts w:ascii="Arial" w:hAnsi="Arial" w:cs="Arial"/>
          <w:color w:val="auto"/>
        </w:rPr>
      </w:pPr>
      <w:r w:rsidRPr="00484B24">
        <w:rPr>
          <w:rFonts w:ascii="Arial" w:hAnsi="Arial" w:cs="Arial"/>
          <w:color w:val="auto"/>
        </w:rPr>
        <w:t>The minimum level of economic and financial standing acceptable to the Council for this contract is that bidders must: -</w:t>
      </w:r>
    </w:p>
    <w:p w:rsidR="000D0B76" w:rsidRPr="00484B24" w:rsidRDefault="000D0B76" w:rsidP="000D0B76">
      <w:pPr>
        <w:pStyle w:val="ListParagraph"/>
        <w:numPr>
          <w:ilvl w:val="0"/>
          <w:numId w:val="9"/>
        </w:numPr>
        <w:rPr>
          <w:rFonts w:ascii="Arial" w:hAnsi="Arial" w:cs="Arial"/>
          <w:color w:val="auto"/>
        </w:rPr>
      </w:pPr>
      <w:r w:rsidRPr="00484B24">
        <w:rPr>
          <w:rFonts w:ascii="Arial" w:hAnsi="Arial" w:cs="Arial"/>
          <w:color w:val="auto"/>
        </w:rPr>
        <w:t>Have recorded a pre-tax profit in at least one of the last 3 financial years</w:t>
      </w:r>
    </w:p>
    <w:p w:rsidR="000D0B76" w:rsidRPr="00484B24" w:rsidRDefault="000D0B76" w:rsidP="000D0B76">
      <w:pPr>
        <w:pStyle w:val="ListParagraph"/>
        <w:numPr>
          <w:ilvl w:val="0"/>
          <w:numId w:val="9"/>
        </w:numPr>
        <w:spacing w:after="120"/>
        <w:rPr>
          <w:rFonts w:ascii="Arial" w:hAnsi="Arial" w:cs="Arial"/>
          <w:color w:val="auto"/>
        </w:rPr>
      </w:pPr>
      <w:r w:rsidRPr="00484B24">
        <w:rPr>
          <w:rFonts w:ascii="Arial" w:hAnsi="Arial" w:cs="Arial"/>
          <w:color w:val="auto"/>
        </w:rPr>
        <w:t>Have a positive balance sheet at the end of the most recent financial year</w:t>
      </w:r>
    </w:p>
    <w:tbl>
      <w:tblPr>
        <w:tblW w:w="9820" w:type="dxa"/>
        <w:tblInd w:w="-214" w:type="dxa"/>
        <w:tblLayout w:type="fixed"/>
        <w:tblCellMar>
          <w:left w:w="10" w:type="dxa"/>
          <w:right w:w="10" w:type="dxa"/>
        </w:tblCellMar>
        <w:tblLook w:val="0000" w:firstRow="0" w:lastRow="0" w:firstColumn="0" w:lastColumn="0" w:noHBand="0" w:noVBand="0"/>
      </w:tblPr>
      <w:tblGrid>
        <w:gridCol w:w="748"/>
        <w:gridCol w:w="7796"/>
        <w:gridCol w:w="1276"/>
      </w:tblGrid>
      <w:tr w:rsidR="00DE4CD5" w:rsidTr="000E14E9">
        <w:tc>
          <w:tcPr>
            <w:tcW w:w="748"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DE4CD5">
            <w:pPr>
              <w:spacing w:before="120" w:after="120" w:line="240" w:lineRule="auto"/>
              <w:ind w:left="432"/>
            </w:pPr>
          </w:p>
        </w:tc>
        <w:tc>
          <w:tcPr>
            <w:tcW w:w="907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DE4CD5" w:rsidRDefault="00B467B5">
            <w:pPr>
              <w:spacing w:before="120" w:after="120" w:line="240" w:lineRule="auto"/>
              <w:jc w:val="center"/>
            </w:pPr>
            <w:r>
              <w:rPr>
                <w:rFonts w:ascii="Arial" w:eastAsia="Arial" w:hAnsi="Arial" w:cs="Arial"/>
                <w:b/>
              </w:rPr>
              <w:t xml:space="preserve">FINANCIAL INFORMATION </w:t>
            </w:r>
          </w:p>
        </w:tc>
      </w:tr>
      <w:tr w:rsidR="00DE4CD5" w:rsidTr="000E14E9">
        <w:trPr>
          <w:trHeight w:val="260"/>
        </w:trPr>
        <w:tc>
          <w:tcPr>
            <w:tcW w:w="748"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pPr>
            <w:r>
              <w:rPr>
                <w:rFonts w:ascii="Arial" w:eastAsia="Arial" w:hAnsi="Arial" w:cs="Arial"/>
              </w:rPr>
              <w:t>5.1</w:t>
            </w:r>
          </w:p>
        </w:tc>
        <w:tc>
          <w:tcPr>
            <w:tcW w:w="907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pPr>
            <w:r>
              <w:rPr>
                <w:rFonts w:ascii="Arial" w:eastAsia="Arial" w:hAnsi="Arial" w:cs="Arial"/>
                <w:b/>
              </w:rPr>
              <w:t xml:space="preserve">Please provide one of the following to demonstrate your economic/financial standing; </w:t>
            </w:r>
          </w:p>
          <w:p w:rsidR="00DE4CD5" w:rsidRDefault="00B467B5">
            <w:pPr>
              <w:spacing w:before="120" w:after="120" w:line="240" w:lineRule="auto"/>
              <w:jc w:val="both"/>
            </w:pPr>
            <w:r>
              <w:rPr>
                <w:rFonts w:ascii="Arial" w:eastAsia="Arial" w:hAnsi="Arial" w:cs="Arial"/>
              </w:rPr>
              <w:t>Please indicate your answer with an ‘X’ in the relevant box.</w:t>
            </w:r>
          </w:p>
        </w:tc>
      </w:tr>
      <w:tr w:rsidR="00DE4CD5" w:rsidTr="000E14E9">
        <w:trPr>
          <w:trHeight w:val="260"/>
        </w:trPr>
        <w:tc>
          <w:tcPr>
            <w:tcW w:w="74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DE4CD5">
            <w:pPr>
              <w:spacing w:after="0" w:line="240" w:lineRule="auto"/>
            </w:pPr>
          </w:p>
        </w:tc>
        <w:tc>
          <w:tcPr>
            <w:tcW w:w="7796"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numPr>
                <w:ilvl w:val="0"/>
                <w:numId w:val="8"/>
              </w:numPr>
              <w:spacing w:after="0" w:line="240" w:lineRule="auto"/>
              <w:ind w:left="714" w:hanging="355"/>
              <w:jc w:val="both"/>
              <w:rPr>
                <w:rFonts w:ascii="Arial" w:eastAsia="Arial" w:hAnsi="Arial" w:cs="Arial"/>
              </w:rPr>
            </w:pPr>
            <w:r>
              <w:rPr>
                <w:rFonts w:ascii="Arial" w:eastAsia="Arial" w:hAnsi="Arial" w:cs="Arial"/>
              </w:rPr>
              <w:t>A copy of the audited accounts for the most recent two years</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r>
      <w:tr w:rsidR="00DE4CD5" w:rsidTr="000E14E9">
        <w:trPr>
          <w:trHeight w:val="260"/>
        </w:trPr>
        <w:tc>
          <w:tcPr>
            <w:tcW w:w="74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DE4CD5">
            <w:pPr>
              <w:spacing w:after="0" w:line="240" w:lineRule="auto"/>
            </w:pPr>
          </w:p>
        </w:tc>
        <w:tc>
          <w:tcPr>
            <w:tcW w:w="7796"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numPr>
                <w:ilvl w:val="0"/>
                <w:numId w:val="8"/>
              </w:numPr>
              <w:spacing w:after="0" w:line="240" w:lineRule="auto"/>
              <w:ind w:left="714" w:hanging="355"/>
              <w:jc w:val="both"/>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r>
      <w:tr w:rsidR="00DE4CD5" w:rsidTr="000E14E9">
        <w:trPr>
          <w:trHeight w:val="260"/>
        </w:trPr>
        <w:tc>
          <w:tcPr>
            <w:tcW w:w="74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DE4CD5">
            <w:pPr>
              <w:spacing w:after="0" w:line="240" w:lineRule="auto"/>
            </w:pPr>
          </w:p>
        </w:tc>
        <w:tc>
          <w:tcPr>
            <w:tcW w:w="7796"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numPr>
                <w:ilvl w:val="0"/>
                <w:numId w:val="8"/>
              </w:numPr>
              <w:spacing w:after="0" w:line="240" w:lineRule="auto"/>
              <w:ind w:left="714" w:hanging="355"/>
              <w:jc w:val="both"/>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r>
      <w:tr w:rsidR="00DE4CD5" w:rsidTr="000E14E9">
        <w:trPr>
          <w:trHeight w:val="1420"/>
        </w:trPr>
        <w:tc>
          <w:tcPr>
            <w:tcW w:w="74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DE4CD5">
            <w:pPr>
              <w:spacing w:after="0" w:line="240" w:lineRule="auto"/>
            </w:pPr>
          </w:p>
        </w:tc>
        <w:tc>
          <w:tcPr>
            <w:tcW w:w="7796"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numPr>
                <w:ilvl w:val="0"/>
                <w:numId w:val="8"/>
              </w:numPr>
              <w:spacing w:after="0" w:line="240" w:lineRule="auto"/>
              <w:ind w:left="714" w:hanging="355"/>
              <w:jc w:val="both"/>
              <w:rPr>
                <w:rFonts w:ascii="Arial" w:eastAsia="Arial" w:hAnsi="Arial" w:cs="Arial"/>
              </w:rPr>
            </w:pPr>
            <w:r>
              <w:rPr>
                <w:rFonts w:ascii="Arial" w:eastAsia="Arial" w:hAnsi="Arial" w:cs="Arial"/>
              </w:rPr>
              <w:t xml:space="preserve">Alternative means of demonstrating financial status if any of the above </w:t>
            </w:r>
            <w:proofErr w:type="gramStart"/>
            <w:r>
              <w:rPr>
                <w:rFonts w:ascii="Arial" w:eastAsia="Arial" w:hAnsi="Arial" w:cs="Arial"/>
              </w:rPr>
              <w:t>are</w:t>
            </w:r>
            <w:proofErr w:type="gramEnd"/>
            <w:r>
              <w:rPr>
                <w:rFonts w:ascii="Arial" w:eastAsia="Arial" w:hAnsi="Arial" w:cs="Arial"/>
              </w:rPr>
              <w:t xml:space="preserve"> not available (e.g. Forecast of turnover for the current year and a statement of funding provided by the owners and/or the bank, charity accruals accounts or an alternative means of demonstrating financial status).</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r>
      <w:tr w:rsidR="00DE4CD5" w:rsidTr="000E14E9">
        <w:trPr>
          <w:trHeight w:val="1169"/>
        </w:trPr>
        <w:tc>
          <w:tcPr>
            <w:tcW w:w="74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pPr>
            <w:r>
              <w:rPr>
                <w:rFonts w:ascii="Arial" w:eastAsia="Arial" w:hAnsi="Arial" w:cs="Arial"/>
              </w:rPr>
              <w:t>5.2</w:t>
            </w:r>
          </w:p>
        </w:tc>
        <w:tc>
          <w:tcPr>
            <w:tcW w:w="7796"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spacing w:after="0" w:line="240" w:lineRule="auto"/>
              <w:jc w:val="both"/>
            </w:pPr>
            <w:bookmarkStart w:id="8" w:name="h.4d34og8"/>
            <w:bookmarkEnd w:id="8"/>
            <w:r>
              <w:rPr>
                <w:rFonts w:ascii="Arial" w:eastAsia="Arial" w:hAnsi="Arial" w:cs="Arial"/>
              </w:rPr>
              <w:t xml:space="preserve">Where the </w:t>
            </w:r>
            <w:r w:rsidR="009C33EA">
              <w:rPr>
                <w:rFonts w:ascii="Arial" w:eastAsia="Arial" w:hAnsi="Arial" w:cs="Arial"/>
              </w:rPr>
              <w:t>Council</w:t>
            </w:r>
            <w:r>
              <w:rPr>
                <w:rFonts w:ascii="Arial" w:eastAsia="Arial" w:hAnsi="Arial" w:cs="Arial"/>
              </w:rPr>
              <w:t xml:space="preserve"> has specified a minimum level of economic and financial standing and/or a minimum financial threshold within the evaluation criteria for this </w:t>
            </w:r>
            <w:r w:rsidR="009C33EA">
              <w:rPr>
                <w:rFonts w:ascii="Arial" w:eastAsia="Arial" w:hAnsi="Arial" w:cs="Arial"/>
              </w:rPr>
              <w:t>QQ</w:t>
            </w:r>
            <w:r>
              <w:rPr>
                <w:rFonts w:ascii="Arial" w:eastAsia="Arial" w:hAnsi="Arial" w:cs="Arial"/>
              </w:rPr>
              <w:t>, please self-certify by answering ‘Yes’ or ‘No’ that you meet the requirements set out here.</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Pr="00E967AB" w:rsidRDefault="00B467B5">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rsidR="00DE4CD5" w:rsidRDefault="00B467B5">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DE4CD5" w:rsidTr="000E14E9">
        <w:trPr>
          <w:trHeight w:val="1420"/>
        </w:trPr>
        <w:tc>
          <w:tcPr>
            <w:tcW w:w="74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rPr>
                <w:rFonts w:ascii="Arial" w:eastAsia="Arial" w:hAnsi="Arial" w:cs="Arial"/>
              </w:rPr>
            </w:pPr>
            <w:r>
              <w:rPr>
                <w:rFonts w:ascii="Arial" w:eastAsia="Arial" w:hAnsi="Arial" w:cs="Arial"/>
              </w:rPr>
              <w:t>5.3</w:t>
            </w:r>
          </w:p>
        </w:tc>
        <w:tc>
          <w:tcPr>
            <w:tcW w:w="7796"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E967AB">
            <w:pPr>
              <w:spacing w:before="120" w:after="120" w:line="240" w:lineRule="auto"/>
              <w:jc w:val="both"/>
              <w:rPr>
                <w:rFonts w:ascii="Arial" w:eastAsia="Arial" w:hAnsi="Arial" w:cs="Arial"/>
                <w:b/>
              </w:rPr>
            </w:pPr>
            <w:r>
              <w:rPr>
                <w:rFonts w:ascii="Arial" w:eastAsia="Arial" w:hAnsi="Arial" w:cs="Arial"/>
                <w:b/>
              </w:rPr>
              <w:t xml:space="preserve">(a) Are you </w:t>
            </w:r>
            <w:r w:rsidR="00B467B5">
              <w:rPr>
                <w:rFonts w:ascii="Arial" w:eastAsia="Arial" w:hAnsi="Arial" w:cs="Arial"/>
                <w:b/>
              </w:rPr>
              <w:t>part of a wider group (e.g. a subsidiary of a holding/parent company)?</w:t>
            </w:r>
          </w:p>
          <w:p w:rsidR="00DE4CD5" w:rsidRDefault="00B467B5">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DE4CD5">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before="120" w:after="120" w:line="240" w:lineRule="auto"/>
                    <w:jc w:val="both"/>
                  </w:pPr>
                </w:p>
              </w:tc>
            </w:tr>
            <w:tr w:rsidR="00DE4CD5">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spacing w:before="120" w:after="120" w:line="240" w:lineRule="auto"/>
                    <w:jc w:val="both"/>
                  </w:pPr>
                  <w:r>
                    <w:rPr>
                      <w:rFonts w:ascii="Arial" w:eastAsia="Arial" w:hAnsi="Arial" w:cs="Arial"/>
                    </w:rPr>
                    <w:t xml:space="preserve">Relationship to the </w:t>
                  </w:r>
                  <w:r w:rsidR="000A16E2">
                    <w:rPr>
                      <w:rFonts w:ascii="Arial" w:eastAsia="Arial" w:hAnsi="Arial" w:cs="Arial"/>
                    </w:rPr>
                    <w:t>Contractor</w:t>
                  </w:r>
                  <w:r>
                    <w:rPr>
                      <w:rFonts w:ascii="Arial" w:eastAsia="Arial" w:hAnsi="Arial" w:cs="Arial"/>
                    </w:rPr>
                    <w:t xml:space="preserve"> completing the </w:t>
                  </w:r>
                  <w:r w:rsidR="009C33EA">
                    <w:rPr>
                      <w:rFonts w:ascii="Arial" w:eastAsia="Arial" w:hAnsi="Arial" w:cs="Arial"/>
                    </w:rPr>
                    <w:t>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spacing w:before="120" w:after="120" w:line="240" w:lineRule="auto"/>
                    <w:jc w:val="both"/>
                  </w:pPr>
                </w:p>
              </w:tc>
            </w:tr>
          </w:tbl>
          <w:p w:rsidR="00DE4CD5" w:rsidRDefault="00B467B5">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rsidR="00DE4CD5" w:rsidRDefault="00B467B5">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rsidR="00DE4CD5" w:rsidRDefault="00DE4CD5">
            <w:pPr>
              <w:spacing w:before="120" w:after="120" w:line="240" w:lineRule="auto"/>
              <w:jc w:val="both"/>
              <w:rPr>
                <w:rFonts w:ascii="Arial" w:eastAsia="Arial" w:hAnsi="Arial" w:cs="Arial"/>
              </w:rPr>
            </w:pPr>
          </w:p>
          <w:p w:rsidR="00DE4CD5" w:rsidRDefault="00B467B5" w:rsidP="00E967AB">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rPr>
                <w:rFonts w:ascii="Arial" w:eastAsia="Arial" w:hAnsi="Arial" w:cs="Arial"/>
              </w:rPr>
            </w:pPr>
            <w:r>
              <w:rPr>
                <w:rFonts w:ascii="Arial" w:eastAsia="Arial" w:hAnsi="Arial" w:cs="Arial"/>
              </w:rPr>
              <w:t>▢   Yes</w:t>
            </w:r>
          </w:p>
          <w:p w:rsidR="00DE4CD5" w:rsidRDefault="00DE4CD5">
            <w:pPr>
              <w:spacing w:before="120" w:after="120" w:line="240" w:lineRule="auto"/>
              <w:jc w:val="both"/>
              <w:rPr>
                <w:rFonts w:ascii="Arial" w:eastAsia="Arial" w:hAnsi="Arial" w:cs="Arial"/>
              </w:rPr>
            </w:pPr>
          </w:p>
          <w:p w:rsidR="00DE4CD5" w:rsidRDefault="00B467B5">
            <w:pPr>
              <w:spacing w:before="120" w:after="120" w:line="240" w:lineRule="auto"/>
              <w:jc w:val="both"/>
              <w:rPr>
                <w:rFonts w:ascii="Arial" w:eastAsia="Arial" w:hAnsi="Arial" w:cs="Arial"/>
              </w:rPr>
            </w:pPr>
            <w:r>
              <w:rPr>
                <w:rFonts w:ascii="Arial" w:eastAsia="Arial" w:hAnsi="Arial" w:cs="Arial"/>
              </w:rPr>
              <w:t>▢    No</w:t>
            </w:r>
          </w:p>
          <w:p w:rsidR="00DE4CD5" w:rsidRDefault="00DE4CD5">
            <w:pPr>
              <w:spacing w:before="120" w:after="120" w:line="240" w:lineRule="auto"/>
              <w:jc w:val="both"/>
              <w:rPr>
                <w:rFonts w:ascii="Arial" w:eastAsia="Arial" w:hAnsi="Arial" w:cs="Arial"/>
              </w:rPr>
            </w:pPr>
          </w:p>
          <w:p w:rsidR="00DE4CD5" w:rsidRDefault="00DE4CD5">
            <w:pPr>
              <w:spacing w:before="120" w:after="120" w:line="240" w:lineRule="auto"/>
              <w:jc w:val="both"/>
              <w:rPr>
                <w:rFonts w:ascii="Arial" w:eastAsia="Arial" w:hAnsi="Arial" w:cs="Arial"/>
              </w:rPr>
            </w:pPr>
          </w:p>
          <w:p w:rsidR="00E967AB" w:rsidRDefault="00E967AB" w:rsidP="000E14E9">
            <w:pPr>
              <w:spacing w:before="120" w:after="240" w:line="240" w:lineRule="auto"/>
              <w:jc w:val="both"/>
              <w:rPr>
                <w:rFonts w:ascii="Arial" w:eastAsia="Arial" w:hAnsi="Arial" w:cs="Arial"/>
              </w:rPr>
            </w:pPr>
          </w:p>
          <w:p w:rsidR="000E14E9" w:rsidRDefault="000E14E9" w:rsidP="000E14E9">
            <w:pPr>
              <w:spacing w:before="120" w:after="240" w:line="240" w:lineRule="auto"/>
              <w:jc w:val="both"/>
              <w:rPr>
                <w:rFonts w:ascii="Arial" w:eastAsia="Arial" w:hAnsi="Arial" w:cs="Arial"/>
              </w:rPr>
            </w:pPr>
          </w:p>
          <w:p w:rsidR="00DE4CD5" w:rsidRDefault="00B467B5">
            <w:pPr>
              <w:spacing w:before="120" w:after="120" w:line="240" w:lineRule="auto"/>
              <w:jc w:val="both"/>
              <w:rPr>
                <w:rFonts w:ascii="Arial" w:eastAsia="Arial" w:hAnsi="Arial" w:cs="Arial"/>
              </w:rPr>
            </w:pPr>
            <w:r>
              <w:rPr>
                <w:rFonts w:ascii="Arial" w:eastAsia="Arial" w:hAnsi="Arial" w:cs="Arial"/>
              </w:rPr>
              <w:t>▢   Yes</w:t>
            </w:r>
          </w:p>
          <w:p w:rsidR="00DE4CD5" w:rsidRDefault="00B467B5">
            <w:pPr>
              <w:spacing w:before="120" w:after="120" w:line="240" w:lineRule="auto"/>
              <w:jc w:val="both"/>
              <w:rPr>
                <w:rFonts w:ascii="Arial" w:eastAsia="Arial" w:hAnsi="Arial" w:cs="Arial"/>
              </w:rPr>
            </w:pPr>
            <w:r>
              <w:rPr>
                <w:rFonts w:ascii="Arial" w:eastAsia="Arial" w:hAnsi="Arial" w:cs="Arial"/>
              </w:rPr>
              <w:t>▢    No</w:t>
            </w:r>
          </w:p>
          <w:p w:rsidR="000E14E9" w:rsidRDefault="000E14E9" w:rsidP="000E14E9">
            <w:pPr>
              <w:spacing w:after="0" w:line="240" w:lineRule="auto"/>
              <w:jc w:val="both"/>
              <w:rPr>
                <w:rFonts w:ascii="Arial" w:eastAsia="Arial" w:hAnsi="Arial" w:cs="Arial"/>
              </w:rPr>
            </w:pPr>
          </w:p>
          <w:p w:rsidR="00DE4CD5" w:rsidRDefault="00B467B5" w:rsidP="000E14E9">
            <w:pPr>
              <w:spacing w:after="120" w:line="240" w:lineRule="auto"/>
              <w:jc w:val="both"/>
              <w:rPr>
                <w:rFonts w:ascii="Arial" w:eastAsia="Arial" w:hAnsi="Arial" w:cs="Arial"/>
              </w:rPr>
            </w:pPr>
            <w:r>
              <w:rPr>
                <w:rFonts w:ascii="Arial" w:eastAsia="Arial" w:hAnsi="Arial" w:cs="Arial"/>
              </w:rPr>
              <w:t xml:space="preserve">▢   Yes   </w:t>
            </w:r>
          </w:p>
          <w:p w:rsidR="00DE4CD5" w:rsidRPr="00E967AB" w:rsidRDefault="00B467B5">
            <w:pPr>
              <w:spacing w:before="120" w:after="120" w:line="240" w:lineRule="auto"/>
              <w:jc w:val="both"/>
              <w:rPr>
                <w:rFonts w:ascii="Arial" w:eastAsia="Arial" w:hAnsi="Arial" w:cs="Arial"/>
              </w:rPr>
            </w:pPr>
            <w:r>
              <w:rPr>
                <w:rFonts w:ascii="Arial" w:eastAsia="Arial" w:hAnsi="Arial" w:cs="Arial"/>
              </w:rPr>
              <w:t>▢    No</w:t>
            </w:r>
          </w:p>
        </w:tc>
      </w:tr>
    </w:tbl>
    <w:p w:rsidR="00E967AB" w:rsidRDefault="00E967AB">
      <w:pPr>
        <w:pStyle w:val="Heading2"/>
        <w:keepLines w:val="0"/>
        <w:rPr>
          <w:rFonts w:ascii="Arial" w:eastAsia="Arial" w:hAnsi="Arial" w:cs="Arial"/>
          <w:color w:val="000000"/>
          <w:shd w:val="clear" w:color="auto" w:fill="DBE5F1"/>
        </w:rPr>
      </w:pPr>
    </w:p>
    <w:p w:rsidR="00E967AB" w:rsidRDefault="00E967AB">
      <w:pPr>
        <w:suppressAutoHyphens w:val="0"/>
        <w:rPr>
          <w:rFonts w:ascii="Arial" w:eastAsia="Arial" w:hAnsi="Arial" w:cs="Arial"/>
          <w:b/>
          <w:sz w:val="26"/>
          <w:shd w:val="clear" w:color="auto" w:fill="DBE5F1"/>
        </w:rPr>
      </w:pPr>
      <w:r>
        <w:rPr>
          <w:rFonts w:ascii="Arial" w:eastAsia="Arial" w:hAnsi="Arial" w:cs="Arial"/>
          <w:shd w:val="clear" w:color="auto" w:fill="DBE5F1"/>
        </w:rPr>
        <w:br w:type="page"/>
      </w:r>
    </w:p>
    <w:p w:rsidR="00DE4CD5" w:rsidRDefault="00B467B5">
      <w:pPr>
        <w:pStyle w:val="Heading2"/>
        <w:keepLines w:val="0"/>
      </w:pPr>
      <w:r>
        <w:rPr>
          <w:rFonts w:ascii="Arial" w:eastAsia="Arial" w:hAnsi="Arial" w:cs="Arial"/>
          <w:color w:val="000000"/>
          <w:shd w:val="clear" w:color="auto" w:fill="DBE5F1"/>
        </w:rPr>
        <w:t>6 – Technical and Professional Ability</w:t>
      </w:r>
    </w:p>
    <w:tbl>
      <w:tblPr>
        <w:tblW w:w="9857" w:type="dxa"/>
        <w:tblInd w:w="-393" w:type="dxa"/>
        <w:tblLayout w:type="fixed"/>
        <w:tblCellMar>
          <w:left w:w="10" w:type="dxa"/>
          <w:right w:w="10" w:type="dxa"/>
        </w:tblCellMar>
        <w:tblLook w:val="0000" w:firstRow="0" w:lastRow="0" w:firstColumn="0" w:lastColumn="0" w:noHBand="0" w:noVBand="0"/>
      </w:tblPr>
      <w:tblGrid>
        <w:gridCol w:w="785"/>
        <w:gridCol w:w="3472"/>
        <w:gridCol w:w="1914"/>
        <w:gridCol w:w="1843"/>
        <w:gridCol w:w="1843"/>
      </w:tblGrid>
      <w:tr w:rsidR="00B151CD" w:rsidTr="00B151CD">
        <w:trPr>
          <w:trHeight w:val="440"/>
        </w:trPr>
        <w:tc>
          <w:tcPr>
            <w:tcW w:w="78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rPr>
                <w:rFonts w:ascii="Arial" w:hAnsi="Arial" w:cs="Arial"/>
                <w:szCs w:val="22"/>
              </w:rPr>
            </w:pPr>
            <w:r>
              <w:rPr>
                <w:rFonts w:ascii="Arial" w:hAnsi="Arial" w:cs="Arial"/>
                <w:szCs w:val="22"/>
              </w:rPr>
              <w:t>6</w:t>
            </w:r>
          </w:p>
        </w:tc>
        <w:tc>
          <w:tcPr>
            <w:tcW w:w="9072" w:type="dxa"/>
            <w:gridSpan w:val="4"/>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151CD" w:rsidRDefault="00B151CD">
            <w:pPr>
              <w:spacing w:before="120" w:after="120" w:line="240" w:lineRule="auto"/>
              <w:jc w:val="center"/>
            </w:pPr>
            <w:r>
              <w:rPr>
                <w:rFonts w:ascii="Arial" w:eastAsia="Arial" w:hAnsi="Arial" w:cs="Arial"/>
                <w:b/>
              </w:rPr>
              <w:t>Relevant experience and contract examples</w:t>
            </w:r>
          </w:p>
        </w:tc>
      </w:tr>
      <w:tr w:rsidR="00B151CD" w:rsidTr="00B151CD">
        <w:trPr>
          <w:trHeight w:val="260"/>
        </w:trPr>
        <w:tc>
          <w:tcPr>
            <w:tcW w:w="78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after="0" w:line="240" w:lineRule="auto"/>
            </w:pPr>
          </w:p>
        </w:tc>
        <w:tc>
          <w:tcPr>
            <w:tcW w:w="9072" w:type="dxa"/>
            <w:gridSpan w:val="4"/>
            <w:tcBorders>
              <w:bottom w:val="single" w:sz="8" w:space="0" w:color="000000"/>
              <w:right w:val="single" w:sz="12"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Council’s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rsidR="00B151CD" w:rsidRDefault="00B151CD">
            <w:pPr>
              <w:spacing w:before="120" w:after="120" w:line="240" w:lineRule="auto"/>
              <w:jc w:val="both"/>
            </w:pPr>
            <w:r>
              <w:rPr>
                <w:rFonts w:ascii="Arial" w:eastAsia="Arial" w:hAnsi="Arial" w:cs="Arial"/>
              </w:rPr>
              <w:t>The named customer contact provided should be prepared to provide written evidence to the Council to confirm the accuracy of the information provided below.</w:t>
            </w:r>
          </w:p>
          <w:p w:rsidR="00B151CD" w:rsidRDefault="00B151CD">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B151CD" w:rsidRPr="00B151CD" w:rsidRDefault="00B151CD">
            <w:pPr>
              <w:spacing w:before="120" w:after="120" w:line="240" w:lineRule="auto"/>
              <w:jc w:val="both"/>
              <w:rPr>
                <w:rFonts w:ascii="Arial" w:eastAsia="Arial" w:hAnsi="Arial" w:cs="Arial"/>
              </w:rPr>
            </w:pPr>
            <w:r>
              <w:rPr>
                <w:rFonts w:ascii="Arial" w:eastAsia="Arial" w:hAnsi="Arial" w:cs="Arial"/>
              </w:rPr>
              <w:t xml:space="preserve">Where the </w:t>
            </w:r>
            <w:r w:rsidR="000A16E2">
              <w:rPr>
                <w:rFonts w:ascii="Arial" w:eastAsia="Arial" w:hAnsi="Arial" w:cs="Arial"/>
              </w:rPr>
              <w:t>Contractor</w:t>
            </w:r>
            <w:r>
              <w:rPr>
                <w:rFonts w:ascii="Arial" w:eastAsia="Arial" w:hAnsi="Arial" w:cs="Arial"/>
              </w:rPr>
              <w:t xml:space="preserve">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B151CD" w:rsidTr="00B151CD">
        <w:trPr>
          <w:trHeight w:val="260"/>
        </w:trPr>
        <w:tc>
          <w:tcPr>
            <w:tcW w:w="78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pPr>
          </w:p>
        </w:tc>
        <w:tc>
          <w:tcPr>
            <w:tcW w:w="347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pPr>
          </w:p>
        </w:tc>
        <w:tc>
          <w:tcPr>
            <w:tcW w:w="191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center"/>
              <w:rPr>
                <w:rFonts w:ascii="Arial" w:hAnsi="Arial" w:cs="Arial"/>
              </w:rPr>
            </w:pPr>
            <w:r>
              <w:rPr>
                <w:rFonts w:ascii="Arial" w:hAnsi="Arial" w:cs="Arial"/>
              </w:rPr>
              <w:t>Contract 1</w:t>
            </w:r>
          </w:p>
        </w:tc>
        <w:tc>
          <w:tcPr>
            <w:tcW w:w="1843"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center"/>
              <w:rPr>
                <w:rFonts w:ascii="Arial" w:hAnsi="Arial" w:cs="Arial"/>
              </w:rPr>
            </w:pPr>
            <w:r>
              <w:rPr>
                <w:rFonts w:ascii="Arial" w:hAnsi="Arial" w:cs="Arial"/>
              </w:rPr>
              <w:t>Contract 2</w:t>
            </w:r>
          </w:p>
        </w:tc>
        <w:tc>
          <w:tcPr>
            <w:tcW w:w="1843" w:type="dxa"/>
            <w:tcBorders>
              <w:top w:val="single" w:sz="4" w:space="0" w:color="000000"/>
              <w:bottom w:val="single" w:sz="8" w:space="0" w:color="auto"/>
              <w:right w:val="single" w:sz="12" w:space="0" w:color="auto"/>
            </w:tcBorders>
            <w:shd w:val="clear" w:color="auto" w:fill="auto"/>
          </w:tcPr>
          <w:p w:rsidR="00B151CD" w:rsidRDefault="00B151CD">
            <w:pPr>
              <w:spacing w:before="120" w:after="120" w:line="240" w:lineRule="auto"/>
              <w:jc w:val="center"/>
              <w:rPr>
                <w:rFonts w:ascii="Arial" w:hAnsi="Arial" w:cs="Arial"/>
              </w:rPr>
            </w:pPr>
            <w:r>
              <w:rPr>
                <w:rFonts w:ascii="Arial" w:hAnsi="Arial" w:cs="Arial"/>
              </w:rPr>
              <w:t>Contract 3</w:t>
            </w:r>
          </w:p>
        </w:tc>
      </w:tr>
      <w:tr w:rsidR="00B151CD" w:rsidTr="00B151CD">
        <w:trPr>
          <w:trHeight w:val="260"/>
        </w:trPr>
        <w:tc>
          <w:tcPr>
            <w:tcW w:w="78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6.1</w:t>
            </w:r>
          </w:p>
        </w:tc>
        <w:tc>
          <w:tcPr>
            <w:tcW w:w="3472"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Name of customer organisation</w:t>
            </w:r>
          </w:p>
        </w:tc>
        <w:tc>
          <w:tcPr>
            <w:tcW w:w="1914"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tc>
        <w:tc>
          <w:tcPr>
            <w:tcW w:w="1843"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tc>
        <w:tc>
          <w:tcPr>
            <w:tcW w:w="1843" w:type="dxa"/>
            <w:tcBorders>
              <w:top w:val="single" w:sz="8" w:space="0" w:color="auto"/>
              <w:bottom w:val="single" w:sz="8" w:space="0" w:color="auto"/>
              <w:right w:val="single" w:sz="12" w:space="0" w:color="auto"/>
            </w:tcBorders>
            <w:shd w:val="clear" w:color="auto" w:fill="auto"/>
          </w:tcPr>
          <w:p w:rsidR="00B151CD" w:rsidRDefault="00B151CD">
            <w:pPr>
              <w:spacing w:before="120" w:after="120" w:line="240" w:lineRule="auto"/>
              <w:jc w:val="both"/>
              <w:rPr>
                <w:rFonts w:ascii="Arial" w:hAnsi="Arial" w:cs="Arial"/>
              </w:rPr>
            </w:pPr>
          </w:p>
        </w:tc>
      </w:tr>
      <w:tr w:rsidR="00B151CD" w:rsidTr="00B151CD">
        <w:trPr>
          <w:trHeight w:val="900"/>
        </w:trPr>
        <w:tc>
          <w:tcPr>
            <w:tcW w:w="78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6.2</w:t>
            </w:r>
          </w:p>
        </w:tc>
        <w:tc>
          <w:tcPr>
            <w:tcW w:w="3472"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Point of contact in customer organisation</w:t>
            </w:r>
          </w:p>
          <w:p w:rsidR="00B151CD" w:rsidRDefault="00B151CD">
            <w:pPr>
              <w:spacing w:before="120" w:after="120" w:line="240" w:lineRule="auto"/>
              <w:jc w:val="both"/>
              <w:rPr>
                <w:rFonts w:ascii="Arial" w:hAnsi="Arial" w:cs="Arial"/>
              </w:rPr>
            </w:pPr>
            <w:r>
              <w:rPr>
                <w:rFonts w:ascii="Arial" w:hAnsi="Arial" w:cs="Arial"/>
              </w:rPr>
              <w:t>Position in the organisation</w:t>
            </w:r>
          </w:p>
          <w:p w:rsidR="00B151CD" w:rsidRDefault="00B151CD">
            <w:pPr>
              <w:spacing w:before="120" w:after="120" w:line="240" w:lineRule="auto"/>
              <w:jc w:val="both"/>
              <w:rPr>
                <w:rFonts w:ascii="Arial" w:hAnsi="Arial" w:cs="Arial"/>
              </w:rPr>
            </w:pPr>
            <w:r>
              <w:rPr>
                <w:rFonts w:ascii="Arial" w:hAnsi="Arial" w:cs="Arial"/>
              </w:rPr>
              <w:t>E-mail address</w:t>
            </w:r>
          </w:p>
        </w:tc>
        <w:tc>
          <w:tcPr>
            <w:tcW w:w="1914"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p w:rsidR="00B151CD" w:rsidRDefault="00B151CD">
            <w:pPr>
              <w:spacing w:before="120" w:after="120" w:line="240" w:lineRule="auto"/>
              <w:jc w:val="both"/>
              <w:rPr>
                <w:rFonts w:ascii="Arial" w:hAnsi="Arial" w:cs="Arial"/>
              </w:rPr>
            </w:pPr>
          </w:p>
        </w:tc>
        <w:tc>
          <w:tcPr>
            <w:tcW w:w="1843"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tc>
        <w:tc>
          <w:tcPr>
            <w:tcW w:w="1843" w:type="dxa"/>
            <w:tcBorders>
              <w:top w:val="single" w:sz="8" w:space="0" w:color="auto"/>
              <w:bottom w:val="single" w:sz="8" w:space="0" w:color="auto"/>
              <w:right w:val="single" w:sz="12" w:space="0" w:color="auto"/>
            </w:tcBorders>
            <w:shd w:val="clear" w:color="auto" w:fill="auto"/>
          </w:tcPr>
          <w:p w:rsidR="00B151CD" w:rsidRDefault="00B151CD">
            <w:pPr>
              <w:spacing w:before="120" w:after="120" w:line="240" w:lineRule="auto"/>
              <w:jc w:val="both"/>
              <w:rPr>
                <w:rFonts w:ascii="Arial" w:hAnsi="Arial" w:cs="Arial"/>
              </w:rPr>
            </w:pPr>
          </w:p>
        </w:tc>
      </w:tr>
      <w:tr w:rsidR="00B151CD" w:rsidTr="00B151CD">
        <w:trPr>
          <w:trHeight w:val="900"/>
        </w:trPr>
        <w:tc>
          <w:tcPr>
            <w:tcW w:w="78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6.3</w:t>
            </w:r>
          </w:p>
        </w:tc>
        <w:tc>
          <w:tcPr>
            <w:tcW w:w="3472"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Contract start date</w:t>
            </w:r>
          </w:p>
          <w:p w:rsidR="00B151CD" w:rsidRDefault="00B151CD">
            <w:pPr>
              <w:spacing w:before="120" w:after="120" w:line="240" w:lineRule="auto"/>
              <w:jc w:val="both"/>
              <w:rPr>
                <w:rFonts w:ascii="Arial" w:hAnsi="Arial" w:cs="Arial"/>
              </w:rPr>
            </w:pPr>
            <w:r>
              <w:rPr>
                <w:rFonts w:ascii="Arial" w:hAnsi="Arial" w:cs="Arial"/>
              </w:rPr>
              <w:t>Contract completion date</w:t>
            </w:r>
          </w:p>
          <w:p w:rsidR="00B151CD" w:rsidRDefault="00B151CD">
            <w:pPr>
              <w:spacing w:before="120" w:after="120" w:line="240" w:lineRule="auto"/>
              <w:jc w:val="both"/>
              <w:rPr>
                <w:rFonts w:ascii="Arial" w:hAnsi="Arial" w:cs="Arial"/>
              </w:rPr>
            </w:pPr>
            <w:r>
              <w:rPr>
                <w:rFonts w:ascii="Arial" w:hAnsi="Arial" w:cs="Arial"/>
              </w:rPr>
              <w:t>Estimated Contract Value</w:t>
            </w:r>
          </w:p>
        </w:tc>
        <w:tc>
          <w:tcPr>
            <w:tcW w:w="1914"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tc>
        <w:tc>
          <w:tcPr>
            <w:tcW w:w="1843"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tc>
        <w:tc>
          <w:tcPr>
            <w:tcW w:w="1843" w:type="dxa"/>
            <w:tcBorders>
              <w:top w:val="single" w:sz="8" w:space="0" w:color="auto"/>
              <w:bottom w:val="single" w:sz="8" w:space="0" w:color="auto"/>
              <w:right w:val="single" w:sz="12" w:space="0" w:color="auto"/>
            </w:tcBorders>
            <w:shd w:val="clear" w:color="auto" w:fill="auto"/>
          </w:tcPr>
          <w:p w:rsidR="00B151CD" w:rsidRDefault="00B151CD">
            <w:pPr>
              <w:spacing w:before="120" w:after="120" w:line="240" w:lineRule="auto"/>
              <w:jc w:val="both"/>
              <w:rPr>
                <w:rFonts w:ascii="Arial" w:hAnsi="Arial" w:cs="Arial"/>
              </w:rPr>
            </w:pPr>
          </w:p>
        </w:tc>
      </w:tr>
      <w:tr w:rsidR="00B151CD" w:rsidTr="00B151CD">
        <w:trPr>
          <w:trHeight w:val="900"/>
        </w:trPr>
        <w:tc>
          <w:tcPr>
            <w:tcW w:w="78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6.4</w:t>
            </w:r>
          </w:p>
        </w:tc>
        <w:tc>
          <w:tcPr>
            <w:tcW w:w="3472"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rsidR="00B151CD" w:rsidRDefault="00B151CD">
            <w:pPr>
              <w:spacing w:before="120" w:after="120" w:line="240" w:lineRule="auto"/>
              <w:jc w:val="both"/>
              <w:rPr>
                <w:rFonts w:ascii="Arial" w:hAnsi="Arial" w:cs="Arial"/>
              </w:rPr>
            </w:pPr>
          </w:p>
        </w:tc>
        <w:tc>
          <w:tcPr>
            <w:tcW w:w="1914" w:type="dxa"/>
            <w:tcBorders>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tc>
        <w:tc>
          <w:tcPr>
            <w:tcW w:w="1843"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B151CD" w:rsidRDefault="00B151CD">
            <w:pPr>
              <w:spacing w:before="120" w:after="120" w:line="240" w:lineRule="auto"/>
              <w:jc w:val="both"/>
              <w:rPr>
                <w:rFonts w:ascii="Arial" w:hAnsi="Arial" w:cs="Arial"/>
              </w:rPr>
            </w:pPr>
          </w:p>
        </w:tc>
        <w:tc>
          <w:tcPr>
            <w:tcW w:w="1843" w:type="dxa"/>
            <w:tcBorders>
              <w:top w:val="single" w:sz="8" w:space="0" w:color="auto"/>
              <w:bottom w:val="single" w:sz="8" w:space="0" w:color="000000"/>
              <w:right w:val="single" w:sz="12" w:space="0" w:color="auto"/>
            </w:tcBorders>
            <w:shd w:val="clear" w:color="auto" w:fill="auto"/>
          </w:tcPr>
          <w:p w:rsidR="00B151CD" w:rsidRDefault="00B151CD">
            <w:pPr>
              <w:spacing w:before="120" w:after="120" w:line="240" w:lineRule="auto"/>
              <w:jc w:val="both"/>
              <w:rPr>
                <w:rFonts w:ascii="Arial" w:hAnsi="Arial" w:cs="Arial"/>
              </w:rPr>
            </w:pPr>
          </w:p>
        </w:tc>
      </w:tr>
    </w:tbl>
    <w:p w:rsidR="00942421" w:rsidRDefault="00942421">
      <w:pPr>
        <w:spacing w:after="0"/>
        <w:rPr>
          <w:vanish/>
        </w:rPr>
        <w:sectPr w:rsidR="00942421">
          <w:headerReference w:type="default" r:id="rId11"/>
          <w:footerReference w:type="default" r:id="rId12"/>
          <w:pgSz w:w="11907" w:h="16839"/>
          <w:pgMar w:top="1440" w:right="1440" w:bottom="1440" w:left="1440" w:header="720" w:footer="720" w:gutter="0"/>
          <w:cols w:space="720"/>
        </w:sectPr>
      </w:pPr>
    </w:p>
    <w:tbl>
      <w:tblPr>
        <w:tblW w:w="11831" w:type="dxa"/>
        <w:tblInd w:w="-393" w:type="dxa"/>
        <w:tblLayout w:type="fixed"/>
        <w:tblCellMar>
          <w:left w:w="10" w:type="dxa"/>
          <w:right w:w="10" w:type="dxa"/>
        </w:tblCellMar>
        <w:tblLook w:val="0000" w:firstRow="0" w:lastRow="0" w:firstColumn="0" w:lastColumn="0" w:noHBand="0" w:noVBand="0"/>
      </w:tblPr>
      <w:tblGrid>
        <w:gridCol w:w="678"/>
        <w:gridCol w:w="1417"/>
        <w:gridCol w:w="7478"/>
        <w:gridCol w:w="2258"/>
      </w:tblGrid>
      <w:tr w:rsidR="00DE4CD5" w:rsidTr="00816827">
        <w:trPr>
          <w:trHeight w:val="280"/>
        </w:trPr>
        <w:tc>
          <w:tcPr>
            <w:tcW w:w="9573" w:type="dxa"/>
            <w:gridSpan w:val="3"/>
            <w:tcBorders>
              <w:bottom w:val="single" w:sz="4" w:space="0" w:color="000000"/>
            </w:tcBorders>
            <w:shd w:val="clear" w:color="auto" w:fill="auto"/>
            <w:tcMar>
              <w:top w:w="0" w:type="dxa"/>
              <w:left w:w="108" w:type="dxa"/>
              <w:bottom w:w="0" w:type="dxa"/>
              <w:right w:w="108" w:type="dxa"/>
            </w:tcMar>
          </w:tcPr>
          <w:p w:rsidR="00DE4CD5" w:rsidRDefault="00B467B5" w:rsidP="000E14E9">
            <w:pPr>
              <w:pStyle w:val="Heading2"/>
              <w:keepLines w:val="0"/>
              <w:spacing w:before="0"/>
            </w:pPr>
            <w:r>
              <w:rPr>
                <w:rFonts w:ascii="Arial" w:eastAsia="Arial" w:hAnsi="Arial" w:cs="Arial"/>
                <w:color w:val="000000"/>
                <w:shd w:val="clear" w:color="auto" w:fill="DBE5F1"/>
              </w:rPr>
              <w:t xml:space="preserve">7. Additional </w:t>
            </w:r>
            <w:r w:rsidR="009C33EA">
              <w:rPr>
                <w:rFonts w:ascii="Arial" w:eastAsia="Arial" w:hAnsi="Arial" w:cs="Arial"/>
                <w:color w:val="000000"/>
                <w:shd w:val="clear" w:color="auto" w:fill="DBE5F1"/>
              </w:rPr>
              <w:t>QQ</w:t>
            </w:r>
            <w:r>
              <w:rPr>
                <w:rFonts w:ascii="Arial" w:eastAsia="Arial" w:hAnsi="Arial" w:cs="Arial"/>
                <w:color w:val="000000"/>
                <w:shd w:val="clear" w:color="auto" w:fill="DBE5F1"/>
              </w:rPr>
              <w:t xml:space="preserve"> modules</w:t>
            </w:r>
          </w:p>
          <w:p w:rsidR="00DE4CD5" w:rsidRDefault="00DE4CD5">
            <w:pPr>
              <w:keepNext/>
              <w:spacing w:after="0" w:line="240" w:lineRule="auto"/>
            </w:pPr>
          </w:p>
          <w:p w:rsidR="00DE4CD5" w:rsidRDefault="000A16E2">
            <w:pPr>
              <w:keepNext/>
              <w:spacing w:after="0" w:line="240" w:lineRule="auto"/>
              <w:jc w:val="both"/>
            </w:pPr>
            <w:r>
              <w:rPr>
                <w:rFonts w:ascii="Arial" w:eastAsia="Arial" w:hAnsi="Arial" w:cs="Arial"/>
              </w:rPr>
              <w:t>Contractor</w:t>
            </w:r>
            <w:r w:rsidR="00B467B5">
              <w:rPr>
                <w:rFonts w:ascii="Arial" w:eastAsia="Arial" w:hAnsi="Arial" w:cs="Arial"/>
              </w:rPr>
              <w:t>s who self-certify that they meet the requirements for these additional modules will be required to provide evidence of this if they are successful at contract award stage. Please indicate your answer by marking ‘X’ in the relevant boxes.</w:t>
            </w:r>
          </w:p>
          <w:p w:rsidR="00DE4CD5" w:rsidRDefault="00B467B5" w:rsidP="000E14E9">
            <w:pPr>
              <w:pStyle w:val="Heading2"/>
              <w:keepLines w:val="0"/>
              <w:spacing w:before="120"/>
            </w:pPr>
            <w:r>
              <w:rPr>
                <w:rFonts w:ascii="Arial" w:eastAsia="Arial" w:hAnsi="Arial" w:cs="Arial"/>
                <w:color w:val="000000"/>
                <w:shd w:val="clear" w:color="auto" w:fill="DBE5F1"/>
              </w:rPr>
              <w:t>A – Project specific questions to assess Technical and Professional Ability</w:t>
            </w:r>
          </w:p>
          <w:p w:rsidR="00DE4CD5" w:rsidRPr="00134D83" w:rsidRDefault="00DE4CD5">
            <w:pPr>
              <w:keepNext/>
              <w:spacing w:after="0" w:line="240" w:lineRule="auto"/>
              <w:jc w:val="both"/>
              <w:rPr>
                <w:sz w:val="16"/>
                <w:szCs w:val="16"/>
              </w:rPr>
            </w:pPr>
          </w:p>
          <w:p w:rsidR="0085087A" w:rsidRPr="0085087A" w:rsidRDefault="00B467B5" w:rsidP="00134D83">
            <w:pPr>
              <w:keepNext/>
              <w:spacing w:after="0" w:line="240" w:lineRule="auto"/>
              <w:jc w:val="both"/>
            </w:pPr>
            <w:r>
              <w:rPr>
                <w:rFonts w:ascii="Arial" w:eastAsia="Arial" w:hAnsi="Arial" w:cs="Arial"/>
              </w:rPr>
              <w:t xml:space="preserve">Further project specific questions relating to the technical and professional ability of the </w:t>
            </w:r>
            <w:r w:rsidR="000A16E2">
              <w:rPr>
                <w:rFonts w:ascii="Arial" w:eastAsia="Arial" w:hAnsi="Arial" w:cs="Arial"/>
              </w:rPr>
              <w:t>Contractor</w:t>
            </w:r>
            <w:r>
              <w:rPr>
                <w:rFonts w:ascii="Arial" w:eastAsia="Arial" w:hAnsi="Arial" w:cs="Arial"/>
              </w:rPr>
              <w:t>.</w:t>
            </w:r>
          </w:p>
          <w:tbl>
            <w:tblPr>
              <w:tblW w:w="9314"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1E0" w:firstRow="1" w:lastRow="1" w:firstColumn="1" w:lastColumn="1" w:noHBand="0" w:noVBand="0"/>
            </w:tblPr>
            <w:tblGrid>
              <w:gridCol w:w="667"/>
              <w:gridCol w:w="7087"/>
              <w:gridCol w:w="1560"/>
            </w:tblGrid>
            <w:tr w:rsidR="0085087A" w:rsidRPr="0085087A" w:rsidTr="00AB48B8">
              <w:trPr>
                <w:trHeight w:val="454"/>
              </w:trPr>
              <w:tc>
                <w:tcPr>
                  <w:tcW w:w="667" w:type="dxa"/>
                </w:tcPr>
                <w:p w:rsidR="0085087A" w:rsidRPr="00B67DA2" w:rsidRDefault="00B67DA2" w:rsidP="00B67DA2">
                  <w:pPr>
                    <w:suppressAutoHyphens w:val="0"/>
                    <w:autoSpaceDN/>
                    <w:spacing w:after="0" w:line="240" w:lineRule="auto"/>
                    <w:textAlignment w:val="auto"/>
                    <w:rPr>
                      <w:rFonts w:ascii="Arial" w:eastAsia="Times New Roman" w:hAnsi="Arial" w:cs="Arial"/>
                      <w:color w:val="auto"/>
                      <w:szCs w:val="22"/>
                      <w:lang w:eastAsia="en-US"/>
                    </w:rPr>
                  </w:pPr>
                  <w:r w:rsidRPr="00B67DA2">
                    <w:rPr>
                      <w:rFonts w:ascii="Arial" w:eastAsia="Times New Roman" w:hAnsi="Arial" w:cs="Arial"/>
                      <w:color w:val="auto"/>
                      <w:szCs w:val="22"/>
                      <w:lang w:eastAsia="en-US"/>
                    </w:rPr>
                    <w:t>1.</w:t>
                  </w:r>
                </w:p>
              </w:tc>
              <w:tc>
                <w:tcPr>
                  <w:tcW w:w="7087" w:type="dxa"/>
                </w:tcPr>
                <w:p w:rsidR="0085087A" w:rsidRPr="000D0B76" w:rsidRDefault="00DC4E85" w:rsidP="0049214D">
                  <w:pPr>
                    <w:suppressAutoHyphens w:val="0"/>
                    <w:autoSpaceDN/>
                    <w:spacing w:after="0" w:line="240" w:lineRule="auto"/>
                    <w:textAlignment w:val="auto"/>
                    <w:rPr>
                      <w:rFonts w:ascii="Arial" w:eastAsia="Times New Roman" w:hAnsi="Arial" w:cs="Arial"/>
                      <w:color w:val="FF0000"/>
                      <w:szCs w:val="22"/>
                      <w:lang w:eastAsia="en-US"/>
                    </w:rPr>
                  </w:pPr>
                  <w:r w:rsidRPr="001B163A">
                    <w:rPr>
                      <w:rFonts w:ascii="Arial" w:eastAsia="Times New Roman" w:hAnsi="Arial" w:cs="Arial"/>
                      <w:color w:val="000000" w:themeColor="text1"/>
                      <w:szCs w:val="22"/>
                      <w:lang w:eastAsia="en-US"/>
                    </w:rPr>
                    <w:t>Does y</w:t>
                  </w:r>
                  <w:r w:rsidR="00721602">
                    <w:rPr>
                      <w:rFonts w:ascii="Arial" w:eastAsia="Times New Roman" w:hAnsi="Arial" w:cs="Arial"/>
                      <w:color w:val="000000" w:themeColor="text1"/>
                      <w:szCs w:val="22"/>
                      <w:lang w:eastAsia="en-US"/>
                    </w:rPr>
                    <w:t>our organisation have at least 2</w:t>
                  </w:r>
                  <w:r w:rsidRPr="001B163A">
                    <w:rPr>
                      <w:rFonts w:ascii="Arial" w:eastAsia="Times New Roman" w:hAnsi="Arial" w:cs="Arial"/>
                      <w:color w:val="000000" w:themeColor="text1"/>
                      <w:szCs w:val="22"/>
                      <w:lang w:eastAsia="en-US"/>
                    </w:rPr>
                    <w:t xml:space="preserve"> fully trained operative</w:t>
                  </w:r>
                  <w:r w:rsidR="001D04BB" w:rsidRPr="001B163A">
                    <w:rPr>
                      <w:rFonts w:ascii="Arial" w:eastAsia="Times New Roman" w:hAnsi="Arial" w:cs="Arial"/>
                      <w:color w:val="000000" w:themeColor="text1"/>
                      <w:szCs w:val="22"/>
                      <w:lang w:eastAsia="en-US"/>
                    </w:rPr>
                    <w:t>s</w:t>
                  </w:r>
                  <w:r w:rsidRPr="001B163A">
                    <w:rPr>
                      <w:rFonts w:ascii="Arial" w:eastAsia="Times New Roman" w:hAnsi="Arial" w:cs="Arial"/>
                      <w:color w:val="000000" w:themeColor="text1"/>
                      <w:szCs w:val="22"/>
                      <w:lang w:eastAsia="en-US"/>
                    </w:rPr>
                    <w:t xml:space="preserve"> able to provide all of the services specified for this contract?</w:t>
                  </w:r>
                </w:p>
              </w:tc>
              <w:tc>
                <w:tcPr>
                  <w:tcW w:w="1560" w:type="dxa"/>
                </w:tcPr>
                <w:p w:rsidR="0085087A" w:rsidRDefault="0085087A" w:rsidP="0085087A">
                  <w:pPr>
                    <w:tabs>
                      <w:tab w:val="center" w:pos="4513"/>
                      <w:tab w:val="right" w:pos="9026"/>
                    </w:tabs>
                    <w:spacing w:after="0" w:line="240" w:lineRule="auto"/>
                  </w:pPr>
                  <w:r w:rsidRPr="0085087A">
                    <w:rPr>
                      <w:rFonts w:eastAsia="Times New Roman" w:cs="Arial"/>
                      <w:color w:val="auto"/>
                      <w:szCs w:val="22"/>
                      <w:lang w:eastAsia="en-US"/>
                    </w:rPr>
                    <w:t xml:space="preserve">   </w:t>
                  </w:r>
                  <w:r>
                    <w:rPr>
                      <w:rFonts w:ascii="Arial" w:eastAsia="Arial" w:hAnsi="Arial" w:cs="Arial"/>
                    </w:rPr>
                    <w:t>▢   Yes</w:t>
                  </w:r>
                </w:p>
                <w:p w:rsidR="0085087A" w:rsidRPr="0085087A" w:rsidRDefault="0085087A" w:rsidP="0085087A">
                  <w:pPr>
                    <w:suppressAutoHyphens w:val="0"/>
                    <w:autoSpaceDN/>
                    <w:spacing w:before="120" w:after="0" w:line="240" w:lineRule="auto"/>
                    <w:textAlignment w:val="auto"/>
                    <w:rPr>
                      <w:rFonts w:eastAsia="Times New Roman" w:cs="Arial"/>
                      <w:color w:val="auto"/>
                      <w:szCs w:val="22"/>
                      <w:lang w:eastAsia="en-US"/>
                    </w:rPr>
                  </w:pPr>
                  <w:r>
                    <w:rPr>
                      <w:rFonts w:ascii="Arial" w:eastAsia="Arial" w:hAnsi="Arial" w:cs="Arial"/>
                    </w:rPr>
                    <w:t xml:space="preserve">   ▢   No    </w:t>
                  </w:r>
                </w:p>
              </w:tc>
            </w:tr>
            <w:tr w:rsidR="0085087A" w:rsidRPr="0085087A" w:rsidTr="00AB48B8">
              <w:trPr>
                <w:trHeight w:val="454"/>
              </w:trPr>
              <w:tc>
                <w:tcPr>
                  <w:tcW w:w="667" w:type="dxa"/>
                </w:tcPr>
                <w:p w:rsidR="0085087A" w:rsidRPr="00B67DA2" w:rsidRDefault="00B67DA2" w:rsidP="00B67DA2">
                  <w:pPr>
                    <w:suppressAutoHyphens w:val="0"/>
                    <w:autoSpaceDN/>
                    <w:spacing w:after="0" w:line="240" w:lineRule="auto"/>
                    <w:textAlignment w:val="auto"/>
                    <w:rPr>
                      <w:rFonts w:ascii="Arial" w:eastAsia="Times New Roman" w:hAnsi="Arial" w:cs="Arial"/>
                      <w:color w:val="auto"/>
                      <w:szCs w:val="22"/>
                      <w:lang w:eastAsia="en-US"/>
                    </w:rPr>
                  </w:pPr>
                  <w:r w:rsidRPr="00B67DA2">
                    <w:rPr>
                      <w:rFonts w:ascii="Arial" w:eastAsia="Times New Roman" w:hAnsi="Arial" w:cs="Arial"/>
                      <w:color w:val="auto"/>
                      <w:szCs w:val="22"/>
                      <w:lang w:eastAsia="en-US"/>
                    </w:rPr>
                    <w:t>2.</w:t>
                  </w:r>
                </w:p>
              </w:tc>
              <w:tc>
                <w:tcPr>
                  <w:tcW w:w="7087" w:type="dxa"/>
                </w:tcPr>
                <w:p w:rsidR="0085087A" w:rsidRPr="000D0B76" w:rsidRDefault="002F4ABC" w:rsidP="00DC4E85">
                  <w:pPr>
                    <w:suppressAutoHyphens w:val="0"/>
                    <w:autoSpaceDN/>
                    <w:spacing w:after="0" w:line="240" w:lineRule="auto"/>
                    <w:textAlignment w:val="auto"/>
                    <w:rPr>
                      <w:rFonts w:ascii="Arial" w:eastAsia="Times New Roman" w:hAnsi="Arial" w:cs="Arial"/>
                      <w:color w:val="FF0000"/>
                      <w:szCs w:val="22"/>
                      <w:lang w:eastAsia="en-US"/>
                    </w:rPr>
                  </w:pPr>
                  <w:r w:rsidRPr="001B163A">
                    <w:rPr>
                      <w:rFonts w:ascii="Arial" w:eastAsia="Times New Roman" w:hAnsi="Arial" w:cs="Arial"/>
                      <w:color w:val="000000" w:themeColor="text1"/>
                      <w:szCs w:val="22"/>
                      <w:lang w:eastAsia="en-US"/>
                    </w:rPr>
                    <w:t>Can</w:t>
                  </w:r>
                  <w:r w:rsidR="00E61BD7" w:rsidRPr="001B163A">
                    <w:rPr>
                      <w:rFonts w:ascii="Arial" w:eastAsia="Times New Roman" w:hAnsi="Arial" w:cs="Arial"/>
                      <w:color w:val="000000" w:themeColor="text1"/>
                      <w:szCs w:val="22"/>
                      <w:lang w:eastAsia="en-US"/>
                    </w:rPr>
                    <w:t xml:space="preserve"> your organisation</w:t>
                  </w:r>
                  <w:r w:rsidRPr="001B163A">
                    <w:rPr>
                      <w:rFonts w:ascii="Arial" w:eastAsia="Times New Roman" w:hAnsi="Arial" w:cs="Arial"/>
                      <w:color w:val="000000" w:themeColor="text1"/>
                      <w:szCs w:val="22"/>
                      <w:lang w:eastAsia="en-US"/>
                    </w:rPr>
                    <w:t xml:space="preserve"> guarantee to </w:t>
                  </w:r>
                  <w:r w:rsidR="001B163A" w:rsidRPr="001B163A">
                    <w:rPr>
                      <w:rFonts w:ascii="Arial" w:eastAsia="Times New Roman" w:hAnsi="Arial" w:cs="Arial"/>
                      <w:color w:val="000000" w:themeColor="text1"/>
                      <w:szCs w:val="22"/>
                      <w:lang w:eastAsia="en-US"/>
                    </w:rPr>
                    <w:t>comply with the safe systems of work included in the ITT?</w:t>
                  </w:r>
                </w:p>
              </w:tc>
              <w:tc>
                <w:tcPr>
                  <w:tcW w:w="1560" w:type="dxa"/>
                </w:tcPr>
                <w:p w:rsidR="00134D83" w:rsidRDefault="0085087A" w:rsidP="00134D83">
                  <w:pPr>
                    <w:tabs>
                      <w:tab w:val="center" w:pos="4513"/>
                      <w:tab w:val="right" w:pos="9026"/>
                    </w:tabs>
                    <w:spacing w:after="0" w:line="240" w:lineRule="auto"/>
                  </w:pPr>
                  <w:r w:rsidRPr="0085087A">
                    <w:rPr>
                      <w:rFonts w:eastAsia="Times New Roman" w:cs="Arial"/>
                      <w:color w:val="auto"/>
                      <w:szCs w:val="22"/>
                      <w:lang w:eastAsia="en-US"/>
                    </w:rPr>
                    <w:t xml:space="preserve">   </w:t>
                  </w:r>
                  <w:r w:rsidR="00134D83">
                    <w:rPr>
                      <w:rFonts w:ascii="Arial" w:eastAsia="Arial" w:hAnsi="Arial" w:cs="Arial"/>
                    </w:rPr>
                    <w:t>▢   Yes</w:t>
                  </w:r>
                </w:p>
                <w:p w:rsidR="0085087A" w:rsidRPr="0085087A" w:rsidRDefault="00134D83" w:rsidP="00134D83">
                  <w:pPr>
                    <w:suppressAutoHyphens w:val="0"/>
                    <w:autoSpaceDN/>
                    <w:spacing w:before="120" w:after="0" w:line="240" w:lineRule="auto"/>
                    <w:textAlignment w:val="auto"/>
                    <w:rPr>
                      <w:rFonts w:eastAsia="Times New Roman" w:cs="Arial"/>
                      <w:color w:val="auto"/>
                      <w:szCs w:val="22"/>
                      <w:lang w:eastAsia="en-US"/>
                    </w:rPr>
                  </w:pPr>
                  <w:r>
                    <w:rPr>
                      <w:rFonts w:ascii="Arial" w:eastAsia="Arial" w:hAnsi="Arial" w:cs="Arial"/>
                    </w:rPr>
                    <w:t xml:space="preserve">   ▢   No    </w:t>
                  </w:r>
                </w:p>
              </w:tc>
            </w:tr>
            <w:tr w:rsidR="001C4F18" w:rsidRPr="0085087A" w:rsidTr="00AB48B8">
              <w:trPr>
                <w:trHeight w:val="454"/>
              </w:trPr>
              <w:tc>
                <w:tcPr>
                  <w:tcW w:w="667" w:type="dxa"/>
                </w:tcPr>
                <w:p w:rsidR="001C4F18" w:rsidRPr="00B67DA2" w:rsidRDefault="001C4F18" w:rsidP="00B67DA2">
                  <w:pPr>
                    <w:suppressAutoHyphens w:val="0"/>
                    <w:autoSpaceDN/>
                    <w:spacing w:after="0" w:line="240" w:lineRule="auto"/>
                    <w:textAlignment w:val="auto"/>
                    <w:rPr>
                      <w:rFonts w:ascii="Arial" w:eastAsia="Times New Roman" w:hAnsi="Arial" w:cs="Arial"/>
                      <w:color w:val="auto"/>
                      <w:szCs w:val="22"/>
                      <w:lang w:eastAsia="en-US"/>
                    </w:rPr>
                  </w:pPr>
                  <w:r>
                    <w:rPr>
                      <w:rFonts w:ascii="Arial" w:eastAsia="Times New Roman" w:hAnsi="Arial" w:cs="Arial"/>
                      <w:color w:val="auto"/>
                      <w:szCs w:val="22"/>
                      <w:lang w:eastAsia="en-US"/>
                    </w:rPr>
                    <w:t>3.</w:t>
                  </w:r>
                </w:p>
              </w:tc>
              <w:tc>
                <w:tcPr>
                  <w:tcW w:w="7087" w:type="dxa"/>
                </w:tcPr>
                <w:p w:rsidR="001C4F18" w:rsidRPr="000D0B76" w:rsidRDefault="00766F1A" w:rsidP="001B163A">
                  <w:pPr>
                    <w:suppressAutoHyphens w:val="0"/>
                    <w:autoSpaceDN/>
                    <w:spacing w:after="0" w:line="240" w:lineRule="auto"/>
                    <w:textAlignment w:val="auto"/>
                    <w:rPr>
                      <w:rFonts w:ascii="Arial" w:eastAsia="Times New Roman" w:hAnsi="Arial" w:cs="Arial"/>
                      <w:color w:val="FF0000"/>
                      <w:szCs w:val="22"/>
                      <w:lang w:eastAsia="en-US"/>
                    </w:rPr>
                  </w:pPr>
                  <w:r>
                    <w:rPr>
                      <w:rFonts w:ascii="Arial" w:eastAsia="Times New Roman" w:hAnsi="Arial" w:cs="Arial"/>
                      <w:color w:val="000000" w:themeColor="text1"/>
                      <w:szCs w:val="22"/>
                      <w:lang w:eastAsia="en-US"/>
                    </w:rPr>
                    <w:t>D</w:t>
                  </w:r>
                  <w:bookmarkStart w:id="9" w:name="_GoBack"/>
                  <w:bookmarkEnd w:id="9"/>
                  <w:r w:rsidR="001B163A">
                    <w:rPr>
                      <w:rFonts w:ascii="Arial" w:eastAsia="Times New Roman" w:hAnsi="Arial" w:cs="Arial"/>
                      <w:color w:val="000000" w:themeColor="text1"/>
                      <w:szCs w:val="22"/>
                      <w:lang w:eastAsia="en-US"/>
                    </w:rPr>
                    <w:t>oes your organisation have access to IT system and capacity to e</w:t>
                  </w:r>
                  <w:r w:rsidR="001B163A">
                    <w:rPr>
                      <w:rFonts w:ascii="Arial" w:eastAsia="Times New Roman" w:hAnsi="Arial" w:cs="Arial"/>
                      <w:color w:val="000000" w:themeColor="text1"/>
                      <w:szCs w:val="22"/>
                      <w:lang w:eastAsia="en-US"/>
                    </w:rPr>
                    <w:t>n</w:t>
                  </w:r>
                  <w:r w:rsidR="001B163A">
                    <w:rPr>
                      <w:rFonts w:ascii="Arial" w:eastAsia="Times New Roman" w:hAnsi="Arial" w:cs="Arial"/>
                      <w:color w:val="000000" w:themeColor="text1"/>
                      <w:szCs w:val="22"/>
                      <w:lang w:eastAsia="en-US"/>
                    </w:rPr>
                    <w:t>able vehicle wash completion schedule information to be sent to the Council as required?</w:t>
                  </w:r>
                </w:p>
              </w:tc>
              <w:tc>
                <w:tcPr>
                  <w:tcW w:w="1560" w:type="dxa"/>
                </w:tcPr>
                <w:p w:rsidR="00BD3142" w:rsidRDefault="00BD3142" w:rsidP="00BD3142">
                  <w:pPr>
                    <w:tabs>
                      <w:tab w:val="center" w:pos="4513"/>
                      <w:tab w:val="right" w:pos="9026"/>
                    </w:tabs>
                    <w:spacing w:after="0" w:line="240" w:lineRule="auto"/>
                    <w:rPr>
                      <w:rFonts w:ascii="Arial" w:eastAsia="Arial" w:hAnsi="Arial" w:cs="Arial"/>
                    </w:rPr>
                  </w:pPr>
                  <w:r w:rsidRPr="0085087A">
                    <w:rPr>
                      <w:rFonts w:eastAsia="Times New Roman" w:cs="Arial"/>
                      <w:color w:val="auto"/>
                      <w:szCs w:val="22"/>
                      <w:lang w:eastAsia="en-US"/>
                    </w:rPr>
                    <w:t xml:space="preserve">  </w:t>
                  </w:r>
                  <w:r>
                    <w:rPr>
                      <w:rFonts w:eastAsia="Times New Roman" w:cs="Arial"/>
                      <w:color w:val="auto"/>
                      <w:szCs w:val="22"/>
                      <w:lang w:eastAsia="en-US"/>
                    </w:rPr>
                    <w:t xml:space="preserve"> </w:t>
                  </w:r>
                  <w:r>
                    <w:rPr>
                      <w:rFonts w:ascii="Arial" w:eastAsia="Arial" w:hAnsi="Arial" w:cs="Arial"/>
                    </w:rPr>
                    <w:t>▢   Yes</w:t>
                  </w:r>
                </w:p>
                <w:p w:rsidR="001C4F18" w:rsidRPr="0085087A" w:rsidRDefault="00BD3142" w:rsidP="00BD3142">
                  <w:pPr>
                    <w:tabs>
                      <w:tab w:val="center" w:pos="4513"/>
                      <w:tab w:val="right" w:pos="9026"/>
                    </w:tabs>
                    <w:spacing w:before="120" w:after="0" w:line="240" w:lineRule="auto"/>
                    <w:rPr>
                      <w:rFonts w:eastAsia="Times New Roman" w:cs="Arial"/>
                      <w:color w:val="auto"/>
                      <w:szCs w:val="22"/>
                      <w:lang w:eastAsia="en-US"/>
                    </w:rPr>
                  </w:pPr>
                  <w:r>
                    <w:rPr>
                      <w:rFonts w:ascii="Arial" w:eastAsia="Arial" w:hAnsi="Arial" w:cs="Arial"/>
                    </w:rPr>
                    <w:t xml:space="preserve">   ▢   No   </w:t>
                  </w:r>
                </w:p>
              </w:tc>
            </w:tr>
          </w:tbl>
          <w:p w:rsidR="00816827" w:rsidRPr="002F4ABC" w:rsidRDefault="00816827">
            <w:pPr>
              <w:keepNext/>
              <w:spacing w:after="0" w:line="240" w:lineRule="auto"/>
              <w:jc w:val="both"/>
              <w:rPr>
                <w:sz w:val="16"/>
                <w:szCs w:val="16"/>
              </w:rPr>
            </w:pPr>
          </w:p>
          <w:p w:rsidR="00DE4CD5" w:rsidRDefault="00B467B5" w:rsidP="000E14E9">
            <w:pPr>
              <w:pStyle w:val="Heading2"/>
              <w:keepLines w:val="0"/>
              <w:spacing w:before="120"/>
            </w:pPr>
            <w:r>
              <w:rPr>
                <w:rFonts w:ascii="Arial" w:eastAsia="Arial" w:hAnsi="Arial" w:cs="Arial"/>
                <w:color w:val="000000"/>
                <w:shd w:val="clear" w:color="auto" w:fill="DBE5F1"/>
              </w:rPr>
              <w:t xml:space="preserve">B - Insurance </w:t>
            </w:r>
          </w:p>
          <w:tbl>
            <w:tblPr>
              <w:tblW w:w="9319" w:type="dxa"/>
              <w:tblLayout w:type="fixed"/>
              <w:tblCellMar>
                <w:left w:w="10" w:type="dxa"/>
                <w:right w:w="10" w:type="dxa"/>
              </w:tblCellMar>
              <w:tblLook w:val="0000" w:firstRow="0" w:lastRow="0" w:firstColumn="0" w:lastColumn="0" w:noHBand="0" w:noVBand="0"/>
            </w:tblPr>
            <w:tblGrid>
              <w:gridCol w:w="601"/>
              <w:gridCol w:w="7584"/>
              <w:gridCol w:w="1134"/>
            </w:tblGrid>
            <w:tr w:rsidR="00DE4CD5" w:rsidTr="000E14E9">
              <w:trPr>
                <w:trHeight w:val="2696"/>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005"/>
                    </w:tabs>
                    <w:spacing w:after="0" w:line="240" w:lineRule="auto"/>
                  </w:pPr>
                  <w:r>
                    <w:rPr>
                      <w:rFonts w:ascii="Arial" w:eastAsia="Arial" w:hAnsi="Arial" w:cs="Arial"/>
                    </w:rPr>
                    <w:t>1.</w:t>
                  </w:r>
                </w:p>
                <w:p w:rsidR="00DE4CD5" w:rsidRDefault="00DE4CD5">
                  <w:pPr>
                    <w:tabs>
                      <w:tab w:val="center" w:pos="4005"/>
                    </w:tabs>
                    <w:spacing w:after="0" w:line="240" w:lineRule="auto"/>
                  </w:pPr>
                </w:p>
              </w:tc>
              <w:tc>
                <w:tcPr>
                  <w:tcW w:w="75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DE4CD5" w:rsidRPr="000E14E9" w:rsidRDefault="00DE4CD5">
                  <w:pPr>
                    <w:tabs>
                      <w:tab w:val="center" w:pos="4005"/>
                    </w:tabs>
                    <w:spacing w:after="0" w:line="240" w:lineRule="auto"/>
                    <w:rPr>
                      <w:sz w:val="16"/>
                      <w:szCs w:val="16"/>
                    </w:rPr>
                  </w:pPr>
                </w:p>
                <w:p w:rsidR="00DE4CD5" w:rsidRDefault="00B467B5">
                  <w:pPr>
                    <w:tabs>
                      <w:tab w:val="center" w:pos="4005"/>
                    </w:tabs>
                    <w:spacing w:after="0" w:line="240" w:lineRule="auto"/>
                  </w:pPr>
                  <w:r>
                    <w:rPr>
                      <w:rFonts w:ascii="Arial" w:eastAsia="Arial" w:hAnsi="Arial" w:cs="Arial"/>
                    </w:rPr>
                    <w:t>Employer’s (Compu</w:t>
                  </w:r>
                  <w:r w:rsidR="00134D83">
                    <w:rPr>
                      <w:rFonts w:ascii="Arial" w:eastAsia="Arial" w:hAnsi="Arial" w:cs="Arial"/>
                    </w:rPr>
                    <w:t>lsory) Liability Insurance  = £5m</w:t>
                  </w:r>
                  <w:r>
                    <w:rPr>
                      <w:rFonts w:ascii="Arial" w:eastAsia="Arial" w:hAnsi="Arial" w:cs="Arial"/>
                    </w:rPr>
                    <w:t> </w:t>
                  </w:r>
                  <w:r w:rsidR="00134D83">
                    <w:rPr>
                      <w:rFonts w:ascii="Arial" w:eastAsia="Arial" w:hAnsi="Arial" w:cs="Arial"/>
                    </w:rPr>
                    <w:br/>
                    <w:t>Public Liability Insurance = £5m</w:t>
                  </w:r>
                  <w:r>
                    <w:rPr>
                      <w:rFonts w:ascii="Arial" w:eastAsia="Arial" w:hAnsi="Arial" w:cs="Arial"/>
                    </w:rPr>
                    <w:br/>
                  </w:r>
                </w:p>
                <w:p w:rsidR="00DE4CD5" w:rsidRPr="000E14E9" w:rsidRDefault="00DE4CD5">
                  <w:pPr>
                    <w:tabs>
                      <w:tab w:val="center" w:pos="4005"/>
                    </w:tabs>
                    <w:spacing w:after="0" w:line="240" w:lineRule="auto"/>
                    <w:rPr>
                      <w:sz w:val="16"/>
                      <w:szCs w:val="16"/>
                    </w:rPr>
                  </w:pPr>
                </w:p>
                <w:p w:rsidR="00DE4CD5" w:rsidRDefault="00B467B5">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tabs>
                      <w:tab w:val="center" w:pos="4513"/>
                      <w:tab w:val="right" w:pos="9026"/>
                    </w:tabs>
                    <w:spacing w:after="0" w:line="240" w:lineRule="auto"/>
                  </w:pPr>
                </w:p>
                <w:p w:rsidR="00DE4CD5" w:rsidRDefault="00B467B5">
                  <w:pPr>
                    <w:tabs>
                      <w:tab w:val="center" w:pos="4005"/>
                    </w:tabs>
                    <w:spacing w:after="0" w:line="240" w:lineRule="auto"/>
                  </w:pPr>
                  <w:r>
                    <w:rPr>
                      <w:rFonts w:ascii="Arial" w:eastAsia="Arial" w:hAnsi="Arial" w:cs="Arial"/>
                    </w:rPr>
                    <w:t xml:space="preserve">▢   No    </w:t>
                  </w:r>
                </w:p>
              </w:tc>
            </w:tr>
          </w:tbl>
          <w:p w:rsidR="00DE4CD5" w:rsidRPr="002F4ABC" w:rsidRDefault="00DE4CD5">
            <w:pPr>
              <w:rPr>
                <w:color w:val="auto"/>
                <w:sz w:val="16"/>
                <w:szCs w:val="16"/>
              </w:rPr>
            </w:pPr>
          </w:p>
          <w:p w:rsidR="00611E4F" w:rsidRDefault="00B467B5" w:rsidP="00611E4F">
            <w:pPr>
              <w:pStyle w:val="Heading2"/>
              <w:keepLines w:val="0"/>
              <w:spacing w:before="120"/>
              <w:rPr>
                <w:rFonts w:ascii="Arial" w:eastAsia="Arial" w:hAnsi="Arial" w:cs="Arial"/>
                <w:color w:val="auto"/>
                <w:shd w:val="clear" w:color="auto" w:fill="DBE5F1"/>
              </w:rPr>
            </w:pPr>
            <w:r w:rsidRPr="00E61BD7">
              <w:rPr>
                <w:rFonts w:ascii="Arial" w:eastAsia="Arial" w:hAnsi="Arial" w:cs="Arial"/>
                <w:color w:val="auto"/>
                <w:shd w:val="clear" w:color="auto" w:fill="DBE5F1"/>
              </w:rPr>
              <w:t>C – Compliance with equality legislation</w:t>
            </w:r>
          </w:p>
          <w:p w:rsidR="00611E4F" w:rsidRPr="00611E4F" w:rsidRDefault="00611E4F" w:rsidP="00611E4F">
            <w:pPr>
              <w:spacing w:after="0"/>
            </w:pPr>
          </w:p>
          <w:p w:rsidR="00611E4F" w:rsidRDefault="00611E4F" w:rsidP="00611E4F">
            <w:pPr>
              <w:spacing w:after="0"/>
              <w:rPr>
                <w:sz w:val="28"/>
                <w:szCs w:val="28"/>
              </w:rPr>
            </w:pPr>
            <w:r w:rsidRPr="00611E4F">
              <w:rPr>
                <w:sz w:val="28"/>
                <w:szCs w:val="28"/>
              </w:rPr>
              <w:t>NOT USED</w:t>
            </w: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Default="00611E4F" w:rsidP="00611E4F">
            <w:pPr>
              <w:spacing w:after="0"/>
              <w:rPr>
                <w:sz w:val="28"/>
                <w:szCs w:val="28"/>
              </w:rPr>
            </w:pPr>
          </w:p>
          <w:p w:rsidR="00611E4F" w:rsidRPr="00611E4F" w:rsidRDefault="00611E4F" w:rsidP="00611E4F">
            <w:pPr>
              <w:spacing w:after="0"/>
              <w:rPr>
                <w:sz w:val="28"/>
                <w:szCs w:val="28"/>
              </w:rPr>
            </w:pPr>
          </w:p>
          <w:p w:rsidR="00DE4CD5" w:rsidRPr="00DC4E85" w:rsidRDefault="00B467B5" w:rsidP="00611E4F">
            <w:pPr>
              <w:pStyle w:val="Heading2"/>
              <w:keepLines w:val="0"/>
              <w:spacing w:before="0"/>
              <w:rPr>
                <w:color w:val="auto"/>
              </w:rPr>
            </w:pPr>
            <w:r w:rsidRPr="00DC4E85">
              <w:rPr>
                <w:rFonts w:ascii="Arial" w:eastAsia="Arial" w:hAnsi="Arial" w:cs="Arial"/>
                <w:color w:val="auto"/>
                <w:shd w:val="clear" w:color="auto" w:fill="DBE5F1"/>
              </w:rPr>
              <w:t>D - Environmental Management</w:t>
            </w:r>
          </w:p>
          <w:tbl>
            <w:tblPr>
              <w:tblW w:w="9316" w:type="dxa"/>
              <w:tblLayout w:type="fixed"/>
              <w:tblCellMar>
                <w:left w:w="10" w:type="dxa"/>
                <w:right w:w="10" w:type="dxa"/>
              </w:tblCellMar>
              <w:tblLook w:val="0000" w:firstRow="0" w:lastRow="0" w:firstColumn="0" w:lastColumn="0" w:noHBand="0" w:noVBand="0"/>
            </w:tblPr>
            <w:tblGrid>
              <w:gridCol w:w="503"/>
              <w:gridCol w:w="7679"/>
              <w:gridCol w:w="1134"/>
            </w:tblGrid>
            <w:tr w:rsidR="00DC4E85" w:rsidRPr="00DC4E85" w:rsidTr="00816827">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Pr="00DC4E85" w:rsidRDefault="00B467B5">
                  <w:pPr>
                    <w:tabs>
                      <w:tab w:val="left" w:pos="360"/>
                      <w:tab w:val="left" w:pos="720"/>
                      <w:tab w:val="left" w:pos="1440"/>
                      <w:tab w:val="left" w:pos="2880"/>
                    </w:tabs>
                    <w:spacing w:after="120"/>
                    <w:rPr>
                      <w:color w:val="auto"/>
                    </w:rPr>
                  </w:pPr>
                  <w:r w:rsidRPr="00DC4E85">
                    <w:rPr>
                      <w:rFonts w:ascii="Arial" w:eastAsia="Arial" w:hAnsi="Arial" w:cs="Arial"/>
                      <w:color w:val="auto"/>
                    </w:rPr>
                    <w:t>1.</w:t>
                  </w:r>
                </w:p>
              </w:tc>
              <w:tc>
                <w:tcPr>
                  <w:tcW w:w="76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Pr="00DC4E85" w:rsidRDefault="00B467B5">
                  <w:pPr>
                    <w:spacing w:line="240" w:lineRule="auto"/>
                    <w:rPr>
                      <w:color w:val="auto"/>
                    </w:rPr>
                  </w:pPr>
                  <w:r w:rsidRPr="00DC4E85">
                    <w:rPr>
                      <w:rFonts w:ascii="Arial" w:eastAsia="Arial" w:hAnsi="Arial" w:cs="Arial"/>
                      <w:color w:val="auto"/>
                    </w:rPr>
                    <w:t xml:space="preserve">Has your organisation been convicted of breaching environmental legislation, or had any notice served upon it, in the last three years by any environmental regulator or </w:t>
                  </w:r>
                  <w:r w:rsidR="009C33EA" w:rsidRPr="00DC4E85">
                    <w:rPr>
                      <w:rFonts w:ascii="Arial" w:eastAsia="Arial" w:hAnsi="Arial" w:cs="Arial"/>
                      <w:color w:val="auto"/>
                    </w:rPr>
                    <w:t>Council</w:t>
                  </w:r>
                  <w:r w:rsidRPr="00DC4E85">
                    <w:rPr>
                      <w:rFonts w:ascii="Arial" w:eastAsia="Arial" w:hAnsi="Arial" w:cs="Arial"/>
                      <w:color w:val="auto"/>
                    </w:rPr>
                    <w:t xml:space="preserve"> (including local </w:t>
                  </w:r>
                  <w:r w:rsidR="009C33EA" w:rsidRPr="00DC4E85">
                    <w:rPr>
                      <w:rFonts w:ascii="Arial" w:eastAsia="Arial" w:hAnsi="Arial" w:cs="Arial"/>
                      <w:color w:val="auto"/>
                    </w:rPr>
                    <w:t>Council</w:t>
                  </w:r>
                  <w:r w:rsidRPr="00DC4E85">
                    <w:rPr>
                      <w:rFonts w:ascii="Arial" w:eastAsia="Arial" w:hAnsi="Arial" w:cs="Arial"/>
                      <w:color w:val="auto"/>
                    </w:rPr>
                    <w:t xml:space="preserve">)? </w:t>
                  </w:r>
                </w:p>
                <w:p w:rsidR="00DE4CD5" w:rsidRPr="00DC4E85" w:rsidRDefault="00B467B5">
                  <w:pPr>
                    <w:spacing w:line="240" w:lineRule="auto"/>
                    <w:rPr>
                      <w:color w:val="auto"/>
                    </w:rPr>
                  </w:pPr>
                  <w:r w:rsidRPr="00DC4E85">
                    <w:rPr>
                      <w:rFonts w:ascii="Arial" w:eastAsia="Arial" w:hAnsi="Arial" w:cs="Arial"/>
                      <w:color w:val="auto"/>
                    </w:rPr>
                    <w:t>If your answer to this question is “Yes”, please provide details in a separate Appendix of the conviction or notice and details of any remedial action or changes you have made as a result of conviction or notices served.</w:t>
                  </w:r>
                </w:p>
                <w:p w:rsidR="00DE4CD5" w:rsidRPr="00DC4E85" w:rsidRDefault="00B467B5">
                  <w:pPr>
                    <w:rPr>
                      <w:color w:val="auto"/>
                    </w:rPr>
                  </w:pPr>
                  <w:r w:rsidRPr="00DC4E85">
                    <w:rPr>
                      <w:rFonts w:ascii="Arial" w:eastAsia="Arial" w:hAnsi="Arial" w:cs="Arial"/>
                      <w:color w:val="auto"/>
                    </w:rPr>
                    <w:t xml:space="preserve">The </w:t>
                  </w:r>
                  <w:r w:rsidR="009C33EA" w:rsidRPr="00DC4E85">
                    <w:rPr>
                      <w:rFonts w:ascii="Arial" w:eastAsia="Arial" w:hAnsi="Arial" w:cs="Arial"/>
                      <w:color w:val="auto"/>
                    </w:rPr>
                    <w:t>Council</w:t>
                  </w:r>
                  <w:r w:rsidRPr="00DC4E85">
                    <w:rPr>
                      <w:rFonts w:ascii="Arial" w:eastAsia="Arial" w:hAnsi="Arial" w:cs="Arial"/>
                      <w:color w:val="auto"/>
                    </w:rPr>
                    <w:t xml:space="preserve"> will not select bidder(s) that have been prosecuted or served notice under environmental legislation in the last 3 </w:t>
                  </w:r>
                  <w:proofErr w:type="gramStart"/>
                  <w:r w:rsidRPr="00DC4E85">
                    <w:rPr>
                      <w:rFonts w:ascii="Arial" w:eastAsia="Arial" w:hAnsi="Arial" w:cs="Arial"/>
                      <w:color w:val="auto"/>
                    </w:rPr>
                    <w:t>years,</w:t>
                  </w:r>
                  <w:proofErr w:type="gramEnd"/>
                  <w:r w:rsidRPr="00DC4E85">
                    <w:rPr>
                      <w:rFonts w:ascii="Arial" w:eastAsia="Arial" w:hAnsi="Arial" w:cs="Arial"/>
                      <w:color w:val="auto"/>
                    </w:rPr>
                    <w:t xml:space="preserve"> unless the </w:t>
                  </w:r>
                  <w:r w:rsidR="009C33EA" w:rsidRPr="00DC4E85">
                    <w:rPr>
                      <w:rFonts w:ascii="Arial" w:eastAsia="Arial" w:hAnsi="Arial" w:cs="Arial"/>
                      <w:color w:val="auto"/>
                    </w:rPr>
                    <w:t>Council</w:t>
                  </w:r>
                  <w:r w:rsidRPr="00DC4E85">
                    <w:rPr>
                      <w:rFonts w:ascii="Arial" w:eastAsia="Arial" w:hAnsi="Arial" w:cs="Arial"/>
                      <w:color w:val="auto"/>
                    </w:rPr>
                    <w:t xml:space="preserve"> is satisfied that appropriate remedial action has been taken to prevent future occurrences/breaches.</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Pr="00DC4E85" w:rsidRDefault="00B467B5">
                  <w:pPr>
                    <w:tabs>
                      <w:tab w:val="center" w:pos="4513"/>
                      <w:tab w:val="right" w:pos="9026"/>
                    </w:tabs>
                    <w:spacing w:after="0" w:line="240" w:lineRule="auto"/>
                    <w:rPr>
                      <w:color w:val="auto"/>
                    </w:rPr>
                  </w:pPr>
                  <w:r w:rsidRPr="00DC4E85">
                    <w:rPr>
                      <w:rFonts w:ascii="Arial" w:eastAsia="Arial" w:hAnsi="Arial" w:cs="Arial"/>
                      <w:color w:val="auto"/>
                    </w:rPr>
                    <w:t>▢   Yes</w:t>
                  </w:r>
                </w:p>
                <w:p w:rsidR="00DE4CD5" w:rsidRPr="00DC4E85" w:rsidRDefault="00DE4CD5">
                  <w:pPr>
                    <w:tabs>
                      <w:tab w:val="center" w:pos="4513"/>
                      <w:tab w:val="right" w:pos="9026"/>
                    </w:tabs>
                    <w:spacing w:after="0" w:line="240" w:lineRule="auto"/>
                    <w:rPr>
                      <w:color w:val="auto"/>
                    </w:rPr>
                  </w:pPr>
                </w:p>
                <w:p w:rsidR="00DE4CD5" w:rsidRPr="00DC4E85" w:rsidRDefault="00B467B5">
                  <w:pPr>
                    <w:rPr>
                      <w:color w:val="auto"/>
                    </w:rPr>
                  </w:pPr>
                  <w:r w:rsidRPr="00DC4E85">
                    <w:rPr>
                      <w:rFonts w:ascii="Arial" w:eastAsia="Arial" w:hAnsi="Arial" w:cs="Arial"/>
                      <w:color w:val="auto"/>
                    </w:rPr>
                    <w:t>▢   No</w:t>
                  </w:r>
                </w:p>
              </w:tc>
            </w:tr>
            <w:tr w:rsidR="00DC4E85" w:rsidRPr="00DC4E85" w:rsidTr="00816827">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E14E9" w:rsidRPr="00DC4E85" w:rsidRDefault="000E14E9">
                  <w:pPr>
                    <w:tabs>
                      <w:tab w:val="left" w:pos="360"/>
                      <w:tab w:val="left" w:pos="720"/>
                      <w:tab w:val="left" w:pos="1440"/>
                      <w:tab w:val="left" w:pos="2880"/>
                    </w:tabs>
                    <w:spacing w:after="120"/>
                    <w:rPr>
                      <w:rFonts w:ascii="Arial" w:eastAsia="Arial" w:hAnsi="Arial" w:cs="Arial"/>
                      <w:color w:val="auto"/>
                    </w:rPr>
                  </w:pPr>
                  <w:r w:rsidRPr="00DC4E85">
                    <w:rPr>
                      <w:rFonts w:ascii="Arial" w:eastAsia="Arial" w:hAnsi="Arial" w:cs="Arial"/>
                      <w:color w:val="auto"/>
                    </w:rPr>
                    <w:t>2.</w:t>
                  </w:r>
                </w:p>
              </w:tc>
              <w:tc>
                <w:tcPr>
                  <w:tcW w:w="76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E14E9" w:rsidRPr="00DC4E85" w:rsidRDefault="000E14E9">
                  <w:pPr>
                    <w:spacing w:line="240" w:lineRule="auto"/>
                    <w:rPr>
                      <w:rFonts w:ascii="Arial" w:eastAsia="Arial" w:hAnsi="Arial" w:cs="Arial"/>
                      <w:color w:val="auto"/>
                    </w:rPr>
                  </w:pPr>
                  <w:r w:rsidRPr="00DC4E85">
                    <w:rPr>
                      <w:rFonts w:ascii="Arial" w:eastAsia="Arial" w:hAnsi="Arial" w:cs="Arial"/>
                      <w:color w:val="auto"/>
                    </w:rPr>
                    <w:t>If you use sub-contractors, do you have processes in place to check whether any of these organisations have been convicted or had a notice served upon them for infringement of environmental legislation?</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E14E9" w:rsidRPr="00DC4E85" w:rsidRDefault="000E14E9" w:rsidP="000E14E9">
                  <w:pPr>
                    <w:tabs>
                      <w:tab w:val="center" w:pos="4513"/>
                      <w:tab w:val="right" w:pos="9026"/>
                    </w:tabs>
                    <w:spacing w:after="0" w:line="240" w:lineRule="auto"/>
                    <w:rPr>
                      <w:color w:val="auto"/>
                    </w:rPr>
                  </w:pPr>
                  <w:r w:rsidRPr="00DC4E85">
                    <w:rPr>
                      <w:rFonts w:ascii="Arial" w:eastAsia="Arial" w:hAnsi="Arial" w:cs="Arial"/>
                      <w:color w:val="auto"/>
                    </w:rPr>
                    <w:t>▢   Yes</w:t>
                  </w:r>
                </w:p>
                <w:p w:rsidR="000E14E9" w:rsidRPr="00DC4E85" w:rsidRDefault="000E14E9" w:rsidP="000E14E9">
                  <w:pPr>
                    <w:tabs>
                      <w:tab w:val="center" w:pos="4513"/>
                      <w:tab w:val="right" w:pos="9026"/>
                    </w:tabs>
                    <w:spacing w:after="0" w:line="240" w:lineRule="auto"/>
                    <w:rPr>
                      <w:color w:val="auto"/>
                    </w:rPr>
                  </w:pPr>
                </w:p>
                <w:p w:rsidR="000E14E9" w:rsidRPr="00DC4E85" w:rsidRDefault="000E14E9" w:rsidP="000E14E9">
                  <w:pPr>
                    <w:tabs>
                      <w:tab w:val="center" w:pos="4513"/>
                      <w:tab w:val="right" w:pos="9026"/>
                    </w:tabs>
                    <w:spacing w:after="0" w:line="240" w:lineRule="auto"/>
                    <w:rPr>
                      <w:rFonts w:ascii="Arial" w:eastAsia="Arial" w:hAnsi="Arial" w:cs="Arial"/>
                      <w:color w:val="auto"/>
                    </w:rPr>
                  </w:pPr>
                  <w:r w:rsidRPr="00DC4E85">
                    <w:rPr>
                      <w:rFonts w:ascii="Arial" w:eastAsia="Arial" w:hAnsi="Arial" w:cs="Arial"/>
                      <w:color w:val="auto"/>
                    </w:rPr>
                    <w:t xml:space="preserve">▢   No    </w:t>
                  </w:r>
                </w:p>
              </w:tc>
            </w:tr>
          </w:tbl>
          <w:p w:rsidR="00DE4CD5" w:rsidRDefault="00DE4CD5">
            <w:pPr>
              <w:rPr>
                <w:color w:val="auto"/>
              </w:rPr>
            </w:pPr>
          </w:p>
          <w:p w:rsidR="00611E4F" w:rsidRPr="00DC4E85" w:rsidRDefault="00611E4F">
            <w:pPr>
              <w:rPr>
                <w:color w:val="auto"/>
              </w:rPr>
            </w:pPr>
          </w:p>
          <w:p w:rsidR="00DE4CD5" w:rsidRDefault="00B467B5" w:rsidP="00AB48B8">
            <w:pPr>
              <w:pStyle w:val="Heading2"/>
              <w:keepLines w:val="0"/>
            </w:pPr>
            <w:r>
              <w:rPr>
                <w:rFonts w:ascii="Arial" w:eastAsia="Arial" w:hAnsi="Arial" w:cs="Arial"/>
                <w:color w:val="000000"/>
                <w:shd w:val="clear" w:color="auto" w:fill="DBE5F1"/>
              </w:rPr>
              <w:t>E - Health and Safety</w:t>
            </w:r>
          </w:p>
          <w:tbl>
            <w:tblPr>
              <w:tblW w:w="9316" w:type="dxa"/>
              <w:tblLayout w:type="fixed"/>
              <w:tblCellMar>
                <w:left w:w="10" w:type="dxa"/>
                <w:right w:w="10" w:type="dxa"/>
              </w:tblCellMar>
              <w:tblLook w:val="0000" w:firstRow="0" w:lastRow="0" w:firstColumn="0" w:lastColumn="0" w:noHBand="0" w:noVBand="0"/>
            </w:tblPr>
            <w:tblGrid>
              <w:gridCol w:w="446"/>
              <w:gridCol w:w="7736"/>
              <w:gridCol w:w="1134"/>
            </w:tblGrid>
            <w:tr w:rsidR="00DE4CD5" w:rsidTr="00816827">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pPr>
                    <w:tabs>
                      <w:tab w:val="left" w:pos="360"/>
                      <w:tab w:val="left" w:pos="720"/>
                      <w:tab w:val="left" w:pos="1440"/>
                      <w:tab w:val="left" w:pos="2880"/>
                    </w:tabs>
                    <w:spacing w:after="120"/>
                  </w:pPr>
                  <w:r>
                    <w:rPr>
                      <w:rFonts w:ascii="Arial" w:eastAsia="Arial" w:hAnsi="Arial" w:cs="Arial"/>
                    </w:rPr>
                    <w:t>1.</w:t>
                  </w:r>
                </w:p>
              </w:tc>
              <w:tc>
                <w:tcPr>
                  <w:tcW w:w="773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r>
                    <w:rPr>
                      <w:rFonts w:ascii="Arial" w:eastAsia="Arial" w:hAnsi="Arial" w:cs="Arial"/>
                    </w:rPr>
                    <w:t xml:space="preserve">Please self-certify that your organisation has a Health and Safety Policy that complies with current legislative requirements.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Pr="000E14E9" w:rsidRDefault="00DE4CD5">
                  <w:pPr>
                    <w:tabs>
                      <w:tab w:val="center" w:pos="4513"/>
                      <w:tab w:val="right" w:pos="9026"/>
                    </w:tabs>
                    <w:spacing w:after="0" w:line="240" w:lineRule="auto"/>
                    <w:rPr>
                      <w:sz w:val="16"/>
                      <w:szCs w:val="16"/>
                    </w:rPr>
                  </w:pPr>
                </w:p>
                <w:p w:rsidR="00DE4CD5" w:rsidRDefault="00B467B5" w:rsidP="000E14E9">
                  <w:pPr>
                    <w:spacing w:after="0"/>
                  </w:pPr>
                  <w:r>
                    <w:rPr>
                      <w:rFonts w:ascii="Arial" w:eastAsia="Arial" w:hAnsi="Arial" w:cs="Arial"/>
                    </w:rPr>
                    <w:t xml:space="preserve">▢   No    </w:t>
                  </w:r>
                </w:p>
              </w:tc>
            </w:tr>
            <w:tr w:rsidR="00DE4CD5" w:rsidTr="000E14E9">
              <w:trPr>
                <w:trHeight w:val="3423"/>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pPr>
                    <w:tabs>
                      <w:tab w:val="left" w:pos="360"/>
                      <w:tab w:val="left" w:pos="720"/>
                      <w:tab w:val="left" w:pos="1440"/>
                      <w:tab w:val="left" w:pos="2880"/>
                    </w:tabs>
                    <w:spacing w:after="120"/>
                  </w:pPr>
                  <w:r>
                    <w:rPr>
                      <w:rFonts w:ascii="Arial" w:eastAsia="Arial" w:hAnsi="Arial" w:cs="Arial"/>
                    </w:rPr>
                    <w:t>2.</w:t>
                  </w:r>
                </w:p>
              </w:tc>
              <w:tc>
                <w:tcPr>
                  <w:tcW w:w="773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rsidR="00DE4CD5" w:rsidRPr="000E14E9" w:rsidRDefault="00DE4CD5">
                  <w:pPr>
                    <w:tabs>
                      <w:tab w:val="center" w:pos="4513"/>
                      <w:tab w:val="right" w:pos="9026"/>
                    </w:tabs>
                    <w:spacing w:after="0" w:line="240" w:lineRule="auto"/>
                    <w:rPr>
                      <w:sz w:val="16"/>
                      <w:szCs w:val="16"/>
                    </w:rPr>
                  </w:pPr>
                </w:p>
                <w:p w:rsidR="00DE4CD5" w:rsidRDefault="00B467B5">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rsidR="00DE4CD5" w:rsidRPr="000E14E9" w:rsidRDefault="00B467B5">
                  <w:pPr>
                    <w:tabs>
                      <w:tab w:val="center" w:pos="4513"/>
                      <w:tab w:val="right" w:pos="9026"/>
                    </w:tabs>
                    <w:spacing w:after="0" w:line="240" w:lineRule="auto"/>
                    <w:rPr>
                      <w:sz w:val="16"/>
                      <w:szCs w:val="16"/>
                    </w:rPr>
                  </w:pPr>
                  <w:r>
                    <w:rPr>
                      <w:rFonts w:ascii="Arial" w:eastAsia="Arial" w:hAnsi="Arial" w:cs="Arial"/>
                    </w:rPr>
                    <w:t xml:space="preserve"> </w:t>
                  </w:r>
                </w:p>
                <w:p w:rsidR="00DE4CD5" w:rsidRDefault="00B467B5" w:rsidP="000E14E9">
                  <w:pPr>
                    <w:spacing w:after="120"/>
                  </w:pPr>
                  <w:r>
                    <w:rPr>
                      <w:rFonts w:ascii="Arial" w:eastAsia="Arial" w:hAnsi="Arial" w:cs="Arial"/>
                    </w:rPr>
                    <w:t xml:space="preserve">The </w:t>
                  </w:r>
                  <w:r w:rsidR="009C33EA">
                    <w:rPr>
                      <w:rFonts w:ascii="Arial" w:eastAsia="Arial" w:hAnsi="Arial" w:cs="Arial"/>
                    </w:rPr>
                    <w:t>Council</w:t>
                  </w:r>
                  <w:r>
                    <w:rPr>
                      <w:rFonts w:ascii="Arial" w:eastAsia="Arial" w:hAnsi="Arial" w:cs="Arial"/>
                    </w:rPr>
                    <w:t xml:space="preserve"> will exclude bidder(s) that have been in receipt of enforcement/remedial action orders unless the bidder(s) can demonstrate to the </w:t>
                  </w:r>
                  <w:r w:rsidR="009C33EA">
                    <w:rPr>
                      <w:rFonts w:ascii="Arial" w:eastAsia="Arial" w:hAnsi="Arial" w:cs="Arial"/>
                    </w:rPr>
                    <w:t>Council</w:t>
                  </w:r>
                  <w:r>
                    <w:rPr>
                      <w:rFonts w:ascii="Arial" w:eastAsia="Arial" w:hAnsi="Arial" w:cs="Arial"/>
                    </w:rPr>
                    <w:t xml:space="preserve">’s satisfaction that appropriate remedial action has been taken to prevent future occurrences or breaches.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   Yes</w:t>
                  </w:r>
                </w:p>
                <w:p w:rsidR="00DE4CD5" w:rsidRDefault="00DE4CD5">
                  <w:pPr>
                    <w:tabs>
                      <w:tab w:val="center" w:pos="4513"/>
                      <w:tab w:val="right" w:pos="9026"/>
                    </w:tabs>
                    <w:spacing w:after="0" w:line="240" w:lineRule="auto"/>
                  </w:pPr>
                </w:p>
                <w:p w:rsidR="00DE4CD5" w:rsidRDefault="00B467B5">
                  <w:r>
                    <w:rPr>
                      <w:rFonts w:ascii="Arial" w:eastAsia="Arial" w:hAnsi="Arial" w:cs="Arial"/>
                    </w:rPr>
                    <w:t xml:space="preserve">▢   No    </w:t>
                  </w:r>
                </w:p>
              </w:tc>
            </w:tr>
            <w:tr w:rsidR="00DE4CD5" w:rsidTr="00816827">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3.</w:t>
                  </w:r>
                </w:p>
              </w:tc>
              <w:tc>
                <w:tcPr>
                  <w:tcW w:w="773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rsidR="00DE4CD5" w:rsidRDefault="00DE4CD5">
                  <w:pPr>
                    <w:tabs>
                      <w:tab w:val="center" w:pos="4513"/>
                      <w:tab w:val="right" w:pos="9026"/>
                    </w:tabs>
                    <w:spacing w:after="0" w:line="240" w:lineRule="auto"/>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DE4CD5" w:rsidRDefault="00B467B5" w:rsidP="00AB48B8">
                  <w:pPr>
                    <w:tabs>
                      <w:tab w:val="center" w:pos="4513"/>
                      <w:tab w:val="right" w:pos="9026"/>
                    </w:tabs>
                    <w:spacing w:after="120" w:line="240" w:lineRule="auto"/>
                  </w:pPr>
                  <w:r>
                    <w:rPr>
                      <w:rFonts w:ascii="Arial" w:eastAsia="Arial" w:hAnsi="Arial" w:cs="Arial"/>
                    </w:rPr>
                    <w:t>▢   Yes</w:t>
                  </w:r>
                </w:p>
                <w:p w:rsidR="00DE4CD5" w:rsidRDefault="00B467B5">
                  <w:pPr>
                    <w:tabs>
                      <w:tab w:val="center" w:pos="4513"/>
                      <w:tab w:val="right" w:pos="9026"/>
                    </w:tabs>
                    <w:spacing w:after="0" w:line="240" w:lineRule="auto"/>
                  </w:pPr>
                  <w:r>
                    <w:rPr>
                      <w:rFonts w:ascii="Arial" w:eastAsia="Arial" w:hAnsi="Arial" w:cs="Arial"/>
                    </w:rPr>
                    <w:t xml:space="preserve">▢   No    </w:t>
                  </w:r>
                </w:p>
              </w:tc>
            </w:tr>
          </w:tbl>
          <w:p w:rsidR="00DE4CD5" w:rsidRDefault="00DE4CD5">
            <w:pPr>
              <w:spacing w:after="0" w:line="240" w:lineRule="auto"/>
            </w:pPr>
          </w:p>
          <w:p w:rsidR="00594DA6" w:rsidRDefault="00594DA6">
            <w:pPr>
              <w:spacing w:after="0" w:line="240" w:lineRule="auto"/>
            </w:pPr>
          </w:p>
          <w:p w:rsidR="00594DA6" w:rsidRDefault="00594DA6">
            <w:pPr>
              <w:spacing w:after="0" w:line="240" w:lineRule="auto"/>
            </w:pPr>
          </w:p>
          <w:p w:rsidR="00594DA6" w:rsidRDefault="00594DA6">
            <w:pPr>
              <w:spacing w:after="0" w:line="240" w:lineRule="auto"/>
            </w:pPr>
          </w:p>
          <w:p w:rsidR="00594DA6" w:rsidRDefault="00594DA6">
            <w:pPr>
              <w:spacing w:after="0" w:line="240" w:lineRule="auto"/>
            </w:pPr>
          </w:p>
          <w:p w:rsidR="00611E4F" w:rsidRDefault="00611E4F">
            <w:pPr>
              <w:spacing w:after="0" w:line="240" w:lineRule="auto"/>
            </w:pPr>
          </w:p>
          <w:p w:rsidR="00611E4F" w:rsidRDefault="00611E4F">
            <w:pPr>
              <w:spacing w:after="0" w:line="240" w:lineRule="auto"/>
            </w:pPr>
          </w:p>
          <w:p w:rsidR="00611E4F" w:rsidRDefault="00611E4F">
            <w:pPr>
              <w:spacing w:after="0" w:line="240" w:lineRule="auto"/>
            </w:pPr>
          </w:p>
          <w:p w:rsidR="00611E4F" w:rsidRDefault="00611E4F">
            <w:pPr>
              <w:spacing w:after="0" w:line="240" w:lineRule="auto"/>
            </w:pPr>
          </w:p>
          <w:p w:rsidR="00611E4F" w:rsidRDefault="00611E4F">
            <w:pPr>
              <w:spacing w:after="0" w:line="240" w:lineRule="auto"/>
            </w:pPr>
          </w:p>
          <w:p w:rsidR="00DE4CD5" w:rsidRDefault="00B467B5" w:rsidP="00AB48B8">
            <w:pPr>
              <w:pStyle w:val="Heading2"/>
              <w:keepLines w:val="0"/>
            </w:pPr>
            <w:r>
              <w:rPr>
                <w:rFonts w:ascii="Arial" w:eastAsia="Arial" w:hAnsi="Arial" w:cs="Arial"/>
                <w:color w:val="000000"/>
                <w:shd w:val="clear" w:color="auto" w:fill="DBE5F1"/>
              </w:rPr>
              <w:t>8 - Declaration</w:t>
            </w:r>
          </w:p>
        </w:tc>
        <w:tc>
          <w:tcPr>
            <w:tcW w:w="2258" w:type="dxa"/>
            <w:shd w:val="clear" w:color="auto" w:fill="auto"/>
            <w:tcMar>
              <w:top w:w="0" w:type="dxa"/>
              <w:left w:w="10" w:type="dxa"/>
              <w:bottom w:w="0" w:type="dxa"/>
              <w:right w:w="10" w:type="dxa"/>
            </w:tcMar>
          </w:tcPr>
          <w:p w:rsidR="00DE4CD5" w:rsidRDefault="00DE4CD5">
            <w:pPr>
              <w:spacing w:after="0" w:line="240" w:lineRule="auto"/>
            </w:pPr>
          </w:p>
        </w:tc>
      </w:tr>
      <w:tr w:rsidR="00DE4CD5" w:rsidTr="00AB48B8">
        <w:trPr>
          <w:trHeight w:val="5266"/>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p w:rsidR="00DE4CD5" w:rsidRDefault="00DE4CD5">
            <w:pPr>
              <w:jc w:val="both"/>
            </w:pPr>
          </w:p>
        </w:tc>
        <w:tc>
          <w:tcPr>
            <w:tcW w:w="8895"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DE4CD5" w:rsidRDefault="00B467B5">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AB48B8">
              <w:rPr>
                <w:rFonts w:ascii="Arial" w:eastAsia="Arial" w:hAnsi="Arial" w:cs="Arial"/>
              </w:rPr>
              <w:t>....................</w:t>
            </w:r>
            <w:r>
              <w:rPr>
                <w:rFonts w:ascii="Arial" w:eastAsia="Arial" w:hAnsi="Arial" w:cs="Arial"/>
              </w:rPr>
              <w:t>.... (</w:t>
            </w:r>
            <w:r>
              <w:rPr>
                <w:rFonts w:ascii="Arial" w:eastAsia="Arial" w:hAnsi="Arial" w:cs="Arial"/>
                <w:b/>
              </w:rPr>
              <w:t xml:space="preserve">Insert name of </w:t>
            </w:r>
            <w:r w:rsidR="000A16E2">
              <w:rPr>
                <w:rFonts w:ascii="Arial" w:eastAsia="Arial" w:hAnsi="Arial" w:cs="Arial"/>
                <w:b/>
              </w:rPr>
              <w:t>Contractor</w:t>
            </w:r>
            <w:r>
              <w:rPr>
                <w:rFonts w:ascii="Arial" w:eastAsia="Arial" w:hAnsi="Arial" w:cs="Arial"/>
              </w:rPr>
              <w:t xml:space="preserve">). </w:t>
            </w:r>
          </w:p>
          <w:p w:rsidR="00DE4CD5" w:rsidRDefault="00B467B5">
            <w:pPr>
              <w:jc w:val="both"/>
            </w:pPr>
            <w:r>
              <w:rPr>
                <w:rFonts w:ascii="Arial" w:eastAsia="Arial" w:hAnsi="Arial" w:cs="Arial"/>
              </w:rPr>
              <w:t xml:space="preserve">I understand that the </w:t>
            </w:r>
            <w:r w:rsidR="009C33EA">
              <w:rPr>
                <w:rFonts w:ascii="Arial" w:eastAsia="Arial" w:hAnsi="Arial" w:cs="Arial"/>
              </w:rPr>
              <w:t>Council</w:t>
            </w:r>
            <w:r>
              <w:rPr>
                <w:rFonts w:ascii="Arial" w:eastAsia="Arial" w:hAnsi="Arial" w:cs="Arial"/>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DE4CD5" w:rsidRDefault="00B467B5">
            <w:pPr>
              <w:jc w:val="both"/>
            </w:pPr>
            <w:r>
              <w:rPr>
                <w:rFonts w:ascii="Arial" w:eastAsia="Arial" w:hAnsi="Arial" w:cs="Arial"/>
              </w:rPr>
              <w:t xml:space="preserve">I also declare that there is no conflict of interest in relation to the </w:t>
            </w:r>
            <w:r w:rsidR="009C33EA">
              <w:rPr>
                <w:rFonts w:ascii="Arial" w:eastAsia="Arial" w:hAnsi="Arial" w:cs="Arial"/>
              </w:rPr>
              <w:t>Council</w:t>
            </w:r>
            <w:r>
              <w:rPr>
                <w:rFonts w:ascii="Arial" w:eastAsia="Arial" w:hAnsi="Arial" w:cs="Arial"/>
              </w:rPr>
              <w:t>’s requirement.</w:t>
            </w:r>
          </w:p>
          <w:p w:rsidR="00DE4CD5" w:rsidRDefault="00B467B5">
            <w:pPr>
              <w:jc w:val="both"/>
            </w:pPr>
            <w:r>
              <w:rPr>
                <w:rFonts w:ascii="Arial" w:eastAsia="Arial" w:hAnsi="Arial" w:cs="Arial"/>
              </w:rPr>
              <w:t>The following appendices form part of our submission;</w:t>
            </w:r>
          </w:p>
          <w:tbl>
            <w:tblPr>
              <w:tblW w:w="7790" w:type="dxa"/>
              <w:tblLayout w:type="fixed"/>
              <w:tblCellMar>
                <w:left w:w="10" w:type="dxa"/>
                <w:right w:w="10" w:type="dxa"/>
              </w:tblCellMar>
              <w:tblLook w:val="0000" w:firstRow="0" w:lastRow="0" w:firstColumn="0" w:lastColumn="0" w:noHBand="0" w:noVBand="0"/>
            </w:tblPr>
            <w:tblGrid>
              <w:gridCol w:w="4388"/>
              <w:gridCol w:w="3402"/>
            </w:tblGrid>
            <w:tr w:rsidR="00DE4CD5" w:rsidTr="00AB48B8">
              <w:trPr>
                <w:trHeight w:val="140"/>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jc w:val="center"/>
                  </w:pPr>
                  <w:r>
                    <w:rPr>
                      <w:rFonts w:ascii="Arial" w:eastAsia="Arial" w:hAnsi="Arial" w:cs="Arial"/>
                      <w:b/>
                    </w:rPr>
                    <w:t xml:space="preserve">Section of </w:t>
                  </w:r>
                  <w:r w:rsidR="009C33EA">
                    <w:rPr>
                      <w:rFonts w:ascii="Arial" w:eastAsia="Arial" w:hAnsi="Arial" w:cs="Arial"/>
                      <w:b/>
                    </w:rPr>
                    <w:t>QQ</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jc w:val="center"/>
                  </w:pPr>
                  <w:r>
                    <w:rPr>
                      <w:rFonts w:ascii="Arial" w:eastAsia="Arial" w:hAnsi="Arial" w:cs="Arial"/>
                      <w:b/>
                    </w:rPr>
                    <w:t>Appendix number</w:t>
                  </w:r>
                </w:p>
              </w:tc>
            </w:tr>
            <w:tr w:rsidR="00DE4CD5" w:rsidTr="00AB48B8">
              <w:trPr>
                <w:trHeight w:val="140"/>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jc w:val="both"/>
                  </w:pPr>
                </w:p>
              </w:tc>
            </w:tr>
            <w:tr w:rsidR="00DE4CD5" w:rsidTr="00AB48B8">
              <w:trPr>
                <w:trHeight w:val="140"/>
              </w:trPr>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jc w:val="both"/>
                  </w:pPr>
                </w:p>
              </w:tc>
            </w:tr>
          </w:tbl>
          <w:p w:rsidR="00DE4CD5" w:rsidRDefault="00DE4CD5">
            <w:pPr>
              <w:jc w:val="both"/>
            </w:pPr>
          </w:p>
        </w:tc>
        <w:tc>
          <w:tcPr>
            <w:tcW w:w="2258" w:type="dxa"/>
            <w:shd w:val="clear" w:color="auto" w:fill="auto"/>
            <w:tcMar>
              <w:top w:w="0" w:type="dxa"/>
              <w:left w:w="115" w:type="dxa"/>
              <w:bottom w:w="0" w:type="dxa"/>
              <w:right w:w="115" w:type="dxa"/>
            </w:tcMar>
          </w:tcPr>
          <w:p w:rsidR="00DE4CD5" w:rsidRDefault="00DE4CD5">
            <w:pPr>
              <w:spacing w:before="120" w:after="120" w:line="240" w:lineRule="auto"/>
            </w:pPr>
          </w:p>
        </w:tc>
      </w:tr>
      <w:tr w:rsidR="00DE4CD5" w:rsidTr="00816827">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DE4CD5">
            <w:pPr>
              <w:spacing w:after="0" w:line="240" w:lineRule="auto"/>
              <w:jc w:val="both"/>
            </w:pPr>
          </w:p>
        </w:tc>
        <w:tc>
          <w:tcPr>
            <w:tcW w:w="8895"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9C33EA">
            <w:pPr>
              <w:spacing w:before="120" w:after="120" w:line="240" w:lineRule="auto"/>
              <w:jc w:val="center"/>
            </w:pPr>
            <w:r>
              <w:rPr>
                <w:rFonts w:ascii="Arial" w:eastAsia="Arial" w:hAnsi="Arial" w:cs="Arial"/>
                <w:b/>
              </w:rPr>
              <w:t>QQ</w:t>
            </w:r>
            <w:r w:rsidR="00B467B5">
              <w:rPr>
                <w:rFonts w:ascii="Arial" w:eastAsia="Arial" w:hAnsi="Arial" w:cs="Arial"/>
                <w:b/>
              </w:rPr>
              <w:t xml:space="preserve"> COMPLETED BY</w:t>
            </w:r>
          </w:p>
        </w:tc>
        <w:tc>
          <w:tcPr>
            <w:tcW w:w="2258" w:type="dxa"/>
            <w:shd w:val="clear" w:color="auto" w:fill="auto"/>
            <w:tcMar>
              <w:top w:w="0" w:type="dxa"/>
              <w:left w:w="10" w:type="dxa"/>
              <w:bottom w:w="0" w:type="dxa"/>
              <w:right w:w="10" w:type="dxa"/>
            </w:tcMar>
          </w:tcPr>
          <w:p w:rsidR="00DE4CD5" w:rsidRDefault="00DE4CD5">
            <w:pPr>
              <w:spacing w:before="120" w:after="120" w:line="240" w:lineRule="auto"/>
              <w:jc w:val="center"/>
            </w:pPr>
          </w:p>
        </w:tc>
      </w:tr>
      <w:tr w:rsidR="00DE4CD5" w:rsidTr="00816827">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pPr>
            <w:r>
              <w:rPr>
                <w:rFonts w:ascii="Arial" w:eastAsia="Arial" w:hAnsi="Arial" w:cs="Arial"/>
              </w:rPr>
              <w:t>Name</w:t>
            </w:r>
          </w:p>
        </w:tc>
        <w:tc>
          <w:tcPr>
            <w:tcW w:w="7478"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c>
          <w:tcPr>
            <w:tcW w:w="2258" w:type="dxa"/>
            <w:shd w:val="clear" w:color="auto" w:fill="auto"/>
            <w:tcMar>
              <w:top w:w="0" w:type="dxa"/>
              <w:left w:w="10" w:type="dxa"/>
              <w:bottom w:w="0" w:type="dxa"/>
              <w:right w:w="10" w:type="dxa"/>
            </w:tcMar>
          </w:tcPr>
          <w:p w:rsidR="00DE4CD5" w:rsidRDefault="00DE4CD5">
            <w:pPr>
              <w:spacing w:before="120" w:after="120" w:line="240" w:lineRule="auto"/>
              <w:jc w:val="both"/>
            </w:pPr>
          </w:p>
        </w:tc>
      </w:tr>
      <w:tr w:rsidR="00DE4CD5" w:rsidTr="00816827">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DE4CD5" w:rsidRDefault="00B467B5" w:rsidP="00594DA6">
            <w:pPr>
              <w:spacing w:before="120" w:after="120" w:line="240" w:lineRule="auto"/>
            </w:pPr>
            <w:r>
              <w:rPr>
                <w:rFonts w:ascii="Arial" w:eastAsia="Arial" w:hAnsi="Arial" w:cs="Arial"/>
              </w:rPr>
              <w:t>Role in organisation</w:t>
            </w:r>
          </w:p>
        </w:tc>
        <w:tc>
          <w:tcPr>
            <w:tcW w:w="7478" w:type="dxa"/>
            <w:tcBorders>
              <w:bottom w:val="single" w:sz="8"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c>
          <w:tcPr>
            <w:tcW w:w="2258" w:type="dxa"/>
            <w:shd w:val="clear" w:color="auto" w:fill="auto"/>
            <w:tcMar>
              <w:top w:w="0" w:type="dxa"/>
              <w:left w:w="10" w:type="dxa"/>
              <w:bottom w:w="0" w:type="dxa"/>
              <w:right w:w="10" w:type="dxa"/>
            </w:tcMar>
          </w:tcPr>
          <w:p w:rsidR="00DE4CD5" w:rsidRDefault="00DE4CD5">
            <w:pPr>
              <w:spacing w:before="120" w:after="120" w:line="240" w:lineRule="auto"/>
              <w:jc w:val="both"/>
            </w:pPr>
          </w:p>
        </w:tc>
      </w:tr>
      <w:tr w:rsidR="00DE4CD5" w:rsidTr="00816827">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pPr>
            <w:r>
              <w:rPr>
                <w:rFonts w:ascii="Arial" w:eastAsia="Arial" w:hAnsi="Arial" w:cs="Arial"/>
              </w:rPr>
              <w:t>Date</w:t>
            </w:r>
          </w:p>
        </w:tc>
        <w:tc>
          <w:tcPr>
            <w:tcW w:w="7478"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c>
          <w:tcPr>
            <w:tcW w:w="2258" w:type="dxa"/>
            <w:shd w:val="clear" w:color="auto" w:fill="auto"/>
            <w:tcMar>
              <w:top w:w="0" w:type="dxa"/>
              <w:left w:w="10" w:type="dxa"/>
              <w:bottom w:w="0" w:type="dxa"/>
              <w:right w:w="10" w:type="dxa"/>
            </w:tcMar>
          </w:tcPr>
          <w:p w:rsidR="00DE4CD5" w:rsidRDefault="00DE4CD5">
            <w:pPr>
              <w:spacing w:before="120" w:after="120" w:line="240" w:lineRule="auto"/>
              <w:jc w:val="both"/>
            </w:pPr>
          </w:p>
        </w:tc>
      </w:tr>
      <w:tr w:rsidR="00DE4CD5" w:rsidTr="00816827">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DE4CD5" w:rsidRDefault="00B467B5">
            <w:pPr>
              <w:spacing w:before="120" w:after="120" w:line="240" w:lineRule="auto"/>
              <w:jc w:val="both"/>
              <w:rPr>
                <w:rFonts w:ascii="Arial" w:hAnsi="Arial" w:cs="Arial"/>
              </w:rPr>
            </w:pPr>
            <w:r>
              <w:rPr>
                <w:rFonts w:ascii="Arial" w:hAnsi="Arial" w:cs="Arial"/>
              </w:rPr>
              <w:t>Signature</w:t>
            </w:r>
          </w:p>
        </w:tc>
        <w:tc>
          <w:tcPr>
            <w:tcW w:w="7478"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E4CD5" w:rsidRDefault="00DE4CD5">
            <w:pPr>
              <w:spacing w:before="120" w:after="120" w:line="240" w:lineRule="auto"/>
              <w:jc w:val="both"/>
            </w:pPr>
          </w:p>
        </w:tc>
        <w:tc>
          <w:tcPr>
            <w:tcW w:w="2258" w:type="dxa"/>
            <w:shd w:val="clear" w:color="auto" w:fill="auto"/>
            <w:tcMar>
              <w:top w:w="0" w:type="dxa"/>
              <w:left w:w="10" w:type="dxa"/>
              <w:bottom w:w="0" w:type="dxa"/>
              <w:right w:w="10" w:type="dxa"/>
            </w:tcMar>
          </w:tcPr>
          <w:p w:rsidR="00DE4CD5" w:rsidRDefault="00DE4CD5">
            <w:pPr>
              <w:spacing w:before="120" w:after="120" w:line="240" w:lineRule="auto"/>
              <w:jc w:val="both"/>
            </w:pPr>
          </w:p>
        </w:tc>
      </w:tr>
    </w:tbl>
    <w:p w:rsidR="00DE4CD5" w:rsidRDefault="00DE4CD5">
      <w:pPr>
        <w:keepNext/>
        <w:spacing w:after="0" w:line="240" w:lineRule="auto"/>
      </w:pPr>
    </w:p>
    <w:p w:rsidR="00DE4CD5" w:rsidRDefault="009C33EA">
      <w:pPr>
        <w:keepNext/>
        <w:spacing w:after="0" w:line="240" w:lineRule="auto"/>
        <w:jc w:val="center"/>
      </w:pPr>
      <w:r>
        <w:rPr>
          <w:rFonts w:ascii="Arial" w:eastAsia="Arial" w:hAnsi="Arial" w:cs="Arial"/>
          <w:b/>
          <w:u w:val="single"/>
        </w:rPr>
        <w:t>QQ</w:t>
      </w:r>
      <w:r w:rsidR="00B467B5">
        <w:rPr>
          <w:rFonts w:ascii="Arial" w:eastAsia="Arial" w:hAnsi="Arial" w:cs="Arial"/>
          <w:b/>
          <w:u w:val="single"/>
        </w:rPr>
        <w:t xml:space="preserve"> – Template for Appendices</w:t>
      </w:r>
    </w:p>
    <w:p w:rsidR="00DE4CD5" w:rsidRDefault="00DE4CD5">
      <w:pPr>
        <w:keepNext/>
        <w:spacing w:after="0" w:line="240" w:lineRule="auto"/>
        <w:jc w:val="cente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DE4CD5">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keepNext/>
              <w:spacing w:after="0" w:line="240" w:lineRule="auto"/>
            </w:pPr>
            <w:r>
              <w:rPr>
                <w:rFonts w:ascii="Arial" w:eastAsia="Arial" w:hAnsi="Arial" w:cs="Arial"/>
                <w:b/>
              </w:rPr>
              <w:t>Appendix Number -</w:t>
            </w:r>
          </w:p>
        </w:tc>
      </w:tr>
      <w:tr w:rsidR="00DE4CD5">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9C33EA">
            <w:pPr>
              <w:keepNext/>
              <w:spacing w:after="0" w:line="240" w:lineRule="auto"/>
            </w:pPr>
            <w:r>
              <w:rPr>
                <w:rFonts w:ascii="Arial" w:eastAsia="Arial" w:hAnsi="Arial" w:cs="Arial"/>
                <w:b/>
              </w:rPr>
              <w:t>QQ</w:t>
            </w:r>
            <w:r w:rsidR="00B467B5">
              <w:rPr>
                <w:rFonts w:ascii="Arial" w:eastAsia="Arial" w:hAnsi="Arial" w:cs="Arial"/>
                <w:b/>
              </w:rPr>
              <w:t xml:space="preserve"> section -</w:t>
            </w:r>
          </w:p>
        </w:tc>
      </w:tr>
      <w:tr w:rsidR="00DE4CD5">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B467B5">
            <w:pPr>
              <w:keepNext/>
              <w:spacing w:after="0" w:line="240" w:lineRule="auto"/>
            </w:pPr>
            <w:r>
              <w:rPr>
                <w:rFonts w:ascii="Arial" w:eastAsia="Arial" w:hAnsi="Arial" w:cs="Arial"/>
                <w:b/>
              </w:rPr>
              <w:t>Question number -</w:t>
            </w:r>
          </w:p>
        </w:tc>
      </w:tr>
      <w:tr w:rsidR="00DE4CD5">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p w:rsidR="00DE4CD5" w:rsidRDefault="00DE4CD5">
            <w:pPr>
              <w:keepNext/>
              <w:spacing w:after="0" w:line="240" w:lineRule="auto"/>
              <w:jc w:val="center"/>
            </w:pPr>
          </w:p>
        </w:tc>
      </w:tr>
    </w:tbl>
    <w:p w:rsidR="00DE4CD5" w:rsidRDefault="00DE4CD5">
      <w:pPr>
        <w:keepNext/>
        <w:spacing w:after="0" w:line="240" w:lineRule="auto"/>
      </w:pPr>
    </w:p>
    <w:sectPr w:rsidR="00DE4CD5">
      <w:headerReference w:type="default" r:id="rId13"/>
      <w:footerReference w:type="default" r:id="rId1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18" w:rsidRDefault="001C4F18">
      <w:pPr>
        <w:spacing w:after="0" w:line="240" w:lineRule="auto"/>
      </w:pPr>
      <w:r>
        <w:separator/>
      </w:r>
    </w:p>
  </w:endnote>
  <w:endnote w:type="continuationSeparator" w:id="0">
    <w:p w:rsidR="001C4F18" w:rsidRDefault="001C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Segoe UI Symbol">
    <w:panose1 w:val="020B0502040204020203"/>
    <w:charset w:val="00"/>
    <w:family w:val="swiss"/>
    <w:pitch w:val="variable"/>
    <w:sig w:usb0="8000006F" w:usb1="1200FBEF" w:usb2="0004C000" w:usb3="00000000" w:csb0="00000001"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18" w:rsidRDefault="001C4F18">
    <w:pPr>
      <w:tabs>
        <w:tab w:val="center" w:pos="4513"/>
        <w:tab w:val="right" w:pos="9026"/>
      </w:tabs>
      <w:spacing w:after="0" w:line="240" w:lineRule="auto"/>
      <w:jc w:val="center"/>
    </w:pPr>
    <w:r>
      <w:fldChar w:fldCharType="begin"/>
    </w:r>
    <w:r>
      <w:instrText xml:space="preserve"> PAGE </w:instrText>
    </w:r>
    <w:r>
      <w:fldChar w:fldCharType="separate"/>
    </w:r>
    <w:r w:rsidR="00766F1A">
      <w:rPr>
        <w:noProof/>
      </w:rPr>
      <w:t>9</w:t>
    </w:r>
    <w:r>
      <w:fldChar w:fldCharType="end"/>
    </w:r>
  </w:p>
  <w:p w:rsidR="001C4F18" w:rsidRDefault="001C4F18">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18" w:rsidRDefault="001C4F18">
    <w:pPr>
      <w:tabs>
        <w:tab w:val="center" w:pos="4513"/>
        <w:tab w:val="right" w:pos="9026"/>
      </w:tabs>
      <w:spacing w:after="0" w:line="240" w:lineRule="auto"/>
      <w:jc w:val="center"/>
    </w:pPr>
    <w:r>
      <w:fldChar w:fldCharType="begin"/>
    </w:r>
    <w:r>
      <w:instrText xml:space="preserve"> PAGE </w:instrText>
    </w:r>
    <w:r>
      <w:fldChar w:fldCharType="separate"/>
    </w:r>
    <w:r w:rsidR="00766F1A">
      <w:rPr>
        <w:noProof/>
      </w:rPr>
      <w:t>15</w:t>
    </w:r>
    <w:r>
      <w:fldChar w:fldCharType="end"/>
    </w:r>
  </w:p>
  <w:p w:rsidR="001C4F18" w:rsidRDefault="001C4F18">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18" w:rsidRDefault="001C4F18">
    <w:pPr>
      <w:tabs>
        <w:tab w:val="center" w:pos="4513"/>
        <w:tab w:val="right" w:pos="9026"/>
      </w:tabs>
      <w:spacing w:after="0" w:line="240" w:lineRule="auto"/>
      <w:jc w:val="center"/>
    </w:pPr>
    <w:r>
      <w:fldChar w:fldCharType="begin"/>
    </w:r>
    <w:r>
      <w:instrText xml:space="preserve"> PAGE </w:instrText>
    </w:r>
    <w:r>
      <w:fldChar w:fldCharType="separate"/>
    </w:r>
    <w:r w:rsidR="00766F1A">
      <w:rPr>
        <w:noProof/>
      </w:rPr>
      <w:t>16</w:t>
    </w:r>
    <w:r>
      <w:fldChar w:fldCharType="end"/>
    </w:r>
  </w:p>
  <w:p w:rsidR="001C4F18" w:rsidRDefault="001C4F18">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18" w:rsidRDefault="001C4F18">
      <w:pPr>
        <w:spacing w:after="0" w:line="240" w:lineRule="auto"/>
      </w:pPr>
      <w:r>
        <w:separator/>
      </w:r>
    </w:p>
  </w:footnote>
  <w:footnote w:type="continuationSeparator" w:id="0">
    <w:p w:rsidR="001C4F18" w:rsidRDefault="001C4F18">
      <w:pPr>
        <w:spacing w:after="0" w:line="240" w:lineRule="auto"/>
      </w:pPr>
      <w:r>
        <w:continuationSeparator/>
      </w:r>
    </w:p>
  </w:footnote>
  <w:footnote w:id="1">
    <w:p w:rsidR="001C4F18" w:rsidRDefault="001C4F18">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18" w:rsidRDefault="001C4F18">
    <w:pPr>
      <w:tabs>
        <w:tab w:val="center" w:pos="4513"/>
        <w:tab w:val="right" w:pos="9026"/>
      </w:tabs>
      <w:spacing w:after="0" w:line="240" w:lineRule="auto"/>
    </w:pPr>
  </w:p>
  <w:p w:rsidR="001C4F18" w:rsidRDefault="001C4F18">
    <w:pPr>
      <w:tabs>
        <w:tab w:val="center" w:pos="4513"/>
        <w:tab w:val="right" w:pos="9026"/>
      </w:tabs>
      <w:spacing w:after="0" w:line="240" w:lineRule="auto"/>
    </w:pPr>
  </w:p>
  <w:p w:rsidR="001C4F18" w:rsidRDefault="001C4F18">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18" w:rsidRDefault="001C4F18">
    <w:pPr>
      <w:tabs>
        <w:tab w:val="center" w:pos="4513"/>
        <w:tab w:val="right" w:pos="9026"/>
      </w:tabs>
      <w:spacing w:after="0" w:line="240" w:lineRule="auto"/>
    </w:pPr>
  </w:p>
  <w:p w:rsidR="001C4F18" w:rsidRDefault="001C4F18">
    <w:pPr>
      <w:tabs>
        <w:tab w:val="center" w:pos="4513"/>
        <w:tab w:val="right" w:pos="9026"/>
      </w:tabs>
      <w:spacing w:after="0" w:line="240" w:lineRule="auto"/>
    </w:pPr>
  </w:p>
  <w:p w:rsidR="001C4F18" w:rsidRDefault="001C4F18">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18" w:rsidRDefault="001C4F18">
    <w:pPr>
      <w:tabs>
        <w:tab w:val="center" w:pos="4513"/>
        <w:tab w:val="right" w:pos="9026"/>
      </w:tabs>
      <w:spacing w:after="0" w:line="240" w:lineRule="auto"/>
    </w:pPr>
  </w:p>
  <w:p w:rsidR="001C4F18" w:rsidRDefault="001C4F18">
    <w:pPr>
      <w:tabs>
        <w:tab w:val="center" w:pos="4513"/>
        <w:tab w:val="right" w:pos="9026"/>
      </w:tabs>
      <w:spacing w:after="0" w:line="240" w:lineRule="auto"/>
    </w:pPr>
  </w:p>
  <w:p w:rsidR="001C4F18" w:rsidRDefault="001C4F18">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234"/>
    <w:multiLevelType w:val="hybridMultilevel"/>
    <w:tmpl w:val="9F0E5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CB55FC"/>
    <w:multiLevelType w:val="multilevel"/>
    <w:tmpl w:val="B474691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nsid w:val="30EF7F94"/>
    <w:multiLevelType w:val="multilevel"/>
    <w:tmpl w:val="3326B8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
    <w:nsid w:val="35246BC1"/>
    <w:multiLevelType w:val="multilevel"/>
    <w:tmpl w:val="13BA453A"/>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nsid w:val="3E2264D7"/>
    <w:multiLevelType w:val="multilevel"/>
    <w:tmpl w:val="8D9622D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nsid w:val="63B73ED1"/>
    <w:multiLevelType w:val="multilevel"/>
    <w:tmpl w:val="211EDE4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6">
    <w:nsid w:val="63F756D4"/>
    <w:multiLevelType w:val="multilevel"/>
    <w:tmpl w:val="9420246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nsid w:val="6D9F33A8"/>
    <w:multiLevelType w:val="multilevel"/>
    <w:tmpl w:val="E32CADB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8">
    <w:nsid w:val="7007051E"/>
    <w:multiLevelType w:val="multilevel"/>
    <w:tmpl w:val="DC1228FE"/>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E4CD5"/>
    <w:rsid w:val="0005796A"/>
    <w:rsid w:val="000A16E2"/>
    <w:rsid w:val="000D0B76"/>
    <w:rsid w:val="000D346A"/>
    <w:rsid w:val="000E14E9"/>
    <w:rsid w:val="00103707"/>
    <w:rsid w:val="00134D83"/>
    <w:rsid w:val="00184DEA"/>
    <w:rsid w:val="001B163A"/>
    <w:rsid w:val="001C4F18"/>
    <w:rsid w:val="001D04BB"/>
    <w:rsid w:val="00227139"/>
    <w:rsid w:val="002403CD"/>
    <w:rsid w:val="002762D7"/>
    <w:rsid w:val="002966F3"/>
    <w:rsid w:val="002F3464"/>
    <w:rsid w:val="002F4ABC"/>
    <w:rsid w:val="003F62D3"/>
    <w:rsid w:val="00484B24"/>
    <w:rsid w:val="0049214D"/>
    <w:rsid w:val="004F7CDF"/>
    <w:rsid w:val="00554F0F"/>
    <w:rsid w:val="00594DA6"/>
    <w:rsid w:val="005B159A"/>
    <w:rsid w:val="005F2161"/>
    <w:rsid w:val="005F6A83"/>
    <w:rsid w:val="00602826"/>
    <w:rsid w:val="00611E4F"/>
    <w:rsid w:val="006F7D05"/>
    <w:rsid w:val="00704C85"/>
    <w:rsid w:val="00721602"/>
    <w:rsid w:val="00766F1A"/>
    <w:rsid w:val="007A6C68"/>
    <w:rsid w:val="007A773F"/>
    <w:rsid w:val="007C4D04"/>
    <w:rsid w:val="00816827"/>
    <w:rsid w:val="008257C8"/>
    <w:rsid w:val="0085087A"/>
    <w:rsid w:val="008B2B79"/>
    <w:rsid w:val="008B4F04"/>
    <w:rsid w:val="008F0A33"/>
    <w:rsid w:val="00930669"/>
    <w:rsid w:val="00942421"/>
    <w:rsid w:val="009716A5"/>
    <w:rsid w:val="009C33EA"/>
    <w:rsid w:val="00A1665B"/>
    <w:rsid w:val="00A72B37"/>
    <w:rsid w:val="00AB48B8"/>
    <w:rsid w:val="00B151CD"/>
    <w:rsid w:val="00B467B5"/>
    <w:rsid w:val="00B61124"/>
    <w:rsid w:val="00B67DA2"/>
    <w:rsid w:val="00BD3142"/>
    <w:rsid w:val="00C0032B"/>
    <w:rsid w:val="00C00EC1"/>
    <w:rsid w:val="00CB5EE0"/>
    <w:rsid w:val="00DC4E85"/>
    <w:rsid w:val="00DE4CD5"/>
    <w:rsid w:val="00DE7D7A"/>
    <w:rsid w:val="00E14D5D"/>
    <w:rsid w:val="00E61BD7"/>
    <w:rsid w:val="00E625A2"/>
    <w:rsid w:val="00E75F6F"/>
    <w:rsid w:val="00E967AB"/>
    <w:rsid w:val="00F30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6F7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6F7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7C7D68AF</Template>
  <TotalTime>11</TotalTime>
  <Pages>19</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Borough Council of King's Lynn &amp; West Norfolk</Company>
  <LinksUpToDate>false</LinksUpToDate>
  <CharactersWithSpaces>33125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Tony Hague</dc:creator>
  <cp:lastModifiedBy>Tony Hague</cp:lastModifiedBy>
  <cp:revision>9</cp:revision>
  <cp:lastPrinted>2015-03-27T11:26:00Z</cp:lastPrinted>
  <dcterms:created xsi:type="dcterms:W3CDTF">2016-07-06T13:57:00Z</dcterms:created>
  <dcterms:modified xsi:type="dcterms:W3CDTF">2016-08-11T15:21:00Z</dcterms:modified>
</cp:coreProperties>
</file>