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E0CEBD1" w14:textId="51249633" w:rsidR="0034650F" w:rsidRDefault="009312A6" w:rsidP="009312A6">
      <w:pPr>
        <w:ind w:left="-709"/>
        <w:rPr>
          <w:rFonts w:ascii="Times New Roman" w:eastAsia="Times New Roman" w:hAnsi="Times New Roman"/>
          <w:sz w:val="24"/>
        </w:rPr>
      </w:pPr>
      <w:r>
        <w:rPr>
          <w:noProof/>
        </w:rPr>
        <w:drawing>
          <wp:anchor distT="0" distB="0" distL="114300" distR="114300" simplePos="0" relativeHeight="251658245" behindDoc="1" locked="0" layoutInCell="1" allowOverlap="1" wp14:anchorId="064EA43E" wp14:editId="6D7C35B0">
            <wp:simplePos x="0" y="0"/>
            <wp:positionH relativeFrom="column">
              <wp:posOffset>-285750</wp:posOffset>
            </wp:positionH>
            <wp:positionV relativeFrom="paragraph">
              <wp:posOffset>-561975</wp:posOffset>
            </wp:positionV>
            <wp:extent cx="2552700" cy="1562100"/>
            <wp:effectExtent l="0" t="0" r="0" b="0"/>
            <wp:wrapTight wrapText="bothSides">
              <wp:wrapPolygon edited="0">
                <wp:start x="0" y="0"/>
                <wp:lineTo x="0" y="21337"/>
                <wp:lineTo x="21439" y="21337"/>
                <wp:lineTo x="2143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15621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7" behindDoc="1" locked="0" layoutInCell="1" allowOverlap="1" wp14:anchorId="37AFABDB" wp14:editId="25C20505">
            <wp:simplePos x="0" y="0"/>
            <wp:positionH relativeFrom="column">
              <wp:posOffset>4279900</wp:posOffset>
            </wp:positionH>
            <wp:positionV relativeFrom="paragraph">
              <wp:posOffset>-371475</wp:posOffset>
            </wp:positionV>
            <wp:extent cx="1998345" cy="1130300"/>
            <wp:effectExtent l="0" t="0" r="0" b="0"/>
            <wp:wrapTight wrapText="bothSides">
              <wp:wrapPolygon edited="0">
                <wp:start x="0" y="0"/>
                <wp:lineTo x="0" y="21115"/>
                <wp:lineTo x="21415" y="21115"/>
                <wp:lineTo x="2141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8345" cy="11303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0" behindDoc="1" locked="0" layoutInCell="0" allowOverlap="1" wp14:anchorId="2207F6C9" wp14:editId="1013676B">
                <wp:simplePos x="0" y="0"/>
                <wp:positionH relativeFrom="page">
                  <wp:posOffset>285750</wp:posOffset>
                </wp:positionH>
                <wp:positionV relativeFrom="page">
                  <wp:posOffset>404495</wp:posOffset>
                </wp:positionV>
                <wp:extent cx="0" cy="9617075"/>
                <wp:effectExtent l="19050" t="13970" r="19050" b="1778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7075"/>
                        </a:xfrm>
                        <a:prstGeom prst="line">
                          <a:avLst/>
                        </a:prstGeom>
                        <a:noFill/>
                        <a:ln w="25400">
                          <a:solidFill>
                            <a:srgbClr val="385D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4B76"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2.5pt,31.85pt" to="22.5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xAEAAGoDAAAOAAAAZHJzL2Uyb0RvYy54bWysU9uO0zAQfUfiHyy/06Rlu1uipivUsrwU&#10;qLTLB0xtJ7FwPJbtNunfM3YvsPCGeLHGczlz5oy9fBx7w47KB4225tNJyZmyAqW2bc2/vzy9W3AW&#10;IlgJBq2q+UkF/rh6+2Y5uErNsEMjlWcEYkM1uJp3MbqqKILoVA9hgk5ZCjboe4h09W0hPQyE3pti&#10;Vpb3xYBeOo9ChUDezTnIVxm/aZSI35omqMhMzYlbzKfP5z6dxWoJVevBdVpcaMA/sOhBW2p6g9pA&#10;BHbw+i+oXguPAZs4EdgX2DRaqDwDTTMt/5jmuQOn8iwkTnA3mcL/gxVfjzvPtKz5HWcWelrRVlvF&#10;ZkmZwYWKEtZ259NsYrTPboviR2AW1x3YVmWGLydHZdNUUbwqSZfgCH8/fEFJOXCImGUaG98nSBKA&#10;jXkbp9s21BiZODsFeT/cTx/Kh3lGh+pa6HyInxX2LBk1N8Q5A8NxG2IiAtU1JfWx+KSNycs2lg01&#10;n83vyjJXBDRapmjKC77dr41nR6D38n4x3yw+Xhq/SvN4sDKjdQrkp4sdQZuzTd2NvaiRBDhLuUd5&#10;2vmrSrTQTPPy+NKL+f2eq399kdVPAAAA//8DAFBLAwQUAAYACAAAACEAFQODKN4AAAAJAQAADwAA&#10;AGRycy9kb3ducmV2LnhtbEyPQUvDQBSE74L/YXmCN7ux2rTEbIoUpaAUsXrx9pp9zYZm34bdbZv8&#10;e1cvehxmmPmmXA62EyfyoXWs4HaSgSCunW65UfD58XyzABEissbOMSkYKcCyurwosdDuzO902sZG&#10;pBIOBSowMfaFlKE2ZDFMXE+cvL3zFmOSvpHa4zmV205OsyyXFltOCwZ7WhmqD9ujVbB+2eeN/9qs&#10;sX4bnsxhHM0rrZS6vhoeH0BEGuJfGH7wEzpUiWnnjqyD6BTcz9KVqCC/m4NI/q/epdxsvpiCrEr5&#10;/0H1DQAA//8DAFBLAQItABQABgAIAAAAIQC2gziS/gAAAOEBAAATAAAAAAAAAAAAAAAAAAAAAABb&#10;Q29udGVudF9UeXBlc10ueG1sUEsBAi0AFAAGAAgAAAAhADj9If/WAAAAlAEAAAsAAAAAAAAAAAAA&#10;AAAALwEAAF9yZWxzLy5yZWxzUEsBAi0AFAAGAAgAAAAhAL8T8qvEAQAAagMAAA4AAAAAAAAAAAAA&#10;AAAALgIAAGRycy9lMm9Eb2MueG1sUEsBAi0AFAAGAAgAAAAhABUDgyjeAAAACQEAAA8AAAAAAAAA&#10;AAAAAAAAHgQAAGRycy9kb3ducmV2LnhtbFBLBQYAAAAABAAEAPMAAAApBQAAAAA=&#10;" o:allowincell="f" strokecolor="#385d8a" strokeweight="2pt">
                <w10:wrap anchorx="page" anchory="page"/>
              </v:line>
            </w:pict>
          </mc:Fallback>
        </mc:AlternateContent>
      </w:r>
      <w:r>
        <w:rPr>
          <w:noProof/>
        </w:rPr>
        <mc:AlternateContent>
          <mc:Choice Requires="wps">
            <w:drawing>
              <wp:anchor distT="0" distB="0" distL="114300" distR="114300" simplePos="0" relativeHeight="251658241" behindDoc="1" locked="0" layoutInCell="0" allowOverlap="1" wp14:anchorId="26934F71" wp14:editId="77C9FB01">
                <wp:simplePos x="0" y="0"/>
                <wp:positionH relativeFrom="page">
                  <wp:posOffset>7248525</wp:posOffset>
                </wp:positionH>
                <wp:positionV relativeFrom="page">
                  <wp:posOffset>404495</wp:posOffset>
                </wp:positionV>
                <wp:extent cx="0" cy="9617075"/>
                <wp:effectExtent l="19050" t="13970" r="19050" b="1778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17075"/>
                        </a:xfrm>
                        <a:prstGeom prst="line">
                          <a:avLst/>
                        </a:prstGeom>
                        <a:noFill/>
                        <a:ln w="25400">
                          <a:solidFill>
                            <a:srgbClr val="385D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9200B" id="Line 3" o:spid="_x0000_s1026" style="position:absolute;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70.75pt,31.85pt" to="570.75pt,78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Y4xAEAAGoDAAAOAAAAZHJzL2Uyb0RvYy54bWysU02P2yAQvVfqf0DcGztJs5tacVZV0u0l&#10;bSPt9gdMANuowCAgsfPvC8RJu93bqhc0zMebN29g9TBoRU7CeYmmptNJSYkwDLk0bU1/Pj9+WFLi&#10;AxgOCo2o6Vl4+rB+/27V20rMsEPFhSMRxPiqtzXtQrBVUXjWCQ1+glaYGGzQaQjx6tqCO+gjulbF&#10;rCzvih4dtw6Z8D56t5cgXWf8phEs/GgaLwJRNY3cQj5dPg/pLNYrqFoHtpNspAFvYKFBmtj0BrWF&#10;AOTo5CsoLZlDj02YMNQFNo1kIs8Qp5mW/0zz1IEVeZYojrc3mfz/g2XfT3tHJK/pnBIDOq5oJ40g&#10;86RMb30VEzZm79JsbDBPdofslycGNx2YVmSGz2cby6aponhRki7eRvxD/w15zIFjwCzT0DidIKMA&#10;ZMjbON+2IYZA2MXJovfT3fS+vF9kdKiuhdb58FWgJsmoqYqcMzCcdj4kIlBdU1Ifg49SqbxsZUhf&#10;09niY1nmCo9K8hRNed61h41y5ATxvcyXi+3y89j4RZrDo+EZrRPAv4x2AKkuduyuzKhGEuAi5QH5&#10;ee+uKsWFZprj40sv5u97rv7zRda/AQAA//8DAFBLAwQUAAYACAAAACEACfijbeEAAAANAQAADwAA&#10;AGRycy9kb3ducmV2LnhtbEyPQUvDQBCF74L/YRnBm92k2rTEbIoUpaAUsXrxtk2m2dDsbNjdtsm/&#10;d4oHvc2bebz5XrEcbCdO6EPrSEE6SUAgVa5uqVHw9flytwARoqZad45QwYgBluX1VaHz2p3pA0/b&#10;2AgOoZBrBSbGPpcyVAatDhPXI/Ft77zVkaVvZO31mcNtJ6dJkkmrW+IPRve4MlgdtkerYP26zxr/&#10;vVnr6n14NodxNG+4Uur2Znh6BBFxiH9muOAzOpTMtHNHqoPoWKcP6Yy9CrL7OYiL43ez42k2X0xB&#10;loX836L8AQAA//8DAFBLAQItABQABgAIAAAAIQC2gziS/gAAAOEBAAATAAAAAAAAAAAAAAAAAAAA&#10;AABbQ29udGVudF9UeXBlc10ueG1sUEsBAi0AFAAGAAgAAAAhADj9If/WAAAAlAEAAAsAAAAAAAAA&#10;AAAAAAAALwEAAF9yZWxzLy5yZWxzUEsBAi0AFAAGAAgAAAAhAJygpjjEAQAAagMAAA4AAAAAAAAA&#10;AAAAAAAALgIAAGRycy9lMm9Eb2MueG1sUEsBAi0AFAAGAAgAAAAhAAn4o23hAAAADQEAAA8AAAAA&#10;AAAAAAAAAAAAHgQAAGRycy9kb3ducmV2LnhtbFBLBQYAAAAABAAEAPMAAAAsBQAAAAA=&#10;" o:allowincell="f" strokecolor="#385d8a" strokeweight="2pt">
                <w10:wrap anchorx="page" anchory="page"/>
              </v:line>
            </w:pict>
          </mc:Fallback>
        </mc:AlternateContent>
      </w:r>
      <w:r>
        <w:rPr>
          <w:noProof/>
        </w:rPr>
        <mc:AlternateContent>
          <mc:Choice Requires="wps">
            <w:drawing>
              <wp:anchor distT="0" distB="0" distL="114300" distR="114300" simplePos="0" relativeHeight="251658242" behindDoc="1" locked="0" layoutInCell="0" allowOverlap="1" wp14:anchorId="7C5B7465" wp14:editId="7CD10A53">
                <wp:simplePos x="0" y="0"/>
                <wp:positionH relativeFrom="page">
                  <wp:posOffset>273050</wp:posOffset>
                </wp:positionH>
                <wp:positionV relativeFrom="page">
                  <wp:posOffset>417195</wp:posOffset>
                </wp:positionV>
                <wp:extent cx="6988175" cy="0"/>
                <wp:effectExtent l="15875" t="17145" r="15875" b="2095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25400">
                          <a:solidFill>
                            <a:srgbClr val="385D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932F05" id="Line 4" o:spid="_x0000_s1026" style="position:absolute;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pt,32.85pt" to="571.7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UzoxQEAAGoDAAAOAAAAZHJzL2Uyb0RvYy54bWysU02P0zAQvSPxHyzfadKyXUrUdIValkth&#10;K+3yA6a2k1g4Hst2m/TfM3Y/WOCGuFi2Z+bNe2/s5cPYG3ZUPmi0NZ9OSs6UFSi1bWv+/eXx3YKz&#10;EMFKMGhVzU8q8IfV2zfLwVVqhh0aqTwjEBuqwdW8i9FVRRFEp3oIE3TKUrBB30Oko28L6WEg9N4U&#10;s7K8Lwb00nkUKgS63ZyDfJXxm0aJ+NQ0QUVmak7cYl59XvdpLVZLqFoPrtPiQgP+gUUP2lLTG9QG&#10;IrCD139B9Vp4DNjEicC+wKbRQmUNpGZa/qHmuQOnshYyJ7ibTeH/wYpvx51nWtZ8xpmFnka01Vax&#10;u+TM4EJFCWu780mbGO2z26L4EZjFdQe2VZnhy8lR2TRVFL+VpENwhL8fvqKkHDhEzDaNje8TJBnA&#10;xjyN020aaoxM0OX9x8Vi+mHOmbjGCqiuhc6H+EVhz9Km5oY4Z2A4bkNMRKC6pqQ+Fh+1MXnYxrKB&#10;1M7vyjJXBDRapmjKC77dr41nR6D38n4x3yw+ZVkUeZ3m8WBlRusUyM+XfQRtznvqbuzFjWTA2co9&#10;ytPOX12igWaal8eXXszrc67+9UVWPwEAAP//AwBQSwMEFAAGAAgAAAAhAI9jt6PfAAAACQEAAA8A&#10;AABkcnMvZG93bnJldi54bWxMj8FOwzAQRO9I/IO1SNyoU9oGFOJUqAJVAiFE4cJtG2/jqPE6st02&#10;+XtccYDj7Kxm3pTLwXbiSD60jhVMJxkI4trplhsFX5/PN/cgQkTW2DkmBSMFWFaXFyUW2p34g46b&#10;2IgUwqFABSbGvpAy1IYshonriZO3c95iTNI3Uns8pXDbydssy6XFllODwZ5Whur95mAVrF92eeO/&#10;39ZYvw9PZj+O5pVWSl1fDY8PICIN8e8ZzvgJHarEtHUH1kF0CuazNCUqyBd3IM7+dD5bgNj+XmRV&#10;yv8Lqh8AAAD//wMAUEsBAi0AFAAGAAgAAAAhALaDOJL+AAAA4QEAABMAAAAAAAAAAAAAAAAAAAAA&#10;AFtDb250ZW50X1R5cGVzXS54bWxQSwECLQAUAAYACAAAACEAOP0h/9YAAACUAQAACwAAAAAAAAAA&#10;AAAAAAAvAQAAX3JlbHMvLnJlbHNQSwECLQAUAAYACAAAACEAcV1M6MUBAABqAwAADgAAAAAAAAAA&#10;AAAAAAAuAgAAZHJzL2Uyb0RvYy54bWxQSwECLQAUAAYACAAAACEAj2O3o98AAAAJAQAADwAAAAAA&#10;AAAAAAAAAAAfBAAAZHJzL2Rvd25yZXYueG1sUEsFBgAAAAAEAAQA8wAAACsFAAAAAA==&#10;" o:allowincell="f" strokecolor="#385d8a" strokeweight="2pt">
                <w10:wrap anchorx="page" anchory="page"/>
              </v:line>
            </w:pict>
          </mc:Fallback>
        </mc:AlternateContent>
      </w:r>
      <w:r>
        <w:rPr>
          <w:noProof/>
        </w:rPr>
        <mc:AlternateContent>
          <mc:Choice Requires="wps">
            <w:drawing>
              <wp:anchor distT="0" distB="0" distL="114300" distR="114300" simplePos="0" relativeHeight="251658243" behindDoc="1" locked="0" layoutInCell="0" allowOverlap="1" wp14:anchorId="5B8D386E" wp14:editId="520D8687">
                <wp:simplePos x="0" y="0"/>
                <wp:positionH relativeFrom="page">
                  <wp:posOffset>273050</wp:posOffset>
                </wp:positionH>
                <wp:positionV relativeFrom="page">
                  <wp:posOffset>10008870</wp:posOffset>
                </wp:positionV>
                <wp:extent cx="6988175" cy="0"/>
                <wp:effectExtent l="15875" t="17145" r="15875" b="2095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8175" cy="0"/>
                        </a:xfrm>
                        <a:prstGeom prst="line">
                          <a:avLst/>
                        </a:prstGeom>
                        <a:noFill/>
                        <a:ln w="25400">
                          <a:solidFill>
                            <a:srgbClr val="385D8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A65CF3" id="Line 5" o:spid="_x0000_s1026" style="position:absolute;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1.5pt,788.1pt" to="571.75pt,78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JzxQEAAGoDAAAOAAAAZHJzL2Uyb0RvYy54bWysU02PEzEMvSPxH6Lc6UwLXbqjTleoZbkU&#10;qLTLD3CTzExEJo6StDP99zjpBwt7Q1wiJ7afn5+d5cPYG3ZUPmi0NZ9OSs6UFSi1bWv+4/nx3YKz&#10;EMFKMGhVzU8q8IfV2zfLwVVqhh0aqTwjEBuqwdW8i9FVRRFEp3oIE3TKkrNB30Okq28L6WEg9N4U&#10;s7K8Kwb00nkUKgR63ZydfJXxm0aJ+L1pgorM1Jy4xXz6fO7TWayWULUeXKfFhQb8A4setKWiN6gN&#10;RGAHr19B9Vp4DNjEicC+wKbRQuUeqJtp+Vc3Tx04lXshcYK7yRT+H6z4dtx5piXNjjMLPY1oq61i&#10;86TM4EJFAWu786k3Mdont0XxMzCL6w5sqzLD55OjtGnKKP5ISZfgCH8/fEVJMXCImGUaG98nSBKA&#10;jXkap9s01BiZoMe7+8Vi+nHOmbj6Cqiuic6H+EVhz5JRc0OcMzActyEmIlBdQ1Idi4/amDxsY9lQ&#10;89n8Q1nmjIBGy+RNccG3+7Xx7Ai0L+8X883iU26LPC/DPB6szGidAvn5YkfQ5mxTdWMvaiQBzlLu&#10;UZ52/qoSDTTTvCxf2piX95z9+4usfgEAAP//AwBQSwMEFAAGAAgAAAAhANJltRDgAAAADQEAAA8A&#10;AABkcnMvZG93bnJldi54bWxMj81OwzAQhO9IvIO1SNyo07+AQpwKVaBKoArR9sJtG2/jqPE6it02&#10;eXvcA4Ljzo5mvskXvW3EmTpfO1YwHiUgiEuna64U7LZvD08gfEDW2DgmBQN5WBS3Nzlm2l34i86b&#10;UIkYwj5DBSaENpPSl4Ys+pFriePv4DqLIZ5dJXWHlxhuGzlJklRarDk2GGxpaag8bk5Wwer9kFbd&#10;93qF5Wf/ao7DYD5oqdT9Xf/yDCJQH/7McMWP6FBEpr07sfaiUTCbxikh6vPHdALi6hjPpnMQ+19N&#10;Frn8v6L4AQAA//8DAFBLAQItABQABgAIAAAAIQC2gziS/gAAAOEBAAATAAAAAAAAAAAAAAAAAAAA&#10;AABbQ29udGVudF9UeXBlc10ueG1sUEsBAi0AFAAGAAgAAAAhADj9If/WAAAAlAEAAAsAAAAAAAAA&#10;AAAAAAAALwEAAF9yZWxzLy5yZWxzUEsBAi0AFAAGAAgAAAAhAIdUEnPFAQAAagMAAA4AAAAAAAAA&#10;AAAAAAAALgIAAGRycy9lMm9Eb2MueG1sUEsBAi0AFAAGAAgAAAAhANJltRDgAAAADQEAAA8AAAAA&#10;AAAAAAAAAAAAHwQAAGRycy9kb3ducmV2LnhtbFBLBQYAAAAABAAEAPMAAAAsBQAAAAA=&#10;" o:allowincell="f" strokecolor="#385d8a" strokeweight="2pt">
                <w10:wrap anchorx="page" anchory="page"/>
              </v:line>
            </w:pict>
          </mc:Fallback>
        </mc:AlternateContent>
      </w:r>
    </w:p>
    <w:p w14:paraId="30BF9601" w14:textId="77777777" w:rsidR="0034650F" w:rsidRDefault="0034650F" w:rsidP="009312A6">
      <w:pPr>
        <w:rPr>
          <w:rFonts w:ascii="Times New Roman" w:eastAsia="Times New Roman" w:hAnsi="Times New Roman"/>
          <w:sz w:val="24"/>
        </w:rPr>
      </w:pPr>
    </w:p>
    <w:p w14:paraId="40EA7F7A" w14:textId="77777777" w:rsidR="0034650F" w:rsidRDefault="0034650F" w:rsidP="009312A6">
      <w:pPr>
        <w:rPr>
          <w:rFonts w:ascii="Times New Roman" w:eastAsia="Times New Roman" w:hAnsi="Times New Roman"/>
          <w:sz w:val="24"/>
        </w:rPr>
      </w:pPr>
    </w:p>
    <w:p w14:paraId="7F29405C" w14:textId="77777777" w:rsidR="0034650F" w:rsidRDefault="0034650F" w:rsidP="009312A6">
      <w:pPr>
        <w:rPr>
          <w:rFonts w:ascii="Times New Roman" w:eastAsia="Times New Roman" w:hAnsi="Times New Roman"/>
          <w:sz w:val="24"/>
        </w:rPr>
      </w:pPr>
    </w:p>
    <w:p w14:paraId="6C970FD7" w14:textId="77777777" w:rsidR="0034650F" w:rsidRDefault="0034650F" w:rsidP="009312A6">
      <w:pPr>
        <w:rPr>
          <w:rFonts w:ascii="Times New Roman" w:eastAsia="Times New Roman" w:hAnsi="Times New Roman"/>
          <w:sz w:val="24"/>
        </w:rPr>
      </w:pPr>
    </w:p>
    <w:p w14:paraId="7A47A636" w14:textId="77777777" w:rsidR="0034650F" w:rsidRDefault="0034650F" w:rsidP="009312A6">
      <w:pPr>
        <w:rPr>
          <w:rFonts w:ascii="Times New Roman" w:eastAsia="Times New Roman" w:hAnsi="Times New Roman"/>
          <w:sz w:val="24"/>
        </w:rPr>
      </w:pPr>
    </w:p>
    <w:p w14:paraId="29C0503E" w14:textId="77777777" w:rsidR="0034650F" w:rsidRDefault="0034650F" w:rsidP="009312A6">
      <w:pPr>
        <w:rPr>
          <w:rFonts w:ascii="Times New Roman" w:eastAsia="Times New Roman" w:hAnsi="Times New Roman"/>
          <w:sz w:val="24"/>
        </w:rPr>
      </w:pPr>
    </w:p>
    <w:p w14:paraId="51D32048" w14:textId="77777777" w:rsidR="0034650F" w:rsidRDefault="0034650F" w:rsidP="009312A6">
      <w:pPr>
        <w:rPr>
          <w:rFonts w:ascii="Times New Roman" w:eastAsia="Times New Roman" w:hAnsi="Times New Roman"/>
          <w:sz w:val="24"/>
        </w:rPr>
      </w:pPr>
    </w:p>
    <w:p w14:paraId="2B8A481E" w14:textId="77777777" w:rsidR="0034650F" w:rsidRDefault="0034650F" w:rsidP="009312A6">
      <w:pPr>
        <w:rPr>
          <w:rFonts w:ascii="Times New Roman" w:eastAsia="Times New Roman" w:hAnsi="Times New Roman"/>
          <w:sz w:val="24"/>
        </w:rPr>
      </w:pPr>
    </w:p>
    <w:p w14:paraId="72FD7831" w14:textId="77777777" w:rsidR="0034650F" w:rsidRDefault="0034650F" w:rsidP="009312A6">
      <w:pPr>
        <w:rPr>
          <w:rFonts w:ascii="Times New Roman" w:eastAsia="Times New Roman" w:hAnsi="Times New Roman"/>
          <w:sz w:val="24"/>
        </w:rPr>
      </w:pPr>
    </w:p>
    <w:p w14:paraId="00F8F314" w14:textId="77777777" w:rsidR="0034650F" w:rsidRDefault="0034650F" w:rsidP="009312A6">
      <w:pPr>
        <w:rPr>
          <w:rFonts w:ascii="Times New Roman" w:eastAsia="Times New Roman" w:hAnsi="Times New Roman"/>
          <w:sz w:val="24"/>
        </w:rPr>
      </w:pPr>
    </w:p>
    <w:p w14:paraId="699202BB" w14:textId="77777777" w:rsidR="0034650F" w:rsidRDefault="0034650F" w:rsidP="009312A6">
      <w:pPr>
        <w:rPr>
          <w:rFonts w:ascii="Times New Roman" w:eastAsia="Times New Roman" w:hAnsi="Times New Roman"/>
          <w:sz w:val="24"/>
        </w:rPr>
      </w:pPr>
    </w:p>
    <w:p w14:paraId="217FB02E" w14:textId="320962D1" w:rsidR="0034650F" w:rsidRDefault="0034650F" w:rsidP="009312A6">
      <w:pPr>
        <w:rPr>
          <w:rFonts w:ascii="Times New Roman" w:eastAsia="Times New Roman" w:hAnsi="Times New Roman"/>
          <w:sz w:val="24"/>
        </w:rPr>
      </w:pPr>
    </w:p>
    <w:p w14:paraId="3A969766" w14:textId="77777777" w:rsidR="0034650F" w:rsidRDefault="0034650F" w:rsidP="009312A6">
      <w:pPr>
        <w:rPr>
          <w:rFonts w:ascii="Times New Roman" w:eastAsia="Times New Roman" w:hAnsi="Times New Roman"/>
          <w:sz w:val="24"/>
        </w:rPr>
      </w:pPr>
    </w:p>
    <w:p w14:paraId="3E3AF0DB" w14:textId="77777777" w:rsidR="0034650F" w:rsidRDefault="0034650F" w:rsidP="009312A6">
      <w:pPr>
        <w:rPr>
          <w:rFonts w:ascii="Times New Roman" w:eastAsia="Times New Roman" w:hAnsi="Times New Roman"/>
          <w:sz w:val="24"/>
        </w:rPr>
      </w:pPr>
    </w:p>
    <w:p w14:paraId="7636E25D" w14:textId="77777777" w:rsidR="0034650F" w:rsidRDefault="0034650F" w:rsidP="009312A6">
      <w:pPr>
        <w:rPr>
          <w:rFonts w:ascii="Times New Roman" w:eastAsia="Times New Roman" w:hAnsi="Times New Roman"/>
          <w:sz w:val="24"/>
        </w:rPr>
      </w:pPr>
    </w:p>
    <w:p w14:paraId="3296FDB3" w14:textId="77777777" w:rsidR="0034650F" w:rsidRDefault="0034650F" w:rsidP="009312A6">
      <w:pPr>
        <w:rPr>
          <w:rFonts w:ascii="Times New Roman" w:eastAsia="Times New Roman" w:hAnsi="Times New Roman"/>
          <w:sz w:val="24"/>
        </w:rPr>
      </w:pPr>
    </w:p>
    <w:p w14:paraId="7D5EA02D" w14:textId="058E6E48" w:rsidR="000F3FCD" w:rsidRPr="000F3FCD" w:rsidRDefault="000F3FCD" w:rsidP="009312A6">
      <w:pPr>
        <w:jc w:val="center"/>
        <w:rPr>
          <w:rFonts w:ascii="Arial" w:eastAsia="Times New Roman" w:hAnsi="Arial"/>
          <w:b/>
          <w:bCs/>
          <w:sz w:val="36"/>
          <w:szCs w:val="28"/>
        </w:rPr>
      </w:pPr>
      <w:r>
        <w:rPr>
          <w:rFonts w:ascii="Arial" w:eastAsia="Times New Roman" w:hAnsi="Arial"/>
          <w:b/>
          <w:bCs/>
          <w:sz w:val="36"/>
          <w:szCs w:val="28"/>
        </w:rPr>
        <w:br/>
      </w:r>
      <w:r w:rsidRPr="000F3FCD">
        <w:rPr>
          <w:rFonts w:ascii="Arial" w:eastAsia="Times New Roman" w:hAnsi="Arial"/>
          <w:b/>
          <w:bCs/>
          <w:sz w:val="36"/>
          <w:szCs w:val="28"/>
        </w:rPr>
        <w:t>Request for Quotations</w:t>
      </w:r>
    </w:p>
    <w:p w14:paraId="3233DCAE" w14:textId="77777777" w:rsidR="000F3FCD" w:rsidRPr="000F3FCD" w:rsidRDefault="000F3FCD" w:rsidP="009312A6">
      <w:pPr>
        <w:jc w:val="center"/>
        <w:rPr>
          <w:rFonts w:ascii="Arial" w:eastAsia="Times New Roman" w:hAnsi="Arial"/>
          <w:b/>
          <w:bCs/>
          <w:sz w:val="36"/>
          <w:szCs w:val="28"/>
        </w:rPr>
      </w:pPr>
      <w:r w:rsidRPr="000F3FCD">
        <w:rPr>
          <w:rFonts w:ascii="Arial" w:eastAsia="Times New Roman" w:hAnsi="Arial"/>
          <w:b/>
          <w:bCs/>
          <w:sz w:val="36"/>
          <w:szCs w:val="28"/>
        </w:rPr>
        <w:t>Interreg Experience project partnerships,</w:t>
      </w:r>
    </w:p>
    <w:p w14:paraId="0AA5BC48" w14:textId="77777777" w:rsidR="000F3FCD" w:rsidRPr="000F3FCD" w:rsidRDefault="000F3FCD" w:rsidP="009312A6">
      <w:pPr>
        <w:jc w:val="center"/>
        <w:rPr>
          <w:rFonts w:ascii="Arial" w:eastAsia="Times New Roman" w:hAnsi="Arial"/>
          <w:b/>
          <w:bCs/>
          <w:sz w:val="36"/>
          <w:szCs w:val="28"/>
        </w:rPr>
      </w:pPr>
      <w:r w:rsidRPr="000F3FCD">
        <w:rPr>
          <w:rFonts w:ascii="Arial" w:eastAsia="Times New Roman" w:hAnsi="Arial"/>
          <w:b/>
          <w:bCs/>
          <w:sz w:val="36"/>
          <w:szCs w:val="28"/>
        </w:rPr>
        <w:t>compliance &amp; communication consultant</w:t>
      </w:r>
    </w:p>
    <w:p w14:paraId="1334CB0F" w14:textId="077CE1A4" w:rsidR="000F3FCD" w:rsidRPr="000F3FCD" w:rsidRDefault="000F3FCD" w:rsidP="009312A6">
      <w:pPr>
        <w:jc w:val="center"/>
        <w:rPr>
          <w:rFonts w:ascii="Arial" w:eastAsia="Times New Roman" w:hAnsi="Arial"/>
          <w:b/>
          <w:bCs/>
          <w:sz w:val="36"/>
          <w:szCs w:val="28"/>
        </w:rPr>
      </w:pPr>
      <w:r w:rsidRPr="000F3FCD">
        <w:rPr>
          <w:rFonts w:ascii="Arial" w:eastAsia="Times New Roman" w:hAnsi="Arial"/>
          <w:b/>
          <w:bCs/>
          <w:sz w:val="36"/>
          <w:szCs w:val="28"/>
        </w:rPr>
        <w:t>1</w:t>
      </w:r>
      <w:r w:rsidRPr="009312A6">
        <w:rPr>
          <w:rFonts w:ascii="Arial" w:eastAsia="Times New Roman" w:hAnsi="Arial"/>
          <w:b/>
          <w:bCs/>
          <w:sz w:val="36"/>
          <w:szCs w:val="28"/>
          <w:vertAlign w:val="superscript"/>
        </w:rPr>
        <w:t>st</w:t>
      </w:r>
      <w:r w:rsidR="009312A6">
        <w:rPr>
          <w:rFonts w:ascii="Arial" w:eastAsia="Times New Roman" w:hAnsi="Arial"/>
          <w:b/>
          <w:bCs/>
          <w:sz w:val="36"/>
          <w:szCs w:val="28"/>
        </w:rPr>
        <w:t xml:space="preserve"> </w:t>
      </w:r>
      <w:r w:rsidRPr="000F3FCD">
        <w:rPr>
          <w:rFonts w:ascii="Arial" w:eastAsia="Times New Roman" w:hAnsi="Arial"/>
          <w:b/>
          <w:bCs/>
          <w:sz w:val="36"/>
          <w:szCs w:val="28"/>
        </w:rPr>
        <w:t>March 2021 – 28</w:t>
      </w:r>
      <w:r w:rsidRPr="009312A6">
        <w:rPr>
          <w:rFonts w:ascii="Arial" w:eastAsia="Times New Roman" w:hAnsi="Arial"/>
          <w:b/>
          <w:bCs/>
          <w:sz w:val="36"/>
          <w:szCs w:val="28"/>
          <w:vertAlign w:val="superscript"/>
        </w:rPr>
        <w:t>th</w:t>
      </w:r>
      <w:r w:rsidR="009312A6">
        <w:rPr>
          <w:rFonts w:ascii="Arial" w:eastAsia="Times New Roman" w:hAnsi="Arial"/>
          <w:b/>
          <w:bCs/>
          <w:sz w:val="36"/>
          <w:szCs w:val="28"/>
        </w:rPr>
        <w:t xml:space="preserve"> </w:t>
      </w:r>
      <w:r w:rsidRPr="000F3FCD">
        <w:rPr>
          <w:rFonts w:ascii="Arial" w:eastAsia="Times New Roman" w:hAnsi="Arial"/>
          <w:b/>
          <w:bCs/>
          <w:sz w:val="36"/>
          <w:szCs w:val="28"/>
        </w:rPr>
        <w:t>February 2023</w:t>
      </w:r>
      <w:r>
        <w:rPr>
          <w:rFonts w:ascii="Arial" w:eastAsia="Times New Roman" w:hAnsi="Arial"/>
          <w:b/>
          <w:bCs/>
          <w:sz w:val="36"/>
          <w:szCs w:val="28"/>
        </w:rPr>
        <w:br/>
      </w:r>
      <w:r>
        <w:rPr>
          <w:rFonts w:ascii="Arial" w:eastAsia="Times New Roman" w:hAnsi="Arial"/>
          <w:b/>
          <w:bCs/>
          <w:sz w:val="36"/>
          <w:szCs w:val="28"/>
        </w:rPr>
        <w:br/>
        <w:t>R</w:t>
      </w:r>
      <w:r w:rsidR="009312A6">
        <w:rPr>
          <w:rFonts w:ascii="Arial" w:eastAsia="Times New Roman" w:hAnsi="Arial"/>
          <w:b/>
          <w:bCs/>
          <w:sz w:val="36"/>
          <w:szCs w:val="28"/>
        </w:rPr>
        <w:t>eference</w:t>
      </w:r>
      <w:r w:rsidR="009312A6">
        <w:rPr>
          <w:rFonts w:ascii="Arial" w:eastAsia="Times New Roman" w:hAnsi="Arial"/>
          <w:b/>
          <w:bCs/>
          <w:sz w:val="36"/>
          <w:szCs w:val="28"/>
        </w:rPr>
        <w:br/>
      </w:r>
      <w:r w:rsidR="009312A6" w:rsidRPr="00595AB4">
        <w:rPr>
          <w:rFonts w:ascii="Arial" w:eastAsia="Times New Roman" w:hAnsi="Arial"/>
          <w:b/>
          <w:bCs/>
          <w:sz w:val="36"/>
          <w:szCs w:val="28"/>
        </w:rPr>
        <w:t>VK/EXP/2021/04</w:t>
      </w:r>
    </w:p>
    <w:p w14:paraId="6B5EBB10" w14:textId="77777777" w:rsidR="000F3FCD" w:rsidRPr="000F3FCD" w:rsidRDefault="000F3FCD" w:rsidP="009312A6">
      <w:pPr>
        <w:rPr>
          <w:rFonts w:ascii="Times New Roman" w:eastAsia="Times New Roman" w:hAnsi="Times New Roman"/>
          <w:sz w:val="24"/>
        </w:rPr>
      </w:pPr>
    </w:p>
    <w:p w14:paraId="2C3B52FE" w14:textId="77777777" w:rsidR="000F3FCD" w:rsidRPr="000F3FCD" w:rsidRDefault="000F3FCD" w:rsidP="009312A6">
      <w:pPr>
        <w:rPr>
          <w:rFonts w:ascii="Times New Roman" w:eastAsia="Times New Roman" w:hAnsi="Times New Roman"/>
          <w:sz w:val="24"/>
        </w:rPr>
      </w:pPr>
    </w:p>
    <w:p w14:paraId="7AEBAF9D" w14:textId="77777777" w:rsidR="000F3FCD" w:rsidRPr="000F3FCD" w:rsidRDefault="000F3FCD" w:rsidP="009312A6">
      <w:pPr>
        <w:rPr>
          <w:rFonts w:ascii="Times New Roman" w:eastAsia="Times New Roman" w:hAnsi="Times New Roman"/>
          <w:sz w:val="24"/>
        </w:rPr>
      </w:pPr>
    </w:p>
    <w:p w14:paraId="3EBD15F8" w14:textId="77777777" w:rsidR="000F3FCD" w:rsidRPr="000F3FCD" w:rsidRDefault="000F3FCD" w:rsidP="009312A6">
      <w:pPr>
        <w:rPr>
          <w:rFonts w:ascii="Times New Roman" w:eastAsia="Times New Roman" w:hAnsi="Times New Roman"/>
          <w:sz w:val="24"/>
        </w:rPr>
      </w:pPr>
    </w:p>
    <w:p w14:paraId="6B885BBD" w14:textId="77777777" w:rsidR="000F3FCD" w:rsidRPr="000F3FCD" w:rsidRDefault="000F3FCD" w:rsidP="009312A6">
      <w:pPr>
        <w:rPr>
          <w:rFonts w:ascii="Times New Roman" w:eastAsia="Times New Roman" w:hAnsi="Times New Roman"/>
          <w:sz w:val="24"/>
        </w:rPr>
      </w:pPr>
    </w:p>
    <w:p w14:paraId="50753752" w14:textId="77777777" w:rsidR="0034650F" w:rsidRDefault="0034650F" w:rsidP="009312A6">
      <w:pPr>
        <w:rPr>
          <w:rFonts w:ascii="Times New Roman" w:eastAsia="Times New Roman" w:hAnsi="Times New Roman"/>
          <w:sz w:val="24"/>
        </w:rPr>
      </w:pPr>
    </w:p>
    <w:p w14:paraId="3BD81E2E" w14:textId="51C7A7C9" w:rsidR="0034650F" w:rsidRDefault="009312A6" w:rsidP="009312A6">
      <w:pPr>
        <w:rPr>
          <w:rFonts w:ascii="Times New Roman" w:eastAsia="Times New Roman" w:hAnsi="Times New Roman"/>
          <w:sz w:val="24"/>
        </w:rPr>
      </w:pPr>
      <w:r>
        <w:rPr>
          <w:noProof/>
        </w:rPr>
        <w:drawing>
          <wp:anchor distT="0" distB="0" distL="114300" distR="114300" simplePos="0" relativeHeight="251658246" behindDoc="1" locked="0" layoutInCell="1" allowOverlap="1" wp14:anchorId="48D07716" wp14:editId="73670214">
            <wp:simplePos x="0" y="0"/>
            <wp:positionH relativeFrom="column">
              <wp:posOffset>1695450</wp:posOffset>
            </wp:positionH>
            <wp:positionV relativeFrom="paragraph">
              <wp:posOffset>131445</wp:posOffset>
            </wp:positionV>
            <wp:extent cx="2781300" cy="2286000"/>
            <wp:effectExtent l="0" t="0" r="0" b="0"/>
            <wp:wrapTight wrapText="bothSides">
              <wp:wrapPolygon edited="0">
                <wp:start x="0" y="0"/>
                <wp:lineTo x="0" y="21420"/>
                <wp:lineTo x="21452" y="21420"/>
                <wp:lineTo x="21452"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1300" cy="2286000"/>
                    </a:xfrm>
                    <a:prstGeom prst="rect">
                      <a:avLst/>
                    </a:prstGeom>
                    <a:noFill/>
                  </pic:spPr>
                </pic:pic>
              </a:graphicData>
            </a:graphic>
            <wp14:sizeRelH relativeFrom="page">
              <wp14:pctWidth>0</wp14:pctWidth>
            </wp14:sizeRelH>
            <wp14:sizeRelV relativeFrom="page">
              <wp14:pctHeight>0</wp14:pctHeight>
            </wp14:sizeRelV>
          </wp:anchor>
        </w:drawing>
      </w:r>
    </w:p>
    <w:p w14:paraId="6D0A98EF" w14:textId="77777777" w:rsidR="0034650F" w:rsidRDefault="0034650F" w:rsidP="009312A6">
      <w:pPr>
        <w:rPr>
          <w:rFonts w:ascii="Times New Roman" w:eastAsia="Times New Roman" w:hAnsi="Times New Roman"/>
          <w:sz w:val="24"/>
        </w:rPr>
      </w:pPr>
    </w:p>
    <w:p w14:paraId="4A99FAF1" w14:textId="77777777" w:rsidR="0034650F" w:rsidRDefault="0034650F" w:rsidP="009312A6">
      <w:pPr>
        <w:rPr>
          <w:rFonts w:ascii="Times New Roman" w:eastAsia="Times New Roman" w:hAnsi="Times New Roman"/>
          <w:sz w:val="24"/>
        </w:rPr>
      </w:pPr>
    </w:p>
    <w:p w14:paraId="6A54CA44" w14:textId="77777777" w:rsidR="0034650F" w:rsidRDefault="0034650F" w:rsidP="009312A6">
      <w:pPr>
        <w:rPr>
          <w:rFonts w:ascii="Times New Roman" w:eastAsia="Times New Roman" w:hAnsi="Times New Roman"/>
          <w:sz w:val="24"/>
        </w:rPr>
      </w:pPr>
    </w:p>
    <w:p w14:paraId="51E08485" w14:textId="77777777" w:rsidR="0034650F" w:rsidRDefault="0034650F" w:rsidP="009312A6">
      <w:pPr>
        <w:rPr>
          <w:rFonts w:ascii="Times New Roman" w:eastAsia="Times New Roman" w:hAnsi="Times New Roman"/>
          <w:sz w:val="24"/>
        </w:rPr>
      </w:pPr>
    </w:p>
    <w:p w14:paraId="2D48B8C9" w14:textId="77777777" w:rsidR="0034650F" w:rsidRDefault="0034650F" w:rsidP="009312A6">
      <w:pPr>
        <w:rPr>
          <w:rFonts w:ascii="Times New Roman" w:eastAsia="Times New Roman" w:hAnsi="Times New Roman"/>
          <w:sz w:val="24"/>
        </w:rPr>
      </w:pPr>
    </w:p>
    <w:p w14:paraId="59E5C206" w14:textId="77777777" w:rsidR="0034650F" w:rsidRDefault="0034650F" w:rsidP="009312A6">
      <w:pPr>
        <w:rPr>
          <w:rFonts w:ascii="Times New Roman" w:eastAsia="Times New Roman" w:hAnsi="Times New Roman"/>
          <w:sz w:val="24"/>
        </w:rPr>
      </w:pPr>
    </w:p>
    <w:p w14:paraId="5E513333" w14:textId="77777777" w:rsidR="0034650F" w:rsidRDefault="0034650F" w:rsidP="009312A6">
      <w:pPr>
        <w:rPr>
          <w:rFonts w:ascii="Times New Roman" w:eastAsia="Times New Roman" w:hAnsi="Times New Roman"/>
          <w:sz w:val="24"/>
        </w:rPr>
      </w:pPr>
    </w:p>
    <w:p w14:paraId="6C260F41" w14:textId="77777777" w:rsidR="0034650F" w:rsidRDefault="0034650F" w:rsidP="009312A6">
      <w:pPr>
        <w:rPr>
          <w:rFonts w:ascii="Times New Roman" w:eastAsia="Times New Roman" w:hAnsi="Times New Roman"/>
          <w:sz w:val="24"/>
        </w:rPr>
      </w:pPr>
    </w:p>
    <w:p w14:paraId="0B2427C1" w14:textId="395D7169" w:rsidR="0034650F" w:rsidRDefault="0034650F" w:rsidP="009312A6">
      <w:pPr>
        <w:rPr>
          <w:rFonts w:ascii="Times New Roman" w:eastAsia="Times New Roman" w:hAnsi="Times New Roman"/>
          <w:sz w:val="24"/>
        </w:rPr>
      </w:pPr>
    </w:p>
    <w:p w14:paraId="29C362EE" w14:textId="7D3E5AA5" w:rsidR="0034650F" w:rsidRDefault="0034650F" w:rsidP="009312A6">
      <w:pPr>
        <w:rPr>
          <w:rFonts w:ascii="Times New Roman" w:eastAsia="Times New Roman" w:hAnsi="Times New Roman"/>
          <w:sz w:val="24"/>
        </w:rPr>
      </w:pPr>
    </w:p>
    <w:p w14:paraId="47B71515" w14:textId="77777777" w:rsidR="0034650F" w:rsidRDefault="0034650F" w:rsidP="009312A6">
      <w:pPr>
        <w:rPr>
          <w:rFonts w:ascii="Times New Roman" w:eastAsia="Times New Roman" w:hAnsi="Times New Roman"/>
          <w:sz w:val="24"/>
        </w:rPr>
      </w:pPr>
    </w:p>
    <w:p w14:paraId="55B0B18D" w14:textId="6E9F49BB" w:rsidR="0034650F" w:rsidRDefault="0034650F" w:rsidP="009312A6">
      <w:pPr>
        <w:rPr>
          <w:rFonts w:ascii="Times New Roman" w:eastAsia="Times New Roman" w:hAnsi="Times New Roman"/>
          <w:sz w:val="24"/>
        </w:rPr>
      </w:pPr>
    </w:p>
    <w:p w14:paraId="76984FC7" w14:textId="1636507D" w:rsidR="0034650F" w:rsidRDefault="0034650F" w:rsidP="009312A6">
      <w:pPr>
        <w:rPr>
          <w:rFonts w:ascii="Times New Roman" w:eastAsia="Times New Roman" w:hAnsi="Times New Roman"/>
          <w:sz w:val="24"/>
        </w:rPr>
      </w:pPr>
    </w:p>
    <w:p w14:paraId="46A2CBD1" w14:textId="77777777" w:rsidR="0034650F" w:rsidRDefault="0034650F" w:rsidP="009312A6">
      <w:pPr>
        <w:rPr>
          <w:rFonts w:ascii="Times New Roman" w:eastAsia="Times New Roman" w:hAnsi="Times New Roman"/>
          <w:sz w:val="24"/>
        </w:rPr>
      </w:pPr>
    </w:p>
    <w:p w14:paraId="049DADDB" w14:textId="758236E6" w:rsidR="0034650F" w:rsidRPr="00595AB4" w:rsidRDefault="000F3FCD" w:rsidP="009312A6">
      <w:pPr>
        <w:rPr>
          <w:rFonts w:ascii="Arial" w:eastAsia="Arial" w:hAnsi="Arial"/>
          <w:b/>
          <w:sz w:val="24"/>
        </w:rPr>
      </w:pPr>
      <w:r>
        <w:rPr>
          <w:rFonts w:ascii="Times New Roman" w:eastAsia="Times New Roman" w:hAnsi="Times New Roman"/>
          <w:sz w:val="24"/>
        </w:rPr>
        <w:br w:type="page"/>
      </w:r>
      <w:bookmarkStart w:id="0" w:name="page2"/>
      <w:bookmarkEnd w:id="0"/>
      <w:r w:rsidR="00E836EC" w:rsidRPr="00595AB4">
        <w:rPr>
          <w:rFonts w:ascii="Arial" w:eastAsia="Arial" w:hAnsi="Arial"/>
          <w:b/>
          <w:sz w:val="24"/>
        </w:rPr>
        <w:lastRenderedPageBreak/>
        <w:t>REQUEST FOR QUOTATIONS</w:t>
      </w:r>
    </w:p>
    <w:p w14:paraId="30234B61" w14:textId="77777777" w:rsidR="0034650F" w:rsidRPr="00595AB4" w:rsidRDefault="0034650F" w:rsidP="009312A6">
      <w:pPr>
        <w:rPr>
          <w:rFonts w:ascii="Times New Roman" w:eastAsia="Times New Roman" w:hAnsi="Times New Roman"/>
        </w:rPr>
      </w:pPr>
    </w:p>
    <w:p w14:paraId="116483A3" w14:textId="46F7E68D" w:rsidR="0034650F" w:rsidRPr="00595AB4" w:rsidRDefault="5521DD33" w:rsidP="009312A6">
      <w:pPr>
        <w:ind w:right="80"/>
        <w:rPr>
          <w:rFonts w:ascii="Arial" w:eastAsia="Arial" w:hAnsi="Arial"/>
          <w:sz w:val="24"/>
          <w:szCs w:val="24"/>
        </w:rPr>
      </w:pPr>
      <w:r w:rsidRPr="00595AB4">
        <w:rPr>
          <w:rFonts w:ascii="Arial" w:eastAsia="Arial" w:hAnsi="Arial"/>
          <w:sz w:val="24"/>
          <w:szCs w:val="24"/>
        </w:rPr>
        <w:t>INTERREG EXPERIENCE PROJECT, PARTNERSHIPS, COMPLIANCE &amp; COMMUNICATION CONSULTANT - 1</w:t>
      </w:r>
      <w:r w:rsidRPr="00595AB4">
        <w:rPr>
          <w:rFonts w:ascii="Arial" w:eastAsia="Arial" w:hAnsi="Arial"/>
          <w:sz w:val="24"/>
          <w:szCs w:val="24"/>
          <w:vertAlign w:val="superscript"/>
        </w:rPr>
        <w:t>st</w:t>
      </w:r>
      <w:r w:rsidRPr="00595AB4">
        <w:rPr>
          <w:rFonts w:ascii="Arial" w:eastAsia="Arial" w:hAnsi="Arial"/>
          <w:sz w:val="24"/>
          <w:szCs w:val="24"/>
        </w:rPr>
        <w:t xml:space="preserve"> March 2021 – 31</w:t>
      </w:r>
      <w:r w:rsidRPr="00595AB4">
        <w:rPr>
          <w:rFonts w:ascii="Arial" w:eastAsia="Arial" w:hAnsi="Arial"/>
          <w:sz w:val="24"/>
          <w:szCs w:val="24"/>
          <w:vertAlign w:val="superscript"/>
        </w:rPr>
        <w:t>st</w:t>
      </w:r>
      <w:r w:rsidRPr="00595AB4">
        <w:rPr>
          <w:rFonts w:ascii="Arial" w:eastAsia="Arial" w:hAnsi="Arial"/>
          <w:sz w:val="24"/>
          <w:szCs w:val="24"/>
        </w:rPr>
        <w:t xml:space="preserve"> March 2023.</w:t>
      </w:r>
    </w:p>
    <w:p w14:paraId="5140082A" w14:textId="0B1779CA" w:rsidR="0034650F" w:rsidRDefault="00E836EC" w:rsidP="009312A6">
      <w:pPr>
        <w:ind w:right="820"/>
        <w:rPr>
          <w:rFonts w:ascii="Times New Roman" w:eastAsia="Times New Roman" w:hAnsi="Times New Roman"/>
        </w:rPr>
      </w:pPr>
      <w:r>
        <w:br/>
      </w:r>
    </w:p>
    <w:p w14:paraId="2086174A" w14:textId="77777777" w:rsidR="0034650F" w:rsidRDefault="00E836EC" w:rsidP="009312A6">
      <w:pPr>
        <w:rPr>
          <w:rFonts w:ascii="Arial" w:eastAsia="Arial" w:hAnsi="Arial"/>
          <w:b/>
          <w:sz w:val="24"/>
        </w:rPr>
      </w:pPr>
      <w:r>
        <w:rPr>
          <w:rFonts w:ascii="Arial" w:eastAsia="Arial" w:hAnsi="Arial"/>
          <w:b/>
          <w:sz w:val="24"/>
        </w:rPr>
        <w:t>COMMISSIONING PARTNER: Visit Kent Ltd</w:t>
      </w:r>
    </w:p>
    <w:p w14:paraId="5338382A" w14:textId="77777777" w:rsidR="0034650F" w:rsidRDefault="0034650F" w:rsidP="009312A6">
      <w:pPr>
        <w:rPr>
          <w:rFonts w:ascii="Times New Roman" w:eastAsia="Times New Roman" w:hAnsi="Times New Roman"/>
        </w:rPr>
      </w:pPr>
    </w:p>
    <w:p w14:paraId="2ECF8BA2" w14:textId="36F4CA90" w:rsidR="0034650F" w:rsidRDefault="0034650F" w:rsidP="009312A6">
      <w:pPr>
        <w:rPr>
          <w:rFonts w:ascii="Times New Roman" w:eastAsia="Times New Roman" w:hAnsi="Times New Roman"/>
        </w:rPr>
      </w:pPr>
    </w:p>
    <w:p w14:paraId="2A1C794B" w14:textId="2FE2832C" w:rsidR="0034650F" w:rsidRDefault="009312A6" w:rsidP="009312A6">
      <w:pPr>
        <w:rPr>
          <w:rFonts w:ascii="Times New Roman" w:eastAsia="Times New Roman" w:hAnsi="Times New Roman"/>
        </w:rPr>
      </w:pPr>
      <w:r>
        <w:rPr>
          <w:rFonts w:ascii="Arial" w:eastAsia="Arial" w:hAnsi="Arial"/>
          <w:noProof/>
          <w:sz w:val="24"/>
        </w:rPr>
        <w:drawing>
          <wp:anchor distT="0" distB="0" distL="114300" distR="114300" simplePos="0" relativeHeight="251658244" behindDoc="1" locked="0" layoutInCell="0" allowOverlap="1" wp14:anchorId="53BAC9F9" wp14:editId="7D6BE94F">
            <wp:simplePos x="0" y="0"/>
            <wp:positionH relativeFrom="column">
              <wp:posOffset>-14605</wp:posOffset>
            </wp:positionH>
            <wp:positionV relativeFrom="paragraph">
              <wp:posOffset>116205</wp:posOffset>
            </wp:positionV>
            <wp:extent cx="5708650" cy="63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08650" cy="6350"/>
                    </a:xfrm>
                    <a:prstGeom prst="rect">
                      <a:avLst/>
                    </a:prstGeom>
                    <a:noFill/>
                  </pic:spPr>
                </pic:pic>
              </a:graphicData>
            </a:graphic>
            <wp14:sizeRelH relativeFrom="page">
              <wp14:pctWidth>0</wp14:pctWidth>
            </wp14:sizeRelH>
            <wp14:sizeRelV relativeFrom="page">
              <wp14:pctHeight>0</wp14:pctHeight>
            </wp14:sizeRelV>
          </wp:anchor>
        </w:drawing>
      </w:r>
    </w:p>
    <w:p w14:paraId="2165FC81" w14:textId="77777777" w:rsidR="0034650F" w:rsidRDefault="0034650F" w:rsidP="009312A6">
      <w:pPr>
        <w:rPr>
          <w:rFonts w:ascii="Times New Roman" w:eastAsia="Times New Roman" w:hAnsi="Times New Roman"/>
        </w:rPr>
      </w:pPr>
    </w:p>
    <w:p w14:paraId="60949490" w14:textId="77777777" w:rsidR="0034650F" w:rsidRDefault="00E836EC" w:rsidP="009312A6">
      <w:pPr>
        <w:ind w:left="3820"/>
        <w:rPr>
          <w:rFonts w:ascii="Arial" w:eastAsia="Arial" w:hAnsi="Arial"/>
          <w:b/>
          <w:sz w:val="24"/>
        </w:rPr>
      </w:pPr>
      <w:r>
        <w:rPr>
          <w:rFonts w:ascii="Arial" w:eastAsia="Arial" w:hAnsi="Arial"/>
          <w:b/>
          <w:sz w:val="24"/>
        </w:rPr>
        <w:t>CONTENTS</w:t>
      </w:r>
    </w:p>
    <w:p w14:paraId="3F143EE4" w14:textId="77777777" w:rsidR="0034650F" w:rsidRDefault="0034650F" w:rsidP="009312A6">
      <w:pPr>
        <w:rPr>
          <w:rFonts w:ascii="Times New Roman" w:eastAsia="Times New Roman" w:hAnsi="Times New Roman"/>
        </w:rPr>
      </w:pPr>
    </w:p>
    <w:p w14:paraId="06BD7DDC" w14:textId="77777777" w:rsidR="0034650F" w:rsidRDefault="00E836EC" w:rsidP="009312A6">
      <w:pPr>
        <w:rPr>
          <w:rFonts w:ascii="Arial" w:eastAsia="Arial" w:hAnsi="Arial"/>
          <w:b/>
          <w:sz w:val="22"/>
        </w:rPr>
      </w:pPr>
      <w:r>
        <w:rPr>
          <w:rFonts w:ascii="Arial" w:eastAsia="Arial" w:hAnsi="Arial"/>
          <w:b/>
          <w:sz w:val="22"/>
        </w:rPr>
        <w:t>SECTION 1 – THE COMMISSIONING PARTNER (CP) REQUIREMENTS</w:t>
      </w:r>
    </w:p>
    <w:p w14:paraId="2E9209E9" w14:textId="77777777" w:rsidR="0034650F" w:rsidRDefault="0034650F" w:rsidP="009312A6">
      <w:pPr>
        <w:rPr>
          <w:rFonts w:ascii="Times New Roman" w:eastAsia="Times New Roman" w:hAnsi="Times New Roman"/>
        </w:rPr>
      </w:pPr>
    </w:p>
    <w:p w14:paraId="3392F0D5" w14:textId="77777777" w:rsidR="0034650F" w:rsidRDefault="00E836EC" w:rsidP="009312A6">
      <w:pPr>
        <w:ind w:left="860"/>
        <w:rPr>
          <w:rFonts w:ascii="Arial" w:eastAsia="Arial" w:hAnsi="Arial"/>
          <w:sz w:val="22"/>
        </w:rPr>
      </w:pPr>
      <w:r>
        <w:rPr>
          <w:rFonts w:ascii="Arial" w:eastAsia="Arial" w:hAnsi="Arial"/>
          <w:sz w:val="22"/>
        </w:rPr>
        <w:t>1.General instructions to Contractors</w:t>
      </w:r>
    </w:p>
    <w:p w14:paraId="272DF645" w14:textId="77777777" w:rsidR="0034650F" w:rsidRDefault="0034650F" w:rsidP="009312A6">
      <w:pPr>
        <w:rPr>
          <w:rFonts w:ascii="Times New Roman" w:eastAsia="Times New Roman" w:hAnsi="Times New Roman"/>
        </w:rPr>
      </w:pPr>
    </w:p>
    <w:p w14:paraId="294D7535" w14:textId="77777777" w:rsidR="0034650F" w:rsidRDefault="00E836EC" w:rsidP="009312A6">
      <w:pPr>
        <w:numPr>
          <w:ilvl w:val="0"/>
          <w:numId w:val="1"/>
        </w:numPr>
        <w:tabs>
          <w:tab w:val="left" w:pos="1100"/>
        </w:tabs>
        <w:ind w:left="1100" w:hanging="243"/>
        <w:jc w:val="both"/>
        <w:rPr>
          <w:rFonts w:ascii="Arial" w:eastAsia="Arial" w:hAnsi="Arial"/>
          <w:sz w:val="22"/>
        </w:rPr>
      </w:pPr>
      <w:r>
        <w:rPr>
          <w:rFonts w:ascii="Arial" w:eastAsia="Arial" w:hAnsi="Arial"/>
          <w:sz w:val="22"/>
        </w:rPr>
        <w:t>Budget</w:t>
      </w:r>
    </w:p>
    <w:p w14:paraId="1B963850" w14:textId="77777777" w:rsidR="0034650F" w:rsidRDefault="0034650F" w:rsidP="009312A6">
      <w:pPr>
        <w:rPr>
          <w:rFonts w:ascii="Arial" w:eastAsia="Arial" w:hAnsi="Arial"/>
          <w:sz w:val="22"/>
        </w:rPr>
      </w:pPr>
    </w:p>
    <w:p w14:paraId="6CFB2888" w14:textId="77777777" w:rsidR="0034650F" w:rsidRDefault="00E836EC" w:rsidP="009312A6">
      <w:pPr>
        <w:numPr>
          <w:ilvl w:val="0"/>
          <w:numId w:val="1"/>
        </w:numPr>
        <w:tabs>
          <w:tab w:val="left" w:pos="1100"/>
        </w:tabs>
        <w:ind w:left="1100" w:hanging="243"/>
        <w:jc w:val="both"/>
        <w:rPr>
          <w:rFonts w:ascii="Arial" w:eastAsia="Arial" w:hAnsi="Arial"/>
          <w:sz w:val="22"/>
        </w:rPr>
      </w:pPr>
      <w:r>
        <w:rPr>
          <w:rFonts w:ascii="Arial" w:eastAsia="Arial" w:hAnsi="Arial"/>
          <w:sz w:val="22"/>
        </w:rPr>
        <w:t>Sub-contracting</w:t>
      </w:r>
    </w:p>
    <w:p w14:paraId="7A4ED094" w14:textId="77777777" w:rsidR="0034650F" w:rsidRDefault="0034650F" w:rsidP="009312A6">
      <w:pPr>
        <w:rPr>
          <w:rFonts w:ascii="Arial" w:eastAsia="Arial" w:hAnsi="Arial"/>
          <w:sz w:val="22"/>
        </w:rPr>
      </w:pPr>
    </w:p>
    <w:p w14:paraId="3CA4C29D" w14:textId="77777777" w:rsidR="0034650F" w:rsidRDefault="00E836EC" w:rsidP="009312A6">
      <w:pPr>
        <w:numPr>
          <w:ilvl w:val="0"/>
          <w:numId w:val="1"/>
        </w:numPr>
        <w:tabs>
          <w:tab w:val="left" w:pos="1100"/>
        </w:tabs>
        <w:ind w:left="1100" w:hanging="243"/>
        <w:jc w:val="both"/>
        <w:rPr>
          <w:rFonts w:ascii="Arial" w:eastAsia="Arial" w:hAnsi="Arial"/>
          <w:sz w:val="22"/>
        </w:rPr>
      </w:pPr>
      <w:r>
        <w:rPr>
          <w:rFonts w:ascii="Arial" w:eastAsia="Arial" w:hAnsi="Arial"/>
          <w:sz w:val="22"/>
        </w:rPr>
        <w:t>Evaluation procedure</w:t>
      </w:r>
    </w:p>
    <w:p w14:paraId="17CADCD3" w14:textId="77777777" w:rsidR="0034650F" w:rsidRDefault="0034650F" w:rsidP="009312A6">
      <w:pPr>
        <w:rPr>
          <w:rFonts w:ascii="Arial" w:eastAsia="Arial" w:hAnsi="Arial"/>
          <w:sz w:val="22"/>
        </w:rPr>
      </w:pPr>
    </w:p>
    <w:p w14:paraId="5C8651AF" w14:textId="77777777" w:rsidR="0034650F" w:rsidRDefault="00E836EC" w:rsidP="009312A6">
      <w:pPr>
        <w:numPr>
          <w:ilvl w:val="0"/>
          <w:numId w:val="1"/>
        </w:numPr>
        <w:tabs>
          <w:tab w:val="left" w:pos="1100"/>
        </w:tabs>
        <w:ind w:left="1100" w:hanging="243"/>
        <w:jc w:val="both"/>
        <w:rPr>
          <w:rFonts w:ascii="Arial" w:eastAsia="Arial" w:hAnsi="Arial"/>
          <w:sz w:val="22"/>
        </w:rPr>
      </w:pPr>
      <w:r>
        <w:rPr>
          <w:rFonts w:ascii="Arial" w:eastAsia="Arial" w:hAnsi="Arial"/>
          <w:sz w:val="22"/>
        </w:rPr>
        <w:t>Award procedure</w:t>
      </w:r>
    </w:p>
    <w:p w14:paraId="27F887E8" w14:textId="77777777" w:rsidR="0034650F" w:rsidRDefault="0034650F" w:rsidP="009312A6">
      <w:pPr>
        <w:rPr>
          <w:rFonts w:ascii="Times New Roman" w:eastAsia="Times New Roman" w:hAnsi="Times New Roman"/>
        </w:rPr>
      </w:pPr>
    </w:p>
    <w:p w14:paraId="0482A740" w14:textId="77777777" w:rsidR="0034650F" w:rsidRDefault="00E836EC" w:rsidP="009312A6">
      <w:pPr>
        <w:rPr>
          <w:rFonts w:ascii="Arial" w:eastAsia="Arial" w:hAnsi="Arial"/>
          <w:b/>
          <w:sz w:val="22"/>
        </w:rPr>
      </w:pPr>
      <w:r>
        <w:rPr>
          <w:rFonts w:ascii="Arial" w:eastAsia="Arial" w:hAnsi="Arial"/>
          <w:b/>
          <w:sz w:val="22"/>
        </w:rPr>
        <w:t>SECTION 2 - CONSULTANCY SPECIFICATION</w:t>
      </w:r>
    </w:p>
    <w:p w14:paraId="2356FF2B" w14:textId="77777777" w:rsidR="0034650F" w:rsidRDefault="0034650F" w:rsidP="009312A6">
      <w:pPr>
        <w:rPr>
          <w:rFonts w:ascii="Times New Roman" w:eastAsia="Times New Roman" w:hAnsi="Times New Roman"/>
        </w:rPr>
      </w:pPr>
    </w:p>
    <w:p w14:paraId="5B87E1F2" w14:textId="77777777" w:rsidR="0034650F" w:rsidRDefault="00E836EC" w:rsidP="009312A6">
      <w:pPr>
        <w:ind w:right="80"/>
        <w:rPr>
          <w:rFonts w:ascii="Arial" w:eastAsia="Arial" w:hAnsi="Arial"/>
          <w:sz w:val="22"/>
        </w:rPr>
      </w:pPr>
      <w:r>
        <w:rPr>
          <w:rFonts w:ascii="Arial" w:eastAsia="Arial" w:hAnsi="Arial"/>
          <w:sz w:val="22"/>
        </w:rPr>
        <w:t>Contractors are asked to make their response to these requirements by completing and returning the documents in Section 3 of this Request for Quotation.</w:t>
      </w:r>
    </w:p>
    <w:p w14:paraId="06F3EC24" w14:textId="77777777" w:rsidR="0034650F" w:rsidRDefault="0034650F" w:rsidP="009312A6">
      <w:pPr>
        <w:rPr>
          <w:rFonts w:ascii="Times New Roman" w:eastAsia="Times New Roman" w:hAnsi="Times New Roman"/>
        </w:rPr>
      </w:pPr>
    </w:p>
    <w:p w14:paraId="56B6D1C8" w14:textId="77777777" w:rsidR="0034650F" w:rsidRDefault="00E836EC" w:rsidP="009312A6">
      <w:pPr>
        <w:rPr>
          <w:rFonts w:ascii="Arial" w:eastAsia="Arial" w:hAnsi="Arial"/>
          <w:b/>
          <w:sz w:val="22"/>
        </w:rPr>
      </w:pPr>
      <w:r>
        <w:rPr>
          <w:rFonts w:ascii="Arial" w:eastAsia="Arial" w:hAnsi="Arial"/>
          <w:b/>
          <w:sz w:val="22"/>
        </w:rPr>
        <w:t>SECTION 3 – QUOTATION RESPONSE DOCUMENTS</w:t>
      </w:r>
    </w:p>
    <w:p w14:paraId="3E9AC20B" w14:textId="77777777" w:rsidR="0034650F" w:rsidRDefault="0034650F" w:rsidP="009312A6">
      <w:pPr>
        <w:rPr>
          <w:rFonts w:ascii="Times New Roman" w:eastAsia="Times New Roman" w:hAnsi="Times New Roman"/>
        </w:rPr>
      </w:pPr>
    </w:p>
    <w:p w14:paraId="5212F869" w14:textId="77777777" w:rsidR="0034650F" w:rsidRDefault="00E836EC" w:rsidP="009312A6">
      <w:pPr>
        <w:numPr>
          <w:ilvl w:val="0"/>
          <w:numId w:val="2"/>
        </w:numPr>
        <w:tabs>
          <w:tab w:val="left" w:pos="1280"/>
        </w:tabs>
        <w:ind w:left="1280" w:hanging="423"/>
        <w:jc w:val="both"/>
        <w:rPr>
          <w:rFonts w:ascii="Arial" w:eastAsia="Arial" w:hAnsi="Arial"/>
          <w:sz w:val="22"/>
        </w:rPr>
      </w:pPr>
      <w:r>
        <w:rPr>
          <w:rFonts w:ascii="Arial" w:eastAsia="Arial" w:hAnsi="Arial"/>
          <w:sz w:val="22"/>
        </w:rPr>
        <w:t>Instructions for submission of the quotation &amp; proposals</w:t>
      </w:r>
    </w:p>
    <w:p w14:paraId="2E9DD7FA" w14:textId="2BEDCC0D" w:rsidR="0034650F" w:rsidRDefault="00E836EC" w:rsidP="009312A6">
      <w:pPr>
        <w:numPr>
          <w:ilvl w:val="0"/>
          <w:numId w:val="2"/>
        </w:numPr>
        <w:tabs>
          <w:tab w:val="left" w:pos="1280"/>
        </w:tabs>
        <w:ind w:left="1280" w:hanging="423"/>
        <w:jc w:val="both"/>
        <w:rPr>
          <w:rFonts w:ascii="Arial" w:eastAsia="Arial" w:hAnsi="Arial"/>
          <w:sz w:val="22"/>
        </w:rPr>
      </w:pPr>
      <w:r>
        <w:rPr>
          <w:rFonts w:ascii="Arial" w:eastAsia="Arial" w:hAnsi="Arial"/>
          <w:sz w:val="22"/>
        </w:rPr>
        <w:t>Timescales</w:t>
      </w:r>
    </w:p>
    <w:p w14:paraId="7C276465" w14:textId="177FD303" w:rsidR="0034650F" w:rsidRDefault="00E836EC" w:rsidP="009312A6">
      <w:pPr>
        <w:numPr>
          <w:ilvl w:val="0"/>
          <w:numId w:val="2"/>
        </w:numPr>
        <w:tabs>
          <w:tab w:val="left" w:pos="1280"/>
        </w:tabs>
        <w:ind w:left="1280" w:hanging="423"/>
        <w:jc w:val="both"/>
        <w:rPr>
          <w:rFonts w:ascii="Arial" w:eastAsia="Arial" w:hAnsi="Arial"/>
          <w:sz w:val="22"/>
          <w:szCs w:val="22"/>
        </w:rPr>
      </w:pPr>
      <w:r w:rsidRPr="4C1A5308">
        <w:rPr>
          <w:rFonts w:ascii="Arial" w:eastAsia="Arial" w:hAnsi="Arial"/>
          <w:sz w:val="22"/>
          <w:szCs w:val="22"/>
        </w:rPr>
        <w:t>Contractor’s Details &amp; declaration</w:t>
      </w:r>
    </w:p>
    <w:p w14:paraId="0E4370E7" w14:textId="77777777" w:rsidR="0034650F" w:rsidRDefault="00E836EC" w:rsidP="009312A6">
      <w:pPr>
        <w:ind w:left="860"/>
        <w:rPr>
          <w:rFonts w:ascii="Arial" w:eastAsia="Arial" w:hAnsi="Arial"/>
          <w:sz w:val="22"/>
        </w:rPr>
      </w:pPr>
      <w:r>
        <w:rPr>
          <w:rFonts w:ascii="Arial" w:eastAsia="Arial" w:hAnsi="Arial"/>
          <w:sz w:val="22"/>
        </w:rPr>
        <w:t>3.4 Pricing Schedule</w:t>
      </w:r>
    </w:p>
    <w:p w14:paraId="7CD84FA5" w14:textId="177FD303" w:rsidR="0034650F" w:rsidRDefault="0034650F" w:rsidP="009312A6">
      <w:pPr>
        <w:rPr>
          <w:rFonts w:ascii="Times New Roman" w:eastAsia="Times New Roman" w:hAnsi="Times New Roman"/>
        </w:rPr>
      </w:pPr>
    </w:p>
    <w:p w14:paraId="6FFEFC7C" w14:textId="65E522D4" w:rsidR="69EF70A6" w:rsidRDefault="69EF70A6" w:rsidP="009312A6">
      <w:r>
        <w:br w:type="page"/>
      </w:r>
    </w:p>
    <w:p w14:paraId="11745F5C" w14:textId="65E522D4" w:rsidR="0034650F" w:rsidRDefault="00E836EC" w:rsidP="009312A6">
      <w:pPr>
        <w:rPr>
          <w:rFonts w:ascii="Arial" w:eastAsia="Arial" w:hAnsi="Arial"/>
          <w:b/>
          <w:bCs/>
          <w:sz w:val="22"/>
          <w:szCs w:val="22"/>
        </w:rPr>
      </w:pPr>
      <w:r w:rsidRPr="69EF70A6">
        <w:rPr>
          <w:rFonts w:ascii="Arial" w:eastAsia="Arial" w:hAnsi="Arial"/>
          <w:b/>
          <w:bCs/>
          <w:sz w:val="22"/>
          <w:szCs w:val="22"/>
        </w:rPr>
        <w:lastRenderedPageBreak/>
        <w:t>SECTION 1 – THE COMMISSIONING PARTNER (CP) REQUIREMENTS</w:t>
      </w:r>
    </w:p>
    <w:p w14:paraId="387B0DFC" w14:textId="77777777" w:rsidR="0034650F" w:rsidRDefault="0034650F" w:rsidP="009312A6">
      <w:pPr>
        <w:rPr>
          <w:rFonts w:ascii="Times New Roman" w:eastAsia="Times New Roman" w:hAnsi="Times New Roman"/>
        </w:rPr>
      </w:pPr>
    </w:p>
    <w:p w14:paraId="63D453E9" w14:textId="77777777" w:rsidR="0034650F" w:rsidRDefault="00E836EC" w:rsidP="009312A6">
      <w:pPr>
        <w:tabs>
          <w:tab w:val="left" w:pos="420"/>
        </w:tabs>
        <w:ind w:left="80"/>
        <w:rPr>
          <w:rFonts w:ascii="Arial" w:eastAsia="Arial" w:hAnsi="Arial"/>
          <w:b/>
          <w:sz w:val="22"/>
        </w:rPr>
      </w:pPr>
      <w:r>
        <w:rPr>
          <w:rFonts w:ascii="Arial" w:eastAsia="Arial" w:hAnsi="Arial"/>
          <w:b/>
          <w:sz w:val="22"/>
        </w:rPr>
        <w:t>1.</w:t>
      </w:r>
      <w:r>
        <w:rPr>
          <w:rFonts w:ascii="Times New Roman" w:eastAsia="Times New Roman" w:hAnsi="Times New Roman"/>
        </w:rPr>
        <w:tab/>
      </w:r>
      <w:r>
        <w:rPr>
          <w:rFonts w:ascii="Arial" w:eastAsia="Arial" w:hAnsi="Arial"/>
          <w:b/>
          <w:sz w:val="22"/>
        </w:rPr>
        <w:t>General</w:t>
      </w:r>
    </w:p>
    <w:p w14:paraId="63A409E7" w14:textId="77777777" w:rsidR="0034650F" w:rsidRDefault="0034650F" w:rsidP="009312A6">
      <w:pPr>
        <w:rPr>
          <w:rFonts w:ascii="Times New Roman" w:eastAsia="Times New Roman" w:hAnsi="Times New Roman"/>
        </w:rPr>
      </w:pPr>
    </w:p>
    <w:p w14:paraId="271CD137" w14:textId="60D8E395" w:rsidR="0034650F" w:rsidRDefault="00D8210E" w:rsidP="009312A6">
      <w:pPr>
        <w:tabs>
          <w:tab w:val="left" w:pos="426"/>
        </w:tabs>
        <w:rPr>
          <w:rFonts w:ascii="Arial" w:eastAsia="Arial" w:hAnsi="Arial"/>
          <w:sz w:val="22"/>
        </w:rPr>
      </w:pPr>
      <w:r>
        <w:rPr>
          <w:rFonts w:ascii="Arial" w:eastAsia="Arial" w:hAnsi="Arial"/>
          <w:sz w:val="22"/>
        </w:rPr>
        <w:tab/>
      </w:r>
      <w:r w:rsidR="00E836EC">
        <w:rPr>
          <w:rFonts w:ascii="Arial" w:eastAsia="Arial" w:hAnsi="Arial"/>
          <w:sz w:val="22"/>
        </w:rPr>
        <w:t xml:space="preserve">If you need any further assistance or have any queries about the </w:t>
      </w:r>
      <w:proofErr w:type="gramStart"/>
      <w:r w:rsidR="00E836EC">
        <w:rPr>
          <w:rFonts w:ascii="Arial" w:eastAsia="Arial" w:hAnsi="Arial"/>
          <w:sz w:val="22"/>
        </w:rPr>
        <w:t>process</w:t>
      </w:r>
      <w:proofErr w:type="gramEnd"/>
      <w:r w:rsidR="00E836EC">
        <w:rPr>
          <w:rFonts w:ascii="Arial" w:eastAsia="Arial" w:hAnsi="Arial"/>
          <w:sz w:val="22"/>
        </w:rPr>
        <w:t xml:space="preserve"> please contact </w:t>
      </w:r>
      <w:r w:rsidR="009312A6">
        <w:rPr>
          <w:rFonts w:ascii="Arial" w:eastAsia="Arial" w:hAnsi="Arial"/>
          <w:sz w:val="22"/>
        </w:rPr>
        <w:tab/>
      </w:r>
      <w:r w:rsidR="00E836EC">
        <w:rPr>
          <w:rFonts w:ascii="Arial" w:eastAsia="Arial" w:hAnsi="Arial"/>
          <w:sz w:val="22"/>
        </w:rPr>
        <w:t>Steve Law</w:t>
      </w:r>
    </w:p>
    <w:p w14:paraId="3D7C02BF" w14:textId="091EA7F7" w:rsidR="0034650F" w:rsidRPr="00FA5BE8" w:rsidRDefault="0034650F" w:rsidP="009312A6">
      <w:pPr>
        <w:rPr>
          <w:rFonts w:ascii="Times New Roman" w:eastAsia="Times New Roman" w:hAnsi="Times New Roman"/>
        </w:rPr>
      </w:pPr>
    </w:p>
    <w:p w14:paraId="6587F07A" w14:textId="369789D2" w:rsidR="0034650F" w:rsidRPr="00D8210E" w:rsidRDefault="00D8210E" w:rsidP="009312A6">
      <w:pPr>
        <w:tabs>
          <w:tab w:val="left" w:pos="426"/>
        </w:tabs>
        <w:ind w:left="426"/>
        <w:rPr>
          <w:color w:val="0000FF"/>
          <w:sz w:val="22"/>
          <w:u w:val="single"/>
        </w:rPr>
      </w:pPr>
      <w:r w:rsidRPr="00D8210E">
        <w:rPr>
          <w:rFonts w:ascii="Arial" w:eastAsia="Arial" w:hAnsi="Arial"/>
          <w:sz w:val="22"/>
        </w:rPr>
        <w:t>e</w:t>
      </w:r>
      <w:r w:rsidR="00E836EC" w:rsidRPr="00D8210E">
        <w:rPr>
          <w:rFonts w:ascii="Arial" w:eastAsia="Arial" w:hAnsi="Arial"/>
          <w:sz w:val="22"/>
        </w:rPr>
        <w:t>-mail:</w:t>
      </w:r>
      <w:r w:rsidR="00FE59FE" w:rsidRPr="00D8210E">
        <w:rPr>
          <w:rFonts w:ascii="Arial" w:eastAsia="Arial" w:hAnsi="Arial"/>
          <w:sz w:val="22"/>
        </w:rPr>
        <w:t xml:space="preserve"> </w:t>
      </w:r>
      <w:hyperlink r:id="rId14" w:history="1">
        <w:r w:rsidRPr="00A808C9">
          <w:rPr>
            <w:rStyle w:val="Hyperlink"/>
            <w:sz w:val="22"/>
          </w:rPr>
          <w:t>Steve.Law@</w:t>
        </w:r>
        <w:r w:rsidRPr="00A808C9">
          <w:rPr>
            <w:rStyle w:val="Hyperlink"/>
            <w:sz w:val="22"/>
            <w:szCs w:val="22"/>
          </w:rPr>
          <w:t>visitkent</w:t>
        </w:r>
        <w:r w:rsidRPr="00A808C9">
          <w:rPr>
            <w:rStyle w:val="Hyperlink"/>
            <w:sz w:val="22"/>
          </w:rPr>
          <w:t>.co.uk</w:t>
        </w:r>
      </w:hyperlink>
      <w:r>
        <w:rPr>
          <w:color w:val="0000FF"/>
          <w:sz w:val="22"/>
          <w:u w:val="single"/>
        </w:rPr>
        <w:br/>
      </w:r>
      <w:r>
        <w:rPr>
          <w:color w:val="0000FF"/>
          <w:sz w:val="22"/>
          <w:u w:val="single"/>
        </w:rPr>
        <w:br/>
      </w:r>
      <w:r w:rsidR="00E836EC">
        <w:rPr>
          <w:rFonts w:ascii="Arial" w:eastAsia="Arial" w:hAnsi="Arial"/>
          <w:sz w:val="22"/>
        </w:rPr>
        <w:t>Any other questions relating to the services must be raised via e-mail.</w:t>
      </w:r>
      <w:r>
        <w:rPr>
          <w:color w:val="0000FF"/>
          <w:sz w:val="22"/>
          <w:u w:val="single"/>
        </w:rPr>
        <w:br/>
      </w:r>
      <w:r>
        <w:rPr>
          <w:color w:val="0000FF"/>
          <w:sz w:val="22"/>
          <w:u w:val="single"/>
        </w:rPr>
        <w:br/>
      </w:r>
      <w:r w:rsidR="00E836EC" w:rsidRPr="4C1A5308">
        <w:rPr>
          <w:rFonts w:ascii="Arial" w:eastAsia="Arial" w:hAnsi="Arial"/>
          <w:sz w:val="22"/>
          <w:szCs w:val="22"/>
        </w:rPr>
        <w:t>Quotations can be submitted by e-m</w:t>
      </w:r>
      <w:r w:rsidR="00E836EC" w:rsidRPr="00595AB4">
        <w:rPr>
          <w:rFonts w:ascii="Arial" w:eastAsia="Arial" w:hAnsi="Arial"/>
          <w:sz w:val="22"/>
          <w:szCs w:val="22"/>
        </w:rPr>
        <w:t xml:space="preserve">ail before </w:t>
      </w:r>
      <w:r w:rsidR="682BB53A" w:rsidRPr="00595AB4">
        <w:rPr>
          <w:rFonts w:ascii="Arial" w:eastAsia="Arial" w:hAnsi="Arial"/>
          <w:b/>
          <w:bCs/>
          <w:sz w:val="22"/>
          <w:szCs w:val="22"/>
        </w:rPr>
        <w:t>12</w:t>
      </w:r>
      <w:r w:rsidR="00E836EC" w:rsidRPr="00595AB4">
        <w:rPr>
          <w:rFonts w:ascii="Arial" w:eastAsia="Arial" w:hAnsi="Arial"/>
          <w:b/>
          <w:bCs/>
          <w:sz w:val="22"/>
          <w:szCs w:val="22"/>
        </w:rPr>
        <w:t>:30 GMT,</w:t>
      </w:r>
      <w:r w:rsidR="00E836EC" w:rsidRPr="00595AB4">
        <w:rPr>
          <w:rFonts w:ascii="Arial" w:eastAsia="Arial" w:hAnsi="Arial"/>
          <w:sz w:val="22"/>
          <w:szCs w:val="22"/>
        </w:rPr>
        <w:t xml:space="preserve"> </w:t>
      </w:r>
      <w:r w:rsidR="0084427C" w:rsidRPr="00595AB4">
        <w:rPr>
          <w:rFonts w:ascii="Arial" w:eastAsia="Arial" w:hAnsi="Arial"/>
          <w:b/>
          <w:bCs/>
          <w:sz w:val="22"/>
          <w:szCs w:val="22"/>
        </w:rPr>
        <w:t>Tuesday</w:t>
      </w:r>
      <w:r w:rsidR="00E836EC" w:rsidRPr="00595AB4">
        <w:rPr>
          <w:rFonts w:ascii="Arial" w:eastAsia="Arial" w:hAnsi="Arial"/>
          <w:b/>
          <w:bCs/>
          <w:sz w:val="22"/>
          <w:szCs w:val="22"/>
        </w:rPr>
        <w:t xml:space="preserve"> </w:t>
      </w:r>
      <w:r w:rsidR="0084427C" w:rsidRPr="00595AB4">
        <w:rPr>
          <w:rFonts w:ascii="Arial" w:eastAsia="Arial" w:hAnsi="Arial"/>
          <w:b/>
          <w:bCs/>
          <w:sz w:val="22"/>
          <w:szCs w:val="22"/>
        </w:rPr>
        <w:t>23</w:t>
      </w:r>
      <w:r w:rsidR="0084427C" w:rsidRPr="00595AB4">
        <w:rPr>
          <w:rFonts w:ascii="Arial" w:eastAsia="Arial" w:hAnsi="Arial"/>
          <w:b/>
          <w:bCs/>
          <w:sz w:val="27"/>
          <w:szCs w:val="27"/>
          <w:vertAlign w:val="superscript"/>
        </w:rPr>
        <w:t>rd</w:t>
      </w:r>
      <w:r w:rsidR="00E836EC" w:rsidRPr="00595AB4">
        <w:rPr>
          <w:rFonts w:ascii="Arial" w:eastAsia="Arial" w:hAnsi="Arial"/>
          <w:b/>
          <w:bCs/>
          <w:sz w:val="22"/>
          <w:szCs w:val="22"/>
        </w:rPr>
        <w:t xml:space="preserve"> February </w:t>
      </w:r>
      <w:r w:rsidR="00E836EC" w:rsidRPr="00595AB4">
        <w:rPr>
          <w:rFonts w:ascii="Arial" w:eastAsia="Arial" w:hAnsi="Arial"/>
          <w:sz w:val="22"/>
          <w:szCs w:val="22"/>
        </w:rPr>
        <w:t>to:</w:t>
      </w:r>
      <w:r w:rsidR="00595AB4">
        <w:rPr>
          <w:rFonts w:ascii="Arial" w:eastAsia="Arial" w:hAnsi="Arial"/>
          <w:sz w:val="22"/>
          <w:szCs w:val="22"/>
        </w:rPr>
        <w:t xml:space="preserve"> </w:t>
      </w:r>
      <w:hyperlink r:id="rId15" w:history="1">
        <w:r w:rsidR="00595AB4" w:rsidRPr="00A808C9">
          <w:rPr>
            <w:rStyle w:val="Hyperlink"/>
            <w:sz w:val="22"/>
          </w:rPr>
          <w:t>Steve.Law@</w:t>
        </w:r>
        <w:r w:rsidR="00595AB4" w:rsidRPr="00A808C9">
          <w:rPr>
            <w:rStyle w:val="Hyperlink"/>
            <w:sz w:val="22"/>
            <w:szCs w:val="22"/>
          </w:rPr>
          <w:t>visitkent</w:t>
        </w:r>
        <w:r w:rsidR="00595AB4" w:rsidRPr="00A808C9">
          <w:rPr>
            <w:rStyle w:val="Hyperlink"/>
            <w:sz w:val="22"/>
          </w:rPr>
          <w:t>.co.uk</w:t>
        </w:r>
      </w:hyperlink>
    </w:p>
    <w:p w14:paraId="2B216A23" w14:textId="77777777" w:rsidR="0034650F" w:rsidRDefault="0034650F" w:rsidP="009312A6">
      <w:pPr>
        <w:rPr>
          <w:rFonts w:ascii="Times New Roman" w:eastAsia="Times New Roman" w:hAnsi="Times New Roman"/>
        </w:rPr>
      </w:pPr>
    </w:p>
    <w:p w14:paraId="0DE32800" w14:textId="77777777" w:rsidR="0034650F" w:rsidRDefault="0034650F" w:rsidP="009312A6">
      <w:pPr>
        <w:rPr>
          <w:rFonts w:ascii="Times New Roman" w:eastAsia="Times New Roman" w:hAnsi="Times New Roman"/>
        </w:rPr>
      </w:pPr>
    </w:p>
    <w:p w14:paraId="5E8245F7" w14:textId="77777777" w:rsidR="0034650F" w:rsidRDefault="00E836EC" w:rsidP="009312A6">
      <w:pPr>
        <w:ind w:left="432" w:firstLine="12"/>
        <w:rPr>
          <w:rFonts w:ascii="Arial" w:eastAsia="Arial" w:hAnsi="Arial"/>
          <w:sz w:val="24"/>
        </w:rPr>
      </w:pPr>
      <w:r>
        <w:rPr>
          <w:rFonts w:ascii="Arial" w:eastAsia="Arial" w:hAnsi="Arial"/>
          <w:sz w:val="24"/>
        </w:rPr>
        <w:t>If there appears to be an arithmetical error in a submission or supporting information, the Commissioning Partner (CP) shall, at its discretion, either disregard the quotation or invite the Contractor to amend, confirm or withdraw its bid. Except in the case of arithmetical errors, if any other error is found the Contractor will be invited to either stand by the original uncorrected quotation or to withdraw.</w:t>
      </w:r>
    </w:p>
    <w:p w14:paraId="46C2F6E3" w14:textId="77777777" w:rsidR="0034650F" w:rsidRDefault="0034650F" w:rsidP="009312A6">
      <w:pPr>
        <w:rPr>
          <w:rFonts w:ascii="Times New Roman" w:eastAsia="Times New Roman" w:hAnsi="Times New Roman"/>
        </w:rPr>
      </w:pPr>
    </w:p>
    <w:p w14:paraId="40863A5B" w14:textId="77777777" w:rsidR="0034650F" w:rsidRDefault="00E836EC" w:rsidP="009312A6">
      <w:pPr>
        <w:numPr>
          <w:ilvl w:val="0"/>
          <w:numId w:val="3"/>
        </w:numPr>
        <w:tabs>
          <w:tab w:val="left" w:pos="432"/>
        </w:tabs>
        <w:ind w:left="432" w:hanging="432"/>
        <w:jc w:val="both"/>
        <w:rPr>
          <w:rFonts w:ascii="Arial" w:eastAsia="Arial" w:hAnsi="Arial"/>
          <w:b/>
          <w:sz w:val="22"/>
        </w:rPr>
      </w:pPr>
      <w:r>
        <w:rPr>
          <w:rFonts w:ascii="Arial" w:eastAsia="Arial" w:hAnsi="Arial"/>
          <w:b/>
          <w:sz w:val="22"/>
        </w:rPr>
        <w:t>Budget</w:t>
      </w:r>
    </w:p>
    <w:p w14:paraId="7879915E" w14:textId="77777777" w:rsidR="0034650F" w:rsidRDefault="0034650F" w:rsidP="009312A6">
      <w:pPr>
        <w:rPr>
          <w:rFonts w:ascii="Arial" w:eastAsia="Arial" w:hAnsi="Arial"/>
          <w:b/>
          <w:sz w:val="22"/>
        </w:rPr>
      </w:pPr>
    </w:p>
    <w:p w14:paraId="6ACABAF5" w14:textId="4400CF6F" w:rsidR="0034650F" w:rsidRDefault="00E836EC" w:rsidP="009312A6">
      <w:pPr>
        <w:ind w:left="432" w:right="20"/>
        <w:rPr>
          <w:rFonts w:ascii="Arial" w:eastAsia="Arial" w:hAnsi="Arial"/>
          <w:sz w:val="22"/>
          <w:szCs w:val="22"/>
        </w:rPr>
      </w:pPr>
      <w:r w:rsidRPr="5E020693">
        <w:rPr>
          <w:rFonts w:ascii="Arial" w:eastAsia="Arial" w:hAnsi="Arial"/>
          <w:sz w:val="22"/>
          <w:szCs w:val="22"/>
        </w:rPr>
        <w:t xml:space="preserve">The provisional budget for delivery of this contract is </w:t>
      </w:r>
      <w:r w:rsidR="4F22E3A2" w:rsidRPr="5E020693">
        <w:rPr>
          <w:rFonts w:ascii="Arial" w:eastAsia="Arial" w:hAnsi="Arial"/>
          <w:sz w:val="22"/>
          <w:szCs w:val="22"/>
        </w:rPr>
        <w:t xml:space="preserve">a maximum </w:t>
      </w:r>
      <w:r w:rsidR="4F22E3A2" w:rsidRPr="00595AB4">
        <w:rPr>
          <w:rFonts w:ascii="Arial" w:eastAsia="Arial" w:hAnsi="Arial"/>
          <w:sz w:val="22"/>
          <w:szCs w:val="22"/>
        </w:rPr>
        <w:t xml:space="preserve">of </w:t>
      </w:r>
      <w:r w:rsidRPr="00595AB4">
        <w:rPr>
          <w:rFonts w:ascii="Arial" w:eastAsia="Arial" w:hAnsi="Arial"/>
          <w:sz w:val="22"/>
          <w:szCs w:val="22"/>
        </w:rPr>
        <w:t>£</w:t>
      </w:r>
      <w:r w:rsidR="46FC96CB" w:rsidRPr="00595AB4">
        <w:rPr>
          <w:rFonts w:ascii="Arial" w:eastAsia="Arial" w:hAnsi="Arial"/>
          <w:sz w:val="22"/>
          <w:szCs w:val="22"/>
        </w:rPr>
        <w:t>9</w:t>
      </w:r>
      <w:r w:rsidR="122E51E3" w:rsidRPr="00595AB4">
        <w:rPr>
          <w:rFonts w:ascii="Arial" w:eastAsia="Arial" w:hAnsi="Arial"/>
          <w:sz w:val="22"/>
          <w:szCs w:val="22"/>
        </w:rPr>
        <w:t>5</w:t>
      </w:r>
      <w:r w:rsidRPr="00595AB4">
        <w:rPr>
          <w:rFonts w:ascii="Arial" w:eastAsia="Arial" w:hAnsi="Arial"/>
          <w:sz w:val="22"/>
          <w:szCs w:val="22"/>
        </w:rPr>
        <w:t>,00</w:t>
      </w:r>
      <w:r w:rsidR="7C8B51F9" w:rsidRPr="00595AB4">
        <w:rPr>
          <w:rFonts w:ascii="Arial" w:eastAsia="Arial" w:hAnsi="Arial"/>
          <w:sz w:val="22"/>
          <w:szCs w:val="22"/>
        </w:rPr>
        <w:t>0</w:t>
      </w:r>
      <w:r w:rsidRPr="00595AB4">
        <w:rPr>
          <w:rFonts w:ascii="Arial" w:eastAsia="Arial" w:hAnsi="Arial"/>
          <w:sz w:val="22"/>
          <w:szCs w:val="22"/>
        </w:rPr>
        <w:t xml:space="preserve"> (for</w:t>
      </w:r>
      <w:r w:rsidRPr="5E020693">
        <w:rPr>
          <w:rFonts w:ascii="Arial" w:eastAsia="Arial" w:hAnsi="Arial"/>
          <w:sz w:val="22"/>
          <w:szCs w:val="22"/>
        </w:rPr>
        <w:t xml:space="preserve"> costs of consultancy). Travel &amp; subsistence is not included and will based on Visit Kent standard allowance rates. The Contracting Party (CP) reserves the right to vary the budget at any time during the lifetime of the project. All travel and subsistence costs will be at the discretion of the CP.</w:t>
      </w:r>
    </w:p>
    <w:p w14:paraId="7E7333EC" w14:textId="77777777" w:rsidR="0034650F" w:rsidRDefault="0034650F" w:rsidP="009312A6">
      <w:pPr>
        <w:rPr>
          <w:rFonts w:ascii="Arial" w:eastAsia="Arial" w:hAnsi="Arial"/>
          <w:b/>
          <w:sz w:val="22"/>
        </w:rPr>
      </w:pPr>
    </w:p>
    <w:p w14:paraId="249BECBB" w14:textId="77777777" w:rsidR="0034650F" w:rsidRDefault="00E836EC" w:rsidP="009312A6">
      <w:pPr>
        <w:numPr>
          <w:ilvl w:val="1"/>
          <w:numId w:val="3"/>
        </w:numPr>
        <w:tabs>
          <w:tab w:val="left" w:pos="432"/>
        </w:tabs>
        <w:ind w:left="432" w:hanging="355"/>
        <w:jc w:val="both"/>
        <w:rPr>
          <w:rFonts w:ascii="Arial" w:eastAsia="Arial" w:hAnsi="Arial"/>
          <w:b/>
          <w:sz w:val="22"/>
        </w:rPr>
      </w:pPr>
      <w:r>
        <w:rPr>
          <w:rFonts w:ascii="Arial" w:eastAsia="Arial" w:hAnsi="Arial"/>
          <w:b/>
          <w:sz w:val="22"/>
        </w:rPr>
        <w:t>Sub-Contracting</w:t>
      </w:r>
    </w:p>
    <w:p w14:paraId="0CD58F7D" w14:textId="77777777" w:rsidR="0034650F" w:rsidRDefault="0034650F" w:rsidP="009312A6">
      <w:pPr>
        <w:rPr>
          <w:rFonts w:ascii="Times New Roman" w:eastAsia="Times New Roman" w:hAnsi="Times New Roman"/>
        </w:rPr>
      </w:pPr>
    </w:p>
    <w:p w14:paraId="77EE61CF" w14:textId="77777777" w:rsidR="0034650F" w:rsidRDefault="00E836EC" w:rsidP="009312A6">
      <w:pPr>
        <w:ind w:left="432"/>
        <w:rPr>
          <w:rFonts w:ascii="Arial" w:eastAsia="Arial" w:hAnsi="Arial"/>
          <w:sz w:val="22"/>
        </w:rPr>
      </w:pPr>
      <w:r>
        <w:rPr>
          <w:rFonts w:ascii="Arial" w:eastAsia="Arial" w:hAnsi="Arial"/>
          <w:sz w:val="22"/>
        </w:rPr>
        <w:t>Please specify in your proposal if you are seeking to subcontract any element of the work. Sub-contracting may be permissible if it does not exceed 15% of the total contract outputs.</w:t>
      </w:r>
    </w:p>
    <w:p w14:paraId="0F2B3345" w14:textId="77777777" w:rsidR="0034650F" w:rsidRDefault="0034650F" w:rsidP="009312A6">
      <w:pPr>
        <w:rPr>
          <w:rFonts w:ascii="Times New Roman" w:eastAsia="Times New Roman" w:hAnsi="Times New Roman"/>
        </w:rPr>
      </w:pPr>
    </w:p>
    <w:p w14:paraId="075A954B" w14:textId="77777777" w:rsidR="0034650F" w:rsidRDefault="00E836EC" w:rsidP="009312A6">
      <w:pPr>
        <w:numPr>
          <w:ilvl w:val="0"/>
          <w:numId w:val="4"/>
        </w:numPr>
        <w:tabs>
          <w:tab w:val="left" w:pos="432"/>
        </w:tabs>
        <w:ind w:left="432" w:hanging="432"/>
        <w:jc w:val="both"/>
        <w:rPr>
          <w:rFonts w:ascii="Arial" w:eastAsia="Arial" w:hAnsi="Arial"/>
          <w:b/>
          <w:sz w:val="22"/>
        </w:rPr>
      </w:pPr>
      <w:r>
        <w:rPr>
          <w:rFonts w:ascii="Arial" w:eastAsia="Arial" w:hAnsi="Arial"/>
          <w:b/>
          <w:sz w:val="22"/>
        </w:rPr>
        <w:t>Evaluation procedure</w:t>
      </w:r>
    </w:p>
    <w:p w14:paraId="391E0CB4" w14:textId="77777777" w:rsidR="0034650F" w:rsidRDefault="0034650F" w:rsidP="009312A6">
      <w:pPr>
        <w:rPr>
          <w:rFonts w:ascii="Arial" w:eastAsia="Arial" w:hAnsi="Arial"/>
          <w:b/>
          <w:sz w:val="22"/>
        </w:rPr>
      </w:pPr>
    </w:p>
    <w:p w14:paraId="50DA208B" w14:textId="77777777" w:rsidR="0034650F" w:rsidRDefault="00E836EC" w:rsidP="009312A6">
      <w:pPr>
        <w:ind w:left="432" w:right="380"/>
        <w:rPr>
          <w:rFonts w:ascii="Arial" w:eastAsia="Arial" w:hAnsi="Arial"/>
          <w:sz w:val="22"/>
        </w:rPr>
      </w:pPr>
      <w:r>
        <w:rPr>
          <w:rFonts w:ascii="Arial" w:eastAsia="Arial" w:hAnsi="Arial"/>
          <w:sz w:val="22"/>
        </w:rPr>
        <w:t xml:space="preserve">The quotations will be evaluated </w:t>
      </w:r>
      <w:proofErr w:type="gramStart"/>
      <w:r>
        <w:rPr>
          <w:rFonts w:ascii="Arial" w:eastAsia="Arial" w:hAnsi="Arial"/>
          <w:sz w:val="22"/>
        </w:rPr>
        <w:t>on the basis of</w:t>
      </w:r>
      <w:proofErr w:type="gramEnd"/>
      <w:r>
        <w:rPr>
          <w:rFonts w:ascii="Arial" w:eastAsia="Arial" w:hAnsi="Arial"/>
          <w:sz w:val="22"/>
        </w:rPr>
        <w:t xml:space="preserve"> the </w:t>
      </w:r>
      <w:r>
        <w:rPr>
          <w:rFonts w:ascii="Arial" w:eastAsia="Arial" w:hAnsi="Arial"/>
          <w:b/>
          <w:sz w:val="22"/>
        </w:rPr>
        <w:t>economically most</w:t>
      </w:r>
      <w:r>
        <w:rPr>
          <w:rFonts w:ascii="Arial" w:eastAsia="Arial" w:hAnsi="Arial"/>
          <w:sz w:val="22"/>
        </w:rPr>
        <w:t xml:space="preserve"> </w:t>
      </w:r>
      <w:r>
        <w:rPr>
          <w:rFonts w:ascii="Arial" w:eastAsia="Arial" w:hAnsi="Arial"/>
          <w:b/>
          <w:sz w:val="22"/>
        </w:rPr>
        <w:t>advantageous offer</w:t>
      </w:r>
      <w:r>
        <w:rPr>
          <w:rFonts w:ascii="Arial" w:eastAsia="Arial" w:hAnsi="Arial"/>
          <w:sz w:val="22"/>
        </w:rPr>
        <w:t>; this allows the CP and partners to take account of various</w:t>
      </w:r>
      <w:r>
        <w:rPr>
          <w:rFonts w:ascii="Arial" w:eastAsia="Arial" w:hAnsi="Arial"/>
          <w:b/>
          <w:sz w:val="22"/>
        </w:rPr>
        <w:t xml:space="preserve"> </w:t>
      </w:r>
      <w:r>
        <w:rPr>
          <w:rFonts w:ascii="Arial" w:eastAsia="Arial" w:hAnsi="Arial"/>
          <w:sz w:val="22"/>
        </w:rPr>
        <w:t>elements such as quality, technical merit and relevant experience.</w:t>
      </w:r>
    </w:p>
    <w:p w14:paraId="5B1F5574" w14:textId="77777777" w:rsidR="0034650F" w:rsidRDefault="0034650F" w:rsidP="009312A6">
      <w:pPr>
        <w:rPr>
          <w:rFonts w:ascii="Arial" w:eastAsia="Arial" w:hAnsi="Arial"/>
          <w:b/>
          <w:sz w:val="22"/>
        </w:rPr>
      </w:pPr>
    </w:p>
    <w:p w14:paraId="5C1E1EA0" w14:textId="77777777" w:rsidR="0034650F" w:rsidRDefault="00E836EC" w:rsidP="009312A6">
      <w:pPr>
        <w:ind w:left="432" w:right="20"/>
        <w:jc w:val="both"/>
        <w:rPr>
          <w:rFonts w:ascii="Arial" w:eastAsia="Arial" w:hAnsi="Arial"/>
          <w:sz w:val="22"/>
        </w:rPr>
      </w:pPr>
      <w:r>
        <w:rPr>
          <w:rFonts w:ascii="Arial" w:eastAsia="Arial" w:hAnsi="Arial"/>
          <w:sz w:val="22"/>
        </w:rPr>
        <w:t>Submissions from contractors who cannot complete Section 3.3 to confirm that they can comply with all elements of the specification will not be considered further.</w:t>
      </w:r>
    </w:p>
    <w:p w14:paraId="0A89D804" w14:textId="77777777" w:rsidR="0034650F" w:rsidRDefault="0034650F" w:rsidP="009312A6">
      <w:pPr>
        <w:rPr>
          <w:rFonts w:ascii="Times New Roman" w:eastAsia="Times New Roman" w:hAnsi="Times New Roman"/>
        </w:rPr>
      </w:pPr>
    </w:p>
    <w:p w14:paraId="6530B68A" w14:textId="77777777" w:rsidR="0034650F" w:rsidRDefault="0034650F" w:rsidP="009312A6">
      <w:pPr>
        <w:rPr>
          <w:rFonts w:ascii="Times New Roman" w:eastAsia="Times New Roman" w:hAnsi="Times New Roman"/>
        </w:rPr>
      </w:pPr>
    </w:p>
    <w:p w14:paraId="18D7C8F7" w14:textId="77777777" w:rsidR="0034650F" w:rsidRDefault="0034650F" w:rsidP="009312A6">
      <w:pPr>
        <w:rPr>
          <w:rFonts w:ascii="Times New Roman" w:eastAsia="Times New Roman" w:hAnsi="Times New Roman"/>
        </w:rPr>
      </w:pPr>
    </w:p>
    <w:p w14:paraId="3484C774" w14:textId="7E32653E" w:rsidR="0034650F" w:rsidRDefault="0034650F" w:rsidP="009312A6">
      <w:pPr>
        <w:ind w:left="4132"/>
        <w:rPr>
          <w:sz w:val="22"/>
        </w:rPr>
        <w:sectPr w:rsidR="0034650F" w:rsidSect="000F3FCD">
          <w:footerReference w:type="default" r:id="rId16"/>
          <w:pgSz w:w="11900" w:h="16838"/>
          <w:pgMar w:top="1843" w:right="1040" w:bottom="704" w:left="1134" w:header="0" w:footer="0" w:gutter="0"/>
          <w:cols w:space="0" w:equalWidth="0">
            <w:col w:w="9786"/>
          </w:cols>
          <w:docGrid w:linePitch="360"/>
        </w:sectPr>
      </w:pPr>
    </w:p>
    <w:p w14:paraId="64E46C9A" w14:textId="77777777" w:rsidR="0034650F" w:rsidRDefault="00E836EC" w:rsidP="009312A6">
      <w:pPr>
        <w:ind w:left="-142" w:right="540"/>
        <w:rPr>
          <w:rFonts w:ascii="Arial" w:eastAsia="Arial" w:hAnsi="Arial"/>
          <w:sz w:val="22"/>
        </w:rPr>
      </w:pPr>
      <w:bookmarkStart w:id="1" w:name="page4"/>
      <w:bookmarkEnd w:id="1"/>
      <w:r>
        <w:rPr>
          <w:rFonts w:ascii="Arial" w:eastAsia="Arial" w:hAnsi="Arial"/>
          <w:sz w:val="22"/>
        </w:rPr>
        <w:lastRenderedPageBreak/>
        <w:t>Returned quotations that have a successfully completed Section 3 will be evaluated based on the criteria set out in the table below.</w:t>
      </w:r>
    </w:p>
    <w:p w14:paraId="2A274A61" w14:textId="77777777" w:rsidR="0034650F" w:rsidRDefault="0034650F" w:rsidP="009312A6">
      <w:pPr>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6400"/>
        <w:gridCol w:w="2260"/>
      </w:tblGrid>
      <w:tr w:rsidR="0034650F" w14:paraId="38ED5CBB" w14:textId="77777777" w:rsidTr="7BB38D12">
        <w:trPr>
          <w:trHeight w:val="237"/>
        </w:trPr>
        <w:tc>
          <w:tcPr>
            <w:tcW w:w="6400" w:type="dxa"/>
            <w:tcBorders>
              <w:top w:val="single" w:sz="8" w:space="0" w:color="auto"/>
              <w:left w:val="single" w:sz="8" w:space="0" w:color="auto"/>
              <w:right w:val="single" w:sz="8" w:space="0" w:color="auto"/>
            </w:tcBorders>
            <w:shd w:val="clear" w:color="auto" w:fill="auto"/>
            <w:vAlign w:val="bottom"/>
          </w:tcPr>
          <w:p w14:paraId="405D3D6F" w14:textId="77777777" w:rsidR="0034650F" w:rsidRDefault="00E836EC" w:rsidP="009312A6">
            <w:pPr>
              <w:ind w:left="120"/>
              <w:rPr>
                <w:rFonts w:ascii="Arial" w:eastAsia="Arial" w:hAnsi="Arial"/>
                <w:b/>
              </w:rPr>
            </w:pPr>
            <w:r>
              <w:rPr>
                <w:rFonts w:ascii="Arial" w:eastAsia="Arial" w:hAnsi="Arial"/>
                <w:b/>
              </w:rPr>
              <w:t>Cost - 30%</w:t>
            </w:r>
          </w:p>
        </w:tc>
        <w:tc>
          <w:tcPr>
            <w:tcW w:w="2260" w:type="dxa"/>
            <w:tcBorders>
              <w:top w:val="single" w:sz="8" w:space="0" w:color="auto"/>
              <w:right w:val="single" w:sz="8" w:space="0" w:color="auto"/>
            </w:tcBorders>
            <w:shd w:val="clear" w:color="auto" w:fill="auto"/>
            <w:vAlign w:val="bottom"/>
          </w:tcPr>
          <w:p w14:paraId="540AAF21" w14:textId="77777777" w:rsidR="0034650F" w:rsidRDefault="00E836EC" w:rsidP="009312A6">
            <w:pPr>
              <w:ind w:right="840"/>
              <w:jc w:val="right"/>
              <w:rPr>
                <w:rFonts w:ascii="Arial" w:eastAsia="Arial" w:hAnsi="Arial"/>
                <w:b/>
              </w:rPr>
            </w:pPr>
            <w:r>
              <w:rPr>
                <w:rFonts w:ascii="Arial" w:eastAsia="Arial" w:hAnsi="Arial"/>
                <w:b/>
              </w:rPr>
              <w:t>30%</w:t>
            </w:r>
          </w:p>
        </w:tc>
      </w:tr>
      <w:tr w:rsidR="0034650F" w14:paraId="2148F011" w14:textId="77777777" w:rsidTr="7BB38D12">
        <w:trPr>
          <w:trHeight w:val="466"/>
        </w:trPr>
        <w:tc>
          <w:tcPr>
            <w:tcW w:w="6400" w:type="dxa"/>
            <w:tcBorders>
              <w:left w:val="single" w:sz="8" w:space="0" w:color="auto"/>
              <w:right w:val="single" w:sz="8" w:space="0" w:color="auto"/>
            </w:tcBorders>
            <w:shd w:val="clear" w:color="auto" w:fill="auto"/>
            <w:vAlign w:val="bottom"/>
          </w:tcPr>
          <w:p w14:paraId="050B4050" w14:textId="77777777" w:rsidR="0034650F" w:rsidRDefault="00E836EC" w:rsidP="009312A6">
            <w:pPr>
              <w:ind w:left="120"/>
              <w:rPr>
                <w:rFonts w:ascii="Arial" w:eastAsia="Arial" w:hAnsi="Arial"/>
              </w:rPr>
            </w:pPr>
            <w:r>
              <w:rPr>
                <w:rFonts w:ascii="Arial" w:eastAsia="Arial" w:hAnsi="Arial"/>
              </w:rPr>
              <w:t>(The lowest priced quotation will be awarded maximum points and all</w:t>
            </w:r>
          </w:p>
        </w:tc>
        <w:tc>
          <w:tcPr>
            <w:tcW w:w="2260" w:type="dxa"/>
            <w:tcBorders>
              <w:right w:val="single" w:sz="8" w:space="0" w:color="auto"/>
            </w:tcBorders>
            <w:shd w:val="clear" w:color="auto" w:fill="auto"/>
            <w:vAlign w:val="bottom"/>
          </w:tcPr>
          <w:p w14:paraId="1BAEF064" w14:textId="77777777" w:rsidR="0034650F" w:rsidRDefault="0034650F" w:rsidP="009312A6">
            <w:pPr>
              <w:rPr>
                <w:rFonts w:ascii="Times New Roman" w:eastAsia="Times New Roman" w:hAnsi="Times New Roman"/>
                <w:sz w:val="24"/>
              </w:rPr>
            </w:pPr>
          </w:p>
        </w:tc>
      </w:tr>
      <w:tr w:rsidR="0034650F" w14:paraId="55EC869F" w14:textId="77777777" w:rsidTr="7BB38D12">
        <w:trPr>
          <w:trHeight w:val="264"/>
        </w:trPr>
        <w:tc>
          <w:tcPr>
            <w:tcW w:w="6400" w:type="dxa"/>
            <w:tcBorders>
              <w:left w:val="single" w:sz="8" w:space="0" w:color="auto"/>
              <w:right w:val="single" w:sz="8" w:space="0" w:color="auto"/>
            </w:tcBorders>
            <w:shd w:val="clear" w:color="auto" w:fill="auto"/>
            <w:vAlign w:val="bottom"/>
          </w:tcPr>
          <w:p w14:paraId="062E7773" w14:textId="77777777" w:rsidR="0034650F" w:rsidRDefault="00E836EC" w:rsidP="009312A6">
            <w:pPr>
              <w:ind w:left="120"/>
              <w:rPr>
                <w:rFonts w:ascii="Arial" w:eastAsia="Arial" w:hAnsi="Arial"/>
              </w:rPr>
            </w:pPr>
            <w:r>
              <w:rPr>
                <w:rFonts w:ascii="Arial" w:eastAsia="Arial" w:hAnsi="Arial"/>
              </w:rPr>
              <w:t>other quotations awarded points in proportion)</w:t>
            </w:r>
          </w:p>
        </w:tc>
        <w:tc>
          <w:tcPr>
            <w:tcW w:w="2260" w:type="dxa"/>
            <w:tcBorders>
              <w:right w:val="single" w:sz="8" w:space="0" w:color="auto"/>
            </w:tcBorders>
            <w:shd w:val="clear" w:color="auto" w:fill="auto"/>
            <w:vAlign w:val="bottom"/>
          </w:tcPr>
          <w:p w14:paraId="3FA91DE4" w14:textId="77777777" w:rsidR="0034650F" w:rsidRDefault="0034650F" w:rsidP="009312A6">
            <w:pPr>
              <w:rPr>
                <w:rFonts w:ascii="Times New Roman" w:eastAsia="Times New Roman" w:hAnsi="Times New Roman"/>
                <w:sz w:val="22"/>
              </w:rPr>
            </w:pPr>
          </w:p>
        </w:tc>
      </w:tr>
      <w:tr w:rsidR="0034650F" w14:paraId="646524F4" w14:textId="77777777" w:rsidTr="7BB38D12">
        <w:trPr>
          <w:trHeight w:val="463"/>
        </w:trPr>
        <w:tc>
          <w:tcPr>
            <w:tcW w:w="6400" w:type="dxa"/>
            <w:tcBorders>
              <w:left w:val="single" w:sz="8" w:space="0" w:color="auto"/>
              <w:right w:val="single" w:sz="8" w:space="0" w:color="auto"/>
            </w:tcBorders>
            <w:shd w:val="clear" w:color="auto" w:fill="auto"/>
            <w:vAlign w:val="bottom"/>
          </w:tcPr>
          <w:p w14:paraId="6DF576F2" w14:textId="77777777" w:rsidR="0034650F" w:rsidRDefault="00E836EC" w:rsidP="009312A6">
            <w:pPr>
              <w:ind w:left="120"/>
              <w:rPr>
                <w:rFonts w:ascii="Arial" w:eastAsia="Arial" w:hAnsi="Arial"/>
                <w:b/>
              </w:rPr>
            </w:pPr>
            <w:r>
              <w:rPr>
                <w:rFonts w:ascii="Arial" w:eastAsia="Arial" w:hAnsi="Arial"/>
                <w:b/>
              </w:rPr>
              <w:t>Quality – 70%</w:t>
            </w:r>
          </w:p>
        </w:tc>
        <w:tc>
          <w:tcPr>
            <w:tcW w:w="2260" w:type="dxa"/>
            <w:tcBorders>
              <w:right w:val="single" w:sz="8" w:space="0" w:color="auto"/>
            </w:tcBorders>
            <w:shd w:val="clear" w:color="auto" w:fill="auto"/>
            <w:vAlign w:val="bottom"/>
          </w:tcPr>
          <w:p w14:paraId="7CE12569" w14:textId="77777777" w:rsidR="0034650F" w:rsidRDefault="00E836EC" w:rsidP="009312A6">
            <w:pPr>
              <w:ind w:right="840"/>
              <w:jc w:val="right"/>
              <w:rPr>
                <w:rFonts w:ascii="Arial" w:eastAsia="Arial" w:hAnsi="Arial"/>
                <w:b/>
              </w:rPr>
            </w:pPr>
            <w:r>
              <w:rPr>
                <w:rFonts w:ascii="Arial" w:eastAsia="Arial" w:hAnsi="Arial"/>
                <w:b/>
              </w:rPr>
              <w:t>70%</w:t>
            </w:r>
          </w:p>
        </w:tc>
      </w:tr>
      <w:tr w:rsidR="0034650F" w14:paraId="60D2F984" w14:textId="77777777" w:rsidTr="7BB38D12">
        <w:trPr>
          <w:trHeight w:val="466"/>
        </w:trPr>
        <w:tc>
          <w:tcPr>
            <w:tcW w:w="6400" w:type="dxa"/>
            <w:tcBorders>
              <w:left w:val="single" w:sz="8" w:space="0" w:color="auto"/>
              <w:right w:val="single" w:sz="8" w:space="0" w:color="auto"/>
            </w:tcBorders>
            <w:shd w:val="clear" w:color="auto" w:fill="auto"/>
            <w:vAlign w:val="bottom"/>
          </w:tcPr>
          <w:p w14:paraId="17478F91" w14:textId="77777777" w:rsidR="0034650F" w:rsidRDefault="00E836EC" w:rsidP="009312A6">
            <w:pPr>
              <w:ind w:left="120"/>
              <w:rPr>
                <w:rFonts w:ascii="Arial" w:eastAsia="Arial" w:hAnsi="Arial"/>
              </w:rPr>
            </w:pPr>
            <w:r>
              <w:rPr>
                <w:rFonts w:ascii="Arial" w:eastAsia="Arial" w:hAnsi="Arial"/>
              </w:rPr>
              <w:t>Experience of working as an external consultant supporting partners</w:t>
            </w:r>
          </w:p>
        </w:tc>
        <w:tc>
          <w:tcPr>
            <w:tcW w:w="2260" w:type="dxa"/>
            <w:tcBorders>
              <w:right w:val="single" w:sz="8" w:space="0" w:color="auto"/>
            </w:tcBorders>
            <w:shd w:val="clear" w:color="auto" w:fill="auto"/>
            <w:vAlign w:val="bottom"/>
          </w:tcPr>
          <w:p w14:paraId="2F5B68DF" w14:textId="77777777" w:rsidR="0034650F" w:rsidRDefault="00E836EC" w:rsidP="009312A6">
            <w:pPr>
              <w:ind w:right="860"/>
              <w:jc w:val="right"/>
              <w:rPr>
                <w:rFonts w:ascii="Arial" w:eastAsia="Arial" w:hAnsi="Arial"/>
              </w:rPr>
            </w:pPr>
            <w:r>
              <w:rPr>
                <w:rFonts w:ascii="Arial" w:eastAsia="Arial" w:hAnsi="Arial"/>
              </w:rPr>
              <w:t>15%</w:t>
            </w:r>
          </w:p>
        </w:tc>
      </w:tr>
      <w:tr w:rsidR="0034650F" w14:paraId="191BF78C" w14:textId="77777777" w:rsidTr="7BB38D12">
        <w:trPr>
          <w:trHeight w:val="264"/>
        </w:trPr>
        <w:tc>
          <w:tcPr>
            <w:tcW w:w="6400" w:type="dxa"/>
            <w:tcBorders>
              <w:left w:val="single" w:sz="8" w:space="0" w:color="auto"/>
              <w:right w:val="single" w:sz="8" w:space="0" w:color="auto"/>
            </w:tcBorders>
            <w:shd w:val="clear" w:color="auto" w:fill="auto"/>
            <w:vAlign w:val="bottom"/>
          </w:tcPr>
          <w:p w14:paraId="18BB3A3C" w14:textId="7AFD22E7" w:rsidR="0034650F" w:rsidRDefault="1AF9098A" w:rsidP="009312A6">
            <w:pPr>
              <w:ind w:left="120"/>
              <w:rPr>
                <w:rFonts w:ascii="Arial" w:eastAsia="Arial" w:hAnsi="Arial"/>
              </w:rPr>
            </w:pPr>
            <w:r w:rsidRPr="5E020693">
              <w:rPr>
                <w:rFonts w:ascii="Arial" w:eastAsia="Arial" w:hAnsi="Arial"/>
              </w:rPr>
              <w:t xml:space="preserve">with </w:t>
            </w:r>
            <w:r w:rsidR="00E836EC" w:rsidRPr="5E020693">
              <w:rPr>
                <w:rFonts w:ascii="Arial" w:eastAsia="Arial" w:hAnsi="Arial"/>
              </w:rPr>
              <w:t>European-</w:t>
            </w:r>
            <w:r w:rsidR="4B54E6C0" w:rsidRPr="5E020693">
              <w:rPr>
                <w:rFonts w:ascii="Arial" w:eastAsia="Arial" w:hAnsi="Arial"/>
              </w:rPr>
              <w:t>cross border projects.</w:t>
            </w:r>
          </w:p>
        </w:tc>
        <w:tc>
          <w:tcPr>
            <w:tcW w:w="2260" w:type="dxa"/>
            <w:tcBorders>
              <w:right w:val="single" w:sz="8" w:space="0" w:color="auto"/>
            </w:tcBorders>
            <w:shd w:val="clear" w:color="auto" w:fill="auto"/>
            <w:vAlign w:val="bottom"/>
          </w:tcPr>
          <w:p w14:paraId="61B5DE3F" w14:textId="77777777" w:rsidR="0034650F" w:rsidRDefault="0034650F" w:rsidP="009312A6">
            <w:pPr>
              <w:rPr>
                <w:rFonts w:ascii="Times New Roman" w:eastAsia="Times New Roman" w:hAnsi="Times New Roman"/>
                <w:sz w:val="22"/>
              </w:rPr>
            </w:pPr>
          </w:p>
        </w:tc>
      </w:tr>
      <w:tr w:rsidR="0034650F" w14:paraId="7538C1AF" w14:textId="77777777" w:rsidTr="7BB38D12">
        <w:trPr>
          <w:trHeight w:val="466"/>
        </w:trPr>
        <w:tc>
          <w:tcPr>
            <w:tcW w:w="6400" w:type="dxa"/>
            <w:tcBorders>
              <w:left w:val="single" w:sz="8" w:space="0" w:color="auto"/>
              <w:right w:val="single" w:sz="8" w:space="0" w:color="auto"/>
            </w:tcBorders>
            <w:shd w:val="clear" w:color="auto" w:fill="auto"/>
            <w:vAlign w:val="bottom"/>
          </w:tcPr>
          <w:p w14:paraId="60F47579" w14:textId="77777777" w:rsidR="0034650F" w:rsidRDefault="00E836EC" w:rsidP="009312A6">
            <w:pPr>
              <w:ind w:left="120"/>
              <w:rPr>
                <w:rFonts w:ascii="Arial" w:eastAsia="Arial" w:hAnsi="Arial"/>
              </w:rPr>
            </w:pPr>
            <w:r>
              <w:rPr>
                <w:rFonts w:ascii="Arial" w:eastAsia="Arial" w:hAnsi="Arial"/>
              </w:rPr>
              <w:t>Experience of the cooperation in the Channel region with a good</w:t>
            </w:r>
          </w:p>
        </w:tc>
        <w:tc>
          <w:tcPr>
            <w:tcW w:w="2260" w:type="dxa"/>
            <w:tcBorders>
              <w:right w:val="single" w:sz="8" w:space="0" w:color="auto"/>
            </w:tcBorders>
            <w:shd w:val="clear" w:color="auto" w:fill="auto"/>
            <w:vAlign w:val="bottom"/>
          </w:tcPr>
          <w:p w14:paraId="1D4B84F7" w14:textId="77777777" w:rsidR="0034650F" w:rsidRDefault="00E836EC" w:rsidP="009312A6">
            <w:pPr>
              <w:ind w:right="860"/>
              <w:jc w:val="right"/>
              <w:rPr>
                <w:rFonts w:ascii="Arial" w:eastAsia="Arial" w:hAnsi="Arial"/>
              </w:rPr>
            </w:pPr>
            <w:r>
              <w:rPr>
                <w:rFonts w:ascii="Arial" w:eastAsia="Arial" w:hAnsi="Arial"/>
              </w:rPr>
              <w:t>10%</w:t>
            </w:r>
          </w:p>
        </w:tc>
      </w:tr>
      <w:tr w:rsidR="0034650F" w14:paraId="5C2CB835" w14:textId="77777777" w:rsidTr="7BB38D12">
        <w:trPr>
          <w:trHeight w:val="264"/>
        </w:trPr>
        <w:tc>
          <w:tcPr>
            <w:tcW w:w="6400" w:type="dxa"/>
            <w:tcBorders>
              <w:left w:val="single" w:sz="8" w:space="0" w:color="auto"/>
              <w:right w:val="single" w:sz="8" w:space="0" w:color="auto"/>
            </w:tcBorders>
            <w:shd w:val="clear" w:color="auto" w:fill="auto"/>
            <w:vAlign w:val="bottom"/>
          </w:tcPr>
          <w:p w14:paraId="1D6B3B21" w14:textId="64A06D4B" w:rsidR="0034650F" w:rsidRDefault="00E836EC" w:rsidP="009312A6">
            <w:pPr>
              <w:ind w:left="120"/>
              <w:rPr>
                <w:rFonts w:ascii="Arial" w:eastAsia="Arial" w:hAnsi="Arial"/>
              </w:rPr>
            </w:pPr>
            <w:r w:rsidRPr="5E020693">
              <w:rPr>
                <w:rFonts w:ascii="Arial" w:eastAsia="Arial" w:hAnsi="Arial"/>
              </w:rPr>
              <w:t>knowledge of programme area Northern</w:t>
            </w:r>
            <w:r w:rsidR="6DCCDF56" w:rsidRPr="5E020693">
              <w:rPr>
                <w:rFonts w:ascii="Arial" w:eastAsia="Arial" w:hAnsi="Arial"/>
              </w:rPr>
              <w:t>/Western</w:t>
            </w:r>
            <w:r w:rsidRPr="5E020693">
              <w:rPr>
                <w:rFonts w:ascii="Arial" w:eastAsia="Arial" w:hAnsi="Arial"/>
              </w:rPr>
              <w:t xml:space="preserve"> France and the</w:t>
            </w:r>
          </w:p>
        </w:tc>
        <w:tc>
          <w:tcPr>
            <w:tcW w:w="2260" w:type="dxa"/>
            <w:tcBorders>
              <w:right w:val="single" w:sz="8" w:space="0" w:color="auto"/>
            </w:tcBorders>
            <w:shd w:val="clear" w:color="auto" w:fill="auto"/>
            <w:vAlign w:val="bottom"/>
          </w:tcPr>
          <w:p w14:paraId="35C831D6" w14:textId="77777777" w:rsidR="0034650F" w:rsidRDefault="0034650F" w:rsidP="009312A6">
            <w:pPr>
              <w:rPr>
                <w:rFonts w:ascii="Times New Roman" w:eastAsia="Times New Roman" w:hAnsi="Times New Roman"/>
                <w:sz w:val="22"/>
              </w:rPr>
            </w:pPr>
          </w:p>
        </w:tc>
      </w:tr>
      <w:tr w:rsidR="0034650F" w14:paraId="2192AD80" w14:textId="77777777" w:rsidTr="7BB38D12">
        <w:trPr>
          <w:trHeight w:val="264"/>
        </w:trPr>
        <w:tc>
          <w:tcPr>
            <w:tcW w:w="6400" w:type="dxa"/>
            <w:tcBorders>
              <w:left w:val="single" w:sz="8" w:space="0" w:color="auto"/>
              <w:right w:val="single" w:sz="8" w:space="0" w:color="auto"/>
            </w:tcBorders>
            <w:shd w:val="clear" w:color="auto" w:fill="auto"/>
            <w:vAlign w:val="bottom"/>
          </w:tcPr>
          <w:p w14:paraId="3AA39E73" w14:textId="050F0D42" w:rsidR="0034650F" w:rsidRDefault="3E6C92CE" w:rsidP="009312A6">
            <w:pPr>
              <w:ind w:left="120"/>
              <w:rPr>
                <w:rFonts w:ascii="Arial" w:eastAsia="Arial" w:hAnsi="Arial"/>
              </w:rPr>
            </w:pPr>
            <w:r w:rsidRPr="7BB38D12">
              <w:rPr>
                <w:rFonts w:ascii="Arial" w:eastAsia="Arial" w:hAnsi="Arial"/>
              </w:rPr>
              <w:t>South/South</w:t>
            </w:r>
            <w:r w:rsidR="32A7CA4A" w:rsidRPr="7BB38D12">
              <w:rPr>
                <w:rFonts w:ascii="Arial" w:eastAsia="Arial" w:hAnsi="Arial"/>
              </w:rPr>
              <w:t xml:space="preserve"> </w:t>
            </w:r>
            <w:r w:rsidRPr="7BB38D12">
              <w:rPr>
                <w:rFonts w:ascii="Arial" w:eastAsia="Arial" w:hAnsi="Arial"/>
              </w:rPr>
              <w:t xml:space="preserve">West &amp; East of </w:t>
            </w:r>
            <w:r w:rsidR="7898CCF7" w:rsidRPr="7BB38D12">
              <w:rPr>
                <w:rFonts w:ascii="Arial" w:eastAsia="Arial" w:hAnsi="Arial"/>
              </w:rPr>
              <w:t xml:space="preserve">England covered by </w:t>
            </w:r>
            <w:r w:rsidR="39DFDF4F" w:rsidRPr="7BB38D12">
              <w:rPr>
                <w:rFonts w:ascii="Arial" w:eastAsia="Arial" w:hAnsi="Arial"/>
              </w:rPr>
              <w:t xml:space="preserve">the </w:t>
            </w:r>
            <w:r w:rsidR="7898CCF7" w:rsidRPr="7BB38D12">
              <w:rPr>
                <w:rFonts w:ascii="Arial" w:eastAsia="Arial" w:hAnsi="Arial"/>
              </w:rPr>
              <w:t>Channel region</w:t>
            </w:r>
            <w:r w:rsidRPr="7BB38D12">
              <w:rPr>
                <w:rFonts w:ascii="Arial" w:eastAsia="Arial" w:hAnsi="Arial"/>
              </w:rPr>
              <w:t>.</w:t>
            </w:r>
          </w:p>
        </w:tc>
        <w:tc>
          <w:tcPr>
            <w:tcW w:w="2260" w:type="dxa"/>
            <w:tcBorders>
              <w:right w:val="single" w:sz="8" w:space="0" w:color="auto"/>
            </w:tcBorders>
            <w:shd w:val="clear" w:color="auto" w:fill="auto"/>
            <w:vAlign w:val="bottom"/>
          </w:tcPr>
          <w:p w14:paraId="32026969" w14:textId="77777777" w:rsidR="0034650F" w:rsidRDefault="0034650F" w:rsidP="009312A6">
            <w:pPr>
              <w:rPr>
                <w:rFonts w:ascii="Times New Roman" w:eastAsia="Times New Roman" w:hAnsi="Times New Roman"/>
                <w:sz w:val="22"/>
              </w:rPr>
            </w:pPr>
          </w:p>
        </w:tc>
      </w:tr>
      <w:tr w:rsidR="0034650F" w14:paraId="3C2B5E06" w14:textId="77777777" w:rsidTr="7BB38D12">
        <w:trPr>
          <w:trHeight w:val="401"/>
        </w:trPr>
        <w:tc>
          <w:tcPr>
            <w:tcW w:w="6400" w:type="dxa"/>
            <w:vMerge w:val="restart"/>
            <w:tcBorders>
              <w:left w:val="single" w:sz="8" w:space="0" w:color="auto"/>
              <w:right w:val="single" w:sz="8" w:space="0" w:color="auto"/>
            </w:tcBorders>
            <w:shd w:val="clear" w:color="auto" w:fill="auto"/>
            <w:vAlign w:val="bottom"/>
          </w:tcPr>
          <w:p w14:paraId="1316BE80" w14:textId="0812BCE8" w:rsidR="0034650F" w:rsidRDefault="23655783" w:rsidP="009312A6">
            <w:pPr>
              <w:rPr>
                <w:rFonts w:ascii="Arial" w:eastAsia="Arial" w:hAnsi="Arial"/>
              </w:rPr>
            </w:pPr>
            <w:r w:rsidRPr="7BB38D12">
              <w:rPr>
                <w:rFonts w:ascii="Arial" w:eastAsia="Arial" w:hAnsi="Arial"/>
              </w:rPr>
              <w:t xml:space="preserve">   </w:t>
            </w:r>
            <w:r w:rsidR="00E836EC" w:rsidRPr="7BB38D12">
              <w:rPr>
                <w:rFonts w:ascii="Arial" w:eastAsia="Arial" w:hAnsi="Arial"/>
              </w:rPr>
              <w:t>Demonstrable evidence of experience activity reporting and financial</w:t>
            </w:r>
          </w:p>
        </w:tc>
        <w:tc>
          <w:tcPr>
            <w:tcW w:w="2260" w:type="dxa"/>
            <w:tcBorders>
              <w:right w:val="single" w:sz="8" w:space="0" w:color="auto"/>
            </w:tcBorders>
            <w:shd w:val="clear" w:color="auto" w:fill="auto"/>
            <w:vAlign w:val="bottom"/>
          </w:tcPr>
          <w:p w14:paraId="6A96F469" w14:textId="69D2B6AA" w:rsidR="0034650F" w:rsidRDefault="00E836EC" w:rsidP="009312A6">
            <w:pPr>
              <w:ind w:right="860"/>
              <w:jc w:val="right"/>
              <w:rPr>
                <w:rFonts w:ascii="Arial" w:eastAsia="Arial" w:hAnsi="Arial"/>
              </w:rPr>
            </w:pPr>
            <w:r>
              <w:br/>
            </w:r>
            <w:r>
              <w:br/>
            </w:r>
            <w:r w:rsidRPr="6528CAEF">
              <w:rPr>
                <w:rFonts w:ascii="Arial" w:eastAsia="Arial" w:hAnsi="Arial"/>
              </w:rPr>
              <w:t>25%</w:t>
            </w:r>
          </w:p>
        </w:tc>
      </w:tr>
      <w:tr w:rsidR="0034650F" w14:paraId="1568EF0E" w14:textId="77777777" w:rsidTr="7BB38D12">
        <w:trPr>
          <w:trHeight w:val="65"/>
        </w:trPr>
        <w:tc>
          <w:tcPr>
            <w:tcW w:w="6400" w:type="dxa"/>
            <w:vMerge/>
            <w:vAlign w:val="bottom"/>
          </w:tcPr>
          <w:p w14:paraId="66C2EC03" w14:textId="77777777" w:rsidR="0034650F" w:rsidRDefault="0034650F" w:rsidP="009312A6">
            <w:pPr>
              <w:rPr>
                <w:rFonts w:ascii="Times New Roman" w:eastAsia="Times New Roman" w:hAnsi="Times New Roman"/>
                <w:sz w:val="5"/>
              </w:rPr>
            </w:pPr>
          </w:p>
        </w:tc>
        <w:tc>
          <w:tcPr>
            <w:tcW w:w="2260" w:type="dxa"/>
            <w:tcBorders>
              <w:right w:val="single" w:sz="8" w:space="0" w:color="auto"/>
            </w:tcBorders>
            <w:shd w:val="clear" w:color="auto" w:fill="auto"/>
            <w:vAlign w:val="bottom"/>
          </w:tcPr>
          <w:p w14:paraId="5EE51524" w14:textId="77777777" w:rsidR="0034650F" w:rsidRDefault="0034650F" w:rsidP="009312A6">
            <w:pPr>
              <w:rPr>
                <w:rFonts w:ascii="Times New Roman" w:eastAsia="Times New Roman" w:hAnsi="Times New Roman"/>
                <w:sz w:val="5"/>
              </w:rPr>
            </w:pPr>
          </w:p>
        </w:tc>
      </w:tr>
      <w:tr w:rsidR="0034650F" w14:paraId="5D117C39" w14:textId="77777777" w:rsidTr="7BB38D12">
        <w:trPr>
          <w:trHeight w:val="265"/>
        </w:trPr>
        <w:tc>
          <w:tcPr>
            <w:tcW w:w="6400" w:type="dxa"/>
            <w:tcBorders>
              <w:left w:val="single" w:sz="8" w:space="0" w:color="auto"/>
              <w:right w:val="single" w:sz="8" w:space="0" w:color="auto"/>
            </w:tcBorders>
            <w:shd w:val="clear" w:color="auto" w:fill="auto"/>
            <w:vAlign w:val="bottom"/>
          </w:tcPr>
          <w:p w14:paraId="75A7B1EB" w14:textId="77777777" w:rsidR="0034650F" w:rsidRDefault="00E836EC" w:rsidP="009312A6">
            <w:pPr>
              <w:ind w:left="120"/>
              <w:rPr>
                <w:rFonts w:ascii="Arial" w:eastAsia="Arial" w:hAnsi="Arial"/>
              </w:rPr>
            </w:pPr>
            <w:r>
              <w:rPr>
                <w:rFonts w:ascii="Arial" w:eastAsia="Arial" w:hAnsi="Arial"/>
              </w:rPr>
              <w:t>claim procedures.</w:t>
            </w:r>
          </w:p>
        </w:tc>
        <w:tc>
          <w:tcPr>
            <w:tcW w:w="2260" w:type="dxa"/>
            <w:tcBorders>
              <w:right w:val="single" w:sz="8" w:space="0" w:color="auto"/>
            </w:tcBorders>
            <w:shd w:val="clear" w:color="auto" w:fill="auto"/>
            <w:vAlign w:val="bottom"/>
          </w:tcPr>
          <w:p w14:paraId="3D61694D" w14:textId="77777777" w:rsidR="0034650F" w:rsidRDefault="0034650F" w:rsidP="009312A6">
            <w:pPr>
              <w:rPr>
                <w:rFonts w:ascii="Times New Roman" w:eastAsia="Times New Roman" w:hAnsi="Times New Roman"/>
                <w:sz w:val="23"/>
              </w:rPr>
            </w:pPr>
          </w:p>
        </w:tc>
      </w:tr>
      <w:tr w:rsidR="0034650F" w14:paraId="33C2C59A" w14:textId="77777777" w:rsidTr="7BB38D12">
        <w:trPr>
          <w:trHeight w:val="463"/>
        </w:trPr>
        <w:tc>
          <w:tcPr>
            <w:tcW w:w="6400" w:type="dxa"/>
            <w:tcBorders>
              <w:left w:val="single" w:sz="8" w:space="0" w:color="auto"/>
              <w:right w:val="single" w:sz="8" w:space="0" w:color="auto"/>
            </w:tcBorders>
            <w:shd w:val="clear" w:color="auto" w:fill="auto"/>
            <w:vAlign w:val="bottom"/>
          </w:tcPr>
          <w:p w14:paraId="02D77AF7" w14:textId="6E2A652D" w:rsidR="0034650F" w:rsidRDefault="00E836EC" w:rsidP="009312A6">
            <w:pPr>
              <w:ind w:left="120"/>
              <w:rPr>
                <w:rFonts w:ascii="Arial" w:eastAsia="Arial" w:hAnsi="Arial"/>
              </w:rPr>
            </w:pPr>
            <w:r w:rsidRPr="5E020693">
              <w:rPr>
                <w:rFonts w:ascii="Arial" w:eastAsia="Arial" w:hAnsi="Arial"/>
              </w:rPr>
              <w:t xml:space="preserve">Fluency in French and English </w:t>
            </w:r>
            <w:r w:rsidR="3BEA7231" w:rsidRPr="5E020693">
              <w:rPr>
                <w:rFonts w:ascii="Arial" w:eastAsia="Arial" w:hAnsi="Arial"/>
              </w:rPr>
              <w:t>is essential</w:t>
            </w:r>
            <w:r w:rsidRPr="5E020693">
              <w:rPr>
                <w:rFonts w:ascii="Arial" w:eastAsia="Arial" w:hAnsi="Arial"/>
              </w:rPr>
              <w:t>.</w:t>
            </w:r>
          </w:p>
        </w:tc>
        <w:tc>
          <w:tcPr>
            <w:tcW w:w="2260" w:type="dxa"/>
            <w:tcBorders>
              <w:right w:val="single" w:sz="8" w:space="0" w:color="auto"/>
            </w:tcBorders>
            <w:shd w:val="clear" w:color="auto" w:fill="auto"/>
            <w:vAlign w:val="bottom"/>
          </w:tcPr>
          <w:p w14:paraId="1F950A8F" w14:textId="77777777" w:rsidR="0034650F" w:rsidRDefault="00E836EC" w:rsidP="009312A6">
            <w:pPr>
              <w:ind w:right="860"/>
              <w:jc w:val="right"/>
              <w:rPr>
                <w:rFonts w:ascii="Arial" w:eastAsia="Arial" w:hAnsi="Arial"/>
              </w:rPr>
            </w:pPr>
            <w:r>
              <w:rPr>
                <w:rFonts w:ascii="Arial" w:eastAsia="Arial" w:hAnsi="Arial"/>
              </w:rPr>
              <w:t>20%</w:t>
            </w:r>
          </w:p>
        </w:tc>
      </w:tr>
      <w:tr w:rsidR="0034650F" w14:paraId="4E95470B" w14:textId="77777777" w:rsidTr="7BB38D12">
        <w:trPr>
          <w:trHeight w:val="238"/>
        </w:trPr>
        <w:tc>
          <w:tcPr>
            <w:tcW w:w="6400" w:type="dxa"/>
            <w:tcBorders>
              <w:left w:val="single" w:sz="8" w:space="0" w:color="auto"/>
              <w:bottom w:val="single" w:sz="8" w:space="0" w:color="auto"/>
              <w:right w:val="single" w:sz="8" w:space="0" w:color="auto"/>
            </w:tcBorders>
            <w:shd w:val="clear" w:color="auto" w:fill="auto"/>
            <w:vAlign w:val="bottom"/>
          </w:tcPr>
          <w:p w14:paraId="52237185" w14:textId="77777777" w:rsidR="0034650F" w:rsidRDefault="0034650F" w:rsidP="009312A6">
            <w:pPr>
              <w:rPr>
                <w:rFonts w:ascii="Times New Roman" w:eastAsia="Times New Roman" w:hAnsi="Times New Roman"/>
              </w:rPr>
            </w:pPr>
          </w:p>
        </w:tc>
        <w:tc>
          <w:tcPr>
            <w:tcW w:w="2260" w:type="dxa"/>
            <w:tcBorders>
              <w:bottom w:val="single" w:sz="8" w:space="0" w:color="auto"/>
              <w:right w:val="single" w:sz="8" w:space="0" w:color="auto"/>
            </w:tcBorders>
            <w:shd w:val="clear" w:color="auto" w:fill="auto"/>
            <w:vAlign w:val="bottom"/>
          </w:tcPr>
          <w:p w14:paraId="34C6ED95" w14:textId="77777777" w:rsidR="0034650F" w:rsidRDefault="0034650F" w:rsidP="009312A6">
            <w:pPr>
              <w:rPr>
                <w:rFonts w:ascii="Times New Roman" w:eastAsia="Times New Roman" w:hAnsi="Times New Roman"/>
              </w:rPr>
            </w:pPr>
          </w:p>
        </w:tc>
      </w:tr>
    </w:tbl>
    <w:p w14:paraId="4FD349A3" w14:textId="77777777" w:rsidR="0034650F" w:rsidRDefault="0034650F" w:rsidP="009312A6">
      <w:pPr>
        <w:rPr>
          <w:rFonts w:ascii="Times New Roman" w:eastAsia="Times New Roman" w:hAnsi="Times New Roman"/>
        </w:rPr>
      </w:pPr>
    </w:p>
    <w:p w14:paraId="77BCC77B" w14:textId="77777777" w:rsidR="0034650F" w:rsidRDefault="00E836EC" w:rsidP="009312A6">
      <w:pPr>
        <w:ind w:right="220"/>
        <w:rPr>
          <w:rFonts w:ascii="Arial" w:eastAsia="Arial" w:hAnsi="Arial"/>
          <w:sz w:val="22"/>
        </w:rPr>
      </w:pPr>
      <w:r>
        <w:rPr>
          <w:rFonts w:ascii="Arial" w:eastAsia="Arial" w:hAnsi="Arial"/>
          <w:sz w:val="22"/>
        </w:rPr>
        <w:t>Each of the Quality sections within this submission will be scored based on the method detailed below</w:t>
      </w:r>
    </w:p>
    <w:p w14:paraId="203DAEA6" w14:textId="77777777" w:rsidR="0034650F" w:rsidRDefault="0034650F" w:rsidP="009312A6">
      <w:pPr>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4700"/>
        <w:gridCol w:w="3840"/>
      </w:tblGrid>
      <w:tr w:rsidR="0034650F" w14:paraId="0A43A083" w14:textId="77777777">
        <w:trPr>
          <w:trHeight w:val="216"/>
        </w:trPr>
        <w:tc>
          <w:tcPr>
            <w:tcW w:w="4700" w:type="dxa"/>
            <w:tcBorders>
              <w:top w:val="single" w:sz="8" w:space="0" w:color="auto"/>
              <w:left w:val="single" w:sz="8" w:space="0" w:color="auto"/>
              <w:right w:val="single" w:sz="8" w:space="0" w:color="auto"/>
            </w:tcBorders>
            <w:shd w:val="clear" w:color="auto" w:fill="auto"/>
            <w:vAlign w:val="bottom"/>
          </w:tcPr>
          <w:p w14:paraId="7961DE9B" w14:textId="77777777" w:rsidR="0034650F" w:rsidRDefault="00E836EC" w:rsidP="009312A6">
            <w:pPr>
              <w:ind w:left="120"/>
              <w:rPr>
                <w:rFonts w:ascii="Arial" w:eastAsia="Arial" w:hAnsi="Arial"/>
                <w:sz w:val="18"/>
              </w:rPr>
            </w:pPr>
            <w:r>
              <w:rPr>
                <w:rFonts w:ascii="Arial" w:eastAsia="Arial" w:hAnsi="Arial"/>
                <w:sz w:val="18"/>
              </w:rPr>
              <w:t>Exceptional demonstration by the Tenderer of the</w:t>
            </w:r>
          </w:p>
        </w:tc>
        <w:tc>
          <w:tcPr>
            <w:tcW w:w="3840" w:type="dxa"/>
            <w:tcBorders>
              <w:top w:val="single" w:sz="8" w:space="0" w:color="auto"/>
              <w:right w:val="single" w:sz="8" w:space="0" w:color="auto"/>
            </w:tcBorders>
            <w:shd w:val="clear" w:color="auto" w:fill="auto"/>
            <w:vAlign w:val="bottom"/>
          </w:tcPr>
          <w:p w14:paraId="3AA5EB60" w14:textId="77777777" w:rsidR="0034650F" w:rsidRDefault="00E836EC" w:rsidP="009312A6">
            <w:pPr>
              <w:ind w:left="100"/>
              <w:rPr>
                <w:rFonts w:ascii="Arial" w:eastAsia="Arial" w:hAnsi="Arial"/>
                <w:sz w:val="18"/>
              </w:rPr>
            </w:pPr>
            <w:r>
              <w:rPr>
                <w:rFonts w:ascii="Arial" w:eastAsia="Arial" w:hAnsi="Arial"/>
                <w:sz w:val="18"/>
              </w:rPr>
              <w:t>5 – Excellent</w:t>
            </w:r>
          </w:p>
        </w:tc>
      </w:tr>
      <w:tr w:rsidR="0034650F" w14:paraId="1A0F4B27" w14:textId="77777777">
        <w:trPr>
          <w:trHeight w:val="235"/>
        </w:trPr>
        <w:tc>
          <w:tcPr>
            <w:tcW w:w="4700" w:type="dxa"/>
            <w:tcBorders>
              <w:left w:val="single" w:sz="8" w:space="0" w:color="auto"/>
              <w:right w:val="single" w:sz="8" w:space="0" w:color="auto"/>
            </w:tcBorders>
            <w:shd w:val="clear" w:color="auto" w:fill="auto"/>
            <w:vAlign w:val="bottom"/>
          </w:tcPr>
          <w:p w14:paraId="5F7184E0" w14:textId="77777777" w:rsidR="0034650F" w:rsidRDefault="00E836EC" w:rsidP="009312A6">
            <w:pPr>
              <w:ind w:left="120"/>
              <w:rPr>
                <w:rFonts w:ascii="Arial" w:eastAsia="Arial" w:hAnsi="Arial"/>
                <w:sz w:val="18"/>
              </w:rPr>
            </w:pPr>
            <w:r>
              <w:rPr>
                <w:rFonts w:ascii="Arial" w:eastAsia="Arial" w:hAnsi="Arial"/>
                <w:sz w:val="18"/>
              </w:rPr>
              <w:t>relevant ability, understanding &amp; skills required to</w:t>
            </w:r>
          </w:p>
        </w:tc>
        <w:tc>
          <w:tcPr>
            <w:tcW w:w="3840" w:type="dxa"/>
            <w:tcBorders>
              <w:right w:val="single" w:sz="8" w:space="0" w:color="auto"/>
            </w:tcBorders>
            <w:shd w:val="clear" w:color="auto" w:fill="auto"/>
            <w:vAlign w:val="bottom"/>
          </w:tcPr>
          <w:p w14:paraId="21036390" w14:textId="77777777" w:rsidR="0034650F" w:rsidRDefault="0034650F" w:rsidP="009312A6">
            <w:pPr>
              <w:rPr>
                <w:rFonts w:ascii="Times New Roman" w:eastAsia="Times New Roman" w:hAnsi="Times New Roman"/>
              </w:rPr>
            </w:pPr>
          </w:p>
        </w:tc>
      </w:tr>
      <w:tr w:rsidR="0034650F" w14:paraId="1A34F701" w14:textId="77777777">
        <w:trPr>
          <w:trHeight w:val="240"/>
        </w:trPr>
        <w:tc>
          <w:tcPr>
            <w:tcW w:w="4700" w:type="dxa"/>
            <w:tcBorders>
              <w:left w:val="single" w:sz="8" w:space="0" w:color="auto"/>
              <w:right w:val="single" w:sz="8" w:space="0" w:color="auto"/>
            </w:tcBorders>
            <w:shd w:val="clear" w:color="auto" w:fill="auto"/>
            <w:vAlign w:val="bottom"/>
          </w:tcPr>
          <w:p w14:paraId="57C2E7B7" w14:textId="77777777" w:rsidR="0034650F" w:rsidRDefault="00E836EC" w:rsidP="009312A6">
            <w:pPr>
              <w:ind w:left="120"/>
              <w:rPr>
                <w:rFonts w:ascii="Arial" w:eastAsia="Arial" w:hAnsi="Arial"/>
                <w:sz w:val="18"/>
              </w:rPr>
            </w:pPr>
            <w:r>
              <w:rPr>
                <w:rFonts w:ascii="Arial" w:eastAsia="Arial" w:hAnsi="Arial"/>
                <w:sz w:val="18"/>
              </w:rPr>
              <w:t>provide the service with evidence to support the</w:t>
            </w:r>
          </w:p>
        </w:tc>
        <w:tc>
          <w:tcPr>
            <w:tcW w:w="3840" w:type="dxa"/>
            <w:tcBorders>
              <w:right w:val="single" w:sz="8" w:space="0" w:color="auto"/>
            </w:tcBorders>
            <w:shd w:val="clear" w:color="auto" w:fill="auto"/>
            <w:vAlign w:val="bottom"/>
          </w:tcPr>
          <w:p w14:paraId="6B403B6F" w14:textId="77777777" w:rsidR="0034650F" w:rsidRDefault="0034650F" w:rsidP="009312A6">
            <w:pPr>
              <w:rPr>
                <w:rFonts w:ascii="Times New Roman" w:eastAsia="Times New Roman" w:hAnsi="Times New Roman"/>
              </w:rPr>
            </w:pPr>
          </w:p>
        </w:tc>
      </w:tr>
      <w:tr w:rsidR="0034650F" w14:paraId="73EC8D58" w14:textId="77777777">
        <w:trPr>
          <w:trHeight w:val="240"/>
        </w:trPr>
        <w:tc>
          <w:tcPr>
            <w:tcW w:w="4700" w:type="dxa"/>
            <w:tcBorders>
              <w:left w:val="single" w:sz="8" w:space="0" w:color="auto"/>
              <w:right w:val="single" w:sz="8" w:space="0" w:color="auto"/>
            </w:tcBorders>
            <w:shd w:val="clear" w:color="auto" w:fill="auto"/>
            <w:vAlign w:val="bottom"/>
          </w:tcPr>
          <w:p w14:paraId="7CF4A791" w14:textId="77777777" w:rsidR="0034650F" w:rsidRDefault="00E836EC" w:rsidP="009312A6">
            <w:pPr>
              <w:ind w:left="120"/>
              <w:rPr>
                <w:rFonts w:ascii="Arial" w:eastAsia="Arial" w:hAnsi="Arial"/>
                <w:sz w:val="18"/>
              </w:rPr>
            </w:pPr>
            <w:r>
              <w:rPr>
                <w:rFonts w:ascii="Arial" w:eastAsia="Arial" w:hAnsi="Arial"/>
                <w:sz w:val="18"/>
              </w:rPr>
              <w:t>response, where appropriate.</w:t>
            </w:r>
          </w:p>
        </w:tc>
        <w:tc>
          <w:tcPr>
            <w:tcW w:w="3840" w:type="dxa"/>
            <w:tcBorders>
              <w:right w:val="single" w:sz="8" w:space="0" w:color="auto"/>
            </w:tcBorders>
            <w:shd w:val="clear" w:color="auto" w:fill="auto"/>
            <w:vAlign w:val="bottom"/>
          </w:tcPr>
          <w:p w14:paraId="50CD6D72" w14:textId="77777777" w:rsidR="0034650F" w:rsidRDefault="0034650F" w:rsidP="009312A6">
            <w:pPr>
              <w:rPr>
                <w:rFonts w:ascii="Times New Roman" w:eastAsia="Times New Roman" w:hAnsi="Times New Roman"/>
              </w:rPr>
            </w:pPr>
          </w:p>
        </w:tc>
      </w:tr>
      <w:tr w:rsidR="0034650F" w14:paraId="1E1CBA67" w14:textId="77777777">
        <w:trPr>
          <w:trHeight w:val="230"/>
        </w:trPr>
        <w:tc>
          <w:tcPr>
            <w:tcW w:w="4700" w:type="dxa"/>
            <w:tcBorders>
              <w:left w:val="single" w:sz="8" w:space="0" w:color="auto"/>
              <w:bottom w:val="single" w:sz="8" w:space="0" w:color="auto"/>
              <w:right w:val="single" w:sz="8" w:space="0" w:color="auto"/>
            </w:tcBorders>
            <w:shd w:val="clear" w:color="auto" w:fill="auto"/>
            <w:vAlign w:val="bottom"/>
          </w:tcPr>
          <w:p w14:paraId="54F76E7D" w14:textId="77777777" w:rsidR="0034650F" w:rsidRDefault="0034650F" w:rsidP="009312A6">
            <w:pPr>
              <w:rPr>
                <w:rFonts w:ascii="Times New Roman" w:eastAsia="Times New Roman" w:hAnsi="Times New Roman"/>
              </w:rPr>
            </w:pPr>
          </w:p>
        </w:tc>
        <w:tc>
          <w:tcPr>
            <w:tcW w:w="3840" w:type="dxa"/>
            <w:tcBorders>
              <w:bottom w:val="single" w:sz="8" w:space="0" w:color="auto"/>
              <w:right w:val="single" w:sz="8" w:space="0" w:color="auto"/>
            </w:tcBorders>
            <w:shd w:val="clear" w:color="auto" w:fill="auto"/>
            <w:vAlign w:val="bottom"/>
          </w:tcPr>
          <w:p w14:paraId="3356A5A0" w14:textId="77777777" w:rsidR="0034650F" w:rsidRDefault="0034650F" w:rsidP="009312A6">
            <w:pPr>
              <w:rPr>
                <w:rFonts w:ascii="Times New Roman" w:eastAsia="Times New Roman" w:hAnsi="Times New Roman"/>
              </w:rPr>
            </w:pPr>
          </w:p>
        </w:tc>
      </w:tr>
      <w:tr w:rsidR="0034650F" w14:paraId="012ADFD7" w14:textId="77777777">
        <w:trPr>
          <w:trHeight w:val="196"/>
        </w:trPr>
        <w:tc>
          <w:tcPr>
            <w:tcW w:w="4700" w:type="dxa"/>
            <w:tcBorders>
              <w:left w:val="single" w:sz="8" w:space="0" w:color="auto"/>
              <w:right w:val="single" w:sz="8" w:space="0" w:color="auto"/>
            </w:tcBorders>
            <w:shd w:val="clear" w:color="auto" w:fill="auto"/>
            <w:vAlign w:val="bottom"/>
          </w:tcPr>
          <w:p w14:paraId="4F27BBA3" w14:textId="77777777" w:rsidR="0034650F" w:rsidRDefault="00E836EC" w:rsidP="009312A6">
            <w:pPr>
              <w:ind w:left="120"/>
              <w:rPr>
                <w:rFonts w:ascii="Arial" w:eastAsia="Arial" w:hAnsi="Arial"/>
                <w:sz w:val="18"/>
              </w:rPr>
            </w:pPr>
            <w:r>
              <w:rPr>
                <w:rFonts w:ascii="Arial" w:eastAsia="Arial" w:hAnsi="Arial"/>
                <w:sz w:val="18"/>
              </w:rPr>
              <w:t>Good demonstration by the Tenderer of the relevant</w:t>
            </w:r>
          </w:p>
        </w:tc>
        <w:tc>
          <w:tcPr>
            <w:tcW w:w="3840" w:type="dxa"/>
            <w:tcBorders>
              <w:right w:val="single" w:sz="8" w:space="0" w:color="auto"/>
            </w:tcBorders>
            <w:shd w:val="clear" w:color="auto" w:fill="auto"/>
            <w:vAlign w:val="bottom"/>
          </w:tcPr>
          <w:p w14:paraId="42563B39" w14:textId="77777777" w:rsidR="0034650F" w:rsidRDefault="00E836EC" w:rsidP="009312A6">
            <w:pPr>
              <w:ind w:left="100"/>
              <w:rPr>
                <w:rFonts w:ascii="Arial" w:eastAsia="Arial" w:hAnsi="Arial"/>
                <w:sz w:val="18"/>
              </w:rPr>
            </w:pPr>
            <w:r>
              <w:rPr>
                <w:rFonts w:ascii="Arial" w:eastAsia="Arial" w:hAnsi="Arial"/>
                <w:sz w:val="18"/>
              </w:rPr>
              <w:t>4-Good</w:t>
            </w:r>
          </w:p>
        </w:tc>
      </w:tr>
      <w:tr w:rsidR="0034650F" w14:paraId="5A902A0D" w14:textId="77777777">
        <w:trPr>
          <w:trHeight w:val="238"/>
        </w:trPr>
        <w:tc>
          <w:tcPr>
            <w:tcW w:w="4700" w:type="dxa"/>
            <w:tcBorders>
              <w:left w:val="single" w:sz="8" w:space="0" w:color="auto"/>
              <w:right w:val="single" w:sz="8" w:space="0" w:color="auto"/>
            </w:tcBorders>
            <w:shd w:val="clear" w:color="auto" w:fill="auto"/>
            <w:vAlign w:val="bottom"/>
          </w:tcPr>
          <w:p w14:paraId="64D9DE52" w14:textId="77777777" w:rsidR="0034650F" w:rsidRDefault="00E836EC" w:rsidP="009312A6">
            <w:pPr>
              <w:ind w:left="120"/>
              <w:rPr>
                <w:rFonts w:ascii="Arial" w:eastAsia="Arial" w:hAnsi="Arial"/>
                <w:sz w:val="18"/>
              </w:rPr>
            </w:pPr>
            <w:r>
              <w:rPr>
                <w:rFonts w:ascii="Arial" w:eastAsia="Arial" w:hAnsi="Arial"/>
                <w:sz w:val="18"/>
              </w:rPr>
              <w:t>ability, understanding &amp; skills required to provide the</w:t>
            </w:r>
          </w:p>
        </w:tc>
        <w:tc>
          <w:tcPr>
            <w:tcW w:w="3840" w:type="dxa"/>
            <w:tcBorders>
              <w:right w:val="single" w:sz="8" w:space="0" w:color="auto"/>
            </w:tcBorders>
            <w:shd w:val="clear" w:color="auto" w:fill="auto"/>
            <w:vAlign w:val="bottom"/>
          </w:tcPr>
          <w:p w14:paraId="1532D7DE" w14:textId="77777777" w:rsidR="0034650F" w:rsidRDefault="0034650F" w:rsidP="009312A6">
            <w:pPr>
              <w:rPr>
                <w:rFonts w:ascii="Times New Roman" w:eastAsia="Times New Roman" w:hAnsi="Times New Roman"/>
              </w:rPr>
            </w:pPr>
          </w:p>
        </w:tc>
      </w:tr>
      <w:tr w:rsidR="0034650F" w14:paraId="5E867945" w14:textId="77777777">
        <w:trPr>
          <w:trHeight w:val="238"/>
        </w:trPr>
        <w:tc>
          <w:tcPr>
            <w:tcW w:w="4700" w:type="dxa"/>
            <w:tcBorders>
              <w:left w:val="single" w:sz="8" w:space="0" w:color="auto"/>
              <w:right w:val="single" w:sz="8" w:space="0" w:color="auto"/>
            </w:tcBorders>
            <w:shd w:val="clear" w:color="auto" w:fill="auto"/>
            <w:vAlign w:val="bottom"/>
          </w:tcPr>
          <w:p w14:paraId="67AA1CB9" w14:textId="77777777" w:rsidR="0034650F" w:rsidRDefault="00E836EC" w:rsidP="009312A6">
            <w:pPr>
              <w:ind w:left="120"/>
              <w:rPr>
                <w:rFonts w:ascii="Arial" w:eastAsia="Arial" w:hAnsi="Arial"/>
                <w:sz w:val="18"/>
              </w:rPr>
            </w:pPr>
            <w:r>
              <w:rPr>
                <w:rFonts w:ascii="Arial" w:eastAsia="Arial" w:hAnsi="Arial"/>
                <w:sz w:val="18"/>
              </w:rPr>
              <w:t>service with evidence to support the response, where</w:t>
            </w:r>
          </w:p>
        </w:tc>
        <w:tc>
          <w:tcPr>
            <w:tcW w:w="3840" w:type="dxa"/>
            <w:tcBorders>
              <w:right w:val="single" w:sz="8" w:space="0" w:color="auto"/>
            </w:tcBorders>
            <w:shd w:val="clear" w:color="auto" w:fill="auto"/>
            <w:vAlign w:val="bottom"/>
          </w:tcPr>
          <w:p w14:paraId="041CC38C" w14:textId="77777777" w:rsidR="0034650F" w:rsidRDefault="0034650F" w:rsidP="009312A6">
            <w:pPr>
              <w:rPr>
                <w:rFonts w:ascii="Times New Roman" w:eastAsia="Times New Roman" w:hAnsi="Times New Roman"/>
              </w:rPr>
            </w:pPr>
          </w:p>
        </w:tc>
      </w:tr>
      <w:tr w:rsidR="0034650F" w14:paraId="21DC95A3" w14:textId="77777777">
        <w:trPr>
          <w:trHeight w:val="240"/>
        </w:trPr>
        <w:tc>
          <w:tcPr>
            <w:tcW w:w="4700" w:type="dxa"/>
            <w:tcBorders>
              <w:left w:val="single" w:sz="8" w:space="0" w:color="auto"/>
              <w:right w:val="single" w:sz="8" w:space="0" w:color="auto"/>
            </w:tcBorders>
            <w:shd w:val="clear" w:color="auto" w:fill="auto"/>
            <w:vAlign w:val="bottom"/>
          </w:tcPr>
          <w:p w14:paraId="67E73ABC" w14:textId="77777777" w:rsidR="0034650F" w:rsidRDefault="00E836EC" w:rsidP="009312A6">
            <w:pPr>
              <w:ind w:left="120"/>
              <w:rPr>
                <w:rFonts w:ascii="Arial" w:eastAsia="Arial" w:hAnsi="Arial"/>
                <w:sz w:val="18"/>
              </w:rPr>
            </w:pPr>
            <w:r>
              <w:rPr>
                <w:rFonts w:ascii="Arial" w:eastAsia="Arial" w:hAnsi="Arial"/>
                <w:sz w:val="18"/>
              </w:rPr>
              <w:t>appropriate.</w:t>
            </w:r>
          </w:p>
        </w:tc>
        <w:tc>
          <w:tcPr>
            <w:tcW w:w="3840" w:type="dxa"/>
            <w:tcBorders>
              <w:right w:val="single" w:sz="8" w:space="0" w:color="auto"/>
            </w:tcBorders>
            <w:shd w:val="clear" w:color="auto" w:fill="auto"/>
            <w:vAlign w:val="bottom"/>
          </w:tcPr>
          <w:p w14:paraId="2CC52301" w14:textId="77777777" w:rsidR="0034650F" w:rsidRDefault="0034650F" w:rsidP="009312A6">
            <w:pPr>
              <w:rPr>
                <w:rFonts w:ascii="Times New Roman" w:eastAsia="Times New Roman" w:hAnsi="Times New Roman"/>
              </w:rPr>
            </w:pPr>
          </w:p>
        </w:tc>
      </w:tr>
      <w:tr w:rsidR="0034650F" w14:paraId="18ED14C7" w14:textId="77777777">
        <w:trPr>
          <w:trHeight w:val="233"/>
        </w:trPr>
        <w:tc>
          <w:tcPr>
            <w:tcW w:w="4700" w:type="dxa"/>
            <w:tcBorders>
              <w:left w:val="single" w:sz="8" w:space="0" w:color="auto"/>
              <w:bottom w:val="single" w:sz="8" w:space="0" w:color="auto"/>
              <w:right w:val="single" w:sz="8" w:space="0" w:color="auto"/>
            </w:tcBorders>
            <w:shd w:val="clear" w:color="auto" w:fill="auto"/>
            <w:vAlign w:val="bottom"/>
          </w:tcPr>
          <w:p w14:paraId="26655181" w14:textId="77777777" w:rsidR="0034650F" w:rsidRDefault="0034650F" w:rsidP="009312A6">
            <w:pPr>
              <w:rPr>
                <w:rFonts w:ascii="Times New Roman" w:eastAsia="Times New Roman" w:hAnsi="Times New Roman"/>
              </w:rPr>
            </w:pPr>
          </w:p>
        </w:tc>
        <w:tc>
          <w:tcPr>
            <w:tcW w:w="3840" w:type="dxa"/>
            <w:tcBorders>
              <w:bottom w:val="single" w:sz="8" w:space="0" w:color="auto"/>
              <w:right w:val="single" w:sz="8" w:space="0" w:color="auto"/>
            </w:tcBorders>
            <w:shd w:val="clear" w:color="auto" w:fill="auto"/>
            <w:vAlign w:val="bottom"/>
          </w:tcPr>
          <w:p w14:paraId="17F479B0" w14:textId="77777777" w:rsidR="0034650F" w:rsidRDefault="0034650F" w:rsidP="009312A6">
            <w:pPr>
              <w:rPr>
                <w:rFonts w:ascii="Times New Roman" w:eastAsia="Times New Roman" w:hAnsi="Times New Roman"/>
              </w:rPr>
            </w:pPr>
          </w:p>
        </w:tc>
      </w:tr>
      <w:tr w:rsidR="0034650F" w14:paraId="08EEE721" w14:textId="77777777">
        <w:trPr>
          <w:trHeight w:val="196"/>
        </w:trPr>
        <w:tc>
          <w:tcPr>
            <w:tcW w:w="4700" w:type="dxa"/>
            <w:tcBorders>
              <w:left w:val="single" w:sz="8" w:space="0" w:color="auto"/>
              <w:right w:val="single" w:sz="8" w:space="0" w:color="auto"/>
            </w:tcBorders>
            <w:shd w:val="clear" w:color="auto" w:fill="auto"/>
            <w:vAlign w:val="bottom"/>
          </w:tcPr>
          <w:p w14:paraId="5A42E6D7" w14:textId="77777777" w:rsidR="0034650F" w:rsidRDefault="00E836EC" w:rsidP="009312A6">
            <w:pPr>
              <w:ind w:left="120"/>
              <w:rPr>
                <w:rFonts w:ascii="Arial" w:eastAsia="Arial" w:hAnsi="Arial"/>
                <w:sz w:val="18"/>
              </w:rPr>
            </w:pPr>
            <w:r>
              <w:rPr>
                <w:rFonts w:ascii="Arial" w:eastAsia="Arial" w:hAnsi="Arial"/>
                <w:sz w:val="18"/>
              </w:rPr>
              <w:t>Contains minor shortcomings in the demonstration by</w:t>
            </w:r>
          </w:p>
        </w:tc>
        <w:tc>
          <w:tcPr>
            <w:tcW w:w="3840" w:type="dxa"/>
            <w:tcBorders>
              <w:right w:val="single" w:sz="8" w:space="0" w:color="auto"/>
            </w:tcBorders>
            <w:shd w:val="clear" w:color="auto" w:fill="auto"/>
            <w:vAlign w:val="bottom"/>
          </w:tcPr>
          <w:p w14:paraId="539EAA0F" w14:textId="77777777" w:rsidR="0034650F" w:rsidRDefault="00E836EC" w:rsidP="009312A6">
            <w:pPr>
              <w:ind w:left="100"/>
              <w:rPr>
                <w:rFonts w:ascii="Arial" w:eastAsia="Arial" w:hAnsi="Arial"/>
                <w:sz w:val="18"/>
              </w:rPr>
            </w:pPr>
            <w:r>
              <w:rPr>
                <w:rFonts w:ascii="Arial" w:eastAsia="Arial" w:hAnsi="Arial"/>
                <w:sz w:val="18"/>
              </w:rPr>
              <w:t>3–Minor Reservations</w:t>
            </w:r>
          </w:p>
        </w:tc>
      </w:tr>
      <w:tr w:rsidR="0034650F" w14:paraId="5D40D415" w14:textId="77777777">
        <w:trPr>
          <w:trHeight w:val="235"/>
        </w:trPr>
        <w:tc>
          <w:tcPr>
            <w:tcW w:w="4700" w:type="dxa"/>
            <w:tcBorders>
              <w:left w:val="single" w:sz="8" w:space="0" w:color="auto"/>
              <w:right w:val="single" w:sz="8" w:space="0" w:color="auto"/>
            </w:tcBorders>
            <w:shd w:val="clear" w:color="auto" w:fill="auto"/>
            <w:vAlign w:val="bottom"/>
          </w:tcPr>
          <w:p w14:paraId="5025A31F" w14:textId="77777777" w:rsidR="0034650F" w:rsidRDefault="00E836EC" w:rsidP="009312A6">
            <w:pPr>
              <w:ind w:left="120"/>
              <w:rPr>
                <w:rFonts w:ascii="Arial" w:eastAsia="Arial" w:hAnsi="Arial"/>
                <w:sz w:val="18"/>
              </w:rPr>
            </w:pPr>
            <w:r>
              <w:rPr>
                <w:rFonts w:ascii="Arial" w:eastAsia="Arial" w:hAnsi="Arial"/>
                <w:sz w:val="18"/>
              </w:rPr>
              <w:t>the tenderer of the relevant ability, understanding &amp;</w:t>
            </w:r>
          </w:p>
        </w:tc>
        <w:tc>
          <w:tcPr>
            <w:tcW w:w="3840" w:type="dxa"/>
            <w:tcBorders>
              <w:right w:val="single" w:sz="8" w:space="0" w:color="auto"/>
            </w:tcBorders>
            <w:shd w:val="clear" w:color="auto" w:fill="auto"/>
            <w:vAlign w:val="bottom"/>
          </w:tcPr>
          <w:p w14:paraId="4EEFB6B3" w14:textId="77777777" w:rsidR="0034650F" w:rsidRDefault="0034650F" w:rsidP="009312A6">
            <w:pPr>
              <w:rPr>
                <w:rFonts w:ascii="Times New Roman" w:eastAsia="Times New Roman" w:hAnsi="Times New Roman"/>
              </w:rPr>
            </w:pPr>
          </w:p>
        </w:tc>
      </w:tr>
      <w:tr w:rsidR="0034650F" w14:paraId="79932AE0" w14:textId="77777777">
        <w:trPr>
          <w:trHeight w:val="238"/>
        </w:trPr>
        <w:tc>
          <w:tcPr>
            <w:tcW w:w="4700" w:type="dxa"/>
            <w:tcBorders>
              <w:left w:val="single" w:sz="8" w:space="0" w:color="auto"/>
              <w:right w:val="single" w:sz="8" w:space="0" w:color="auto"/>
            </w:tcBorders>
            <w:shd w:val="clear" w:color="auto" w:fill="auto"/>
            <w:vAlign w:val="bottom"/>
          </w:tcPr>
          <w:p w14:paraId="1B15086A" w14:textId="77777777" w:rsidR="0034650F" w:rsidRDefault="00E836EC" w:rsidP="009312A6">
            <w:pPr>
              <w:ind w:left="120"/>
              <w:rPr>
                <w:rFonts w:ascii="Arial" w:eastAsia="Arial" w:hAnsi="Arial"/>
                <w:sz w:val="18"/>
              </w:rPr>
            </w:pPr>
            <w:r>
              <w:rPr>
                <w:rFonts w:ascii="Arial" w:eastAsia="Arial" w:hAnsi="Arial"/>
                <w:sz w:val="18"/>
              </w:rPr>
              <w:t>skills required to provide the services with evidence to</w:t>
            </w:r>
          </w:p>
        </w:tc>
        <w:tc>
          <w:tcPr>
            <w:tcW w:w="3840" w:type="dxa"/>
            <w:tcBorders>
              <w:right w:val="single" w:sz="8" w:space="0" w:color="auto"/>
            </w:tcBorders>
            <w:shd w:val="clear" w:color="auto" w:fill="auto"/>
            <w:vAlign w:val="bottom"/>
          </w:tcPr>
          <w:p w14:paraId="10F09BBC" w14:textId="77777777" w:rsidR="0034650F" w:rsidRDefault="0034650F" w:rsidP="009312A6">
            <w:pPr>
              <w:rPr>
                <w:rFonts w:ascii="Times New Roman" w:eastAsia="Times New Roman" w:hAnsi="Times New Roman"/>
              </w:rPr>
            </w:pPr>
          </w:p>
        </w:tc>
      </w:tr>
      <w:tr w:rsidR="0034650F" w14:paraId="5C4F4AAA" w14:textId="77777777">
        <w:trPr>
          <w:trHeight w:val="238"/>
        </w:trPr>
        <w:tc>
          <w:tcPr>
            <w:tcW w:w="4700" w:type="dxa"/>
            <w:tcBorders>
              <w:left w:val="single" w:sz="8" w:space="0" w:color="auto"/>
              <w:right w:val="single" w:sz="8" w:space="0" w:color="auto"/>
            </w:tcBorders>
            <w:shd w:val="clear" w:color="auto" w:fill="auto"/>
            <w:vAlign w:val="bottom"/>
          </w:tcPr>
          <w:p w14:paraId="1DE0BA54" w14:textId="77777777" w:rsidR="0034650F" w:rsidRDefault="00E836EC" w:rsidP="009312A6">
            <w:pPr>
              <w:ind w:left="120"/>
              <w:rPr>
                <w:rFonts w:ascii="Arial" w:eastAsia="Arial" w:hAnsi="Arial"/>
                <w:sz w:val="18"/>
              </w:rPr>
            </w:pPr>
            <w:r>
              <w:rPr>
                <w:rFonts w:ascii="Arial" w:eastAsia="Arial" w:hAnsi="Arial"/>
                <w:sz w:val="18"/>
              </w:rPr>
              <w:t>support the response, where appropriate and/or is</w:t>
            </w:r>
          </w:p>
        </w:tc>
        <w:tc>
          <w:tcPr>
            <w:tcW w:w="3840" w:type="dxa"/>
            <w:tcBorders>
              <w:right w:val="single" w:sz="8" w:space="0" w:color="auto"/>
            </w:tcBorders>
            <w:shd w:val="clear" w:color="auto" w:fill="auto"/>
            <w:vAlign w:val="bottom"/>
          </w:tcPr>
          <w:p w14:paraId="5158F22B" w14:textId="77777777" w:rsidR="0034650F" w:rsidRDefault="0034650F" w:rsidP="009312A6">
            <w:pPr>
              <w:rPr>
                <w:rFonts w:ascii="Times New Roman" w:eastAsia="Times New Roman" w:hAnsi="Times New Roman"/>
              </w:rPr>
            </w:pPr>
          </w:p>
        </w:tc>
      </w:tr>
      <w:tr w:rsidR="0034650F" w14:paraId="431C204A" w14:textId="77777777">
        <w:trPr>
          <w:trHeight w:val="238"/>
        </w:trPr>
        <w:tc>
          <w:tcPr>
            <w:tcW w:w="4700" w:type="dxa"/>
            <w:tcBorders>
              <w:left w:val="single" w:sz="8" w:space="0" w:color="auto"/>
              <w:right w:val="single" w:sz="8" w:space="0" w:color="auto"/>
            </w:tcBorders>
            <w:shd w:val="clear" w:color="auto" w:fill="auto"/>
            <w:vAlign w:val="bottom"/>
          </w:tcPr>
          <w:p w14:paraId="68F03CF0" w14:textId="77777777" w:rsidR="0034650F" w:rsidRDefault="00E836EC" w:rsidP="009312A6">
            <w:pPr>
              <w:ind w:left="120"/>
              <w:rPr>
                <w:rFonts w:ascii="Arial" w:eastAsia="Arial" w:hAnsi="Arial"/>
                <w:sz w:val="18"/>
              </w:rPr>
            </w:pPr>
            <w:r>
              <w:rPr>
                <w:rFonts w:ascii="Arial" w:eastAsia="Arial" w:hAnsi="Arial"/>
                <w:sz w:val="18"/>
              </w:rPr>
              <w:t>inconsistent or in conflict with other proposals with little</w:t>
            </w:r>
          </w:p>
        </w:tc>
        <w:tc>
          <w:tcPr>
            <w:tcW w:w="3840" w:type="dxa"/>
            <w:tcBorders>
              <w:right w:val="single" w:sz="8" w:space="0" w:color="auto"/>
            </w:tcBorders>
            <w:shd w:val="clear" w:color="auto" w:fill="auto"/>
            <w:vAlign w:val="bottom"/>
          </w:tcPr>
          <w:p w14:paraId="635EB394" w14:textId="77777777" w:rsidR="0034650F" w:rsidRDefault="0034650F" w:rsidP="009312A6">
            <w:pPr>
              <w:rPr>
                <w:rFonts w:ascii="Times New Roman" w:eastAsia="Times New Roman" w:hAnsi="Times New Roman"/>
              </w:rPr>
            </w:pPr>
          </w:p>
        </w:tc>
      </w:tr>
      <w:tr w:rsidR="0034650F" w14:paraId="693D8C7A" w14:textId="77777777">
        <w:trPr>
          <w:trHeight w:val="242"/>
        </w:trPr>
        <w:tc>
          <w:tcPr>
            <w:tcW w:w="4700" w:type="dxa"/>
            <w:tcBorders>
              <w:left w:val="single" w:sz="8" w:space="0" w:color="auto"/>
              <w:right w:val="single" w:sz="8" w:space="0" w:color="auto"/>
            </w:tcBorders>
            <w:shd w:val="clear" w:color="auto" w:fill="auto"/>
            <w:vAlign w:val="bottom"/>
          </w:tcPr>
          <w:p w14:paraId="290F8376" w14:textId="77777777" w:rsidR="0034650F" w:rsidRDefault="00E836EC" w:rsidP="009312A6">
            <w:pPr>
              <w:ind w:left="120"/>
              <w:rPr>
                <w:rFonts w:ascii="Arial" w:eastAsia="Arial" w:hAnsi="Arial"/>
                <w:sz w:val="18"/>
              </w:rPr>
            </w:pPr>
            <w:r>
              <w:rPr>
                <w:rFonts w:ascii="Arial" w:eastAsia="Arial" w:hAnsi="Arial"/>
                <w:sz w:val="18"/>
              </w:rPr>
              <w:t>or no evidence to support the response.</w:t>
            </w:r>
          </w:p>
        </w:tc>
        <w:tc>
          <w:tcPr>
            <w:tcW w:w="3840" w:type="dxa"/>
            <w:tcBorders>
              <w:right w:val="single" w:sz="8" w:space="0" w:color="auto"/>
            </w:tcBorders>
            <w:shd w:val="clear" w:color="auto" w:fill="auto"/>
            <w:vAlign w:val="bottom"/>
          </w:tcPr>
          <w:p w14:paraId="533311C5" w14:textId="77777777" w:rsidR="0034650F" w:rsidRDefault="0034650F" w:rsidP="009312A6">
            <w:pPr>
              <w:rPr>
                <w:rFonts w:ascii="Times New Roman" w:eastAsia="Times New Roman" w:hAnsi="Times New Roman"/>
                <w:sz w:val="21"/>
              </w:rPr>
            </w:pPr>
          </w:p>
        </w:tc>
      </w:tr>
      <w:tr w:rsidR="0034650F" w14:paraId="171689FD" w14:textId="77777777">
        <w:trPr>
          <w:trHeight w:val="230"/>
        </w:trPr>
        <w:tc>
          <w:tcPr>
            <w:tcW w:w="4700" w:type="dxa"/>
            <w:tcBorders>
              <w:left w:val="single" w:sz="8" w:space="0" w:color="auto"/>
              <w:bottom w:val="single" w:sz="8" w:space="0" w:color="auto"/>
              <w:right w:val="single" w:sz="8" w:space="0" w:color="auto"/>
            </w:tcBorders>
            <w:shd w:val="clear" w:color="auto" w:fill="auto"/>
            <w:vAlign w:val="bottom"/>
          </w:tcPr>
          <w:p w14:paraId="79432352" w14:textId="77777777" w:rsidR="0034650F" w:rsidRDefault="0034650F" w:rsidP="009312A6">
            <w:pPr>
              <w:rPr>
                <w:rFonts w:ascii="Times New Roman" w:eastAsia="Times New Roman" w:hAnsi="Times New Roman"/>
              </w:rPr>
            </w:pPr>
          </w:p>
        </w:tc>
        <w:tc>
          <w:tcPr>
            <w:tcW w:w="3840" w:type="dxa"/>
            <w:tcBorders>
              <w:bottom w:val="single" w:sz="8" w:space="0" w:color="auto"/>
              <w:right w:val="single" w:sz="8" w:space="0" w:color="auto"/>
            </w:tcBorders>
            <w:shd w:val="clear" w:color="auto" w:fill="auto"/>
            <w:vAlign w:val="bottom"/>
          </w:tcPr>
          <w:p w14:paraId="1FAEFC6C" w14:textId="77777777" w:rsidR="0034650F" w:rsidRDefault="0034650F" w:rsidP="009312A6">
            <w:pPr>
              <w:rPr>
                <w:rFonts w:ascii="Times New Roman" w:eastAsia="Times New Roman" w:hAnsi="Times New Roman"/>
              </w:rPr>
            </w:pPr>
          </w:p>
        </w:tc>
      </w:tr>
      <w:tr w:rsidR="0034650F" w14:paraId="489F9EF6" w14:textId="77777777">
        <w:trPr>
          <w:trHeight w:val="196"/>
        </w:trPr>
        <w:tc>
          <w:tcPr>
            <w:tcW w:w="4700" w:type="dxa"/>
            <w:tcBorders>
              <w:left w:val="single" w:sz="8" w:space="0" w:color="auto"/>
              <w:right w:val="single" w:sz="8" w:space="0" w:color="auto"/>
            </w:tcBorders>
            <w:shd w:val="clear" w:color="auto" w:fill="auto"/>
            <w:vAlign w:val="bottom"/>
          </w:tcPr>
          <w:p w14:paraId="56B85EB7" w14:textId="77777777" w:rsidR="0034650F" w:rsidRDefault="00E836EC" w:rsidP="009312A6">
            <w:pPr>
              <w:ind w:left="120"/>
              <w:rPr>
                <w:rFonts w:ascii="Arial" w:eastAsia="Arial" w:hAnsi="Arial"/>
                <w:sz w:val="18"/>
              </w:rPr>
            </w:pPr>
            <w:r>
              <w:rPr>
                <w:rFonts w:ascii="Arial" w:eastAsia="Arial" w:hAnsi="Arial"/>
                <w:sz w:val="18"/>
              </w:rPr>
              <w:t>Satisfies the requirement but with considerable</w:t>
            </w:r>
          </w:p>
        </w:tc>
        <w:tc>
          <w:tcPr>
            <w:tcW w:w="3840" w:type="dxa"/>
            <w:tcBorders>
              <w:right w:val="single" w:sz="8" w:space="0" w:color="auto"/>
            </w:tcBorders>
            <w:shd w:val="clear" w:color="auto" w:fill="auto"/>
            <w:vAlign w:val="bottom"/>
          </w:tcPr>
          <w:p w14:paraId="7A1667F8" w14:textId="77777777" w:rsidR="0034650F" w:rsidRDefault="00E836EC" w:rsidP="009312A6">
            <w:pPr>
              <w:ind w:left="100"/>
              <w:rPr>
                <w:rFonts w:ascii="Arial" w:eastAsia="Arial" w:hAnsi="Arial"/>
                <w:sz w:val="18"/>
              </w:rPr>
            </w:pPr>
            <w:r>
              <w:rPr>
                <w:rFonts w:ascii="Arial" w:eastAsia="Arial" w:hAnsi="Arial"/>
                <w:sz w:val="18"/>
              </w:rPr>
              <w:t>1–Serious Reservations</w:t>
            </w:r>
          </w:p>
        </w:tc>
      </w:tr>
      <w:tr w:rsidR="0034650F" w14:paraId="3506F03E" w14:textId="77777777">
        <w:trPr>
          <w:trHeight w:val="235"/>
        </w:trPr>
        <w:tc>
          <w:tcPr>
            <w:tcW w:w="4700" w:type="dxa"/>
            <w:tcBorders>
              <w:left w:val="single" w:sz="8" w:space="0" w:color="auto"/>
              <w:right w:val="single" w:sz="8" w:space="0" w:color="auto"/>
            </w:tcBorders>
            <w:shd w:val="clear" w:color="auto" w:fill="auto"/>
            <w:vAlign w:val="bottom"/>
          </w:tcPr>
          <w:p w14:paraId="2EA22599" w14:textId="77777777" w:rsidR="0034650F" w:rsidRDefault="00E836EC" w:rsidP="009312A6">
            <w:pPr>
              <w:ind w:left="120"/>
              <w:rPr>
                <w:rFonts w:ascii="Arial" w:eastAsia="Arial" w:hAnsi="Arial"/>
                <w:sz w:val="18"/>
              </w:rPr>
            </w:pPr>
            <w:r>
              <w:rPr>
                <w:rFonts w:ascii="Arial" w:eastAsia="Arial" w:hAnsi="Arial"/>
                <w:sz w:val="18"/>
              </w:rPr>
              <w:t>reservations of the Tenderer’s relevant ability,</w:t>
            </w:r>
          </w:p>
        </w:tc>
        <w:tc>
          <w:tcPr>
            <w:tcW w:w="3840" w:type="dxa"/>
            <w:tcBorders>
              <w:right w:val="single" w:sz="8" w:space="0" w:color="auto"/>
            </w:tcBorders>
            <w:shd w:val="clear" w:color="auto" w:fill="auto"/>
            <w:vAlign w:val="bottom"/>
          </w:tcPr>
          <w:p w14:paraId="1D893D72" w14:textId="77777777" w:rsidR="0034650F" w:rsidRDefault="0034650F" w:rsidP="009312A6">
            <w:pPr>
              <w:rPr>
                <w:rFonts w:ascii="Times New Roman" w:eastAsia="Times New Roman" w:hAnsi="Times New Roman"/>
              </w:rPr>
            </w:pPr>
          </w:p>
        </w:tc>
      </w:tr>
      <w:tr w:rsidR="0034650F" w14:paraId="12A73098" w14:textId="77777777">
        <w:trPr>
          <w:trHeight w:val="240"/>
        </w:trPr>
        <w:tc>
          <w:tcPr>
            <w:tcW w:w="4700" w:type="dxa"/>
            <w:tcBorders>
              <w:left w:val="single" w:sz="8" w:space="0" w:color="auto"/>
              <w:right w:val="single" w:sz="8" w:space="0" w:color="auto"/>
            </w:tcBorders>
            <w:shd w:val="clear" w:color="auto" w:fill="auto"/>
            <w:vAlign w:val="bottom"/>
          </w:tcPr>
          <w:p w14:paraId="663B4C58" w14:textId="77777777" w:rsidR="0034650F" w:rsidRDefault="00E836EC" w:rsidP="009312A6">
            <w:pPr>
              <w:ind w:left="120"/>
              <w:rPr>
                <w:rFonts w:ascii="Arial" w:eastAsia="Arial" w:hAnsi="Arial"/>
                <w:sz w:val="18"/>
              </w:rPr>
            </w:pPr>
            <w:r>
              <w:rPr>
                <w:rFonts w:ascii="Arial" w:eastAsia="Arial" w:hAnsi="Arial"/>
                <w:sz w:val="18"/>
              </w:rPr>
              <w:t>understanding &amp; skills required to provide the services,</w:t>
            </w:r>
          </w:p>
        </w:tc>
        <w:tc>
          <w:tcPr>
            <w:tcW w:w="3840" w:type="dxa"/>
            <w:tcBorders>
              <w:right w:val="single" w:sz="8" w:space="0" w:color="auto"/>
            </w:tcBorders>
            <w:shd w:val="clear" w:color="auto" w:fill="auto"/>
            <w:vAlign w:val="bottom"/>
          </w:tcPr>
          <w:p w14:paraId="0BECB34C" w14:textId="77777777" w:rsidR="0034650F" w:rsidRDefault="0034650F" w:rsidP="009312A6">
            <w:pPr>
              <w:rPr>
                <w:rFonts w:ascii="Times New Roman" w:eastAsia="Times New Roman" w:hAnsi="Times New Roman"/>
              </w:rPr>
            </w:pPr>
          </w:p>
        </w:tc>
      </w:tr>
      <w:tr w:rsidR="0034650F" w14:paraId="45B5641D" w14:textId="77777777">
        <w:trPr>
          <w:trHeight w:val="240"/>
        </w:trPr>
        <w:tc>
          <w:tcPr>
            <w:tcW w:w="4700" w:type="dxa"/>
            <w:tcBorders>
              <w:left w:val="single" w:sz="8" w:space="0" w:color="auto"/>
              <w:right w:val="single" w:sz="8" w:space="0" w:color="auto"/>
            </w:tcBorders>
            <w:shd w:val="clear" w:color="auto" w:fill="auto"/>
            <w:vAlign w:val="bottom"/>
          </w:tcPr>
          <w:p w14:paraId="330003B9" w14:textId="77777777" w:rsidR="0034650F" w:rsidRDefault="00E836EC" w:rsidP="009312A6">
            <w:pPr>
              <w:ind w:left="120"/>
              <w:rPr>
                <w:rFonts w:ascii="Arial" w:eastAsia="Arial" w:hAnsi="Arial"/>
                <w:sz w:val="18"/>
              </w:rPr>
            </w:pPr>
            <w:r>
              <w:rPr>
                <w:rFonts w:ascii="Arial" w:eastAsia="Arial" w:hAnsi="Arial"/>
                <w:sz w:val="18"/>
              </w:rPr>
              <w:t>with little or no evidence to support the response.</w:t>
            </w:r>
          </w:p>
        </w:tc>
        <w:tc>
          <w:tcPr>
            <w:tcW w:w="3840" w:type="dxa"/>
            <w:vMerge w:val="restart"/>
            <w:tcBorders>
              <w:right w:val="single" w:sz="8" w:space="0" w:color="auto"/>
            </w:tcBorders>
            <w:shd w:val="clear" w:color="auto" w:fill="auto"/>
            <w:vAlign w:val="bottom"/>
          </w:tcPr>
          <w:p w14:paraId="229B9525" w14:textId="77777777" w:rsidR="0034650F" w:rsidRDefault="00E836EC" w:rsidP="009312A6">
            <w:pPr>
              <w:ind w:left="100"/>
              <w:rPr>
                <w:rFonts w:ascii="Arial" w:eastAsia="Arial" w:hAnsi="Arial"/>
                <w:sz w:val="18"/>
              </w:rPr>
            </w:pPr>
            <w:r>
              <w:rPr>
                <w:rFonts w:ascii="Arial" w:eastAsia="Arial" w:hAnsi="Arial"/>
                <w:sz w:val="18"/>
              </w:rPr>
              <w:t>Submissions which receive a ‘1 – serious</w:t>
            </w:r>
          </w:p>
        </w:tc>
      </w:tr>
      <w:tr w:rsidR="0034650F" w14:paraId="310A3E8C" w14:textId="77777777">
        <w:trPr>
          <w:trHeight w:val="158"/>
        </w:trPr>
        <w:tc>
          <w:tcPr>
            <w:tcW w:w="4700" w:type="dxa"/>
            <w:tcBorders>
              <w:left w:val="single" w:sz="8" w:space="0" w:color="auto"/>
              <w:right w:val="single" w:sz="8" w:space="0" w:color="auto"/>
            </w:tcBorders>
            <w:shd w:val="clear" w:color="auto" w:fill="auto"/>
            <w:vAlign w:val="bottom"/>
          </w:tcPr>
          <w:p w14:paraId="5ACE84CD" w14:textId="77777777" w:rsidR="0034650F" w:rsidRDefault="0034650F" w:rsidP="009312A6">
            <w:pPr>
              <w:rPr>
                <w:rFonts w:ascii="Times New Roman" w:eastAsia="Times New Roman" w:hAnsi="Times New Roman"/>
                <w:sz w:val="13"/>
              </w:rPr>
            </w:pPr>
          </w:p>
        </w:tc>
        <w:tc>
          <w:tcPr>
            <w:tcW w:w="3840" w:type="dxa"/>
            <w:vMerge/>
            <w:tcBorders>
              <w:right w:val="single" w:sz="8" w:space="0" w:color="auto"/>
            </w:tcBorders>
            <w:shd w:val="clear" w:color="auto" w:fill="auto"/>
            <w:vAlign w:val="bottom"/>
          </w:tcPr>
          <w:p w14:paraId="3FC98543" w14:textId="77777777" w:rsidR="0034650F" w:rsidRDefault="0034650F" w:rsidP="009312A6">
            <w:pPr>
              <w:rPr>
                <w:rFonts w:ascii="Times New Roman" w:eastAsia="Times New Roman" w:hAnsi="Times New Roman"/>
                <w:sz w:val="13"/>
              </w:rPr>
            </w:pPr>
          </w:p>
        </w:tc>
      </w:tr>
      <w:tr w:rsidR="0034650F" w14:paraId="5E195EFE" w14:textId="77777777">
        <w:trPr>
          <w:trHeight w:val="240"/>
        </w:trPr>
        <w:tc>
          <w:tcPr>
            <w:tcW w:w="4700" w:type="dxa"/>
            <w:tcBorders>
              <w:left w:val="single" w:sz="8" w:space="0" w:color="auto"/>
              <w:right w:val="single" w:sz="8" w:space="0" w:color="auto"/>
            </w:tcBorders>
            <w:shd w:val="clear" w:color="auto" w:fill="auto"/>
            <w:vAlign w:val="bottom"/>
          </w:tcPr>
          <w:p w14:paraId="710E4737" w14:textId="77777777" w:rsidR="0034650F" w:rsidRDefault="0034650F" w:rsidP="009312A6">
            <w:pPr>
              <w:rPr>
                <w:rFonts w:ascii="Times New Roman" w:eastAsia="Times New Roman" w:hAnsi="Times New Roman"/>
              </w:rPr>
            </w:pPr>
          </w:p>
        </w:tc>
        <w:tc>
          <w:tcPr>
            <w:tcW w:w="3840" w:type="dxa"/>
            <w:tcBorders>
              <w:right w:val="single" w:sz="8" w:space="0" w:color="auto"/>
            </w:tcBorders>
            <w:shd w:val="clear" w:color="auto" w:fill="auto"/>
            <w:vAlign w:val="bottom"/>
          </w:tcPr>
          <w:p w14:paraId="4BCEF853" w14:textId="77777777" w:rsidR="0034650F" w:rsidRDefault="00E836EC" w:rsidP="009312A6">
            <w:pPr>
              <w:ind w:left="100"/>
              <w:rPr>
                <w:rFonts w:ascii="Arial" w:eastAsia="Arial" w:hAnsi="Arial"/>
                <w:sz w:val="18"/>
              </w:rPr>
            </w:pPr>
            <w:r>
              <w:rPr>
                <w:rFonts w:ascii="Arial" w:eastAsia="Arial" w:hAnsi="Arial"/>
                <w:sz w:val="18"/>
              </w:rPr>
              <w:t>reservations’ will not be considered further</w:t>
            </w:r>
          </w:p>
        </w:tc>
      </w:tr>
      <w:tr w:rsidR="0034650F" w14:paraId="29A80D74" w14:textId="77777777">
        <w:trPr>
          <w:trHeight w:val="233"/>
        </w:trPr>
        <w:tc>
          <w:tcPr>
            <w:tcW w:w="4700" w:type="dxa"/>
            <w:tcBorders>
              <w:left w:val="single" w:sz="8" w:space="0" w:color="auto"/>
              <w:bottom w:val="single" w:sz="8" w:space="0" w:color="auto"/>
              <w:right w:val="single" w:sz="8" w:space="0" w:color="auto"/>
            </w:tcBorders>
            <w:shd w:val="clear" w:color="auto" w:fill="auto"/>
            <w:vAlign w:val="bottom"/>
          </w:tcPr>
          <w:p w14:paraId="0E5E241F" w14:textId="77777777" w:rsidR="0034650F" w:rsidRDefault="0034650F" w:rsidP="009312A6">
            <w:pPr>
              <w:rPr>
                <w:rFonts w:ascii="Times New Roman" w:eastAsia="Times New Roman" w:hAnsi="Times New Roman"/>
              </w:rPr>
            </w:pPr>
          </w:p>
        </w:tc>
        <w:tc>
          <w:tcPr>
            <w:tcW w:w="3840" w:type="dxa"/>
            <w:tcBorders>
              <w:bottom w:val="single" w:sz="8" w:space="0" w:color="auto"/>
              <w:right w:val="single" w:sz="8" w:space="0" w:color="auto"/>
            </w:tcBorders>
            <w:shd w:val="clear" w:color="auto" w:fill="auto"/>
            <w:vAlign w:val="bottom"/>
          </w:tcPr>
          <w:p w14:paraId="4C9C77AD" w14:textId="77777777" w:rsidR="0034650F" w:rsidRDefault="0034650F" w:rsidP="009312A6">
            <w:pPr>
              <w:rPr>
                <w:rFonts w:ascii="Times New Roman" w:eastAsia="Times New Roman" w:hAnsi="Times New Roman"/>
              </w:rPr>
            </w:pPr>
          </w:p>
        </w:tc>
      </w:tr>
      <w:tr w:rsidR="0034650F" w14:paraId="11A3F3E0" w14:textId="77777777">
        <w:trPr>
          <w:trHeight w:val="197"/>
        </w:trPr>
        <w:tc>
          <w:tcPr>
            <w:tcW w:w="4700" w:type="dxa"/>
            <w:tcBorders>
              <w:left w:val="single" w:sz="8" w:space="0" w:color="auto"/>
              <w:right w:val="single" w:sz="8" w:space="0" w:color="auto"/>
            </w:tcBorders>
            <w:shd w:val="clear" w:color="auto" w:fill="auto"/>
            <w:vAlign w:val="bottom"/>
          </w:tcPr>
          <w:p w14:paraId="2F18DA4E" w14:textId="77777777" w:rsidR="0034650F" w:rsidRDefault="00E836EC" w:rsidP="009312A6">
            <w:pPr>
              <w:ind w:left="120"/>
              <w:rPr>
                <w:rFonts w:ascii="Arial" w:eastAsia="Arial" w:hAnsi="Arial"/>
                <w:sz w:val="18"/>
              </w:rPr>
            </w:pPr>
            <w:r>
              <w:rPr>
                <w:rFonts w:ascii="Arial" w:eastAsia="Arial" w:hAnsi="Arial"/>
                <w:sz w:val="18"/>
              </w:rPr>
              <w:t>No response provided.</w:t>
            </w:r>
          </w:p>
        </w:tc>
        <w:tc>
          <w:tcPr>
            <w:tcW w:w="3840" w:type="dxa"/>
            <w:tcBorders>
              <w:right w:val="single" w:sz="8" w:space="0" w:color="auto"/>
            </w:tcBorders>
            <w:shd w:val="clear" w:color="auto" w:fill="auto"/>
            <w:vAlign w:val="bottom"/>
          </w:tcPr>
          <w:p w14:paraId="677BC0E5" w14:textId="77777777" w:rsidR="0034650F" w:rsidRDefault="00E836EC" w:rsidP="009312A6">
            <w:pPr>
              <w:ind w:left="100"/>
              <w:rPr>
                <w:rFonts w:ascii="Arial" w:eastAsia="Arial" w:hAnsi="Arial"/>
                <w:sz w:val="18"/>
              </w:rPr>
            </w:pPr>
            <w:r>
              <w:rPr>
                <w:rFonts w:ascii="Arial" w:eastAsia="Arial" w:hAnsi="Arial"/>
                <w:sz w:val="18"/>
              </w:rPr>
              <w:t>0–no score – Fail</w:t>
            </w:r>
          </w:p>
        </w:tc>
      </w:tr>
      <w:tr w:rsidR="0034650F" w14:paraId="5AC40AAE" w14:textId="77777777">
        <w:trPr>
          <w:trHeight w:val="874"/>
        </w:trPr>
        <w:tc>
          <w:tcPr>
            <w:tcW w:w="4700" w:type="dxa"/>
            <w:tcBorders>
              <w:left w:val="single" w:sz="8" w:space="0" w:color="auto"/>
              <w:right w:val="single" w:sz="8" w:space="0" w:color="auto"/>
            </w:tcBorders>
            <w:shd w:val="clear" w:color="auto" w:fill="auto"/>
            <w:vAlign w:val="bottom"/>
          </w:tcPr>
          <w:p w14:paraId="59CF9451" w14:textId="77777777" w:rsidR="0034650F" w:rsidRDefault="0034650F" w:rsidP="009312A6">
            <w:pPr>
              <w:rPr>
                <w:rFonts w:ascii="Times New Roman" w:eastAsia="Times New Roman" w:hAnsi="Times New Roman"/>
                <w:sz w:val="24"/>
              </w:rPr>
            </w:pPr>
          </w:p>
        </w:tc>
        <w:tc>
          <w:tcPr>
            <w:tcW w:w="3840" w:type="dxa"/>
            <w:tcBorders>
              <w:right w:val="single" w:sz="8" w:space="0" w:color="auto"/>
            </w:tcBorders>
            <w:shd w:val="clear" w:color="auto" w:fill="auto"/>
            <w:vAlign w:val="bottom"/>
          </w:tcPr>
          <w:p w14:paraId="0B79CD42" w14:textId="77777777" w:rsidR="0034650F" w:rsidRDefault="00E836EC" w:rsidP="009312A6">
            <w:pPr>
              <w:ind w:left="100"/>
              <w:rPr>
                <w:rFonts w:ascii="Arial" w:eastAsia="Arial" w:hAnsi="Arial"/>
                <w:sz w:val="18"/>
              </w:rPr>
            </w:pPr>
            <w:r>
              <w:rPr>
                <w:rFonts w:ascii="Arial" w:eastAsia="Arial" w:hAnsi="Arial"/>
                <w:sz w:val="18"/>
              </w:rPr>
              <w:t>Submissions that ‘Fail’ will not be considered</w:t>
            </w:r>
          </w:p>
        </w:tc>
      </w:tr>
      <w:tr w:rsidR="0034650F" w14:paraId="4A840E41" w14:textId="77777777">
        <w:trPr>
          <w:trHeight w:val="240"/>
        </w:trPr>
        <w:tc>
          <w:tcPr>
            <w:tcW w:w="4700" w:type="dxa"/>
            <w:tcBorders>
              <w:left w:val="single" w:sz="8" w:space="0" w:color="auto"/>
              <w:right w:val="single" w:sz="8" w:space="0" w:color="auto"/>
            </w:tcBorders>
            <w:shd w:val="clear" w:color="auto" w:fill="auto"/>
            <w:vAlign w:val="bottom"/>
          </w:tcPr>
          <w:p w14:paraId="2DDAADC6" w14:textId="77777777" w:rsidR="0034650F" w:rsidRDefault="0034650F" w:rsidP="009312A6">
            <w:pPr>
              <w:rPr>
                <w:rFonts w:ascii="Times New Roman" w:eastAsia="Times New Roman" w:hAnsi="Times New Roman"/>
              </w:rPr>
            </w:pPr>
          </w:p>
        </w:tc>
        <w:tc>
          <w:tcPr>
            <w:tcW w:w="3840" w:type="dxa"/>
            <w:tcBorders>
              <w:right w:val="single" w:sz="8" w:space="0" w:color="auto"/>
            </w:tcBorders>
            <w:shd w:val="clear" w:color="auto" w:fill="auto"/>
            <w:vAlign w:val="bottom"/>
          </w:tcPr>
          <w:p w14:paraId="3949425F" w14:textId="77777777" w:rsidR="0034650F" w:rsidRDefault="00E836EC" w:rsidP="009312A6">
            <w:pPr>
              <w:ind w:left="100"/>
              <w:rPr>
                <w:rFonts w:ascii="Arial" w:eastAsia="Arial" w:hAnsi="Arial"/>
                <w:sz w:val="18"/>
              </w:rPr>
            </w:pPr>
            <w:r>
              <w:rPr>
                <w:rFonts w:ascii="Arial" w:eastAsia="Arial" w:hAnsi="Arial"/>
                <w:sz w:val="18"/>
              </w:rPr>
              <w:t>further</w:t>
            </w:r>
          </w:p>
        </w:tc>
      </w:tr>
      <w:tr w:rsidR="0034650F" w14:paraId="4D5D17AE" w14:textId="77777777">
        <w:trPr>
          <w:trHeight w:val="233"/>
        </w:trPr>
        <w:tc>
          <w:tcPr>
            <w:tcW w:w="4700" w:type="dxa"/>
            <w:tcBorders>
              <w:left w:val="single" w:sz="8" w:space="0" w:color="auto"/>
              <w:bottom w:val="single" w:sz="8" w:space="0" w:color="auto"/>
              <w:right w:val="single" w:sz="8" w:space="0" w:color="auto"/>
            </w:tcBorders>
            <w:shd w:val="clear" w:color="auto" w:fill="auto"/>
            <w:vAlign w:val="bottom"/>
          </w:tcPr>
          <w:p w14:paraId="4723A1FD" w14:textId="77777777" w:rsidR="0034650F" w:rsidRDefault="0034650F" w:rsidP="009312A6">
            <w:pPr>
              <w:rPr>
                <w:rFonts w:ascii="Times New Roman" w:eastAsia="Times New Roman" w:hAnsi="Times New Roman"/>
              </w:rPr>
            </w:pPr>
          </w:p>
        </w:tc>
        <w:tc>
          <w:tcPr>
            <w:tcW w:w="3840" w:type="dxa"/>
            <w:tcBorders>
              <w:bottom w:val="single" w:sz="8" w:space="0" w:color="auto"/>
              <w:right w:val="single" w:sz="8" w:space="0" w:color="auto"/>
            </w:tcBorders>
            <w:shd w:val="clear" w:color="auto" w:fill="auto"/>
            <w:vAlign w:val="bottom"/>
          </w:tcPr>
          <w:p w14:paraId="3D0A409A" w14:textId="77777777" w:rsidR="0034650F" w:rsidRDefault="0034650F" w:rsidP="009312A6">
            <w:pPr>
              <w:rPr>
                <w:rFonts w:ascii="Times New Roman" w:eastAsia="Times New Roman" w:hAnsi="Times New Roman"/>
              </w:rPr>
            </w:pPr>
          </w:p>
        </w:tc>
      </w:tr>
    </w:tbl>
    <w:p w14:paraId="07624FD9" w14:textId="77777777" w:rsidR="0034650F" w:rsidRDefault="0034650F" w:rsidP="009312A6">
      <w:pPr>
        <w:rPr>
          <w:rFonts w:ascii="Times New Roman" w:eastAsia="Times New Roman" w:hAnsi="Times New Roman"/>
        </w:rPr>
      </w:pPr>
    </w:p>
    <w:p w14:paraId="0BDEEDBB" w14:textId="47CD77BF" w:rsidR="0034650F" w:rsidRPr="00D8210E" w:rsidRDefault="00D8210E" w:rsidP="009312A6">
      <w:pPr>
        <w:ind w:left="4132"/>
        <w:rPr>
          <w:sz w:val="22"/>
        </w:rPr>
        <w:sectPr w:rsidR="0034650F" w:rsidRPr="00D8210E" w:rsidSect="009312A6">
          <w:pgSz w:w="11900" w:h="16838"/>
          <w:pgMar w:top="984" w:right="980" w:bottom="704" w:left="1418" w:header="0" w:footer="0" w:gutter="0"/>
          <w:cols w:space="0" w:equalWidth="0">
            <w:col w:w="9482"/>
          </w:cols>
          <w:docGrid w:linePitch="360"/>
        </w:sectPr>
      </w:pPr>
      <w:r>
        <w:rPr>
          <w:sz w:val="22"/>
        </w:rPr>
        <w:br/>
      </w:r>
      <w:r>
        <w:rPr>
          <w:sz w:val="22"/>
        </w:rPr>
        <w:br/>
      </w:r>
    </w:p>
    <w:p w14:paraId="0252D7B2" w14:textId="77777777" w:rsidR="0034650F" w:rsidRDefault="00E836EC" w:rsidP="009312A6">
      <w:pPr>
        <w:numPr>
          <w:ilvl w:val="0"/>
          <w:numId w:val="5"/>
        </w:numPr>
        <w:ind w:left="567" w:hanging="425"/>
        <w:jc w:val="both"/>
        <w:rPr>
          <w:rFonts w:ascii="Arial" w:eastAsia="Arial" w:hAnsi="Arial"/>
          <w:b/>
          <w:sz w:val="22"/>
        </w:rPr>
      </w:pPr>
      <w:bookmarkStart w:id="2" w:name="page5"/>
      <w:bookmarkEnd w:id="2"/>
      <w:r>
        <w:rPr>
          <w:rFonts w:ascii="Arial" w:eastAsia="Arial" w:hAnsi="Arial"/>
          <w:b/>
          <w:sz w:val="22"/>
        </w:rPr>
        <w:lastRenderedPageBreak/>
        <w:t>Award Process</w:t>
      </w:r>
    </w:p>
    <w:p w14:paraId="3F297EB3" w14:textId="77777777" w:rsidR="0034650F" w:rsidRDefault="0034650F" w:rsidP="009312A6">
      <w:pPr>
        <w:tabs>
          <w:tab w:val="left" w:pos="567"/>
        </w:tabs>
        <w:ind w:left="567" w:hanging="420"/>
        <w:rPr>
          <w:rFonts w:ascii="Arial" w:eastAsia="Arial" w:hAnsi="Arial"/>
          <w:b/>
          <w:sz w:val="22"/>
        </w:rPr>
      </w:pPr>
    </w:p>
    <w:p w14:paraId="4BD00360" w14:textId="061E66F9" w:rsidR="009B21D2" w:rsidRDefault="00E836EC" w:rsidP="009312A6">
      <w:pPr>
        <w:numPr>
          <w:ilvl w:val="0"/>
          <w:numId w:val="17"/>
        </w:numPr>
        <w:tabs>
          <w:tab w:val="left" w:pos="567"/>
          <w:tab w:val="left" w:pos="993"/>
        </w:tabs>
        <w:ind w:left="567" w:right="20" w:hanging="420"/>
        <w:rPr>
          <w:rFonts w:ascii="Symbol" w:eastAsia="Symbol" w:hAnsi="Symbol"/>
          <w:sz w:val="22"/>
        </w:rPr>
      </w:pPr>
      <w:r>
        <w:rPr>
          <w:rFonts w:ascii="Arial" w:eastAsia="Arial" w:hAnsi="Arial"/>
          <w:sz w:val="22"/>
        </w:rPr>
        <w:t>Contractors will be notified simultaneously and as soon as possible of any decision made by the CP during the quotation process, including award. When the CP has evaluated the bids, it will notify all contractors about the intended award.</w:t>
      </w:r>
      <w:r w:rsidR="009B21D2">
        <w:rPr>
          <w:rFonts w:ascii="Arial" w:eastAsia="Arial" w:hAnsi="Arial"/>
          <w:sz w:val="22"/>
        </w:rPr>
        <w:br/>
      </w:r>
    </w:p>
    <w:p w14:paraId="1C457C55" w14:textId="30BF77B6" w:rsidR="009B21D2" w:rsidRDefault="009B21D2" w:rsidP="009312A6">
      <w:pPr>
        <w:numPr>
          <w:ilvl w:val="0"/>
          <w:numId w:val="17"/>
        </w:numPr>
        <w:tabs>
          <w:tab w:val="left" w:pos="567"/>
          <w:tab w:val="left" w:pos="993"/>
        </w:tabs>
        <w:ind w:left="567" w:right="20" w:hanging="420"/>
        <w:jc w:val="both"/>
        <w:rPr>
          <w:rFonts w:ascii="Symbol" w:eastAsia="Symbol" w:hAnsi="Symbol"/>
          <w:sz w:val="22"/>
        </w:rPr>
      </w:pPr>
      <w:r w:rsidRPr="009B21D2">
        <w:rPr>
          <w:rFonts w:ascii="Arial" w:eastAsia="Arial" w:hAnsi="Arial"/>
          <w:sz w:val="22"/>
        </w:rPr>
        <w:t>Contractors must not undertake work without first having received an Official Purchase Order as written notification that they have been awarded the contract and are required to start work.</w:t>
      </w:r>
      <w:r>
        <w:rPr>
          <w:rFonts w:ascii="Arial" w:eastAsia="Arial" w:hAnsi="Arial"/>
          <w:sz w:val="22"/>
        </w:rPr>
        <w:br/>
      </w:r>
    </w:p>
    <w:p w14:paraId="4580D589" w14:textId="60631E9B" w:rsidR="0034650F" w:rsidRPr="009B21D2" w:rsidRDefault="00E836EC" w:rsidP="009312A6">
      <w:pPr>
        <w:numPr>
          <w:ilvl w:val="0"/>
          <w:numId w:val="17"/>
        </w:numPr>
        <w:tabs>
          <w:tab w:val="left" w:pos="567"/>
          <w:tab w:val="left" w:pos="993"/>
        </w:tabs>
        <w:ind w:left="567" w:right="20" w:hanging="420"/>
        <w:rPr>
          <w:rFonts w:ascii="Symbol" w:eastAsia="Symbol" w:hAnsi="Symbol"/>
          <w:sz w:val="22"/>
        </w:rPr>
      </w:pPr>
      <w:r w:rsidRPr="009B21D2">
        <w:rPr>
          <w:rFonts w:ascii="Arial" w:eastAsia="Arial" w:hAnsi="Arial"/>
          <w:sz w:val="22"/>
        </w:rPr>
        <w:t>As part of the notification of award process, details of the successful bid (name of supplier; overall price and where applicable, points awarded for quality) will be provided to unsuccessful bidders, by way of comparison.</w:t>
      </w:r>
      <w:r w:rsidR="00D8210E">
        <w:rPr>
          <w:rFonts w:ascii="Arial" w:eastAsia="Arial" w:hAnsi="Arial"/>
          <w:sz w:val="22"/>
        </w:rPr>
        <w:br/>
      </w:r>
    </w:p>
    <w:p w14:paraId="7A8CD0B1" w14:textId="77777777" w:rsidR="0034650F" w:rsidRDefault="0034650F" w:rsidP="009312A6">
      <w:pPr>
        <w:tabs>
          <w:tab w:val="left" w:pos="567"/>
        </w:tabs>
        <w:ind w:left="567" w:hanging="420"/>
        <w:rPr>
          <w:rFonts w:ascii="Times New Roman" w:eastAsia="Times New Roman" w:hAnsi="Times New Roman"/>
        </w:rPr>
      </w:pPr>
    </w:p>
    <w:p w14:paraId="072F1409" w14:textId="77777777" w:rsidR="0034650F" w:rsidRDefault="00E836EC" w:rsidP="009312A6">
      <w:pPr>
        <w:tabs>
          <w:tab w:val="left" w:pos="567"/>
        </w:tabs>
        <w:ind w:left="567" w:hanging="420"/>
        <w:rPr>
          <w:rFonts w:ascii="Arial" w:eastAsia="Arial" w:hAnsi="Arial"/>
          <w:b/>
          <w:sz w:val="22"/>
        </w:rPr>
      </w:pPr>
      <w:r>
        <w:rPr>
          <w:rFonts w:ascii="Arial" w:eastAsia="Arial" w:hAnsi="Arial"/>
          <w:b/>
          <w:sz w:val="22"/>
        </w:rPr>
        <w:t>SECTION 2 - CONSULTANCY SPECIFICATION</w:t>
      </w:r>
    </w:p>
    <w:p w14:paraId="342048F4" w14:textId="77777777" w:rsidR="0034650F" w:rsidRDefault="0034650F" w:rsidP="009312A6">
      <w:pPr>
        <w:tabs>
          <w:tab w:val="left" w:pos="567"/>
        </w:tabs>
        <w:ind w:left="567" w:hanging="420"/>
        <w:rPr>
          <w:rFonts w:ascii="Times New Roman" w:eastAsia="Times New Roman" w:hAnsi="Times New Roman"/>
        </w:rPr>
      </w:pPr>
    </w:p>
    <w:p w14:paraId="559B8E82" w14:textId="77777777" w:rsidR="0034650F" w:rsidRDefault="00E836EC" w:rsidP="009312A6">
      <w:pPr>
        <w:numPr>
          <w:ilvl w:val="0"/>
          <w:numId w:val="6"/>
        </w:numPr>
        <w:tabs>
          <w:tab w:val="left" w:pos="567"/>
        </w:tabs>
        <w:ind w:left="567" w:hanging="420"/>
        <w:jc w:val="both"/>
        <w:rPr>
          <w:rFonts w:ascii="Arial" w:eastAsia="Arial" w:hAnsi="Arial"/>
          <w:b/>
          <w:sz w:val="22"/>
        </w:rPr>
      </w:pPr>
      <w:r>
        <w:rPr>
          <w:rFonts w:ascii="Arial" w:eastAsia="Arial" w:hAnsi="Arial"/>
          <w:b/>
          <w:sz w:val="22"/>
        </w:rPr>
        <w:t>Introduction</w:t>
      </w:r>
    </w:p>
    <w:p w14:paraId="4BB6F136" w14:textId="77777777" w:rsidR="0034650F" w:rsidRDefault="0034650F" w:rsidP="009312A6">
      <w:pPr>
        <w:tabs>
          <w:tab w:val="left" w:pos="567"/>
        </w:tabs>
        <w:ind w:left="567" w:hanging="420"/>
        <w:rPr>
          <w:rFonts w:ascii="Arial" w:eastAsia="Arial" w:hAnsi="Arial"/>
          <w:b/>
          <w:sz w:val="22"/>
        </w:rPr>
      </w:pPr>
    </w:p>
    <w:p w14:paraId="51D9CB8F" w14:textId="5E2237F4" w:rsidR="0034650F" w:rsidRDefault="00D8210E" w:rsidP="009312A6">
      <w:pPr>
        <w:tabs>
          <w:tab w:val="left" w:pos="567"/>
        </w:tabs>
        <w:ind w:left="567" w:hanging="420"/>
        <w:jc w:val="both"/>
        <w:rPr>
          <w:rFonts w:ascii="Arial" w:eastAsia="Arial" w:hAnsi="Arial"/>
          <w:sz w:val="22"/>
        </w:rPr>
      </w:pPr>
      <w:r>
        <w:rPr>
          <w:rFonts w:ascii="Arial" w:eastAsia="Arial" w:hAnsi="Arial"/>
          <w:sz w:val="22"/>
        </w:rPr>
        <w:tab/>
      </w:r>
      <w:r w:rsidR="00E836EC">
        <w:rPr>
          <w:rFonts w:ascii="Arial" w:eastAsia="Arial" w:hAnsi="Arial"/>
          <w:sz w:val="22"/>
        </w:rPr>
        <w:t xml:space="preserve">VISIT KENT LTD is one of 14 partners from France and the United Kingdom working together on a European Union Interreg </w:t>
      </w:r>
      <w:r>
        <w:rPr>
          <w:rFonts w:ascii="Arial" w:eastAsia="Arial" w:hAnsi="Arial"/>
          <w:sz w:val="22"/>
        </w:rPr>
        <w:t xml:space="preserve">France </w:t>
      </w:r>
      <w:r w:rsidR="00E836EC">
        <w:rPr>
          <w:rFonts w:ascii="Arial" w:eastAsia="Arial" w:hAnsi="Arial"/>
          <w:sz w:val="22"/>
        </w:rPr>
        <w:t>Channel</w:t>
      </w:r>
      <w:r>
        <w:rPr>
          <w:rFonts w:ascii="Arial" w:eastAsia="Arial" w:hAnsi="Arial"/>
          <w:sz w:val="22"/>
        </w:rPr>
        <w:t xml:space="preserve"> England</w:t>
      </w:r>
      <w:r w:rsidR="00E836EC">
        <w:rPr>
          <w:rFonts w:ascii="Arial" w:eastAsia="Arial" w:hAnsi="Arial"/>
          <w:sz w:val="22"/>
        </w:rPr>
        <w:t xml:space="preserve"> targeted project called</w:t>
      </w:r>
      <w:r>
        <w:rPr>
          <w:rFonts w:ascii="Arial" w:eastAsia="Arial" w:hAnsi="Arial"/>
          <w:sz w:val="22"/>
        </w:rPr>
        <w:t xml:space="preserve"> </w:t>
      </w:r>
      <w:r w:rsidR="00E836EC">
        <w:rPr>
          <w:rFonts w:ascii="Arial" w:eastAsia="Arial" w:hAnsi="Arial"/>
          <w:sz w:val="22"/>
        </w:rPr>
        <w:t>EXPERIENCE.</w:t>
      </w:r>
    </w:p>
    <w:p w14:paraId="2B630AD6" w14:textId="77777777" w:rsidR="0034650F" w:rsidRDefault="0034650F" w:rsidP="009312A6">
      <w:pPr>
        <w:tabs>
          <w:tab w:val="left" w:pos="567"/>
        </w:tabs>
        <w:ind w:left="567" w:hanging="420"/>
        <w:rPr>
          <w:rFonts w:ascii="Arial" w:eastAsia="Arial" w:hAnsi="Arial"/>
          <w:b/>
          <w:sz w:val="22"/>
        </w:rPr>
      </w:pPr>
    </w:p>
    <w:p w14:paraId="11A37E13" w14:textId="18C0F127" w:rsidR="0034650F" w:rsidRDefault="00E836EC" w:rsidP="009312A6">
      <w:pPr>
        <w:numPr>
          <w:ilvl w:val="0"/>
          <w:numId w:val="6"/>
        </w:numPr>
        <w:tabs>
          <w:tab w:val="left" w:pos="567"/>
        </w:tabs>
        <w:ind w:left="567" w:hanging="420"/>
        <w:jc w:val="both"/>
        <w:rPr>
          <w:rFonts w:ascii="Arial" w:eastAsia="Arial" w:hAnsi="Arial"/>
          <w:b/>
          <w:sz w:val="22"/>
        </w:rPr>
      </w:pPr>
      <w:r>
        <w:rPr>
          <w:rFonts w:ascii="Arial" w:eastAsia="Arial" w:hAnsi="Arial"/>
          <w:b/>
          <w:sz w:val="22"/>
        </w:rPr>
        <w:t xml:space="preserve">INTERREG </w:t>
      </w:r>
      <w:r w:rsidR="000F3FCD">
        <w:rPr>
          <w:rFonts w:ascii="Arial" w:eastAsia="Arial" w:hAnsi="Arial"/>
          <w:b/>
          <w:sz w:val="22"/>
        </w:rPr>
        <w:t xml:space="preserve">France </w:t>
      </w:r>
      <w:r>
        <w:rPr>
          <w:rFonts w:ascii="Arial" w:eastAsia="Arial" w:hAnsi="Arial"/>
          <w:b/>
          <w:sz w:val="22"/>
        </w:rPr>
        <w:t>Channel</w:t>
      </w:r>
      <w:r w:rsidR="000F3FCD">
        <w:rPr>
          <w:rFonts w:ascii="Arial" w:eastAsia="Arial" w:hAnsi="Arial"/>
          <w:b/>
          <w:sz w:val="22"/>
        </w:rPr>
        <w:t xml:space="preserve"> England</w:t>
      </w:r>
      <w:r>
        <w:rPr>
          <w:rFonts w:ascii="Arial" w:eastAsia="Arial" w:hAnsi="Arial"/>
          <w:b/>
          <w:sz w:val="22"/>
        </w:rPr>
        <w:t xml:space="preserve"> EXPERIENCE project</w:t>
      </w:r>
    </w:p>
    <w:p w14:paraId="48285992" w14:textId="77777777" w:rsidR="0034650F" w:rsidRDefault="0034650F" w:rsidP="009312A6">
      <w:pPr>
        <w:tabs>
          <w:tab w:val="left" w:pos="567"/>
        </w:tabs>
        <w:ind w:left="567" w:hanging="420"/>
        <w:rPr>
          <w:rFonts w:ascii="Arial" w:eastAsia="Arial" w:hAnsi="Arial"/>
          <w:b/>
          <w:sz w:val="22"/>
        </w:rPr>
      </w:pPr>
    </w:p>
    <w:p w14:paraId="4F01187F" w14:textId="61C97C2E" w:rsidR="0034650F" w:rsidRDefault="00D8210E" w:rsidP="009312A6">
      <w:pPr>
        <w:tabs>
          <w:tab w:val="left" w:pos="567"/>
        </w:tabs>
        <w:ind w:left="567" w:right="160" w:hanging="420"/>
        <w:rPr>
          <w:rFonts w:ascii="Arial" w:eastAsia="Arial" w:hAnsi="Arial"/>
          <w:sz w:val="22"/>
        </w:rPr>
      </w:pPr>
      <w:r>
        <w:rPr>
          <w:rFonts w:ascii="Arial" w:eastAsia="Arial" w:hAnsi="Arial"/>
          <w:sz w:val="22"/>
        </w:rPr>
        <w:tab/>
      </w:r>
      <w:r w:rsidR="00E836EC">
        <w:rPr>
          <w:rFonts w:ascii="Arial" w:eastAsia="Arial" w:hAnsi="Arial"/>
          <w:sz w:val="22"/>
        </w:rPr>
        <w:t>EXPERIENCE a four-year project worth €23.3 million to promote off-season tourism. It aims to promote new tourism ‘experiences’ between October – March, increasing the number of visitors and overnight stays during the off-peak season. It aims to attract more than 20 million additional visitors to the Channel regions of France and England by the end of the project, and approximately 44 million after a further five years.</w:t>
      </w:r>
    </w:p>
    <w:p w14:paraId="78158D89" w14:textId="77777777" w:rsidR="0034650F" w:rsidRDefault="0034650F" w:rsidP="009312A6">
      <w:pPr>
        <w:tabs>
          <w:tab w:val="left" w:pos="567"/>
        </w:tabs>
        <w:ind w:left="567" w:hanging="420"/>
        <w:rPr>
          <w:rFonts w:ascii="Arial" w:eastAsia="Arial" w:hAnsi="Arial"/>
          <w:b/>
          <w:sz w:val="22"/>
        </w:rPr>
      </w:pPr>
    </w:p>
    <w:p w14:paraId="6DE3B2F5" w14:textId="0E73DC36" w:rsidR="0034650F" w:rsidRPr="009B21D2" w:rsidRDefault="000F3FCD" w:rsidP="009312A6">
      <w:pPr>
        <w:tabs>
          <w:tab w:val="left" w:pos="567"/>
        </w:tabs>
        <w:ind w:left="567" w:hanging="420"/>
        <w:jc w:val="both"/>
        <w:rPr>
          <w:rFonts w:ascii="Arial" w:eastAsia="Arial" w:hAnsi="Arial"/>
          <w:b/>
          <w:sz w:val="22"/>
          <w:lang w:val="fr-FR"/>
        </w:rPr>
      </w:pPr>
      <w:r>
        <w:rPr>
          <w:rFonts w:ascii="Arial" w:eastAsia="Arial" w:hAnsi="Arial"/>
          <w:b/>
          <w:sz w:val="22"/>
          <w:lang w:val="fr-FR"/>
        </w:rPr>
        <w:t xml:space="preserve">      </w:t>
      </w:r>
      <w:r w:rsidR="00D8210E">
        <w:rPr>
          <w:rFonts w:ascii="Arial" w:eastAsia="Arial" w:hAnsi="Arial"/>
          <w:b/>
          <w:sz w:val="22"/>
          <w:lang w:val="fr-FR"/>
        </w:rPr>
        <w:t xml:space="preserve"> </w:t>
      </w:r>
      <w:r w:rsidR="00E836EC" w:rsidRPr="009B21D2">
        <w:rPr>
          <w:rFonts w:ascii="Arial" w:eastAsia="Arial" w:hAnsi="Arial"/>
          <w:b/>
          <w:sz w:val="22"/>
          <w:lang w:val="fr-FR"/>
        </w:rPr>
        <w:t xml:space="preserve">Project </w:t>
      </w:r>
      <w:proofErr w:type="spellStart"/>
      <w:r w:rsidR="00E836EC" w:rsidRPr="009B21D2">
        <w:rPr>
          <w:rFonts w:ascii="Arial" w:eastAsia="Arial" w:hAnsi="Arial"/>
          <w:b/>
          <w:sz w:val="22"/>
          <w:lang w:val="fr-FR"/>
        </w:rPr>
        <w:t>partners</w:t>
      </w:r>
      <w:proofErr w:type="spellEnd"/>
    </w:p>
    <w:p w14:paraId="53555A50" w14:textId="77777777" w:rsidR="0034650F" w:rsidRPr="009B21D2" w:rsidRDefault="0034650F" w:rsidP="009312A6">
      <w:pPr>
        <w:tabs>
          <w:tab w:val="left" w:pos="567"/>
        </w:tabs>
        <w:ind w:left="567" w:hanging="420"/>
        <w:rPr>
          <w:rFonts w:ascii="Arial" w:eastAsia="Arial" w:hAnsi="Arial"/>
          <w:b/>
          <w:sz w:val="22"/>
          <w:lang w:val="fr-FR"/>
        </w:rPr>
      </w:pPr>
    </w:p>
    <w:p w14:paraId="0C768BE7" w14:textId="09ADEA2C" w:rsidR="0034650F" w:rsidRPr="009B21D2" w:rsidRDefault="00D8210E" w:rsidP="009312A6">
      <w:pPr>
        <w:tabs>
          <w:tab w:val="left" w:pos="567"/>
        </w:tabs>
        <w:ind w:left="567" w:right="260" w:hanging="420"/>
        <w:jc w:val="both"/>
        <w:rPr>
          <w:rFonts w:ascii="Arial" w:eastAsia="Arial" w:hAnsi="Arial"/>
          <w:sz w:val="22"/>
          <w:lang w:val="fr-FR"/>
        </w:rPr>
      </w:pPr>
      <w:r>
        <w:rPr>
          <w:rFonts w:ascii="Arial" w:eastAsia="Arial" w:hAnsi="Arial"/>
          <w:sz w:val="22"/>
          <w:lang w:val="fr-FR"/>
        </w:rPr>
        <w:tab/>
      </w:r>
      <w:r w:rsidR="00E836EC" w:rsidRPr="009B21D2">
        <w:rPr>
          <w:rFonts w:ascii="Arial" w:eastAsia="Arial" w:hAnsi="Arial"/>
          <w:sz w:val="22"/>
          <w:lang w:val="fr-FR"/>
        </w:rPr>
        <w:t xml:space="preserve">Norfolk County Council, Kent County Council, Visit Kent, Pas de Calais Tourisme, Département Pas-de-Calais, L’Agglomération de la Région de Compiègne, Côtes d’Armor </w:t>
      </w:r>
      <w:proofErr w:type="spellStart"/>
      <w:r w:rsidR="00E836EC" w:rsidRPr="009B21D2">
        <w:rPr>
          <w:rFonts w:ascii="Arial" w:eastAsia="Arial" w:hAnsi="Arial"/>
          <w:sz w:val="22"/>
          <w:lang w:val="fr-FR"/>
        </w:rPr>
        <w:t>Développment</w:t>
      </w:r>
      <w:proofErr w:type="spellEnd"/>
      <w:r w:rsidR="00E836EC" w:rsidRPr="009B21D2">
        <w:rPr>
          <w:rFonts w:ascii="Arial" w:eastAsia="Arial" w:hAnsi="Arial"/>
          <w:sz w:val="22"/>
          <w:lang w:val="fr-FR"/>
        </w:rPr>
        <w:t xml:space="preserve">, Morlaix Tourism, </w:t>
      </w:r>
      <w:proofErr w:type="spellStart"/>
      <w:r w:rsidR="00E836EC" w:rsidRPr="009B21D2">
        <w:rPr>
          <w:rFonts w:ascii="Arial" w:eastAsia="Arial" w:hAnsi="Arial"/>
          <w:sz w:val="22"/>
          <w:lang w:val="fr-FR"/>
        </w:rPr>
        <w:t>University</w:t>
      </w:r>
      <w:proofErr w:type="spellEnd"/>
      <w:r w:rsidR="00E836EC" w:rsidRPr="009B21D2">
        <w:rPr>
          <w:rFonts w:ascii="Arial" w:eastAsia="Arial" w:hAnsi="Arial"/>
          <w:sz w:val="22"/>
          <w:lang w:val="fr-FR"/>
        </w:rPr>
        <w:t xml:space="preserve"> of Surrey, Cornwall Council,</w:t>
      </w:r>
    </w:p>
    <w:p w14:paraId="3AE1D26B" w14:textId="77777777" w:rsidR="0034650F" w:rsidRPr="009B21D2" w:rsidRDefault="0034650F" w:rsidP="009312A6">
      <w:pPr>
        <w:tabs>
          <w:tab w:val="left" w:pos="567"/>
        </w:tabs>
        <w:ind w:left="567" w:hanging="420"/>
        <w:rPr>
          <w:rFonts w:ascii="Arial" w:eastAsia="Arial" w:hAnsi="Arial"/>
          <w:b/>
          <w:sz w:val="22"/>
          <w:lang w:val="fr-FR"/>
        </w:rPr>
      </w:pPr>
    </w:p>
    <w:p w14:paraId="045220E0" w14:textId="6FFD5E51" w:rsidR="0034650F" w:rsidRDefault="00D8210E" w:rsidP="009312A6">
      <w:pPr>
        <w:tabs>
          <w:tab w:val="left" w:pos="567"/>
        </w:tabs>
        <w:ind w:left="567" w:hanging="420"/>
        <w:jc w:val="both"/>
        <w:rPr>
          <w:rFonts w:ascii="Arial" w:eastAsia="Arial" w:hAnsi="Arial"/>
          <w:sz w:val="22"/>
        </w:rPr>
      </w:pPr>
      <w:r>
        <w:rPr>
          <w:rFonts w:ascii="Arial" w:eastAsia="Arial" w:hAnsi="Arial"/>
          <w:sz w:val="22"/>
        </w:rPr>
        <w:tab/>
      </w:r>
      <w:r w:rsidR="00E836EC">
        <w:rPr>
          <w:rFonts w:ascii="Arial" w:eastAsia="Arial" w:hAnsi="Arial"/>
          <w:sz w:val="22"/>
        </w:rPr>
        <w:t xml:space="preserve">Cycling UK, National Forest Office, Morlaix </w:t>
      </w:r>
      <w:proofErr w:type="spellStart"/>
      <w:r w:rsidR="00E836EC">
        <w:rPr>
          <w:rFonts w:ascii="Arial" w:eastAsia="Arial" w:hAnsi="Arial"/>
          <w:sz w:val="22"/>
        </w:rPr>
        <w:t>Communauté</w:t>
      </w:r>
      <w:proofErr w:type="spellEnd"/>
      <w:r w:rsidR="00E836EC">
        <w:rPr>
          <w:rFonts w:ascii="Arial" w:eastAsia="Arial" w:hAnsi="Arial"/>
          <w:sz w:val="22"/>
        </w:rPr>
        <w:t>, Brittany Ferries.</w:t>
      </w:r>
    </w:p>
    <w:p w14:paraId="5DC3E839" w14:textId="77777777" w:rsidR="0034650F" w:rsidRDefault="0034650F" w:rsidP="009312A6">
      <w:pPr>
        <w:tabs>
          <w:tab w:val="left" w:pos="567"/>
        </w:tabs>
        <w:ind w:left="567" w:hanging="420"/>
        <w:rPr>
          <w:rFonts w:ascii="Arial" w:eastAsia="Arial" w:hAnsi="Arial"/>
          <w:b/>
          <w:sz w:val="22"/>
        </w:rPr>
      </w:pPr>
    </w:p>
    <w:p w14:paraId="3FB0AB0C" w14:textId="66183C70" w:rsidR="0034650F" w:rsidRDefault="00D8210E" w:rsidP="009312A6">
      <w:pPr>
        <w:tabs>
          <w:tab w:val="left" w:pos="567"/>
        </w:tabs>
        <w:ind w:left="567" w:right="180" w:hanging="420"/>
        <w:rPr>
          <w:rFonts w:ascii="Arial" w:eastAsia="Arial" w:hAnsi="Arial"/>
          <w:sz w:val="22"/>
        </w:rPr>
      </w:pPr>
      <w:r>
        <w:rPr>
          <w:rFonts w:ascii="Arial" w:eastAsia="Arial" w:hAnsi="Arial"/>
          <w:sz w:val="22"/>
        </w:rPr>
        <w:tab/>
      </w:r>
      <w:r w:rsidR="00E836EC">
        <w:rPr>
          <w:rFonts w:ascii="Arial" w:eastAsia="Arial" w:hAnsi="Arial"/>
          <w:sz w:val="22"/>
        </w:rPr>
        <w:t xml:space="preserve">The </w:t>
      </w:r>
      <w:r w:rsidR="00E836EC">
        <w:rPr>
          <w:rFonts w:ascii="Arial" w:eastAsia="Arial" w:hAnsi="Arial"/>
          <w:b/>
          <w:sz w:val="22"/>
        </w:rPr>
        <w:t>common challenge</w:t>
      </w:r>
      <w:r w:rsidR="00E836EC">
        <w:rPr>
          <w:rFonts w:ascii="Arial" w:eastAsia="Arial" w:hAnsi="Arial"/>
          <w:sz w:val="22"/>
        </w:rPr>
        <w:t xml:space="preserve"> as described above requires a broader perspective beyond country borders. The EXPERIENCE project partners are therefore seeking to extend the tourism season as this represents a huge opportunity to grow FCE region visitor numbers and regional economies, supporting </w:t>
      </w:r>
      <w:proofErr w:type="gramStart"/>
      <w:r w:rsidR="00E836EC">
        <w:rPr>
          <w:rFonts w:ascii="Arial" w:eastAsia="Arial" w:hAnsi="Arial"/>
          <w:sz w:val="22"/>
        </w:rPr>
        <w:t>year round</w:t>
      </w:r>
      <w:proofErr w:type="gramEnd"/>
      <w:r w:rsidR="00E836EC">
        <w:rPr>
          <w:rFonts w:ascii="Arial" w:eastAsia="Arial" w:hAnsi="Arial"/>
          <w:sz w:val="22"/>
        </w:rPr>
        <w:t xml:space="preserve"> jobs and boosting appeal as an attractive place to visit, live and work. Off-season visitor growth is achievable, as demonstrated by other countries who have harnessed tourism trends to do this. 5 interlinked challenges limit the FCE region from replicating this success:</w:t>
      </w:r>
    </w:p>
    <w:p w14:paraId="779ECB1D" w14:textId="77777777" w:rsidR="0034650F" w:rsidRDefault="0034650F" w:rsidP="009312A6">
      <w:pPr>
        <w:tabs>
          <w:tab w:val="left" w:pos="567"/>
        </w:tabs>
        <w:ind w:left="567" w:hanging="420"/>
        <w:rPr>
          <w:rFonts w:ascii="Times New Roman" w:eastAsia="Times New Roman" w:hAnsi="Times New Roman"/>
        </w:rPr>
      </w:pPr>
    </w:p>
    <w:p w14:paraId="21E31CFC" w14:textId="77777777" w:rsidR="0034650F" w:rsidRDefault="00E836EC" w:rsidP="009312A6">
      <w:pPr>
        <w:ind w:left="709" w:right="580"/>
        <w:rPr>
          <w:rFonts w:ascii="Arial" w:eastAsia="Arial" w:hAnsi="Arial"/>
          <w:sz w:val="22"/>
        </w:rPr>
      </w:pPr>
      <w:r>
        <w:rPr>
          <w:rFonts w:ascii="Arial" w:eastAsia="Arial" w:hAnsi="Arial"/>
          <w:sz w:val="22"/>
        </w:rPr>
        <w:t xml:space="preserve">C1. That the FCE region currently focuses on traditional, destination-based, pre-packaged tourism. Modern travellers are losing interest in this </w:t>
      </w:r>
      <w:proofErr w:type="gramStart"/>
      <w:r>
        <w:rPr>
          <w:rFonts w:ascii="Arial" w:eastAsia="Arial" w:hAnsi="Arial"/>
          <w:sz w:val="22"/>
        </w:rPr>
        <w:t>approach;</w:t>
      </w:r>
      <w:proofErr w:type="gramEnd"/>
    </w:p>
    <w:p w14:paraId="20DBB65B" w14:textId="77777777" w:rsidR="0034650F" w:rsidRDefault="0034650F" w:rsidP="009312A6">
      <w:pPr>
        <w:ind w:left="709"/>
        <w:rPr>
          <w:rFonts w:ascii="Times New Roman" w:eastAsia="Times New Roman" w:hAnsi="Times New Roman"/>
        </w:rPr>
      </w:pPr>
    </w:p>
    <w:p w14:paraId="27EF8D7D" w14:textId="77777777" w:rsidR="0034650F" w:rsidRDefault="00E836EC" w:rsidP="009312A6">
      <w:pPr>
        <w:ind w:left="709" w:right="920"/>
        <w:rPr>
          <w:rFonts w:ascii="Arial" w:eastAsia="Arial" w:hAnsi="Arial"/>
          <w:sz w:val="22"/>
        </w:rPr>
      </w:pPr>
      <w:r>
        <w:rPr>
          <w:rFonts w:ascii="Arial" w:eastAsia="Arial" w:hAnsi="Arial"/>
          <w:sz w:val="22"/>
        </w:rPr>
        <w:t>C2. Off-season opening is risky – actors lack marketplace data, support, strategy to operate October-</w:t>
      </w:r>
      <w:proofErr w:type="gramStart"/>
      <w:r>
        <w:rPr>
          <w:rFonts w:ascii="Arial" w:eastAsia="Arial" w:hAnsi="Arial"/>
          <w:sz w:val="22"/>
        </w:rPr>
        <w:t>March;</w:t>
      </w:r>
      <w:proofErr w:type="gramEnd"/>
    </w:p>
    <w:p w14:paraId="2C13B261" w14:textId="77777777" w:rsidR="0034650F" w:rsidRDefault="0034650F" w:rsidP="009312A6">
      <w:pPr>
        <w:ind w:left="709"/>
        <w:rPr>
          <w:rFonts w:ascii="Times New Roman" w:eastAsia="Times New Roman" w:hAnsi="Times New Roman"/>
        </w:rPr>
      </w:pPr>
    </w:p>
    <w:p w14:paraId="0AAEEF09" w14:textId="77777777" w:rsidR="0034650F" w:rsidRDefault="00E836EC" w:rsidP="009312A6">
      <w:pPr>
        <w:ind w:left="709" w:right="440"/>
        <w:rPr>
          <w:rFonts w:ascii="Arial" w:eastAsia="Arial" w:hAnsi="Arial"/>
          <w:sz w:val="22"/>
        </w:rPr>
      </w:pPr>
      <w:r>
        <w:rPr>
          <w:rFonts w:ascii="Arial" w:eastAsia="Arial" w:hAnsi="Arial"/>
          <w:sz w:val="22"/>
        </w:rPr>
        <w:t xml:space="preserve">C3. There is no tourism offer October-March to attract visitors (attractions are closed and no </w:t>
      </w:r>
      <w:proofErr w:type="spellStart"/>
      <w:r>
        <w:rPr>
          <w:rFonts w:ascii="Arial" w:eastAsia="Arial" w:hAnsi="Arial"/>
          <w:sz w:val="22"/>
        </w:rPr>
        <w:t>AirBnB</w:t>
      </w:r>
      <w:proofErr w:type="spellEnd"/>
      <w:r>
        <w:rPr>
          <w:rFonts w:ascii="Arial" w:eastAsia="Arial" w:hAnsi="Arial"/>
          <w:sz w:val="22"/>
        </w:rPr>
        <w:t xml:space="preserve"> Experiences in pilot </w:t>
      </w:r>
      <w:proofErr w:type="gramStart"/>
      <w:r>
        <w:rPr>
          <w:rFonts w:ascii="Arial" w:eastAsia="Arial" w:hAnsi="Arial"/>
          <w:sz w:val="22"/>
        </w:rPr>
        <w:t>regions;</w:t>
      </w:r>
      <w:proofErr w:type="gramEnd"/>
    </w:p>
    <w:p w14:paraId="7414DDCB" w14:textId="77777777" w:rsidR="0034650F" w:rsidRDefault="0034650F" w:rsidP="009312A6">
      <w:pPr>
        <w:ind w:left="709"/>
        <w:rPr>
          <w:rFonts w:ascii="Times New Roman" w:eastAsia="Times New Roman" w:hAnsi="Times New Roman"/>
        </w:rPr>
      </w:pPr>
    </w:p>
    <w:p w14:paraId="5F8DB76B" w14:textId="77777777" w:rsidR="0034650F" w:rsidRDefault="00E836EC" w:rsidP="009312A6">
      <w:pPr>
        <w:ind w:left="709"/>
        <w:rPr>
          <w:rFonts w:ascii="Arial" w:eastAsia="Arial" w:hAnsi="Arial"/>
          <w:sz w:val="22"/>
        </w:rPr>
      </w:pPr>
      <w:r>
        <w:rPr>
          <w:rFonts w:ascii="Arial" w:eastAsia="Arial" w:hAnsi="Arial"/>
          <w:sz w:val="22"/>
        </w:rPr>
        <w:t>C4. Infrastructure is not adapted for use October-</w:t>
      </w:r>
      <w:proofErr w:type="gramStart"/>
      <w:r>
        <w:rPr>
          <w:rFonts w:ascii="Arial" w:eastAsia="Arial" w:hAnsi="Arial"/>
          <w:sz w:val="22"/>
        </w:rPr>
        <w:t>March;</w:t>
      </w:r>
      <w:proofErr w:type="gramEnd"/>
    </w:p>
    <w:p w14:paraId="5AC27BAE" w14:textId="77777777" w:rsidR="0034650F" w:rsidRDefault="0034650F" w:rsidP="009312A6">
      <w:pPr>
        <w:tabs>
          <w:tab w:val="left" w:pos="567"/>
        </w:tabs>
        <w:ind w:left="567" w:hanging="420"/>
        <w:rPr>
          <w:rFonts w:ascii="Times New Roman" w:eastAsia="Times New Roman" w:hAnsi="Times New Roman"/>
        </w:rPr>
      </w:pPr>
    </w:p>
    <w:p w14:paraId="616E9156" w14:textId="7BD15C9C" w:rsidR="0034650F" w:rsidRDefault="0034650F" w:rsidP="009312A6">
      <w:pPr>
        <w:tabs>
          <w:tab w:val="left" w:pos="567"/>
        </w:tabs>
        <w:ind w:left="567" w:hanging="420"/>
        <w:jc w:val="center"/>
        <w:rPr>
          <w:sz w:val="22"/>
        </w:rPr>
      </w:pPr>
    </w:p>
    <w:p w14:paraId="69CA6DC0" w14:textId="77777777" w:rsidR="0034650F" w:rsidRDefault="0034650F" w:rsidP="009312A6">
      <w:pPr>
        <w:tabs>
          <w:tab w:val="left" w:pos="567"/>
        </w:tabs>
        <w:ind w:left="567" w:hanging="420"/>
        <w:rPr>
          <w:sz w:val="22"/>
        </w:rPr>
        <w:sectPr w:rsidR="0034650F" w:rsidSect="00D8210E">
          <w:pgSz w:w="11900" w:h="16838"/>
          <w:pgMar w:top="1228" w:right="980" w:bottom="704" w:left="1134" w:header="0" w:footer="0" w:gutter="0"/>
          <w:cols w:space="0" w:equalWidth="0">
            <w:col w:w="9766"/>
          </w:cols>
          <w:docGrid w:linePitch="360"/>
        </w:sectPr>
      </w:pPr>
    </w:p>
    <w:p w14:paraId="15E152F7" w14:textId="77777777" w:rsidR="0034650F" w:rsidRDefault="00E836EC" w:rsidP="009312A6">
      <w:pPr>
        <w:tabs>
          <w:tab w:val="left" w:pos="567"/>
        </w:tabs>
        <w:ind w:left="567" w:right="1680"/>
        <w:rPr>
          <w:rFonts w:ascii="Arial" w:eastAsia="Arial" w:hAnsi="Arial"/>
          <w:sz w:val="22"/>
        </w:rPr>
      </w:pPr>
      <w:bookmarkStart w:id="3" w:name="page6"/>
      <w:bookmarkEnd w:id="3"/>
      <w:r>
        <w:rPr>
          <w:rFonts w:ascii="Arial" w:eastAsia="Arial" w:hAnsi="Arial"/>
          <w:sz w:val="22"/>
        </w:rPr>
        <w:lastRenderedPageBreak/>
        <w:t>C5. FCE region is not known for experiential tourism: assets are underdeveloped and poorly promoted.</w:t>
      </w:r>
    </w:p>
    <w:p w14:paraId="00389D02" w14:textId="77777777" w:rsidR="0034650F" w:rsidRDefault="0034650F" w:rsidP="009312A6">
      <w:pPr>
        <w:tabs>
          <w:tab w:val="left" w:pos="567"/>
        </w:tabs>
        <w:ind w:left="567" w:hanging="420"/>
        <w:rPr>
          <w:rFonts w:ascii="Times New Roman" w:eastAsia="Times New Roman" w:hAnsi="Times New Roman"/>
        </w:rPr>
      </w:pPr>
    </w:p>
    <w:p w14:paraId="16EC0FF3" w14:textId="7687D084" w:rsidR="0034650F" w:rsidRDefault="00D8210E" w:rsidP="009312A6">
      <w:pPr>
        <w:tabs>
          <w:tab w:val="left" w:pos="567"/>
        </w:tabs>
        <w:ind w:left="567" w:right="40" w:hanging="420"/>
        <w:rPr>
          <w:rFonts w:ascii="Arial" w:eastAsia="Arial" w:hAnsi="Arial"/>
          <w:sz w:val="22"/>
        </w:rPr>
      </w:pPr>
      <w:r>
        <w:rPr>
          <w:rFonts w:ascii="Arial" w:eastAsia="Arial" w:hAnsi="Arial"/>
          <w:sz w:val="22"/>
        </w:rPr>
        <w:tab/>
      </w:r>
      <w:r w:rsidR="00E836EC">
        <w:rPr>
          <w:rFonts w:ascii="Arial" w:eastAsia="Arial" w:hAnsi="Arial"/>
          <w:sz w:val="22"/>
        </w:rPr>
        <w:t xml:space="preserve">This </w:t>
      </w:r>
      <w:r w:rsidR="00E836EC">
        <w:rPr>
          <w:rFonts w:ascii="Arial" w:eastAsia="Arial" w:hAnsi="Arial"/>
          <w:b/>
          <w:sz w:val="22"/>
        </w:rPr>
        <w:t>innovative project</w:t>
      </w:r>
      <w:r w:rsidR="00E836EC">
        <w:rPr>
          <w:rFonts w:ascii="Arial" w:eastAsia="Arial" w:hAnsi="Arial"/>
          <w:sz w:val="22"/>
        </w:rPr>
        <w:t xml:space="preserve"> looks for the first time at creating a new tourism strategy to break the seasonality cycle by simultaneously addressing 5 challenges of growing visitor numbers October-March. The FCE region is not known for off-season travel despite abundant potential. We harness the experiential travel trend proven to attract additional visitors October-March. To deliver this the Experience 2019-2023 project work plan composed of 5 work packages to supply visitors with new experiences unique to the FCE region:</w:t>
      </w:r>
    </w:p>
    <w:p w14:paraId="792C95EC" w14:textId="77777777" w:rsidR="0034650F" w:rsidRDefault="0034650F" w:rsidP="009312A6">
      <w:pPr>
        <w:tabs>
          <w:tab w:val="left" w:pos="567"/>
        </w:tabs>
        <w:ind w:left="567" w:hanging="420"/>
        <w:rPr>
          <w:rFonts w:ascii="Times New Roman" w:eastAsia="Times New Roman" w:hAnsi="Times New Roman"/>
        </w:rPr>
      </w:pPr>
    </w:p>
    <w:p w14:paraId="3E80733B" w14:textId="535754B5" w:rsidR="0034650F" w:rsidRDefault="00D8210E" w:rsidP="009312A6">
      <w:pPr>
        <w:tabs>
          <w:tab w:val="left" w:pos="567"/>
        </w:tabs>
        <w:ind w:left="567" w:right="400" w:hanging="420"/>
        <w:rPr>
          <w:rFonts w:ascii="Arial" w:eastAsia="Arial" w:hAnsi="Arial"/>
          <w:sz w:val="22"/>
        </w:rPr>
      </w:pPr>
      <w:r>
        <w:rPr>
          <w:rFonts w:ascii="Arial" w:eastAsia="Arial" w:hAnsi="Arial"/>
          <w:b/>
          <w:sz w:val="22"/>
        </w:rPr>
        <w:tab/>
      </w:r>
      <w:r w:rsidR="00E836EC">
        <w:rPr>
          <w:rFonts w:ascii="Arial" w:eastAsia="Arial" w:hAnsi="Arial"/>
          <w:b/>
          <w:sz w:val="22"/>
        </w:rPr>
        <w:t xml:space="preserve">EXPERIENCE </w:t>
      </w:r>
      <w:r w:rsidR="00E836EC">
        <w:rPr>
          <w:rFonts w:ascii="Arial" w:eastAsia="Arial" w:hAnsi="Arial"/>
          <w:sz w:val="22"/>
        </w:rPr>
        <w:t>will unite traditional and atypical actors: SMEs, Very Small</w:t>
      </w:r>
      <w:r w:rsidR="00E836EC">
        <w:rPr>
          <w:rFonts w:ascii="Arial" w:eastAsia="Arial" w:hAnsi="Arial"/>
          <w:b/>
          <w:sz w:val="22"/>
        </w:rPr>
        <w:t xml:space="preserve"> </w:t>
      </w:r>
      <w:r w:rsidR="00E836EC">
        <w:rPr>
          <w:rFonts w:ascii="Arial" w:eastAsia="Arial" w:hAnsi="Arial"/>
          <w:sz w:val="22"/>
        </w:rPr>
        <w:t xml:space="preserve">Businesses (VSBs), cultural sites, </w:t>
      </w:r>
      <w:proofErr w:type="gramStart"/>
      <w:r w:rsidR="00E836EC">
        <w:rPr>
          <w:rFonts w:ascii="Arial" w:eastAsia="Arial" w:hAnsi="Arial"/>
          <w:sz w:val="22"/>
        </w:rPr>
        <w:t>networks</w:t>
      </w:r>
      <w:proofErr w:type="gramEnd"/>
      <w:r w:rsidR="00E836EC">
        <w:rPr>
          <w:rFonts w:ascii="Arial" w:eastAsia="Arial" w:hAnsi="Arial"/>
          <w:sz w:val="22"/>
        </w:rPr>
        <w:t xml:space="preserve"> and associations (campsite owners, artisans, museums, chambers of commerce, </w:t>
      </w:r>
      <w:proofErr w:type="spellStart"/>
      <w:r w:rsidR="00E836EC">
        <w:rPr>
          <w:rFonts w:ascii="Arial" w:eastAsia="Arial" w:hAnsi="Arial"/>
          <w:sz w:val="22"/>
        </w:rPr>
        <w:t>Gîtes</w:t>
      </w:r>
      <w:proofErr w:type="spellEnd"/>
      <w:r w:rsidR="00E836EC">
        <w:rPr>
          <w:rFonts w:ascii="Arial" w:eastAsia="Arial" w:hAnsi="Arial"/>
          <w:sz w:val="22"/>
        </w:rPr>
        <w:t xml:space="preserve"> de France). to enable stakeholders to understand and develop their unique tourism </w:t>
      </w:r>
      <w:proofErr w:type="gramStart"/>
      <w:r w:rsidR="00E836EC">
        <w:rPr>
          <w:rFonts w:ascii="Arial" w:eastAsia="Arial" w:hAnsi="Arial"/>
          <w:sz w:val="22"/>
        </w:rPr>
        <w:t>potential;</w:t>
      </w:r>
      <w:proofErr w:type="gramEnd"/>
    </w:p>
    <w:p w14:paraId="60D16B15" w14:textId="77777777" w:rsidR="0034650F" w:rsidRDefault="0034650F" w:rsidP="009312A6">
      <w:pPr>
        <w:tabs>
          <w:tab w:val="left" w:pos="567"/>
        </w:tabs>
        <w:ind w:left="567" w:hanging="420"/>
        <w:rPr>
          <w:rFonts w:ascii="Times New Roman" w:eastAsia="Times New Roman" w:hAnsi="Times New Roman"/>
        </w:rPr>
      </w:pPr>
    </w:p>
    <w:p w14:paraId="5D05FDDD" w14:textId="58598E3A" w:rsidR="0034650F" w:rsidRDefault="00D8210E" w:rsidP="009312A6">
      <w:pPr>
        <w:tabs>
          <w:tab w:val="left" w:pos="567"/>
        </w:tabs>
        <w:ind w:left="567" w:hanging="420"/>
        <w:rPr>
          <w:rFonts w:ascii="Arial" w:eastAsia="Arial" w:hAnsi="Arial"/>
          <w:sz w:val="22"/>
        </w:rPr>
      </w:pPr>
      <w:r>
        <w:rPr>
          <w:rFonts w:ascii="Arial" w:eastAsia="Arial" w:hAnsi="Arial"/>
          <w:b/>
          <w:sz w:val="22"/>
        </w:rPr>
        <w:tab/>
      </w:r>
      <w:r w:rsidR="00E836EC">
        <w:rPr>
          <w:rFonts w:ascii="Arial" w:eastAsia="Arial" w:hAnsi="Arial"/>
          <w:b/>
          <w:sz w:val="22"/>
        </w:rPr>
        <w:t xml:space="preserve">EXPERIENCE </w:t>
      </w:r>
      <w:r w:rsidR="00E836EC">
        <w:rPr>
          <w:rFonts w:ascii="Arial" w:eastAsia="Arial" w:hAnsi="Arial"/>
          <w:sz w:val="22"/>
        </w:rPr>
        <w:t>will identify skills gaps and create bespoke training to target needs of</w:t>
      </w:r>
      <w:r w:rsidR="00E836EC">
        <w:rPr>
          <w:rFonts w:ascii="Arial" w:eastAsia="Arial" w:hAnsi="Arial"/>
          <w:b/>
          <w:sz w:val="22"/>
        </w:rPr>
        <w:t xml:space="preserve"> </w:t>
      </w:r>
      <w:r w:rsidR="00E836EC">
        <w:rPr>
          <w:rFonts w:ascii="Arial" w:eastAsia="Arial" w:hAnsi="Arial"/>
          <w:sz w:val="22"/>
        </w:rPr>
        <w:t xml:space="preserve">regional actors by informing better business plans that understand and anticipate trend expectations and meet demand. Cutting-edge branding and customer satisfaction techniques are applied to tourism </w:t>
      </w:r>
      <w:proofErr w:type="gramStart"/>
      <w:r w:rsidR="00E836EC">
        <w:rPr>
          <w:rFonts w:ascii="Arial" w:eastAsia="Arial" w:hAnsi="Arial"/>
          <w:sz w:val="22"/>
        </w:rPr>
        <w:t>e.g.</w:t>
      </w:r>
      <w:proofErr w:type="gramEnd"/>
      <w:r w:rsidR="00E836EC">
        <w:rPr>
          <w:rFonts w:ascii="Arial" w:eastAsia="Arial" w:hAnsi="Arial"/>
          <w:sz w:val="22"/>
        </w:rPr>
        <w:t xml:space="preserve"> trend books: inspirational visuals, key words, target group attributes allowing actors to respond to future change.</w:t>
      </w:r>
    </w:p>
    <w:p w14:paraId="49E8DD14" w14:textId="77777777" w:rsidR="0034650F" w:rsidRDefault="0034650F" w:rsidP="009312A6">
      <w:pPr>
        <w:tabs>
          <w:tab w:val="left" w:pos="567"/>
        </w:tabs>
        <w:ind w:left="567" w:hanging="420"/>
        <w:rPr>
          <w:rFonts w:ascii="Times New Roman" w:eastAsia="Times New Roman" w:hAnsi="Times New Roman"/>
        </w:rPr>
      </w:pPr>
    </w:p>
    <w:p w14:paraId="05762149" w14:textId="7EB2252D" w:rsidR="0034650F" w:rsidRDefault="00D8210E" w:rsidP="009312A6">
      <w:pPr>
        <w:tabs>
          <w:tab w:val="left" w:pos="567"/>
        </w:tabs>
        <w:ind w:left="567" w:right="40" w:hanging="420"/>
        <w:rPr>
          <w:rFonts w:ascii="Arial" w:eastAsia="Arial" w:hAnsi="Arial"/>
          <w:sz w:val="22"/>
        </w:rPr>
      </w:pPr>
      <w:r>
        <w:rPr>
          <w:rFonts w:ascii="Arial" w:eastAsia="Arial" w:hAnsi="Arial"/>
          <w:b/>
          <w:sz w:val="22"/>
        </w:rPr>
        <w:tab/>
      </w:r>
      <w:r w:rsidR="00E836EC">
        <w:rPr>
          <w:rFonts w:ascii="Arial" w:eastAsia="Arial" w:hAnsi="Arial"/>
          <w:b/>
          <w:sz w:val="22"/>
        </w:rPr>
        <w:t xml:space="preserve">EXPERIENCE </w:t>
      </w:r>
      <w:r w:rsidR="00E836EC">
        <w:rPr>
          <w:rFonts w:ascii="Arial" w:eastAsia="Arial" w:hAnsi="Arial"/>
          <w:sz w:val="22"/>
        </w:rPr>
        <w:t>will use the unique tourism potential of traditional and atypical actors</w:t>
      </w:r>
      <w:r w:rsidR="00E836EC">
        <w:rPr>
          <w:rFonts w:ascii="Arial" w:eastAsia="Arial" w:hAnsi="Arial"/>
          <w:b/>
          <w:sz w:val="22"/>
        </w:rPr>
        <w:t xml:space="preserve"> </w:t>
      </w:r>
      <w:r w:rsidR="00E836EC">
        <w:rPr>
          <w:rFonts w:ascii="Arial" w:eastAsia="Arial" w:hAnsi="Arial"/>
          <w:sz w:val="22"/>
        </w:rPr>
        <w:t>and assets to develop competitive new tourism activities Oct-Mar. Wild mushroom foraging, followed by an open-fire cooking lesson, complimented by a moonlight classical music concert will be packaged into themed itineraries (</w:t>
      </w:r>
      <w:proofErr w:type="gramStart"/>
      <w:r w:rsidR="00E836EC">
        <w:rPr>
          <w:rFonts w:ascii="Arial" w:eastAsia="Arial" w:hAnsi="Arial"/>
          <w:sz w:val="22"/>
        </w:rPr>
        <w:t>e.g.</w:t>
      </w:r>
      <w:proofErr w:type="gramEnd"/>
      <w:r w:rsidR="00E836EC">
        <w:rPr>
          <w:rFonts w:ascii="Arial" w:eastAsia="Arial" w:hAnsi="Arial"/>
          <w:sz w:val="22"/>
        </w:rPr>
        <w:t xml:space="preserve"> Go Wild etc). 1500 new tourism activities unique to Oct-Mar, 6 new off-season events and 600 themed experiential itineraries for different durations to increase length of stay (long weekend, 1-14 nights) with 33% of itineraries being disabled-friendly.</w:t>
      </w:r>
    </w:p>
    <w:p w14:paraId="1FE798E8" w14:textId="77777777" w:rsidR="0034650F" w:rsidRDefault="0034650F" w:rsidP="009312A6">
      <w:pPr>
        <w:tabs>
          <w:tab w:val="left" w:pos="567"/>
        </w:tabs>
        <w:ind w:left="567" w:hanging="420"/>
        <w:rPr>
          <w:rFonts w:ascii="Times New Roman" w:eastAsia="Times New Roman" w:hAnsi="Times New Roman"/>
        </w:rPr>
      </w:pPr>
    </w:p>
    <w:p w14:paraId="12E1B647" w14:textId="134934F3" w:rsidR="0034650F" w:rsidRDefault="00D8210E" w:rsidP="009312A6">
      <w:pPr>
        <w:tabs>
          <w:tab w:val="left" w:pos="567"/>
        </w:tabs>
        <w:ind w:left="567" w:right="180" w:hanging="420"/>
        <w:rPr>
          <w:rFonts w:ascii="Arial" w:eastAsia="Arial" w:hAnsi="Arial"/>
          <w:sz w:val="22"/>
        </w:rPr>
      </w:pPr>
      <w:r>
        <w:rPr>
          <w:rFonts w:ascii="Arial" w:eastAsia="Arial" w:hAnsi="Arial"/>
          <w:b/>
          <w:sz w:val="22"/>
        </w:rPr>
        <w:tab/>
      </w:r>
      <w:r w:rsidR="00E836EC">
        <w:rPr>
          <w:rFonts w:ascii="Arial" w:eastAsia="Arial" w:hAnsi="Arial"/>
          <w:b/>
          <w:sz w:val="22"/>
        </w:rPr>
        <w:t xml:space="preserve">EXPERIENCE </w:t>
      </w:r>
      <w:r w:rsidR="00E836EC">
        <w:rPr>
          <w:rFonts w:ascii="Arial" w:eastAsia="Arial" w:hAnsi="Arial"/>
          <w:sz w:val="22"/>
        </w:rPr>
        <w:t>will help stakeholders adapt key tourism infrastructure and create</w:t>
      </w:r>
      <w:r w:rsidR="00E836EC">
        <w:rPr>
          <w:rFonts w:ascii="Arial" w:eastAsia="Arial" w:hAnsi="Arial"/>
          <w:b/>
          <w:sz w:val="22"/>
        </w:rPr>
        <w:t xml:space="preserve"> </w:t>
      </w:r>
      <w:r w:rsidR="00E836EC">
        <w:rPr>
          <w:rFonts w:ascii="Arial" w:eastAsia="Arial" w:hAnsi="Arial"/>
          <w:sz w:val="22"/>
        </w:rPr>
        <w:t>access for Oct-Mar visitors combining functionality with iconic tourism landmarks including luminous paths inspired by local and exciting accommodation in heritage lighthouses to compliment WP2 itineraries.</w:t>
      </w:r>
    </w:p>
    <w:p w14:paraId="781A8BE5" w14:textId="77777777" w:rsidR="0034650F" w:rsidRDefault="0034650F" w:rsidP="009312A6">
      <w:pPr>
        <w:tabs>
          <w:tab w:val="left" w:pos="567"/>
        </w:tabs>
        <w:ind w:left="567" w:hanging="420"/>
        <w:rPr>
          <w:rFonts w:ascii="Times New Roman" w:eastAsia="Times New Roman" w:hAnsi="Times New Roman"/>
        </w:rPr>
      </w:pPr>
    </w:p>
    <w:p w14:paraId="2D75C2AF" w14:textId="7A80FCA8" w:rsidR="0034650F" w:rsidRDefault="00D8210E" w:rsidP="009312A6">
      <w:pPr>
        <w:tabs>
          <w:tab w:val="left" w:pos="567"/>
        </w:tabs>
        <w:ind w:left="567" w:right="80" w:hanging="420"/>
        <w:rPr>
          <w:rFonts w:ascii="Arial" w:eastAsia="Arial" w:hAnsi="Arial"/>
          <w:sz w:val="22"/>
        </w:rPr>
      </w:pPr>
      <w:r>
        <w:rPr>
          <w:rFonts w:ascii="Arial" w:eastAsia="Arial" w:hAnsi="Arial"/>
          <w:b/>
          <w:sz w:val="22"/>
        </w:rPr>
        <w:tab/>
      </w:r>
      <w:r w:rsidR="00E836EC">
        <w:rPr>
          <w:rFonts w:ascii="Arial" w:eastAsia="Arial" w:hAnsi="Arial"/>
          <w:b/>
          <w:sz w:val="22"/>
        </w:rPr>
        <w:t xml:space="preserve">EXPERIENCE </w:t>
      </w:r>
      <w:r w:rsidR="00E836EC">
        <w:rPr>
          <w:rFonts w:ascii="Arial" w:eastAsia="Arial" w:hAnsi="Arial"/>
          <w:sz w:val="22"/>
        </w:rPr>
        <w:t>will use cutting-edge techniques to concept-test itineraries on</w:t>
      </w:r>
      <w:r w:rsidR="00E836EC">
        <w:rPr>
          <w:rFonts w:ascii="Arial" w:eastAsia="Arial" w:hAnsi="Arial"/>
          <w:b/>
          <w:sz w:val="22"/>
        </w:rPr>
        <w:t xml:space="preserve"> </w:t>
      </w:r>
      <w:r w:rsidR="00E836EC">
        <w:rPr>
          <w:rFonts w:ascii="Arial" w:eastAsia="Arial" w:hAnsi="Arial"/>
          <w:sz w:val="22"/>
        </w:rPr>
        <w:t>consumers and travel industry before release. Promoted via innovative campaigns: sneak previews to generate testimonials, personality quiz to find your ideal itinerary (shareable on social media) etc. Interactive trip-planning platform allows visitors to build ideal holidays and short breaks.</w:t>
      </w:r>
    </w:p>
    <w:p w14:paraId="19BA7C08" w14:textId="77777777" w:rsidR="0034650F" w:rsidRDefault="0034650F" w:rsidP="009312A6">
      <w:pPr>
        <w:tabs>
          <w:tab w:val="left" w:pos="567"/>
        </w:tabs>
        <w:ind w:left="567" w:hanging="420"/>
        <w:rPr>
          <w:rFonts w:ascii="Times New Roman" w:eastAsia="Times New Roman" w:hAnsi="Times New Roman"/>
        </w:rPr>
      </w:pPr>
    </w:p>
    <w:p w14:paraId="22350B2F" w14:textId="4169A394" w:rsidR="0034650F" w:rsidRDefault="00D8210E" w:rsidP="009312A6">
      <w:pPr>
        <w:tabs>
          <w:tab w:val="left" w:pos="567"/>
        </w:tabs>
        <w:ind w:left="567" w:right="100" w:hanging="420"/>
        <w:rPr>
          <w:rFonts w:ascii="Arial" w:eastAsia="Arial" w:hAnsi="Arial"/>
          <w:sz w:val="22"/>
        </w:rPr>
      </w:pPr>
      <w:r>
        <w:rPr>
          <w:rFonts w:ascii="Arial" w:eastAsia="Arial" w:hAnsi="Arial"/>
          <w:b/>
          <w:sz w:val="22"/>
        </w:rPr>
        <w:tab/>
      </w:r>
      <w:r w:rsidR="00E836EC">
        <w:rPr>
          <w:rFonts w:ascii="Arial" w:eastAsia="Arial" w:hAnsi="Arial"/>
          <w:b/>
          <w:sz w:val="22"/>
        </w:rPr>
        <w:t xml:space="preserve">EXPERIENCE </w:t>
      </w:r>
      <w:r w:rsidR="00E836EC">
        <w:rPr>
          <w:rFonts w:ascii="Arial" w:eastAsia="Arial" w:hAnsi="Arial"/>
          <w:sz w:val="22"/>
        </w:rPr>
        <w:t>will develop indicators to track output economic, social,</w:t>
      </w:r>
      <w:r w:rsidR="00E836EC">
        <w:rPr>
          <w:rFonts w:ascii="Arial" w:eastAsia="Arial" w:hAnsi="Arial"/>
          <w:b/>
          <w:sz w:val="22"/>
        </w:rPr>
        <w:t xml:space="preserve"> </w:t>
      </w:r>
      <w:r w:rsidR="00E836EC">
        <w:rPr>
          <w:rFonts w:ascii="Arial" w:eastAsia="Arial" w:hAnsi="Arial"/>
          <w:sz w:val="22"/>
        </w:rPr>
        <w:t>environmental performance and sustainability, ensuring offer is demand-driven and responds to the new strategy.</w:t>
      </w:r>
    </w:p>
    <w:p w14:paraId="67FAE077" w14:textId="77777777" w:rsidR="0034650F" w:rsidRDefault="0034650F" w:rsidP="009312A6">
      <w:pPr>
        <w:tabs>
          <w:tab w:val="left" w:pos="567"/>
        </w:tabs>
        <w:ind w:left="567" w:hanging="420"/>
        <w:rPr>
          <w:rFonts w:ascii="Times New Roman" w:eastAsia="Times New Roman" w:hAnsi="Times New Roman"/>
        </w:rPr>
      </w:pPr>
    </w:p>
    <w:p w14:paraId="26FDE489" w14:textId="77777777" w:rsidR="00D8210E" w:rsidRDefault="00D8210E" w:rsidP="009312A6">
      <w:pPr>
        <w:tabs>
          <w:tab w:val="left" w:pos="567"/>
        </w:tabs>
        <w:ind w:left="567" w:hanging="420"/>
        <w:jc w:val="center"/>
        <w:rPr>
          <w:rFonts w:ascii="Times New Roman" w:eastAsia="Times New Roman" w:hAnsi="Times New Roman"/>
        </w:rPr>
      </w:pP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br/>
      </w:r>
    </w:p>
    <w:p w14:paraId="14200150" w14:textId="77777777" w:rsidR="00D8210E" w:rsidRDefault="00D8210E" w:rsidP="009312A6">
      <w:pPr>
        <w:ind w:left="1134"/>
        <w:jc w:val="center"/>
        <w:rPr>
          <w:rFonts w:ascii="Times New Roman" w:eastAsia="Times New Roman" w:hAnsi="Times New Roman"/>
        </w:rPr>
      </w:pPr>
    </w:p>
    <w:p w14:paraId="4D81117D" w14:textId="77777777" w:rsidR="00D8210E" w:rsidRDefault="00D8210E" w:rsidP="009312A6">
      <w:pPr>
        <w:ind w:left="1134"/>
        <w:jc w:val="center"/>
        <w:rPr>
          <w:rFonts w:ascii="Times New Roman" w:eastAsia="Times New Roman" w:hAnsi="Times New Roman"/>
        </w:rPr>
      </w:pPr>
    </w:p>
    <w:p w14:paraId="7A798CEF" w14:textId="77777777" w:rsidR="00D8210E" w:rsidRDefault="00D8210E" w:rsidP="009312A6">
      <w:pPr>
        <w:ind w:left="1134"/>
        <w:jc w:val="center"/>
        <w:rPr>
          <w:rFonts w:ascii="Times New Roman" w:eastAsia="Times New Roman" w:hAnsi="Times New Roman"/>
        </w:rPr>
      </w:pPr>
    </w:p>
    <w:p w14:paraId="13084966" w14:textId="77777777" w:rsidR="00D8210E" w:rsidRDefault="00D8210E" w:rsidP="009312A6">
      <w:pPr>
        <w:ind w:left="1134"/>
        <w:jc w:val="center"/>
        <w:rPr>
          <w:rFonts w:ascii="Times New Roman" w:eastAsia="Times New Roman" w:hAnsi="Times New Roman"/>
        </w:rPr>
      </w:pPr>
    </w:p>
    <w:p w14:paraId="234DA23E" w14:textId="77777777" w:rsidR="00D8210E" w:rsidRDefault="00D8210E" w:rsidP="009312A6">
      <w:pPr>
        <w:ind w:left="1134"/>
        <w:jc w:val="center"/>
        <w:rPr>
          <w:rFonts w:ascii="Times New Roman" w:eastAsia="Times New Roman" w:hAnsi="Times New Roman"/>
        </w:rPr>
      </w:pPr>
    </w:p>
    <w:p w14:paraId="1F2388F4" w14:textId="77777777" w:rsidR="00D8210E" w:rsidRDefault="00D8210E" w:rsidP="009312A6">
      <w:pPr>
        <w:ind w:left="1134"/>
        <w:jc w:val="center"/>
        <w:rPr>
          <w:rFonts w:ascii="Times New Roman" w:eastAsia="Times New Roman" w:hAnsi="Times New Roman"/>
        </w:rPr>
      </w:pPr>
    </w:p>
    <w:p w14:paraId="1E821FA2" w14:textId="1C3222D5" w:rsidR="0034650F" w:rsidRPr="00D8210E" w:rsidRDefault="00D8210E" w:rsidP="009312A6">
      <w:pPr>
        <w:ind w:left="1134"/>
        <w:jc w:val="center"/>
        <w:rPr>
          <w:sz w:val="22"/>
        </w:rPr>
      </w:pPr>
      <w:r>
        <w:rPr>
          <w:rFonts w:ascii="Times New Roman" w:eastAsia="Times New Roman" w:hAnsi="Times New Roman"/>
        </w:rPr>
        <w:br/>
      </w:r>
      <w:r>
        <w:rPr>
          <w:rFonts w:ascii="Times New Roman" w:eastAsia="Times New Roman" w:hAnsi="Times New Roman"/>
        </w:rPr>
        <w:br/>
      </w:r>
      <w:r>
        <w:rPr>
          <w:rFonts w:ascii="Times New Roman" w:eastAsia="Times New Roman" w:hAnsi="Times New Roman"/>
        </w:rPr>
        <w:lastRenderedPageBreak/>
        <w:br/>
      </w:r>
    </w:p>
    <w:p w14:paraId="01043AA2" w14:textId="77777777" w:rsidR="0034650F" w:rsidRDefault="00E836EC" w:rsidP="009312A6">
      <w:pPr>
        <w:numPr>
          <w:ilvl w:val="0"/>
          <w:numId w:val="7"/>
        </w:numPr>
        <w:tabs>
          <w:tab w:val="left" w:pos="715"/>
        </w:tabs>
        <w:ind w:left="715" w:hanging="715"/>
        <w:jc w:val="both"/>
        <w:rPr>
          <w:rFonts w:ascii="Arial" w:eastAsia="Arial" w:hAnsi="Arial"/>
          <w:b/>
          <w:sz w:val="22"/>
        </w:rPr>
      </w:pPr>
      <w:r>
        <w:rPr>
          <w:rFonts w:ascii="Arial" w:eastAsia="Arial" w:hAnsi="Arial"/>
          <w:b/>
          <w:sz w:val="22"/>
        </w:rPr>
        <w:t>Role of the consultant</w:t>
      </w:r>
    </w:p>
    <w:p w14:paraId="1A4A15D9" w14:textId="77777777" w:rsidR="0034650F" w:rsidRDefault="0034650F" w:rsidP="009312A6">
      <w:pPr>
        <w:rPr>
          <w:rFonts w:ascii="Arial" w:eastAsia="Arial" w:hAnsi="Arial"/>
          <w:b/>
          <w:sz w:val="22"/>
        </w:rPr>
      </w:pPr>
    </w:p>
    <w:p w14:paraId="2734D3C4" w14:textId="5CDDE187" w:rsidR="0034650F" w:rsidRDefault="00E836EC" w:rsidP="009312A6">
      <w:pPr>
        <w:ind w:left="715" w:right="160"/>
        <w:rPr>
          <w:rFonts w:ascii="Arial" w:eastAsia="Arial" w:hAnsi="Arial"/>
          <w:sz w:val="22"/>
          <w:szCs w:val="22"/>
        </w:rPr>
      </w:pPr>
      <w:r w:rsidRPr="2B2A1F24">
        <w:rPr>
          <w:rFonts w:ascii="Arial" w:eastAsia="Arial" w:hAnsi="Arial"/>
          <w:sz w:val="22"/>
          <w:szCs w:val="22"/>
        </w:rPr>
        <w:t>VISIT KENT LTD is seeking support</w:t>
      </w:r>
      <w:r w:rsidR="00FE59FE" w:rsidRPr="2B2A1F24">
        <w:rPr>
          <w:rFonts w:ascii="Arial" w:eastAsia="Arial" w:hAnsi="Arial"/>
          <w:sz w:val="22"/>
          <w:szCs w:val="22"/>
        </w:rPr>
        <w:t xml:space="preserve"> </w:t>
      </w:r>
      <w:r w:rsidR="00FE59FE" w:rsidRPr="0084427C">
        <w:rPr>
          <w:rFonts w:ascii="Arial" w:eastAsia="Arial" w:hAnsi="Arial"/>
          <w:sz w:val="22"/>
          <w:szCs w:val="22"/>
        </w:rPr>
        <w:t>3 days per week</w:t>
      </w:r>
      <w:r w:rsidRPr="2B2A1F24">
        <w:rPr>
          <w:rFonts w:ascii="Arial" w:eastAsia="Arial" w:hAnsi="Arial"/>
          <w:sz w:val="22"/>
          <w:szCs w:val="22"/>
        </w:rPr>
        <w:t xml:space="preserve"> for the </w:t>
      </w:r>
      <w:r w:rsidR="0075695E" w:rsidRPr="2B2A1F24">
        <w:rPr>
          <w:rFonts w:ascii="Arial" w:eastAsia="Arial" w:hAnsi="Arial"/>
          <w:sz w:val="22"/>
          <w:szCs w:val="22"/>
        </w:rPr>
        <w:t>administration</w:t>
      </w:r>
      <w:r w:rsidRPr="2B2A1F24">
        <w:rPr>
          <w:rFonts w:ascii="Arial" w:eastAsia="Arial" w:hAnsi="Arial"/>
          <w:sz w:val="22"/>
          <w:szCs w:val="22"/>
        </w:rPr>
        <w:t xml:space="preserve"> and </w:t>
      </w:r>
      <w:r w:rsidR="0075695E" w:rsidRPr="2B2A1F24">
        <w:rPr>
          <w:rFonts w:ascii="Arial" w:eastAsia="Arial" w:hAnsi="Arial"/>
          <w:sz w:val="22"/>
          <w:szCs w:val="22"/>
        </w:rPr>
        <w:t>communication</w:t>
      </w:r>
      <w:r w:rsidRPr="2B2A1F24">
        <w:rPr>
          <w:rFonts w:ascii="Arial" w:eastAsia="Arial" w:hAnsi="Arial"/>
          <w:sz w:val="22"/>
          <w:szCs w:val="22"/>
        </w:rPr>
        <w:t xml:space="preserve"> of the project</w:t>
      </w:r>
      <w:r w:rsidR="184089DF" w:rsidRPr="2B2A1F24">
        <w:rPr>
          <w:rFonts w:ascii="Arial" w:eastAsia="Arial" w:hAnsi="Arial"/>
          <w:sz w:val="22"/>
          <w:szCs w:val="22"/>
        </w:rPr>
        <w:t>.</w:t>
      </w:r>
      <w:r w:rsidRPr="2B2A1F24">
        <w:rPr>
          <w:rFonts w:ascii="Arial" w:eastAsia="Arial" w:hAnsi="Arial"/>
          <w:sz w:val="22"/>
          <w:szCs w:val="22"/>
        </w:rPr>
        <w:t xml:space="preserve"> </w:t>
      </w:r>
      <w:r w:rsidR="1DEE29B2" w:rsidRPr="2B2A1F24">
        <w:rPr>
          <w:rFonts w:ascii="Arial" w:eastAsia="Arial" w:hAnsi="Arial"/>
          <w:sz w:val="22"/>
          <w:szCs w:val="22"/>
        </w:rPr>
        <w:t>This will include</w:t>
      </w:r>
      <w:r w:rsidRPr="2B2A1F24">
        <w:rPr>
          <w:rFonts w:ascii="Arial" w:eastAsia="Arial" w:hAnsi="Arial"/>
          <w:sz w:val="22"/>
          <w:szCs w:val="22"/>
        </w:rPr>
        <w:t xml:space="preserve"> compliance issues, lead partner liaison, partnership working on the EU level (travelling to partnership events and reporting back),</w:t>
      </w:r>
      <w:r w:rsidR="24AF2EB5" w:rsidRPr="2B2A1F24">
        <w:rPr>
          <w:rFonts w:ascii="Arial" w:eastAsia="Arial" w:hAnsi="Arial"/>
          <w:sz w:val="22"/>
          <w:szCs w:val="22"/>
        </w:rPr>
        <w:t xml:space="preserve"> basic interpretation and translation support and </w:t>
      </w:r>
      <w:r w:rsidR="00FE59FE" w:rsidRPr="2B2A1F24">
        <w:rPr>
          <w:rFonts w:ascii="Arial" w:eastAsia="Arial" w:hAnsi="Arial"/>
          <w:sz w:val="22"/>
          <w:szCs w:val="22"/>
        </w:rPr>
        <w:t>dissemination of learnings</w:t>
      </w:r>
      <w:r w:rsidR="587B15D0" w:rsidRPr="2B2A1F24">
        <w:rPr>
          <w:rFonts w:ascii="Arial" w:eastAsia="Arial" w:hAnsi="Arial"/>
          <w:sz w:val="22"/>
          <w:szCs w:val="22"/>
        </w:rPr>
        <w:t>.</w:t>
      </w:r>
      <w:r w:rsidRPr="2B2A1F24">
        <w:rPr>
          <w:rFonts w:ascii="Arial" w:eastAsia="Arial" w:hAnsi="Arial"/>
          <w:sz w:val="22"/>
          <w:szCs w:val="22"/>
        </w:rPr>
        <w:t xml:space="preserve"> </w:t>
      </w:r>
      <w:r w:rsidR="59CD1039" w:rsidRPr="2B2A1F24">
        <w:rPr>
          <w:rFonts w:ascii="Arial" w:eastAsia="Arial" w:hAnsi="Arial"/>
          <w:sz w:val="22"/>
          <w:szCs w:val="22"/>
        </w:rPr>
        <w:t>L</w:t>
      </w:r>
      <w:r w:rsidRPr="2B2A1F24">
        <w:rPr>
          <w:rFonts w:ascii="Arial" w:eastAsia="Arial" w:hAnsi="Arial"/>
          <w:sz w:val="22"/>
          <w:szCs w:val="22"/>
        </w:rPr>
        <w:t>iaison with staff involved in delivery in the Kent pilot area</w:t>
      </w:r>
      <w:r w:rsidR="75D9B1CC" w:rsidRPr="2B2A1F24">
        <w:rPr>
          <w:rFonts w:ascii="Arial" w:eastAsia="Arial" w:hAnsi="Arial"/>
          <w:sz w:val="22"/>
          <w:szCs w:val="22"/>
        </w:rPr>
        <w:t xml:space="preserve"> will be expected</w:t>
      </w:r>
      <w:r w:rsidR="00FE59FE" w:rsidRPr="2B2A1F24">
        <w:rPr>
          <w:rFonts w:ascii="Arial" w:eastAsia="Arial" w:hAnsi="Arial"/>
          <w:sz w:val="22"/>
          <w:szCs w:val="22"/>
        </w:rPr>
        <w:t>,</w:t>
      </w:r>
      <w:r w:rsidRPr="2B2A1F24">
        <w:rPr>
          <w:rFonts w:ascii="Arial" w:eastAsia="Arial" w:hAnsi="Arial"/>
          <w:sz w:val="22"/>
          <w:szCs w:val="22"/>
        </w:rPr>
        <w:t xml:space="preserve"> assisting with training of Visit Kent staff to ensure that they can work effectively on the project, retaining all necessary evidence as part of their core roles</w:t>
      </w:r>
      <w:r w:rsidRPr="0084427C">
        <w:rPr>
          <w:rFonts w:ascii="Arial" w:eastAsia="Arial" w:hAnsi="Arial"/>
          <w:sz w:val="22"/>
          <w:szCs w:val="22"/>
        </w:rPr>
        <w:t>.</w:t>
      </w:r>
      <w:r w:rsidR="0075695E" w:rsidRPr="0084427C">
        <w:rPr>
          <w:rFonts w:ascii="Arial" w:eastAsia="Arial" w:hAnsi="Arial"/>
          <w:sz w:val="22"/>
          <w:szCs w:val="22"/>
        </w:rPr>
        <w:t xml:space="preserve"> The chosen consultant will also be expected to produce a legacy document outlining the funding and partnership opportunities available for Visit Kent to develop the Experience programme beyond the life of this programme.</w:t>
      </w:r>
    </w:p>
    <w:p w14:paraId="30ACD272" w14:textId="77777777" w:rsidR="0034650F" w:rsidRDefault="0034650F" w:rsidP="009312A6">
      <w:pPr>
        <w:rPr>
          <w:rFonts w:ascii="Arial" w:eastAsia="Arial" w:hAnsi="Arial"/>
          <w:b/>
          <w:sz w:val="22"/>
        </w:rPr>
      </w:pPr>
    </w:p>
    <w:p w14:paraId="0AE4C564" w14:textId="04DCA855" w:rsidR="0034650F" w:rsidRDefault="00E836EC" w:rsidP="009312A6">
      <w:pPr>
        <w:ind w:left="715"/>
        <w:rPr>
          <w:rFonts w:ascii="Arial" w:eastAsia="Arial" w:hAnsi="Arial"/>
          <w:sz w:val="22"/>
        </w:rPr>
      </w:pPr>
      <w:r w:rsidRPr="5A01B7D2">
        <w:rPr>
          <w:rFonts w:ascii="Arial" w:eastAsia="Arial" w:hAnsi="Arial"/>
          <w:sz w:val="22"/>
          <w:szCs w:val="22"/>
        </w:rPr>
        <w:t>Timescales</w:t>
      </w:r>
      <w:r w:rsidRPr="0084427C">
        <w:rPr>
          <w:rFonts w:ascii="Arial" w:eastAsia="Arial" w:hAnsi="Arial"/>
          <w:sz w:val="22"/>
          <w:szCs w:val="22"/>
        </w:rPr>
        <w:t xml:space="preserve">:  </w:t>
      </w:r>
      <w:r w:rsidRPr="0084427C">
        <w:rPr>
          <w:rFonts w:ascii="Arial" w:eastAsia="Arial" w:hAnsi="Arial"/>
          <w:b/>
          <w:bCs/>
          <w:sz w:val="22"/>
          <w:szCs w:val="22"/>
        </w:rPr>
        <w:t>1st March 202</w:t>
      </w:r>
      <w:r w:rsidR="22C6DA73" w:rsidRPr="0084427C">
        <w:rPr>
          <w:rFonts w:ascii="Arial" w:eastAsia="Arial" w:hAnsi="Arial"/>
          <w:b/>
          <w:bCs/>
          <w:sz w:val="22"/>
          <w:szCs w:val="22"/>
        </w:rPr>
        <w:t>1</w:t>
      </w:r>
      <w:r w:rsidRPr="0084427C">
        <w:rPr>
          <w:rFonts w:ascii="Arial" w:eastAsia="Arial" w:hAnsi="Arial"/>
          <w:b/>
          <w:bCs/>
          <w:sz w:val="22"/>
          <w:szCs w:val="22"/>
        </w:rPr>
        <w:t xml:space="preserve"> – 28</w:t>
      </w:r>
      <w:r w:rsidRPr="0084427C">
        <w:rPr>
          <w:rFonts w:ascii="Arial" w:eastAsia="Arial" w:hAnsi="Arial"/>
          <w:b/>
          <w:bCs/>
          <w:sz w:val="27"/>
          <w:szCs w:val="27"/>
          <w:vertAlign w:val="superscript"/>
        </w:rPr>
        <w:t>th</w:t>
      </w:r>
      <w:r w:rsidRPr="0084427C">
        <w:rPr>
          <w:rFonts w:ascii="Arial" w:eastAsia="Arial" w:hAnsi="Arial"/>
          <w:b/>
          <w:bCs/>
          <w:sz w:val="22"/>
          <w:szCs w:val="22"/>
        </w:rPr>
        <w:t xml:space="preserve"> February 202</w:t>
      </w:r>
      <w:r w:rsidR="2B2A3866" w:rsidRPr="0084427C">
        <w:rPr>
          <w:rFonts w:ascii="Arial" w:eastAsia="Arial" w:hAnsi="Arial"/>
          <w:b/>
          <w:bCs/>
          <w:sz w:val="22"/>
          <w:szCs w:val="22"/>
        </w:rPr>
        <w:t>3</w:t>
      </w:r>
      <w:bookmarkStart w:id="4" w:name="page7"/>
      <w:bookmarkEnd w:id="4"/>
      <w:r w:rsidR="00D8210E">
        <w:rPr>
          <w:rFonts w:ascii="Arial" w:eastAsia="Arial" w:hAnsi="Arial"/>
          <w:b/>
          <w:bCs/>
          <w:sz w:val="22"/>
          <w:szCs w:val="22"/>
        </w:rPr>
        <w:br/>
      </w:r>
      <w:r w:rsidR="00D8210E">
        <w:rPr>
          <w:rFonts w:ascii="Arial" w:eastAsia="Arial" w:hAnsi="Arial"/>
          <w:b/>
          <w:bCs/>
          <w:sz w:val="22"/>
          <w:szCs w:val="22"/>
        </w:rPr>
        <w:br/>
      </w:r>
      <w:r>
        <w:rPr>
          <w:rFonts w:ascii="Arial" w:eastAsia="Arial" w:hAnsi="Arial"/>
          <w:sz w:val="22"/>
        </w:rPr>
        <w:t>The successful tenderer will be contracted as a consultant to VISIT KENT LTD to support and facilitate the delivery of the projects core outputs during the initial setup period.</w:t>
      </w:r>
    </w:p>
    <w:p w14:paraId="05754574" w14:textId="77777777" w:rsidR="0034650F" w:rsidRDefault="0034650F" w:rsidP="009312A6">
      <w:pPr>
        <w:rPr>
          <w:rFonts w:ascii="Times New Roman" w:eastAsia="Times New Roman" w:hAnsi="Times New Roman"/>
        </w:rPr>
      </w:pPr>
    </w:p>
    <w:p w14:paraId="447C29D6" w14:textId="42F8936F" w:rsidR="0034650F" w:rsidRPr="00D8210E" w:rsidRDefault="00E836EC" w:rsidP="009312A6">
      <w:pPr>
        <w:numPr>
          <w:ilvl w:val="0"/>
          <w:numId w:val="8"/>
        </w:numPr>
        <w:tabs>
          <w:tab w:val="left" w:pos="715"/>
        </w:tabs>
        <w:ind w:left="715" w:right="100" w:hanging="715"/>
        <w:rPr>
          <w:rFonts w:ascii="Arial" w:eastAsia="Arial" w:hAnsi="Arial"/>
          <w:b/>
          <w:sz w:val="22"/>
        </w:rPr>
      </w:pPr>
      <w:r w:rsidRPr="00D8210E">
        <w:rPr>
          <w:rFonts w:ascii="Arial" w:eastAsia="Arial" w:hAnsi="Arial"/>
          <w:b/>
          <w:sz w:val="22"/>
        </w:rPr>
        <w:t xml:space="preserve">An overview of the Experience work packages </w:t>
      </w:r>
      <w:r w:rsidR="00D8210E">
        <w:rPr>
          <w:rFonts w:ascii="Arial" w:eastAsia="Arial" w:hAnsi="Arial"/>
          <w:b/>
          <w:sz w:val="22"/>
        </w:rPr>
        <w:br/>
      </w:r>
    </w:p>
    <w:p w14:paraId="6A5DDC45" w14:textId="77777777" w:rsidR="0034650F" w:rsidRDefault="00E836EC" w:rsidP="009312A6">
      <w:pPr>
        <w:ind w:left="715" w:right="680"/>
        <w:rPr>
          <w:rFonts w:ascii="Arial" w:eastAsia="Arial" w:hAnsi="Arial"/>
          <w:sz w:val="22"/>
        </w:rPr>
      </w:pPr>
      <w:r>
        <w:rPr>
          <w:rFonts w:ascii="Arial" w:eastAsia="Arial" w:hAnsi="Arial"/>
          <w:sz w:val="22"/>
          <w:u w:val="single"/>
        </w:rPr>
        <w:t>WP1 - Project Management</w:t>
      </w:r>
      <w:r>
        <w:rPr>
          <w:rFonts w:ascii="Arial" w:eastAsia="Arial" w:hAnsi="Arial"/>
          <w:sz w:val="22"/>
        </w:rPr>
        <w:t xml:space="preserve"> – assist with partnership engagement throughout Kent and with cross border partners in England and France including Lead Partner. Assist and advise with compliance aspects of the project relating to procurement, state aid, budget eligibility, claims and project reports and risk analysis </w:t>
      </w:r>
      <w:proofErr w:type="gramStart"/>
      <w:r>
        <w:rPr>
          <w:rFonts w:ascii="Arial" w:eastAsia="Arial" w:hAnsi="Arial"/>
          <w:sz w:val="22"/>
        </w:rPr>
        <w:t>updates;</w:t>
      </w:r>
      <w:proofErr w:type="gramEnd"/>
    </w:p>
    <w:p w14:paraId="2DD821A1" w14:textId="77777777" w:rsidR="0034650F" w:rsidRDefault="0034650F" w:rsidP="009312A6">
      <w:pPr>
        <w:rPr>
          <w:rFonts w:ascii="Arial" w:eastAsia="Arial" w:hAnsi="Arial"/>
          <w:b/>
          <w:sz w:val="22"/>
        </w:rPr>
      </w:pPr>
    </w:p>
    <w:p w14:paraId="578ED9CE" w14:textId="2D8DDC31" w:rsidR="0034650F" w:rsidRDefault="00E836EC" w:rsidP="009312A6">
      <w:pPr>
        <w:ind w:left="715" w:right="580"/>
        <w:rPr>
          <w:rFonts w:ascii="Arial" w:eastAsia="Arial" w:hAnsi="Arial"/>
          <w:sz w:val="22"/>
        </w:rPr>
      </w:pPr>
      <w:r>
        <w:rPr>
          <w:rFonts w:ascii="Arial" w:eastAsia="Arial" w:hAnsi="Arial"/>
          <w:sz w:val="22"/>
          <w:u w:val="single"/>
        </w:rPr>
        <w:t>WP2 - Delivering actor engagement and training to meet demand</w:t>
      </w:r>
      <w:r>
        <w:rPr>
          <w:rFonts w:ascii="Arial" w:eastAsia="Arial" w:hAnsi="Arial"/>
          <w:sz w:val="22"/>
        </w:rPr>
        <w:t xml:space="preserve"> – assist with related communication and compliance issues relating to </w:t>
      </w:r>
      <w:proofErr w:type="gramStart"/>
      <w:r>
        <w:rPr>
          <w:rFonts w:ascii="Arial" w:eastAsia="Arial" w:hAnsi="Arial"/>
          <w:sz w:val="22"/>
        </w:rPr>
        <w:t>events;</w:t>
      </w:r>
      <w:proofErr w:type="gramEnd"/>
    </w:p>
    <w:p w14:paraId="1E469625" w14:textId="77777777" w:rsidR="0034650F" w:rsidRDefault="0034650F" w:rsidP="009312A6">
      <w:pPr>
        <w:rPr>
          <w:rFonts w:ascii="Arial" w:eastAsia="Arial" w:hAnsi="Arial"/>
          <w:b/>
          <w:sz w:val="22"/>
        </w:rPr>
      </w:pPr>
    </w:p>
    <w:p w14:paraId="14FAC8E9" w14:textId="13559C59" w:rsidR="0034650F" w:rsidRDefault="00E836EC" w:rsidP="009312A6">
      <w:pPr>
        <w:ind w:left="715"/>
        <w:jc w:val="both"/>
        <w:rPr>
          <w:rFonts w:ascii="Arial" w:eastAsia="Arial" w:hAnsi="Arial"/>
          <w:sz w:val="22"/>
        </w:rPr>
      </w:pPr>
      <w:r>
        <w:rPr>
          <w:rFonts w:ascii="Arial" w:eastAsia="Arial" w:hAnsi="Arial"/>
          <w:sz w:val="22"/>
          <w:u w:val="single"/>
        </w:rPr>
        <w:t>WP3 - Delivering experiential tourism offer using unique natural and cultural assets</w:t>
      </w:r>
      <w:r>
        <w:rPr>
          <w:rFonts w:ascii="Arial" w:eastAsia="Arial" w:hAnsi="Arial"/>
          <w:sz w:val="22"/>
        </w:rPr>
        <w:t xml:space="preserve"> - support Visit Kent staff with compliant implementation of activity under “Community-led off-season tourism Development</w:t>
      </w:r>
      <w:proofErr w:type="gramStart"/>
      <w:r w:rsidR="00FE59FE">
        <w:rPr>
          <w:rFonts w:ascii="Arial" w:eastAsia="Arial" w:hAnsi="Arial"/>
          <w:sz w:val="22"/>
        </w:rPr>
        <w:t>”;</w:t>
      </w:r>
      <w:proofErr w:type="gramEnd"/>
    </w:p>
    <w:p w14:paraId="73FA4059" w14:textId="77777777" w:rsidR="0034650F" w:rsidRDefault="0034650F" w:rsidP="009312A6">
      <w:pPr>
        <w:rPr>
          <w:rFonts w:ascii="Arial" w:eastAsia="Arial" w:hAnsi="Arial"/>
          <w:b/>
          <w:sz w:val="22"/>
        </w:rPr>
      </w:pPr>
    </w:p>
    <w:p w14:paraId="62838EE4" w14:textId="77777777" w:rsidR="0034650F" w:rsidRDefault="00E836EC" w:rsidP="009312A6">
      <w:pPr>
        <w:ind w:left="715" w:right="300"/>
        <w:rPr>
          <w:rFonts w:ascii="Arial" w:eastAsia="Arial" w:hAnsi="Arial"/>
          <w:sz w:val="22"/>
        </w:rPr>
      </w:pPr>
      <w:r>
        <w:rPr>
          <w:rFonts w:ascii="Arial" w:eastAsia="Arial" w:hAnsi="Arial"/>
          <w:sz w:val="22"/>
          <w:u w:val="single"/>
        </w:rPr>
        <w:t>WP5</w:t>
      </w:r>
      <w:r>
        <w:rPr>
          <w:rFonts w:ascii="Arial" w:eastAsia="Arial" w:hAnsi="Arial"/>
          <w:sz w:val="22"/>
        </w:rPr>
        <w:t xml:space="preserve"> </w:t>
      </w:r>
      <w:r>
        <w:rPr>
          <w:rFonts w:ascii="Arial" w:eastAsia="Arial" w:hAnsi="Arial"/>
          <w:sz w:val="22"/>
          <w:u w:val="single"/>
        </w:rPr>
        <w:t>–</w:t>
      </w:r>
      <w:r>
        <w:rPr>
          <w:rFonts w:ascii="Arial" w:eastAsia="Arial" w:hAnsi="Arial"/>
          <w:sz w:val="22"/>
        </w:rPr>
        <w:t xml:space="preserve"> </w:t>
      </w:r>
      <w:r>
        <w:rPr>
          <w:rFonts w:ascii="Arial" w:eastAsia="Arial" w:hAnsi="Arial"/>
          <w:sz w:val="22"/>
          <w:u w:val="single"/>
        </w:rPr>
        <w:t>Delivering experiential tourism marketing and distribution</w:t>
      </w:r>
      <w:r>
        <w:rPr>
          <w:rFonts w:ascii="Arial" w:eastAsia="Arial" w:hAnsi="Arial"/>
          <w:sz w:val="22"/>
        </w:rPr>
        <w:t xml:space="preserve"> – assist Visit Kent with the process of co-developing a shared off-season experiential tourism marketing and distribution marketing and distribution delivery plan in concertation with EXPERIENCE partners and assist with the compliant implementation, reports and website promotion of related deliverables including tourism lab, collaboration workshops as well as coordinating and supporting consumer and travel trade </w:t>
      </w:r>
      <w:proofErr w:type="gramStart"/>
      <w:r>
        <w:rPr>
          <w:rFonts w:ascii="Arial" w:eastAsia="Arial" w:hAnsi="Arial"/>
          <w:sz w:val="22"/>
        </w:rPr>
        <w:t>shows;</w:t>
      </w:r>
      <w:proofErr w:type="gramEnd"/>
    </w:p>
    <w:p w14:paraId="6C0DA4B5" w14:textId="77777777" w:rsidR="0034650F" w:rsidRDefault="0034650F" w:rsidP="009312A6">
      <w:pPr>
        <w:rPr>
          <w:rFonts w:ascii="Arial" w:eastAsia="Arial" w:hAnsi="Arial"/>
          <w:b/>
          <w:sz w:val="22"/>
        </w:rPr>
      </w:pPr>
    </w:p>
    <w:p w14:paraId="62749276" w14:textId="77777777" w:rsidR="0034650F" w:rsidRDefault="00E836EC" w:rsidP="009312A6">
      <w:pPr>
        <w:ind w:left="715" w:right="140"/>
        <w:rPr>
          <w:rFonts w:ascii="Arial" w:eastAsia="Arial" w:hAnsi="Arial"/>
          <w:sz w:val="22"/>
        </w:rPr>
      </w:pPr>
      <w:r>
        <w:rPr>
          <w:rFonts w:ascii="Arial" w:eastAsia="Arial" w:hAnsi="Arial"/>
          <w:sz w:val="22"/>
          <w:u w:val="single"/>
        </w:rPr>
        <w:t>WP6</w:t>
      </w:r>
      <w:r>
        <w:rPr>
          <w:rFonts w:ascii="Arial" w:eastAsia="Arial" w:hAnsi="Arial"/>
          <w:sz w:val="22"/>
        </w:rPr>
        <w:t xml:space="preserve"> </w:t>
      </w:r>
      <w:r>
        <w:rPr>
          <w:rFonts w:ascii="Arial" w:eastAsia="Arial" w:hAnsi="Arial"/>
          <w:sz w:val="22"/>
          <w:u w:val="single"/>
        </w:rPr>
        <w:t>–</w:t>
      </w:r>
      <w:r>
        <w:rPr>
          <w:rFonts w:ascii="Arial" w:eastAsia="Arial" w:hAnsi="Arial"/>
          <w:sz w:val="22"/>
        </w:rPr>
        <w:t xml:space="preserve"> </w:t>
      </w:r>
      <w:r>
        <w:rPr>
          <w:rFonts w:ascii="Arial" w:eastAsia="Arial" w:hAnsi="Arial"/>
          <w:sz w:val="22"/>
          <w:u w:val="single"/>
        </w:rPr>
        <w:t>Delivering lasting benefit for economy, environment and society</w:t>
      </w:r>
      <w:r>
        <w:rPr>
          <w:rFonts w:ascii="Arial" w:eastAsia="Arial" w:hAnsi="Arial"/>
          <w:sz w:val="22"/>
        </w:rPr>
        <w:t xml:space="preserve"> – ensure coordination and delivery of key data to progress reports and work package lead to capture the impacts of EXPERIENCE activities in </w:t>
      </w:r>
      <w:proofErr w:type="gramStart"/>
      <w:r>
        <w:rPr>
          <w:rFonts w:ascii="Arial" w:eastAsia="Arial" w:hAnsi="Arial"/>
          <w:sz w:val="22"/>
        </w:rPr>
        <w:t>Kent;</w:t>
      </w:r>
      <w:proofErr w:type="gramEnd"/>
    </w:p>
    <w:p w14:paraId="2D23A97C" w14:textId="77777777" w:rsidR="0034650F" w:rsidRDefault="0034650F" w:rsidP="009312A6">
      <w:pPr>
        <w:rPr>
          <w:rFonts w:ascii="Arial" w:eastAsia="Arial" w:hAnsi="Arial"/>
          <w:b/>
          <w:sz w:val="22"/>
        </w:rPr>
      </w:pPr>
    </w:p>
    <w:p w14:paraId="379CF86B" w14:textId="621622AB" w:rsidR="00FE59FE" w:rsidRDefault="00E836EC" w:rsidP="009312A6">
      <w:pPr>
        <w:ind w:left="715" w:right="440"/>
        <w:rPr>
          <w:rFonts w:ascii="Arial" w:eastAsia="Arial" w:hAnsi="Arial"/>
          <w:sz w:val="22"/>
        </w:rPr>
      </w:pPr>
      <w:r>
        <w:rPr>
          <w:rFonts w:ascii="Arial" w:eastAsia="Arial" w:hAnsi="Arial"/>
          <w:sz w:val="22"/>
          <w:u w:val="single"/>
        </w:rPr>
        <w:t>WP</w:t>
      </w:r>
      <w:r>
        <w:rPr>
          <w:rFonts w:ascii="Arial" w:eastAsia="Arial" w:hAnsi="Arial"/>
          <w:sz w:val="22"/>
        </w:rPr>
        <w:t xml:space="preserve"> </w:t>
      </w:r>
      <w:r>
        <w:rPr>
          <w:rFonts w:ascii="Arial" w:eastAsia="Arial" w:hAnsi="Arial"/>
          <w:sz w:val="22"/>
          <w:u w:val="single"/>
        </w:rPr>
        <w:t>–</w:t>
      </w:r>
      <w:r>
        <w:rPr>
          <w:rFonts w:ascii="Arial" w:eastAsia="Arial" w:hAnsi="Arial"/>
          <w:sz w:val="22"/>
        </w:rPr>
        <w:t xml:space="preserve"> </w:t>
      </w:r>
      <w:r>
        <w:rPr>
          <w:rFonts w:ascii="Arial" w:eastAsia="Arial" w:hAnsi="Arial"/>
          <w:sz w:val="22"/>
          <w:u w:val="single"/>
        </w:rPr>
        <w:t>Communication</w:t>
      </w:r>
      <w:r>
        <w:rPr>
          <w:rFonts w:ascii="Arial" w:eastAsia="Arial" w:hAnsi="Arial"/>
          <w:sz w:val="22"/>
        </w:rPr>
        <w:t xml:space="preserve"> - ensure compliance and promotion </w:t>
      </w:r>
      <w:r w:rsidR="00FE59FE">
        <w:rPr>
          <w:rFonts w:ascii="Arial" w:eastAsia="Arial" w:hAnsi="Arial"/>
          <w:sz w:val="22"/>
        </w:rPr>
        <w:t>of</w:t>
      </w:r>
      <w:r>
        <w:rPr>
          <w:rFonts w:ascii="Arial" w:eastAsia="Arial" w:hAnsi="Arial"/>
          <w:sz w:val="22"/>
        </w:rPr>
        <w:t xml:space="preserve"> INTERREG EXPERIENCE in Kent via events, display materials and </w:t>
      </w:r>
      <w:proofErr w:type="gramStart"/>
      <w:r>
        <w:rPr>
          <w:rFonts w:ascii="Arial" w:eastAsia="Arial" w:hAnsi="Arial"/>
          <w:sz w:val="22"/>
        </w:rPr>
        <w:t>audio visual</w:t>
      </w:r>
      <w:proofErr w:type="gramEnd"/>
      <w:r>
        <w:rPr>
          <w:rFonts w:ascii="Arial" w:eastAsia="Arial" w:hAnsi="Arial"/>
          <w:sz w:val="22"/>
        </w:rPr>
        <w:t xml:space="preserve"> products in compliance with the relevant ERDF communications regulation.</w:t>
      </w:r>
      <w:r w:rsidR="0075695E">
        <w:rPr>
          <w:rFonts w:ascii="Arial" w:eastAsia="Arial" w:hAnsi="Arial"/>
          <w:sz w:val="22"/>
        </w:rPr>
        <w:t xml:space="preserve"> Ensure Visit Kent maintain excellent partner relations with UK and EU based project partners and relevant agencies, identifying further opportunity for Visit Kent to develop the Visitor Economy within Kent and its partner destinations.</w:t>
      </w:r>
      <w:r w:rsidR="00D8210E">
        <w:rPr>
          <w:rFonts w:ascii="Arial" w:eastAsia="Arial" w:hAnsi="Arial"/>
          <w:sz w:val="22"/>
        </w:rPr>
        <w:br/>
      </w:r>
      <w:r w:rsidR="00D8210E">
        <w:rPr>
          <w:rFonts w:ascii="Arial" w:eastAsia="Arial" w:hAnsi="Arial"/>
          <w:sz w:val="22"/>
        </w:rPr>
        <w:br/>
      </w:r>
      <w:r w:rsidR="009312A6">
        <w:rPr>
          <w:rFonts w:ascii="Arial" w:eastAsia="Arial" w:hAnsi="Arial"/>
          <w:sz w:val="22"/>
        </w:rPr>
        <w:br/>
      </w:r>
      <w:r w:rsidR="009312A6">
        <w:rPr>
          <w:rFonts w:ascii="Arial" w:eastAsia="Arial" w:hAnsi="Arial"/>
          <w:sz w:val="22"/>
        </w:rPr>
        <w:br/>
      </w:r>
    </w:p>
    <w:p w14:paraId="7BBB1CBF" w14:textId="77777777" w:rsidR="0034650F" w:rsidRDefault="0034650F" w:rsidP="009312A6">
      <w:pPr>
        <w:rPr>
          <w:rFonts w:ascii="Arial" w:eastAsia="Arial" w:hAnsi="Arial"/>
          <w:b/>
          <w:sz w:val="22"/>
        </w:rPr>
      </w:pPr>
    </w:p>
    <w:p w14:paraId="544ABEC6" w14:textId="77777777" w:rsidR="0034650F" w:rsidRDefault="00E836EC" w:rsidP="009312A6">
      <w:pPr>
        <w:numPr>
          <w:ilvl w:val="0"/>
          <w:numId w:val="8"/>
        </w:numPr>
        <w:tabs>
          <w:tab w:val="left" w:pos="715"/>
        </w:tabs>
        <w:ind w:left="715" w:hanging="715"/>
        <w:jc w:val="both"/>
        <w:rPr>
          <w:rFonts w:ascii="Arial" w:eastAsia="Arial" w:hAnsi="Arial"/>
          <w:b/>
          <w:sz w:val="22"/>
        </w:rPr>
      </w:pPr>
      <w:r>
        <w:rPr>
          <w:rFonts w:ascii="Arial" w:eastAsia="Arial" w:hAnsi="Arial"/>
          <w:b/>
          <w:sz w:val="22"/>
        </w:rPr>
        <w:lastRenderedPageBreak/>
        <w:t>Consultancy profile sought</w:t>
      </w:r>
    </w:p>
    <w:p w14:paraId="5285A7A4" w14:textId="77777777" w:rsidR="0034650F" w:rsidRDefault="0034650F" w:rsidP="009312A6">
      <w:pPr>
        <w:rPr>
          <w:rFonts w:ascii="Arial" w:eastAsia="Arial" w:hAnsi="Arial"/>
          <w:b/>
          <w:sz w:val="22"/>
        </w:rPr>
      </w:pPr>
    </w:p>
    <w:p w14:paraId="6C7D2620" w14:textId="77777777" w:rsidR="0034650F" w:rsidRDefault="00E836EC" w:rsidP="009312A6">
      <w:pPr>
        <w:ind w:left="715"/>
        <w:jc w:val="both"/>
        <w:rPr>
          <w:rFonts w:ascii="Arial" w:eastAsia="Arial" w:hAnsi="Arial"/>
          <w:sz w:val="22"/>
        </w:rPr>
      </w:pPr>
      <w:r>
        <w:rPr>
          <w:rFonts w:ascii="Arial" w:eastAsia="Arial" w:hAnsi="Arial"/>
          <w:sz w:val="22"/>
        </w:rPr>
        <w:t>Prospective consultants will need to demonstrate:</w:t>
      </w:r>
    </w:p>
    <w:p w14:paraId="182C9AE1" w14:textId="77777777" w:rsidR="0034650F" w:rsidRDefault="0034650F" w:rsidP="009312A6">
      <w:pPr>
        <w:rPr>
          <w:rFonts w:ascii="Arial" w:eastAsia="Arial" w:hAnsi="Arial"/>
          <w:b/>
          <w:sz w:val="22"/>
        </w:rPr>
      </w:pPr>
    </w:p>
    <w:p w14:paraId="023E69F5" w14:textId="77777777" w:rsidR="0034650F" w:rsidRDefault="00E836EC" w:rsidP="009312A6">
      <w:pPr>
        <w:numPr>
          <w:ilvl w:val="1"/>
          <w:numId w:val="8"/>
        </w:numPr>
        <w:tabs>
          <w:tab w:val="left" w:pos="1135"/>
        </w:tabs>
        <w:ind w:left="1135" w:right="320" w:hanging="427"/>
        <w:jc w:val="both"/>
        <w:rPr>
          <w:rFonts w:ascii="Arial" w:eastAsia="Arial" w:hAnsi="Arial"/>
          <w:sz w:val="22"/>
        </w:rPr>
      </w:pPr>
      <w:r>
        <w:rPr>
          <w:rFonts w:ascii="Arial" w:eastAsia="Arial" w:hAnsi="Arial"/>
          <w:sz w:val="22"/>
        </w:rPr>
        <w:t xml:space="preserve">Evidence of previous project management experience from similar European </w:t>
      </w:r>
      <w:proofErr w:type="gramStart"/>
      <w:r>
        <w:rPr>
          <w:rFonts w:ascii="Arial" w:eastAsia="Arial" w:hAnsi="Arial"/>
          <w:sz w:val="22"/>
        </w:rPr>
        <w:t>projects;</w:t>
      </w:r>
      <w:proofErr w:type="gramEnd"/>
    </w:p>
    <w:p w14:paraId="2F7382AB" w14:textId="77777777" w:rsidR="0034650F" w:rsidRDefault="0034650F" w:rsidP="009312A6">
      <w:pPr>
        <w:rPr>
          <w:rFonts w:ascii="Arial" w:eastAsia="Arial" w:hAnsi="Arial"/>
          <w:sz w:val="22"/>
        </w:rPr>
      </w:pPr>
    </w:p>
    <w:p w14:paraId="7D68A978" w14:textId="77777777" w:rsidR="0034650F" w:rsidRDefault="00E836EC" w:rsidP="009312A6">
      <w:pPr>
        <w:numPr>
          <w:ilvl w:val="1"/>
          <w:numId w:val="8"/>
        </w:numPr>
        <w:tabs>
          <w:tab w:val="left" w:pos="1135"/>
        </w:tabs>
        <w:ind w:left="1135" w:right="580" w:hanging="427"/>
        <w:jc w:val="both"/>
        <w:rPr>
          <w:rFonts w:ascii="Arial" w:eastAsia="Arial" w:hAnsi="Arial"/>
          <w:sz w:val="22"/>
        </w:rPr>
      </w:pPr>
      <w:r>
        <w:rPr>
          <w:rFonts w:ascii="Arial" w:eastAsia="Arial" w:hAnsi="Arial"/>
          <w:sz w:val="22"/>
        </w:rPr>
        <w:t xml:space="preserve">Experience of facilitating and organising Cross border INTERREG events, workshops and </w:t>
      </w:r>
      <w:proofErr w:type="gramStart"/>
      <w:r>
        <w:rPr>
          <w:rFonts w:ascii="Arial" w:eastAsia="Arial" w:hAnsi="Arial"/>
          <w:sz w:val="22"/>
        </w:rPr>
        <w:t>studies;</w:t>
      </w:r>
      <w:proofErr w:type="gramEnd"/>
    </w:p>
    <w:p w14:paraId="333A5F26" w14:textId="77777777" w:rsidR="0034650F" w:rsidRDefault="0034650F" w:rsidP="009312A6">
      <w:pPr>
        <w:rPr>
          <w:rFonts w:ascii="Arial" w:eastAsia="Arial" w:hAnsi="Arial"/>
          <w:sz w:val="22"/>
        </w:rPr>
      </w:pPr>
    </w:p>
    <w:p w14:paraId="616106B3" w14:textId="77777777" w:rsidR="0034650F" w:rsidRDefault="00E836EC" w:rsidP="009312A6">
      <w:pPr>
        <w:numPr>
          <w:ilvl w:val="1"/>
          <w:numId w:val="8"/>
        </w:numPr>
        <w:tabs>
          <w:tab w:val="left" w:pos="1135"/>
        </w:tabs>
        <w:ind w:left="1135" w:right="340" w:hanging="427"/>
        <w:jc w:val="both"/>
        <w:rPr>
          <w:rFonts w:ascii="Arial" w:eastAsia="Arial" w:hAnsi="Arial"/>
          <w:sz w:val="22"/>
        </w:rPr>
      </w:pPr>
      <w:r>
        <w:rPr>
          <w:rFonts w:ascii="Arial" w:eastAsia="Arial" w:hAnsi="Arial"/>
          <w:sz w:val="22"/>
        </w:rPr>
        <w:t xml:space="preserve">Experience of advising on compliance issues relating progress reporting and claims </w:t>
      </w:r>
      <w:proofErr w:type="gramStart"/>
      <w:r>
        <w:rPr>
          <w:rFonts w:ascii="Arial" w:eastAsia="Arial" w:hAnsi="Arial"/>
          <w:sz w:val="22"/>
        </w:rPr>
        <w:t>procedures;</w:t>
      </w:r>
      <w:proofErr w:type="gramEnd"/>
    </w:p>
    <w:p w14:paraId="624AEF52" w14:textId="77777777" w:rsidR="0034650F" w:rsidRDefault="0034650F" w:rsidP="009312A6">
      <w:pPr>
        <w:rPr>
          <w:rFonts w:ascii="Arial" w:eastAsia="Arial" w:hAnsi="Arial"/>
          <w:sz w:val="22"/>
        </w:rPr>
      </w:pPr>
    </w:p>
    <w:p w14:paraId="6FCC0503" w14:textId="27AB9124" w:rsidR="0034650F" w:rsidRDefault="00E836EC" w:rsidP="009312A6">
      <w:pPr>
        <w:numPr>
          <w:ilvl w:val="1"/>
          <w:numId w:val="8"/>
        </w:numPr>
        <w:tabs>
          <w:tab w:val="left" w:pos="1135"/>
        </w:tabs>
        <w:ind w:left="1135" w:hanging="427"/>
        <w:jc w:val="both"/>
        <w:rPr>
          <w:rFonts w:ascii="Arial" w:eastAsia="Arial" w:hAnsi="Arial"/>
          <w:sz w:val="22"/>
          <w:szCs w:val="22"/>
        </w:rPr>
      </w:pPr>
      <w:r w:rsidRPr="4D7F0DC4">
        <w:rPr>
          <w:rFonts w:ascii="Arial" w:eastAsia="Arial" w:hAnsi="Arial"/>
          <w:sz w:val="22"/>
          <w:szCs w:val="22"/>
        </w:rPr>
        <w:t xml:space="preserve">Evidence of </w:t>
      </w:r>
      <w:r w:rsidR="009B21D2" w:rsidRPr="4D7F0DC4">
        <w:rPr>
          <w:rFonts w:ascii="Arial" w:eastAsia="Arial" w:hAnsi="Arial"/>
          <w:sz w:val="22"/>
          <w:szCs w:val="22"/>
        </w:rPr>
        <w:t xml:space="preserve">written and spoken </w:t>
      </w:r>
      <w:r w:rsidRPr="4D7F0DC4">
        <w:rPr>
          <w:rFonts w:ascii="Arial" w:eastAsia="Arial" w:hAnsi="Arial"/>
          <w:sz w:val="22"/>
          <w:szCs w:val="22"/>
        </w:rPr>
        <w:t xml:space="preserve">fluency in French and English is </w:t>
      </w:r>
      <w:proofErr w:type="gramStart"/>
      <w:r w:rsidR="0DE9ACA5" w:rsidRPr="4D7F0DC4">
        <w:rPr>
          <w:rFonts w:ascii="Arial" w:eastAsia="Arial" w:hAnsi="Arial"/>
          <w:sz w:val="22"/>
          <w:szCs w:val="22"/>
        </w:rPr>
        <w:t>essential</w:t>
      </w:r>
      <w:r w:rsidRPr="4D7F0DC4">
        <w:rPr>
          <w:rFonts w:ascii="Arial" w:eastAsia="Arial" w:hAnsi="Arial"/>
          <w:sz w:val="22"/>
          <w:szCs w:val="22"/>
        </w:rPr>
        <w:t>;</w:t>
      </w:r>
      <w:proofErr w:type="gramEnd"/>
    </w:p>
    <w:p w14:paraId="00E93755" w14:textId="77777777" w:rsidR="0034650F" w:rsidRDefault="0034650F" w:rsidP="009312A6">
      <w:pPr>
        <w:rPr>
          <w:rFonts w:ascii="Arial" w:eastAsia="Arial" w:hAnsi="Arial"/>
          <w:sz w:val="22"/>
        </w:rPr>
      </w:pPr>
    </w:p>
    <w:p w14:paraId="25756203" w14:textId="77777777" w:rsidR="00D8210E" w:rsidRDefault="00E836EC" w:rsidP="009312A6">
      <w:pPr>
        <w:numPr>
          <w:ilvl w:val="1"/>
          <w:numId w:val="8"/>
        </w:numPr>
        <w:tabs>
          <w:tab w:val="left" w:pos="1120"/>
        </w:tabs>
        <w:ind w:left="1135" w:right="840" w:hanging="427"/>
        <w:rPr>
          <w:rFonts w:ascii="Arial" w:eastAsia="Arial" w:hAnsi="Arial"/>
          <w:sz w:val="22"/>
        </w:rPr>
      </w:pPr>
      <w:r>
        <w:rPr>
          <w:rFonts w:ascii="Arial" w:eastAsia="Arial" w:hAnsi="Arial"/>
          <w:sz w:val="22"/>
        </w:rPr>
        <w:t xml:space="preserve">Evidence of understanding EU Policies including Cohesion &amp; European Territorial Cooperation, Single Market and Tourism and Digital Europe would be </w:t>
      </w:r>
      <w:proofErr w:type="gramStart"/>
      <w:r>
        <w:rPr>
          <w:rFonts w:ascii="Arial" w:eastAsia="Arial" w:hAnsi="Arial"/>
          <w:sz w:val="22"/>
        </w:rPr>
        <w:t>desirable;</w:t>
      </w:r>
      <w:proofErr w:type="gramEnd"/>
    </w:p>
    <w:p w14:paraId="233DC7B0" w14:textId="77777777" w:rsidR="00D8210E" w:rsidRDefault="00D8210E" w:rsidP="009312A6">
      <w:pPr>
        <w:pStyle w:val="ListParagraph"/>
        <w:rPr>
          <w:rFonts w:ascii="Arial" w:eastAsia="Arial" w:hAnsi="Arial"/>
          <w:sz w:val="22"/>
        </w:rPr>
      </w:pPr>
    </w:p>
    <w:p w14:paraId="3414B07B" w14:textId="77777777" w:rsidR="00D8210E" w:rsidRDefault="00E836EC" w:rsidP="009312A6">
      <w:pPr>
        <w:numPr>
          <w:ilvl w:val="1"/>
          <w:numId w:val="8"/>
        </w:numPr>
        <w:tabs>
          <w:tab w:val="left" w:pos="1120"/>
        </w:tabs>
        <w:ind w:left="1135" w:right="840" w:hanging="427"/>
        <w:rPr>
          <w:rFonts w:ascii="Arial" w:eastAsia="Arial" w:hAnsi="Arial"/>
          <w:sz w:val="22"/>
        </w:rPr>
      </w:pPr>
      <w:r w:rsidRPr="00D8210E">
        <w:rPr>
          <w:rFonts w:ascii="Arial" w:eastAsia="Arial" w:hAnsi="Arial"/>
          <w:sz w:val="22"/>
        </w:rPr>
        <w:t xml:space="preserve">Knowledge Channel area and tourism industry would be </w:t>
      </w:r>
      <w:proofErr w:type="gramStart"/>
      <w:r w:rsidRPr="00D8210E">
        <w:rPr>
          <w:rFonts w:ascii="Arial" w:eastAsia="Arial" w:hAnsi="Arial"/>
          <w:sz w:val="22"/>
        </w:rPr>
        <w:t>desirable;</w:t>
      </w:r>
      <w:bookmarkStart w:id="5" w:name="page8"/>
      <w:bookmarkEnd w:id="5"/>
      <w:proofErr w:type="gramEnd"/>
    </w:p>
    <w:p w14:paraId="18C33501" w14:textId="77777777" w:rsidR="00D8210E" w:rsidRDefault="00D8210E" w:rsidP="009312A6">
      <w:pPr>
        <w:pStyle w:val="ListParagraph"/>
        <w:rPr>
          <w:rFonts w:ascii="Arial" w:eastAsia="Arial" w:hAnsi="Arial"/>
          <w:sz w:val="21"/>
          <w:szCs w:val="21"/>
        </w:rPr>
      </w:pPr>
    </w:p>
    <w:p w14:paraId="47AD041E" w14:textId="0F1858D6" w:rsidR="0034650F" w:rsidRPr="00D8210E" w:rsidRDefault="00E836EC" w:rsidP="009312A6">
      <w:pPr>
        <w:numPr>
          <w:ilvl w:val="1"/>
          <w:numId w:val="8"/>
        </w:numPr>
        <w:tabs>
          <w:tab w:val="left" w:pos="1120"/>
        </w:tabs>
        <w:ind w:left="1135" w:right="840" w:hanging="427"/>
        <w:rPr>
          <w:rFonts w:ascii="Arial" w:eastAsia="Arial" w:hAnsi="Arial"/>
          <w:sz w:val="22"/>
        </w:rPr>
      </w:pPr>
      <w:r w:rsidRPr="00D8210E">
        <w:rPr>
          <w:rFonts w:ascii="Arial" w:eastAsia="Arial" w:hAnsi="Arial"/>
          <w:sz w:val="21"/>
          <w:szCs w:val="21"/>
        </w:rPr>
        <w:t xml:space="preserve">Be available to </w:t>
      </w:r>
      <w:r w:rsidRPr="0084427C">
        <w:rPr>
          <w:rFonts w:ascii="Arial" w:eastAsia="Arial" w:hAnsi="Arial"/>
          <w:sz w:val="21"/>
          <w:szCs w:val="21"/>
        </w:rPr>
        <w:t xml:space="preserve">start on </w:t>
      </w:r>
      <w:r w:rsidRPr="0084427C">
        <w:rPr>
          <w:rFonts w:ascii="Arial" w:eastAsia="Arial" w:hAnsi="Arial"/>
          <w:b/>
          <w:bCs/>
          <w:sz w:val="21"/>
          <w:szCs w:val="21"/>
        </w:rPr>
        <w:t xml:space="preserve">Monday </w:t>
      </w:r>
      <w:r w:rsidR="2B598AD7" w:rsidRPr="0084427C">
        <w:rPr>
          <w:rFonts w:ascii="Arial" w:eastAsia="Arial" w:hAnsi="Arial"/>
          <w:b/>
          <w:bCs/>
          <w:sz w:val="21"/>
          <w:szCs w:val="21"/>
        </w:rPr>
        <w:t>1</w:t>
      </w:r>
      <w:r w:rsidR="2B598AD7" w:rsidRPr="0084427C">
        <w:rPr>
          <w:rFonts w:ascii="Arial" w:eastAsia="Arial" w:hAnsi="Arial"/>
          <w:b/>
          <w:bCs/>
          <w:sz w:val="21"/>
          <w:szCs w:val="21"/>
          <w:vertAlign w:val="superscript"/>
        </w:rPr>
        <w:t>st</w:t>
      </w:r>
      <w:r w:rsidR="2B598AD7" w:rsidRPr="0084427C">
        <w:rPr>
          <w:rFonts w:ascii="Arial" w:eastAsia="Arial" w:hAnsi="Arial"/>
          <w:b/>
          <w:bCs/>
          <w:sz w:val="21"/>
          <w:szCs w:val="21"/>
        </w:rPr>
        <w:t xml:space="preserve"> </w:t>
      </w:r>
      <w:r w:rsidRPr="0084427C">
        <w:rPr>
          <w:rFonts w:ascii="Arial" w:eastAsia="Arial" w:hAnsi="Arial"/>
          <w:b/>
          <w:bCs/>
          <w:sz w:val="21"/>
          <w:szCs w:val="21"/>
        </w:rPr>
        <w:t xml:space="preserve">March </w:t>
      </w:r>
      <w:proofErr w:type="gramStart"/>
      <w:r w:rsidRPr="0084427C">
        <w:rPr>
          <w:rFonts w:ascii="Arial" w:eastAsia="Arial" w:hAnsi="Arial"/>
          <w:b/>
          <w:bCs/>
          <w:sz w:val="21"/>
          <w:szCs w:val="21"/>
        </w:rPr>
        <w:t>202</w:t>
      </w:r>
      <w:r w:rsidR="009B21D2" w:rsidRPr="0084427C">
        <w:rPr>
          <w:rFonts w:ascii="Arial" w:eastAsia="Arial" w:hAnsi="Arial"/>
          <w:b/>
          <w:bCs/>
          <w:sz w:val="21"/>
          <w:szCs w:val="21"/>
        </w:rPr>
        <w:t>1</w:t>
      </w:r>
      <w:r w:rsidRPr="0084427C">
        <w:rPr>
          <w:rFonts w:ascii="Arial" w:eastAsia="Arial" w:hAnsi="Arial"/>
          <w:b/>
          <w:bCs/>
          <w:sz w:val="21"/>
          <w:szCs w:val="21"/>
        </w:rPr>
        <w:t>;</w:t>
      </w:r>
      <w:proofErr w:type="gramEnd"/>
    </w:p>
    <w:p w14:paraId="5383CB63" w14:textId="77777777" w:rsidR="0034650F" w:rsidRDefault="0034650F" w:rsidP="009312A6">
      <w:pPr>
        <w:rPr>
          <w:rFonts w:ascii="Times New Roman" w:eastAsia="Times New Roman" w:hAnsi="Times New Roman"/>
        </w:rPr>
      </w:pPr>
    </w:p>
    <w:p w14:paraId="021E82AA" w14:textId="77777777" w:rsidR="0034650F" w:rsidRDefault="0034650F" w:rsidP="009312A6">
      <w:pPr>
        <w:rPr>
          <w:rFonts w:ascii="Times New Roman" w:eastAsia="Times New Roman" w:hAnsi="Times New Roman"/>
        </w:rPr>
      </w:pPr>
    </w:p>
    <w:p w14:paraId="6787643C" w14:textId="77777777" w:rsidR="0034650F" w:rsidRDefault="00E836EC" w:rsidP="009312A6">
      <w:pPr>
        <w:rPr>
          <w:rFonts w:ascii="Arial" w:eastAsia="Arial" w:hAnsi="Arial"/>
          <w:b/>
          <w:sz w:val="22"/>
        </w:rPr>
      </w:pPr>
      <w:r>
        <w:rPr>
          <w:rFonts w:ascii="Arial" w:eastAsia="Arial" w:hAnsi="Arial"/>
          <w:b/>
          <w:sz w:val="22"/>
        </w:rPr>
        <w:t>SECTION 3 – QUOTATION RESPONSE DOCUMENTS</w:t>
      </w:r>
    </w:p>
    <w:p w14:paraId="501D3FA5" w14:textId="77777777" w:rsidR="0034650F" w:rsidRDefault="0034650F" w:rsidP="009312A6">
      <w:pPr>
        <w:rPr>
          <w:rFonts w:ascii="Times New Roman" w:eastAsia="Times New Roman" w:hAnsi="Times New Roman"/>
        </w:rPr>
      </w:pPr>
    </w:p>
    <w:p w14:paraId="0D1F725D" w14:textId="77777777" w:rsidR="0034650F" w:rsidRDefault="00E836EC" w:rsidP="009312A6">
      <w:pPr>
        <w:numPr>
          <w:ilvl w:val="0"/>
          <w:numId w:val="9"/>
        </w:numPr>
        <w:tabs>
          <w:tab w:val="left" w:pos="720"/>
        </w:tabs>
        <w:ind w:left="720" w:hanging="715"/>
        <w:jc w:val="both"/>
        <w:rPr>
          <w:rFonts w:ascii="Arial" w:eastAsia="Arial" w:hAnsi="Arial"/>
          <w:b/>
          <w:sz w:val="22"/>
        </w:rPr>
      </w:pPr>
      <w:r>
        <w:rPr>
          <w:rFonts w:ascii="Arial" w:eastAsia="Arial" w:hAnsi="Arial"/>
          <w:b/>
          <w:sz w:val="22"/>
        </w:rPr>
        <w:t>Instructions for submission of the quotation &amp; proposals</w:t>
      </w:r>
    </w:p>
    <w:p w14:paraId="0A730FF6" w14:textId="77777777" w:rsidR="0034650F" w:rsidRDefault="0034650F" w:rsidP="009312A6">
      <w:pPr>
        <w:rPr>
          <w:rFonts w:ascii="Arial" w:eastAsia="Arial" w:hAnsi="Arial"/>
          <w:b/>
          <w:sz w:val="22"/>
        </w:rPr>
      </w:pPr>
    </w:p>
    <w:p w14:paraId="75BD1D48" w14:textId="60019E77" w:rsidR="0034650F" w:rsidRDefault="00E836EC" w:rsidP="009312A6">
      <w:pPr>
        <w:ind w:left="720" w:right="200"/>
        <w:rPr>
          <w:rFonts w:ascii="Arial" w:eastAsia="Arial" w:hAnsi="Arial"/>
          <w:b/>
          <w:bCs/>
          <w:sz w:val="22"/>
          <w:szCs w:val="22"/>
        </w:rPr>
      </w:pPr>
      <w:r w:rsidRPr="05BA654C">
        <w:rPr>
          <w:rFonts w:ascii="Arial" w:eastAsia="Arial" w:hAnsi="Arial"/>
          <w:sz w:val="21"/>
          <w:szCs w:val="21"/>
        </w:rPr>
        <w:t xml:space="preserve">Detailed proposals to be submitted by e-mail </w:t>
      </w:r>
      <w:r w:rsidRPr="00595AB4">
        <w:rPr>
          <w:rFonts w:ascii="Arial" w:eastAsia="Arial" w:hAnsi="Arial"/>
          <w:sz w:val="21"/>
          <w:szCs w:val="21"/>
        </w:rPr>
        <w:t>no</w:t>
      </w:r>
      <w:r w:rsidRPr="05BA654C">
        <w:rPr>
          <w:rFonts w:ascii="Arial" w:eastAsia="Arial" w:hAnsi="Arial"/>
          <w:sz w:val="21"/>
          <w:szCs w:val="21"/>
        </w:rPr>
        <w:t xml:space="preserve"> later than: </w:t>
      </w:r>
      <w:r w:rsidR="0084427C" w:rsidRPr="0084427C">
        <w:rPr>
          <w:rFonts w:ascii="Arial" w:eastAsia="Arial" w:hAnsi="Arial"/>
          <w:b/>
          <w:bCs/>
          <w:sz w:val="21"/>
          <w:szCs w:val="21"/>
        </w:rPr>
        <w:t>Tuesday</w:t>
      </w:r>
      <w:r w:rsidRPr="0084427C">
        <w:rPr>
          <w:rFonts w:ascii="Arial" w:eastAsia="Arial" w:hAnsi="Arial"/>
          <w:b/>
          <w:bCs/>
          <w:sz w:val="21"/>
          <w:szCs w:val="21"/>
        </w:rPr>
        <w:t xml:space="preserve"> </w:t>
      </w:r>
      <w:r w:rsidR="0084427C" w:rsidRPr="0084427C">
        <w:rPr>
          <w:rFonts w:ascii="Arial" w:eastAsia="Arial" w:hAnsi="Arial"/>
          <w:b/>
          <w:bCs/>
          <w:sz w:val="21"/>
          <w:szCs w:val="21"/>
        </w:rPr>
        <w:t>23</w:t>
      </w:r>
      <w:r w:rsidR="0084427C" w:rsidRPr="0084427C">
        <w:rPr>
          <w:rFonts w:ascii="Arial" w:eastAsia="Arial" w:hAnsi="Arial"/>
          <w:b/>
          <w:bCs/>
          <w:sz w:val="26"/>
          <w:szCs w:val="26"/>
          <w:vertAlign w:val="superscript"/>
        </w:rPr>
        <w:t>rd</w:t>
      </w:r>
      <w:r w:rsidRPr="0084427C">
        <w:rPr>
          <w:rFonts w:ascii="Arial" w:eastAsia="Arial" w:hAnsi="Arial"/>
          <w:sz w:val="21"/>
          <w:szCs w:val="21"/>
        </w:rPr>
        <w:t xml:space="preserve"> </w:t>
      </w:r>
      <w:r w:rsidRPr="0084427C">
        <w:rPr>
          <w:rFonts w:ascii="Arial" w:eastAsia="Arial" w:hAnsi="Arial"/>
          <w:b/>
          <w:bCs/>
          <w:sz w:val="21"/>
          <w:szCs w:val="21"/>
        </w:rPr>
        <w:t>February</w:t>
      </w:r>
      <w:r w:rsidR="4F382764" w:rsidRPr="0084427C">
        <w:rPr>
          <w:rFonts w:ascii="Arial" w:eastAsia="Arial" w:hAnsi="Arial"/>
          <w:b/>
          <w:bCs/>
          <w:sz w:val="21"/>
          <w:szCs w:val="21"/>
        </w:rPr>
        <w:t xml:space="preserve"> 2021</w:t>
      </w:r>
      <w:r w:rsidRPr="0084427C">
        <w:rPr>
          <w:rFonts w:ascii="Arial" w:eastAsia="Arial" w:hAnsi="Arial"/>
          <w:b/>
          <w:bCs/>
          <w:sz w:val="21"/>
          <w:szCs w:val="21"/>
        </w:rPr>
        <w:t>, before</w:t>
      </w:r>
      <w:r w:rsidR="08CB9D5F" w:rsidRPr="0084427C">
        <w:rPr>
          <w:rFonts w:ascii="Arial" w:eastAsia="Arial" w:hAnsi="Arial"/>
          <w:b/>
          <w:bCs/>
          <w:sz w:val="21"/>
          <w:szCs w:val="21"/>
        </w:rPr>
        <w:t xml:space="preserve"> </w:t>
      </w:r>
      <w:r w:rsidRPr="0084427C">
        <w:rPr>
          <w:rFonts w:ascii="Arial" w:eastAsia="Arial" w:hAnsi="Arial"/>
          <w:b/>
          <w:bCs/>
          <w:sz w:val="22"/>
          <w:szCs w:val="22"/>
        </w:rPr>
        <w:t>1</w:t>
      </w:r>
      <w:r w:rsidR="4B9D5144" w:rsidRPr="0084427C">
        <w:rPr>
          <w:rFonts w:ascii="Arial" w:eastAsia="Arial" w:hAnsi="Arial"/>
          <w:b/>
          <w:bCs/>
          <w:sz w:val="22"/>
          <w:szCs w:val="22"/>
        </w:rPr>
        <w:t>2</w:t>
      </w:r>
      <w:r w:rsidRPr="0084427C">
        <w:rPr>
          <w:rFonts w:ascii="Arial" w:eastAsia="Arial" w:hAnsi="Arial"/>
          <w:b/>
          <w:bCs/>
          <w:sz w:val="22"/>
          <w:szCs w:val="22"/>
        </w:rPr>
        <w:t>:30 GMT</w:t>
      </w:r>
    </w:p>
    <w:p w14:paraId="7319408C" w14:textId="77777777" w:rsidR="0034650F" w:rsidRDefault="0034650F" w:rsidP="009312A6">
      <w:pPr>
        <w:rPr>
          <w:rFonts w:ascii="Arial" w:eastAsia="Arial" w:hAnsi="Arial"/>
          <w:b/>
          <w:sz w:val="22"/>
        </w:rPr>
      </w:pPr>
    </w:p>
    <w:p w14:paraId="2ACE428E" w14:textId="77777777" w:rsidR="0034650F" w:rsidRDefault="00E836EC" w:rsidP="009312A6">
      <w:pPr>
        <w:ind w:left="720"/>
        <w:jc w:val="both"/>
        <w:rPr>
          <w:rFonts w:ascii="Arial" w:eastAsia="Arial" w:hAnsi="Arial"/>
          <w:sz w:val="22"/>
        </w:rPr>
      </w:pPr>
      <w:r>
        <w:rPr>
          <w:rFonts w:ascii="Arial" w:eastAsia="Arial" w:hAnsi="Arial"/>
          <w:sz w:val="22"/>
        </w:rPr>
        <w:t>The proposal must include the following, summarised in no more than 4 x A4 pages:</w:t>
      </w:r>
    </w:p>
    <w:p w14:paraId="660F0F33" w14:textId="77777777" w:rsidR="00E836EC" w:rsidRDefault="00E836EC" w:rsidP="009312A6">
      <w:pPr>
        <w:tabs>
          <w:tab w:val="left" w:pos="1280"/>
        </w:tabs>
        <w:jc w:val="both"/>
        <w:rPr>
          <w:rFonts w:ascii="Arial" w:eastAsia="Arial" w:hAnsi="Arial"/>
          <w:b/>
          <w:sz w:val="22"/>
        </w:rPr>
      </w:pPr>
    </w:p>
    <w:p w14:paraId="6EDB6C47" w14:textId="77777777" w:rsidR="00E836EC" w:rsidRDefault="00E836EC" w:rsidP="009312A6">
      <w:pPr>
        <w:numPr>
          <w:ilvl w:val="0"/>
          <w:numId w:val="19"/>
        </w:numPr>
        <w:tabs>
          <w:tab w:val="left" w:pos="851"/>
          <w:tab w:val="left" w:pos="1134"/>
        </w:tabs>
        <w:ind w:firstLine="131"/>
        <w:jc w:val="both"/>
        <w:rPr>
          <w:rFonts w:ascii="Symbol" w:eastAsia="Symbol" w:hAnsi="Symbol"/>
          <w:sz w:val="22"/>
        </w:rPr>
      </w:pPr>
      <w:r>
        <w:rPr>
          <w:rFonts w:ascii="Arial" w:eastAsia="Arial" w:hAnsi="Arial"/>
          <w:sz w:val="22"/>
        </w:rPr>
        <w:t>Evidence of previous experience of working on European projects</w:t>
      </w:r>
      <w:r>
        <w:rPr>
          <w:rFonts w:ascii="Symbol" w:eastAsia="Symbol" w:hAnsi="Symbol"/>
          <w:sz w:val="22"/>
        </w:rPr>
        <w:t>;</w:t>
      </w:r>
    </w:p>
    <w:p w14:paraId="67E35946" w14:textId="77777777" w:rsidR="00E836EC" w:rsidRDefault="00E836EC" w:rsidP="009312A6">
      <w:pPr>
        <w:numPr>
          <w:ilvl w:val="0"/>
          <w:numId w:val="19"/>
        </w:numPr>
        <w:tabs>
          <w:tab w:val="left" w:pos="851"/>
          <w:tab w:val="left" w:pos="1134"/>
        </w:tabs>
        <w:ind w:firstLine="131"/>
        <w:jc w:val="both"/>
        <w:rPr>
          <w:rFonts w:ascii="Symbol" w:eastAsia="Symbol" w:hAnsi="Symbol"/>
          <w:sz w:val="22"/>
        </w:rPr>
      </w:pPr>
      <w:r w:rsidRPr="00E836EC">
        <w:rPr>
          <w:rFonts w:ascii="Arial" w:eastAsia="Arial" w:hAnsi="Arial"/>
          <w:sz w:val="22"/>
        </w:rPr>
        <w:t xml:space="preserve">Experience of facilitating and organising Cross border INTERREG events, </w:t>
      </w:r>
      <w:r>
        <w:rPr>
          <w:rFonts w:ascii="Arial" w:eastAsia="Arial" w:hAnsi="Arial"/>
          <w:sz w:val="22"/>
        </w:rPr>
        <w:tab/>
      </w:r>
      <w:r>
        <w:rPr>
          <w:rFonts w:ascii="Arial" w:eastAsia="Arial" w:hAnsi="Arial"/>
          <w:sz w:val="22"/>
        </w:rPr>
        <w:tab/>
      </w:r>
      <w:r>
        <w:rPr>
          <w:rFonts w:ascii="Arial" w:eastAsia="Arial" w:hAnsi="Arial"/>
          <w:sz w:val="22"/>
        </w:rPr>
        <w:tab/>
      </w:r>
      <w:r w:rsidRPr="00E836EC">
        <w:rPr>
          <w:rFonts w:ascii="Arial" w:eastAsia="Arial" w:hAnsi="Arial"/>
          <w:sz w:val="22"/>
        </w:rPr>
        <w:t xml:space="preserve">workshops and </w:t>
      </w:r>
      <w:proofErr w:type="gramStart"/>
      <w:r w:rsidRPr="00E836EC">
        <w:rPr>
          <w:rFonts w:ascii="Arial" w:eastAsia="Arial" w:hAnsi="Arial"/>
          <w:sz w:val="22"/>
        </w:rPr>
        <w:t>studies;</w:t>
      </w:r>
      <w:proofErr w:type="gramEnd"/>
    </w:p>
    <w:p w14:paraId="102A7D5B" w14:textId="77777777" w:rsidR="00E836EC" w:rsidRDefault="00E836EC" w:rsidP="009312A6">
      <w:pPr>
        <w:numPr>
          <w:ilvl w:val="0"/>
          <w:numId w:val="19"/>
        </w:numPr>
        <w:tabs>
          <w:tab w:val="left" w:pos="851"/>
          <w:tab w:val="left" w:pos="1134"/>
        </w:tabs>
        <w:ind w:firstLine="131"/>
        <w:rPr>
          <w:rFonts w:ascii="Symbol" w:eastAsia="Symbol" w:hAnsi="Symbol"/>
          <w:sz w:val="22"/>
        </w:rPr>
      </w:pPr>
      <w:r w:rsidRPr="00E836EC">
        <w:rPr>
          <w:rFonts w:ascii="Arial" w:eastAsia="Arial" w:hAnsi="Arial"/>
          <w:sz w:val="22"/>
        </w:rPr>
        <w:t xml:space="preserve">Experience of advising on compliance issues relating progress reporting and </w:t>
      </w:r>
      <w:r>
        <w:rPr>
          <w:rFonts w:ascii="Arial" w:eastAsia="Arial" w:hAnsi="Arial"/>
          <w:sz w:val="22"/>
        </w:rPr>
        <w:tab/>
      </w:r>
      <w:r>
        <w:rPr>
          <w:rFonts w:ascii="Arial" w:eastAsia="Arial" w:hAnsi="Arial"/>
          <w:sz w:val="22"/>
        </w:rPr>
        <w:tab/>
      </w:r>
      <w:r>
        <w:rPr>
          <w:rFonts w:ascii="Arial" w:eastAsia="Arial" w:hAnsi="Arial"/>
          <w:sz w:val="22"/>
        </w:rPr>
        <w:tab/>
      </w:r>
      <w:r w:rsidRPr="00E836EC">
        <w:rPr>
          <w:rFonts w:ascii="Arial" w:eastAsia="Arial" w:hAnsi="Arial"/>
          <w:sz w:val="22"/>
        </w:rPr>
        <w:t xml:space="preserve">claims </w:t>
      </w:r>
      <w:proofErr w:type="gramStart"/>
      <w:r w:rsidRPr="00E836EC">
        <w:rPr>
          <w:rFonts w:ascii="Arial" w:eastAsia="Arial" w:hAnsi="Arial"/>
          <w:sz w:val="22"/>
        </w:rPr>
        <w:t>procedures;</w:t>
      </w:r>
      <w:proofErr w:type="gramEnd"/>
    </w:p>
    <w:p w14:paraId="1F30616C" w14:textId="5FAA510B" w:rsidR="00E836EC" w:rsidRDefault="00E836EC" w:rsidP="009312A6">
      <w:pPr>
        <w:numPr>
          <w:ilvl w:val="0"/>
          <w:numId w:val="19"/>
        </w:numPr>
        <w:tabs>
          <w:tab w:val="left" w:pos="851"/>
          <w:tab w:val="left" w:pos="1134"/>
        </w:tabs>
        <w:ind w:firstLine="131"/>
        <w:rPr>
          <w:rFonts w:ascii="Symbol" w:eastAsia="Symbol" w:hAnsi="Symbol"/>
          <w:sz w:val="22"/>
        </w:rPr>
      </w:pPr>
      <w:r w:rsidRPr="00E836EC">
        <w:rPr>
          <w:rFonts w:ascii="Arial" w:eastAsia="Arial" w:hAnsi="Arial"/>
          <w:sz w:val="22"/>
        </w:rPr>
        <w:t xml:space="preserve">Evidence of </w:t>
      </w:r>
      <w:r>
        <w:rPr>
          <w:rFonts w:ascii="Arial" w:eastAsia="Arial" w:hAnsi="Arial"/>
          <w:sz w:val="22"/>
        </w:rPr>
        <w:t xml:space="preserve">written and spoken </w:t>
      </w:r>
      <w:r w:rsidRPr="00E836EC">
        <w:rPr>
          <w:rFonts w:ascii="Arial" w:eastAsia="Arial" w:hAnsi="Arial"/>
          <w:sz w:val="22"/>
        </w:rPr>
        <w:t xml:space="preserve">fluency in French </w:t>
      </w:r>
      <w:r w:rsidRPr="00E836EC">
        <w:rPr>
          <w:rFonts w:ascii="Arial" w:eastAsia="Arial" w:hAnsi="Arial"/>
          <w:sz w:val="22"/>
          <w:u w:val="single"/>
        </w:rPr>
        <w:t>and</w:t>
      </w:r>
      <w:r w:rsidRPr="00E836EC">
        <w:rPr>
          <w:rFonts w:ascii="Arial" w:eastAsia="Arial" w:hAnsi="Arial"/>
          <w:sz w:val="22"/>
        </w:rPr>
        <w:t xml:space="preserve"> English</w:t>
      </w:r>
      <w:r>
        <w:rPr>
          <w:rFonts w:ascii="Arial" w:eastAsia="Arial" w:hAnsi="Arial"/>
          <w:sz w:val="22"/>
        </w:rPr>
        <w:t xml:space="preserve"> is essential</w:t>
      </w:r>
    </w:p>
    <w:p w14:paraId="619A681D" w14:textId="77777777" w:rsidR="00E836EC" w:rsidRDefault="00E836EC" w:rsidP="009312A6">
      <w:pPr>
        <w:numPr>
          <w:ilvl w:val="0"/>
          <w:numId w:val="19"/>
        </w:numPr>
        <w:tabs>
          <w:tab w:val="left" w:pos="851"/>
          <w:tab w:val="left" w:pos="1134"/>
        </w:tabs>
        <w:ind w:firstLine="131"/>
        <w:rPr>
          <w:rFonts w:ascii="Symbol" w:eastAsia="Symbol" w:hAnsi="Symbol"/>
          <w:sz w:val="22"/>
        </w:rPr>
      </w:pPr>
      <w:r w:rsidRPr="00E836EC">
        <w:rPr>
          <w:rFonts w:ascii="Arial" w:eastAsia="Arial" w:hAnsi="Arial"/>
          <w:sz w:val="22"/>
        </w:rPr>
        <w:t>Names and contact details of two recent referees</w:t>
      </w:r>
    </w:p>
    <w:p w14:paraId="103144CA" w14:textId="77777777" w:rsidR="00E836EC" w:rsidRDefault="00E836EC" w:rsidP="009312A6">
      <w:pPr>
        <w:numPr>
          <w:ilvl w:val="0"/>
          <w:numId w:val="19"/>
        </w:numPr>
        <w:tabs>
          <w:tab w:val="left" w:pos="851"/>
          <w:tab w:val="left" w:pos="1134"/>
        </w:tabs>
        <w:ind w:firstLine="131"/>
        <w:rPr>
          <w:rFonts w:ascii="Symbol" w:eastAsia="Symbol" w:hAnsi="Symbol"/>
          <w:sz w:val="22"/>
        </w:rPr>
      </w:pPr>
      <w:r w:rsidRPr="00E836EC">
        <w:rPr>
          <w:rFonts w:ascii="Arial" w:eastAsia="Arial" w:hAnsi="Arial"/>
          <w:sz w:val="22"/>
        </w:rPr>
        <w:t xml:space="preserve">Breakdown of costs including expected number of days to be spent on each </w:t>
      </w:r>
      <w:r>
        <w:rPr>
          <w:rFonts w:ascii="Arial" w:eastAsia="Arial" w:hAnsi="Arial"/>
          <w:sz w:val="22"/>
        </w:rPr>
        <w:tab/>
      </w:r>
      <w:r>
        <w:rPr>
          <w:rFonts w:ascii="Arial" w:eastAsia="Arial" w:hAnsi="Arial"/>
          <w:sz w:val="22"/>
        </w:rPr>
        <w:tab/>
      </w:r>
      <w:r>
        <w:rPr>
          <w:rFonts w:ascii="Arial" w:eastAsia="Arial" w:hAnsi="Arial"/>
          <w:sz w:val="22"/>
        </w:rPr>
        <w:tab/>
      </w:r>
      <w:r w:rsidRPr="00E836EC">
        <w:rPr>
          <w:rFonts w:ascii="Arial" w:eastAsia="Arial" w:hAnsi="Arial"/>
          <w:sz w:val="22"/>
        </w:rPr>
        <w:t>activity</w:t>
      </w:r>
    </w:p>
    <w:p w14:paraId="155EB95B" w14:textId="77777777" w:rsidR="00E836EC" w:rsidRDefault="00E836EC" w:rsidP="009312A6">
      <w:pPr>
        <w:numPr>
          <w:ilvl w:val="0"/>
          <w:numId w:val="19"/>
        </w:numPr>
        <w:tabs>
          <w:tab w:val="left" w:pos="851"/>
          <w:tab w:val="left" w:pos="1134"/>
        </w:tabs>
        <w:ind w:firstLine="131"/>
        <w:rPr>
          <w:rFonts w:ascii="Symbol" w:eastAsia="Symbol" w:hAnsi="Symbol"/>
          <w:sz w:val="22"/>
        </w:rPr>
      </w:pPr>
      <w:r w:rsidRPr="00E836EC">
        <w:rPr>
          <w:rFonts w:ascii="Arial" w:eastAsia="Arial" w:hAnsi="Arial"/>
          <w:sz w:val="22"/>
        </w:rPr>
        <w:t xml:space="preserve">Evidence of understanding EU innovation, </w:t>
      </w:r>
      <w:proofErr w:type="gramStart"/>
      <w:r w:rsidRPr="00E836EC">
        <w:rPr>
          <w:rFonts w:ascii="Arial" w:eastAsia="Arial" w:hAnsi="Arial"/>
          <w:sz w:val="22"/>
        </w:rPr>
        <w:t>enterprise</w:t>
      </w:r>
      <w:proofErr w:type="gramEnd"/>
      <w:r w:rsidRPr="00E836EC">
        <w:rPr>
          <w:rFonts w:ascii="Arial" w:eastAsia="Arial" w:hAnsi="Arial"/>
          <w:sz w:val="22"/>
        </w:rPr>
        <w:t xml:space="preserve"> and tourism policies</w:t>
      </w:r>
    </w:p>
    <w:p w14:paraId="086DF74F" w14:textId="27A23883" w:rsidR="0034650F" w:rsidRPr="00E836EC" w:rsidRDefault="00E836EC" w:rsidP="009312A6">
      <w:pPr>
        <w:numPr>
          <w:ilvl w:val="0"/>
          <w:numId w:val="19"/>
        </w:numPr>
        <w:tabs>
          <w:tab w:val="left" w:pos="851"/>
          <w:tab w:val="left" w:pos="1134"/>
        </w:tabs>
        <w:ind w:firstLine="131"/>
        <w:rPr>
          <w:rFonts w:ascii="Symbol" w:eastAsia="Symbol" w:hAnsi="Symbol"/>
          <w:sz w:val="22"/>
        </w:rPr>
      </w:pPr>
      <w:r w:rsidRPr="00E836EC">
        <w:rPr>
          <w:rFonts w:ascii="Arial" w:eastAsia="Arial" w:hAnsi="Arial"/>
          <w:sz w:val="22"/>
        </w:rPr>
        <w:t>Knowledge of the Channel region</w:t>
      </w:r>
    </w:p>
    <w:p w14:paraId="7DB534D6" w14:textId="77777777" w:rsidR="0034650F" w:rsidRDefault="0034650F" w:rsidP="009312A6">
      <w:pPr>
        <w:rPr>
          <w:rFonts w:ascii="Times New Roman" w:eastAsia="Times New Roman" w:hAnsi="Times New Roman"/>
        </w:rPr>
      </w:pPr>
    </w:p>
    <w:p w14:paraId="2BB8FD37" w14:textId="77777777" w:rsidR="0034650F" w:rsidRDefault="00E836EC" w:rsidP="009312A6">
      <w:pPr>
        <w:ind w:left="720"/>
        <w:rPr>
          <w:rFonts w:ascii="Arial" w:eastAsia="Arial" w:hAnsi="Arial"/>
          <w:sz w:val="22"/>
        </w:rPr>
      </w:pPr>
      <w:r>
        <w:rPr>
          <w:rFonts w:ascii="Arial" w:eastAsia="Arial" w:hAnsi="Arial"/>
          <w:sz w:val="22"/>
        </w:rPr>
        <w:t>Each applicant will be required to read the project application form which is attached to these specifications.</w:t>
      </w:r>
    </w:p>
    <w:p w14:paraId="72D6EA0A" w14:textId="77777777" w:rsidR="0034650F" w:rsidRDefault="0034650F" w:rsidP="009312A6">
      <w:pPr>
        <w:rPr>
          <w:rFonts w:ascii="Times New Roman" w:eastAsia="Times New Roman" w:hAnsi="Times New Roman"/>
        </w:rPr>
      </w:pPr>
    </w:p>
    <w:p w14:paraId="39DD7147" w14:textId="77777777" w:rsidR="0034650F" w:rsidRDefault="00E836EC" w:rsidP="009312A6">
      <w:pPr>
        <w:numPr>
          <w:ilvl w:val="0"/>
          <w:numId w:val="10"/>
        </w:numPr>
        <w:tabs>
          <w:tab w:val="left" w:pos="720"/>
        </w:tabs>
        <w:ind w:left="720" w:hanging="715"/>
        <w:jc w:val="both"/>
        <w:rPr>
          <w:rFonts w:ascii="Arial" w:eastAsia="Arial" w:hAnsi="Arial"/>
          <w:b/>
          <w:sz w:val="22"/>
        </w:rPr>
      </w:pPr>
      <w:r>
        <w:rPr>
          <w:rFonts w:ascii="Arial" w:eastAsia="Arial" w:hAnsi="Arial"/>
          <w:b/>
          <w:sz w:val="22"/>
        </w:rPr>
        <w:t>Timescales</w:t>
      </w:r>
    </w:p>
    <w:p w14:paraId="7F4F7D24" w14:textId="77777777" w:rsidR="0034650F" w:rsidRDefault="0034650F" w:rsidP="009312A6">
      <w:pPr>
        <w:rPr>
          <w:rFonts w:ascii="Arial" w:eastAsia="Arial" w:hAnsi="Arial"/>
          <w:b/>
          <w:sz w:val="22"/>
        </w:rPr>
      </w:pPr>
    </w:p>
    <w:p w14:paraId="7855E2F9" w14:textId="6E8F0E49" w:rsidR="009312A6" w:rsidRPr="00595AB4" w:rsidRDefault="00E836EC" w:rsidP="009312A6">
      <w:pPr>
        <w:numPr>
          <w:ilvl w:val="0"/>
          <w:numId w:val="26"/>
        </w:numPr>
        <w:ind w:left="1134"/>
        <w:jc w:val="both"/>
        <w:rPr>
          <w:rFonts w:ascii="Arial" w:eastAsia="Arial" w:hAnsi="Arial"/>
          <w:b/>
          <w:sz w:val="22"/>
        </w:rPr>
      </w:pPr>
      <w:r w:rsidRPr="00595AB4">
        <w:rPr>
          <w:rFonts w:ascii="Arial" w:eastAsia="Arial" w:hAnsi="Arial"/>
          <w:sz w:val="22"/>
        </w:rPr>
        <w:t xml:space="preserve">Request for Quotes issued: </w:t>
      </w:r>
      <w:r w:rsidR="0084427C" w:rsidRPr="00595AB4">
        <w:rPr>
          <w:rFonts w:ascii="Arial" w:eastAsia="Arial" w:hAnsi="Arial"/>
          <w:b/>
          <w:bCs/>
          <w:sz w:val="22"/>
          <w:szCs w:val="22"/>
        </w:rPr>
        <w:t>Tuesday 9th</w:t>
      </w:r>
      <w:r w:rsidR="59FFE00A" w:rsidRPr="00595AB4">
        <w:rPr>
          <w:rFonts w:ascii="Arial" w:eastAsia="Arial" w:hAnsi="Arial"/>
          <w:b/>
          <w:bCs/>
          <w:sz w:val="22"/>
          <w:szCs w:val="22"/>
        </w:rPr>
        <w:t xml:space="preserve"> </w:t>
      </w:r>
      <w:proofErr w:type="gramStart"/>
      <w:r w:rsidR="59FFE00A" w:rsidRPr="00595AB4">
        <w:rPr>
          <w:rFonts w:ascii="Arial" w:eastAsia="Arial" w:hAnsi="Arial"/>
          <w:b/>
          <w:bCs/>
          <w:sz w:val="22"/>
          <w:szCs w:val="22"/>
        </w:rPr>
        <w:t>February</w:t>
      </w:r>
      <w:r w:rsidRPr="00595AB4">
        <w:rPr>
          <w:rFonts w:ascii="Arial" w:eastAsia="Arial" w:hAnsi="Arial"/>
          <w:b/>
          <w:bCs/>
          <w:sz w:val="22"/>
          <w:szCs w:val="22"/>
        </w:rPr>
        <w:t>,</w:t>
      </w:r>
      <w:proofErr w:type="gramEnd"/>
      <w:r w:rsidRPr="00595AB4">
        <w:rPr>
          <w:rFonts w:ascii="Arial" w:eastAsia="Arial" w:hAnsi="Arial"/>
          <w:b/>
          <w:bCs/>
          <w:sz w:val="22"/>
          <w:szCs w:val="22"/>
        </w:rPr>
        <w:t xml:space="preserve"> 202</w:t>
      </w:r>
      <w:r w:rsidR="236BC35D" w:rsidRPr="00595AB4">
        <w:rPr>
          <w:rFonts w:ascii="Arial" w:eastAsia="Arial" w:hAnsi="Arial"/>
          <w:b/>
          <w:bCs/>
          <w:sz w:val="22"/>
          <w:szCs w:val="22"/>
        </w:rPr>
        <w:t>1</w:t>
      </w:r>
    </w:p>
    <w:p w14:paraId="5256E7FD" w14:textId="3955B7C6" w:rsidR="009312A6" w:rsidRPr="00595AB4" w:rsidRDefault="00E836EC" w:rsidP="009312A6">
      <w:pPr>
        <w:numPr>
          <w:ilvl w:val="0"/>
          <w:numId w:val="26"/>
        </w:numPr>
        <w:ind w:left="1134"/>
        <w:jc w:val="both"/>
        <w:rPr>
          <w:rFonts w:ascii="Arial" w:eastAsia="Arial" w:hAnsi="Arial"/>
          <w:b/>
          <w:sz w:val="22"/>
        </w:rPr>
      </w:pPr>
      <w:r w:rsidRPr="00595AB4">
        <w:rPr>
          <w:rFonts w:ascii="Arial" w:eastAsia="Arial" w:hAnsi="Arial"/>
          <w:sz w:val="22"/>
          <w:szCs w:val="22"/>
        </w:rPr>
        <w:t xml:space="preserve">Proposals to be submitted </w:t>
      </w:r>
      <w:proofErr w:type="gramStart"/>
      <w:r w:rsidRPr="00595AB4">
        <w:rPr>
          <w:rFonts w:ascii="Arial" w:eastAsia="Arial" w:hAnsi="Arial"/>
          <w:sz w:val="22"/>
          <w:szCs w:val="22"/>
        </w:rPr>
        <w:t>by:</w:t>
      </w:r>
      <w:proofErr w:type="gramEnd"/>
      <w:r w:rsidRPr="00595AB4">
        <w:rPr>
          <w:rFonts w:ascii="Arial" w:eastAsia="Arial" w:hAnsi="Arial"/>
          <w:sz w:val="22"/>
          <w:szCs w:val="22"/>
        </w:rPr>
        <w:t xml:space="preserve"> </w:t>
      </w:r>
      <w:r w:rsidR="0084427C" w:rsidRPr="00595AB4">
        <w:rPr>
          <w:rFonts w:ascii="Arial" w:eastAsia="Arial" w:hAnsi="Arial"/>
          <w:b/>
          <w:bCs/>
          <w:sz w:val="22"/>
          <w:szCs w:val="22"/>
        </w:rPr>
        <w:t>Tuesday</w:t>
      </w:r>
      <w:r w:rsidRPr="00595AB4">
        <w:rPr>
          <w:rFonts w:ascii="Arial" w:eastAsia="Arial" w:hAnsi="Arial"/>
          <w:b/>
          <w:bCs/>
          <w:sz w:val="22"/>
          <w:szCs w:val="22"/>
        </w:rPr>
        <w:t xml:space="preserve"> </w:t>
      </w:r>
      <w:r w:rsidR="0084427C" w:rsidRPr="00595AB4">
        <w:rPr>
          <w:rFonts w:ascii="Arial" w:eastAsia="Arial" w:hAnsi="Arial"/>
          <w:b/>
          <w:bCs/>
          <w:sz w:val="22"/>
          <w:szCs w:val="22"/>
        </w:rPr>
        <w:t>23</w:t>
      </w:r>
      <w:r w:rsidR="0084427C" w:rsidRPr="00595AB4">
        <w:rPr>
          <w:rFonts w:ascii="Arial" w:eastAsia="Arial" w:hAnsi="Arial"/>
          <w:b/>
          <w:bCs/>
          <w:sz w:val="27"/>
          <w:szCs w:val="27"/>
          <w:vertAlign w:val="superscript"/>
        </w:rPr>
        <w:t>rd</w:t>
      </w:r>
      <w:r w:rsidRPr="00595AB4">
        <w:rPr>
          <w:rFonts w:ascii="Arial" w:eastAsia="Arial" w:hAnsi="Arial"/>
          <w:sz w:val="22"/>
          <w:szCs w:val="22"/>
        </w:rPr>
        <w:t xml:space="preserve"> </w:t>
      </w:r>
      <w:r w:rsidRPr="00595AB4">
        <w:rPr>
          <w:rFonts w:ascii="Arial" w:eastAsia="Arial" w:hAnsi="Arial"/>
          <w:b/>
          <w:bCs/>
          <w:sz w:val="22"/>
          <w:szCs w:val="22"/>
        </w:rPr>
        <w:t>February, 202</w:t>
      </w:r>
      <w:r w:rsidR="285E800F" w:rsidRPr="00595AB4">
        <w:rPr>
          <w:rFonts w:ascii="Arial" w:eastAsia="Arial" w:hAnsi="Arial"/>
          <w:b/>
          <w:bCs/>
          <w:sz w:val="22"/>
          <w:szCs w:val="22"/>
        </w:rPr>
        <w:t>1</w:t>
      </w:r>
      <w:r w:rsidRPr="00595AB4">
        <w:rPr>
          <w:rFonts w:ascii="Arial" w:eastAsia="Arial" w:hAnsi="Arial"/>
          <w:b/>
          <w:bCs/>
          <w:sz w:val="22"/>
          <w:szCs w:val="22"/>
        </w:rPr>
        <w:t>, before 1</w:t>
      </w:r>
      <w:r w:rsidR="5CEAA619" w:rsidRPr="00595AB4">
        <w:rPr>
          <w:rFonts w:ascii="Arial" w:eastAsia="Arial" w:hAnsi="Arial"/>
          <w:b/>
          <w:bCs/>
          <w:sz w:val="22"/>
          <w:szCs w:val="22"/>
        </w:rPr>
        <w:t>2</w:t>
      </w:r>
      <w:r w:rsidRPr="00595AB4">
        <w:rPr>
          <w:rFonts w:ascii="Arial" w:eastAsia="Arial" w:hAnsi="Arial"/>
          <w:b/>
          <w:bCs/>
          <w:sz w:val="22"/>
          <w:szCs w:val="22"/>
        </w:rPr>
        <w:t>:30 GMT</w:t>
      </w:r>
    </w:p>
    <w:p w14:paraId="03C158F1" w14:textId="61684855" w:rsidR="009312A6" w:rsidRPr="00595AB4" w:rsidRDefault="00E836EC" w:rsidP="009312A6">
      <w:pPr>
        <w:numPr>
          <w:ilvl w:val="0"/>
          <w:numId w:val="26"/>
        </w:numPr>
        <w:ind w:left="1134"/>
        <w:jc w:val="both"/>
        <w:rPr>
          <w:rFonts w:ascii="Arial" w:eastAsia="Arial" w:hAnsi="Arial"/>
          <w:b/>
          <w:sz w:val="22"/>
        </w:rPr>
      </w:pPr>
      <w:r w:rsidRPr="00595AB4">
        <w:rPr>
          <w:rFonts w:ascii="Arial" w:eastAsia="Arial" w:hAnsi="Arial"/>
          <w:sz w:val="22"/>
          <w:szCs w:val="22"/>
        </w:rPr>
        <w:t xml:space="preserve">Review of proposals </w:t>
      </w:r>
      <w:proofErr w:type="gramStart"/>
      <w:r w:rsidRPr="00595AB4">
        <w:rPr>
          <w:rFonts w:ascii="Arial" w:eastAsia="Arial" w:hAnsi="Arial"/>
          <w:sz w:val="22"/>
          <w:szCs w:val="22"/>
        </w:rPr>
        <w:t>by:</w:t>
      </w:r>
      <w:proofErr w:type="gramEnd"/>
      <w:r w:rsidRPr="00595AB4">
        <w:rPr>
          <w:rFonts w:ascii="Arial" w:eastAsia="Arial" w:hAnsi="Arial"/>
          <w:sz w:val="22"/>
          <w:szCs w:val="22"/>
        </w:rPr>
        <w:t xml:space="preserve"> </w:t>
      </w:r>
      <w:r w:rsidR="0084427C" w:rsidRPr="00595AB4">
        <w:rPr>
          <w:rFonts w:ascii="Arial" w:eastAsia="Arial" w:hAnsi="Arial"/>
          <w:b/>
          <w:bCs/>
          <w:sz w:val="22"/>
          <w:szCs w:val="22"/>
        </w:rPr>
        <w:t>Thursday</w:t>
      </w:r>
      <w:r w:rsidRPr="00595AB4">
        <w:rPr>
          <w:rFonts w:ascii="Arial" w:eastAsia="Arial" w:hAnsi="Arial"/>
          <w:b/>
          <w:bCs/>
          <w:sz w:val="22"/>
          <w:szCs w:val="22"/>
        </w:rPr>
        <w:t xml:space="preserve"> </w:t>
      </w:r>
      <w:r w:rsidR="0084427C" w:rsidRPr="00595AB4">
        <w:rPr>
          <w:rFonts w:ascii="Arial" w:eastAsia="Arial" w:hAnsi="Arial"/>
          <w:b/>
          <w:bCs/>
          <w:sz w:val="22"/>
          <w:szCs w:val="22"/>
        </w:rPr>
        <w:t>25</w:t>
      </w:r>
      <w:r w:rsidRPr="00595AB4">
        <w:rPr>
          <w:rFonts w:ascii="Arial" w:eastAsia="Arial" w:hAnsi="Arial"/>
          <w:b/>
          <w:bCs/>
          <w:sz w:val="27"/>
          <w:szCs w:val="27"/>
          <w:vertAlign w:val="superscript"/>
        </w:rPr>
        <w:t>th</w:t>
      </w:r>
      <w:r w:rsidRPr="00595AB4">
        <w:rPr>
          <w:rFonts w:ascii="Arial" w:eastAsia="Arial" w:hAnsi="Arial"/>
          <w:sz w:val="22"/>
          <w:szCs w:val="22"/>
        </w:rPr>
        <w:t xml:space="preserve"> </w:t>
      </w:r>
      <w:r w:rsidRPr="00595AB4">
        <w:rPr>
          <w:rFonts w:ascii="Arial" w:eastAsia="Arial" w:hAnsi="Arial"/>
          <w:b/>
          <w:bCs/>
          <w:sz w:val="22"/>
          <w:szCs w:val="22"/>
        </w:rPr>
        <w:t>February, 2020</w:t>
      </w:r>
    </w:p>
    <w:p w14:paraId="46904537" w14:textId="73671F8A" w:rsidR="009312A6" w:rsidRPr="00595AB4" w:rsidRDefault="00E836EC" w:rsidP="009312A6">
      <w:pPr>
        <w:numPr>
          <w:ilvl w:val="0"/>
          <w:numId w:val="26"/>
        </w:numPr>
        <w:ind w:left="1134"/>
        <w:jc w:val="both"/>
        <w:rPr>
          <w:rFonts w:ascii="Arial" w:eastAsia="Arial" w:hAnsi="Arial"/>
          <w:b/>
          <w:sz w:val="22"/>
        </w:rPr>
      </w:pPr>
      <w:r w:rsidRPr="00595AB4">
        <w:rPr>
          <w:rFonts w:ascii="Arial" w:eastAsia="Arial" w:hAnsi="Arial"/>
          <w:sz w:val="22"/>
          <w:szCs w:val="22"/>
        </w:rPr>
        <w:t xml:space="preserve">Results of evaluation and contract award: </w:t>
      </w:r>
      <w:r w:rsidR="0084427C" w:rsidRPr="00595AB4">
        <w:rPr>
          <w:rFonts w:ascii="Arial" w:eastAsia="Arial" w:hAnsi="Arial"/>
          <w:b/>
          <w:bCs/>
          <w:sz w:val="22"/>
          <w:szCs w:val="22"/>
        </w:rPr>
        <w:t>Friday</w:t>
      </w:r>
      <w:r w:rsidRPr="00595AB4">
        <w:rPr>
          <w:rFonts w:ascii="Arial" w:eastAsia="Arial" w:hAnsi="Arial"/>
          <w:b/>
          <w:bCs/>
          <w:sz w:val="22"/>
          <w:szCs w:val="22"/>
        </w:rPr>
        <w:t xml:space="preserve"> </w:t>
      </w:r>
      <w:r w:rsidR="703182D2" w:rsidRPr="00595AB4">
        <w:rPr>
          <w:rFonts w:ascii="Arial" w:eastAsia="Arial" w:hAnsi="Arial"/>
          <w:b/>
          <w:bCs/>
          <w:sz w:val="22"/>
          <w:szCs w:val="22"/>
        </w:rPr>
        <w:t>2</w:t>
      </w:r>
      <w:r w:rsidR="0084427C" w:rsidRPr="00595AB4">
        <w:rPr>
          <w:rFonts w:ascii="Arial" w:eastAsia="Arial" w:hAnsi="Arial"/>
          <w:b/>
          <w:bCs/>
          <w:sz w:val="22"/>
          <w:szCs w:val="22"/>
        </w:rPr>
        <w:t>6</w:t>
      </w:r>
      <w:r w:rsidR="0084427C" w:rsidRPr="00595AB4">
        <w:rPr>
          <w:rFonts w:ascii="Arial" w:eastAsia="Arial" w:hAnsi="Arial"/>
          <w:b/>
          <w:bCs/>
          <w:sz w:val="22"/>
          <w:szCs w:val="22"/>
          <w:vertAlign w:val="superscript"/>
        </w:rPr>
        <w:t>th</w:t>
      </w:r>
      <w:r w:rsidR="703182D2" w:rsidRPr="00595AB4">
        <w:rPr>
          <w:rFonts w:ascii="Arial" w:eastAsia="Arial" w:hAnsi="Arial"/>
          <w:b/>
          <w:bCs/>
          <w:sz w:val="22"/>
          <w:szCs w:val="22"/>
        </w:rPr>
        <w:t xml:space="preserve"> F</w:t>
      </w:r>
      <w:r w:rsidRPr="00595AB4">
        <w:rPr>
          <w:rFonts w:ascii="Arial" w:eastAsia="Arial" w:hAnsi="Arial"/>
          <w:b/>
          <w:bCs/>
          <w:sz w:val="22"/>
          <w:szCs w:val="22"/>
        </w:rPr>
        <w:t>ebruary 202</w:t>
      </w:r>
      <w:r w:rsidR="43713993" w:rsidRPr="00595AB4">
        <w:rPr>
          <w:rFonts w:ascii="Arial" w:eastAsia="Arial" w:hAnsi="Arial"/>
          <w:b/>
          <w:bCs/>
          <w:sz w:val="22"/>
          <w:szCs w:val="22"/>
        </w:rPr>
        <w:t>1</w:t>
      </w:r>
    </w:p>
    <w:p w14:paraId="5C0FD080" w14:textId="7A025553" w:rsidR="0034650F" w:rsidRPr="00595AB4" w:rsidRDefault="00E836EC" w:rsidP="009312A6">
      <w:pPr>
        <w:numPr>
          <w:ilvl w:val="0"/>
          <w:numId w:val="26"/>
        </w:numPr>
        <w:ind w:left="1134"/>
        <w:jc w:val="both"/>
        <w:rPr>
          <w:rFonts w:ascii="Arial" w:eastAsia="Arial" w:hAnsi="Arial"/>
          <w:b/>
          <w:sz w:val="22"/>
        </w:rPr>
      </w:pPr>
      <w:proofErr w:type="gramStart"/>
      <w:r w:rsidRPr="00595AB4">
        <w:rPr>
          <w:rFonts w:ascii="Arial" w:eastAsia="Arial" w:hAnsi="Arial"/>
          <w:sz w:val="22"/>
          <w:szCs w:val="22"/>
        </w:rPr>
        <w:t>Contract</w:t>
      </w:r>
      <w:proofErr w:type="gramEnd"/>
      <w:r w:rsidRPr="00595AB4">
        <w:rPr>
          <w:rFonts w:ascii="Arial" w:eastAsia="Arial" w:hAnsi="Arial"/>
          <w:sz w:val="22"/>
          <w:szCs w:val="22"/>
        </w:rPr>
        <w:t xml:space="preserve"> start date: </w:t>
      </w:r>
      <w:r w:rsidRPr="00595AB4">
        <w:rPr>
          <w:rFonts w:ascii="Arial" w:eastAsia="Arial" w:hAnsi="Arial"/>
          <w:b/>
          <w:bCs/>
          <w:sz w:val="22"/>
          <w:szCs w:val="22"/>
        </w:rPr>
        <w:t xml:space="preserve">Monday </w:t>
      </w:r>
      <w:r w:rsidR="33DBA051" w:rsidRPr="00595AB4">
        <w:rPr>
          <w:rFonts w:ascii="Arial" w:eastAsia="Arial" w:hAnsi="Arial"/>
          <w:b/>
          <w:bCs/>
          <w:sz w:val="22"/>
          <w:szCs w:val="22"/>
        </w:rPr>
        <w:t>1</w:t>
      </w:r>
      <w:r w:rsidR="33DBA051" w:rsidRPr="00595AB4">
        <w:rPr>
          <w:rFonts w:ascii="Arial" w:eastAsia="Arial" w:hAnsi="Arial"/>
          <w:b/>
          <w:bCs/>
          <w:sz w:val="22"/>
          <w:szCs w:val="22"/>
          <w:vertAlign w:val="superscript"/>
        </w:rPr>
        <w:t>st</w:t>
      </w:r>
      <w:r w:rsidR="33DBA051" w:rsidRPr="00595AB4">
        <w:rPr>
          <w:rFonts w:ascii="Arial" w:eastAsia="Arial" w:hAnsi="Arial"/>
          <w:b/>
          <w:bCs/>
          <w:sz w:val="22"/>
          <w:szCs w:val="22"/>
        </w:rPr>
        <w:t xml:space="preserve"> </w:t>
      </w:r>
      <w:r w:rsidRPr="00595AB4">
        <w:rPr>
          <w:rFonts w:ascii="Arial" w:eastAsia="Arial" w:hAnsi="Arial"/>
          <w:b/>
          <w:bCs/>
          <w:sz w:val="22"/>
          <w:szCs w:val="22"/>
        </w:rPr>
        <w:t>March, 202</w:t>
      </w:r>
      <w:r w:rsidR="2DF3363D" w:rsidRPr="00595AB4">
        <w:rPr>
          <w:rFonts w:ascii="Arial" w:eastAsia="Arial" w:hAnsi="Arial"/>
          <w:b/>
          <w:bCs/>
          <w:sz w:val="22"/>
          <w:szCs w:val="22"/>
        </w:rPr>
        <w:t>1</w:t>
      </w:r>
    </w:p>
    <w:p w14:paraId="24B08717" w14:textId="77777777" w:rsidR="0034650F" w:rsidRDefault="0034650F" w:rsidP="009312A6">
      <w:pPr>
        <w:rPr>
          <w:rFonts w:ascii="Times New Roman" w:eastAsia="Times New Roman" w:hAnsi="Times New Roman"/>
        </w:rPr>
      </w:pPr>
    </w:p>
    <w:p w14:paraId="34DC6190" w14:textId="1C568EC2" w:rsidR="0034650F" w:rsidRDefault="0034650F" w:rsidP="009312A6">
      <w:pPr>
        <w:rPr>
          <w:sz w:val="22"/>
        </w:rPr>
        <w:sectPr w:rsidR="0034650F" w:rsidSect="000F3FCD">
          <w:pgSz w:w="11900" w:h="16838"/>
          <w:pgMar w:top="976" w:right="1000" w:bottom="704" w:left="1134" w:header="0" w:footer="0" w:gutter="0"/>
          <w:cols w:space="0" w:equalWidth="0">
            <w:col w:w="9206"/>
          </w:cols>
          <w:docGrid w:linePitch="360"/>
        </w:sectPr>
      </w:pPr>
    </w:p>
    <w:p w14:paraId="0597A2B0" w14:textId="77777777" w:rsidR="0034650F" w:rsidRDefault="00E836EC" w:rsidP="009312A6">
      <w:pPr>
        <w:numPr>
          <w:ilvl w:val="0"/>
          <w:numId w:val="11"/>
        </w:numPr>
        <w:tabs>
          <w:tab w:val="left" w:pos="-142"/>
        </w:tabs>
        <w:ind w:hanging="715"/>
        <w:jc w:val="both"/>
        <w:rPr>
          <w:rFonts w:ascii="Arial" w:eastAsia="Arial" w:hAnsi="Arial"/>
          <w:b/>
          <w:sz w:val="22"/>
        </w:rPr>
      </w:pPr>
      <w:bookmarkStart w:id="6" w:name="page9"/>
      <w:bookmarkEnd w:id="6"/>
      <w:r>
        <w:rPr>
          <w:rFonts w:ascii="Arial" w:eastAsia="Arial" w:hAnsi="Arial"/>
          <w:b/>
          <w:sz w:val="22"/>
        </w:rPr>
        <w:lastRenderedPageBreak/>
        <w:t>Contractor’s Details</w:t>
      </w:r>
    </w:p>
    <w:p w14:paraId="2548F775" w14:textId="36F4CA90" w:rsidR="0034650F" w:rsidRDefault="0034650F" w:rsidP="009312A6">
      <w:pPr>
        <w:tabs>
          <w:tab w:val="left" w:pos="709"/>
        </w:tabs>
        <w:ind w:left="-142"/>
        <w:rPr>
          <w:rFonts w:ascii="Arial" w:eastAsia="Arial" w:hAnsi="Arial"/>
          <w:b/>
          <w:bCs/>
          <w:sz w:val="22"/>
          <w:szCs w:val="22"/>
        </w:rPr>
      </w:pPr>
    </w:p>
    <w:p w14:paraId="331F2C2D" w14:textId="1157EF40" w:rsidR="194EB808" w:rsidRPr="0084427C" w:rsidRDefault="194EB808" w:rsidP="009312A6">
      <w:pPr>
        <w:tabs>
          <w:tab w:val="left" w:pos="-142"/>
        </w:tabs>
        <w:ind w:left="-142" w:right="80"/>
        <w:rPr>
          <w:rFonts w:ascii="Arial" w:eastAsia="Arial" w:hAnsi="Arial"/>
          <w:sz w:val="24"/>
          <w:szCs w:val="24"/>
        </w:rPr>
      </w:pPr>
      <w:r w:rsidRPr="0084427C">
        <w:rPr>
          <w:rFonts w:ascii="Arial" w:eastAsia="Arial" w:hAnsi="Arial"/>
          <w:sz w:val="24"/>
          <w:szCs w:val="24"/>
        </w:rPr>
        <w:t>INTERREG EXPERIENCE PROJECT, PARTNERSHIPS, COMPLIANCE &amp; COMMUNICATION CONSULTANT - 1</w:t>
      </w:r>
      <w:r w:rsidRPr="0084427C">
        <w:rPr>
          <w:rFonts w:ascii="Arial" w:eastAsia="Arial" w:hAnsi="Arial"/>
          <w:sz w:val="24"/>
          <w:szCs w:val="24"/>
          <w:vertAlign w:val="superscript"/>
        </w:rPr>
        <w:t>st</w:t>
      </w:r>
      <w:r w:rsidRPr="0084427C">
        <w:rPr>
          <w:rFonts w:ascii="Arial" w:eastAsia="Arial" w:hAnsi="Arial"/>
          <w:sz w:val="24"/>
          <w:szCs w:val="24"/>
        </w:rPr>
        <w:t xml:space="preserve"> March 2021 – 31</w:t>
      </w:r>
      <w:r w:rsidRPr="0084427C">
        <w:rPr>
          <w:rFonts w:ascii="Arial" w:eastAsia="Arial" w:hAnsi="Arial"/>
          <w:sz w:val="24"/>
          <w:szCs w:val="24"/>
          <w:vertAlign w:val="superscript"/>
        </w:rPr>
        <w:t>st</w:t>
      </w:r>
      <w:r w:rsidRPr="0084427C">
        <w:rPr>
          <w:rFonts w:ascii="Arial" w:eastAsia="Arial" w:hAnsi="Arial"/>
          <w:sz w:val="24"/>
          <w:szCs w:val="24"/>
        </w:rPr>
        <w:t xml:space="preserve"> March 2023.</w:t>
      </w:r>
    </w:p>
    <w:p w14:paraId="5298A59E" w14:textId="36F4CA90" w:rsidR="7DDDED8D" w:rsidRDefault="7DDDED8D" w:rsidP="009312A6">
      <w:pPr>
        <w:tabs>
          <w:tab w:val="left" w:pos="709"/>
        </w:tabs>
        <w:ind w:left="-142" w:right="240"/>
        <w:jc w:val="both"/>
        <w:rPr>
          <w:rFonts w:ascii="Arial" w:eastAsia="Arial" w:hAnsi="Arial"/>
          <w:sz w:val="23"/>
          <w:szCs w:val="23"/>
        </w:rPr>
      </w:pPr>
    </w:p>
    <w:p w14:paraId="604FA473" w14:textId="77777777" w:rsidR="0034650F" w:rsidRDefault="0034650F" w:rsidP="009312A6">
      <w:pPr>
        <w:tabs>
          <w:tab w:val="left" w:pos="709"/>
        </w:tabs>
        <w:ind w:left="-142"/>
        <w:rPr>
          <w:rFonts w:ascii="Arial" w:eastAsia="Arial" w:hAnsi="Arial"/>
          <w:b/>
          <w:sz w:val="22"/>
        </w:rPr>
      </w:pPr>
    </w:p>
    <w:p w14:paraId="6A64A9EA" w14:textId="77777777" w:rsidR="0034650F" w:rsidRDefault="00E836EC" w:rsidP="009312A6">
      <w:pPr>
        <w:tabs>
          <w:tab w:val="left" w:pos="709"/>
        </w:tabs>
        <w:ind w:left="-142"/>
        <w:rPr>
          <w:rFonts w:ascii="Arial" w:eastAsia="Arial" w:hAnsi="Arial"/>
          <w:sz w:val="22"/>
        </w:rPr>
      </w:pPr>
      <w:r>
        <w:rPr>
          <w:rFonts w:ascii="Arial" w:eastAsia="Arial" w:hAnsi="Arial"/>
          <w:sz w:val="22"/>
        </w:rPr>
        <w:t>Please complete the following and sign to confirm that your quotation is fully compliant with the Specification, and all Terms and Conditions as stated within this documentation:</w:t>
      </w:r>
    </w:p>
    <w:p w14:paraId="32D7638E" w14:textId="77777777" w:rsidR="0034650F" w:rsidRDefault="0034650F" w:rsidP="009312A6">
      <w:pPr>
        <w:tabs>
          <w:tab w:val="left" w:pos="709"/>
        </w:tabs>
        <w:ind w:left="-142"/>
        <w:rPr>
          <w:rFonts w:ascii="Arial" w:eastAsia="Arial" w:hAnsi="Arial"/>
          <w:b/>
          <w:sz w:val="22"/>
        </w:rPr>
      </w:pPr>
    </w:p>
    <w:p w14:paraId="0C13077F"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Company Name: ...…………………………………………………………………...</w:t>
      </w:r>
    </w:p>
    <w:p w14:paraId="51133C7F" w14:textId="77777777" w:rsidR="0034650F" w:rsidRDefault="0034650F" w:rsidP="009312A6">
      <w:pPr>
        <w:tabs>
          <w:tab w:val="left" w:pos="709"/>
        </w:tabs>
        <w:ind w:left="-142"/>
        <w:rPr>
          <w:rFonts w:ascii="Arial" w:eastAsia="Arial" w:hAnsi="Arial"/>
          <w:b/>
          <w:sz w:val="22"/>
        </w:rPr>
      </w:pPr>
    </w:p>
    <w:p w14:paraId="6A04B82A"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Address: ……………………………………………………………………………….</w:t>
      </w:r>
    </w:p>
    <w:p w14:paraId="521A0FE7" w14:textId="77777777" w:rsidR="0034650F" w:rsidRDefault="0034650F" w:rsidP="009312A6">
      <w:pPr>
        <w:tabs>
          <w:tab w:val="left" w:pos="709"/>
        </w:tabs>
        <w:ind w:left="-142"/>
        <w:rPr>
          <w:rFonts w:ascii="Arial" w:eastAsia="Arial" w:hAnsi="Arial"/>
          <w:b/>
          <w:sz w:val="22"/>
        </w:rPr>
      </w:pPr>
    </w:p>
    <w:p w14:paraId="4CE0F94B"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w:t>
      </w:r>
    </w:p>
    <w:p w14:paraId="6DC88D0F" w14:textId="77777777" w:rsidR="0034650F" w:rsidRDefault="0034650F" w:rsidP="009312A6">
      <w:pPr>
        <w:tabs>
          <w:tab w:val="left" w:pos="709"/>
        </w:tabs>
        <w:ind w:left="-142"/>
        <w:rPr>
          <w:rFonts w:ascii="Arial" w:eastAsia="Arial" w:hAnsi="Arial"/>
          <w:b/>
          <w:sz w:val="22"/>
        </w:rPr>
      </w:pPr>
    </w:p>
    <w:p w14:paraId="41D857FC"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w:t>
      </w:r>
    </w:p>
    <w:p w14:paraId="23B428CE" w14:textId="77777777" w:rsidR="0034650F" w:rsidRDefault="0034650F" w:rsidP="009312A6">
      <w:pPr>
        <w:tabs>
          <w:tab w:val="left" w:pos="709"/>
        </w:tabs>
        <w:ind w:left="-142"/>
        <w:rPr>
          <w:rFonts w:ascii="Arial" w:eastAsia="Arial" w:hAnsi="Arial"/>
          <w:b/>
          <w:sz w:val="22"/>
        </w:rPr>
      </w:pPr>
    </w:p>
    <w:p w14:paraId="518E1A89"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w:t>
      </w:r>
    </w:p>
    <w:p w14:paraId="539CE058" w14:textId="77777777" w:rsidR="0034650F" w:rsidRDefault="0034650F" w:rsidP="009312A6">
      <w:pPr>
        <w:tabs>
          <w:tab w:val="left" w:pos="709"/>
        </w:tabs>
        <w:ind w:left="-142"/>
        <w:rPr>
          <w:rFonts w:ascii="Arial" w:eastAsia="Arial" w:hAnsi="Arial"/>
          <w:b/>
          <w:sz w:val="22"/>
        </w:rPr>
      </w:pPr>
    </w:p>
    <w:p w14:paraId="4457835C"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Telephone No: ……….……………………………………………………………….</w:t>
      </w:r>
    </w:p>
    <w:p w14:paraId="6C572FC5" w14:textId="77777777" w:rsidR="0034650F" w:rsidRDefault="0034650F" w:rsidP="009312A6">
      <w:pPr>
        <w:tabs>
          <w:tab w:val="left" w:pos="709"/>
        </w:tabs>
        <w:ind w:left="-142"/>
        <w:rPr>
          <w:rFonts w:ascii="Arial" w:eastAsia="Arial" w:hAnsi="Arial"/>
          <w:b/>
          <w:sz w:val="22"/>
        </w:rPr>
      </w:pPr>
    </w:p>
    <w:p w14:paraId="67D0801D"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Fax No: …………</w:t>
      </w:r>
      <w:proofErr w:type="gramStart"/>
      <w:r>
        <w:rPr>
          <w:rFonts w:ascii="Arial" w:eastAsia="Arial" w:hAnsi="Arial"/>
          <w:sz w:val="22"/>
        </w:rPr>
        <w:t>…..</w:t>
      </w:r>
      <w:proofErr w:type="gramEnd"/>
      <w:r>
        <w:rPr>
          <w:rFonts w:ascii="Arial" w:eastAsia="Arial" w:hAnsi="Arial"/>
          <w:sz w:val="22"/>
        </w:rPr>
        <w:t>…………………………………………………………………</w:t>
      </w:r>
    </w:p>
    <w:p w14:paraId="44CFD9F0" w14:textId="77777777" w:rsidR="0034650F" w:rsidRDefault="0034650F" w:rsidP="009312A6">
      <w:pPr>
        <w:tabs>
          <w:tab w:val="left" w:pos="709"/>
        </w:tabs>
        <w:ind w:left="-142"/>
        <w:rPr>
          <w:rFonts w:ascii="Arial" w:eastAsia="Arial" w:hAnsi="Arial"/>
          <w:b/>
          <w:sz w:val="22"/>
        </w:rPr>
      </w:pPr>
    </w:p>
    <w:p w14:paraId="74E89A43"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E-mail: …………………………………………………………………………………</w:t>
      </w:r>
    </w:p>
    <w:p w14:paraId="1A72E086" w14:textId="77777777" w:rsidR="0034650F" w:rsidRDefault="0034650F" w:rsidP="009312A6">
      <w:pPr>
        <w:tabs>
          <w:tab w:val="left" w:pos="709"/>
        </w:tabs>
        <w:ind w:left="-142"/>
        <w:rPr>
          <w:rFonts w:ascii="Arial" w:eastAsia="Arial" w:hAnsi="Arial"/>
          <w:b/>
          <w:sz w:val="22"/>
        </w:rPr>
      </w:pPr>
    </w:p>
    <w:p w14:paraId="441C229C" w14:textId="77777777" w:rsidR="0034650F" w:rsidRDefault="00E836EC" w:rsidP="009312A6">
      <w:pPr>
        <w:tabs>
          <w:tab w:val="left" w:pos="709"/>
        </w:tabs>
        <w:ind w:left="-142"/>
        <w:jc w:val="both"/>
        <w:rPr>
          <w:rFonts w:ascii="Arial" w:eastAsia="Arial" w:hAnsi="Arial"/>
          <w:sz w:val="22"/>
        </w:rPr>
      </w:pPr>
      <w:proofErr w:type="gramStart"/>
      <w:r>
        <w:rPr>
          <w:rFonts w:ascii="Arial" w:eastAsia="Arial" w:hAnsi="Arial"/>
          <w:sz w:val="22"/>
        </w:rPr>
        <w:t>Signed: ..</w:t>
      </w:r>
      <w:proofErr w:type="gramEnd"/>
      <w:r>
        <w:rPr>
          <w:rFonts w:ascii="Arial" w:eastAsia="Arial" w:hAnsi="Arial"/>
          <w:sz w:val="22"/>
        </w:rPr>
        <w:t>………………………………………………………………………………</w:t>
      </w:r>
    </w:p>
    <w:p w14:paraId="0668A1C7" w14:textId="77777777" w:rsidR="0034650F" w:rsidRDefault="0034650F" w:rsidP="009312A6">
      <w:pPr>
        <w:tabs>
          <w:tab w:val="left" w:pos="709"/>
        </w:tabs>
        <w:ind w:left="-142"/>
        <w:rPr>
          <w:rFonts w:ascii="Arial" w:eastAsia="Arial" w:hAnsi="Arial"/>
          <w:b/>
          <w:sz w:val="22"/>
        </w:rPr>
      </w:pPr>
    </w:p>
    <w:p w14:paraId="7713005E"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 xml:space="preserve">Print Name: </w:t>
      </w:r>
      <w:proofErr w:type="gramStart"/>
      <w:r>
        <w:rPr>
          <w:rFonts w:ascii="Arial" w:eastAsia="Arial" w:hAnsi="Arial"/>
          <w:sz w:val="22"/>
        </w:rPr>
        <w:t>…..</w:t>
      </w:r>
      <w:proofErr w:type="gramEnd"/>
      <w:r>
        <w:rPr>
          <w:rFonts w:ascii="Arial" w:eastAsia="Arial" w:hAnsi="Arial"/>
          <w:sz w:val="22"/>
        </w:rPr>
        <w:t>………………………………………………………………………</w:t>
      </w:r>
    </w:p>
    <w:p w14:paraId="2F021561" w14:textId="77777777" w:rsidR="0034650F" w:rsidRDefault="0034650F" w:rsidP="009312A6">
      <w:pPr>
        <w:tabs>
          <w:tab w:val="left" w:pos="709"/>
        </w:tabs>
        <w:ind w:left="-142"/>
        <w:rPr>
          <w:rFonts w:ascii="Arial" w:eastAsia="Arial" w:hAnsi="Arial"/>
          <w:b/>
          <w:sz w:val="22"/>
        </w:rPr>
      </w:pPr>
    </w:p>
    <w:p w14:paraId="7DFAEE32"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Position in Company: ………………….……………………………………………</w:t>
      </w:r>
    </w:p>
    <w:p w14:paraId="1E90EAB4" w14:textId="77777777" w:rsidR="0034650F" w:rsidRDefault="0034650F" w:rsidP="009312A6">
      <w:pPr>
        <w:tabs>
          <w:tab w:val="left" w:pos="709"/>
        </w:tabs>
        <w:ind w:left="-142"/>
        <w:rPr>
          <w:rFonts w:ascii="Arial" w:eastAsia="Arial" w:hAnsi="Arial"/>
          <w:b/>
          <w:sz w:val="22"/>
        </w:rPr>
      </w:pPr>
    </w:p>
    <w:p w14:paraId="3888BCA7" w14:textId="77777777" w:rsidR="0034650F" w:rsidRDefault="00E836EC" w:rsidP="009312A6">
      <w:pPr>
        <w:tabs>
          <w:tab w:val="left" w:pos="709"/>
        </w:tabs>
        <w:ind w:left="-142"/>
        <w:jc w:val="both"/>
        <w:rPr>
          <w:rFonts w:ascii="Arial" w:eastAsia="Arial" w:hAnsi="Arial"/>
          <w:sz w:val="22"/>
        </w:rPr>
      </w:pPr>
      <w:r>
        <w:rPr>
          <w:rFonts w:ascii="Arial" w:eastAsia="Arial" w:hAnsi="Arial"/>
          <w:sz w:val="22"/>
        </w:rPr>
        <w:t>Date</w:t>
      </w:r>
      <w:proofErr w:type="gramStart"/>
      <w:r>
        <w:rPr>
          <w:rFonts w:ascii="Arial" w:eastAsia="Arial" w:hAnsi="Arial"/>
          <w:sz w:val="22"/>
        </w:rPr>
        <w:t>: .</w:t>
      </w:r>
      <w:proofErr w:type="gramEnd"/>
      <w:r>
        <w:rPr>
          <w:rFonts w:ascii="Arial" w:eastAsia="Arial" w:hAnsi="Arial"/>
          <w:sz w:val="22"/>
        </w:rPr>
        <w:t>…………………………………………………………………………………</w:t>
      </w:r>
    </w:p>
    <w:p w14:paraId="70BA3486" w14:textId="77777777" w:rsidR="0034650F" w:rsidRDefault="0034650F" w:rsidP="009312A6">
      <w:pPr>
        <w:rPr>
          <w:rFonts w:ascii="Times New Roman" w:eastAsia="Times New Roman" w:hAnsi="Times New Roman"/>
        </w:rPr>
      </w:pPr>
    </w:p>
    <w:p w14:paraId="327DDB10" w14:textId="77777777" w:rsidR="0034650F" w:rsidRDefault="0034650F" w:rsidP="009312A6">
      <w:pPr>
        <w:rPr>
          <w:rFonts w:ascii="Times New Roman" w:eastAsia="Times New Roman" w:hAnsi="Times New Roman"/>
        </w:rPr>
      </w:pPr>
    </w:p>
    <w:p w14:paraId="2149BB52" w14:textId="77777777" w:rsidR="0034650F" w:rsidRDefault="0034650F" w:rsidP="009312A6">
      <w:pPr>
        <w:rPr>
          <w:rFonts w:ascii="Times New Roman" w:eastAsia="Times New Roman" w:hAnsi="Times New Roman"/>
        </w:rPr>
      </w:pPr>
    </w:p>
    <w:p w14:paraId="24A40FB5" w14:textId="77777777" w:rsidR="0034650F" w:rsidRDefault="0034650F" w:rsidP="009312A6">
      <w:pPr>
        <w:rPr>
          <w:rFonts w:ascii="Times New Roman" w:eastAsia="Times New Roman" w:hAnsi="Times New Roman"/>
        </w:rPr>
      </w:pPr>
    </w:p>
    <w:p w14:paraId="44FB6134" w14:textId="77777777" w:rsidR="0034650F" w:rsidRDefault="0034650F" w:rsidP="009312A6">
      <w:pPr>
        <w:rPr>
          <w:rFonts w:ascii="Times New Roman" w:eastAsia="Times New Roman" w:hAnsi="Times New Roman"/>
        </w:rPr>
      </w:pPr>
    </w:p>
    <w:p w14:paraId="7ACCE88B" w14:textId="77777777" w:rsidR="0034650F" w:rsidRDefault="0034650F" w:rsidP="009312A6">
      <w:pPr>
        <w:rPr>
          <w:rFonts w:ascii="Times New Roman" w:eastAsia="Times New Roman" w:hAnsi="Times New Roman"/>
        </w:rPr>
      </w:pPr>
    </w:p>
    <w:p w14:paraId="220228D7" w14:textId="77777777" w:rsidR="0034650F" w:rsidRDefault="0034650F" w:rsidP="009312A6">
      <w:pPr>
        <w:rPr>
          <w:rFonts w:ascii="Times New Roman" w:eastAsia="Times New Roman" w:hAnsi="Times New Roman"/>
        </w:rPr>
      </w:pPr>
    </w:p>
    <w:p w14:paraId="47E57BD3" w14:textId="77777777" w:rsidR="0034650F" w:rsidRDefault="0034650F" w:rsidP="009312A6">
      <w:pPr>
        <w:rPr>
          <w:rFonts w:ascii="Times New Roman" w:eastAsia="Times New Roman" w:hAnsi="Times New Roman"/>
        </w:rPr>
      </w:pPr>
    </w:p>
    <w:p w14:paraId="49CC1E93" w14:textId="77777777" w:rsidR="0034650F" w:rsidRDefault="0034650F" w:rsidP="009312A6">
      <w:pPr>
        <w:rPr>
          <w:rFonts w:ascii="Times New Roman" w:eastAsia="Times New Roman" w:hAnsi="Times New Roman"/>
        </w:rPr>
      </w:pPr>
    </w:p>
    <w:p w14:paraId="36BDCDD6" w14:textId="77777777" w:rsidR="0034650F" w:rsidRDefault="0034650F" w:rsidP="009312A6">
      <w:pPr>
        <w:rPr>
          <w:rFonts w:ascii="Times New Roman" w:eastAsia="Times New Roman" w:hAnsi="Times New Roman"/>
        </w:rPr>
      </w:pPr>
    </w:p>
    <w:p w14:paraId="2A8E5BD1" w14:textId="77777777" w:rsidR="0034650F" w:rsidRDefault="0034650F" w:rsidP="009312A6">
      <w:pPr>
        <w:rPr>
          <w:rFonts w:ascii="Times New Roman" w:eastAsia="Times New Roman" w:hAnsi="Times New Roman"/>
        </w:rPr>
      </w:pPr>
    </w:p>
    <w:p w14:paraId="326528EF" w14:textId="77777777" w:rsidR="0034650F" w:rsidRDefault="0034650F" w:rsidP="009312A6">
      <w:pPr>
        <w:rPr>
          <w:rFonts w:ascii="Times New Roman" w:eastAsia="Times New Roman" w:hAnsi="Times New Roman"/>
        </w:rPr>
      </w:pPr>
    </w:p>
    <w:p w14:paraId="6DE021A7" w14:textId="77777777" w:rsidR="0034650F" w:rsidRDefault="0034650F" w:rsidP="009312A6">
      <w:pPr>
        <w:rPr>
          <w:rFonts w:ascii="Times New Roman" w:eastAsia="Times New Roman" w:hAnsi="Times New Roman"/>
        </w:rPr>
      </w:pPr>
    </w:p>
    <w:p w14:paraId="4A77F2C9" w14:textId="77777777" w:rsidR="0034650F" w:rsidRDefault="0034650F" w:rsidP="009312A6">
      <w:pPr>
        <w:rPr>
          <w:rFonts w:ascii="Times New Roman" w:eastAsia="Times New Roman" w:hAnsi="Times New Roman"/>
        </w:rPr>
      </w:pPr>
    </w:p>
    <w:p w14:paraId="76A9F13E" w14:textId="77777777" w:rsidR="0034650F" w:rsidRDefault="0034650F" w:rsidP="009312A6">
      <w:pPr>
        <w:rPr>
          <w:rFonts w:ascii="Times New Roman" w:eastAsia="Times New Roman" w:hAnsi="Times New Roman"/>
        </w:rPr>
      </w:pPr>
    </w:p>
    <w:p w14:paraId="7098CAC3" w14:textId="77777777" w:rsidR="0034650F" w:rsidRDefault="0034650F" w:rsidP="009312A6">
      <w:pPr>
        <w:rPr>
          <w:rFonts w:ascii="Times New Roman" w:eastAsia="Times New Roman" w:hAnsi="Times New Roman"/>
        </w:rPr>
      </w:pPr>
    </w:p>
    <w:p w14:paraId="30A782C4" w14:textId="77777777" w:rsidR="0034650F" w:rsidRDefault="0034650F" w:rsidP="009312A6">
      <w:pPr>
        <w:rPr>
          <w:rFonts w:ascii="Times New Roman" w:eastAsia="Times New Roman" w:hAnsi="Times New Roman"/>
        </w:rPr>
      </w:pPr>
    </w:p>
    <w:p w14:paraId="255070A5" w14:textId="77777777" w:rsidR="0034650F" w:rsidRDefault="0034650F" w:rsidP="009312A6">
      <w:pPr>
        <w:rPr>
          <w:rFonts w:ascii="Times New Roman" w:eastAsia="Times New Roman" w:hAnsi="Times New Roman"/>
        </w:rPr>
      </w:pPr>
    </w:p>
    <w:p w14:paraId="19FE42CF" w14:textId="77777777" w:rsidR="0034650F" w:rsidRDefault="0034650F" w:rsidP="009312A6">
      <w:pPr>
        <w:rPr>
          <w:rFonts w:ascii="Times New Roman" w:eastAsia="Times New Roman" w:hAnsi="Times New Roman"/>
        </w:rPr>
      </w:pPr>
    </w:p>
    <w:p w14:paraId="4A55C302" w14:textId="77777777" w:rsidR="0034650F" w:rsidRDefault="0034650F" w:rsidP="009312A6">
      <w:pPr>
        <w:rPr>
          <w:rFonts w:ascii="Times New Roman" w:eastAsia="Times New Roman" w:hAnsi="Times New Roman"/>
        </w:rPr>
      </w:pPr>
    </w:p>
    <w:p w14:paraId="57270C53" w14:textId="77777777" w:rsidR="0034650F" w:rsidRDefault="0034650F" w:rsidP="009312A6">
      <w:pPr>
        <w:rPr>
          <w:rFonts w:ascii="Times New Roman" w:eastAsia="Times New Roman" w:hAnsi="Times New Roman"/>
        </w:rPr>
      </w:pPr>
    </w:p>
    <w:p w14:paraId="1010BBE0" w14:textId="77777777" w:rsidR="0034650F" w:rsidRDefault="0034650F" w:rsidP="009312A6">
      <w:pPr>
        <w:rPr>
          <w:rFonts w:ascii="Times New Roman" w:eastAsia="Times New Roman" w:hAnsi="Times New Roman"/>
        </w:rPr>
      </w:pPr>
    </w:p>
    <w:p w14:paraId="6D042D2E" w14:textId="77777777" w:rsidR="0034650F" w:rsidRDefault="0034650F" w:rsidP="009312A6">
      <w:pPr>
        <w:rPr>
          <w:rFonts w:ascii="Times New Roman" w:eastAsia="Times New Roman" w:hAnsi="Times New Roman"/>
        </w:rPr>
      </w:pPr>
    </w:p>
    <w:p w14:paraId="54462F60" w14:textId="77777777" w:rsidR="0034650F" w:rsidRDefault="0034650F" w:rsidP="009312A6">
      <w:pPr>
        <w:rPr>
          <w:rFonts w:ascii="Times New Roman" w:eastAsia="Times New Roman" w:hAnsi="Times New Roman"/>
        </w:rPr>
      </w:pPr>
    </w:p>
    <w:p w14:paraId="239464D9" w14:textId="77777777" w:rsidR="0034650F" w:rsidRDefault="0034650F" w:rsidP="009312A6">
      <w:pPr>
        <w:rPr>
          <w:rFonts w:ascii="Times New Roman" w:eastAsia="Times New Roman" w:hAnsi="Times New Roman"/>
        </w:rPr>
      </w:pPr>
    </w:p>
    <w:p w14:paraId="0EED8CB0" w14:textId="77777777" w:rsidR="0034650F" w:rsidRDefault="0034650F" w:rsidP="009312A6">
      <w:pPr>
        <w:rPr>
          <w:rFonts w:ascii="Times New Roman" w:eastAsia="Times New Roman" w:hAnsi="Times New Roman"/>
        </w:rPr>
      </w:pPr>
    </w:p>
    <w:p w14:paraId="4A3AE3B9" w14:textId="77777777" w:rsidR="0034650F" w:rsidRDefault="0034650F" w:rsidP="009312A6">
      <w:pPr>
        <w:rPr>
          <w:rFonts w:ascii="Times New Roman" w:eastAsia="Times New Roman" w:hAnsi="Times New Roman"/>
        </w:rPr>
      </w:pPr>
    </w:p>
    <w:p w14:paraId="503F1B5B" w14:textId="77777777" w:rsidR="0034650F" w:rsidRDefault="0034650F" w:rsidP="009312A6">
      <w:pPr>
        <w:rPr>
          <w:rFonts w:ascii="Times New Roman" w:eastAsia="Times New Roman" w:hAnsi="Times New Roman"/>
        </w:rPr>
      </w:pPr>
    </w:p>
    <w:p w14:paraId="20094229" w14:textId="77777777" w:rsidR="0034650F" w:rsidRDefault="0034650F" w:rsidP="009312A6">
      <w:pPr>
        <w:rPr>
          <w:rFonts w:ascii="Times New Roman" w:eastAsia="Times New Roman" w:hAnsi="Times New Roman"/>
        </w:rPr>
      </w:pPr>
    </w:p>
    <w:p w14:paraId="1E3BD90B" w14:textId="77777777" w:rsidR="0034650F" w:rsidRDefault="0034650F" w:rsidP="009312A6">
      <w:pPr>
        <w:rPr>
          <w:rFonts w:ascii="Times New Roman" w:eastAsia="Times New Roman" w:hAnsi="Times New Roman"/>
        </w:rPr>
      </w:pPr>
    </w:p>
    <w:p w14:paraId="121FE6D7" w14:textId="7A47115E" w:rsidR="0034650F" w:rsidRDefault="0034650F" w:rsidP="009312A6">
      <w:pPr>
        <w:rPr>
          <w:sz w:val="22"/>
        </w:rPr>
        <w:sectPr w:rsidR="0034650F" w:rsidSect="009312A6">
          <w:pgSz w:w="11900" w:h="16838"/>
          <w:pgMar w:top="976" w:right="1560" w:bottom="704" w:left="1701" w:header="0" w:footer="0" w:gutter="0"/>
          <w:cols w:space="0" w:equalWidth="0">
            <w:col w:w="9072"/>
          </w:cols>
          <w:docGrid w:linePitch="360"/>
        </w:sectPr>
      </w:pPr>
    </w:p>
    <w:p w14:paraId="6CE79168" w14:textId="77777777" w:rsidR="0034650F" w:rsidRDefault="00E836EC" w:rsidP="009312A6">
      <w:pPr>
        <w:ind w:left="142"/>
        <w:rPr>
          <w:rFonts w:ascii="Arial" w:eastAsia="Arial" w:hAnsi="Arial"/>
          <w:b/>
          <w:sz w:val="22"/>
        </w:rPr>
      </w:pPr>
      <w:bookmarkStart w:id="7" w:name="page10"/>
      <w:bookmarkEnd w:id="7"/>
      <w:r>
        <w:rPr>
          <w:rFonts w:ascii="Arial" w:eastAsia="Arial" w:hAnsi="Arial"/>
          <w:b/>
          <w:sz w:val="22"/>
        </w:rPr>
        <w:lastRenderedPageBreak/>
        <w:t>3.4. – Pricing Schedule</w:t>
      </w:r>
    </w:p>
    <w:p w14:paraId="0AC231AE" w14:textId="77777777" w:rsidR="0034650F" w:rsidRDefault="0034650F" w:rsidP="009312A6">
      <w:pPr>
        <w:rPr>
          <w:rFonts w:ascii="Times New Roman" w:eastAsia="Times New Roman" w:hAnsi="Times New Roman"/>
        </w:rPr>
      </w:pPr>
    </w:p>
    <w:p w14:paraId="56F88D18" w14:textId="77777777" w:rsidR="0034650F" w:rsidRDefault="00E836EC" w:rsidP="009312A6">
      <w:pPr>
        <w:ind w:left="720"/>
        <w:rPr>
          <w:rFonts w:ascii="Arial" w:eastAsia="Arial" w:hAnsi="Arial"/>
          <w:sz w:val="22"/>
        </w:rPr>
      </w:pPr>
      <w:r>
        <w:rPr>
          <w:rFonts w:ascii="Arial" w:eastAsia="Arial" w:hAnsi="Arial"/>
          <w:sz w:val="22"/>
        </w:rPr>
        <w:t xml:space="preserve">Please complete the following pricing schedule in full, showing costs </w:t>
      </w:r>
      <w:r>
        <w:rPr>
          <w:rFonts w:ascii="Arial" w:eastAsia="Arial" w:hAnsi="Arial"/>
          <w:b/>
          <w:sz w:val="22"/>
        </w:rPr>
        <w:t>in £ sterling</w:t>
      </w:r>
      <w:r>
        <w:rPr>
          <w:rFonts w:ascii="Arial" w:eastAsia="Arial" w:hAnsi="Arial"/>
          <w:sz w:val="22"/>
        </w:rPr>
        <w:t xml:space="preserve"> </w:t>
      </w:r>
      <w:r>
        <w:rPr>
          <w:rFonts w:ascii="Arial" w:eastAsia="Arial" w:hAnsi="Arial"/>
          <w:b/>
          <w:sz w:val="22"/>
        </w:rPr>
        <w:t xml:space="preserve">or euros </w:t>
      </w:r>
      <w:r>
        <w:rPr>
          <w:rFonts w:ascii="Arial" w:eastAsia="Arial" w:hAnsi="Arial"/>
          <w:sz w:val="22"/>
        </w:rPr>
        <w:t>per day including an estimation of days required for the mission.</w:t>
      </w:r>
    </w:p>
    <w:p w14:paraId="1849A3FE" w14:textId="77777777" w:rsidR="0034650F" w:rsidRDefault="0034650F" w:rsidP="009312A6">
      <w:pPr>
        <w:rPr>
          <w:rFonts w:ascii="Times New Roman" w:eastAsia="Times New Roman" w:hAnsi="Times New Roman"/>
        </w:rPr>
      </w:pPr>
    </w:p>
    <w:tbl>
      <w:tblPr>
        <w:tblW w:w="0" w:type="auto"/>
        <w:tblInd w:w="690" w:type="dxa"/>
        <w:tblLayout w:type="fixed"/>
        <w:tblCellMar>
          <w:left w:w="0" w:type="dxa"/>
          <w:right w:w="0" w:type="dxa"/>
        </w:tblCellMar>
        <w:tblLook w:val="0000" w:firstRow="0" w:lastRow="0" w:firstColumn="0" w:lastColumn="0" w:noHBand="0" w:noVBand="0"/>
      </w:tblPr>
      <w:tblGrid>
        <w:gridCol w:w="4020"/>
        <w:gridCol w:w="3260"/>
      </w:tblGrid>
      <w:tr w:rsidR="0034650F" w14:paraId="2B66A8EA" w14:textId="77777777">
        <w:trPr>
          <w:trHeight w:val="262"/>
        </w:trPr>
        <w:tc>
          <w:tcPr>
            <w:tcW w:w="4020" w:type="dxa"/>
            <w:tcBorders>
              <w:top w:val="single" w:sz="8" w:space="0" w:color="auto"/>
              <w:left w:val="single" w:sz="8" w:space="0" w:color="auto"/>
              <w:right w:val="single" w:sz="8" w:space="0" w:color="auto"/>
            </w:tcBorders>
            <w:shd w:val="clear" w:color="auto" w:fill="auto"/>
            <w:vAlign w:val="bottom"/>
          </w:tcPr>
          <w:p w14:paraId="5C250BAE" w14:textId="77777777" w:rsidR="0034650F" w:rsidRDefault="00E836EC" w:rsidP="009312A6">
            <w:pPr>
              <w:ind w:left="1600"/>
              <w:rPr>
                <w:rFonts w:ascii="Arial" w:eastAsia="Arial" w:hAnsi="Arial"/>
                <w:b/>
                <w:sz w:val="22"/>
              </w:rPr>
            </w:pPr>
            <w:r>
              <w:rPr>
                <w:rFonts w:ascii="Arial" w:eastAsia="Arial" w:hAnsi="Arial"/>
                <w:b/>
                <w:sz w:val="22"/>
              </w:rPr>
              <w:t>Service</w:t>
            </w:r>
          </w:p>
        </w:tc>
        <w:tc>
          <w:tcPr>
            <w:tcW w:w="3260" w:type="dxa"/>
            <w:tcBorders>
              <w:top w:val="single" w:sz="8" w:space="0" w:color="auto"/>
              <w:right w:val="single" w:sz="8" w:space="0" w:color="auto"/>
            </w:tcBorders>
            <w:shd w:val="clear" w:color="auto" w:fill="auto"/>
            <w:vAlign w:val="bottom"/>
          </w:tcPr>
          <w:p w14:paraId="143E0C32" w14:textId="77777777" w:rsidR="0034650F" w:rsidRDefault="00E836EC" w:rsidP="009312A6">
            <w:pPr>
              <w:jc w:val="center"/>
              <w:rPr>
                <w:rFonts w:ascii="Arial" w:eastAsia="Arial" w:hAnsi="Arial"/>
                <w:b/>
                <w:sz w:val="22"/>
              </w:rPr>
            </w:pPr>
            <w:r>
              <w:rPr>
                <w:rFonts w:ascii="Arial" w:eastAsia="Arial" w:hAnsi="Arial"/>
                <w:b/>
                <w:sz w:val="22"/>
              </w:rPr>
              <w:t>Costs</w:t>
            </w:r>
          </w:p>
        </w:tc>
      </w:tr>
      <w:tr w:rsidR="0034650F" w14:paraId="6C84299C" w14:textId="77777777">
        <w:trPr>
          <w:trHeight w:val="321"/>
        </w:trPr>
        <w:tc>
          <w:tcPr>
            <w:tcW w:w="4020" w:type="dxa"/>
            <w:tcBorders>
              <w:left w:val="single" w:sz="8" w:space="0" w:color="auto"/>
              <w:bottom w:val="single" w:sz="8" w:space="0" w:color="auto"/>
              <w:right w:val="single" w:sz="8" w:space="0" w:color="auto"/>
            </w:tcBorders>
            <w:shd w:val="clear" w:color="auto" w:fill="auto"/>
            <w:vAlign w:val="bottom"/>
          </w:tcPr>
          <w:p w14:paraId="1C6AEF2E" w14:textId="77777777" w:rsidR="0034650F" w:rsidRDefault="0034650F" w:rsidP="009312A6">
            <w:pPr>
              <w:rPr>
                <w:rFonts w:ascii="Times New Roman" w:eastAsia="Times New Roman" w:hAnsi="Times New Roman"/>
                <w:sz w:val="24"/>
              </w:rPr>
            </w:pPr>
          </w:p>
        </w:tc>
        <w:tc>
          <w:tcPr>
            <w:tcW w:w="3260" w:type="dxa"/>
            <w:tcBorders>
              <w:bottom w:val="single" w:sz="8" w:space="0" w:color="auto"/>
              <w:right w:val="single" w:sz="8" w:space="0" w:color="auto"/>
            </w:tcBorders>
            <w:shd w:val="clear" w:color="auto" w:fill="auto"/>
            <w:vAlign w:val="bottom"/>
          </w:tcPr>
          <w:p w14:paraId="4D6666D7" w14:textId="77777777" w:rsidR="0034650F" w:rsidRDefault="0034650F" w:rsidP="009312A6">
            <w:pPr>
              <w:rPr>
                <w:rFonts w:ascii="Times New Roman" w:eastAsia="Times New Roman" w:hAnsi="Times New Roman"/>
                <w:sz w:val="24"/>
              </w:rPr>
            </w:pPr>
          </w:p>
        </w:tc>
      </w:tr>
      <w:tr w:rsidR="0034650F" w14:paraId="03A4355C" w14:textId="77777777">
        <w:trPr>
          <w:trHeight w:val="242"/>
        </w:trPr>
        <w:tc>
          <w:tcPr>
            <w:tcW w:w="4020" w:type="dxa"/>
            <w:tcBorders>
              <w:left w:val="single" w:sz="8" w:space="0" w:color="auto"/>
              <w:right w:val="single" w:sz="8" w:space="0" w:color="auto"/>
            </w:tcBorders>
            <w:shd w:val="clear" w:color="auto" w:fill="auto"/>
            <w:vAlign w:val="bottom"/>
          </w:tcPr>
          <w:p w14:paraId="253D27E8" w14:textId="77777777" w:rsidR="0034650F" w:rsidRDefault="00E836EC" w:rsidP="009312A6">
            <w:pPr>
              <w:ind w:left="100"/>
              <w:rPr>
                <w:rFonts w:ascii="Arial" w:eastAsia="Arial" w:hAnsi="Arial"/>
                <w:sz w:val="22"/>
              </w:rPr>
            </w:pPr>
            <w:r>
              <w:rPr>
                <w:rFonts w:ascii="Arial" w:eastAsia="Arial" w:hAnsi="Arial"/>
                <w:sz w:val="22"/>
              </w:rPr>
              <w:t>Daily Rate</w:t>
            </w:r>
          </w:p>
        </w:tc>
        <w:tc>
          <w:tcPr>
            <w:tcW w:w="3260" w:type="dxa"/>
            <w:vMerge w:val="restart"/>
            <w:tcBorders>
              <w:right w:val="single" w:sz="8" w:space="0" w:color="auto"/>
            </w:tcBorders>
            <w:shd w:val="clear" w:color="auto" w:fill="auto"/>
            <w:vAlign w:val="bottom"/>
          </w:tcPr>
          <w:p w14:paraId="3630A7DA" w14:textId="77777777" w:rsidR="0034650F" w:rsidRDefault="00E836EC" w:rsidP="009312A6">
            <w:pPr>
              <w:jc w:val="center"/>
              <w:rPr>
                <w:rFonts w:ascii="Arial" w:eastAsia="Arial" w:hAnsi="Arial"/>
                <w:w w:val="97"/>
                <w:sz w:val="22"/>
              </w:rPr>
            </w:pPr>
            <w:r>
              <w:rPr>
                <w:rFonts w:ascii="Arial" w:eastAsia="Arial" w:hAnsi="Arial"/>
                <w:w w:val="97"/>
                <w:sz w:val="22"/>
              </w:rPr>
              <w:t>€/£</w:t>
            </w:r>
          </w:p>
        </w:tc>
      </w:tr>
      <w:tr w:rsidR="0034650F" w14:paraId="1B7E722D" w14:textId="77777777">
        <w:trPr>
          <w:trHeight w:val="127"/>
        </w:trPr>
        <w:tc>
          <w:tcPr>
            <w:tcW w:w="4020" w:type="dxa"/>
            <w:tcBorders>
              <w:left w:val="single" w:sz="8" w:space="0" w:color="auto"/>
              <w:right w:val="single" w:sz="8" w:space="0" w:color="auto"/>
            </w:tcBorders>
            <w:shd w:val="clear" w:color="auto" w:fill="auto"/>
            <w:vAlign w:val="bottom"/>
          </w:tcPr>
          <w:p w14:paraId="4D9FB1C2" w14:textId="77777777" w:rsidR="0034650F" w:rsidRDefault="0034650F" w:rsidP="009312A6">
            <w:pPr>
              <w:rPr>
                <w:rFonts w:ascii="Times New Roman" w:eastAsia="Times New Roman" w:hAnsi="Times New Roman"/>
                <w:sz w:val="11"/>
              </w:rPr>
            </w:pPr>
          </w:p>
        </w:tc>
        <w:tc>
          <w:tcPr>
            <w:tcW w:w="3260" w:type="dxa"/>
            <w:vMerge/>
            <w:tcBorders>
              <w:right w:val="single" w:sz="8" w:space="0" w:color="auto"/>
            </w:tcBorders>
            <w:shd w:val="clear" w:color="auto" w:fill="auto"/>
            <w:vAlign w:val="bottom"/>
          </w:tcPr>
          <w:p w14:paraId="0273472E" w14:textId="77777777" w:rsidR="0034650F" w:rsidRDefault="0034650F" w:rsidP="009312A6">
            <w:pPr>
              <w:rPr>
                <w:rFonts w:ascii="Times New Roman" w:eastAsia="Times New Roman" w:hAnsi="Times New Roman"/>
                <w:sz w:val="11"/>
              </w:rPr>
            </w:pPr>
          </w:p>
        </w:tc>
      </w:tr>
      <w:tr w:rsidR="0034650F" w14:paraId="34C3CC64" w14:textId="77777777">
        <w:trPr>
          <w:trHeight w:val="127"/>
        </w:trPr>
        <w:tc>
          <w:tcPr>
            <w:tcW w:w="4020" w:type="dxa"/>
            <w:tcBorders>
              <w:left w:val="single" w:sz="8" w:space="0" w:color="auto"/>
              <w:bottom w:val="single" w:sz="8" w:space="0" w:color="auto"/>
              <w:right w:val="single" w:sz="8" w:space="0" w:color="auto"/>
            </w:tcBorders>
            <w:shd w:val="clear" w:color="auto" w:fill="auto"/>
            <w:vAlign w:val="bottom"/>
          </w:tcPr>
          <w:p w14:paraId="5CEEE03F" w14:textId="77777777" w:rsidR="0034650F" w:rsidRDefault="0034650F" w:rsidP="009312A6">
            <w:pPr>
              <w:rPr>
                <w:rFonts w:ascii="Times New Roman" w:eastAsia="Times New Roman" w:hAnsi="Times New Roman"/>
                <w:sz w:val="11"/>
              </w:rPr>
            </w:pPr>
          </w:p>
        </w:tc>
        <w:tc>
          <w:tcPr>
            <w:tcW w:w="3260" w:type="dxa"/>
            <w:tcBorders>
              <w:bottom w:val="single" w:sz="8" w:space="0" w:color="auto"/>
              <w:right w:val="single" w:sz="8" w:space="0" w:color="auto"/>
            </w:tcBorders>
            <w:shd w:val="clear" w:color="auto" w:fill="auto"/>
            <w:vAlign w:val="bottom"/>
          </w:tcPr>
          <w:p w14:paraId="531DAEB2" w14:textId="77777777" w:rsidR="0034650F" w:rsidRDefault="0034650F" w:rsidP="009312A6">
            <w:pPr>
              <w:rPr>
                <w:rFonts w:ascii="Times New Roman" w:eastAsia="Times New Roman" w:hAnsi="Times New Roman"/>
                <w:sz w:val="11"/>
              </w:rPr>
            </w:pPr>
          </w:p>
        </w:tc>
      </w:tr>
      <w:tr w:rsidR="0034650F" w14:paraId="6ECA1D1B" w14:textId="77777777">
        <w:trPr>
          <w:trHeight w:val="496"/>
        </w:trPr>
        <w:tc>
          <w:tcPr>
            <w:tcW w:w="4020" w:type="dxa"/>
            <w:tcBorders>
              <w:left w:val="single" w:sz="8" w:space="0" w:color="auto"/>
              <w:right w:val="single" w:sz="8" w:space="0" w:color="auto"/>
            </w:tcBorders>
            <w:shd w:val="clear" w:color="auto" w:fill="auto"/>
            <w:vAlign w:val="bottom"/>
          </w:tcPr>
          <w:p w14:paraId="5684D71E" w14:textId="77777777" w:rsidR="0034650F" w:rsidRDefault="00E836EC" w:rsidP="009312A6">
            <w:pPr>
              <w:ind w:left="100"/>
              <w:rPr>
                <w:rFonts w:ascii="Arial" w:eastAsia="Arial" w:hAnsi="Arial"/>
                <w:sz w:val="22"/>
              </w:rPr>
            </w:pPr>
            <w:r>
              <w:rPr>
                <w:rFonts w:ascii="Arial" w:eastAsia="Arial" w:hAnsi="Arial"/>
                <w:sz w:val="22"/>
              </w:rPr>
              <w:t>Total days per month, (calculated</w:t>
            </w:r>
          </w:p>
        </w:tc>
        <w:tc>
          <w:tcPr>
            <w:tcW w:w="3260" w:type="dxa"/>
            <w:tcBorders>
              <w:right w:val="single" w:sz="8" w:space="0" w:color="auto"/>
            </w:tcBorders>
            <w:shd w:val="clear" w:color="auto" w:fill="auto"/>
            <w:vAlign w:val="bottom"/>
          </w:tcPr>
          <w:p w14:paraId="413D7BFB" w14:textId="77777777" w:rsidR="0034650F" w:rsidRDefault="0034650F" w:rsidP="009312A6">
            <w:pPr>
              <w:rPr>
                <w:rFonts w:ascii="Times New Roman" w:eastAsia="Times New Roman" w:hAnsi="Times New Roman"/>
                <w:sz w:val="24"/>
              </w:rPr>
            </w:pPr>
          </w:p>
        </w:tc>
      </w:tr>
      <w:tr w:rsidR="0034650F" w14:paraId="04504176" w14:textId="77777777">
        <w:trPr>
          <w:trHeight w:val="252"/>
        </w:trPr>
        <w:tc>
          <w:tcPr>
            <w:tcW w:w="4020" w:type="dxa"/>
            <w:tcBorders>
              <w:left w:val="single" w:sz="8" w:space="0" w:color="auto"/>
              <w:right w:val="single" w:sz="8" w:space="0" w:color="auto"/>
            </w:tcBorders>
            <w:shd w:val="clear" w:color="auto" w:fill="auto"/>
            <w:vAlign w:val="bottom"/>
          </w:tcPr>
          <w:p w14:paraId="5ACB753D" w14:textId="77777777" w:rsidR="0034650F" w:rsidRDefault="00E836EC" w:rsidP="009312A6">
            <w:pPr>
              <w:ind w:left="100"/>
              <w:rPr>
                <w:rFonts w:ascii="Arial" w:eastAsia="Arial" w:hAnsi="Arial"/>
                <w:sz w:val="22"/>
              </w:rPr>
            </w:pPr>
            <w:r>
              <w:rPr>
                <w:rFonts w:ascii="Arial" w:eastAsia="Arial" w:hAnsi="Arial"/>
                <w:sz w:val="22"/>
              </w:rPr>
              <w:t>using the day rate and the anticipated</w:t>
            </w:r>
          </w:p>
        </w:tc>
        <w:tc>
          <w:tcPr>
            <w:tcW w:w="3260" w:type="dxa"/>
            <w:vMerge w:val="restart"/>
            <w:tcBorders>
              <w:right w:val="single" w:sz="8" w:space="0" w:color="auto"/>
            </w:tcBorders>
            <w:shd w:val="clear" w:color="auto" w:fill="auto"/>
            <w:vAlign w:val="bottom"/>
          </w:tcPr>
          <w:p w14:paraId="4A5D9CAC" w14:textId="77777777" w:rsidR="0034650F" w:rsidRDefault="00E836EC" w:rsidP="009312A6">
            <w:pPr>
              <w:jc w:val="center"/>
              <w:rPr>
                <w:rFonts w:ascii="Arial" w:eastAsia="Arial" w:hAnsi="Arial"/>
                <w:sz w:val="22"/>
              </w:rPr>
            </w:pPr>
            <w:r>
              <w:rPr>
                <w:rFonts w:ascii="Arial" w:eastAsia="Arial" w:hAnsi="Arial"/>
                <w:sz w:val="22"/>
              </w:rPr>
              <w:t>Expressed in days</w:t>
            </w:r>
          </w:p>
        </w:tc>
      </w:tr>
      <w:tr w:rsidR="0034650F" w14:paraId="158F23D3" w14:textId="77777777">
        <w:trPr>
          <w:trHeight w:val="253"/>
        </w:trPr>
        <w:tc>
          <w:tcPr>
            <w:tcW w:w="4020" w:type="dxa"/>
            <w:vMerge w:val="restart"/>
            <w:tcBorders>
              <w:left w:val="single" w:sz="8" w:space="0" w:color="auto"/>
              <w:right w:val="single" w:sz="8" w:space="0" w:color="auto"/>
            </w:tcBorders>
            <w:shd w:val="clear" w:color="auto" w:fill="auto"/>
            <w:vAlign w:val="bottom"/>
          </w:tcPr>
          <w:p w14:paraId="15EC1094" w14:textId="77777777" w:rsidR="0034650F" w:rsidRDefault="00E836EC" w:rsidP="009312A6">
            <w:pPr>
              <w:ind w:left="100"/>
              <w:rPr>
                <w:rFonts w:ascii="Arial" w:eastAsia="Arial" w:hAnsi="Arial"/>
                <w:sz w:val="22"/>
              </w:rPr>
            </w:pPr>
            <w:r>
              <w:rPr>
                <w:rFonts w:ascii="Arial" w:eastAsia="Arial" w:hAnsi="Arial"/>
                <w:sz w:val="22"/>
              </w:rPr>
              <w:t>timescales submitted as part of your</w:t>
            </w:r>
          </w:p>
        </w:tc>
        <w:tc>
          <w:tcPr>
            <w:tcW w:w="3260" w:type="dxa"/>
            <w:vMerge/>
            <w:tcBorders>
              <w:right w:val="single" w:sz="8" w:space="0" w:color="auto"/>
            </w:tcBorders>
            <w:shd w:val="clear" w:color="auto" w:fill="auto"/>
            <w:vAlign w:val="bottom"/>
          </w:tcPr>
          <w:p w14:paraId="1C44C6E6" w14:textId="77777777" w:rsidR="0034650F" w:rsidRDefault="0034650F" w:rsidP="009312A6">
            <w:pPr>
              <w:rPr>
                <w:rFonts w:ascii="Times New Roman" w:eastAsia="Times New Roman" w:hAnsi="Times New Roman"/>
                <w:sz w:val="11"/>
              </w:rPr>
            </w:pPr>
          </w:p>
        </w:tc>
      </w:tr>
      <w:tr w:rsidR="0034650F" w14:paraId="6A0C15F4" w14:textId="77777777">
        <w:trPr>
          <w:trHeight w:val="127"/>
        </w:trPr>
        <w:tc>
          <w:tcPr>
            <w:tcW w:w="4020" w:type="dxa"/>
            <w:vMerge/>
            <w:tcBorders>
              <w:left w:val="single" w:sz="8" w:space="0" w:color="auto"/>
              <w:right w:val="single" w:sz="8" w:space="0" w:color="auto"/>
            </w:tcBorders>
            <w:shd w:val="clear" w:color="auto" w:fill="auto"/>
            <w:vAlign w:val="bottom"/>
          </w:tcPr>
          <w:p w14:paraId="2F5E06F5" w14:textId="77777777" w:rsidR="0034650F" w:rsidRDefault="0034650F" w:rsidP="009312A6">
            <w:pPr>
              <w:rPr>
                <w:rFonts w:ascii="Times New Roman" w:eastAsia="Times New Roman" w:hAnsi="Times New Roman"/>
                <w:sz w:val="11"/>
              </w:rPr>
            </w:pPr>
          </w:p>
        </w:tc>
        <w:tc>
          <w:tcPr>
            <w:tcW w:w="3260" w:type="dxa"/>
            <w:tcBorders>
              <w:right w:val="single" w:sz="8" w:space="0" w:color="auto"/>
            </w:tcBorders>
            <w:shd w:val="clear" w:color="auto" w:fill="auto"/>
            <w:vAlign w:val="bottom"/>
          </w:tcPr>
          <w:p w14:paraId="453DAC69" w14:textId="77777777" w:rsidR="0034650F" w:rsidRDefault="0034650F" w:rsidP="009312A6">
            <w:pPr>
              <w:rPr>
                <w:rFonts w:ascii="Times New Roman" w:eastAsia="Times New Roman" w:hAnsi="Times New Roman"/>
                <w:sz w:val="11"/>
              </w:rPr>
            </w:pPr>
          </w:p>
        </w:tc>
      </w:tr>
      <w:tr w:rsidR="0034650F" w14:paraId="27F7106C" w14:textId="77777777">
        <w:trPr>
          <w:trHeight w:val="252"/>
        </w:trPr>
        <w:tc>
          <w:tcPr>
            <w:tcW w:w="4020" w:type="dxa"/>
            <w:tcBorders>
              <w:left w:val="single" w:sz="8" w:space="0" w:color="auto"/>
              <w:right w:val="single" w:sz="8" w:space="0" w:color="auto"/>
            </w:tcBorders>
            <w:shd w:val="clear" w:color="auto" w:fill="auto"/>
            <w:vAlign w:val="bottom"/>
          </w:tcPr>
          <w:p w14:paraId="6CB31B5D" w14:textId="77777777" w:rsidR="0034650F" w:rsidRDefault="00E836EC" w:rsidP="009312A6">
            <w:pPr>
              <w:ind w:left="100"/>
              <w:rPr>
                <w:rFonts w:ascii="Arial" w:eastAsia="Arial" w:hAnsi="Arial"/>
                <w:sz w:val="22"/>
              </w:rPr>
            </w:pPr>
            <w:r>
              <w:rPr>
                <w:rFonts w:ascii="Arial" w:eastAsia="Arial" w:hAnsi="Arial"/>
                <w:sz w:val="22"/>
              </w:rPr>
              <w:t>return).</w:t>
            </w:r>
          </w:p>
        </w:tc>
        <w:tc>
          <w:tcPr>
            <w:tcW w:w="3260" w:type="dxa"/>
            <w:tcBorders>
              <w:right w:val="single" w:sz="8" w:space="0" w:color="auto"/>
            </w:tcBorders>
            <w:shd w:val="clear" w:color="auto" w:fill="auto"/>
            <w:vAlign w:val="bottom"/>
          </w:tcPr>
          <w:p w14:paraId="2E2DA3F1" w14:textId="77777777" w:rsidR="0034650F" w:rsidRDefault="0034650F" w:rsidP="009312A6">
            <w:pPr>
              <w:rPr>
                <w:rFonts w:ascii="Times New Roman" w:eastAsia="Times New Roman" w:hAnsi="Times New Roman"/>
                <w:sz w:val="21"/>
              </w:rPr>
            </w:pPr>
          </w:p>
        </w:tc>
      </w:tr>
      <w:tr w:rsidR="0034650F" w14:paraId="7F6DF271" w14:textId="77777777">
        <w:trPr>
          <w:trHeight w:val="254"/>
        </w:trPr>
        <w:tc>
          <w:tcPr>
            <w:tcW w:w="4020" w:type="dxa"/>
            <w:tcBorders>
              <w:left w:val="single" w:sz="8" w:space="0" w:color="auto"/>
              <w:bottom w:val="single" w:sz="8" w:space="0" w:color="auto"/>
              <w:right w:val="single" w:sz="8" w:space="0" w:color="auto"/>
            </w:tcBorders>
            <w:shd w:val="clear" w:color="auto" w:fill="auto"/>
            <w:vAlign w:val="bottom"/>
          </w:tcPr>
          <w:p w14:paraId="4C3DB7BB" w14:textId="77777777" w:rsidR="0034650F" w:rsidRDefault="0034650F" w:rsidP="009312A6">
            <w:pPr>
              <w:rPr>
                <w:rFonts w:ascii="Times New Roman" w:eastAsia="Times New Roman" w:hAnsi="Times New Roman"/>
                <w:sz w:val="22"/>
              </w:rPr>
            </w:pPr>
          </w:p>
        </w:tc>
        <w:tc>
          <w:tcPr>
            <w:tcW w:w="3260" w:type="dxa"/>
            <w:tcBorders>
              <w:bottom w:val="single" w:sz="8" w:space="0" w:color="auto"/>
              <w:right w:val="single" w:sz="8" w:space="0" w:color="auto"/>
            </w:tcBorders>
            <w:shd w:val="clear" w:color="auto" w:fill="auto"/>
            <w:vAlign w:val="bottom"/>
          </w:tcPr>
          <w:p w14:paraId="76BE591F" w14:textId="77777777" w:rsidR="0034650F" w:rsidRDefault="0034650F" w:rsidP="009312A6">
            <w:pPr>
              <w:rPr>
                <w:rFonts w:ascii="Times New Roman" w:eastAsia="Times New Roman" w:hAnsi="Times New Roman"/>
                <w:sz w:val="22"/>
              </w:rPr>
            </w:pPr>
          </w:p>
        </w:tc>
      </w:tr>
    </w:tbl>
    <w:p w14:paraId="37FAE6BE" w14:textId="77777777" w:rsidR="0034650F" w:rsidRDefault="0034650F" w:rsidP="009312A6">
      <w:pPr>
        <w:rPr>
          <w:rFonts w:ascii="Times New Roman" w:eastAsia="Times New Roman" w:hAnsi="Times New Roman"/>
        </w:rPr>
      </w:pPr>
    </w:p>
    <w:p w14:paraId="2F72CD15" w14:textId="77777777" w:rsidR="0034650F" w:rsidRDefault="0034650F" w:rsidP="009312A6">
      <w:pPr>
        <w:rPr>
          <w:rFonts w:ascii="Times New Roman" w:eastAsia="Times New Roman" w:hAnsi="Times New Roman"/>
        </w:rPr>
      </w:pPr>
    </w:p>
    <w:p w14:paraId="62327219" w14:textId="77777777" w:rsidR="0034650F" w:rsidRDefault="0034650F" w:rsidP="009312A6">
      <w:pPr>
        <w:rPr>
          <w:rFonts w:ascii="Times New Roman" w:eastAsia="Times New Roman" w:hAnsi="Times New Roman"/>
        </w:rPr>
      </w:pPr>
    </w:p>
    <w:p w14:paraId="44501042" w14:textId="77777777" w:rsidR="0034650F" w:rsidRDefault="0034650F" w:rsidP="009312A6">
      <w:pPr>
        <w:rPr>
          <w:rFonts w:ascii="Times New Roman" w:eastAsia="Times New Roman" w:hAnsi="Times New Roman"/>
        </w:rPr>
      </w:pPr>
    </w:p>
    <w:p w14:paraId="4E8C9263" w14:textId="77777777" w:rsidR="0034650F" w:rsidRDefault="0034650F" w:rsidP="009312A6">
      <w:pPr>
        <w:rPr>
          <w:rFonts w:ascii="Times New Roman" w:eastAsia="Times New Roman" w:hAnsi="Times New Roman"/>
        </w:rPr>
      </w:pPr>
    </w:p>
    <w:p w14:paraId="01D8B4B6" w14:textId="77777777" w:rsidR="0034650F" w:rsidRDefault="0034650F" w:rsidP="009312A6">
      <w:pPr>
        <w:rPr>
          <w:rFonts w:ascii="Times New Roman" w:eastAsia="Times New Roman" w:hAnsi="Times New Roman"/>
        </w:rPr>
      </w:pPr>
    </w:p>
    <w:p w14:paraId="71996E4D" w14:textId="77777777" w:rsidR="0034650F" w:rsidRDefault="0034650F" w:rsidP="009312A6">
      <w:pPr>
        <w:rPr>
          <w:rFonts w:ascii="Times New Roman" w:eastAsia="Times New Roman" w:hAnsi="Times New Roman"/>
        </w:rPr>
      </w:pPr>
    </w:p>
    <w:p w14:paraId="2629650E" w14:textId="77777777" w:rsidR="0034650F" w:rsidRDefault="0034650F" w:rsidP="009312A6">
      <w:pPr>
        <w:rPr>
          <w:rFonts w:ascii="Times New Roman" w:eastAsia="Times New Roman" w:hAnsi="Times New Roman"/>
        </w:rPr>
      </w:pPr>
    </w:p>
    <w:p w14:paraId="1D1695D7" w14:textId="77777777" w:rsidR="0034650F" w:rsidRDefault="0034650F" w:rsidP="009312A6">
      <w:pPr>
        <w:rPr>
          <w:rFonts w:ascii="Times New Roman" w:eastAsia="Times New Roman" w:hAnsi="Times New Roman"/>
        </w:rPr>
      </w:pPr>
    </w:p>
    <w:p w14:paraId="067F2516" w14:textId="77777777" w:rsidR="0034650F" w:rsidRDefault="0034650F" w:rsidP="009312A6">
      <w:pPr>
        <w:rPr>
          <w:rFonts w:ascii="Times New Roman" w:eastAsia="Times New Roman" w:hAnsi="Times New Roman"/>
        </w:rPr>
      </w:pPr>
    </w:p>
    <w:p w14:paraId="56BE7783" w14:textId="77777777" w:rsidR="0034650F" w:rsidRDefault="0034650F" w:rsidP="009312A6">
      <w:pPr>
        <w:rPr>
          <w:rFonts w:ascii="Times New Roman" w:eastAsia="Times New Roman" w:hAnsi="Times New Roman"/>
        </w:rPr>
      </w:pPr>
    </w:p>
    <w:p w14:paraId="63FBB11B" w14:textId="77777777" w:rsidR="0034650F" w:rsidRDefault="0034650F" w:rsidP="009312A6">
      <w:pPr>
        <w:rPr>
          <w:rFonts w:ascii="Times New Roman" w:eastAsia="Times New Roman" w:hAnsi="Times New Roman"/>
        </w:rPr>
      </w:pPr>
    </w:p>
    <w:p w14:paraId="49C654D1" w14:textId="77777777" w:rsidR="0034650F" w:rsidRDefault="0034650F" w:rsidP="009312A6">
      <w:pPr>
        <w:rPr>
          <w:rFonts w:ascii="Times New Roman" w:eastAsia="Times New Roman" w:hAnsi="Times New Roman"/>
        </w:rPr>
      </w:pPr>
    </w:p>
    <w:p w14:paraId="58B0A101" w14:textId="77777777" w:rsidR="0034650F" w:rsidRDefault="0034650F" w:rsidP="009312A6">
      <w:pPr>
        <w:rPr>
          <w:rFonts w:ascii="Times New Roman" w:eastAsia="Times New Roman" w:hAnsi="Times New Roman"/>
        </w:rPr>
      </w:pPr>
    </w:p>
    <w:p w14:paraId="0B1D7D5B" w14:textId="77777777" w:rsidR="0034650F" w:rsidRDefault="0034650F" w:rsidP="009312A6">
      <w:pPr>
        <w:rPr>
          <w:rFonts w:ascii="Times New Roman" w:eastAsia="Times New Roman" w:hAnsi="Times New Roman"/>
        </w:rPr>
      </w:pPr>
    </w:p>
    <w:p w14:paraId="055EC54F" w14:textId="77777777" w:rsidR="0034650F" w:rsidRDefault="0034650F" w:rsidP="009312A6">
      <w:pPr>
        <w:rPr>
          <w:rFonts w:ascii="Times New Roman" w:eastAsia="Times New Roman" w:hAnsi="Times New Roman"/>
        </w:rPr>
      </w:pPr>
    </w:p>
    <w:p w14:paraId="1FC4127C" w14:textId="77777777" w:rsidR="0034650F" w:rsidRDefault="0034650F" w:rsidP="009312A6">
      <w:pPr>
        <w:rPr>
          <w:rFonts w:ascii="Times New Roman" w:eastAsia="Times New Roman" w:hAnsi="Times New Roman"/>
        </w:rPr>
      </w:pPr>
    </w:p>
    <w:p w14:paraId="4005EE06" w14:textId="77777777" w:rsidR="0034650F" w:rsidRDefault="0034650F" w:rsidP="009312A6">
      <w:pPr>
        <w:rPr>
          <w:rFonts w:ascii="Times New Roman" w:eastAsia="Times New Roman" w:hAnsi="Times New Roman"/>
        </w:rPr>
      </w:pPr>
    </w:p>
    <w:p w14:paraId="3E8920E4" w14:textId="77777777" w:rsidR="0034650F" w:rsidRDefault="0034650F" w:rsidP="009312A6">
      <w:pPr>
        <w:rPr>
          <w:rFonts w:ascii="Times New Roman" w:eastAsia="Times New Roman" w:hAnsi="Times New Roman"/>
        </w:rPr>
      </w:pPr>
    </w:p>
    <w:p w14:paraId="2DBF93F6" w14:textId="77777777" w:rsidR="0034650F" w:rsidRDefault="0034650F" w:rsidP="009312A6">
      <w:pPr>
        <w:rPr>
          <w:rFonts w:ascii="Times New Roman" w:eastAsia="Times New Roman" w:hAnsi="Times New Roman"/>
        </w:rPr>
      </w:pPr>
    </w:p>
    <w:p w14:paraId="299C02A2" w14:textId="77777777" w:rsidR="0034650F" w:rsidRDefault="0034650F" w:rsidP="009312A6">
      <w:pPr>
        <w:rPr>
          <w:rFonts w:ascii="Times New Roman" w:eastAsia="Times New Roman" w:hAnsi="Times New Roman"/>
        </w:rPr>
      </w:pPr>
    </w:p>
    <w:p w14:paraId="611DD884" w14:textId="77777777" w:rsidR="0034650F" w:rsidRDefault="0034650F" w:rsidP="009312A6">
      <w:pPr>
        <w:rPr>
          <w:rFonts w:ascii="Times New Roman" w:eastAsia="Times New Roman" w:hAnsi="Times New Roman"/>
        </w:rPr>
      </w:pPr>
    </w:p>
    <w:p w14:paraId="51082DB9" w14:textId="77777777" w:rsidR="0034650F" w:rsidRDefault="0034650F" w:rsidP="009312A6">
      <w:pPr>
        <w:rPr>
          <w:rFonts w:ascii="Times New Roman" w:eastAsia="Times New Roman" w:hAnsi="Times New Roman"/>
        </w:rPr>
      </w:pPr>
    </w:p>
    <w:p w14:paraId="41CEF004" w14:textId="77777777" w:rsidR="0034650F" w:rsidRDefault="0034650F" w:rsidP="009312A6">
      <w:pPr>
        <w:rPr>
          <w:rFonts w:ascii="Times New Roman" w:eastAsia="Times New Roman" w:hAnsi="Times New Roman"/>
        </w:rPr>
      </w:pPr>
    </w:p>
    <w:p w14:paraId="3ADAB32D" w14:textId="77777777" w:rsidR="0034650F" w:rsidRDefault="0034650F" w:rsidP="009312A6">
      <w:pPr>
        <w:rPr>
          <w:rFonts w:ascii="Times New Roman" w:eastAsia="Times New Roman" w:hAnsi="Times New Roman"/>
        </w:rPr>
      </w:pPr>
    </w:p>
    <w:p w14:paraId="7318AA80" w14:textId="77777777" w:rsidR="0034650F" w:rsidRDefault="0034650F" w:rsidP="009312A6">
      <w:pPr>
        <w:rPr>
          <w:rFonts w:ascii="Times New Roman" w:eastAsia="Times New Roman" w:hAnsi="Times New Roman"/>
        </w:rPr>
      </w:pPr>
    </w:p>
    <w:p w14:paraId="1451D296" w14:textId="77777777" w:rsidR="0034650F" w:rsidRDefault="0034650F" w:rsidP="009312A6">
      <w:pPr>
        <w:rPr>
          <w:rFonts w:ascii="Times New Roman" w:eastAsia="Times New Roman" w:hAnsi="Times New Roman"/>
        </w:rPr>
      </w:pPr>
    </w:p>
    <w:p w14:paraId="22086F21" w14:textId="77777777" w:rsidR="0034650F" w:rsidRDefault="0034650F" w:rsidP="009312A6">
      <w:pPr>
        <w:rPr>
          <w:rFonts w:ascii="Times New Roman" w:eastAsia="Times New Roman" w:hAnsi="Times New Roman"/>
        </w:rPr>
      </w:pPr>
    </w:p>
    <w:p w14:paraId="389C0607" w14:textId="77777777" w:rsidR="0034650F" w:rsidRDefault="0034650F" w:rsidP="009312A6">
      <w:pPr>
        <w:rPr>
          <w:rFonts w:ascii="Times New Roman" w:eastAsia="Times New Roman" w:hAnsi="Times New Roman"/>
        </w:rPr>
      </w:pPr>
    </w:p>
    <w:p w14:paraId="54A0077E" w14:textId="77777777" w:rsidR="0034650F" w:rsidRDefault="0034650F" w:rsidP="009312A6">
      <w:pPr>
        <w:rPr>
          <w:rFonts w:ascii="Times New Roman" w:eastAsia="Times New Roman" w:hAnsi="Times New Roman"/>
        </w:rPr>
      </w:pPr>
    </w:p>
    <w:p w14:paraId="1A4C5B85" w14:textId="77777777" w:rsidR="0034650F" w:rsidRDefault="0034650F" w:rsidP="009312A6">
      <w:pPr>
        <w:rPr>
          <w:rFonts w:ascii="Times New Roman" w:eastAsia="Times New Roman" w:hAnsi="Times New Roman"/>
        </w:rPr>
      </w:pPr>
    </w:p>
    <w:p w14:paraId="7E5FC29F" w14:textId="77777777" w:rsidR="0034650F" w:rsidRDefault="0034650F" w:rsidP="009312A6">
      <w:pPr>
        <w:rPr>
          <w:rFonts w:ascii="Times New Roman" w:eastAsia="Times New Roman" w:hAnsi="Times New Roman"/>
        </w:rPr>
      </w:pPr>
    </w:p>
    <w:p w14:paraId="3ABA4EA4" w14:textId="77777777" w:rsidR="0034650F" w:rsidRDefault="0034650F" w:rsidP="009312A6">
      <w:pPr>
        <w:rPr>
          <w:rFonts w:ascii="Times New Roman" w:eastAsia="Times New Roman" w:hAnsi="Times New Roman"/>
        </w:rPr>
      </w:pPr>
    </w:p>
    <w:p w14:paraId="1867AD3E" w14:textId="77777777" w:rsidR="0034650F" w:rsidRDefault="0034650F" w:rsidP="009312A6">
      <w:pPr>
        <w:rPr>
          <w:rFonts w:ascii="Times New Roman" w:eastAsia="Times New Roman" w:hAnsi="Times New Roman"/>
        </w:rPr>
      </w:pPr>
    </w:p>
    <w:p w14:paraId="5C6DD7D2" w14:textId="77777777" w:rsidR="0034650F" w:rsidRDefault="0034650F" w:rsidP="009312A6">
      <w:pPr>
        <w:rPr>
          <w:rFonts w:ascii="Times New Roman" w:eastAsia="Times New Roman" w:hAnsi="Times New Roman"/>
        </w:rPr>
      </w:pPr>
    </w:p>
    <w:p w14:paraId="7CFD8B3F" w14:textId="77777777" w:rsidR="0034650F" w:rsidRDefault="0034650F" w:rsidP="009312A6">
      <w:pPr>
        <w:rPr>
          <w:rFonts w:ascii="Times New Roman" w:eastAsia="Times New Roman" w:hAnsi="Times New Roman"/>
        </w:rPr>
      </w:pPr>
    </w:p>
    <w:p w14:paraId="25D3E8AC" w14:textId="77777777" w:rsidR="0034650F" w:rsidRDefault="0034650F" w:rsidP="009312A6">
      <w:pPr>
        <w:rPr>
          <w:rFonts w:ascii="Times New Roman" w:eastAsia="Times New Roman" w:hAnsi="Times New Roman"/>
        </w:rPr>
      </w:pPr>
    </w:p>
    <w:p w14:paraId="4D91E0D4" w14:textId="77777777" w:rsidR="0034650F" w:rsidRDefault="0034650F" w:rsidP="009312A6">
      <w:pPr>
        <w:rPr>
          <w:rFonts w:ascii="Times New Roman" w:eastAsia="Times New Roman" w:hAnsi="Times New Roman"/>
        </w:rPr>
      </w:pPr>
    </w:p>
    <w:p w14:paraId="706B16C1" w14:textId="77777777" w:rsidR="0034650F" w:rsidRDefault="0034650F" w:rsidP="009312A6">
      <w:pPr>
        <w:rPr>
          <w:rFonts w:ascii="Times New Roman" w:eastAsia="Times New Roman" w:hAnsi="Times New Roman"/>
        </w:rPr>
      </w:pPr>
    </w:p>
    <w:p w14:paraId="5754DFF9" w14:textId="77777777" w:rsidR="0034650F" w:rsidRDefault="0034650F" w:rsidP="009312A6">
      <w:pPr>
        <w:rPr>
          <w:rFonts w:ascii="Times New Roman" w:eastAsia="Times New Roman" w:hAnsi="Times New Roman"/>
        </w:rPr>
      </w:pPr>
    </w:p>
    <w:p w14:paraId="6E214904" w14:textId="77777777" w:rsidR="0034650F" w:rsidRDefault="0034650F" w:rsidP="009312A6">
      <w:pPr>
        <w:rPr>
          <w:rFonts w:ascii="Times New Roman" w:eastAsia="Times New Roman" w:hAnsi="Times New Roman"/>
        </w:rPr>
      </w:pPr>
    </w:p>
    <w:p w14:paraId="0DFB1E6F" w14:textId="77777777" w:rsidR="0034650F" w:rsidRDefault="0034650F" w:rsidP="009312A6">
      <w:pPr>
        <w:rPr>
          <w:rFonts w:ascii="Times New Roman" w:eastAsia="Times New Roman" w:hAnsi="Times New Roman"/>
        </w:rPr>
      </w:pPr>
    </w:p>
    <w:p w14:paraId="75CB4517" w14:textId="77777777" w:rsidR="0034650F" w:rsidRDefault="0034650F" w:rsidP="009312A6">
      <w:pPr>
        <w:rPr>
          <w:rFonts w:ascii="Times New Roman" w:eastAsia="Times New Roman" w:hAnsi="Times New Roman"/>
        </w:rPr>
      </w:pPr>
    </w:p>
    <w:p w14:paraId="1226691C" w14:textId="77777777" w:rsidR="0034650F" w:rsidRDefault="0034650F" w:rsidP="009312A6">
      <w:pPr>
        <w:rPr>
          <w:rFonts w:ascii="Times New Roman" w:eastAsia="Times New Roman" w:hAnsi="Times New Roman"/>
        </w:rPr>
      </w:pPr>
    </w:p>
    <w:p w14:paraId="669B246C" w14:textId="77777777" w:rsidR="0034650F" w:rsidRDefault="0034650F" w:rsidP="009312A6">
      <w:pPr>
        <w:rPr>
          <w:rFonts w:ascii="Times New Roman" w:eastAsia="Times New Roman" w:hAnsi="Times New Roman"/>
        </w:rPr>
      </w:pPr>
    </w:p>
    <w:p w14:paraId="68D1277C" w14:textId="77777777" w:rsidR="0034650F" w:rsidRDefault="0034650F" w:rsidP="009312A6">
      <w:pPr>
        <w:rPr>
          <w:rFonts w:ascii="Times New Roman" w:eastAsia="Times New Roman" w:hAnsi="Times New Roman"/>
        </w:rPr>
      </w:pPr>
    </w:p>
    <w:p w14:paraId="3AE4C199" w14:textId="77777777" w:rsidR="0034650F" w:rsidRDefault="0034650F" w:rsidP="009312A6">
      <w:pPr>
        <w:rPr>
          <w:rFonts w:ascii="Times New Roman" w:eastAsia="Times New Roman" w:hAnsi="Times New Roman"/>
        </w:rPr>
      </w:pPr>
    </w:p>
    <w:p w14:paraId="0F4C17F2" w14:textId="442B61E8" w:rsidR="0034650F" w:rsidRDefault="0034650F" w:rsidP="009312A6">
      <w:pPr>
        <w:rPr>
          <w:sz w:val="22"/>
        </w:rPr>
        <w:sectPr w:rsidR="0034650F" w:rsidSect="000F3FCD">
          <w:pgSz w:w="11900" w:h="16838"/>
          <w:pgMar w:top="976" w:right="985" w:bottom="704" w:left="1134" w:header="0" w:footer="0" w:gutter="0"/>
          <w:cols w:space="0" w:equalWidth="0">
            <w:col w:w="9639"/>
          </w:cols>
          <w:docGrid w:linePitch="360"/>
        </w:sectPr>
      </w:pPr>
    </w:p>
    <w:p w14:paraId="753F54C9" w14:textId="250CB770" w:rsidR="0034650F" w:rsidRPr="00A73B35" w:rsidRDefault="00E836EC" w:rsidP="009312A6">
      <w:pPr>
        <w:ind w:left="-142" w:right="820"/>
        <w:rPr>
          <w:rFonts w:ascii="Arial" w:eastAsia="Arial" w:hAnsi="Arial"/>
          <w:b/>
          <w:sz w:val="22"/>
        </w:rPr>
      </w:pPr>
      <w:bookmarkStart w:id="8" w:name="page11"/>
      <w:bookmarkEnd w:id="8"/>
      <w:r w:rsidRPr="00A73B35">
        <w:rPr>
          <w:rFonts w:ascii="Arial" w:eastAsia="Arial" w:hAnsi="Arial"/>
          <w:b/>
          <w:sz w:val="22"/>
        </w:rPr>
        <w:lastRenderedPageBreak/>
        <w:t xml:space="preserve">ANNEX 1 – Summary of core outputs from Visit Kent expected in the EXPERIENCE project in Years 3 and 4  </w:t>
      </w:r>
    </w:p>
    <w:p w14:paraId="19A493DD" w14:textId="77777777" w:rsidR="0034650F" w:rsidRPr="00A73B35" w:rsidRDefault="0034650F" w:rsidP="009312A6">
      <w:pPr>
        <w:ind w:left="142"/>
        <w:rPr>
          <w:rFonts w:ascii="Times New Roman" w:eastAsia="Times New Roman" w:hAnsi="Times New Roman"/>
        </w:rPr>
      </w:pPr>
    </w:p>
    <w:p w14:paraId="59C94E0A" w14:textId="77777777" w:rsidR="0034650F" w:rsidRPr="00A73B35" w:rsidRDefault="0034650F" w:rsidP="009312A6">
      <w:pPr>
        <w:ind w:left="142"/>
        <w:rPr>
          <w:rFonts w:ascii="Times New Roman" w:eastAsia="Times New Roman" w:hAnsi="Times New Roman"/>
        </w:rPr>
      </w:pPr>
    </w:p>
    <w:p w14:paraId="1AC3BDC9" w14:textId="77777777" w:rsidR="0034650F" w:rsidRPr="00A73B35" w:rsidRDefault="00E836EC" w:rsidP="009312A6">
      <w:pPr>
        <w:ind w:left="-142"/>
        <w:rPr>
          <w:rFonts w:ascii="Arial" w:eastAsia="Arial" w:hAnsi="Arial"/>
          <w:sz w:val="22"/>
          <w:u w:val="single"/>
        </w:rPr>
      </w:pPr>
      <w:r w:rsidRPr="00A73B35">
        <w:rPr>
          <w:rFonts w:ascii="Arial" w:eastAsia="Arial" w:hAnsi="Arial"/>
          <w:sz w:val="22"/>
          <w:u w:val="single"/>
        </w:rPr>
        <w:t>WP1 - Project Management</w:t>
      </w:r>
    </w:p>
    <w:p w14:paraId="69E2C16C" w14:textId="13F527A9" w:rsidR="0034650F" w:rsidRPr="00A73B35" w:rsidRDefault="0034650F" w:rsidP="009312A6">
      <w:pPr>
        <w:ind w:left="142"/>
        <w:rPr>
          <w:rFonts w:ascii="Times New Roman" w:eastAsia="Times New Roman" w:hAnsi="Times New Roman"/>
        </w:rPr>
      </w:pPr>
    </w:p>
    <w:p w14:paraId="3B234B50" w14:textId="704BFBA4" w:rsidR="0034650F" w:rsidRPr="00A73B35" w:rsidRDefault="00E836EC" w:rsidP="009312A6">
      <w:pPr>
        <w:numPr>
          <w:ilvl w:val="0"/>
          <w:numId w:val="20"/>
        </w:numPr>
        <w:tabs>
          <w:tab w:val="left" w:pos="142"/>
        </w:tabs>
        <w:ind w:left="142" w:right="960" w:hanging="284"/>
        <w:rPr>
          <w:rFonts w:ascii="Arial" w:eastAsia="Arial" w:hAnsi="Arial"/>
          <w:sz w:val="22"/>
          <w:szCs w:val="22"/>
        </w:rPr>
      </w:pPr>
      <w:r w:rsidRPr="00A73B35">
        <w:rPr>
          <w:rFonts w:ascii="Arial" w:eastAsia="Arial" w:hAnsi="Arial"/>
          <w:sz w:val="22"/>
          <w:szCs w:val="22"/>
        </w:rPr>
        <w:t>Attend Project start up meeting and Project Monitoring Committee (December 2019) (M1.4 and M1.5)</w:t>
      </w:r>
      <w:r w:rsidR="00A73B35" w:rsidRPr="00A73B35">
        <w:rPr>
          <w:rFonts w:ascii="Arial" w:eastAsia="Arial" w:hAnsi="Arial"/>
          <w:sz w:val="22"/>
          <w:szCs w:val="22"/>
        </w:rPr>
        <w:br/>
      </w:r>
    </w:p>
    <w:p w14:paraId="06094B8D" w14:textId="51C0FE81" w:rsidR="00A73B35" w:rsidRPr="00A73B35" w:rsidRDefault="00A73B35" w:rsidP="009312A6">
      <w:pPr>
        <w:numPr>
          <w:ilvl w:val="0"/>
          <w:numId w:val="20"/>
        </w:numPr>
        <w:tabs>
          <w:tab w:val="left" w:pos="142"/>
        </w:tabs>
        <w:ind w:left="142" w:right="-567" w:hanging="284"/>
        <w:jc w:val="both"/>
        <w:rPr>
          <w:rFonts w:ascii="Arial" w:eastAsia="Arial" w:hAnsi="Arial"/>
          <w:sz w:val="22"/>
          <w:szCs w:val="22"/>
        </w:rPr>
      </w:pPr>
      <w:r w:rsidRPr="00A73B35">
        <w:rPr>
          <w:rFonts w:ascii="Arial" w:eastAsia="Arial" w:hAnsi="Arial"/>
          <w:sz w:val="22"/>
          <w:szCs w:val="22"/>
        </w:rPr>
        <w:t>Help track project monitoring processes at Visit Kent using LP templates</w:t>
      </w:r>
      <w:r w:rsidR="000F3FCD">
        <w:rPr>
          <w:rFonts w:ascii="Arial" w:eastAsia="Arial" w:hAnsi="Arial"/>
          <w:sz w:val="22"/>
          <w:szCs w:val="22"/>
        </w:rPr>
        <w:t xml:space="preserve"> (</w:t>
      </w:r>
      <w:r w:rsidRPr="00A73B35">
        <w:rPr>
          <w:rFonts w:ascii="Arial" w:eastAsia="Arial" w:hAnsi="Arial"/>
          <w:sz w:val="22"/>
          <w:szCs w:val="22"/>
        </w:rPr>
        <w:t>M1.8)</w:t>
      </w:r>
      <w:r w:rsidRPr="00A73B35">
        <w:rPr>
          <w:rFonts w:ascii="Arial" w:eastAsia="Arial" w:hAnsi="Arial"/>
          <w:sz w:val="22"/>
          <w:szCs w:val="22"/>
        </w:rPr>
        <w:br/>
      </w:r>
    </w:p>
    <w:p w14:paraId="5D6988F5" w14:textId="28E389E0" w:rsidR="00A73B35" w:rsidRPr="00A73B35" w:rsidRDefault="00A73B35" w:rsidP="009312A6">
      <w:pPr>
        <w:numPr>
          <w:ilvl w:val="0"/>
          <w:numId w:val="20"/>
        </w:numPr>
        <w:tabs>
          <w:tab w:val="left" w:pos="142"/>
        </w:tabs>
        <w:ind w:left="142" w:hanging="284"/>
        <w:jc w:val="both"/>
        <w:rPr>
          <w:rFonts w:ascii="Arial" w:eastAsia="Arial" w:hAnsi="Arial"/>
          <w:sz w:val="22"/>
          <w:szCs w:val="22"/>
        </w:rPr>
      </w:pPr>
      <w:r w:rsidRPr="00A73B35">
        <w:rPr>
          <w:rFonts w:ascii="Arial" w:eastAsia="Arial" w:hAnsi="Arial"/>
          <w:sz w:val="22"/>
          <w:szCs w:val="22"/>
        </w:rPr>
        <w:t>Facilitate cross border buddying systems for Visit Kent and partners (M2.1)</w:t>
      </w:r>
      <w:r w:rsidRPr="00A73B35">
        <w:rPr>
          <w:rFonts w:ascii="Arial" w:eastAsia="Arial" w:hAnsi="Arial"/>
          <w:sz w:val="22"/>
          <w:szCs w:val="22"/>
        </w:rPr>
        <w:br/>
      </w:r>
    </w:p>
    <w:p w14:paraId="3AC47919" w14:textId="3D58A5D7" w:rsidR="00A73B35" w:rsidRDefault="00A73B35" w:rsidP="009312A6">
      <w:pPr>
        <w:numPr>
          <w:ilvl w:val="0"/>
          <w:numId w:val="20"/>
        </w:numPr>
        <w:ind w:left="142" w:hanging="284"/>
        <w:rPr>
          <w:rFonts w:ascii="Arial" w:eastAsia="Arial" w:hAnsi="Arial"/>
          <w:sz w:val="22"/>
          <w:szCs w:val="22"/>
        </w:rPr>
      </w:pPr>
      <w:r w:rsidRPr="00A73B35">
        <w:rPr>
          <w:rFonts w:ascii="Arial" w:eastAsia="Arial" w:hAnsi="Arial"/>
          <w:sz w:val="22"/>
          <w:szCs w:val="22"/>
        </w:rPr>
        <w:t>Facilitate cross border buddying systems for Visit Kent and partners (M2.1)</w:t>
      </w:r>
      <w:r>
        <w:rPr>
          <w:rFonts w:ascii="Arial" w:eastAsia="Arial" w:hAnsi="Arial"/>
          <w:sz w:val="22"/>
          <w:szCs w:val="22"/>
        </w:rPr>
        <w:br/>
      </w:r>
    </w:p>
    <w:p w14:paraId="37D58BC2" w14:textId="165F50A5" w:rsidR="00A73B35" w:rsidRDefault="00A73B35" w:rsidP="009312A6">
      <w:pPr>
        <w:numPr>
          <w:ilvl w:val="0"/>
          <w:numId w:val="20"/>
        </w:numPr>
        <w:ind w:left="142" w:hanging="284"/>
        <w:rPr>
          <w:rFonts w:ascii="Arial" w:eastAsia="Arial" w:hAnsi="Arial"/>
          <w:sz w:val="22"/>
          <w:szCs w:val="22"/>
        </w:rPr>
      </w:pPr>
      <w:r w:rsidRPr="00A73B35">
        <w:rPr>
          <w:rFonts w:ascii="Arial" w:eastAsia="Arial" w:hAnsi="Arial"/>
          <w:sz w:val="22"/>
          <w:szCs w:val="22"/>
        </w:rPr>
        <w:t>Help coordinate monthly one to ones with LP and Visit Kent colleagues (M2.4)</w:t>
      </w:r>
      <w:r>
        <w:rPr>
          <w:rFonts w:ascii="Arial" w:eastAsia="Arial" w:hAnsi="Arial"/>
          <w:sz w:val="22"/>
          <w:szCs w:val="22"/>
        </w:rPr>
        <w:br/>
      </w:r>
    </w:p>
    <w:p w14:paraId="2211A301" w14:textId="19A72A8B" w:rsidR="00A73B35" w:rsidRDefault="00A73B35" w:rsidP="009312A6">
      <w:pPr>
        <w:numPr>
          <w:ilvl w:val="0"/>
          <w:numId w:val="20"/>
        </w:numPr>
        <w:ind w:left="142" w:hanging="284"/>
        <w:rPr>
          <w:rFonts w:ascii="Arial" w:eastAsia="Arial" w:hAnsi="Arial"/>
          <w:sz w:val="22"/>
          <w:szCs w:val="22"/>
        </w:rPr>
      </w:pPr>
      <w:r w:rsidRPr="00A73B35">
        <w:rPr>
          <w:rFonts w:ascii="Arial" w:eastAsia="Arial" w:hAnsi="Arial"/>
          <w:sz w:val="22"/>
          <w:szCs w:val="22"/>
        </w:rPr>
        <w:t>Provide advice on procurement &amp; state aid monitoring (M2.5)</w:t>
      </w:r>
      <w:r>
        <w:rPr>
          <w:rFonts w:ascii="Arial" w:eastAsia="Arial" w:hAnsi="Arial"/>
          <w:sz w:val="22"/>
          <w:szCs w:val="22"/>
        </w:rPr>
        <w:br/>
      </w:r>
    </w:p>
    <w:p w14:paraId="52BB4F07" w14:textId="76D3AC56" w:rsidR="00A73B35" w:rsidRDefault="00A73B35" w:rsidP="009312A6">
      <w:pPr>
        <w:numPr>
          <w:ilvl w:val="0"/>
          <w:numId w:val="20"/>
        </w:numPr>
        <w:ind w:left="142" w:hanging="284"/>
        <w:rPr>
          <w:rFonts w:ascii="Arial" w:eastAsia="Arial" w:hAnsi="Arial"/>
          <w:sz w:val="22"/>
          <w:szCs w:val="22"/>
        </w:rPr>
      </w:pPr>
      <w:r w:rsidRPr="00A73B35">
        <w:rPr>
          <w:rFonts w:ascii="Arial" w:eastAsia="Arial" w:hAnsi="Arial"/>
          <w:sz w:val="22"/>
          <w:szCs w:val="22"/>
        </w:rPr>
        <w:t>Facilitate Visit Kent input to Activity and Progress reports (M2.6)</w:t>
      </w:r>
      <w:r>
        <w:rPr>
          <w:rFonts w:ascii="Arial" w:eastAsia="Arial" w:hAnsi="Arial"/>
          <w:sz w:val="22"/>
          <w:szCs w:val="22"/>
        </w:rPr>
        <w:br/>
      </w:r>
    </w:p>
    <w:p w14:paraId="4A784593" w14:textId="0311ECB3" w:rsidR="00A73B35" w:rsidRDefault="00A73B35" w:rsidP="009312A6">
      <w:pPr>
        <w:numPr>
          <w:ilvl w:val="0"/>
          <w:numId w:val="20"/>
        </w:numPr>
        <w:ind w:left="142" w:hanging="284"/>
        <w:rPr>
          <w:rFonts w:ascii="Arial" w:eastAsia="Arial" w:hAnsi="Arial"/>
          <w:sz w:val="22"/>
          <w:szCs w:val="22"/>
        </w:rPr>
      </w:pPr>
      <w:r w:rsidRPr="00A73B35">
        <w:rPr>
          <w:rFonts w:ascii="Arial" w:eastAsia="Arial" w:hAnsi="Arial"/>
          <w:sz w:val="22"/>
          <w:szCs w:val="22"/>
        </w:rPr>
        <w:t>Support Roadmap and Deliver Plan preparation for WP5</w:t>
      </w:r>
      <w:r>
        <w:rPr>
          <w:rFonts w:ascii="Arial" w:eastAsia="Arial" w:hAnsi="Arial"/>
          <w:sz w:val="22"/>
          <w:szCs w:val="22"/>
        </w:rPr>
        <w:br/>
      </w:r>
    </w:p>
    <w:p w14:paraId="020E3CA9" w14:textId="77777777" w:rsidR="00A73B35" w:rsidRDefault="00A73B35" w:rsidP="009312A6">
      <w:pPr>
        <w:numPr>
          <w:ilvl w:val="0"/>
          <w:numId w:val="20"/>
        </w:numPr>
        <w:ind w:left="142" w:hanging="284"/>
        <w:rPr>
          <w:rFonts w:ascii="Arial" w:eastAsia="Arial" w:hAnsi="Arial"/>
          <w:sz w:val="22"/>
          <w:szCs w:val="22"/>
        </w:rPr>
      </w:pPr>
      <w:r w:rsidRPr="00A73B35">
        <w:rPr>
          <w:rFonts w:ascii="Arial" w:eastAsia="Arial" w:hAnsi="Arial"/>
          <w:sz w:val="22"/>
          <w:szCs w:val="22"/>
        </w:rPr>
        <w:t>Review and amend monthly Risk Register (RR) register (M3.2)</w:t>
      </w:r>
    </w:p>
    <w:p w14:paraId="0738C93C" w14:textId="77777777" w:rsidR="00A73B35" w:rsidRDefault="00A73B35" w:rsidP="009312A6">
      <w:pPr>
        <w:ind w:left="-142"/>
        <w:rPr>
          <w:rFonts w:ascii="Arial" w:eastAsia="Arial" w:hAnsi="Arial"/>
          <w:sz w:val="22"/>
          <w:szCs w:val="22"/>
          <w:u w:val="single"/>
        </w:rPr>
      </w:pPr>
      <w:r>
        <w:rPr>
          <w:rFonts w:ascii="Arial" w:eastAsia="Arial" w:hAnsi="Arial"/>
          <w:sz w:val="22"/>
          <w:szCs w:val="22"/>
        </w:rPr>
        <w:br/>
      </w:r>
      <w:r w:rsidRPr="00A73B35">
        <w:rPr>
          <w:rFonts w:ascii="Arial" w:eastAsia="Arial" w:hAnsi="Arial"/>
          <w:sz w:val="22"/>
          <w:szCs w:val="22"/>
          <w:u w:val="single"/>
        </w:rPr>
        <w:t>WP2 - Delivering actor engagement and training to meet demand</w:t>
      </w:r>
    </w:p>
    <w:p w14:paraId="3972EA84" w14:textId="77777777" w:rsidR="00A73B35" w:rsidRDefault="00A73B35" w:rsidP="009312A6">
      <w:pPr>
        <w:ind w:left="-142"/>
        <w:rPr>
          <w:rFonts w:ascii="Arial" w:eastAsia="Arial" w:hAnsi="Arial"/>
          <w:sz w:val="22"/>
          <w:szCs w:val="22"/>
          <w:u w:val="single"/>
        </w:rPr>
      </w:pPr>
    </w:p>
    <w:p w14:paraId="7DD88592" w14:textId="768938FB" w:rsidR="00A73B35" w:rsidRDefault="00A73B35" w:rsidP="009312A6">
      <w:pPr>
        <w:numPr>
          <w:ilvl w:val="0"/>
          <w:numId w:val="20"/>
        </w:numPr>
        <w:ind w:left="142"/>
        <w:rPr>
          <w:rFonts w:ascii="Arial" w:eastAsia="Arial" w:hAnsi="Arial"/>
          <w:sz w:val="22"/>
          <w:szCs w:val="22"/>
          <w:u w:val="single"/>
        </w:rPr>
      </w:pPr>
      <w:r w:rsidRPr="00A73B35">
        <w:rPr>
          <w:rFonts w:ascii="Arial" w:eastAsia="Arial" w:hAnsi="Arial"/>
          <w:sz w:val="22"/>
          <w:szCs w:val="22"/>
        </w:rPr>
        <w:t>Coordinate and attend Collaboration Workshops with report back (T1.1.1)</w:t>
      </w:r>
      <w:r>
        <w:rPr>
          <w:rFonts w:ascii="Arial" w:eastAsia="Arial" w:hAnsi="Arial"/>
          <w:sz w:val="22"/>
          <w:szCs w:val="22"/>
        </w:rPr>
        <w:br/>
      </w:r>
    </w:p>
    <w:p w14:paraId="0A4488E1" w14:textId="0243CB5A" w:rsidR="00A73B35" w:rsidRDefault="00A73B35" w:rsidP="009312A6">
      <w:pPr>
        <w:numPr>
          <w:ilvl w:val="0"/>
          <w:numId w:val="20"/>
        </w:numPr>
        <w:ind w:left="142"/>
        <w:rPr>
          <w:rFonts w:ascii="Arial" w:eastAsia="Arial" w:hAnsi="Arial"/>
          <w:sz w:val="22"/>
          <w:szCs w:val="22"/>
          <w:u w:val="single"/>
        </w:rPr>
      </w:pPr>
      <w:r w:rsidRPr="00A73B35">
        <w:rPr>
          <w:rFonts w:ascii="Arial" w:eastAsia="Arial" w:hAnsi="Arial"/>
          <w:sz w:val="22"/>
          <w:szCs w:val="22"/>
        </w:rPr>
        <w:t>Contribute to agenda and implementation of Tourism Lab (T1.1.2)</w:t>
      </w:r>
      <w:r>
        <w:rPr>
          <w:rFonts w:ascii="Arial" w:eastAsia="Arial" w:hAnsi="Arial"/>
          <w:sz w:val="22"/>
          <w:szCs w:val="22"/>
        </w:rPr>
        <w:br/>
      </w:r>
    </w:p>
    <w:p w14:paraId="49E40AD1" w14:textId="4C7FC2D3" w:rsidR="00A73B35" w:rsidRDefault="00A73B35" w:rsidP="009312A6">
      <w:pPr>
        <w:numPr>
          <w:ilvl w:val="0"/>
          <w:numId w:val="20"/>
        </w:numPr>
        <w:ind w:left="142"/>
        <w:rPr>
          <w:rFonts w:ascii="Arial" w:eastAsia="Arial" w:hAnsi="Arial"/>
          <w:sz w:val="22"/>
          <w:szCs w:val="22"/>
          <w:u w:val="single"/>
        </w:rPr>
      </w:pPr>
      <w:r w:rsidRPr="00A73B35">
        <w:rPr>
          <w:rFonts w:ascii="Arial" w:eastAsia="Arial" w:hAnsi="Arial"/>
          <w:sz w:val="22"/>
          <w:szCs w:val="22"/>
        </w:rPr>
        <w:t>Support Visit Kent team with Local/regional active engagement event (M1.2.1)</w:t>
      </w:r>
      <w:r>
        <w:rPr>
          <w:rFonts w:ascii="Arial" w:eastAsia="Arial" w:hAnsi="Arial"/>
          <w:sz w:val="22"/>
          <w:szCs w:val="22"/>
        </w:rPr>
        <w:br/>
      </w:r>
    </w:p>
    <w:p w14:paraId="40317E35" w14:textId="77777777" w:rsidR="00A73B35" w:rsidRDefault="00A73B35" w:rsidP="009312A6">
      <w:pPr>
        <w:numPr>
          <w:ilvl w:val="0"/>
          <w:numId w:val="20"/>
        </w:numPr>
        <w:ind w:left="142"/>
        <w:rPr>
          <w:rFonts w:ascii="Arial" w:eastAsia="Arial" w:hAnsi="Arial"/>
          <w:sz w:val="22"/>
          <w:szCs w:val="22"/>
          <w:u w:val="single"/>
        </w:rPr>
      </w:pPr>
      <w:r w:rsidRPr="00A73B35">
        <w:rPr>
          <w:rFonts w:ascii="Arial" w:eastAsia="Arial" w:hAnsi="Arial"/>
          <w:sz w:val="22"/>
          <w:szCs w:val="22"/>
        </w:rPr>
        <w:t>Support procurement processes involved in delivery of training and creation of new learning materials and bespoke tools in Kent (T1.3.3)</w:t>
      </w:r>
    </w:p>
    <w:p w14:paraId="353D9CA3" w14:textId="77777777" w:rsidR="00A73B35" w:rsidRDefault="00A73B35" w:rsidP="009312A6">
      <w:pPr>
        <w:ind w:left="-218"/>
        <w:rPr>
          <w:rFonts w:ascii="Arial" w:eastAsia="Arial" w:hAnsi="Arial"/>
          <w:sz w:val="22"/>
          <w:szCs w:val="22"/>
          <w:u w:val="single"/>
        </w:rPr>
      </w:pPr>
    </w:p>
    <w:p w14:paraId="04DEE0A7" w14:textId="77777777" w:rsidR="00A73B35" w:rsidRDefault="00A73B35" w:rsidP="009312A6">
      <w:pPr>
        <w:ind w:left="-218" w:right="-425"/>
        <w:rPr>
          <w:rFonts w:ascii="Arial" w:eastAsia="Arial" w:hAnsi="Arial"/>
          <w:sz w:val="22"/>
          <w:szCs w:val="22"/>
          <w:u w:val="single"/>
        </w:rPr>
      </w:pPr>
      <w:r w:rsidRPr="00A73B35">
        <w:rPr>
          <w:rFonts w:ascii="Arial" w:eastAsia="Arial" w:hAnsi="Arial"/>
          <w:sz w:val="22"/>
          <w:szCs w:val="22"/>
          <w:u w:val="single"/>
        </w:rPr>
        <w:t>WP3 - Delivering experiential tourism offer using unique natural and cultural assets</w:t>
      </w:r>
    </w:p>
    <w:p w14:paraId="111F7F57" w14:textId="77777777" w:rsidR="00A73B35" w:rsidRDefault="00A73B35" w:rsidP="009312A6">
      <w:pPr>
        <w:ind w:left="-218"/>
        <w:rPr>
          <w:rFonts w:ascii="Arial" w:eastAsia="Arial" w:hAnsi="Arial"/>
          <w:sz w:val="22"/>
          <w:szCs w:val="22"/>
          <w:u w:val="single"/>
        </w:rPr>
      </w:pPr>
    </w:p>
    <w:p w14:paraId="70545196" w14:textId="77777777" w:rsidR="00A73B35" w:rsidRDefault="00A73B35" w:rsidP="009312A6">
      <w:pPr>
        <w:numPr>
          <w:ilvl w:val="0"/>
          <w:numId w:val="20"/>
        </w:numPr>
        <w:ind w:left="142"/>
        <w:rPr>
          <w:rFonts w:ascii="Arial" w:eastAsia="Arial" w:hAnsi="Arial"/>
          <w:sz w:val="22"/>
          <w:szCs w:val="22"/>
          <w:u w:val="single"/>
        </w:rPr>
      </w:pPr>
      <w:r w:rsidRPr="00A73B35">
        <w:rPr>
          <w:rFonts w:ascii="Arial" w:eastAsia="Arial" w:hAnsi="Arial"/>
          <w:sz w:val="22"/>
          <w:szCs w:val="22"/>
        </w:rPr>
        <w:t>Support for Visit Kent activity under “Community-led off-season tourism Development” (Activity 2.1)</w:t>
      </w:r>
    </w:p>
    <w:p w14:paraId="1705339A" w14:textId="77777777" w:rsidR="00A73B35" w:rsidRDefault="00A73B35" w:rsidP="009312A6">
      <w:pPr>
        <w:ind w:left="-218"/>
        <w:rPr>
          <w:rFonts w:ascii="Arial" w:eastAsia="Arial" w:hAnsi="Arial"/>
          <w:sz w:val="22"/>
          <w:szCs w:val="22"/>
          <w:u w:val="single"/>
        </w:rPr>
      </w:pPr>
    </w:p>
    <w:p w14:paraId="799FE55C" w14:textId="6DADA054" w:rsidR="00A73B35" w:rsidRDefault="00A73B35" w:rsidP="009312A6">
      <w:pPr>
        <w:ind w:left="-218"/>
        <w:rPr>
          <w:rFonts w:ascii="Arial" w:eastAsia="Arial" w:hAnsi="Arial"/>
          <w:sz w:val="22"/>
          <w:szCs w:val="22"/>
          <w:u w:val="single"/>
        </w:rPr>
      </w:pPr>
      <w:r w:rsidRPr="00A73B35">
        <w:rPr>
          <w:rFonts w:ascii="Arial" w:eastAsia="Arial" w:hAnsi="Arial"/>
          <w:sz w:val="22"/>
          <w:szCs w:val="22"/>
          <w:u w:val="single"/>
        </w:rPr>
        <w:t xml:space="preserve">WP5 – Delivering experiential tourism marketing and </w:t>
      </w:r>
      <w:r w:rsidR="000F3FCD" w:rsidRPr="00A73B35">
        <w:rPr>
          <w:rFonts w:ascii="Arial" w:eastAsia="Arial" w:hAnsi="Arial"/>
          <w:sz w:val="22"/>
          <w:szCs w:val="22"/>
          <w:u w:val="single"/>
        </w:rPr>
        <w:t>distribution.</w:t>
      </w:r>
    </w:p>
    <w:p w14:paraId="5251C975" w14:textId="77777777" w:rsidR="00A73B35" w:rsidRDefault="00A73B35" w:rsidP="009312A6">
      <w:pPr>
        <w:ind w:left="-218"/>
        <w:rPr>
          <w:rFonts w:ascii="Arial" w:eastAsia="Arial" w:hAnsi="Arial"/>
          <w:sz w:val="22"/>
          <w:szCs w:val="22"/>
          <w:u w:val="single"/>
        </w:rPr>
      </w:pPr>
    </w:p>
    <w:p w14:paraId="649C8BA5" w14:textId="42647870" w:rsidR="00A73B35" w:rsidRPr="00A73B35" w:rsidRDefault="00A73B35" w:rsidP="009312A6">
      <w:pPr>
        <w:numPr>
          <w:ilvl w:val="0"/>
          <w:numId w:val="20"/>
        </w:numPr>
        <w:ind w:left="142"/>
        <w:rPr>
          <w:rFonts w:ascii="Arial" w:eastAsia="Arial" w:hAnsi="Arial"/>
          <w:sz w:val="22"/>
          <w:szCs w:val="22"/>
          <w:u w:val="single"/>
        </w:rPr>
      </w:pPr>
      <w:r w:rsidRPr="00A73B35">
        <w:rPr>
          <w:rFonts w:ascii="Arial" w:eastAsia="Arial" w:hAnsi="Arial"/>
          <w:sz w:val="22"/>
          <w:szCs w:val="22"/>
        </w:rPr>
        <w:t>Support Visit Kent with overall coordination of T4 WP implementation</w:t>
      </w:r>
      <w:r w:rsidR="000F3FCD">
        <w:rPr>
          <w:rFonts w:ascii="Arial" w:eastAsia="Arial" w:hAnsi="Arial"/>
          <w:sz w:val="22"/>
          <w:szCs w:val="22"/>
        </w:rPr>
        <w:br/>
      </w:r>
    </w:p>
    <w:p w14:paraId="6444E763" w14:textId="426DB601" w:rsidR="000F3FCD" w:rsidRPr="000F3FCD" w:rsidRDefault="00A73B35" w:rsidP="009312A6">
      <w:pPr>
        <w:numPr>
          <w:ilvl w:val="0"/>
          <w:numId w:val="20"/>
        </w:numPr>
        <w:ind w:left="142"/>
        <w:rPr>
          <w:rFonts w:ascii="Arial" w:eastAsia="Arial" w:hAnsi="Arial"/>
          <w:sz w:val="22"/>
          <w:szCs w:val="22"/>
          <w:u w:val="single"/>
        </w:rPr>
      </w:pPr>
      <w:r w:rsidRPr="00A73B35">
        <w:rPr>
          <w:rFonts w:ascii="Arial" w:eastAsia="Arial" w:hAnsi="Arial"/>
          <w:sz w:val="22"/>
          <w:szCs w:val="22"/>
        </w:rPr>
        <w:t>Support with organisation of collaboration workshops (T4.1.1)</w:t>
      </w:r>
      <w:r w:rsidR="000F3FCD">
        <w:rPr>
          <w:rFonts w:ascii="Arial" w:eastAsia="Arial" w:hAnsi="Arial"/>
          <w:sz w:val="22"/>
          <w:szCs w:val="22"/>
        </w:rPr>
        <w:br/>
      </w:r>
    </w:p>
    <w:p w14:paraId="30BD7C9B" w14:textId="05EC1391" w:rsidR="00A73B35" w:rsidRPr="000F3FCD" w:rsidRDefault="00A73B35" w:rsidP="009312A6">
      <w:pPr>
        <w:numPr>
          <w:ilvl w:val="0"/>
          <w:numId w:val="20"/>
        </w:numPr>
        <w:ind w:left="142"/>
        <w:rPr>
          <w:rFonts w:ascii="Arial" w:eastAsia="Arial" w:hAnsi="Arial"/>
          <w:sz w:val="22"/>
          <w:szCs w:val="22"/>
          <w:u w:val="single"/>
        </w:rPr>
      </w:pPr>
      <w:r w:rsidRPr="000F3FCD">
        <w:rPr>
          <w:rFonts w:ascii="Arial" w:eastAsia="Arial" w:hAnsi="Arial"/>
          <w:sz w:val="22"/>
          <w:szCs w:val="22"/>
        </w:rPr>
        <w:t>Assist with hosting of a Tourism Lab – developing a digital presence</w:t>
      </w:r>
      <w:r w:rsidR="000F3FCD" w:rsidRPr="000F3FCD">
        <w:rPr>
          <w:rFonts w:ascii="Arial" w:eastAsia="Arial" w:hAnsi="Arial"/>
          <w:sz w:val="22"/>
          <w:szCs w:val="22"/>
        </w:rPr>
        <w:t xml:space="preserve"> </w:t>
      </w:r>
      <w:r w:rsidRPr="000F3FCD">
        <w:rPr>
          <w:rFonts w:ascii="Arial" w:eastAsia="Arial" w:hAnsi="Arial"/>
          <w:sz w:val="22"/>
          <w:szCs w:val="22"/>
        </w:rPr>
        <w:t>(T4.1.2)</w:t>
      </w:r>
      <w:r w:rsidR="000F3FCD">
        <w:rPr>
          <w:rFonts w:ascii="Arial" w:eastAsia="Arial" w:hAnsi="Arial"/>
          <w:sz w:val="22"/>
          <w:szCs w:val="22"/>
        </w:rPr>
        <w:br/>
      </w:r>
    </w:p>
    <w:p w14:paraId="72412242" w14:textId="4CB754ED" w:rsidR="00A73B35" w:rsidRDefault="00A73B35" w:rsidP="009312A6">
      <w:pPr>
        <w:numPr>
          <w:ilvl w:val="0"/>
          <w:numId w:val="20"/>
        </w:numPr>
        <w:ind w:left="142" w:right="-142"/>
        <w:rPr>
          <w:rFonts w:ascii="Arial" w:eastAsia="Arial" w:hAnsi="Arial"/>
          <w:sz w:val="22"/>
          <w:szCs w:val="22"/>
        </w:rPr>
      </w:pPr>
      <w:r w:rsidRPr="00A73B35">
        <w:rPr>
          <w:rFonts w:ascii="Arial" w:eastAsia="Arial" w:hAnsi="Arial"/>
          <w:sz w:val="22"/>
          <w:szCs w:val="22"/>
        </w:rPr>
        <w:t>Assist the process of co-develop of a shared off-season experiential tourism marketing and distribution marketing and distribution delivery plan (T4.1.3.)</w:t>
      </w:r>
      <w:r w:rsidR="000F3FCD">
        <w:rPr>
          <w:rFonts w:ascii="Arial" w:eastAsia="Arial" w:hAnsi="Arial"/>
          <w:sz w:val="22"/>
          <w:szCs w:val="22"/>
        </w:rPr>
        <w:br/>
      </w:r>
    </w:p>
    <w:p w14:paraId="5638230E" w14:textId="0A1211CA" w:rsidR="00A73B35" w:rsidRPr="00A73B35" w:rsidRDefault="00A73B35" w:rsidP="009312A6">
      <w:pPr>
        <w:numPr>
          <w:ilvl w:val="0"/>
          <w:numId w:val="20"/>
        </w:numPr>
        <w:ind w:left="142"/>
        <w:rPr>
          <w:rFonts w:ascii="Arial" w:eastAsia="Arial" w:hAnsi="Arial"/>
          <w:sz w:val="22"/>
          <w:szCs w:val="22"/>
        </w:rPr>
      </w:pPr>
      <w:r w:rsidRPr="00A73B35">
        <w:rPr>
          <w:rFonts w:ascii="Arial" w:eastAsia="Arial" w:hAnsi="Arial"/>
          <w:sz w:val="22"/>
          <w:szCs w:val="22"/>
        </w:rPr>
        <w:t>Facilitate Travel Trade and Distribution logistics (T4.3.3.)</w:t>
      </w:r>
    </w:p>
    <w:p w14:paraId="42A5C606" w14:textId="77777777" w:rsidR="00A73B35" w:rsidRPr="00A73B35" w:rsidRDefault="00A73B35" w:rsidP="009312A6">
      <w:pPr>
        <w:rPr>
          <w:rFonts w:ascii="Arial" w:eastAsia="Arial" w:hAnsi="Arial"/>
          <w:sz w:val="22"/>
          <w:szCs w:val="22"/>
        </w:rPr>
      </w:pPr>
    </w:p>
    <w:p w14:paraId="0F4B3145" w14:textId="11A8E7FD" w:rsidR="00A73B35" w:rsidRDefault="000F3FCD" w:rsidP="009312A6">
      <w:pPr>
        <w:rPr>
          <w:rFonts w:ascii="Arial" w:eastAsia="Arial" w:hAnsi="Arial"/>
          <w:sz w:val="22"/>
          <w:szCs w:val="22"/>
        </w:rPr>
      </w:pPr>
      <w:r>
        <w:rPr>
          <w:rFonts w:ascii="Arial" w:eastAsia="Arial" w:hAnsi="Arial"/>
          <w:sz w:val="22"/>
          <w:szCs w:val="22"/>
        </w:rPr>
        <w:br/>
      </w:r>
      <w:r>
        <w:rPr>
          <w:rFonts w:ascii="Arial" w:eastAsia="Arial" w:hAnsi="Arial"/>
          <w:sz w:val="22"/>
          <w:szCs w:val="22"/>
        </w:rPr>
        <w:br/>
      </w:r>
      <w:r>
        <w:rPr>
          <w:rFonts w:ascii="Arial" w:eastAsia="Arial" w:hAnsi="Arial"/>
          <w:sz w:val="22"/>
          <w:szCs w:val="22"/>
        </w:rPr>
        <w:lastRenderedPageBreak/>
        <w:br/>
      </w:r>
    </w:p>
    <w:p w14:paraId="01DED803" w14:textId="5D118EE7" w:rsidR="00A73B35" w:rsidRDefault="00A73B35" w:rsidP="009312A6">
      <w:pPr>
        <w:rPr>
          <w:rFonts w:ascii="Arial" w:eastAsia="Arial" w:hAnsi="Arial"/>
          <w:sz w:val="22"/>
          <w:szCs w:val="22"/>
        </w:rPr>
      </w:pPr>
    </w:p>
    <w:p w14:paraId="3797AA50" w14:textId="77777777" w:rsidR="00A73B35" w:rsidRPr="00A73B35" w:rsidRDefault="00A73B35" w:rsidP="009312A6">
      <w:pPr>
        <w:ind w:left="-142"/>
        <w:rPr>
          <w:rFonts w:ascii="Arial" w:eastAsia="Arial" w:hAnsi="Arial"/>
          <w:sz w:val="22"/>
          <w:szCs w:val="22"/>
          <w:u w:val="single"/>
        </w:rPr>
      </w:pPr>
      <w:r w:rsidRPr="00A73B35">
        <w:rPr>
          <w:rFonts w:ascii="Arial" w:eastAsia="Arial" w:hAnsi="Arial"/>
          <w:sz w:val="22"/>
          <w:szCs w:val="22"/>
          <w:u w:val="single"/>
        </w:rPr>
        <w:t xml:space="preserve">WP6 – Delivering lasting benefit for economy, </w:t>
      </w:r>
      <w:proofErr w:type="gramStart"/>
      <w:r w:rsidRPr="00A73B35">
        <w:rPr>
          <w:rFonts w:ascii="Arial" w:eastAsia="Arial" w:hAnsi="Arial"/>
          <w:sz w:val="22"/>
          <w:szCs w:val="22"/>
          <w:u w:val="single"/>
        </w:rPr>
        <w:t>environment</w:t>
      </w:r>
      <w:proofErr w:type="gramEnd"/>
      <w:r w:rsidRPr="00A73B35">
        <w:rPr>
          <w:rFonts w:ascii="Arial" w:eastAsia="Arial" w:hAnsi="Arial"/>
          <w:sz w:val="22"/>
          <w:szCs w:val="22"/>
          <w:u w:val="single"/>
        </w:rPr>
        <w:t xml:space="preserve"> and society</w:t>
      </w:r>
    </w:p>
    <w:p w14:paraId="506D8F03" w14:textId="77777777" w:rsidR="00A73B35" w:rsidRPr="00A73B35" w:rsidRDefault="00A73B35" w:rsidP="009312A6">
      <w:pPr>
        <w:rPr>
          <w:rFonts w:ascii="Arial" w:eastAsia="Arial" w:hAnsi="Arial"/>
          <w:sz w:val="22"/>
          <w:szCs w:val="22"/>
        </w:rPr>
      </w:pPr>
    </w:p>
    <w:p w14:paraId="161438AA" w14:textId="2284949D" w:rsidR="00A73B35" w:rsidRPr="00A73B35" w:rsidRDefault="00A73B35" w:rsidP="009312A6">
      <w:pPr>
        <w:numPr>
          <w:ilvl w:val="0"/>
          <w:numId w:val="20"/>
        </w:numPr>
        <w:ind w:left="284"/>
        <w:rPr>
          <w:rFonts w:ascii="Arial" w:eastAsia="Arial" w:hAnsi="Arial"/>
          <w:sz w:val="22"/>
          <w:szCs w:val="22"/>
        </w:rPr>
      </w:pPr>
      <w:r w:rsidRPr="00A73B35">
        <w:rPr>
          <w:rFonts w:ascii="Arial" w:eastAsia="Arial" w:hAnsi="Arial"/>
          <w:sz w:val="22"/>
          <w:szCs w:val="22"/>
        </w:rPr>
        <w:t>Participate in discussion workshops for indicator development (T5.1.1)</w:t>
      </w:r>
    </w:p>
    <w:p w14:paraId="20CE8BAE" w14:textId="77777777" w:rsidR="00A73B35" w:rsidRPr="00A73B35" w:rsidRDefault="00A73B35" w:rsidP="009312A6">
      <w:pPr>
        <w:rPr>
          <w:rFonts w:ascii="Arial" w:eastAsia="Arial" w:hAnsi="Arial"/>
          <w:sz w:val="22"/>
          <w:szCs w:val="22"/>
        </w:rPr>
      </w:pPr>
    </w:p>
    <w:p w14:paraId="2ED15559" w14:textId="77777777" w:rsidR="00A73B35" w:rsidRPr="00A73B35" w:rsidRDefault="00A73B35" w:rsidP="009312A6">
      <w:pPr>
        <w:rPr>
          <w:rFonts w:ascii="Arial" w:eastAsia="Arial" w:hAnsi="Arial"/>
          <w:sz w:val="22"/>
          <w:szCs w:val="22"/>
        </w:rPr>
      </w:pPr>
    </w:p>
    <w:p w14:paraId="3A529685" w14:textId="77777777" w:rsidR="00A73B35" w:rsidRDefault="00A73B35" w:rsidP="009312A6">
      <w:pPr>
        <w:ind w:left="-142"/>
        <w:rPr>
          <w:rFonts w:ascii="Arial" w:eastAsia="Arial" w:hAnsi="Arial"/>
          <w:sz w:val="22"/>
          <w:szCs w:val="22"/>
          <w:u w:val="single"/>
        </w:rPr>
      </w:pPr>
      <w:r w:rsidRPr="00A73B35">
        <w:rPr>
          <w:rFonts w:ascii="Arial" w:eastAsia="Arial" w:hAnsi="Arial"/>
          <w:sz w:val="22"/>
          <w:szCs w:val="22"/>
          <w:u w:val="single"/>
        </w:rPr>
        <w:t>WP – Communication</w:t>
      </w:r>
    </w:p>
    <w:p w14:paraId="7F6F9326" w14:textId="77777777" w:rsidR="00A73B35" w:rsidRDefault="00A73B35" w:rsidP="009312A6">
      <w:pPr>
        <w:ind w:left="-142" w:right="-142"/>
        <w:rPr>
          <w:rFonts w:ascii="Arial" w:eastAsia="Arial" w:hAnsi="Arial"/>
          <w:sz w:val="22"/>
          <w:szCs w:val="22"/>
          <w:u w:val="single"/>
        </w:rPr>
      </w:pPr>
    </w:p>
    <w:p w14:paraId="1FE21829" w14:textId="6021D101" w:rsidR="00A73B35" w:rsidRDefault="00A73B35" w:rsidP="009312A6">
      <w:pPr>
        <w:numPr>
          <w:ilvl w:val="0"/>
          <w:numId w:val="20"/>
        </w:numPr>
        <w:ind w:left="283" w:right="-142" w:hanging="357"/>
        <w:rPr>
          <w:rFonts w:ascii="Arial" w:eastAsia="Arial" w:hAnsi="Arial"/>
          <w:sz w:val="22"/>
          <w:szCs w:val="22"/>
          <w:u w:val="single"/>
        </w:rPr>
      </w:pPr>
      <w:r w:rsidRPr="00A73B35">
        <w:rPr>
          <w:rFonts w:ascii="Arial" w:eastAsia="Arial" w:hAnsi="Arial"/>
          <w:sz w:val="22"/>
          <w:szCs w:val="22"/>
        </w:rPr>
        <w:t>Using LP designs setup Visit Kent banners / posters for public display when appropriate and project templates for meetings, workshops, stakeholder engagement events. (C1.2)</w:t>
      </w:r>
      <w:r w:rsidR="000F3FCD">
        <w:rPr>
          <w:rFonts w:ascii="Arial" w:eastAsia="Arial" w:hAnsi="Arial"/>
          <w:sz w:val="22"/>
          <w:szCs w:val="22"/>
        </w:rPr>
        <w:br/>
      </w:r>
    </w:p>
    <w:p w14:paraId="53BB4E5B" w14:textId="53B9D8E4" w:rsidR="000F3FCD" w:rsidRDefault="00A73B35" w:rsidP="009312A6">
      <w:pPr>
        <w:numPr>
          <w:ilvl w:val="0"/>
          <w:numId w:val="20"/>
        </w:numPr>
        <w:ind w:left="283" w:right="-142" w:hanging="357"/>
        <w:rPr>
          <w:rFonts w:ascii="Arial" w:eastAsia="Arial" w:hAnsi="Arial"/>
          <w:sz w:val="22"/>
          <w:szCs w:val="22"/>
          <w:u w:val="single"/>
        </w:rPr>
      </w:pPr>
      <w:r w:rsidRPr="00A73B35">
        <w:rPr>
          <w:rFonts w:ascii="Arial" w:eastAsia="Arial" w:hAnsi="Arial"/>
          <w:sz w:val="22"/>
          <w:szCs w:val="22"/>
        </w:rPr>
        <w:t>Input to project communication strategy (C1.3)</w:t>
      </w:r>
      <w:r w:rsidR="000F3FCD">
        <w:rPr>
          <w:rFonts w:ascii="Arial" w:eastAsia="Arial" w:hAnsi="Arial"/>
          <w:sz w:val="22"/>
          <w:szCs w:val="22"/>
        </w:rPr>
        <w:br/>
      </w:r>
    </w:p>
    <w:p w14:paraId="3C065FC8" w14:textId="5B954BD4" w:rsidR="000F3FCD" w:rsidRDefault="00A73B35" w:rsidP="009312A6">
      <w:pPr>
        <w:numPr>
          <w:ilvl w:val="0"/>
          <w:numId w:val="20"/>
        </w:numPr>
        <w:ind w:left="283" w:right="-142" w:hanging="357"/>
        <w:rPr>
          <w:rFonts w:ascii="Arial" w:eastAsia="Arial" w:hAnsi="Arial"/>
          <w:sz w:val="22"/>
          <w:szCs w:val="22"/>
          <w:u w:val="single"/>
        </w:rPr>
      </w:pPr>
      <w:r w:rsidRPr="000F3FCD">
        <w:rPr>
          <w:rFonts w:ascii="Arial" w:eastAsia="Arial" w:hAnsi="Arial"/>
          <w:sz w:val="22"/>
          <w:szCs w:val="22"/>
        </w:rPr>
        <w:t>Ensure consistent branding and messaging across all PP to deepen impact. (C1.3)</w:t>
      </w:r>
      <w:r w:rsidR="000F3FCD">
        <w:rPr>
          <w:rFonts w:ascii="Arial" w:eastAsia="Arial" w:hAnsi="Arial"/>
          <w:sz w:val="22"/>
          <w:szCs w:val="22"/>
        </w:rPr>
        <w:br/>
      </w:r>
    </w:p>
    <w:p w14:paraId="060684E7" w14:textId="432557E7" w:rsidR="000F3FCD" w:rsidRDefault="00A73B35" w:rsidP="009312A6">
      <w:pPr>
        <w:numPr>
          <w:ilvl w:val="0"/>
          <w:numId w:val="20"/>
        </w:numPr>
        <w:ind w:left="283" w:right="-142" w:hanging="357"/>
        <w:rPr>
          <w:rFonts w:ascii="Arial" w:eastAsia="Arial" w:hAnsi="Arial"/>
          <w:sz w:val="22"/>
          <w:szCs w:val="22"/>
          <w:u w:val="single"/>
        </w:rPr>
      </w:pPr>
      <w:r w:rsidRPr="000F3FCD">
        <w:rPr>
          <w:rFonts w:ascii="Arial" w:eastAsia="Arial" w:hAnsi="Arial"/>
          <w:sz w:val="22"/>
          <w:szCs w:val="22"/>
        </w:rPr>
        <w:t>Assist with Visit Kent updates to project website (C2.1)</w:t>
      </w:r>
      <w:r w:rsidR="000F3FCD">
        <w:rPr>
          <w:rFonts w:ascii="Arial" w:eastAsia="Arial" w:hAnsi="Arial"/>
          <w:sz w:val="22"/>
          <w:szCs w:val="22"/>
        </w:rPr>
        <w:br/>
      </w:r>
    </w:p>
    <w:p w14:paraId="77C75901" w14:textId="35AE786B" w:rsidR="000F3FCD" w:rsidRDefault="00A73B35" w:rsidP="009312A6">
      <w:pPr>
        <w:numPr>
          <w:ilvl w:val="0"/>
          <w:numId w:val="20"/>
        </w:numPr>
        <w:ind w:left="283" w:right="-142" w:hanging="357"/>
        <w:rPr>
          <w:rFonts w:ascii="Arial" w:eastAsia="Arial" w:hAnsi="Arial"/>
          <w:sz w:val="22"/>
          <w:szCs w:val="22"/>
          <w:u w:val="single"/>
        </w:rPr>
      </w:pPr>
      <w:r w:rsidRPr="000F3FCD">
        <w:rPr>
          <w:rFonts w:ascii="Arial" w:eastAsia="Arial" w:hAnsi="Arial"/>
          <w:sz w:val="22"/>
          <w:szCs w:val="22"/>
        </w:rPr>
        <w:t>Assist with project launch event in Kent (C2.2)</w:t>
      </w:r>
      <w:r w:rsidR="000F3FCD">
        <w:rPr>
          <w:rFonts w:ascii="Arial" w:eastAsia="Arial" w:hAnsi="Arial"/>
          <w:sz w:val="22"/>
          <w:szCs w:val="22"/>
        </w:rPr>
        <w:br/>
      </w:r>
    </w:p>
    <w:p w14:paraId="404C94BD" w14:textId="54F2F91D" w:rsidR="000F3FCD" w:rsidRDefault="00A73B35" w:rsidP="009312A6">
      <w:pPr>
        <w:numPr>
          <w:ilvl w:val="0"/>
          <w:numId w:val="20"/>
        </w:numPr>
        <w:ind w:left="283" w:right="-142" w:hanging="357"/>
        <w:rPr>
          <w:rFonts w:ascii="Arial" w:eastAsia="Arial" w:hAnsi="Arial"/>
          <w:sz w:val="22"/>
          <w:szCs w:val="22"/>
          <w:u w:val="single"/>
        </w:rPr>
      </w:pPr>
      <w:r w:rsidRPr="000F3FCD">
        <w:rPr>
          <w:rFonts w:ascii="Arial" w:eastAsia="Arial" w:hAnsi="Arial"/>
          <w:sz w:val="22"/>
          <w:szCs w:val="22"/>
        </w:rPr>
        <w:t>Facilitate project visibility (in Brussels, France &amp; United Kingdom where required) and help widen impact on neighbouring regions to Kent Pilot Area (in England and across border in Haute de France, Flanders (B), Zealand (NL) and Pas de Calais working closely with Straits committee partners (</w:t>
      </w:r>
      <w:proofErr w:type="gramStart"/>
      <w:r w:rsidRPr="000F3FCD">
        <w:rPr>
          <w:rFonts w:ascii="Arial" w:eastAsia="Arial" w:hAnsi="Arial"/>
          <w:sz w:val="22"/>
          <w:szCs w:val="22"/>
        </w:rPr>
        <w:t>FR)  (</w:t>
      </w:r>
      <w:proofErr w:type="gramEnd"/>
      <w:r w:rsidRPr="000F3FCD">
        <w:rPr>
          <w:rFonts w:ascii="Arial" w:eastAsia="Arial" w:hAnsi="Arial"/>
          <w:sz w:val="22"/>
          <w:szCs w:val="22"/>
        </w:rPr>
        <w:t>C2.3)</w:t>
      </w:r>
      <w:r w:rsidR="000F3FCD">
        <w:rPr>
          <w:rFonts w:ascii="Arial" w:eastAsia="Arial" w:hAnsi="Arial"/>
          <w:sz w:val="22"/>
          <w:szCs w:val="22"/>
        </w:rPr>
        <w:br/>
      </w:r>
    </w:p>
    <w:p w14:paraId="4FB5E5D9" w14:textId="103F86AF" w:rsidR="000F3FCD" w:rsidRDefault="00A73B35" w:rsidP="009312A6">
      <w:pPr>
        <w:numPr>
          <w:ilvl w:val="0"/>
          <w:numId w:val="20"/>
        </w:numPr>
        <w:ind w:left="283" w:right="-142" w:hanging="357"/>
        <w:rPr>
          <w:rFonts w:ascii="Arial" w:eastAsia="Arial" w:hAnsi="Arial"/>
          <w:sz w:val="22"/>
          <w:szCs w:val="22"/>
          <w:u w:val="single"/>
        </w:rPr>
      </w:pPr>
      <w:r w:rsidRPr="000F3FCD">
        <w:rPr>
          <w:rFonts w:ascii="Arial" w:eastAsia="Arial" w:hAnsi="Arial"/>
          <w:sz w:val="22"/>
          <w:szCs w:val="22"/>
        </w:rPr>
        <w:t>Ensure timely input from Visit Kent to EXPERIENCE digital newsletter (C2.5)</w:t>
      </w:r>
      <w:r w:rsidR="000F3FCD">
        <w:rPr>
          <w:rFonts w:ascii="Arial" w:eastAsia="Arial" w:hAnsi="Arial"/>
          <w:sz w:val="22"/>
          <w:szCs w:val="22"/>
        </w:rPr>
        <w:br/>
      </w:r>
    </w:p>
    <w:p w14:paraId="66EB30A3" w14:textId="67B5BEC5" w:rsidR="000F3FCD" w:rsidRDefault="00A73B35" w:rsidP="009312A6">
      <w:pPr>
        <w:numPr>
          <w:ilvl w:val="0"/>
          <w:numId w:val="20"/>
        </w:numPr>
        <w:ind w:left="283" w:right="-142" w:hanging="357"/>
        <w:rPr>
          <w:rFonts w:ascii="Arial" w:eastAsia="Arial" w:hAnsi="Arial"/>
          <w:sz w:val="22"/>
          <w:szCs w:val="22"/>
          <w:u w:val="single"/>
        </w:rPr>
      </w:pPr>
      <w:r w:rsidRPr="000F3FCD">
        <w:rPr>
          <w:rFonts w:ascii="Arial" w:eastAsia="Arial" w:hAnsi="Arial"/>
          <w:sz w:val="22"/>
          <w:szCs w:val="22"/>
        </w:rPr>
        <w:t>Contribute to Visit Kent input to EXPERIENCE trade fair preparation and implementation (C2.8)</w:t>
      </w:r>
      <w:r w:rsidR="000F3FCD">
        <w:rPr>
          <w:rFonts w:ascii="Arial" w:eastAsia="Arial" w:hAnsi="Arial"/>
          <w:sz w:val="22"/>
          <w:szCs w:val="22"/>
        </w:rPr>
        <w:br/>
      </w:r>
    </w:p>
    <w:p w14:paraId="358C7443" w14:textId="18BEB324" w:rsidR="00A73B35" w:rsidRPr="000F3FCD" w:rsidRDefault="00A73B35" w:rsidP="009312A6">
      <w:pPr>
        <w:numPr>
          <w:ilvl w:val="0"/>
          <w:numId w:val="20"/>
        </w:numPr>
        <w:ind w:left="283" w:right="-142" w:hanging="357"/>
        <w:rPr>
          <w:rFonts w:ascii="Arial" w:eastAsia="Arial" w:hAnsi="Arial"/>
          <w:sz w:val="22"/>
          <w:szCs w:val="22"/>
          <w:u w:val="single"/>
        </w:rPr>
      </w:pPr>
      <w:r w:rsidRPr="000F3FCD">
        <w:rPr>
          <w:rFonts w:ascii="Arial" w:eastAsia="Arial" w:hAnsi="Arial"/>
          <w:sz w:val="22"/>
          <w:szCs w:val="22"/>
        </w:rPr>
        <w:t xml:space="preserve">Legacy impact, strategy and planning of Experience project (impacts, new </w:t>
      </w:r>
      <w:proofErr w:type="gramStart"/>
      <w:r w:rsidRPr="000F3FCD">
        <w:rPr>
          <w:rFonts w:ascii="Arial" w:eastAsia="Arial" w:hAnsi="Arial"/>
          <w:sz w:val="22"/>
          <w:szCs w:val="22"/>
        </w:rPr>
        <w:t>projects</w:t>
      </w:r>
      <w:proofErr w:type="gramEnd"/>
      <w:r w:rsidRPr="000F3FCD">
        <w:rPr>
          <w:rFonts w:ascii="Arial" w:eastAsia="Arial" w:hAnsi="Arial"/>
          <w:sz w:val="22"/>
          <w:szCs w:val="22"/>
        </w:rPr>
        <w:t xml:space="preserve"> and continued activity post 2023 </w:t>
      </w:r>
    </w:p>
    <w:p w14:paraId="6854FC6A" w14:textId="77777777" w:rsidR="00A73B35" w:rsidRPr="00A73B35" w:rsidRDefault="00A73B35" w:rsidP="009312A6">
      <w:pPr>
        <w:ind w:right="-142"/>
        <w:rPr>
          <w:rFonts w:ascii="Arial" w:eastAsia="Arial" w:hAnsi="Arial"/>
          <w:sz w:val="22"/>
          <w:szCs w:val="22"/>
        </w:rPr>
      </w:pPr>
    </w:p>
    <w:p w14:paraId="70AA2450" w14:textId="77777777" w:rsidR="0034650F" w:rsidRPr="00A73B35" w:rsidRDefault="0034650F" w:rsidP="009312A6">
      <w:pPr>
        <w:ind w:right="-142"/>
        <w:rPr>
          <w:rFonts w:ascii="Arial" w:eastAsia="Arial" w:hAnsi="Arial"/>
          <w:sz w:val="22"/>
          <w:szCs w:val="22"/>
        </w:rPr>
      </w:pPr>
    </w:p>
    <w:p w14:paraId="4A3FF88A" w14:textId="77777777" w:rsidR="0034650F" w:rsidRPr="00A73B35" w:rsidRDefault="0034650F" w:rsidP="009312A6">
      <w:pPr>
        <w:ind w:right="-142"/>
        <w:rPr>
          <w:rFonts w:ascii="Arial" w:eastAsia="Arial" w:hAnsi="Arial"/>
          <w:sz w:val="22"/>
          <w:szCs w:val="22"/>
        </w:rPr>
      </w:pPr>
    </w:p>
    <w:p w14:paraId="132E9A21" w14:textId="77777777" w:rsidR="0034650F" w:rsidRPr="00A73B35" w:rsidRDefault="0034650F" w:rsidP="009312A6">
      <w:pPr>
        <w:ind w:right="-142"/>
        <w:rPr>
          <w:rFonts w:ascii="Arial" w:eastAsia="Arial" w:hAnsi="Arial"/>
          <w:sz w:val="22"/>
          <w:szCs w:val="22"/>
        </w:rPr>
      </w:pPr>
    </w:p>
    <w:p w14:paraId="7DDBAF36" w14:textId="77777777" w:rsidR="0034650F" w:rsidRPr="00A73B35" w:rsidRDefault="0034650F" w:rsidP="009312A6">
      <w:pPr>
        <w:ind w:right="-142"/>
        <w:rPr>
          <w:rFonts w:ascii="Arial" w:eastAsia="Arial" w:hAnsi="Arial"/>
          <w:sz w:val="22"/>
          <w:szCs w:val="22"/>
        </w:rPr>
      </w:pPr>
    </w:p>
    <w:p w14:paraId="6FDDB8E7" w14:textId="77777777" w:rsidR="0034650F" w:rsidRPr="00A73B35" w:rsidRDefault="0034650F" w:rsidP="009312A6">
      <w:pPr>
        <w:ind w:right="-142"/>
        <w:rPr>
          <w:rFonts w:ascii="Arial" w:eastAsia="Arial" w:hAnsi="Arial"/>
          <w:sz w:val="22"/>
          <w:szCs w:val="22"/>
        </w:rPr>
      </w:pPr>
    </w:p>
    <w:p w14:paraId="280B73B9" w14:textId="77777777" w:rsidR="0034650F" w:rsidRPr="00A73B35" w:rsidRDefault="0034650F" w:rsidP="009312A6">
      <w:pPr>
        <w:ind w:right="-142"/>
        <w:rPr>
          <w:rFonts w:ascii="Arial" w:eastAsia="Arial" w:hAnsi="Arial"/>
          <w:sz w:val="22"/>
          <w:szCs w:val="22"/>
        </w:rPr>
      </w:pPr>
    </w:p>
    <w:p w14:paraId="5A635925" w14:textId="77777777" w:rsidR="0034650F" w:rsidRPr="00A73B35" w:rsidRDefault="0034650F" w:rsidP="009312A6">
      <w:pPr>
        <w:ind w:right="-142"/>
        <w:rPr>
          <w:rFonts w:ascii="Arial" w:eastAsia="Arial" w:hAnsi="Arial"/>
          <w:sz w:val="22"/>
          <w:szCs w:val="22"/>
        </w:rPr>
      </w:pPr>
    </w:p>
    <w:p w14:paraId="305FD196" w14:textId="77777777" w:rsidR="0034650F" w:rsidRPr="00A73B35" w:rsidRDefault="0034650F" w:rsidP="009312A6">
      <w:pPr>
        <w:ind w:right="-142"/>
        <w:rPr>
          <w:rFonts w:ascii="Arial" w:eastAsia="Arial" w:hAnsi="Arial"/>
          <w:sz w:val="22"/>
          <w:szCs w:val="22"/>
        </w:rPr>
      </w:pPr>
    </w:p>
    <w:p w14:paraId="66F8259B" w14:textId="77777777" w:rsidR="0034650F" w:rsidRPr="00A73B35" w:rsidRDefault="0034650F" w:rsidP="009312A6">
      <w:pPr>
        <w:ind w:right="-142"/>
        <w:rPr>
          <w:rFonts w:ascii="Arial" w:eastAsia="Arial" w:hAnsi="Arial"/>
          <w:sz w:val="22"/>
          <w:szCs w:val="22"/>
        </w:rPr>
      </w:pPr>
    </w:p>
    <w:p w14:paraId="58C79B66" w14:textId="77777777" w:rsidR="0034650F" w:rsidRPr="00A73B35" w:rsidRDefault="0034650F" w:rsidP="009312A6">
      <w:pPr>
        <w:ind w:right="-142"/>
        <w:rPr>
          <w:rFonts w:ascii="Arial" w:eastAsia="Arial" w:hAnsi="Arial"/>
          <w:sz w:val="22"/>
          <w:szCs w:val="22"/>
        </w:rPr>
      </w:pPr>
    </w:p>
    <w:p w14:paraId="7CA18E10" w14:textId="77777777" w:rsidR="0034650F" w:rsidRPr="00A73B35" w:rsidRDefault="0034650F" w:rsidP="009312A6">
      <w:pPr>
        <w:ind w:right="-142"/>
        <w:rPr>
          <w:rFonts w:ascii="Arial" w:eastAsia="Arial" w:hAnsi="Arial"/>
          <w:sz w:val="22"/>
          <w:szCs w:val="22"/>
        </w:rPr>
      </w:pPr>
    </w:p>
    <w:p w14:paraId="5CD3FF3C" w14:textId="77777777" w:rsidR="0034650F" w:rsidRPr="00A73B35" w:rsidRDefault="0034650F" w:rsidP="009312A6">
      <w:pPr>
        <w:ind w:right="-142"/>
        <w:rPr>
          <w:rFonts w:ascii="Arial" w:eastAsia="Arial" w:hAnsi="Arial"/>
          <w:sz w:val="22"/>
          <w:szCs w:val="22"/>
        </w:rPr>
      </w:pPr>
    </w:p>
    <w:p w14:paraId="29B25EF5" w14:textId="77777777" w:rsidR="0034650F" w:rsidRDefault="0034650F" w:rsidP="009312A6">
      <w:pPr>
        <w:ind w:right="-142"/>
        <w:rPr>
          <w:rFonts w:ascii="Times New Roman" w:eastAsia="Times New Roman" w:hAnsi="Times New Roman"/>
        </w:rPr>
      </w:pPr>
    </w:p>
    <w:p w14:paraId="3AF1B053" w14:textId="77777777" w:rsidR="0034650F" w:rsidRDefault="0034650F" w:rsidP="009312A6">
      <w:pPr>
        <w:ind w:right="-142"/>
        <w:rPr>
          <w:rFonts w:ascii="Times New Roman" w:eastAsia="Times New Roman" w:hAnsi="Times New Roman"/>
        </w:rPr>
      </w:pPr>
    </w:p>
    <w:p w14:paraId="65063964" w14:textId="77777777" w:rsidR="0034650F" w:rsidRDefault="0034650F" w:rsidP="009312A6">
      <w:pPr>
        <w:ind w:right="-142"/>
        <w:rPr>
          <w:rFonts w:ascii="Times New Roman" w:eastAsia="Times New Roman" w:hAnsi="Times New Roman"/>
        </w:rPr>
      </w:pPr>
    </w:p>
    <w:p w14:paraId="3AD497FB" w14:textId="77777777" w:rsidR="0034650F" w:rsidRDefault="0034650F" w:rsidP="009312A6">
      <w:pPr>
        <w:ind w:right="-142"/>
        <w:rPr>
          <w:rFonts w:ascii="Times New Roman" w:eastAsia="Times New Roman" w:hAnsi="Times New Roman"/>
        </w:rPr>
      </w:pPr>
    </w:p>
    <w:p w14:paraId="08D74C2F" w14:textId="77777777" w:rsidR="0034650F" w:rsidRDefault="0034650F" w:rsidP="009312A6">
      <w:pPr>
        <w:ind w:right="-142"/>
        <w:rPr>
          <w:rFonts w:ascii="Times New Roman" w:eastAsia="Times New Roman" w:hAnsi="Times New Roman"/>
        </w:rPr>
      </w:pPr>
    </w:p>
    <w:p w14:paraId="46924BF0" w14:textId="77777777" w:rsidR="0034650F" w:rsidRDefault="0034650F" w:rsidP="009312A6">
      <w:pPr>
        <w:ind w:right="-142"/>
        <w:rPr>
          <w:rFonts w:ascii="Times New Roman" w:eastAsia="Times New Roman" w:hAnsi="Times New Roman"/>
        </w:rPr>
      </w:pPr>
    </w:p>
    <w:p w14:paraId="75781E1C" w14:textId="77777777" w:rsidR="0034650F" w:rsidRDefault="0034650F" w:rsidP="009312A6">
      <w:pPr>
        <w:ind w:right="-142"/>
        <w:rPr>
          <w:rFonts w:ascii="Times New Roman" w:eastAsia="Times New Roman" w:hAnsi="Times New Roman"/>
        </w:rPr>
      </w:pPr>
    </w:p>
    <w:p w14:paraId="1C2815E7" w14:textId="77777777" w:rsidR="0034650F" w:rsidRDefault="0034650F" w:rsidP="009312A6">
      <w:pPr>
        <w:ind w:right="-142"/>
        <w:rPr>
          <w:rFonts w:ascii="Times New Roman" w:eastAsia="Times New Roman" w:hAnsi="Times New Roman"/>
        </w:rPr>
      </w:pPr>
    </w:p>
    <w:p w14:paraId="48DD10F7" w14:textId="77777777" w:rsidR="0034650F" w:rsidRDefault="0034650F" w:rsidP="009312A6">
      <w:pPr>
        <w:ind w:right="-142"/>
        <w:rPr>
          <w:rFonts w:ascii="Times New Roman" w:eastAsia="Times New Roman" w:hAnsi="Times New Roman"/>
        </w:rPr>
      </w:pPr>
    </w:p>
    <w:p w14:paraId="68AB7643" w14:textId="6754353F" w:rsidR="00E836EC" w:rsidRPr="00E836EC" w:rsidRDefault="00E836EC" w:rsidP="009312A6">
      <w:pPr>
        <w:ind w:right="-142"/>
        <w:rPr>
          <w:rFonts w:ascii="Times New Roman" w:eastAsia="Times New Roman" w:hAnsi="Times New Roman"/>
        </w:rPr>
      </w:pPr>
    </w:p>
    <w:sectPr w:rsidR="00E836EC" w:rsidRPr="00E836EC" w:rsidSect="000F3FCD">
      <w:pgSz w:w="11900" w:h="16838"/>
      <w:pgMar w:top="984" w:right="843" w:bottom="704" w:left="1276" w:header="0" w:footer="0" w:gutter="0"/>
      <w:cols w:space="0" w:equalWidth="0">
        <w:col w:w="7502"/>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4EF01" w14:textId="77777777" w:rsidR="00EB792C" w:rsidRDefault="00EB792C" w:rsidP="009B21D2">
      <w:r>
        <w:separator/>
      </w:r>
    </w:p>
  </w:endnote>
  <w:endnote w:type="continuationSeparator" w:id="0">
    <w:p w14:paraId="598A17FF" w14:textId="77777777" w:rsidR="00EB792C" w:rsidRDefault="00EB792C" w:rsidP="009B21D2">
      <w:r>
        <w:continuationSeparator/>
      </w:r>
    </w:p>
  </w:endnote>
  <w:endnote w:type="continuationNotice" w:id="1">
    <w:p w14:paraId="7A397B93" w14:textId="77777777" w:rsidR="00EB792C" w:rsidRDefault="00EB7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30403" w14:textId="77777777" w:rsidR="000F3FCD" w:rsidRDefault="000F3FCD">
    <w:pPr>
      <w:pStyle w:val="Footer"/>
      <w:jc w:val="center"/>
    </w:pPr>
    <w:r>
      <w:fldChar w:fldCharType="begin"/>
    </w:r>
    <w:r>
      <w:instrText xml:space="preserve"> PAGE   \* MERGEFORMAT </w:instrText>
    </w:r>
    <w:r>
      <w:fldChar w:fldCharType="separate"/>
    </w:r>
    <w:r>
      <w:rPr>
        <w:noProof/>
      </w:rPr>
      <w:t>2</w:t>
    </w:r>
    <w:r>
      <w:rPr>
        <w:noProof/>
      </w:rPr>
      <w:fldChar w:fldCharType="end"/>
    </w:r>
  </w:p>
  <w:p w14:paraId="64440080" w14:textId="77777777" w:rsidR="009B21D2" w:rsidRDefault="009B2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B27741" w14:textId="77777777" w:rsidR="00EB792C" w:rsidRDefault="00EB792C" w:rsidP="009B21D2">
      <w:r>
        <w:separator/>
      </w:r>
    </w:p>
  </w:footnote>
  <w:footnote w:type="continuationSeparator" w:id="0">
    <w:p w14:paraId="68AF09B5" w14:textId="77777777" w:rsidR="00EB792C" w:rsidRDefault="00EB792C" w:rsidP="009B21D2">
      <w:r>
        <w:continuationSeparator/>
      </w:r>
    </w:p>
  </w:footnote>
  <w:footnote w:type="continuationNotice" w:id="1">
    <w:p w14:paraId="0EB42537" w14:textId="77777777" w:rsidR="00EB792C" w:rsidRDefault="00EB792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BB2"/>
    <w:lvl w:ilvl="0" w:tplc="5E823DFC">
      <w:start w:val="2"/>
      <w:numFmt w:val="decimal"/>
      <w:lvlText w:val="%1."/>
      <w:lvlJc w:val="left"/>
    </w:lvl>
    <w:lvl w:ilvl="1" w:tplc="650C0CE4">
      <w:start w:val="1"/>
      <w:numFmt w:val="bullet"/>
      <w:lvlText w:val=""/>
      <w:lvlJc w:val="left"/>
    </w:lvl>
    <w:lvl w:ilvl="2" w:tplc="C5E45706">
      <w:start w:val="1"/>
      <w:numFmt w:val="bullet"/>
      <w:lvlText w:val=""/>
      <w:lvlJc w:val="left"/>
    </w:lvl>
    <w:lvl w:ilvl="3" w:tplc="0D5CD8E6">
      <w:start w:val="1"/>
      <w:numFmt w:val="bullet"/>
      <w:lvlText w:val=""/>
      <w:lvlJc w:val="left"/>
    </w:lvl>
    <w:lvl w:ilvl="4" w:tplc="7B6EB05C">
      <w:start w:val="1"/>
      <w:numFmt w:val="bullet"/>
      <w:lvlText w:val=""/>
      <w:lvlJc w:val="left"/>
    </w:lvl>
    <w:lvl w:ilvl="5" w:tplc="45F63CB4">
      <w:start w:val="1"/>
      <w:numFmt w:val="bullet"/>
      <w:lvlText w:val=""/>
      <w:lvlJc w:val="left"/>
    </w:lvl>
    <w:lvl w:ilvl="6" w:tplc="375E6BF4">
      <w:start w:val="1"/>
      <w:numFmt w:val="bullet"/>
      <w:lvlText w:val=""/>
      <w:lvlJc w:val="left"/>
    </w:lvl>
    <w:lvl w:ilvl="7" w:tplc="D660E080">
      <w:start w:val="1"/>
      <w:numFmt w:val="bullet"/>
      <w:lvlText w:val=""/>
      <w:lvlJc w:val="left"/>
    </w:lvl>
    <w:lvl w:ilvl="8" w:tplc="507AB664">
      <w:start w:val="1"/>
      <w:numFmt w:val="bullet"/>
      <w:lvlText w:val=""/>
      <w:lvlJc w:val="left"/>
    </w:lvl>
  </w:abstractNum>
  <w:abstractNum w:abstractNumId="1" w15:restartNumberingAfterBreak="0">
    <w:nsid w:val="00000002"/>
    <w:multiLevelType w:val="hybridMultilevel"/>
    <w:tmpl w:val="00002EA6"/>
    <w:lvl w:ilvl="0" w:tplc="BCF0F4C0">
      <w:start w:val="1"/>
      <w:numFmt w:val="decimal"/>
      <w:lvlText w:val="3.%1."/>
      <w:lvlJc w:val="left"/>
    </w:lvl>
    <w:lvl w:ilvl="1" w:tplc="10863B54">
      <w:start w:val="1"/>
      <w:numFmt w:val="bullet"/>
      <w:lvlText w:val=""/>
      <w:lvlJc w:val="left"/>
    </w:lvl>
    <w:lvl w:ilvl="2" w:tplc="5E3A73CC">
      <w:start w:val="1"/>
      <w:numFmt w:val="bullet"/>
      <w:lvlText w:val=""/>
      <w:lvlJc w:val="left"/>
    </w:lvl>
    <w:lvl w:ilvl="3" w:tplc="CA467DD6">
      <w:start w:val="1"/>
      <w:numFmt w:val="bullet"/>
      <w:lvlText w:val=""/>
      <w:lvlJc w:val="left"/>
    </w:lvl>
    <w:lvl w:ilvl="4" w:tplc="06869926">
      <w:start w:val="1"/>
      <w:numFmt w:val="bullet"/>
      <w:lvlText w:val=""/>
      <w:lvlJc w:val="left"/>
    </w:lvl>
    <w:lvl w:ilvl="5" w:tplc="CB145888">
      <w:start w:val="1"/>
      <w:numFmt w:val="bullet"/>
      <w:lvlText w:val=""/>
      <w:lvlJc w:val="left"/>
    </w:lvl>
    <w:lvl w:ilvl="6" w:tplc="DD64EE7C">
      <w:start w:val="1"/>
      <w:numFmt w:val="bullet"/>
      <w:lvlText w:val=""/>
      <w:lvlJc w:val="left"/>
    </w:lvl>
    <w:lvl w:ilvl="7" w:tplc="A6F8F82A">
      <w:start w:val="1"/>
      <w:numFmt w:val="bullet"/>
      <w:lvlText w:val=""/>
      <w:lvlJc w:val="left"/>
    </w:lvl>
    <w:lvl w:ilvl="8" w:tplc="1070DEEE">
      <w:start w:val="1"/>
      <w:numFmt w:val="bullet"/>
      <w:lvlText w:val=""/>
      <w:lvlJc w:val="left"/>
    </w:lvl>
  </w:abstractNum>
  <w:abstractNum w:abstractNumId="2" w15:restartNumberingAfterBreak="0">
    <w:nsid w:val="00000003"/>
    <w:multiLevelType w:val="hybridMultilevel"/>
    <w:tmpl w:val="000012DA"/>
    <w:lvl w:ilvl="0" w:tplc="480ECE92">
      <w:start w:val="2"/>
      <w:numFmt w:val="decimal"/>
      <w:lvlText w:val="%1."/>
      <w:lvlJc w:val="left"/>
    </w:lvl>
    <w:lvl w:ilvl="1" w:tplc="49FEE966">
      <w:start w:val="3"/>
      <w:numFmt w:val="decimal"/>
      <w:lvlText w:val="%2."/>
      <w:lvlJc w:val="left"/>
    </w:lvl>
    <w:lvl w:ilvl="2" w:tplc="A91AF364">
      <w:start w:val="1"/>
      <w:numFmt w:val="bullet"/>
      <w:lvlText w:val=""/>
      <w:lvlJc w:val="left"/>
    </w:lvl>
    <w:lvl w:ilvl="3" w:tplc="01022750">
      <w:start w:val="1"/>
      <w:numFmt w:val="bullet"/>
      <w:lvlText w:val=""/>
      <w:lvlJc w:val="left"/>
    </w:lvl>
    <w:lvl w:ilvl="4" w:tplc="6E16E34C">
      <w:start w:val="1"/>
      <w:numFmt w:val="bullet"/>
      <w:lvlText w:val=""/>
      <w:lvlJc w:val="left"/>
    </w:lvl>
    <w:lvl w:ilvl="5" w:tplc="73E0F50A">
      <w:start w:val="1"/>
      <w:numFmt w:val="bullet"/>
      <w:lvlText w:val=""/>
      <w:lvlJc w:val="left"/>
    </w:lvl>
    <w:lvl w:ilvl="6" w:tplc="0CD0FBCA">
      <w:start w:val="1"/>
      <w:numFmt w:val="bullet"/>
      <w:lvlText w:val=""/>
      <w:lvlJc w:val="left"/>
    </w:lvl>
    <w:lvl w:ilvl="7" w:tplc="36722AB0">
      <w:start w:val="1"/>
      <w:numFmt w:val="bullet"/>
      <w:lvlText w:val=""/>
      <w:lvlJc w:val="left"/>
    </w:lvl>
    <w:lvl w:ilvl="8" w:tplc="29D654B8">
      <w:start w:val="1"/>
      <w:numFmt w:val="bullet"/>
      <w:lvlText w:val=""/>
      <w:lvlJc w:val="left"/>
    </w:lvl>
  </w:abstractNum>
  <w:abstractNum w:abstractNumId="3" w15:restartNumberingAfterBreak="0">
    <w:nsid w:val="00000004"/>
    <w:multiLevelType w:val="hybridMultilevel"/>
    <w:tmpl w:val="0000153C"/>
    <w:lvl w:ilvl="0" w:tplc="4D040506">
      <w:start w:val="4"/>
      <w:numFmt w:val="decimal"/>
      <w:lvlText w:val="%1."/>
      <w:lvlJc w:val="left"/>
    </w:lvl>
    <w:lvl w:ilvl="1" w:tplc="2224193C">
      <w:start w:val="1"/>
      <w:numFmt w:val="bullet"/>
      <w:lvlText w:val=""/>
      <w:lvlJc w:val="left"/>
    </w:lvl>
    <w:lvl w:ilvl="2" w:tplc="7658A10C">
      <w:start w:val="1"/>
      <w:numFmt w:val="bullet"/>
      <w:lvlText w:val=""/>
      <w:lvlJc w:val="left"/>
    </w:lvl>
    <w:lvl w:ilvl="3" w:tplc="B1D25DF2">
      <w:start w:val="1"/>
      <w:numFmt w:val="bullet"/>
      <w:lvlText w:val=""/>
      <w:lvlJc w:val="left"/>
    </w:lvl>
    <w:lvl w:ilvl="4" w:tplc="73586448">
      <w:start w:val="1"/>
      <w:numFmt w:val="bullet"/>
      <w:lvlText w:val=""/>
      <w:lvlJc w:val="left"/>
    </w:lvl>
    <w:lvl w:ilvl="5" w:tplc="A9B2B788">
      <w:start w:val="1"/>
      <w:numFmt w:val="bullet"/>
      <w:lvlText w:val=""/>
      <w:lvlJc w:val="left"/>
    </w:lvl>
    <w:lvl w:ilvl="6" w:tplc="67F4697C">
      <w:start w:val="1"/>
      <w:numFmt w:val="bullet"/>
      <w:lvlText w:val=""/>
      <w:lvlJc w:val="left"/>
    </w:lvl>
    <w:lvl w:ilvl="7" w:tplc="5B66E26E">
      <w:start w:val="1"/>
      <w:numFmt w:val="bullet"/>
      <w:lvlText w:val=""/>
      <w:lvlJc w:val="left"/>
    </w:lvl>
    <w:lvl w:ilvl="8" w:tplc="2C368448">
      <w:start w:val="1"/>
      <w:numFmt w:val="bullet"/>
      <w:lvlText w:val=""/>
      <w:lvlJc w:val="left"/>
    </w:lvl>
  </w:abstractNum>
  <w:abstractNum w:abstractNumId="4" w15:restartNumberingAfterBreak="0">
    <w:nsid w:val="00000005"/>
    <w:multiLevelType w:val="hybridMultilevel"/>
    <w:tmpl w:val="00007E86"/>
    <w:lvl w:ilvl="0" w:tplc="7BEECA30">
      <w:start w:val="5"/>
      <w:numFmt w:val="decimal"/>
      <w:lvlText w:val="%1."/>
      <w:lvlJc w:val="left"/>
    </w:lvl>
    <w:lvl w:ilvl="1" w:tplc="2C40DE52">
      <w:start w:val="1"/>
      <w:numFmt w:val="bullet"/>
      <w:lvlText w:val="•"/>
      <w:lvlJc w:val="left"/>
    </w:lvl>
    <w:lvl w:ilvl="2" w:tplc="9DF8A9A6">
      <w:start w:val="1"/>
      <w:numFmt w:val="bullet"/>
      <w:lvlText w:val=""/>
      <w:lvlJc w:val="left"/>
    </w:lvl>
    <w:lvl w:ilvl="3" w:tplc="B436F4BC">
      <w:start w:val="1"/>
      <w:numFmt w:val="bullet"/>
      <w:lvlText w:val=""/>
      <w:lvlJc w:val="left"/>
    </w:lvl>
    <w:lvl w:ilvl="4" w:tplc="5484D020">
      <w:start w:val="1"/>
      <w:numFmt w:val="bullet"/>
      <w:lvlText w:val=""/>
      <w:lvlJc w:val="left"/>
    </w:lvl>
    <w:lvl w:ilvl="5" w:tplc="DEC6FBBE">
      <w:start w:val="1"/>
      <w:numFmt w:val="bullet"/>
      <w:lvlText w:val=""/>
      <w:lvlJc w:val="left"/>
    </w:lvl>
    <w:lvl w:ilvl="6" w:tplc="4726EF0A">
      <w:start w:val="1"/>
      <w:numFmt w:val="bullet"/>
      <w:lvlText w:val=""/>
      <w:lvlJc w:val="left"/>
    </w:lvl>
    <w:lvl w:ilvl="7" w:tplc="F86019BA">
      <w:start w:val="1"/>
      <w:numFmt w:val="bullet"/>
      <w:lvlText w:val=""/>
      <w:lvlJc w:val="left"/>
    </w:lvl>
    <w:lvl w:ilvl="8" w:tplc="5D2CFD40">
      <w:start w:val="1"/>
      <w:numFmt w:val="bullet"/>
      <w:lvlText w:val=""/>
      <w:lvlJc w:val="left"/>
    </w:lvl>
  </w:abstractNum>
  <w:abstractNum w:abstractNumId="5" w15:restartNumberingAfterBreak="0">
    <w:nsid w:val="00000006"/>
    <w:multiLevelType w:val="hybridMultilevel"/>
    <w:tmpl w:val="0000390C"/>
    <w:lvl w:ilvl="0" w:tplc="2312EA48">
      <w:start w:val="1"/>
      <w:numFmt w:val="decimal"/>
      <w:lvlText w:val="2.%1"/>
      <w:lvlJc w:val="left"/>
    </w:lvl>
    <w:lvl w:ilvl="1" w:tplc="7AC69358">
      <w:start w:val="1"/>
      <w:numFmt w:val="bullet"/>
      <w:lvlText w:val=""/>
      <w:lvlJc w:val="left"/>
    </w:lvl>
    <w:lvl w:ilvl="2" w:tplc="37BEFC3A">
      <w:start w:val="1"/>
      <w:numFmt w:val="bullet"/>
      <w:lvlText w:val=""/>
      <w:lvlJc w:val="left"/>
    </w:lvl>
    <w:lvl w:ilvl="3" w:tplc="F1D03D9E">
      <w:start w:val="1"/>
      <w:numFmt w:val="bullet"/>
      <w:lvlText w:val=""/>
      <w:lvlJc w:val="left"/>
    </w:lvl>
    <w:lvl w:ilvl="4" w:tplc="4BFEC0EA">
      <w:start w:val="1"/>
      <w:numFmt w:val="bullet"/>
      <w:lvlText w:val=""/>
      <w:lvlJc w:val="left"/>
    </w:lvl>
    <w:lvl w:ilvl="5" w:tplc="5C3A7A82">
      <w:start w:val="1"/>
      <w:numFmt w:val="bullet"/>
      <w:lvlText w:val=""/>
      <w:lvlJc w:val="left"/>
    </w:lvl>
    <w:lvl w:ilvl="6" w:tplc="3D8EBD0E">
      <w:start w:val="1"/>
      <w:numFmt w:val="bullet"/>
      <w:lvlText w:val=""/>
      <w:lvlJc w:val="left"/>
    </w:lvl>
    <w:lvl w:ilvl="7" w:tplc="32FEB4AE">
      <w:start w:val="1"/>
      <w:numFmt w:val="bullet"/>
      <w:lvlText w:val=""/>
      <w:lvlJc w:val="left"/>
    </w:lvl>
    <w:lvl w:ilvl="8" w:tplc="E7928C3E">
      <w:start w:val="1"/>
      <w:numFmt w:val="bullet"/>
      <w:lvlText w:val=""/>
      <w:lvlJc w:val="left"/>
    </w:lvl>
  </w:abstractNum>
  <w:abstractNum w:abstractNumId="6" w15:restartNumberingAfterBreak="0">
    <w:nsid w:val="00000007"/>
    <w:multiLevelType w:val="hybridMultilevel"/>
    <w:tmpl w:val="00000F3E"/>
    <w:lvl w:ilvl="0" w:tplc="5C1C035A">
      <w:start w:val="3"/>
      <w:numFmt w:val="decimal"/>
      <w:lvlText w:val="2.%1"/>
      <w:lvlJc w:val="left"/>
    </w:lvl>
    <w:lvl w:ilvl="1" w:tplc="CDF60318">
      <w:start w:val="1"/>
      <w:numFmt w:val="bullet"/>
      <w:lvlText w:val=""/>
      <w:lvlJc w:val="left"/>
    </w:lvl>
    <w:lvl w:ilvl="2" w:tplc="31AC1EA0">
      <w:start w:val="1"/>
      <w:numFmt w:val="bullet"/>
      <w:lvlText w:val=""/>
      <w:lvlJc w:val="left"/>
    </w:lvl>
    <w:lvl w:ilvl="3" w:tplc="33DC0434">
      <w:start w:val="1"/>
      <w:numFmt w:val="bullet"/>
      <w:lvlText w:val=""/>
      <w:lvlJc w:val="left"/>
    </w:lvl>
    <w:lvl w:ilvl="4" w:tplc="A0A2E836">
      <w:start w:val="1"/>
      <w:numFmt w:val="bullet"/>
      <w:lvlText w:val=""/>
      <w:lvlJc w:val="left"/>
    </w:lvl>
    <w:lvl w:ilvl="5" w:tplc="F1947230">
      <w:start w:val="1"/>
      <w:numFmt w:val="bullet"/>
      <w:lvlText w:val=""/>
      <w:lvlJc w:val="left"/>
    </w:lvl>
    <w:lvl w:ilvl="6" w:tplc="FDC0424C">
      <w:start w:val="1"/>
      <w:numFmt w:val="bullet"/>
      <w:lvlText w:val=""/>
      <w:lvlJc w:val="left"/>
    </w:lvl>
    <w:lvl w:ilvl="7" w:tplc="C1FC688A">
      <w:start w:val="1"/>
      <w:numFmt w:val="bullet"/>
      <w:lvlText w:val=""/>
      <w:lvlJc w:val="left"/>
    </w:lvl>
    <w:lvl w:ilvl="8" w:tplc="E1F62868">
      <w:start w:val="1"/>
      <w:numFmt w:val="bullet"/>
      <w:lvlText w:val=""/>
      <w:lvlJc w:val="left"/>
    </w:lvl>
  </w:abstractNum>
  <w:abstractNum w:abstractNumId="7" w15:restartNumberingAfterBreak="0">
    <w:nsid w:val="00000008"/>
    <w:multiLevelType w:val="hybridMultilevel"/>
    <w:tmpl w:val="00000098"/>
    <w:lvl w:ilvl="0" w:tplc="6B2AB9E8">
      <w:start w:val="4"/>
      <w:numFmt w:val="decimal"/>
      <w:lvlText w:val="2.%1"/>
      <w:lvlJc w:val="left"/>
    </w:lvl>
    <w:lvl w:ilvl="1" w:tplc="A88471CE">
      <w:start w:val="1"/>
      <w:numFmt w:val="lowerLetter"/>
      <w:lvlText w:val="%2)"/>
      <w:lvlJc w:val="left"/>
    </w:lvl>
    <w:lvl w:ilvl="2" w:tplc="52620D58">
      <w:start w:val="1"/>
      <w:numFmt w:val="bullet"/>
      <w:lvlText w:val=""/>
      <w:lvlJc w:val="left"/>
    </w:lvl>
    <w:lvl w:ilvl="3" w:tplc="3AA408C6">
      <w:start w:val="1"/>
      <w:numFmt w:val="bullet"/>
      <w:lvlText w:val=""/>
      <w:lvlJc w:val="left"/>
    </w:lvl>
    <w:lvl w:ilvl="4" w:tplc="CEB4609C">
      <w:start w:val="1"/>
      <w:numFmt w:val="bullet"/>
      <w:lvlText w:val=""/>
      <w:lvlJc w:val="left"/>
    </w:lvl>
    <w:lvl w:ilvl="5" w:tplc="AA029586">
      <w:start w:val="1"/>
      <w:numFmt w:val="bullet"/>
      <w:lvlText w:val=""/>
      <w:lvlJc w:val="left"/>
    </w:lvl>
    <w:lvl w:ilvl="6" w:tplc="A308FB3E">
      <w:start w:val="1"/>
      <w:numFmt w:val="bullet"/>
      <w:lvlText w:val=""/>
      <w:lvlJc w:val="left"/>
    </w:lvl>
    <w:lvl w:ilvl="7" w:tplc="01D4A22A">
      <w:start w:val="1"/>
      <w:numFmt w:val="bullet"/>
      <w:lvlText w:val=""/>
      <w:lvlJc w:val="left"/>
    </w:lvl>
    <w:lvl w:ilvl="8" w:tplc="D0525C76">
      <w:start w:val="1"/>
      <w:numFmt w:val="bullet"/>
      <w:lvlText w:val=""/>
      <w:lvlJc w:val="left"/>
    </w:lvl>
  </w:abstractNum>
  <w:abstractNum w:abstractNumId="8" w15:restartNumberingAfterBreak="0">
    <w:nsid w:val="00000009"/>
    <w:multiLevelType w:val="hybridMultilevel"/>
    <w:tmpl w:val="00000124"/>
    <w:lvl w:ilvl="0" w:tplc="A036E2CA">
      <w:start w:val="1"/>
      <w:numFmt w:val="decimal"/>
      <w:lvlText w:val="3.%1."/>
      <w:lvlJc w:val="left"/>
    </w:lvl>
    <w:lvl w:ilvl="1" w:tplc="E9DA1064">
      <w:start w:val="1"/>
      <w:numFmt w:val="bullet"/>
      <w:lvlText w:val="•"/>
      <w:lvlJc w:val="left"/>
    </w:lvl>
    <w:lvl w:ilvl="2" w:tplc="3AAE7A58">
      <w:start w:val="1"/>
      <w:numFmt w:val="bullet"/>
      <w:lvlText w:val=""/>
      <w:lvlJc w:val="left"/>
    </w:lvl>
    <w:lvl w:ilvl="3" w:tplc="04AC791E">
      <w:start w:val="1"/>
      <w:numFmt w:val="bullet"/>
      <w:lvlText w:val=""/>
      <w:lvlJc w:val="left"/>
    </w:lvl>
    <w:lvl w:ilvl="4" w:tplc="F9888BFE">
      <w:start w:val="1"/>
      <w:numFmt w:val="bullet"/>
      <w:lvlText w:val=""/>
      <w:lvlJc w:val="left"/>
    </w:lvl>
    <w:lvl w:ilvl="5" w:tplc="0E74BBDE">
      <w:start w:val="1"/>
      <w:numFmt w:val="bullet"/>
      <w:lvlText w:val=""/>
      <w:lvlJc w:val="left"/>
    </w:lvl>
    <w:lvl w:ilvl="6" w:tplc="AAA87CBA">
      <w:start w:val="1"/>
      <w:numFmt w:val="bullet"/>
      <w:lvlText w:val=""/>
      <w:lvlJc w:val="left"/>
    </w:lvl>
    <w:lvl w:ilvl="7" w:tplc="872E8CFA">
      <w:start w:val="1"/>
      <w:numFmt w:val="bullet"/>
      <w:lvlText w:val=""/>
      <w:lvlJc w:val="left"/>
    </w:lvl>
    <w:lvl w:ilvl="8" w:tplc="F7003D50">
      <w:start w:val="1"/>
      <w:numFmt w:val="bullet"/>
      <w:lvlText w:val=""/>
      <w:lvlJc w:val="left"/>
    </w:lvl>
  </w:abstractNum>
  <w:abstractNum w:abstractNumId="9" w15:restartNumberingAfterBreak="0">
    <w:nsid w:val="0000000A"/>
    <w:multiLevelType w:val="hybridMultilevel"/>
    <w:tmpl w:val="0000305E"/>
    <w:lvl w:ilvl="0" w:tplc="66B23076">
      <w:start w:val="2"/>
      <w:numFmt w:val="decimal"/>
      <w:lvlText w:val="3.%1."/>
      <w:lvlJc w:val="left"/>
    </w:lvl>
    <w:lvl w:ilvl="1" w:tplc="6AA248A6">
      <w:start w:val="1"/>
      <w:numFmt w:val="bullet"/>
      <w:lvlText w:val=""/>
      <w:lvlJc w:val="left"/>
    </w:lvl>
    <w:lvl w:ilvl="2" w:tplc="797AA114">
      <w:start w:val="1"/>
      <w:numFmt w:val="bullet"/>
      <w:lvlText w:val=""/>
      <w:lvlJc w:val="left"/>
    </w:lvl>
    <w:lvl w:ilvl="3" w:tplc="059ED310">
      <w:start w:val="1"/>
      <w:numFmt w:val="bullet"/>
      <w:lvlText w:val=""/>
      <w:lvlJc w:val="left"/>
    </w:lvl>
    <w:lvl w:ilvl="4" w:tplc="A07094F2">
      <w:start w:val="1"/>
      <w:numFmt w:val="bullet"/>
      <w:lvlText w:val=""/>
      <w:lvlJc w:val="left"/>
    </w:lvl>
    <w:lvl w:ilvl="5" w:tplc="A9C8CC2C">
      <w:start w:val="1"/>
      <w:numFmt w:val="bullet"/>
      <w:lvlText w:val=""/>
      <w:lvlJc w:val="left"/>
    </w:lvl>
    <w:lvl w:ilvl="6" w:tplc="3DA8B7E8">
      <w:start w:val="1"/>
      <w:numFmt w:val="bullet"/>
      <w:lvlText w:val=""/>
      <w:lvlJc w:val="left"/>
    </w:lvl>
    <w:lvl w:ilvl="7" w:tplc="EAD8F40E">
      <w:start w:val="1"/>
      <w:numFmt w:val="bullet"/>
      <w:lvlText w:val=""/>
      <w:lvlJc w:val="left"/>
    </w:lvl>
    <w:lvl w:ilvl="8" w:tplc="7CE8537C">
      <w:start w:val="1"/>
      <w:numFmt w:val="bullet"/>
      <w:lvlText w:val=""/>
      <w:lvlJc w:val="left"/>
    </w:lvl>
  </w:abstractNum>
  <w:abstractNum w:abstractNumId="10" w15:restartNumberingAfterBreak="0">
    <w:nsid w:val="0000000B"/>
    <w:multiLevelType w:val="hybridMultilevel"/>
    <w:tmpl w:val="0000440C"/>
    <w:lvl w:ilvl="0" w:tplc="E07C92D8">
      <w:start w:val="3"/>
      <w:numFmt w:val="decimal"/>
      <w:lvlText w:val="3.%1."/>
      <w:lvlJc w:val="left"/>
    </w:lvl>
    <w:lvl w:ilvl="1" w:tplc="02A4A834">
      <w:start w:val="1"/>
      <w:numFmt w:val="bullet"/>
      <w:lvlText w:val=""/>
      <w:lvlJc w:val="left"/>
    </w:lvl>
    <w:lvl w:ilvl="2" w:tplc="6A34BE48">
      <w:start w:val="1"/>
      <w:numFmt w:val="bullet"/>
      <w:lvlText w:val=""/>
      <w:lvlJc w:val="left"/>
    </w:lvl>
    <w:lvl w:ilvl="3" w:tplc="673CE052">
      <w:start w:val="1"/>
      <w:numFmt w:val="bullet"/>
      <w:lvlText w:val=""/>
      <w:lvlJc w:val="left"/>
    </w:lvl>
    <w:lvl w:ilvl="4" w:tplc="2B8E2A30">
      <w:start w:val="1"/>
      <w:numFmt w:val="bullet"/>
      <w:lvlText w:val=""/>
      <w:lvlJc w:val="left"/>
    </w:lvl>
    <w:lvl w:ilvl="5" w:tplc="C9B8109C">
      <w:start w:val="1"/>
      <w:numFmt w:val="bullet"/>
      <w:lvlText w:val=""/>
      <w:lvlJc w:val="left"/>
    </w:lvl>
    <w:lvl w:ilvl="6" w:tplc="A902576E">
      <w:start w:val="1"/>
      <w:numFmt w:val="bullet"/>
      <w:lvlText w:val=""/>
      <w:lvlJc w:val="left"/>
    </w:lvl>
    <w:lvl w:ilvl="7" w:tplc="98EE6A1C">
      <w:start w:val="1"/>
      <w:numFmt w:val="bullet"/>
      <w:lvlText w:val=""/>
      <w:lvlJc w:val="left"/>
    </w:lvl>
    <w:lvl w:ilvl="8" w:tplc="4B26865E">
      <w:start w:val="1"/>
      <w:numFmt w:val="bullet"/>
      <w:lvlText w:val=""/>
      <w:lvlJc w:val="left"/>
    </w:lvl>
  </w:abstractNum>
  <w:abstractNum w:abstractNumId="11" w15:restartNumberingAfterBreak="0">
    <w:nsid w:val="0000000C"/>
    <w:multiLevelType w:val="hybridMultilevel"/>
    <w:tmpl w:val="0000491C"/>
    <w:lvl w:ilvl="0" w:tplc="D25A4894">
      <w:start w:val="1"/>
      <w:numFmt w:val="decimal"/>
      <w:lvlText w:val="%1"/>
      <w:lvlJc w:val="left"/>
    </w:lvl>
    <w:lvl w:ilvl="1" w:tplc="A1DAA838">
      <w:start w:val="1"/>
      <w:numFmt w:val="decimal"/>
      <w:lvlText w:val="%2."/>
      <w:lvlJc w:val="left"/>
    </w:lvl>
    <w:lvl w:ilvl="2" w:tplc="1F0A077E">
      <w:start w:val="1"/>
      <w:numFmt w:val="bullet"/>
      <w:lvlText w:val=""/>
      <w:lvlJc w:val="left"/>
    </w:lvl>
    <w:lvl w:ilvl="3" w:tplc="C7E4EF0C">
      <w:start w:val="1"/>
      <w:numFmt w:val="bullet"/>
      <w:lvlText w:val=""/>
      <w:lvlJc w:val="left"/>
    </w:lvl>
    <w:lvl w:ilvl="4" w:tplc="45A2A604">
      <w:start w:val="1"/>
      <w:numFmt w:val="bullet"/>
      <w:lvlText w:val=""/>
      <w:lvlJc w:val="left"/>
    </w:lvl>
    <w:lvl w:ilvl="5" w:tplc="726280B8">
      <w:start w:val="1"/>
      <w:numFmt w:val="bullet"/>
      <w:lvlText w:val=""/>
      <w:lvlJc w:val="left"/>
    </w:lvl>
    <w:lvl w:ilvl="6" w:tplc="AAFC1C86">
      <w:start w:val="1"/>
      <w:numFmt w:val="bullet"/>
      <w:lvlText w:val=""/>
      <w:lvlJc w:val="left"/>
    </w:lvl>
    <w:lvl w:ilvl="7" w:tplc="8D489A48">
      <w:start w:val="1"/>
      <w:numFmt w:val="bullet"/>
      <w:lvlText w:val=""/>
      <w:lvlJc w:val="left"/>
    </w:lvl>
    <w:lvl w:ilvl="8" w:tplc="27182320">
      <w:start w:val="1"/>
      <w:numFmt w:val="bullet"/>
      <w:lvlText w:val=""/>
      <w:lvlJc w:val="left"/>
    </w:lvl>
  </w:abstractNum>
  <w:abstractNum w:abstractNumId="12" w15:restartNumberingAfterBreak="0">
    <w:nsid w:val="0000000D"/>
    <w:multiLevelType w:val="hybridMultilevel"/>
    <w:tmpl w:val="00004D06"/>
    <w:lvl w:ilvl="0" w:tplc="3136666E">
      <w:start w:val="10"/>
      <w:numFmt w:val="decimal"/>
      <w:lvlText w:val="%1."/>
      <w:lvlJc w:val="left"/>
    </w:lvl>
    <w:lvl w:ilvl="1" w:tplc="EED2A610">
      <w:start w:val="1"/>
      <w:numFmt w:val="decimal"/>
      <w:lvlText w:val="%2"/>
      <w:lvlJc w:val="left"/>
    </w:lvl>
    <w:lvl w:ilvl="2" w:tplc="35C63CD6">
      <w:start w:val="1"/>
      <w:numFmt w:val="bullet"/>
      <w:lvlText w:val=""/>
      <w:lvlJc w:val="left"/>
    </w:lvl>
    <w:lvl w:ilvl="3" w:tplc="433CE7A8">
      <w:start w:val="1"/>
      <w:numFmt w:val="bullet"/>
      <w:lvlText w:val=""/>
      <w:lvlJc w:val="left"/>
    </w:lvl>
    <w:lvl w:ilvl="4" w:tplc="B8A87C46">
      <w:start w:val="1"/>
      <w:numFmt w:val="bullet"/>
      <w:lvlText w:val=""/>
      <w:lvlJc w:val="left"/>
    </w:lvl>
    <w:lvl w:ilvl="5" w:tplc="F55A0498">
      <w:start w:val="1"/>
      <w:numFmt w:val="bullet"/>
      <w:lvlText w:val=""/>
      <w:lvlJc w:val="left"/>
    </w:lvl>
    <w:lvl w:ilvl="6" w:tplc="74462852">
      <w:start w:val="1"/>
      <w:numFmt w:val="bullet"/>
      <w:lvlText w:val=""/>
      <w:lvlJc w:val="left"/>
    </w:lvl>
    <w:lvl w:ilvl="7" w:tplc="37647980">
      <w:start w:val="1"/>
      <w:numFmt w:val="bullet"/>
      <w:lvlText w:val=""/>
      <w:lvlJc w:val="left"/>
    </w:lvl>
    <w:lvl w:ilvl="8" w:tplc="7E0CF0DA">
      <w:start w:val="1"/>
      <w:numFmt w:val="bullet"/>
      <w:lvlText w:val=""/>
      <w:lvlJc w:val="left"/>
    </w:lvl>
  </w:abstractNum>
  <w:abstractNum w:abstractNumId="13" w15:restartNumberingAfterBreak="0">
    <w:nsid w:val="0000000E"/>
    <w:multiLevelType w:val="hybridMultilevel"/>
    <w:tmpl w:val="00004DB6"/>
    <w:lvl w:ilvl="0" w:tplc="6AB049DE">
      <w:start w:val="12"/>
      <w:numFmt w:val="decimal"/>
      <w:lvlText w:val="%1."/>
      <w:lvlJc w:val="left"/>
    </w:lvl>
    <w:lvl w:ilvl="1" w:tplc="223C9C64">
      <w:start w:val="1"/>
      <w:numFmt w:val="bullet"/>
      <w:lvlText w:val=""/>
      <w:lvlJc w:val="left"/>
    </w:lvl>
    <w:lvl w:ilvl="2" w:tplc="343C3B4A">
      <w:start w:val="1"/>
      <w:numFmt w:val="bullet"/>
      <w:lvlText w:val=""/>
      <w:lvlJc w:val="left"/>
    </w:lvl>
    <w:lvl w:ilvl="3" w:tplc="D5B06C16">
      <w:start w:val="1"/>
      <w:numFmt w:val="bullet"/>
      <w:lvlText w:val=""/>
      <w:lvlJc w:val="left"/>
    </w:lvl>
    <w:lvl w:ilvl="4" w:tplc="2424D222">
      <w:start w:val="1"/>
      <w:numFmt w:val="bullet"/>
      <w:lvlText w:val=""/>
      <w:lvlJc w:val="left"/>
    </w:lvl>
    <w:lvl w:ilvl="5" w:tplc="01FEB75E">
      <w:start w:val="1"/>
      <w:numFmt w:val="bullet"/>
      <w:lvlText w:val=""/>
      <w:lvlJc w:val="left"/>
    </w:lvl>
    <w:lvl w:ilvl="6" w:tplc="0F8AA6FC">
      <w:start w:val="1"/>
      <w:numFmt w:val="bullet"/>
      <w:lvlText w:val=""/>
      <w:lvlJc w:val="left"/>
    </w:lvl>
    <w:lvl w:ilvl="7" w:tplc="A5ECD3FE">
      <w:start w:val="1"/>
      <w:numFmt w:val="bullet"/>
      <w:lvlText w:val=""/>
      <w:lvlJc w:val="left"/>
    </w:lvl>
    <w:lvl w:ilvl="8" w:tplc="569ABE9A">
      <w:start w:val="1"/>
      <w:numFmt w:val="bullet"/>
      <w:lvlText w:val=""/>
      <w:lvlJc w:val="left"/>
    </w:lvl>
  </w:abstractNum>
  <w:abstractNum w:abstractNumId="14" w15:restartNumberingAfterBreak="0">
    <w:nsid w:val="0000000F"/>
    <w:multiLevelType w:val="hybridMultilevel"/>
    <w:tmpl w:val="00001546"/>
    <w:lvl w:ilvl="0" w:tplc="ACCA70AE">
      <w:start w:val="16"/>
      <w:numFmt w:val="decimal"/>
      <w:lvlText w:val="%1."/>
      <w:lvlJc w:val="left"/>
    </w:lvl>
    <w:lvl w:ilvl="1" w:tplc="30C42FFA">
      <w:start w:val="1"/>
      <w:numFmt w:val="bullet"/>
      <w:lvlText w:val=""/>
      <w:lvlJc w:val="left"/>
    </w:lvl>
    <w:lvl w:ilvl="2" w:tplc="F2CACBAC">
      <w:start w:val="1"/>
      <w:numFmt w:val="bullet"/>
      <w:lvlText w:val=""/>
      <w:lvlJc w:val="left"/>
    </w:lvl>
    <w:lvl w:ilvl="3" w:tplc="1A38302A">
      <w:start w:val="1"/>
      <w:numFmt w:val="bullet"/>
      <w:lvlText w:val=""/>
      <w:lvlJc w:val="left"/>
    </w:lvl>
    <w:lvl w:ilvl="4" w:tplc="0A863372">
      <w:start w:val="1"/>
      <w:numFmt w:val="bullet"/>
      <w:lvlText w:val=""/>
      <w:lvlJc w:val="left"/>
    </w:lvl>
    <w:lvl w:ilvl="5" w:tplc="132254A4">
      <w:start w:val="1"/>
      <w:numFmt w:val="bullet"/>
      <w:lvlText w:val=""/>
      <w:lvlJc w:val="left"/>
    </w:lvl>
    <w:lvl w:ilvl="6" w:tplc="AA0AC370">
      <w:start w:val="1"/>
      <w:numFmt w:val="bullet"/>
      <w:lvlText w:val=""/>
      <w:lvlJc w:val="left"/>
    </w:lvl>
    <w:lvl w:ilvl="7" w:tplc="1E26F19C">
      <w:start w:val="1"/>
      <w:numFmt w:val="bullet"/>
      <w:lvlText w:val=""/>
      <w:lvlJc w:val="left"/>
    </w:lvl>
    <w:lvl w:ilvl="8" w:tplc="7B4EDFDC">
      <w:start w:val="1"/>
      <w:numFmt w:val="bullet"/>
      <w:lvlText w:val=""/>
      <w:lvlJc w:val="left"/>
    </w:lvl>
  </w:abstractNum>
  <w:abstractNum w:abstractNumId="15" w15:restartNumberingAfterBreak="0">
    <w:nsid w:val="00000010"/>
    <w:multiLevelType w:val="hybridMultilevel"/>
    <w:tmpl w:val="000054DE"/>
    <w:lvl w:ilvl="0" w:tplc="4A7873AE">
      <w:start w:val="23"/>
      <w:numFmt w:val="decimal"/>
      <w:lvlText w:val="%1."/>
      <w:lvlJc w:val="left"/>
    </w:lvl>
    <w:lvl w:ilvl="1" w:tplc="76E8234A">
      <w:start w:val="1"/>
      <w:numFmt w:val="bullet"/>
      <w:lvlText w:val=""/>
      <w:lvlJc w:val="left"/>
    </w:lvl>
    <w:lvl w:ilvl="2" w:tplc="532C40E8">
      <w:start w:val="1"/>
      <w:numFmt w:val="bullet"/>
      <w:lvlText w:val=""/>
      <w:lvlJc w:val="left"/>
    </w:lvl>
    <w:lvl w:ilvl="3" w:tplc="7B1A20A6">
      <w:start w:val="1"/>
      <w:numFmt w:val="bullet"/>
      <w:lvlText w:val=""/>
      <w:lvlJc w:val="left"/>
    </w:lvl>
    <w:lvl w:ilvl="4" w:tplc="FBE2AB30">
      <w:start w:val="1"/>
      <w:numFmt w:val="bullet"/>
      <w:lvlText w:val=""/>
      <w:lvlJc w:val="left"/>
    </w:lvl>
    <w:lvl w:ilvl="5" w:tplc="DCA2B032">
      <w:start w:val="1"/>
      <w:numFmt w:val="bullet"/>
      <w:lvlText w:val=""/>
      <w:lvlJc w:val="left"/>
    </w:lvl>
    <w:lvl w:ilvl="6" w:tplc="075EF67C">
      <w:start w:val="1"/>
      <w:numFmt w:val="bullet"/>
      <w:lvlText w:val=""/>
      <w:lvlJc w:val="left"/>
    </w:lvl>
    <w:lvl w:ilvl="7" w:tplc="821AB22C">
      <w:start w:val="1"/>
      <w:numFmt w:val="bullet"/>
      <w:lvlText w:val=""/>
      <w:lvlJc w:val="left"/>
    </w:lvl>
    <w:lvl w:ilvl="8" w:tplc="F294AA72">
      <w:start w:val="1"/>
      <w:numFmt w:val="bullet"/>
      <w:lvlText w:val=""/>
      <w:lvlJc w:val="left"/>
    </w:lvl>
  </w:abstractNum>
  <w:abstractNum w:abstractNumId="16" w15:restartNumberingAfterBreak="0">
    <w:nsid w:val="004879F3"/>
    <w:multiLevelType w:val="hybridMultilevel"/>
    <w:tmpl w:val="86DC3E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00643848"/>
    <w:multiLevelType w:val="hybridMultilevel"/>
    <w:tmpl w:val="BD421D44"/>
    <w:lvl w:ilvl="0" w:tplc="0809000F">
      <w:start w:val="1"/>
      <w:numFmt w:val="decimal"/>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8" w15:restartNumberingAfterBreak="0">
    <w:nsid w:val="089B54FB"/>
    <w:multiLevelType w:val="hybridMultilevel"/>
    <w:tmpl w:val="B1B61E1A"/>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19" w15:restartNumberingAfterBreak="0">
    <w:nsid w:val="281C6444"/>
    <w:multiLevelType w:val="hybridMultilevel"/>
    <w:tmpl w:val="AFAAA530"/>
    <w:lvl w:ilvl="0" w:tplc="08090001">
      <w:start w:val="1"/>
      <w:numFmt w:val="bullet"/>
      <w:lvlText w:val=""/>
      <w:lvlJc w:val="left"/>
      <w:pPr>
        <w:ind w:left="1580" w:hanging="360"/>
      </w:pPr>
      <w:rPr>
        <w:rFonts w:ascii="Symbol" w:hAnsi="Symbol" w:hint="default"/>
      </w:rPr>
    </w:lvl>
    <w:lvl w:ilvl="1" w:tplc="08090003">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20" w15:restartNumberingAfterBreak="0">
    <w:nsid w:val="2DD50513"/>
    <w:multiLevelType w:val="hybridMultilevel"/>
    <w:tmpl w:val="8D7EB004"/>
    <w:lvl w:ilvl="0" w:tplc="08090001">
      <w:start w:val="1"/>
      <w:numFmt w:val="bullet"/>
      <w:lvlText w:val=""/>
      <w:lvlJc w:val="left"/>
      <w:pPr>
        <w:ind w:left="1580" w:hanging="360"/>
      </w:pPr>
      <w:rPr>
        <w:rFonts w:ascii="Symbol" w:hAnsi="Symbol" w:hint="default"/>
      </w:rPr>
    </w:lvl>
    <w:lvl w:ilvl="1" w:tplc="08090003">
      <w:start w:val="1"/>
      <w:numFmt w:val="bullet"/>
      <w:lvlText w:val="o"/>
      <w:lvlJc w:val="left"/>
      <w:pPr>
        <w:ind w:left="2300" w:hanging="360"/>
      </w:pPr>
      <w:rPr>
        <w:rFonts w:ascii="Courier New" w:hAnsi="Courier New" w:cs="Courier New" w:hint="default"/>
      </w:rPr>
    </w:lvl>
    <w:lvl w:ilvl="2" w:tplc="08090005" w:tentative="1">
      <w:start w:val="1"/>
      <w:numFmt w:val="bullet"/>
      <w:lvlText w:val=""/>
      <w:lvlJc w:val="left"/>
      <w:pPr>
        <w:ind w:left="3020" w:hanging="360"/>
      </w:pPr>
      <w:rPr>
        <w:rFonts w:ascii="Wingdings" w:hAnsi="Wingdings" w:hint="default"/>
      </w:rPr>
    </w:lvl>
    <w:lvl w:ilvl="3" w:tplc="08090001" w:tentative="1">
      <w:start w:val="1"/>
      <w:numFmt w:val="bullet"/>
      <w:lvlText w:val=""/>
      <w:lvlJc w:val="left"/>
      <w:pPr>
        <w:ind w:left="3740" w:hanging="360"/>
      </w:pPr>
      <w:rPr>
        <w:rFonts w:ascii="Symbol" w:hAnsi="Symbol" w:hint="default"/>
      </w:rPr>
    </w:lvl>
    <w:lvl w:ilvl="4" w:tplc="08090003" w:tentative="1">
      <w:start w:val="1"/>
      <w:numFmt w:val="bullet"/>
      <w:lvlText w:val="o"/>
      <w:lvlJc w:val="left"/>
      <w:pPr>
        <w:ind w:left="4460" w:hanging="360"/>
      </w:pPr>
      <w:rPr>
        <w:rFonts w:ascii="Courier New" w:hAnsi="Courier New" w:cs="Courier New" w:hint="default"/>
      </w:rPr>
    </w:lvl>
    <w:lvl w:ilvl="5" w:tplc="08090005" w:tentative="1">
      <w:start w:val="1"/>
      <w:numFmt w:val="bullet"/>
      <w:lvlText w:val=""/>
      <w:lvlJc w:val="left"/>
      <w:pPr>
        <w:ind w:left="5180" w:hanging="360"/>
      </w:pPr>
      <w:rPr>
        <w:rFonts w:ascii="Wingdings" w:hAnsi="Wingdings" w:hint="default"/>
      </w:rPr>
    </w:lvl>
    <w:lvl w:ilvl="6" w:tplc="08090001" w:tentative="1">
      <w:start w:val="1"/>
      <w:numFmt w:val="bullet"/>
      <w:lvlText w:val=""/>
      <w:lvlJc w:val="left"/>
      <w:pPr>
        <w:ind w:left="5900" w:hanging="360"/>
      </w:pPr>
      <w:rPr>
        <w:rFonts w:ascii="Symbol" w:hAnsi="Symbol" w:hint="default"/>
      </w:rPr>
    </w:lvl>
    <w:lvl w:ilvl="7" w:tplc="08090003" w:tentative="1">
      <w:start w:val="1"/>
      <w:numFmt w:val="bullet"/>
      <w:lvlText w:val="o"/>
      <w:lvlJc w:val="left"/>
      <w:pPr>
        <w:ind w:left="6620" w:hanging="360"/>
      </w:pPr>
      <w:rPr>
        <w:rFonts w:ascii="Courier New" w:hAnsi="Courier New" w:cs="Courier New" w:hint="default"/>
      </w:rPr>
    </w:lvl>
    <w:lvl w:ilvl="8" w:tplc="08090005" w:tentative="1">
      <w:start w:val="1"/>
      <w:numFmt w:val="bullet"/>
      <w:lvlText w:val=""/>
      <w:lvlJc w:val="left"/>
      <w:pPr>
        <w:ind w:left="7340" w:hanging="360"/>
      </w:pPr>
      <w:rPr>
        <w:rFonts w:ascii="Wingdings" w:hAnsi="Wingdings" w:hint="default"/>
      </w:rPr>
    </w:lvl>
  </w:abstractNum>
  <w:abstractNum w:abstractNumId="21" w15:restartNumberingAfterBreak="0">
    <w:nsid w:val="482E3FA7"/>
    <w:multiLevelType w:val="hybridMultilevel"/>
    <w:tmpl w:val="2A22BAB8"/>
    <w:lvl w:ilvl="0" w:tplc="0809000F">
      <w:start w:val="1"/>
      <w:numFmt w:val="decimal"/>
      <w:lvlText w:val="%1."/>
      <w:lvlJc w:val="left"/>
      <w:pPr>
        <w:ind w:left="578" w:hanging="360"/>
      </w:pPr>
    </w:lvl>
    <w:lvl w:ilvl="1" w:tplc="08090019" w:tentative="1">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abstractNum w:abstractNumId="22" w15:restartNumberingAfterBreak="0">
    <w:nsid w:val="5345419C"/>
    <w:multiLevelType w:val="hybridMultilevel"/>
    <w:tmpl w:val="9A5E87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C66E1C"/>
    <w:multiLevelType w:val="hybridMultilevel"/>
    <w:tmpl w:val="060899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617E21"/>
    <w:multiLevelType w:val="hybridMultilevel"/>
    <w:tmpl w:val="F872E0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9713E89"/>
    <w:multiLevelType w:val="hybridMultilevel"/>
    <w:tmpl w:val="ECD8A946"/>
    <w:lvl w:ilvl="0" w:tplc="0809000F">
      <w:start w:val="1"/>
      <w:numFmt w:val="decimal"/>
      <w:lvlText w:val="%1."/>
      <w:lvlJc w:val="left"/>
      <w:pPr>
        <w:ind w:left="578" w:hanging="360"/>
      </w:pPr>
    </w:lvl>
    <w:lvl w:ilvl="1" w:tplc="08090019">
      <w:start w:val="1"/>
      <w:numFmt w:val="lowerLetter"/>
      <w:lvlText w:val="%2."/>
      <w:lvlJc w:val="left"/>
      <w:pPr>
        <w:ind w:left="1298" w:hanging="360"/>
      </w:pPr>
    </w:lvl>
    <w:lvl w:ilvl="2" w:tplc="0809001B" w:tentative="1">
      <w:start w:val="1"/>
      <w:numFmt w:val="lowerRoman"/>
      <w:lvlText w:val="%3."/>
      <w:lvlJc w:val="right"/>
      <w:pPr>
        <w:ind w:left="2018" w:hanging="180"/>
      </w:pPr>
    </w:lvl>
    <w:lvl w:ilvl="3" w:tplc="0809000F" w:tentative="1">
      <w:start w:val="1"/>
      <w:numFmt w:val="decimal"/>
      <w:lvlText w:val="%4."/>
      <w:lvlJc w:val="left"/>
      <w:pPr>
        <w:ind w:left="2738" w:hanging="360"/>
      </w:pPr>
    </w:lvl>
    <w:lvl w:ilvl="4" w:tplc="08090019" w:tentative="1">
      <w:start w:val="1"/>
      <w:numFmt w:val="lowerLetter"/>
      <w:lvlText w:val="%5."/>
      <w:lvlJc w:val="left"/>
      <w:pPr>
        <w:ind w:left="3458" w:hanging="360"/>
      </w:pPr>
    </w:lvl>
    <w:lvl w:ilvl="5" w:tplc="0809001B" w:tentative="1">
      <w:start w:val="1"/>
      <w:numFmt w:val="lowerRoman"/>
      <w:lvlText w:val="%6."/>
      <w:lvlJc w:val="right"/>
      <w:pPr>
        <w:ind w:left="4178" w:hanging="180"/>
      </w:pPr>
    </w:lvl>
    <w:lvl w:ilvl="6" w:tplc="0809000F" w:tentative="1">
      <w:start w:val="1"/>
      <w:numFmt w:val="decimal"/>
      <w:lvlText w:val="%7."/>
      <w:lvlJc w:val="left"/>
      <w:pPr>
        <w:ind w:left="4898" w:hanging="360"/>
      </w:pPr>
    </w:lvl>
    <w:lvl w:ilvl="7" w:tplc="08090019" w:tentative="1">
      <w:start w:val="1"/>
      <w:numFmt w:val="lowerLetter"/>
      <w:lvlText w:val="%8."/>
      <w:lvlJc w:val="left"/>
      <w:pPr>
        <w:ind w:left="5618" w:hanging="360"/>
      </w:pPr>
    </w:lvl>
    <w:lvl w:ilvl="8" w:tplc="0809001B" w:tentative="1">
      <w:start w:val="1"/>
      <w:numFmt w:val="lowerRoman"/>
      <w:lvlText w:val="%9."/>
      <w:lvlJc w:val="right"/>
      <w:pPr>
        <w:ind w:left="6338"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9"/>
  </w:num>
  <w:num w:numId="18">
    <w:abstractNumId w:val="20"/>
  </w:num>
  <w:num w:numId="19">
    <w:abstractNumId w:val="23"/>
  </w:num>
  <w:num w:numId="20">
    <w:abstractNumId w:val="25"/>
  </w:num>
  <w:num w:numId="21">
    <w:abstractNumId w:val="21"/>
  </w:num>
  <w:num w:numId="22">
    <w:abstractNumId w:val="18"/>
  </w:num>
  <w:num w:numId="23">
    <w:abstractNumId w:val="17"/>
  </w:num>
  <w:num w:numId="24">
    <w:abstractNumId w:val="24"/>
  </w:num>
  <w:num w:numId="25">
    <w:abstractNumId w:val="22"/>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1D2"/>
    <w:rsid w:val="0007297A"/>
    <w:rsid w:val="0009187E"/>
    <w:rsid w:val="00097C1C"/>
    <w:rsid w:val="000F3FCD"/>
    <w:rsid w:val="00105D9E"/>
    <w:rsid w:val="0013113D"/>
    <w:rsid w:val="00156E6C"/>
    <w:rsid w:val="001A214C"/>
    <w:rsid w:val="001A62B4"/>
    <w:rsid w:val="002D1F24"/>
    <w:rsid w:val="002E3466"/>
    <w:rsid w:val="002E6651"/>
    <w:rsid w:val="003079B3"/>
    <w:rsid w:val="0034434F"/>
    <w:rsid w:val="0034650F"/>
    <w:rsid w:val="00365ADF"/>
    <w:rsid w:val="00392F92"/>
    <w:rsid w:val="003A67D8"/>
    <w:rsid w:val="003C4C12"/>
    <w:rsid w:val="003D39E8"/>
    <w:rsid w:val="00475F80"/>
    <w:rsid w:val="004E319C"/>
    <w:rsid w:val="004E37E8"/>
    <w:rsid w:val="0052198E"/>
    <w:rsid w:val="00540953"/>
    <w:rsid w:val="005619CC"/>
    <w:rsid w:val="0058153F"/>
    <w:rsid w:val="00595AB4"/>
    <w:rsid w:val="00596B71"/>
    <w:rsid w:val="005D62CD"/>
    <w:rsid w:val="005E4C52"/>
    <w:rsid w:val="00684673"/>
    <w:rsid w:val="00690FE8"/>
    <w:rsid w:val="007141AC"/>
    <w:rsid w:val="00736925"/>
    <w:rsid w:val="00751AD5"/>
    <w:rsid w:val="0075695E"/>
    <w:rsid w:val="00765DFE"/>
    <w:rsid w:val="00785A5E"/>
    <w:rsid w:val="0084427C"/>
    <w:rsid w:val="00871A27"/>
    <w:rsid w:val="008938DA"/>
    <w:rsid w:val="008F6CDD"/>
    <w:rsid w:val="0091356F"/>
    <w:rsid w:val="009312A6"/>
    <w:rsid w:val="00967895"/>
    <w:rsid w:val="009B21D2"/>
    <w:rsid w:val="00A00C54"/>
    <w:rsid w:val="00A03DD4"/>
    <w:rsid w:val="00A047D4"/>
    <w:rsid w:val="00A2696C"/>
    <w:rsid w:val="00A42130"/>
    <w:rsid w:val="00A52035"/>
    <w:rsid w:val="00A70C7B"/>
    <w:rsid w:val="00A73B35"/>
    <w:rsid w:val="00AC4233"/>
    <w:rsid w:val="00B619DA"/>
    <w:rsid w:val="00B86A90"/>
    <w:rsid w:val="00C84094"/>
    <w:rsid w:val="00CD21B7"/>
    <w:rsid w:val="00D034F7"/>
    <w:rsid w:val="00D353DB"/>
    <w:rsid w:val="00D40822"/>
    <w:rsid w:val="00D8210E"/>
    <w:rsid w:val="00D919F4"/>
    <w:rsid w:val="00D92109"/>
    <w:rsid w:val="00D93ACF"/>
    <w:rsid w:val="00DB1B44"/>
    <w:rsid w:val="00DB298C"/>
    <w:rsid w:val="00DF2057"/>
    <w:rsid w:val="00E121C1"/>
    <w:rsid w:val="00E30BA8"/>
    <w:rsid w:val="00E836EC"/>
    <w:rsid w:val="00EB792C"/>
    <w:rsid w:val="00F17963"/>
    <w:rsid w:val="00F467C0"/>
    <w:rsid w:val="00F80BBD"/>
    <w:rsid w:val="00FA5BE8"/>
    <w:rsid w:val="00FE59FE"/>
    <w:rsid w:val="00FF46B5"/>
    <w:rsid w:val="00FF4C40"/>
    <w:rsid w:val="0332860B"/>
    <w:rsid w:val="03651EE0"/>
    <w:rsid w:val="0498BB68"/>
    <w:rsid w:val="051FEA3E"/>
    <w:rsid w:val="05BA654C"/>
    <w:rsid w:val="05C33DB7"/>
    <w:rsid w:val="062B95F8"/>
    <w:rsid w:val="064E324C"/>
    <w:rsid w:val="0787F652"/>
    <w:rsid w:val="08CB9D5F"/>
    <w:rsid w:val="090A5D80"/>
    <w:rsid w:val="0912E27E"/>
    <w:rsid w:val="0B513B92"/>
    <w:rsid w:val="0CA8D462"/>
    <w:rsid w:val="0DE9ACA5"/>
    <w:rsid w:val="109B7B8B"/>
    <w:rsid w:val="1110917F"/>
    <w:rsid w:val="122E51E3"/>
    <w:rsid w:val="126899E1"/>
    <w:rsid w:val="12E0D1CD"/>
    <w:rsid w:val="14663884"/>
    <w:rsid w:val="159B5523"/>
    <w:rsid w:val="1645D0E4"/>
    <w:rsid w:val="17310FD4"/>
    <w:rsid w:val="184089DF"/>
    <w:rsid w:val="1843EE76"/>
    <w:rsid w:val="194EB808"/>
    <w:rsid w:val="1AF9098A"/>
    <w:rsid w:val="1B007F4C"/>
    <w:rsid w:val="1DDDB9BD"/>
    <w:rsid w:val="1DEE29B2"/>
    <w:rsid w:val="1E1C3864"/>
    <w:rsid w:val="21D724C3"/>
    <w:rsid w:val="21DE2ED8"/>
    <w:rsid w:val="21EB8027"/>
    <w:rsid w:val="22C6DA73"/>
    <w:rsid w:val="22D632FF"/>
    <w:rsid w:val="23655783"/>
    <w:rsid w:val="236BC35D"/>
    <w:rsid w:val="23E589B7"/>
    <w:rsid w:val="2423F4E1"/>
    <w:rsid w:val="24AF2EB5"/>
    <w:rsid w:val="25046B3B"/>
    <w:rsid w:val="251AB16A"/>
    <w:rsid w:val="270DE7E0"/>
    <w:rsid w:val="27DE0635"/>
    <w:rsid w:val="2835D536"/>
    <w:rsid w:val="285E800F"/>
    <w:rsid w:val="28F5ECB5"/>
    <w:rsid w:val="294589B7"/>
    <w:rsid w:val="29FCC911"/>
    <w:rsid w:val="2B2A1F24"/>
    <w:rsid w:val="2B2A3866"/>
    <w:rsid w:val="2B598AD7"/>
    <w:rsid w:val="2B788AA5"/>
    <w:rsid w:val="2BEACB21"/>
    <w:rsid w:val="2C912BBE"/>
    <w:rsid w:val="2D0EB91F"/>
    <w:rsid w:val="2DB9D6F3"/>
    <w:rsid w:val="2DF3363D"/>
    <w:rsid w:val="2F55EBA0"/>
    <w:rsid w:val="2F6D628B"/>
    <w:rsid w:val="2F9665E5"/>
    <w:rsid w:val="2FB838D1"/>
    <w:rsid w:val="3085890C"/>
    <w:rsid w:val="31D6A27A"/>
    <w:rsid w:val="32A7CA4A"/>
    <w:rsid w:val="3357DA5F"/>
    <w:rsid w:val="336480DB"/>
    <w:rsid w:val="33DBA051"/>
    <w:rsid w:val="352952AF"/>
    <w:rsid w:val="36D016CA"/>
    <w:rsid w:val="37A7872D"/>
    <w:rsid w:val="396EF03E"/>
    <w:rsid w:val="39DFDF4F"/>
    <w:rsid w:val="3BEA7231"/>
    <w:rsid w:val="3CCB413F"/>
    <w:rsid w:val="3E633331"/>
    <w:rsid w:val="3E6C92CE"/>
    <w:rsid w:val="3F96AF0C"/>
    <w:rsid w:val="3FEA084F"/>
    <w:rsid w:val="4059B8C4"/>
    <w:rsid w:val="4294F53D"/>
    <w:rsid w:val="43713993"/>
    <w:rsid w:val="439E4943"/>
    <w:rsid w:val="46BB4859"/>
    <w:rsid w:val="46D3E90A"/>
    <w:rsid w:val="46FC96CB"/>
    <w:rsid w:val="47B17A5E"/>
    <w:rsid w:val="47B5E170"/>
    <w:rsid w:val="4968E1F0"/>
    <w:rsid w:val="4A4574C4"/>
    <w:rsid w:val="4B4A728E"/>
    <w:rsid w:val="4B54E6C0"/>
    <w:rsid w:val="4B9620E6"/>
    <w:rsid w:val="4B9D5144"/>
    <w:rsid w:val="4BF58F9C"/>
    <w:rsid w:val="4C1A5308"/>
    <w:rsid w:val="4C24A239"/>
    <w:rsid w:val="4D7F0DC4"/>
    <w:rsid w:val="4D9D7A6D"/>
    <w:rsid w:val="4EE93892"/>
    <w:rsid w:val="4F22E3A2"/>
    <w:rsid w:val="4F2D305E"/>
    <w:rsid w:val="4F382764"/>
    <w:rsid w:val="5007CAF4"/>
    <w:rsid w:val="50284141"/>
    <w:rsid w:val="5093D431"/>
    <w:rsid w:val="52C77348"/>
    <w:rsid w:val="5521DD33"/>
    <w:rsid w:val="5613BB7C"/>
    <w:rsid w:val="5725F00A"/>
    <w:rsid w:val="5734F8A0"/>
    <w:rsid w:val="587B15D0"/>
    <w:rsid w:val="59CD1039"/>
    <w:rsid w:val="59FFE00A"/>
    <w:rsid w:val="5A01B7D2"/>
    <w:rsid w:val="5A59B6E0"/>
    <w:rsid w:val="5A6A8873"/>
    <w:rsid w:val="5BE62E18"/>
    <w:rsid w:val="5C0945D6"/>
    <w:rsid w:val="5CEAA619"/>
    <w:rsid w:val="5D1010A7"/>
    <w:rsid w:val="5E020693"/>
    <w:rsid w:val="5E68F600"/>
    <w:rsid w:val="5F7ABF36"/>
    <w:rsid w:val="641D4160"/>
    <w:rsid w:val="6433BB99"/>
    <w:rsid w:val="6528CAEF"/>
    <w:rsid w:val="682BB53A"/>
    <w:rsid w:val="6926FE51"/>
    <w:rsid w:val="699BB1CA"/>
    <w:rsid w:val="69EF70A6"/>
    <w:rsid w:val="6B775C32"/>
    <w:rsid w:val="6BF773FC"/>
    <w:rsid w:val="6DCCDF56"/>
    <w:rsid w:val="6E481D37"/>
    <w:rsid w:val="703182D2"/>
    <w:rsid w:val="72E5BA83"/>
    <w:rsid w:val="7315AEF5"/>
    <w:rsid w:val="73C1A38A"/>
    <w:rsid w:val="740ED66B"/>
    <w:rsid w:val="7428C0FE"/>
    <w:rsid w:val="747E5066"/>
    <w:rsid w:val="75D9B1CC"/>
    <w:rsid w:val="7775C4C9"/>
    <w:rsid w:val="786D4F05"/>
    <w:rsid w:val="7898CCF7"/>
    <w:rsid w:val="7BB38D12"/>
    <w:rsid w:val="7C4C57E7"/>
    <w:rsid w:val="7C8B51F9"/>
    <w:rsid w:val="7DD12BF5"/>
    <w:rsid w:val="7DDDED8D"/>
    <w:rsid w:val="7E0774E9"/>
    <w:rsid w:val="7E11C41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15E2B9"/>
  <w15:chartTrackingRefBased/>
  <w15:docId w15:val="{1E112517-963C-40CD-A221-BA7FDCFD2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1D2"/>
    <w:pPr>
      <w:tabs>
        <w:tab w:val="center" w:pos="4513"/>
        <w:tab w:val="right" w:pos="9026"/>
      </w:tabs>
    </w:pPr>
  </w:style>
  <w:style w:type="character" w:customStyle="1" w:styleId="HeaderChar">
    <w:name w:val="Header Char"/>
    <w:basedOn w:val="DefaultParagraphFont"/>
    <w:link w:val="Header"/>
    <w:uiPriority w:val="99"/>
    <w:rsid w:val="009B21D2"/>
  </w:style>
  <w:style w:type="paragraph" w:styleId="Footer">
    <w:name w:val="footer"/>
    <w:basedOn w:val="Normal"/>
    <w:link w:val="FooterChar"/>
    <w:uiPriority w:val="99"/>
    <w:unhideWhenUsed/>
    <w:rsid w:val="009B21D2"/>
    <w:pPr>
      <w:tabs>
        <w:tab w:val="center" w:pos="4513"/>
        <w:tab w:val="right" w:pos="9026"/>
      </w:tabs>
    </w:pPr>
  </w:style>
  <w:style w:type="character" w:customStyle="1" w:styleId="FooterChar">
    <w:name w:val="Footer Char"/>
    <w:basedOn w:val="DefaultParagraphFont"/>
    <w:link w:val="Footer"/>
    <w:uiPriority w:val="99"/>
    <w:rsid w:val="009B21D2"/>
  </w:style>
  <w:style w:type="character" w:styleId="CommentReference">
    <w:name w:val="annotation reference"/>
    <w:uiPriority w:val="99"/>
    <w:semiHidden/>
    <w:unhideWhenUsed/>
    <w:rsid w:val="009B21D2"/>
    <w:rPr>
      <w:sz w:val="16"/>
      <w:szCs w:val="16"/>
    </w:rPr>
  </w:style>
  <w:style w:type="paragraph" w:styleId="CommentText">
    <w:name w:val="annotation text"/>
    <w:basedOn w:val="Normal"/>
    <w:link w:val="CommentTextChar"/>
    <w:uiPriority w:val="99"/>
    <w:semiHidden/>
    <w:unhideWhenUsed/>
    <w:rsid w:val="009B21D2"/>
  </w:style>
  <w:style w:type="character" w:customStyle="1" w:styleId="CommentTextChar">
    <w:name w:val="Comment Text Char"/>
    <w:basedOn w:val="DefaultParagraphFont"/>
    <w:link w:val="CommentText"/>
    <w:uiPriority w:val="99"/>
    <w:semiHidden/>
    <w:rsid w:val="009B21D2"/>
  </w:style>
  <w:style w:type="paragraph" w:styleId="CommentSubject">
    <w:name w:val="annotation subject"/>
    <w:basedOn w:val="CommentText"/>
    <w:next w:val="CommentText"/>
    <w:link w:val="CommentSubjectChar"/>
    <w:uiPriority w:val="99"/>
    <w:semiHidden/>
    <w:unhideWhenUsed/>
    <w:rsid w:val="009B21D2"/>
    <w:rPr>
      <w:b/>
      <w:bCs/>
    </w:rPr>
  </w:style>
  <w:style w:type="character" w:customStyle="1" w:styleId="CommentSubjectChar">
    <w:name w:val="Comment Subject Char"/>
    <w:link w:val="CommentSubject"/>
    <w:uiPriority w:val="99"/>
    <w:semiHidden/>
    <w:rsid w:val="009B21D2"/>
    <w:rPr>
      <w:b/>
      <w:bCs/>
    </w:rPr>
  </w:style>
  <w:style w:type="paragraph" w:styleId="BalloonText">
    <w:name w:val="Balloon Text"/>
    <w:basedOn w:val="Normal"/>
    <w:link w:val="BalloonTextChar"/>
    <w:uiPriority w:val="99"/>
    <w:semiHidden/>
    <w:unhideWhenUsed/>
    <w:rsid w:val="009B21D2"/>
    <w:rPr>
      <w:rFonts w:ascii="Segoe UI" w:hAnsi="Segoe UI" w:cs="Segoe UI"/>
      <w:sz w:val="18"/>
      <w:szCs w:val="18"/>
    </w:rPr>
  </w:style>
  <w:style w:type="character" w:customStyle="1" w:styleId="BalloonTextChar">
    <w:name w:val="Balloon Text Char"/>
    <w:link w:val="BalloonText"/>
    <w:uiPriority w:val="99"/>
    <w:semiHidden/>
    <w:rsid w:val="009B21D2"/>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uiPriority w:val="99"/>
    <w:unhideWhenUsed/>
    <w:rsid w:val="00D8210E"/>
    <w:rPr>
      <w:color w:val="0563C1"/>
      <w:u w:val="single"/>
    </w:rPr>
  </w:style>
  <w:style w:type="character" w:styleId="UnresolvedMention">
    <w:name w:val="Unresolved Mention"/>
    <w:uiPriority w:val="99"/>
    <w:semiHidden/>
    <w:unhideWhenUsed/>
    <w:rsid w:val="00D821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mailto:Steve.Law@visitkent.co.uk" TargetMode="Externa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teve.Law@visit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E0C4B48936304E9331261236562954" ma:contentTypeVersion="7" ma:contentTypeDescription="Create a new document." ma:contentTypeScope="" ma:versionID="068b27d3b422025ef0a8bb20159c3b9b">
  <xsd:schema xmlns:xsd="http://www.w3.org/2001/XMLSchema" xmlns:xs="http://www.w3.org/2001/XMLSchema" xmlns:p="http://schemas.microsoft.com/office/2006/metadata/properties" xmlns:ns3="64e6eec6-4f9c-4807-b20c-f51b38addb25" xmlns:ns4="49e733b8-083f-47bb-8d45-14bdcbeae038" targetNamespace="http://schemas.microsoft.com/office/2006/metadata/properties" ma:root="true" ma:fieldsID="b0a11887e445020e9e1f87c917c5015b" ns3:_="" ns4:_="">
    <xsd:import namespace="64e6eec6-4f9c-4807-b20c-f51b38addb25"/>
    <xsd:import namespace="49e733b8-083f-47bb-8d45-14bdcbeae03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6eec6-4f9c-4807-b20c-f51b38add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9e733b8-083f-47bb-8d45-14bdcbeae03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DFA576-2FEF-4F98-9D6F-64C1342D0414}">
  <ds:schemaRefs>
    <ds:schemaRef ds:uri="http://schemas.microsoft.com/sharepoint/v3/contenttype/forms"/>
  </ds:schemaRefs>
</ds:datastoreItem>
</file>

<file path=customXml/itemProps2.xml><?xml version="1.0" encoding="utf-8"?>
<ds:datastoreItem xmlns:ds="http://schemas.openxmlformats.org/officeDocument/2006/customXml" ds:itemID="{24AD4165-1D58-4527-8DA9-71AF585690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8C6B60-8847-457A-814B-17EF257DB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6eec6-4f9c-4807-b20c-f51b38addb25"/>
    <ds:schemaRef ds:uri="49e733b8-083f-47bb-8d45-14bdcbea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12</Pages>
  <Words>2932</Words>
  <Characters>16713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Interreg Experience</vt:lpstr>
    </vt:vector>
  </TitlesOfParts>
  <Manager>Steve Law</Manager>
  <Company>PP3 Visit Kent Ltd</Company>
  <LinksUpToDate>false</LinksUpToDate>
  <CharactersWithSpaces>19606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Interreg Experience</dc:title>
  <dc:subject>RFQ</dc:subject>
  <dc:creator>Steve Law</dc:creator>
  <cp:keywords/>
  <cp:lastModifiedBy>Steve Law</cp:lastModifiedBy>
  <cp:revision>3</cp:revision>
  <dcterms:created xsi:type="dcterms:W3CDTF">2021-02-09T14:11:00Z</dcterms:created>
  <dcterms:modified xsi:type="dcterms:W3CDTF">2021-02-09T14:47:00Z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0x010100B3E0C4B48936304E9331261236562954</vt:lpwstr>
  </property>
  <property fmtid="{D5CDD505-2E9C-101B-9397-08002B2CF9AE}" pid="3" name="_DocHome">
    <vt:i4>-1674516201</vt:i4>
  </property>
</Properties>
</file>