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B5E1" w14:textId="0B5F64E7" w:rsidR="00513541" w:rsidRPr="00513541" w:rsidRDefault="00513541" w:rsidP="00EA6002">
      <w:pPr>
        <w:spacing w:after="0" w:line="240" w:lineRule="auto"/>
        <w:ind w:right="130" w:firstLine="720"/>
        <w:jc w:val="right"/>
        <w:rPr>
          <w:rFonts w:ascii="Arial" w:eastAsia="Arial" w:hAnsi="Arial" w:cs="Arial"/>
          <w:color w:val="FF0000"/>
        </w:rPr>
      </w:pPr>
      <w:bookmarkStart w:id="0" w:name="_Hlk38051402"/>
      <w:bookmarkStart w:id="1" w:name="_Hlk38051421"/>
      <w:r w:rsidRPr="00513541">
        <w:rPr>
          <w:noProof/>
        </w:rPr>
        <w:drawing>
          <wp:anchor distT="0" distB="0" distL="114300" distR="114300" simplePos="0" relativeHeight="251660800" behindDoc="1" locked="0" layoutInCell="1" allowOverlap="1" wp14:anchorId="0446C0C5" wp14:editId="295E034F">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2547FE">
        <w:rPr>
          <w:rFonts w:ascii="Arial" w:eastAsia="Arial" w:hAnsi="Arial" w:cs="Arial"/>
          <w:bCs/>
          <w:color w:val="FF0000"/>
          <w:spacing w:val="-1"/>
        </w:rPr>
        <w:t xml:space="preserve"> </w:t>
      </w:r>
      <w:sdt>
        <w:sdtPr>
          <w:rPr>
            <w:rFonts w:ascii="Arial" w:eastAsia="Arial" w:hAnsi="Arial" w:cs="Arial"/>
            <w:bCs/>
            <w:spacing w:val="-1"/>
          </w:rPr>
          <w:alias w:val="Manager"/>
          <w:tag w:val=""/>
          <w:id w:val="-1009975189"/>
          <w:placeholder>
            <w:docPart w:val="812A824411FE4B14BBFBBF5C65F5134D"/>
          </w:placeholder>
          <w:dataBinding w:prefixMappings="xmlns:ns0='http://schemas.openxmlformats.org/officeDocument/2006/extended-properties' " w:xpath="/ns0:Properties[1]/ns0:Manager[1]" w:storeItemID="{6668398D-A668-4E3E-A5EB-62B293D839F1}"/>
          <w:text/>
        </w:sdtPr>
        <w:sdtEndPr/>
        <w:sdtContent>
          <w:r w:rsidR="004E6F78" w:rsidRPr="008E722F">
            <w:rPr>
              <w:rFonts w:ascii="Arial" w:eastAsia="Arial" w:hAnsi="Arial" w:cs="Arial"/>
              <w:bCs/>
              <w:spacing w:val="-1"/>
            </w:rPr>
            <w:t>Tsz Liu</w:t>
          </w:r>
        </w:sdtContent>
      </w:sdt>
    </w:p>
    <w:p w14:paraId="17DF4C1F" w14:textId="77777777" w:rsidR="00D162F8" w:rsidRDefault="00D162F8" w:rsidP="00D162F8">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6C944414" w14:textId="77777777" w:rsidR="00DB6459" w:rsidRDefault="00DB6459" w:rsidP="00DB6459">
      <w:pPr>
        <w:spacing w:after="0" w:line="252" w:lineRule="exact"/>
        <w:ind w:right="127"/>
        <w:jc w:val="right"/>
        <w:rPr>
          <w:rFonts w:ascii="Arial" w:eastAsia="Arial" w:hAnsi="Arial" w:cs="Arial"/>
        </w:rPr>
      </w:pPr>
      <w:r>
        <w:rPr>
          <w:rFonts w:ascii="Arial" w:eastAsia="Arial" w:hAnsi="Arial" w:cs="Arial"/>
          <w:spacing w:val="-1"/>
        </w:rPr>
        <w:t>4 Deck</w:t>
      </w:r>
    </w:p>
    <w:p w14:paraId="4FDB1501" w14:textId="77777777" w:rsidR="00D162F8" w:rsidRDefault="00D162F8" w:rsidP="00D162F8">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22C1B4FC" w14:textId="77777777" w:rsidR="00D162F8" w:rsidRDefault="00D162F8" w:rsidP="00D162F8">
      <w:pPr>
        <w:spacing w:before="1" w:after="0" w:line="240" w:lineRule="auto"/>
        <w:ind w:right="127"/>
        <w:jc w:val="right"/>
        <w:rPr>
          <w:rFonts w:ascii="Arial" w:eastAsia="Arial" w:hAnsi="Arial" w:cs="Arial"/>
        </w:rPr>
      </w:pPr>
      <w:r>
        <w:rPr>
          <w:rFonts w:ascii="Arial" w:eastAsia="Arial" w:hAnsi="Arial" w:cs="Arial"/>
          <w:spacing w:val="-1"/>
        </w:rPr>
        <w:t>Leach Building</w:t>
      </w:r>
    </w:p>
    <w:p w14:paraId="7C48F76B" w14:textId="77777777" w:rsidR="00D162F8" w:rsidRDefault="00D162F8" w:rsidP="00D162F8">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1648B5D7" w14:textId="77777777" w:rsidR="00D162F8" w:rsidRDefault="00D162F8" w:rsidP="00D162F8">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7E74B738" w14:textId="77777777" w:rsidR="00D162F8" w:rsidRDefault="00D162F8" w:rsidP="00D162F8">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p w14:paraId="15E6B478" w14:textId="77777777" w:rsidR="00513541" w:rsidRDefault="00513541" w:rsidP="00513541">
      <w:pPr>
        <w:spacing w:after="0" w:line="200" w:lineRule="exact"/>
        <w:rPr>
          <w:sz w:val="20"/>
          <w:szCs w:val="20"/>
        </w:rPr>
      </w:pPr>
    </w:p>
    <w:p w14:paraId="4EA61C36" w14:textId="0BDF5C60" w:rsidR="00513541" w:rsidRPr="008E722F" w:rsidRDefault="00513541" w:rsidP="0051354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Calibri" w:hAnsi="Arial" w:cs="Arial"/>
            <w:noProof/>
            <w:lang w:eastAsia="en-GB"/>
          </w:rPr>
          <w:alias w:val="Company Phone"/>
          <w:tag w:val=""/>
          <w:id w:val="-1343849198"/>
          <w:placeholder>
            <w:docPart w:val="4CD2459958EF42E9AD4663514BBF4FE0"/>
          </w:placeholder>
          <w:dataBinding w:prefixMappings="xmlns:ns0='http://schemas.microsoft.com/office/2006/coverPageProps' " w:xpath="/ns0:CoverPageProperties[1]/ns0:CompanyPhone[1]" w:storeItemID="{55AF091B-3C7A-41E3-B477-F2FDAA23CFDA}"/>
          <w:text/>
        </w:sdtPr>
        <w:sdtEndPr/>
        <w:sdtContent>
          <w:r w:rsidR="008E722F" w:rsidRPr="008E722F">
            <w:rPr>
              <w:rFonts w:ascii="Arial" w:eastAsia="Calibri" w:hAnsi="Arial" w:cs="Arial"/>
              <w:noProof/>
              <w:lang w:eastAsia="en-GB"/>
            </w:rPr>
            <w:t>+443001674392</w:t>
          </w:r>
        </w:sdtContent>
      </w:sdt>
    </w:p>
    <w:p w14:paraId="55951B6F" w14:textId="225671F0" w:rsidR="00513541" w:rsidRPr="00513541" w:rsidRDefault="00513541" w:rsidP="00513541">
      <w:pPr>
        <w:spacing w:before="1" w:after="0" w:line="240" w:lineRule="auto"/>
        <w:ind w:right="96"/>
        <w:jc w:val="right"/>
        <w:rPr>
          <w:rFonts w:ascii="Arial" w:eastAsia="Arial" w:hAnsi="Arial" w:cs="Arial"/>
        </w:rPr>
      </w:pPr>
      <w:r w:rsidRPr="008E722F">
        <w:rPr>
          <w:rFonts w:ascii="Arial" w:eastAsia="Arial" w:hAnsi="Arial" w:cs="Arial"/>
          <w:spacing w:val="-1"/>
        </w:rPr>
        <w:t>E</w:t>
      </w:r>
      <w:r w:rsidRPr="008E722F">
        <w:rPr>
          <w:rFonts w:ascii="Arial" w:eastAsia="Arial" w:hAnsi="Arial" w:cs="Arial"/>
          <w:spacing w:val="1"/>
        </w:rPr>
        <w:t>m</w:t>
      </w:r>
      <w:r w:rsidRPr="008E722F">
        <w:rPr>
          <w:rFonts w:ascii="Arial" w:eastAsia="Arial" w:hAnsi="Arial" w:cs="Arial"/>
        </w:rPr>
        <w:t>a</w:t>
      </w:r>
      <w:r w:rsidRPr="008E722F">
        <w:rPr>
          <w:rFonts w:ascii="Arial" w:eastAsia="Arial" w:hAnsi="Arial" w:cs="Arial"/>
          <w:spacing w:val="-1"/>
        </w:rPr>
        <w:t>il</w:t>
      </w:r>
      <w:r w:rsidRPr="008E722F">
        <w:rPr>
          <w:rFonts w:ascii="Arial" w:eastAsia="Arial" w:hAnsi="Arial" w:cs="Arial"/>
        </w:rPr>
        <w:t>:</w:t>
      </w:r>
      <w:r w:rsidR="0071605C" w:rsidRPr="008E722F">
        <w:rPr>
          <w:rFonts w:ascii="Arial" w:eastAsia="Arial" w:hAnsi="Arial" w:cs="Arial"/>
        </w:rPr>
        <w:t xml:space="preserve"> </w:t>
      </w:r>
      <w:sdt>
        <w:sdtPr>
          <w:rPr>
            <w:rFonts w:ascii="Arial" w:eastAsia="Arial" w:hAnsi="Arial" w:cs="Arial"/>
          </w:rPr>
          <w:alias w:val="Company E-mail"/>
          <w:tag w:val=""/>
          <w:id w:val="1214780271"/>
          <w:placeholder>
            <w:docPart w:val="A59F5285E1944CC084B2306769DDAAAE"/>
          </w:placeholder>
          <w:dataBinding w:prefixMappings="xmlns:ns0='http://schemas.microsoft.com/office/2006/coverPageProps' " w:xpath="/ns0:CoverPageProperties[1]/ns0:CompanyEmail[1]" w:storeItemID="{55AF091B-3C7A-41E3-B477-F2FDAA23CFDA}"/>
          <w:text/>
        </w:sdtPr>
        <w:sdtEndPr/>
        <w:sdtContent>
          <w:r w:rsidR="004E6F78" w:rsidRPr="008E722F">
            <w:rPr>
              <w:rFonts w:ascii="Arial" w:eastAsia="Arial" w:hAnsi="Arial" w:cs="Arial"/>
            </w:rPr>
            <w:t>tsz.liu</w:t>
          </w:r>
          <w:r w:rsidR="0071605C" w:rsidRPr="008E722F">
            <w:rPr>
              <w:rFonts w:ascii="Arial" w:eastAsia="Arial" w:hAnsi="Arial" w:cs="Arial"/>
            </w:rPr>
            <w:t>100@mod.</w:t>
          </w:r>
          <w:r w:rsidR="005D14EB" w:rsidRPr="008E722F">
            <w:rPr>
              <w:rFonts w:ascii="Arial" w:eastAsia="Arial" w:hAnsi="Arial" w:cs="Arial"/>
            </w:rPr>
            <w:t>g</w:t>
          </w:r>
          <w:r w:rsidR="0071605C" w:rsidRPr="008E722F">
            <w:rPr>
              <w:rFonts w:ascii="Arial" w:eastAsia="Arial" w:hAnsi="Arial" w:cs="Arial"/>
            </w:rPr>
            <w:t>ov.uk</w:t>
          </w:r>
        </w:sdtContent>
      </w:sdt>
      <w:r w:rsidRPr="0071605C">
        <w:rPr>
          <w:rFonts w:ascii="Arial" w:eastAsia="Arial" w:hAnsi="Arial" w:cs="Arial"/>
          <w:color w:val="FF0000"/>
          <w:spacing w:val="2"/>
        </w:rPr>
        <w:t xml:space="preserve"> </w:t>
      </w:r>
    </w:p>
    <w:bookmarkEnd w:id="0"/>
    <w:p w14:paraId="544A46AB" w14:textId="77777777" w:rsidR="00513541" w:rsidRDefault="00513541" w:rsidP="00513541">
      <w:pPr>
        <w:spacing w:before="6" w:after="0" w:line="100" w:lineRule="exact"/>
        <w:rPr>
          <w:sz w:val="10"/>
          <w:szCs w:val="10"/>
        </w:rPr>
      </w:pPr>
    </w:p>
    <w:p w14:paraId="4085E3B1" w14:textId="77777777" w:rsidR="00513541" w:rsidRDefault="00513541" w:rsidP="00513541">
      <w:pPr>
        <w:spacing w:after="0" w:line="200" w:lineRule="exact"/>
        <w:rPr>
          <w:sz w:val="20"/>
          <w:szCs w:val="20"/>
        </w:rPr>
      </w:pPr>
    </w:p>
    <w:p w14:paraId="2C14B742" w14:textId="59A460E8" w:rsidR="00513541" w:rsidRPr="00C25424" w:rsidRDefault="00C8199E" w:rsidP="00513541">
      <w:pPr>
        <w:spacing w:after="0" w:line="248" w:lineRule="exact"/>
        <w:ind w:right="201"/>
        <w:jc w:val="right"/>
        <w:rPr>
          <w:rFonts w:ascii="Arial" w:eastAsia="Arial" w:hAnsi="Arial" w:cs="Arial"/>
        </w:rPr>
      </w:pPr>
      <w:sdt>
        <w:sdtPr>
          <w:rPr>
            <w:rFonts w:ascii="Arial" w:eastAsia="Arial" w:hAnsi="Arial" w:cs="Arial"/>
            <w:spacing w:val="-4"/>
            <w:position w:val="-1"/>
          </w:rPr>
          <w:alias w:val="Abstract"/>
          <w:tag w:val=""/>
          <w:id w:val="713470934"/>
          <w:placeholder>
            <w:docPart w:val="4C8AFE8A261D4E8EB09504146D7C74EB"/>
          </w:placeholder>
          <w:dataBinding w:prefixMappings="xmlns:ns0='http://schemas.microsoft.com/office/2006/coverPageProps' " w:xpath="/ns0:CoverPageProperties[1]/ns0:Abstract[1]" w:storeItemID="{55AF091B-3C7A-41E3-B477-F2FDAA23CFDA}"/>
          <w:text/>
        </w:sdtPr>
        <w:sdtEndPr/>
        <w:sdtContent>
          <w:r w:rsidR="00EA14D5" w:rsidRPr="00C25424">
            <w:rPr>
              <w:rFonts w:ascii="Arial" w:eastAsia="Arial" w:hAnsi="Arial" w:cs="Arial"/>
              <w:spacing w:val="-4"/>
              <w:position w:val="-1"/>
            </w:rPr>
            <w:t xml:space="preserve"> </w:t>
          </w:r>
          <w:r w:rsidR="00C25424" w:rsidRPr="00C25424">
            <w:rPr>
              <w:rFonts w:ascii="Arial" w:eastAsia="Arial" w:hAnsi="Arial" w:cs="Arial"/>
              <w:spacing w:val="-4"/>
              <w:position w:val="-1"/>
            </w:rPr>
            <w:t>1</w:t>
          </w:r>
          <w:r w:rsidR="007873EB">
            <w:rPr>
              <w:rFonts w:ascii="Arial" w:eastAsia="Arial" w:hAnsi="Arial" w:cs="Arial"/>
              <w:spacing w:val="-4"/>
              <w:position w:val="-1"/>
            </w:rPr>
            <w:t>4</w:t>
          </w:r>
          <w:r w:rsidR="00C25424" w:rsidRPr="00C25424">
            <w:rPr>
              <w:rFonts w:ascii="Arial" w:eastAsia="Arial" w:hAnsi="Arial" w:cs="Arial"/>
              <w:spacing w:val="-4"/>
              <w:position w:val="-1"/>
            </w:rPr>
            <w:t xml:space="preserve"> </w:t>
          </w:r>
          <w:r w:rsidR="00DF1439" w:rsidRPr="00C25424">
            <w:rPr>
              <w:rFonts w:ascii="Arial" w:eastAsia="Arial" w:hAnsi="Arial" w:cs="Arial"/>
              <w:spacing w:val="-4"/>
              <w:position w:val="-1"/>
            </w:rPr>
            <w:t>September</w:t>
          </w:r>
          <w:r w:rsidR="00EA14D5" w:rsidRPr="00C25424">
            <w:rPr>
              <w:rFonts w:ascii="Arial" w:eastAsia="Arial" w:hAnsi="Arial" w:cs="Arial"/>
              <w:spacing w:val="-4"/>
              <w:position w:val="-1"/>
            </w:rPr>
            <w:t xml:space="preserve"> 202</w:t>
          </w:r>
          <w:r w:rsidR="00593F28" w:rsidRPr="00C25424">
            <w:rPr>
              <w:rFonts w:ascii="Arial" w:eastAsia="Arial" w:hAnsi="Arial" w:cs="Arial"/>
              <w:spacing w:val="-4"/>
              <w:position w:val="-1"/>
            </w:rPr>
            <w:t>2</w:t>
          </w:r>
        </w:sdtContent>
      </w:sdt>
      <w:r w:rsidR="00513541" w:rsidRPr="00C25424">
        <w:rPr>
          <w:rFonts w:ascii="Arial" w:eastAsia="Arial" w:hAnsi="Arial" w:cs="Arial"/>
          <w:spacing w:val="1"/>
          <w:position w:val="-1"/>
        </w:rPr>
        <w:t xml:space="preserve"> </w:t>
      </w:r>
    </w:p>
    <w:bookmarkEnd w:id="1"/>
    <w:p w14:paraId="31C717D9" w14:textId="77777777" w:rsidR="00513541" w:rsidRPr="00C25424" w:rsidRDefault="00513541" w:rsidP="00513541">
      <w:pPr>
        <w:spacing w:before="2" w:after="0" w:line="140" w:lineRule="exact"/>
        <w:rPr>
          <w:sz w:val="14"/>
          <w:szCs w:val="14"/>
        </w:rPr>
      </w:pPr>
    </w:p>
    <w:p w14:paraId="3DEAB480" w14:textId="77777777" w:rsidR="00513541" w:rsidRDefault="00513541" w:rsidP="00513541">
      <w:pPr>
        <w:spacing w:after="0" w:line="200" w:lineRule="exact"/>
        <w:rPr>
          <w:sz w:val="20"/>
          <w:szCs w:val="20"/>
        </w:rPr>
      </w:pPr>
    </w:p>
    <w:p w14:paraId="688DC676" w14:textId="77777777" w:rsidR="00513541" w:rsidRDefault="00513541" w:rsidP="00513541">
      <w:pPr>
        <w:spacing w:after="0" w:line="200" w:lineRule="exact"/>
        <w:rPr>
          <w:sz w:val="20"/>
          <w:szCs w:val="20"/>
        </w:rPr>
      </w:pPr>
    </w:p>
    <w:p w14:paraId="32C77C85" w14:textId="35C701F4" w:rsidR="00D66BC8" w:rsidRDefault="00D66BC8" w:rsidP="00D66BC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r w:rsidR="009C3E8F">
        <w:rPr>
          <w:rFonts w:ascii="Arial" w:eastAsia="Arial" w:hAnsi="Arial" w:cs="Arial"/>
        </w:rPr>
        <w:t xml:space="preserve"> </w:t>
      </w:r>
    </w:p>
    <w:p w14:paraId="2A00BFA0" w14:textId="77777777" w:rsidR="00D66BC8" w:rsidRDefault="00D66BC8" w:rsidP="00D66BC8">
      <w:pPr>
        <w:spacing w:after="0" w:line="240" w:lineRule="auto"/>
        <w:rPr>
          <w:sz w:val="26"/>
          <w:szCs w:val="26"/>
        </w:rPr>
      </w:pPr>
    </w:p>
    <w:p w14:paraId="79C437A3" w14:textId="2B9B2670" w:rsidR="00D66BC8" w:rsidRPr="00A943B6" w:rsidRDefault="00B669B3" w:rsidP="00D66BC8">
      <w:pPr>
        <w:spacing w:after="0" w:line="240" w:lineRule="auto"/>
        <w:ind w:left="113" w:right="-20"/>
        <w:rPr>
          <w:rFonts w:ascii="Arial" w:eastAsia="Arial" w:hAnsi="Arial" w:cs="Arial"/>
        </w:rPr>
      </w:pPr>
      <w:bookmarkStart w:id="2" w:name="_Hlk55150327"/>
      <w:bookmarkStart w:id="3" w:name="_Hlk38027897"/>
      <w:r>
        <w:rPr>
          <w:rFonts w:ascii="Arial" w:eastAsia="Arial" w:hAnsi="Arial" w:cs="Arial"/>
          <w:b/>
          <w:bCs/>
          <w:spacing w:val="1"/>
        </w:rPr>
        <w:t xml:space="preserve">Single Source </w:t>
      </w:r>
      <w:r w:rsidR="00D66BC8" w:rsidRPr="00A943B6">
        <w:rPr>
          <w:rFonts w:ascii="Arial" w:eastAsia="Arial" w:hAnsi="Arial" w:cs="Arial"/>
          <w:b/>
          <w:bCs/>
          <w:spacing w:val="1"/>
        </w:rPr>
        <w:t>I</w:t>
      </w:r>
      <w:r w:rsidR="00D66BC8" w:rsidRPr="00A943B6">
        <w:rPr>
          <w:rFonts w:ascii="Arial" w:eastAsia="Arial" w:hAnsi="Arial" w:cs="Arial"/>
          <w:b/>
          <w:bCs/>
        </w:rPr>
        <w:t>n</w:t>
      </w:r>
      <w:r w:rsidR="00D66BC8" w:rsidRPr="00A943B6">
        <w:rPr>
          <w:rFonts w:ascii="Arial" w:eastAsia="Arial" w:hAnsi="Arial" w:cs="Arial"/>
          <w:b/>
          <w:bCs/>
          <w:spacing w:val="-3"/>
        </w:rPr>
        <w:t>v</w:t>
      </w:r>
      <w:r w:rsidR="00D66BC8" w:rsidRPr="00A943B6">
        <w:rPr>
          <w:rFonts w:ascii="Arial" w:eastAsia="Arial" w:hAnsi="Arial" w:cs="Arial"/>
          <w:b/>
          <w:bCs/>
          <w:spacing w:val="1"/>
        </w:rPr>
        <w:t>it</w:t>
      </w:r>
      <w:r w:rsidR="00D66BC8" w:rsidRPr="00A943B6">
        <w:rPr>
          <w:rFonts w:ascii="Arial" w:eastAsia="Arial" w:hAnsi="Arial" w:cs="Arial"/>
          <w:b/>
          <w:bCs/>
        </w:rPr>
        <w:t>a</w:t>
      </w:r>
      <w:r w:rsidR="00D66BC8" w:rsidRPr="00A943B6">
        <w:rPr>
          <w:rFonts w:ascii="Arial" w:eastAsia="Arial" w:hAnsi="Arial" w:cs="Arial"/>
          <w:b/>
          <w:bCs/>
          <w:spacing w:val="-2"/>
        </w:rPr>
        <w:t>t</w:t>
      </w:r>
      <w:r w:rsidR="00D66BC8" w:rsidRPr="00A943B6">
        <w:rPr>
          <w:rFonts w:ascii="Arial" w:eastAsia="Arial" w:hAnsi="Arial" w:cs="Arial"/>
          <w:b/>
          <w:bCs/>
          <w:spacing w:val="1"/>
        </w:rPr>
        <w:t>i</w:t>
      </w:r>
      <w:r w:rsidR="00D66BC8" w:rsidRPr="00A943B6">
        <w:rPr>
          <w:rFonts w:ascii="Arial" w:eastAsia="Arial" w:hAnsi="Arial" w:cs="Arial"/>
          <w:b/>
          <w:bCs/>
        </w:rPr>
        <w:t>on</w:t>
      </w:r>
      <w:r w:rsidR="00D66BC8" w:rsidRPr="00A943B6">
        <w:rPr>
          <w:rFonts w:ascii="Arial" w:eastAsia="Arial" w:hAnsi="Arial" w:cs="Arial"/>
          <w:b/>
          <w:bCs/>
          <w:spacing w:val="-1"/>
        </w:rPr>
        <w:t xml:space="preserve"> </w:t>
      </w:r>
      <w:bookmarkEnd w:id="2"/>
      <w:r w:rsidR="00D66BC8" w:rsidRPr="00A943B6">
        <w:rPr>
          <w:rFonts w:ascii="Arial" w:eastAsia="Arial" w:hAnsi="Arial" w:cs="Arial"/>
          <w:b/>
          <w:bCs/>
          <w:spacing w:val="1"/>
        </w:rPr>
        <w:t>t</w:t>
      </w:r>
      <w:r w:rsidR="00D66BC8" w:rsidRPr="00A943B6">
        <w:rPr>
          <w:rFonts w:ascii="Arial" w:eastAsia="Arial" w:hAnsi="Arial" w:cs="Arial"/>
          <w:b/>
          <w:bCs/>
        </w:rPr>
        <w:t xml:space="preserve">o </w:t>
      </w:r>
      <w:r w:rsidR="00D66BC8" w:rsidRPr="00A943B6">
        <w:rPr>
          <w:rFonts w:ascii="Arial" w:eastAsia="Arial" w:hAnsi="Arial" w:cs="Arial"/>
          <w:b/>
          <w:bCs/>
          <w:spacing w:val="-3"/>
        </w:rPr>
        <w:t>T</w:t>
      </w:r>
      <w:r w:rsidR="00D66BC8" w:rsidRPr="00A943B6">
        <w:rPr>
          <w:rFonts w:ascii="Arial" w:eastAsia="Arial" w:hAnsi="Arial" w:cs="Arial"/>
          <w:b/>
          <w:bCs/>
        </w:rPr>
        <w:t>ender</w:t>
      </w:r>
      <w:r w:rsidR="00D66BC8">
        <w:rPr>
          <w:rFonts w:ascii="Arial" w:eastAsia="Arial" w:hAnsi="Arial" w:cs="Arial"/>
          <w:b/>
          <w:bCs/>
        </w:rPr>
        <w:t xml:space="preserve"> </w:t>
      </w:r>
      <w:r w:rsidR="00D66BC8" w:rsidRPr="00A943B6">
        <w:rPr>
          <w:rFonts w:ascii="Arial" w:eastAsia="Arial" w:hAnsi="Arial" w:cs="Arial"/>
          <w:b/>
          <w:bCs/>
          <w:spacing w:val="-1"/>
        </w:rPr>
        <w:t>R</w:t>
      </w:r>
      <w:r w:rsidR="00D66BC8" w:rsidRPr="00A943B6">
        <w:rPr>
          <w:rFonts w:ascii="Arial" w:eastAsia="Arial" w:hAnsi="Arial" w:cs="Arial"/>
          <w:b/>
          <w:bCs/>
        </w:rPr>
        <w:t>e</w:t>
      </w:r>
      <w:r w:rsidR="00D66BC8" w:rsidRPr="00A943B6">
        <w:rPr>
          <w:rFonts w:ascii="Arial" w:eastAsia="Arial" w:hAnsi="Arial" w:cs="Arial"/>
          <w:b/>
          <w:bCs/>
          <w:spacing w:val="1"/>
        </w:rPr>
        <w:t>f</w:t>
      </w:r>
      <w:r w:rsidR="00D66BC8" w:rsidRPr="00A943B6">
        <w:rPr>
          <w:rFonts w:ascii="Arial" w:eastAsia="Arial" w:hAnsi="Arial" w:cs="Arial"/>
          <w:b/>
          <w:bCs/>
        </w:rPr>
        <w:t>erence</w:t>
      </w:r>
      <w:r w:rsidR="00D66BC8" w:rsidRPr="00A943B6">
        <w:rPr>
          <w:rFonts w:ascii="Arial" w:eastAsia="Arial" w:hAnsi="Arial" w:cs="Arial"/>
          <w:b/>
          <w:bCs/>
          <w:spacing w:val="5"/>
        </w:rPr>
        <w:t xml:space="preserve"> </w:t>
      </w:r>
      <w:bookmarkStart w:id="4" w:name="_Hlk97537"/>
      <w:sdt>
        <w:sdtPr>
          <w:rPr>
            <w:rFonts w:ascii="Arial" w:eastAsia="Arial" w:hAnsi="Arial" w:cs="Arial"/>
            <w:b/>
            <w:bCs/>
          </w:rPr>
          <w:alias w:val="Subject"/>
          <w:tag w:val=""/>
          <w:id w:val="1447970266"/>
          <w:placeholder>
            <w:docPart w:val="67874B12DC0440A2B459C7AC058F7B74"/>
          </w:placeholder>
          <w:dataBinding w:prefixMappings="xmlns:ns0='http://purl.org/dc/elements/1.1/' xmlns:ns1='http://schemas.openxmlformats.org/package/2006/metadata/core-properties' " w:xpath="/ns1:coreProperties[1]/ns0:subject[1]" w:storeItemID="{6C3C8BC8-F283-45AE-878A-BAB7291924A1}"/>
          <w:text/>
        </w:sdtPr>
        <w:sdtEndPr/>
        <w:sdtContent>
          <w:r w:rsidR="00F245EA" w:rsidRPr="004C05A5">
            <w:rPr>
              <w:rFonts w:ascii="Arial" w:eastAsia="Arial" w:hAnsi="Arial" w:cs="Arial"/>
              <w:b/>
              <w:bCs/>
            </w:rPr>
            <w:t>70481</w:t>
          </w:r>
          <w:r w:rsidR="004E6F78" w:rsidRPr="004C05A5">
            <w:rPr>
              <w:rFonts w:ascii="Arial" w:eastAsia="Arial" w:hAnsi="Arial" w:cs="Arial"/>
              <w:b/>
              <w:bCs/>
            </w:rPr>
            <w:t>7450</w:t>
          </w:r>
        </w:sdtContent>
      </w:sdt>
      <w:bookmarkStart w:id="5" w:name="_Hlk38027889"/>
      <w:bookmarkEnd w:id="4"/>
    </w:p>
    <w:bookmarkEnd w:id="3"/>
    <w:bookmarkEnd w:id="5"/>
    <w:p w14:paraId="7797523C" w14:textId="77777777" w:rsidR="00D66BC8" w:rsidRDefault="00D66BC8" w:rsidP="00D66BC8">
      <w:pPr>
        <w:spacing w:after="0" w:line="240" w:lineRule="auto"/>
        <w:rPr>
          <w:sz w:val="20"/>
          <w:szCs w:val="20"/>
        </w:rPr>
      </w:pPr>
    </w:p>
    <w:p w14:paraId="033AC8E7" w14:textId="520EB61C" w:rsidR="00D66BC8" w:rsidRDefault="00D66BC8" w:rsidP="00D66BC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6" w:name="_Hlk38027377"/>
      <w:sdt>
        <w:sdtPr>
          <w:rPr>
            <w:rFonts w:ascii="Arial" w:eastAsia="Arial" w:hAnsi="Arial" w:cs="Arial"/>
            <w:spacing w:val="-1"/>
          </w:rPr>
          <w:alias w:val="Title"/>
          <w:tag w:val=""/>
          <w:id w:val="2036453790"/>
          <w:placeholder>
            <w:docPart w:val="7C9A3878CD9647869C2090A9E7C173CD"/>
          </w:placeholder>
          <w:dataBinding w:prefixMappings="xmlns:ns0='http://purl.org/dc/elements/1.1/' xmlns:ns1='http://schemas.openxmlformats.org/package/2006/metadata/core-properties' " w:xpath="/ns1:coreProperties[1]/ns0:title[1]" w:storeItemID="{6C3C8BC8-F283-45AE-878A-BAB7291924A1}"/>
          <w:text/>
        </w:sdtPr>
        <w:sdtEndPr/>
        <w:sdtContent>
          <w:r w:rsidR="008E722F" w:rsidRPr="004C05A5">
            <w:rPr>
              <w:rFonts w:ascii="Arial" w:eastAsia="Arial" w:hAnsi="Arial" w:cs="Arial"/>
              <w:spacing w:val="-1"/>
            </w:rPr>
            <w:t xml:space="preserve">G-Alfea </w:t>
          </w:r>
          <w:r w:rsidR="0033457A" w:rsidRPr="004C05A5">
            <w:rPr>
              <w:rFonts w:ascii="Arial" w:eastAsia="Arial" w:hAnsi="Arial" w:cs="Arial"/>
              <w:spacing w:val="-1"/>
            </w:rPr>
            <w:t>S</w:t>
          </w:r>
          <w:r w:rsidR="008E722F" w:rsidRPr="004C05A5">
            <w:rPr>
              <w:rFonts w:ascii="Arial" w:eastAsia="Arial" w:hAnsi="Arial" w:cs="Arial"/>
              <w:spacing w:val="-1"/>
            </w:rPr>
            <w:t>onobuoy</w:t>
          </w:r>
          <w:r w:rsidR="00AC5503" w:rsidRPr="004C05A5">
            <w:rPr>
              <w:rFonts w:ascii="Arial" w:eastAsia="Arial" w:hAnsi="Arial" w:cs="Arial"/>
              <w:spacing w:val="-1"/>
            </w:rPr>
            <w:t>s</w:t>
          </w:r>
        </w:sdtContent>
      </w:sdt>
      <w:r>
        <w:rPr>
          <w:rFonts w:ascii="Arial" w:eastAsia="Arial" w:hAnsi="Arial" w:cs="Arial"/>
          <w:color w:val="FF0000"/>
          <w:spacing w:val="-1"/>
        </w:rPr>
        <w:t xml:space="preserve"> </w:t>
      </w:r>
      <w:bookmarkEnd w:id="6"/>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D71C66" w14:textId="77777777" w:rsidR="00517FEA" w:rsidRDefault="00517FEA" w:rsidP="00517FEA">
      <w:pPr>
        <w:spacing w:after="0" w:line="240" w:lineRule="auto"/>
      </w:pPr>
    </w:p>
    <w:p w14:paraId="526939EA" w14:textId="075BF440" w:rsidR="00517FEA" w:rsidRPr="00EA14D5" w:rsidRDefault="00517FEA" w:rsidP="00517FEA">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Pr="00EA14D5">
        <w:rPr>
          <w:rFonts w:ascii="Arial" w:eastAsia="Arial" w:hAnsi="Arial" w:cs="Arial"/>
          <w:spacing w:val="-1"/>
        </w:rPr>
        <w:t>S</w:t>
      </w:r>
      <w:r w:rsidRPr="00EA14D5">
        <w:rPr>
          <w:rFonts w:ascii="Arial" w:eastAsia="Arial" w:hAnsi="Arial" w:cs="Arial"/>
        </w:rPr>
        <w:t>chedu</w:t>
      </w:r>
      <w:r w:rsidRPr="00EA14D5">
        <w:rPr>
          <w:rFonts w:ascii="Arial" w:eastAsia="Arial" w:hAnsi="Arial" w:cs="Arial"/>
          <w:spacing w:val="-1"/>
        </w:rPr>
        <w:t>l</w:t>
      </w:r>
      <w:r w:rsidRPr="00EA14D5">
        <w:rPr>
          <w:rFonts w:ascii="Arial" w:eastAsia="Arial" w:hAnsi="Arial" w:cs="Arial"/>
        </w:rPr>
        <w:t>e</w:t>
      </w:r>
      <w:r w:rsidRPr="00EA14D5">
        <w:rPr>
          <w:rFonts w:ascii="Arial" w:eastAsia="Arial" w:hAnsi="Arial" w:cs="Arial"/>
          <w:spacing w:val="-2"/>
        </w:rPr>
        <w:t xml:space="preserve"> </w:t>
      </w:r>
      <w:r w:rsidR="00787F79">
        <w:rPr>
          <w:rFonts w:ascii="Arial" w:eastAsia="Arial" w:hAnsi="Arial" w:cs="Arial"/>
        </w:rPr>
        <w:t>10</w:t>
      </w:r>
      <w:r w:rsidRPr="00EA14D5">
        <w:rPr>
          <w:rFonts w:ascii="Arial" w:eastAsia="Arial" w:hAnsi="Arial" w:cs="Arial"/>
          <w:spacing w:val="-1"/>
        </w:rPr>
        <w:t xml:space="preserve"> </w:t>
      </w:r>
      <w:r w:rsidRPr="00EA14D5">
        <w:rPr>
          <w:rFonts w:ascii="Arial" w:eastAsia="Arial" w:hAnsi="Arial" w:cs="Arial"/>
        </w:rPr>
        <w:t>-</w:t>
      </w:r>
      <w:r w:rsidRPr="00EA14D5">
        <w:rPr>
          <w:rFonts w:ascii="Arial" w:eastAsia="Arial" w:hAnsi="Arial" w:cs="Arial"/>
          <w:spacing w:val="2"/>
        </w:rPr>
        <w:t xml:space="preserve"> </w:t>
      </w:r>
      <w:r w:rsidRPr="00EA14D5">
        <w:rPr>
          <w:rFonts w:ascii="Arial" w:eastAsia="Arial" w:hAnsi="Arial" w:cs="Arial"/>
          <w:spacing w:val="-1"/>
        </w:rPr>
        <w:t>S</w:t>
      </w:r>
      <w:r w:rsidRPr="00EA14D5">
        <w:rPr>
          <w:rFonts w:ascii="Arial" w:eastAsia="Arial" w:hAnsi="Arial" w:cs="Arial"/>
          <w:spacing w:val="1"/>
        </w:rPr>
        <w:t>t</w:t>
      </w:r>
      <w:r w:rsidRPr="00EA14D5">
        <w:rPr>
          <w:rFonts w:ascii="Arial" w:eastAsia="Arial" w:hAnsi="Arial" w:cs="Arial"/>
          <w:spacing w:val="-3"/>
        </w:rPr>
        <w:t>a</w:t>
      </w:r>
      <w:r w:rsidRPr="00EA14D5">
        <w:rPr>
          <w:rFonts w:ascii="Arial" w:eastAsia="Arial" w:hAnsi="Arial" w:cs="Arial"/>
          <w:spacing w:val="1"/>
        </w:rPr>
        <w:t>t</w:t>
      </w:r>
      <w:r w:rsidRPr="00EA14D5">
        <w:rPr>
          <w:rFonts w:ascii="Arial" w:eastAsia="Arial" w:hAnsi="Arial" w:cs="Arial"/>
          <w:spacing w:val="-3"/>
        </w:rPr>
        <w:t>e</w:t>
      </w:r>
      <w:r w:rsidRPr="00EA14D5">
        <w:rPr>
          <w:rFonts w:ascii="Arial" w:eastAsia="Arial" w:hAnsi="Arial" w:cs="Arial"/>
          <w:spacing w:val="1"/>
        </w:rPr>
        <w:t>m</w:t>
      </w:r>
      <w:r w:rsidRPr="00EA14D5">
        <w:rPr>
          <w:rFonts w:ascii="Arial" w:eastAsia="Arial" w:hAnsi="Arial" w:cs="Arial"/>
        </w:rPr>
        <w:t xml:space="preserve">ent </w:t>
      </w:r>
      <w:r w:rsidRPr="00EA14D5">
        <w:rPr>
          <w:rFonts w:ascii="Arial" w:eastAsia="Arial" w:hAnsi="Arial" w:cs="Arial"/>
          <w:spacing w:val="-3"/>
        </w:rPr>
        <w:t>o</w:t>
      </w:r>
      <w:r w:rsidRPr="00EA14D5">
        <w:rPr>
          <w:rFonts w:ascii="Arial" w:eastAsia="Arial" w:hAnsi="Arial" w:cs="Arial"/>
        </w:rPr>
        <w:t>f</w:t>
      </w:r>
      <w:r w:rsidRPr="00EA14D5">
        <w:rPr>
          <w:rFonts w:ascii="Arial" w:eastAsia="Arial" w:hAnsi="Arial" w:cs="Arial"/>
          <w:spacing w:val="2"/>
        </w:rPr>
        <w:t xml:space="preserve"> </w:t>
      </w:r>
      <w:r w:rsidRPr="00EA14D5">
        <w:rPr>
          <w:rFonts w:ascii="Arial" w:eastAsia="Arial" w:hAnsi="Arial" w:cs="Arial"/>
          <w:spacing w:val="-1"/>
        </w:rPr>
        <w:t>R</w:t>
      </w:r>
      <w:r w:rsidRPr="00EA14D5">
        <w:rPr>
          <w:rFonts w:ascii="Arial" w:eastAsia="Arial" w:hAnsi="Arial" w:cs="Arial"/>
          <w:spacing w:val="-3"/>
        </w:rPr>
        <w:t>e</w:t>
      </w:r>
      <w:r w:rsidRPr="00EA14D5">
        <w:rPr>
          <w:rFonts w:ascii="Arial" w:eastAsia="Arial" w:hAnsi="Arial" w:cs="Arial"/>
          <w:spacing w:val="2"/>
        </w:rPr>
        <w:t>q</w:t>
      </w:r>
      <w:r w:rsidRPr="00EA14D5">
        <w:rPr>
          <w:rFonts w:ascii="Arial" w:eastAsia="Arial" w:hAnsi="Arial" w:cs="Arial"/>
        </w:rPr>
        <w:t>u</w:t>
      </w:r>
      <w:r w:rsidRPr="00EA14D5">
        <w:rPr>
          <w:rFonts w:ascii="Arial" w:eastAsia="Arial" w:hAnsi="Arial" w:cs="Arial"/>
          <w:spacing w:val="-1"/>
        </w:rPr>
        <w:t>i</w:t>
      </w:r>
      <w:r w:rsidRPr="00EA14D5">
        <w:rPr>
          <w:rFonts w:ascii="Arial" w:eastAsia="Arial" w:hAnsi="Arial" w:cs="Arial"/>
          <w:spacing w:val="1"/>
        </w:rPr>
        <w:t>r</w:t>
      </w:r>
      <w:r w:rsidRPr="00EA14D5">
        <w:rPr>
          <w:rFonts w:ascii="Arial" w:eastAsia="Arial" w:hAnsi="Arial" w:cs="Arial"/>
        </w:rPr>
        <w:t>e</w:t>
      </w:r>
      <w:r w:rsidRPr="00EA14D5">
        <w:rPr>
          <w:rFonts w:ascii="Arial" w:eastAsia="Arial" w:hAnsi="Arial" w:cs="Arial"/>
          <w:spacing w:val="1"/>
        </w:rPr>
        <w:t>m</w:t>
      </w:r>
      <w:r w:rsidRPr="00EA14D5">
        <w:rPr>
          <w:rFonts w:ascii="Arial" w:eastAsia="Arial" w:hAnsi="Arial" w:cs="Arial"/>
        </w:rPr>
        <w:t>e</w:t>
      </w:r>
      <w:r w:rsidRPr="00EA14D5">
        <w:rPr>
          <w:rFonts w:ascii="Arial" w:eastAsia="Arial" w:hAnsi="Arial" w:cs="Arial"/>
          <w:spacing w:val="-3"/>
        </w:rPr>
        <w:t>n</w:t>
      </w:r>
      <w:r w:rsidRPr="00EA14D5">
        <w:rPr>
          <w:rFonts w:ascii="Arial" w:eastAsia="Arial" w:hAnsi="Arial" w:cs="Arial"/>
          <w:spacing w:val="1"/>
        </w:rPr>
        <w:t>t</w:t>
      </w:r>
      <w:r w:rsidRPr="00EA14D5">
        <w:rPr>
          <w:rFonts w:ascii="Arial" w:eastAsia="Arial" w:hAnsi="Arial" w:cs="Arial"/>
        </w:rPr>
        <w:t>s.</w:t>
      </w:r>
    </w:p>
    <w:p w14:paraId="7022230D" w14:textId="77777777" w:rsidR="00D66BC8" w:rsidRPr="00EA14D5" w:rsidRDefault="00D66BC8" w:rsidP="00D66BC8">
      <w:pPr>
        <w:spacing w:after="0" w:line="240" w:lineRule="auto"/>
        <w:rPr>
          <w:sz w:val="24"/>
          <w:szCs w:val="24"/>
        </w:rPr>
      </w:pPr>
    </w:p>
    <w:p w14:paraId="4C59A13E" w14:textId="0168E549" w:rsidR="00CE2367" w:rsidRDefault="00CE2367" w:rsidP="00CE2367">
      <w:pPr>
        <w:tabs>
          <w:tab w:val="left" w:pos="640"/>
        </w:tabs>
        <w:spacing w:after="0" w:line="240" w:lineRule="auto"/>
        <w:ind w:left="114" w:right="105"/>
        <w:rPr>
          <w:rFonts w:ascii="Arial" w:eastAsia="Arial" w:hAnsi="Arial" w:cs="Arial"/>
          <w:spacing w:val="-1"/>
        </w:rPr>
      </w:pPr>
      <w:bookmarkStart w:id="7" w:name="_Hlk38031338"/>
      <w:bookmarkStart w:id="8" w:name="_Hlk40043399"/>
      <w:bookmarkStart w:id="9" w:name="_Hlk66023379"/>
      <w:bookmarkStart w:id="10" w:name="_Hlk66029382"/>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AC5503" w:rsidRPr="004C05A5">
        <w:rPr>
          <w:rFonts w:ascii="Arial" w:eastAsia="Arial" w:hAnsi="Arial" w:cs="Arial"/>
        </w:rPr>
        <w:t>491,700.</w:t>
      </w:r>
      <w:r w:rsidRPr="004C05A5">
        <w:rPr>
          <w:rFonts w:ascii="Arial" w:eastAsia="Arial" w:hAnsi="Arial" w:cs="Arial"/>
        </w:rPr>
        <w:t>00</w:t>
      </w:r>
      <w:r w:rsidRPr="004C05A5">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63AA3DB6" w14:textId="77777777" w:rsidR="00EA14D5" w:rsidRPr="00396D1E" w:rsidRDefault="00EA14D5" w:rsidP="00EA14D5">
      <w:pPr>
        <w:tabs>
          <w:tab w:val="left" w:pos="640"/>
        </w:tabs>
        <w:spacing w:after="0" w:line="240" w:lineRule="auto"/>
        <w:ind w:left="114" w:right="210"/>
        <w:rPr>
          <w:rFonts w:ascii="Arial" w:eastAsia="Arial" w:hAnsi="Arial" w:cs="Arial"/>
        </w:rPr>
      </w:pPr>
    </w:p>
    <w:p w14:paraId="150E67D5" w14:textId="7374A591" w:rsidR="00EA14D5" w:rsidRPr="00EA14D5" w:rsidRDefault="00EA14D5" w:rsidP="00EA14D5">
      <w:pPr>
        <w:spacing w:after="0" w:line="240" w:lineRule="auto"/>
        <w:ind w:left="113" w:right="210"/>
        <w:rPr>
          <w:rFonts w:ascii="Arial" w:hAnsi="Arial" w:cs="Arial"/>
          <w:color w:val="FF0000"/>
          <w:spacing w:val="3"/>
          <w:lang w:val="en-GB"/>
        </w:rPr>
      </w:pPr>
      <w:r>
        <w:rPr>
          <w:rFonts w:ascii="Arial" w:eastAsia="Arial" w:hAnsi="Arial" w:cs="Arial"/>
        </w:rPr>
        <w:t>4</w:t>
      </w:r>
      <w:r w:rsidRPr="0077221A">
        <w:rPr>
          <w:rFonts w:ascii="Arial" w:eastAsia="Arial" w:hAnsi="Arial" w:cs="Arial"/>
        </w:rPr>
        <w:t xml:space="preserve">.      </w:t>
      </w:r>
      <w:r>
        <w:rPr>
          <w:rFonts w:ascii="Arial" w:eastAsia="Times New Roman" w:hAnsi="Arial" w:cs="Arial"/>
          <w:color w:val="000000"/>
          <w:szCs w:val="24"/>
          <w:lang w:val="x-none"/>
        </w:rPr>
        <w:t xml:space="preserve">You must submit your Tender </w:t>
      </w:r>
      <w:r>
        <w:rPr>
          <w:rFonts w:ascii="Arial" w:eastAsia="Times New Roman" w:hAnsi="Arial" w:cs="Arial"/>
          <w:color w:val="000000"/>
          <w:szCs w:val="24"/>
          <w:lang w:val="en-GB"/>
        </w:rPr>
        <w:t xml:space="preserve">as soon as possible </w:t>
      </w:r>
      <w:r w:rsidR="00913FEF">
        <w:rPr>
          <w:rFonts w:ascii="Arial" w:hAnsi="Arial" w:cs="Arial"/>
          <w:spacing w:val="1"/>
        </w:rPr>
        <w:t xml:space="preserve">via </w:t>
      </w:r>
      <w:r>
        <w:rPr>
          <w:rFonts w:ascii="Arial" w:eastAsia="Times New Roman" w:hAnsi="Arial" w:cs="Arial"/>
          <w:color w:val="000000"/>
          <w:szCs w:val="24"/>
          <w:lang w:val="x-none"/>
        </w:rPr>
        <w:t>the Defence Sourcing Portal</w:t>
      </w:r>
      <w:r>
        <w:rPr>
          <w:rFonts w:ascii="Arial" w:eastAsia="Times New Roman" w:hAnsi="Arial" w:cs="Arial"/>
          <w:color w:val="000000"/>
          <w:szCs w:val="24"/>
          <w:lang w:val="en-GB"/>
        </w:rPr>
        <w:t>.</w:t>
      </w:r>
      <w:r w:rsidR="00401C45">
        <w:rPr>
          <w:rFonts w:ascii="Arial" w:eastAsia="Times New Roman" w:hAnsi="Arial" w:cs="Arial"/>
          <w:color w:val="000000"/>
          <w:szCs w:val="24"/>
          <w:lang w:val="en-GB"/>
        </w:rPr>
        <w:t xml:space="preserve"> </w:t>
      </w:r>
      <w:r w:rsidR="00401C45">
        <w:rPr>
          <w:rFonts w:ascii="Arial" w:hAnsi="Arial" w:cs="Arial"/>
        </w:rPr>
        <w:t>Tender responses should answer all evaluation questions, include all completed documents and provide all requested prices.</w:t>
      </w:r>
    </w:p>
    <w:bookmarkEnd w:id="7"/>
    <w:bookmarkEnd w:id="8"/>
    <w:p w14:paraId="64B21265" w14:textId="77777777" w:rsidR="00EA14D5" w:rsidRDefault="00EA14D5" w:rsidP="00EA14D5">
      <w:pPr>
        <w:spacing w:after="0" w:line="240" w:lineRule="auto"/>
        <w:ind w:left="113" w:right="210"/>
        <w:rPr>
          <w:rFonts w:ascii="Arial" w:hAnsi="Arial" w:cs="Arial"/>
          <w:lang w:val="en-GB"/>
        </w:rPr>
      </w:pPr>
    </w:p>
    <w:bookmarkEnd w:id="9"/>
    <w:p w14:paraId="13A5205D" w14:textId="77777777" w:rsidR="00EA14D5" w:rsidRDefault="00EA14D5" w:rsidP="00EA14D5">
      <w:pPr>
        <w:spacing w:after="0" w:line="240" w:lineRule="auto"/>
        <w:rPr>
          <w:rFonts w:ascii="Arial" w:eastAsia="Times New Roman" w:hAnsi="Arial" w:cs="Arial"/>
          <w:bCs/>
          <w:lang w:val="en-GB"/>
        </w:rPr>
      </w:pPr>
    </w:p>
    <w:p w14:paraId="40D73BFE" w14:textId="77777777" w:rsidR="00EA14D5" w:rsidRDefault="00EA14D5" w:rsidP="00EA14D5">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1C255F8F" w14:textId="77777777" w:rsidR="00EA14D5" w:rsidRDefault="00EA14D5" w:rsidP="00EA14D5">
      <w:pPr>
        <w:spacing w:after="0" w:line="240" w:lineRule="auto"/>
        <w:rPr>
          <w:sz w:val="15"/>
          <w:szCs w:val="15"/>
        </w:rPr>
      </w:pPr>
    </w:p>
    <w:p w14:paraId="60CFB415" w14:textId="77777777" w:rsidR="00EA14D5" w:rsidRDefault="00EA14D5" w:rsidP="00EA14D5">
      <w:pPr>
        <w:spacing w:after="0" w:line="240" w:lineRule="auto"/>
        <w:rPr>
          <w:sz w:val="15"/>
          <w:szCs w:val="15"/>
        </w:rPr>
      </w:pPr>
    </w:p>
    <w:p w14:paraId="1B3C803E" w14:textId="77777777" w:rsidR="00EA14D5" w:rsidRDefault="00EA14D5" w:rsidP="00EA14D5">
      <w:pPr>
        <w:spacing w:after="0" w:line="240" w:lineRule="auto"/>
        <w:rPr>
          <w:sz w:val="15"/>
          <w:szCs w:val="15"/>
        </w:rPr>
      </w:pPr>
    </w:p>
    <w:p w14:paraId="7B10929A" w14:textId="7A678A34" w:rsidR="00EA14D5" w:rsidRPr="00AC5503" w:rsidRDefault="00C8199E" w:rsidP="00EA14D5">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688E36862E448AE922ABCBF71F73311"/>
          </w:placeholder>
          <w:dataBinding w:prefixMappings="xmlns:ns0='http://schemas.openxmlformats.org/officeDocument/2006/extended-properties' " w:xpath="/ns0:Properties[1]/ns0:Manager[1]" w:storeItemID="{6668398D-A668-4E3E-A5EB-62B293D839F1}"/>
          <w:text/>
        </w:sdtPr>
        <w:sdtEndPr/>
        <w:sdtContent>
          <w:r w:rsidR="004E6F78" w:rsidRPr="00AC5503">
            <w:rPr>
              <w:rFonts w:ascii="Arial" w:eastAsia="Arial" w:hAnsi="Arial" w:cs="Arial"/>
              <w:b/>
              <w:bCs/>
            </w:rPr>
            <w:t>Tsz Liu</w:t>
          </w:r>
        </w:sdtContent>
      </w:sdt>
    </w:p>
    <w:p w14:paraId="45D5141B" w14:textId="6F8BA9A2" w:rsidR="00EA14D5" w:rsidRPr="00AC5503" w:rsidRDefault="00EA14D5" w:rsidP="00EA14D5">
      <w:pPr>
        <w:spacing w:after="0" w:line="240" w:lineRule="auto"/>
        <w:ind w:left="113" w:right="-20"/>
        <w:rPr>
          <w:rFonts w:ascii="Arial" w:eastAsia="Arial" w:hAnsi="Arial" w:cs="Arial"/>
          <w:bCs/>
        </w:rPr>
      </w:pPr>
      <w:r w:rsidRPr="00AC5503">
        <w:rPr>
          <w:rFonts w:ascii="Arial" w:eastAsia="Arial" w:hAnsi="Arial" w:cs="Arial"/>
          <w:bCs/>
        </w:rPr>
        <w:t xml:space="preserve">Commercial </w:t>
      </w:r>
      <w:r w:rsidR="00AC5503" w:rsidRPr="00AC5503">
        <w:rPr>
          <w:rFonts w:ascii="Arial" w:eastAsia="Arial" w:hAnsi="Arial" w:cs="Arial"/>
          <w:bCs/>
        </w:rPr>
        <w:t>Officer</w:t>
      </w:r>
    </w:p>
    <w:bookmarkEnd w:id="10"/>
    <w:p w14:paraId="41002378" w14:textId="77777777" w:rsidR="00517FEA" w:rsidRDefault="00517FEA" w:rsidP="00517FEA">
      <w:pPr>
        <w:tabs>
          <w:tab w:val="left" w:pos="640"/>
        </w:tabs>
        <w:spacing w:after="0" w:line="240" w:lineRule="auto"/>
        <w:ind w:right="-20"/>
        <w:rPr>
          <w:rFonts w:ascii="Arial" w:eastAsia="Arial" w:hAnsi="Arial" w:cs="Arial"/>
        </w:rPr>
      </w:pPr>
    </w:p>
    <w:p w14:paraId="3D5D92BA" w14:textId="77777777" w:rsidR="00517FEA" w:rsidRDefault="00517FEA" w:rsidP="00517FEA">
      <w:pPr>
        <w:spacing w:after="0" w:line="240" w:lineRule="auto"/>
        <w:ind w:left="113" w:right="-23"/>
        <w:jc w:val="center"/>
        <w:rPr>
          <w:rFonts w:ascii="Arial" w:hAnsi="Arial" w:cs="Arial"/>
          <w:b/>
          <w:color w:val="FF0000"/>
        </w:rPr>
      </w:pPr>
      <w:bookmarkStart w:id="11" w:name="_Hlk20085335"/>
    </w:p>
    <w:p w14:paraId="49D2C522" w14:textId="77777777" w:rsidR="00517FEA" w:rsidRDefault="00517FEA" w:rsidP="00517FEA">
      <w:pPr>
        <w:spacing w:after="0" w:line="240" w:lineRule="auto"/>
        <w:ind w:left="113" w:right="-23"/>
        <w:jc w:val="center"/>
        <w:rPr>
          <w:rFonts w:ascii="Arial" w:hAnsi="Arial" w:cs="Arial"/>
          <w:b/>
          <w:color w:val="FF0000"/>
        </w:rPr>
      </w:pPr>
    </w:p>
    <w:p w14:paraId="35E181D8" w14:textId="77777777" w:rsidR="00517FEA" w:rsidRDefault="00517FEA" w:rsidP="00517FEA">
      <w:pPr>
        <w:spacing w:after="0" w:line="240" w:lineRule="auto"/>
        <w:ind w:left="113" w:right="-23"/>
        <w:jc w:val="center"/>
        <w:rPr>
          <w:rFonts w:ascii="Arial" w:hAnsi="Arial" w:cs="Arial"/>
          <w:b/>
          <w:color w:val="FF0000"/>
        </w:rPr>
      </w:pPr>
    </w:p>
    <w:p w14:paraId="273F02CD" w14:textId="77777777" w:rsidR="00517FEA" w:rsidRDefault="00517FEA" w:rsidP="00517FEA">
      <w:pPr>
        <w:spacing w:after="0" w:line="240" w:lineRule="auto"/>
        <w:ind w:left="113" w:right="-23"/>
        <w:jc w:val="center"/>
        <w:rPr>
          <w:rFonts w:ascii="Arial" w:hAnsi="Arial" w:cs="Arial"/>
          <w:b/>
          <w:color w:val="FF0000"/>
        </w:rPr>
      </w:pPr>
    </w:p>
    <w:p w14:paraId="375B4951" w14:textId="77777777" w:rsidR="00517FEA" w:rsidRDefault="00517FEA" w:rsidP="00517FEA">
      <w:pPr>
        <w:spacing w:after="0" w:line="240" w:lineRule="auto"/>
        <w:ind w:left="113" w:right="-23"/>
        <w:jc w:val="center"/>
        <w:rPr>
          <w:rFonts w:ascii="Arial" w:hAnsi="Arial" w:cs="Arial"/>
          <w:b/>
          <w:color w:val="FF0000"/>
        </w:rPr>
      </w:pPr>
    </w:p>
    <w:p w14:paraId="44186FE8" w14:textId="77777777" w:rsidR="00517FEA" w:rsidRDefault="00517FEA" w:rsidP="00517FEA">
      <w:pPr>
        <w:spacing w:after="0" w:line="240" w:lineRule="auto"/>
        <w:ind w:left="113" w:right="-23"/>
        <w:jc w:val="center"/>
        <w:rPr>
          <w:rFonts w:ascii="Arial" w:hAnsi="Arial" w:cs="Arial"/>
          <w:b/>
          <w:color w:val="FF0000"/>
        </w:rPr>
      </w:pPr>
    </w:p>
    <w:p w14:paraId="7889FC0F" w14:textId="77777777" w:rsidR="00517FEA" w:rsidRDefault="00517FEA" w:rsidP="00517FEA">
      <w:pPr>
        <w:spacing w:after="0" w:line="240" w:lineRule="auto"/>
        <w:ind w:left="113" w:right="-23"/>
        <w:jc w:val="center"/>
        <w:rPr>
          <w:rFonts w:ascii="Arial" w:hAnsi="Arial" w:cs="Arial"/>
          <w:b/>
          <w:color w:val="FF0000"/>
        </w:rPr>
      </w:pPr>
    </w:p>
    <w:p w14:paraId="6097B10D" w14:textId="77777777" w:rsidR="00517FEA" w:rsidRDefault="00517FEA" w:rsidP="00517FEA">
      <w:pPr>
        <w:spacing w:after="0" w:line="240" w:lineRule="auto"/>
        <w:ind w:left="113" w:right="-23"/>
        <w:jc w:val="center"/>
        <w:rPr>
          <w:rFonts w:ascii="Arial" w:hAnsi="Arial" w:cs="Arial"/>
          <w:b/>
          <w:color w:val="FF0000"/>
        </w:rPr>
      </w:pPr>
    </w:p>
    <w:bookmarkEnd w:id="11"/>
    <w:p w14:paraId="585B062D" w14:textId="77777777" w:rsidR="00517FEA" w:rsidRDefault="00517FEA" w:rsidP="00517FEA">
      <w:pPr>
        <w:widowControl/>
        <w:spacing w:after="0"/>
        <w:sectPr w:rsidR="00517FEA" w:rsidSect="00F84E01">
          <w:pgSz w:w="11940" w:h="16860"/>
          <w:pgMar w:top="1440" w:right="1440" w:bottom="1440" w:left="1440" w:header="567" w:footer="567" w:gutter="0"/>
          <w:cols w:space="720"/>
        </w:sectPr>
      </w:pPr>
    </w:p>
    <w:p w14:paraId="6687BF1B" w14:textId="051116AE" w:rsidR="00EA14D5" w:rsidRPr="00B669B3" w:rsidRDefault="00EA14D5" w:rsidP="00EA14D5">
      <w:pPr>
        <w:spacing w:after="0" w:line="252" w:lineRule="exact"/>
        <w:ind w:left="113" w:right="-20"/>
        <w:jc w:val="right"/>
        <w:rPr>
          <w:rFonts w:ascii="Arial" w:eastAsia="Arial" w:hAnsi="Arial" w:cs="Arial"/>
        </w:rPr>
      </w:pPr>
      <w:bookmarkStart w:id="12" w:name="_Hlk55150514"/>
      <w:r w:rsidRPr="00B669B3">
        <w:rPr>
          <w:rFonts w:ascii="Arial" w:eastAsia="Arial" w:hAnsi="Arial" w:cs="Arial"/>
        </w:rPr>
        <w:lastRenderedPageBreak/>
        <w:t>DEFFORM</w:t>
      </w:r>
      <w:r>
        <w:rPr>
          <w:rFonts w:ascii="Arial" w:eastAsia="Arial" w:hAnsi="Arial" w:cs="Arial"/>
        </w:rPr>
        <w:t xml:space="preserve"> 47ST</w:t>
      </w:r>
      <w:r w:rsidRPr="00B669B3">
        <w:rPr>
          <w:rFonts w:ascii="Arial" w:eastAsia="Arial" w:hAnsi="Arial" w:cs="Arial"/>
        </w:rPr>
        <w:t xml:space="preserve">  </w:t>
      </w:r>
    </w:p>
    <w:p w14:paraId="00BB6952" w14:textId="4610B24D" w:rsidR="00EA14D5" w:rsidRPr="00B669B3" w:rsidRDefault="00EA14D5" w:rsidP="00EA14D5">
      <w:pPr>
        <w:spacing w:after="0" w:line="252" w:lineRule="exact"/>
        <w:ind w:left="113" w:right="-20"/>
        <w:jc w:val="right"/>
        <w:rPr>
          <w:rFonts w:ascii="Arial" w:eastAsia="Arial" w:hAnsi="Arial" w:cs="Arial"/>
        </w:rPr>
      </w:pPr>
      <w:r w:rsidRPr="00B669B3">
        <w:rPr>
          <w:rFonts w:ascii="Arial" w:eastAsia="Arial" w:hAnsi="Arial" w:cs="Arial"/>
        </w:rPr>
        <w:t>(</w:t>
      </w:r>
      <w:r>
        <w:rPr>
          <w:rFonts w:ascii="Arial" w:eastAsia="Arial" w:hAnsi="Arial" w:cs="Arial"/>
        </w:rPr>
        <w:t xml:space="preserve">Edn </w:t>
      </w:r>
      <w:r w:rsidR="0050159F">
        <w:rPr>
          <w:rFonts w:ascii="Arial" w:eastAsia="Arial" w:hAnsi="Arial" w:cs="Arial"/>
        </w:rPr>
        <w:t>0</w:t>
      </w:r>
      <w:r w:rsidR="00D6208D">
        <w:rPr>
          <w:rFonts w:ascii="Arial" w:eastAsia="Arial" w:hAnsi="Arial" w:cs="Arial"/>
        </w:rPr>
        <w:t>8</w:t>
      </w:r>
      <w:r w:rsidR="0050159F">
        <w:rPr>
          <w:rFonts w:ascii="Arial" w:eastAsia="Arial" w:hAnsi="Arial" w:cs="Arial"/>
        </w:rPr>
        <w:t>/22</w:t>
      </w:r>
      <w:r w:rsidRPr="00B669B3">
        <w:rPr>
          <w:rFonts w:ascii="Arial" w:eastAsia="Arial" w:hAnsi="Arial" w:cs="Arial"/>
        </w:rPr>
        <w:t>)</w:t>
      </w:r>
    </w:p>
    <w:p w14:paraId="30C42197" w14:textId="77777777" w:rsidR="00EA14D5" w:rsidRDefault="00EA14D5" w:rsidP="00EA14D5">
      <w:pPr>
        <w:spacing w:before="29" w:after="0" w:line="240" w:lineRule="auto"/>
        <w:ind w:left="4369" w:right="4336"/>
        <w:jc w:val="center"/>
        <w:rPr>
          <w:rFonts w:ascii="Arial" w:eastAsia="Arial" w:hAnsi="Arial" w:cs="Arial"/>
          <w:b/>
          <w:bCs/>
          <w:sz w:val="24"/>
          <w:szCs w:val="24"/>
        </w:rPr>
      </w:pPr>
    </w:p>
    <w:bookmarkEnd w:id="12"/>
    <w:p w14:paraId="7161FABF" w14:textId="77777777" w:rsidR="00EA14D5" w:rsidRDefault="00EA14D5" w:rsidP="00EA14D5">
      <w:pPr>
        <w:spacing w:before="2" w:after="0" w:line="120" w:lineRule="exact"/>
        <w:rPr>
          <w:sz w:val="12"/>
          <w:szCs w:val="12"/>
        </w:rPr>
      </w:pPr>
    </w:p>
    <w:p w14:paraId="0D90F645" w14:textId="04B2FDD0" w:rsidR="00BE0C4C" w:rsidRPr="00BE0C4C" w:rsidRDefault="00BE0C4C" w:rsidP="00BE0C4C">
      <w:pPr>
        <w:autoSpaceDE w:val="0"/>
        <w:autoSpaceDN w:val="0"/>
        <w:adjustRightInd w:val="0"/>
        <w:spacing w:before="120" w:after="180" w:line="240" w:lineRule="auto"/>
        <w:ind w:left="120"/>
        <w:jc w:val="center"/>
        <w:rPr>
          <w:rFonts w:ascii="Arial" w:hAnsi="Arial" w:cs="Arial"/>
          <w:b/>
          <w:bCs/>
          <w:color w:val="000000"/>
          <w:sz w:val="28"/>
          <w:szCs w:val="28"/>
        </w:rPr>
      </w:pPr>
      <w:r w:rsidRPr="00BE0C4C">
        <w:rPr>
          <w:rFonts w:ascii="Arial" w:hAnsi="Arial" w:cs="Arial"/>
          <w:b/>
          <w:bCs/>
          <w:color w:val="000000"/>
          <w:sz w:val="28"/>
          <w:szCs w:val="28"/>
        </w:rPr>
        <w:t>Contents</w:t>
      </w:r>
    </w:p>
    <w:p w14:paraId="56DD714A" w14:textId="4C05977A" w:rsidR="00EA14D5" w:rsidRDefault="00EA14D5" w:rsidP="00EA14D5">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08500020" w14:textId="77777777" w:rsidR="00EA14D5" w:rsidRDefault="00EA14D5" w:rsidP="00EA14D5">
      <w:pPr>
        <w:autoSpaceDE w:val="0"/>
        <w:autoSpaceDN w:val="0"/>
        <w:adjustRightInd w:val="0"/>
        <w:spacing w:before="120" w:after="180" w:line="240" w:lineRule="auto"/>
        <w:ind w:left="120"/>
        <w:jc w:val="both"/>
        <w:rPr>
          <w:rFonts w:ascii="Arial" w:hAnsi="Arial" w:cs="Arial"/>
          <w:sz w:val="24"/>
          <w:szCs w:val="24"/>
        </w:rPr>
      </w:pPr>
      <w:bookmarkStart w:id="13" w:name="#_Hlk50544007"/>
      <w:bookmarkEnd w:id="13"/>
      <w:r>
        <w:rPr>
          <w:rFonts w:ascii="Arial" w:hAnsi="Arial" w:cs="Arial"/>
          <w:color w:val="000000"/>
        </w:rPr>
        <w:t xml:space="preserve">This invitation consists of the following documentation: </w:t>
      </w:r>
    </w:p>
    <w:p w14:paraId="00216FBF" w14:textId="77777777" w:rsidR="00EA14D5" w:rsidRPr="005054D1" w:rsidRDefault="00EA14D5" w:rsidP="00F76593">
      <w:pPr>
        <w:pStyle w:val="ListParagraph"/>
        <w:numPr>
          <w:ilvl w:val="0"/>
          <w:numId w:val="6"/>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r>
        <w:rPr>
          <w:rFonts w:ascii="Arial" w:hAnsi="Arial" w:cs="Arial"/>
          <w:color w:val="000000"/>
          <w:sz w:val="20"/>
          <w:szCs w:val="20"/>
        </w:rPr>
        <w:t>To Tender</w:t>
      </w:r>
      <w:r w:rsidRPr="005054D1">
        <w:rPr>
          <w:rFonts w:ascii="Arial" w:hAnsi="Arial" w:cs="Arial"/>
          <w:color w:val="000000"/>
          <w:sz w:val="20"/>
          <w:szCs w:val="20"/>
        </w:rPr>
        <w:t>.</w:t>
      </w:r>
      <w:r>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1DC894A2" w14:textId="77777777" w:rsidR="00EA14D5" w:rsidRDefault="00EA14D5" w:rsidP="00EA14D5">
      <w:pPr>
        <w:spacing w:before="5" w:after="0" w:line="120" w:lineRule="exact"/>
        <w:rPr>
          <w:sz w:val="12"/>
          <w:szCs w:val="12"/>
        </w:rPr>
      </w:pPr>
    </w:p>
    <w:p w14:paraId="32FABEB4" w14:textId="77777777" w:rsidR="00EA14D5" w:rsidRDefault="00EA14D5" w:rsidP="00EA14D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872DBED" w14:textId="77777777" w:rsidR="00EA14D5" w:rsidRDefault="00EA14D5" w:rsidP="00EA14D5">
      <w:pPr>
        <w:spacing w:before="1" w:after="0" w:line="130" w:lineRule="exact"/>
        <w:rPr>
          <w:sz w:val="13"/>
          <w:szCs w:val="13"/>
        </w:rPr>
      </w:pPr>
    </w:p>
    <w:p w14:paraId="496BF973" w14:textId="77777777" w:rsidR="00EA14D5" w:rsidRDefault="00EA14D5" w:rsidP="00EA14D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4E4D8F43" w14:textId="77777777" w:rsidR="00EA14D5" w:rsidRDefault="00EA14D5" w:rsidP="00EA14D5">
      <w:pPr>
        <w:spacing w:before="1" w:after="0" w:line="120" w:lineRule="exact"/>
        <w:rPr>
          <w:sz w:val="12"/>
          <w:szCs w:val="12"/>
        </w:rPr>
      </w:pPr>
    </w:p>
    <w:p w14:paraId="107DD90E" w14:textId="77777777" w:rsidR="00EA14D5" w:rsidRDefault="00EA14D5" w:rsidP="00EA14D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46FCAE26" w14:textId="77777777" w:rsidR="00EA14D5" w:rsidRDefault="00EA14D5" w:rsidP="00EA14D5">
      <w:pPr>
        <w:spacing w:before="1" w:after="0" w:line="130" w:lineRule="exact"/>
        <w:rPr>
          <w:sz w:val="13"/>
          <w:szCs w:val="13"/>
        </w:rPr>
      </w:pPr>
    </w:p>
    <w:p w14:paraId="66B1CD41" w14:textId="77777777" w:rsidR="00EA14D5" w:rsidRDefault="00EA14D5" w:rsidP="00EA14D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4E1C3491" w14:textId="77777777" w:rsidR="00EA14D5" w:rsidRDefault="00EA14D5" w:rsidP="00EA14D5">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2B19857B" w14:textId="77777777" w:rsidR="00EA14D5" w:rsidRDefault="00EA14D5" w:rsidP="00EA14D5">
      <w:pPr>
        <w:spacing w:before="6" w:after="0" w:line="120" w:lineRule="exact"/>
        <w:rPr>
          <w:sz w:val="12"/>
          <w:szCs w:val="12"/>
        </w:rPr>
      </w:pPr>
    </w:p>
    <w:p w14:paraId="0D227B41" w14:textId="77777777" w:rsidR="00EA14D5" w:rsidRDefault="00EA14D5" w:rsidP="00EA14D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7EDF2F98" w14:textId="77777777" w:rsidR="00EA14D5" w:rsidRDefault="00EA14D5" w:rsidP="00EA14D5">
      <w:pPr>
        <w:spacing w:before="9" w:after="0" w:line="120" w:lineRule="exact"/>
        <w:rPr>
          <w:sz w:val="12"/>
          <w:szCs w:val="12"/>
        </w:rPr>
      </w:pPr>
    </w:p>
    <w:p w14:paraId="5331E942" w14:textId="77777777" w:rsidR="00EA14D5" w:rsidRDefault="00EA14D5" w:rsidP="00EA14D5">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53478DE4" w14:textId="2DC02A85" w:rsidR="00EA14D5" w:rsidRDefault="00EA14D5" w:rsidP="0046619E">
      <w:pPr>
        <w:tabs>
          <w:tab w:val="left" w:pos="2240"/>
        </w:tabs>
        <w:spacing w:after="0" w:line="230" w:lineRule="exact"/>
        <w:ind w:left="1892" w:right="-20"/>
        <w:rPr>
          <w:rFonts w:ascii="Arial" w:hAnsi="Arial" w:cs="Arial"/>
          <w:sz w:val="24"/>
          <w:szCs w:val="24"/>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sidR="0046619E">
        <w:rPr>
          <w:rFonts w:ascii="Arial" w:eastAsia="Arial" w:hAnsi="Arial" w:cs="Arial"/>
        </w:rPr>
        <w:t xml:space="preserve"> Declarations</w:t>
      </w:r>
    </w:p>
    <w:p w14:paraId="7B1B51BF" w14:textId="77777777" w:rsidR="00EA14D5" w:rsidRDefault="00EA14D5" w:rsidP="00EA14D5">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621BF822" w14:textId="77777777" w:rsidR="00EA14D5" w:rsidRDefault="00EA14D5" w:rsidP="00EA14D5">
      <w:pPr>
        <w:spacing w:before="5" w:after="0" w:line="120" w:lineRule="exact"/>
        <w:rPr>
          <w:sz w:val="12"/>
          <w:szCs w:val="12"/>
        </w:rPr>
      </w:pPr>
    </w:p>
    <w:p w14:paraId="660B11FB" w14:textId="77777777" w:rsidR="00EA14D5" w:rsidRDefault="00EA14D5" w:rsidP="00EA14D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51BDBE06" w14:textId="77777777" w:rsidR="00EA14D5" w:rsidRPr="0069687F" w:rsidRDefault="00EA14D5" w:rsidP="00EA14D5">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69687F">
        <w:rPr>
          <w:rFonts w:ascii="Arial" w:hAnsi="Arial" w:cs="Arial"/>
          <w:color w:val="000000"/>
          <w:sz w:val="20"/>
          <w:szCs w:val="20"/>
        </w:rPr>
        <w:t>DEFFORM 111 – Appendix to Contract - Addresses and Other Information</w:t>
      </w:r>
    </w:p>
    <w:p w14:paraId="772FBEF9" w14:textId="15913C06" w:rsidR="00EA14D5" w:rsidRPr="0069687F" w:rsidRDefault="00EA14D5" w:rsidP="00EA14D5">
      <w:pPr>
        <w:tabs>
          <w:tab w:val="left" w:pos="120"/>
        </w:tabs>
        <w:autoSpaceDE w:val="0"/>
        <w:autoSpaceDN w:val="0"/>
        <w:adjustRightInd w:val="0"/>
        <w:spacing w:before="120" w:after="0" w:line="240" w:lineRule="auto"/>
        <w:ind w:left="720"/>
        <w:jc w:val="both"/>
        <w:rPr>
          <w:rFonts w:ascii="Arial" w:hAnsi="Arial" w:cs="Arial"/>
          <w:sz w:val="24"/>
          <w:szCs w:val="24"/>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hAnsi="Arial" w:cs="Arial"/>
          <w:color w:val="000000"/>
          <w:sz w:val="20"/>
          <w:szCs w:val="20"/>
        </w:rPr>
        <w:t xml:space="preserve">Tenderer’s Sensitive Information Form (SC1B Schedule 4) </w:t>
      </w:r>
    </w:p>
    <w:p w14:paraId="7DBE4BA4" w14:textId="77777777" w:rsidR="00EA14D5" w:rsidRPr="0069687F" w:rsidRDefault="00EA14D5" w:rsidP="00EA14D5">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1"/>
        </w:rPr>
        <w:t>t</w:t>
      </w:r>
      <w:r w:rsidRPr="0069687F">
        <w:rPr>
          <w:rFonts w:ascii="Arial" w:eastAsia="Arial" w:hAnsi="Arial" w:cs="Arial"/>
        </w:rPr>
        <w:t>e</w:t>
      </w:r>
      <w:r w:rsidRPr="0069687F">
        <w:rPr>
          <w:rFonts w:ascii="Arial" w:eastAsia="Arial" w:hAnsi="Arial" w:cs="Arial"/>
          <w:spacing w:val="1"/>
        </w:rPr>
        <w:t>m</w:t>
      </w:r>
      <w:r w:rsidRPr="0069687F">
        <w:rPr>
          <w:rFonts w:ascii="Arial" w:eastAsia="Arial" w:hAnsi="Arial" w:cs="Arial"/>
          <w:spacing w:val="2"/>
        </w:rPr>
        <w:t>e</w:t>
      </w:r>
      <w:r w:rsidRPr="0069687F">
        <w:rPr>
          <w:rFonts w:ascii="Arial" w:eastAsia="Arial" w:hAnsi="Arial" w:cs="Arial"/>
        </w:rPr>
        <w:t>nt</w:t>
      </w:r>
      <w:r w:rsidRPr="0069687F">
        <w:rPr>
          <w:rFonts w:ascii="Arial" w:eastAsia="Arial" w:hAnsi="Arial" w:cs="Arial"/>
          <w:spacing w:val="2"/>
        </w:rPr>
        <w:t xml:space="preserve"> </w:t>
      </w:r>
      <w:r w:rsidRPr="0069687F">
        <w:rPr>
          <w:rFonts w:ascii="Arial" w:eastAsia="Arial" w:hAnsi="Arial" w:cs="Arial"/>
          <w:spacing w:val="-1"/>
        </w:rPr>
        <w:t>R</w:t>
      </w:r>
      <w:r w:rsidRPr="0069687F">
        <w:rPr>
          <w:rFonts w:ascii="Arial" w:eastAsia="Arial" w:hAnsi="Arial" w:cs="Arial"/>
          <w:spacing w:val="2"/>
        </w:rPr>
        <w:t>e</w:t>
      </w:r>
      <w:r w:rsidRPr="0069687F">
        <w:rPr>
          <w:rFonts w:ascii="Arial" w:eastAsia="Arial" w:hAnsi="Arial" w:cs="Arial"/>
          <w:spacing w:val="1"/>
        </w:rPr>
        <w:t>l</w:t>
      </w:r>
      <w:r w:rsidRPr="0069687F">
        <w:rPr>
          <w:rFonts w:ascii="Arial" w:eastAsia="Arial" w:hAnsi="Arial" w:cs="Arial"/>
        </w:rPr>
        <w:t>a</w:t>
      </w:r>
      <w:r w:rsidRPr="0069687F">
        <w:rPr>
          <w:rFonts w:ascii="Arial" w:eastAsia="Arial" w:hAnsi="Arial" w:cs="Arial"/>
          <w:spacing w:val="1"/>
        </w:rPr>
        <w:t>ti</w:t>
      </w:r>
      <w:r w:rsidRPr="0069687F">
        <w:rPr>
          <w:rFonts w:ascii="Arial" w:eastAsia="Arial" w:hAnsi="Arial" w:cs="Arial"/>
        </w:rPr>
        <w:t>ng</w:t>
      </w:r>
      <w:r w:rsidRPr="0069687F">
        <w:rPr>
          <w:rFonts w:ascii="Arial" w:eastAsia="Arial" w:hAnsi="Arial" w:cs="Arial"/>
          <w:spacing w:val="3"/>
        </w:rPr>
        <w:t xml:space="preserve"> </w:t>
      </w:r>
      <w:r w:rsidRPr="0069687F">
        <w:rPr>
          <w:rFonts w:ascii="Arial" w:eastAsia="Arial" w:hAnsi="Arial" w:cs="Arial"/>
          <w:spacing w:val="1"/>
        </w:rPr>
        <w:t>t</w:t>
      </w:r>
      <w:r w:rsidRPr="0069687F">
        <w:rPr>
          <w:rFonts w:ascii="Arial" w:eastAsia="Arial" w:hAnsi="Arial" w:cs="Arial"/>
        </w:rPr>
        <w:t>o</w:t>
      </w:r>
      <w:r w:rsidRPr="0069687F">
        <w:rPr>
          <w:rFonts w:ascii="Arial" w:eastAsia="Arial" w:hAnsi="Arial" w:cs="Arial"/>
          <w:spacing w:val="1"/>
        </w:rPr>
        <w:t xml:space="preserve"> G</w:t>
      </w:r>
      <w:r w:rsidRPr="0069687F">
        <w:rPr>
          <w:rFonts w:ascii="Arial" w:eastAsia="Arial" w:hAnsi="Arial" w:cs="Arial"/>
        </w:rPr>
        <w:t>ood</w:t>
      </w:r>
      <w:r w:rsidRPr="0069687F">
        <w:rPr>
          <w:rFonts w:ascii="Arial" w:eastAsia="Arial" w:hAnsi="Arial" w:cs="Arial"/>
          <w:spacing w:val="3"/>
        </w:rPr>
        <w:t xml:space="preserve"> </w:t>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2"/>
        </w:rPr>
        <w:t>nd</w:t>
      </w:r>
      <w:r w:rsidRPr="0069687F">
        <w:rPr>
          <w:rFonts w:ascii="Arial" w:eastAsia="Arial" w:hAnsi="Arial" w:cs="Arial"/>
          <w:spacing w:val="-1"/>
        </w:rPr>
        <w:t>i</w:t>
      </w:r>
      <w:r w:rsidRPr="0069687F">
        <w:rPr>
          <w:rFonts w:ascii="Arial" w:eastAsia="Arial" w:hAnsi="Arial" w:cs="Arial"/>
        </w:rPr>
        <w:t xml:space="preserve">ng </w:t>
      </w:r>
    </w:p>
    <w:p w14:paraId="0D6DCD85" w14:textId="77777777" w:rsidR="006A57E7" w:rsidRDefault="00EA14D5" w:rsidP="00EA14D5">
      <w:pPr>
        <w:tabs>
          <w:tab w:val="left" w:pos="120"/>
        </w:tabs>
        <w:autoSpaceDE w:val="0"/>
        <w:autoSpaceDN w:val="0"/>
        <w:adjustRightInd w:val="0"/>
        <w:spacing w:before="120" w:after="0" w:line="240" w:lineRule="auto"/>
        <w:ind w:left="720"/>
        <w:rPr>
          <w:rFonts w:ascii="Arial" w:eastAsia="Arial" w:hAnsi="Arial" w:cs="Arial"/>
          <w:color w:val="FF0000"/>
          <w:spacing w:val="5"/>
        </w:rPr>
      </w:pPr>
      <w:r w:rsidRPr="0069687F">
        <w:rPr>
          <w:rFonts w:ascii="Symbol" w:hAnsi="Symbol" w:cs="Symbol"/>
          <w:color w:val="000000"/>
          <w:sz w:val="20"/>
          <w:szCs w:val="20"/>
        </w:rPr>
        <w:t>·</w:t>
      </w:r>
      <w:r w:rsidRPr="0069687F">
        <w:rPr>
          <w:rFonts w:ascii="Arial" w:hAnsi="Arial" w:cs="Arial"/>
          <w:sz w:val="24"/>
          <w:szCs w:val="24"/>
        </w:rPr>
        <w:tab/>
      </w:r>
      <w:r w:rsidRPr="009B3089">
        <w:rPr>
          <w:rFonts w:ascii="Arial" w:eastAsia="Arial" w:hAnsi="Arial" w:cs="Arial"/>
          <w:spacing w:val="1"/>
        </w:rPr>
        <w:t>C</w:t>
      </w:r>
      <w:r w:rsidRPr="009B3089">
        <w:rPr>
          <w:rFonts w:ascii="Arial" w:eastAsia="Arial" w:hAnsi="Arial" w:cs="Arial"/>
          <w:spacing w:val="-2"/>
        </w:rPr>
        <w:t>y</w:t>
      </w:r>
      <w:r w:rsidRPr="009B3089">
        <w:rPr>
          <w:rFonts w:ascii="Arial" w:eastAsia="Arial" w:hAnsi="Arial" w:cs="Arial"/>
          <w:spacing w:val="2"/>
        </w:rPr>
        <w:t>b</w:t>
      </w:r>
      <w:r w:rsidRPr="009B3089">
        <w:rPr>
          <w:rFonts w:ascii="Arial" w:eastAsia="Arial" w:hAnsi="Arial" w:cs="Arial"/>
        </w:rPr>
        <w:t>er</w:t>
      </w:r>
      <w:r w:rsidRPr="009B3089">
        <w:rPr>
          <w:rFonts w:ascii="Arial" w:eastAsia="Arial" w:hAnsi="Arial" w:cs="Arial"/>
          <w:spacing w:val="2"/>
        </w:rPr>
        <w:t xml:space="preserve"> </w:t>
      </w:r>
      <w:r w:rsidRPr="009B3089">
        <w:rPr>
          <w:rFonts w:ascii="Arial" w:eastAsia="Arial" w:hAnsi="Arial" w:cs="Arial"/>
          <w:spacing w:val="1"/>
        </w:rPr>
        <w:t>R</w:t>
      </w:r>
      <w:r w:rsidRPr="009B3089">
        <w:rPr>
          <w:rFonts w:ascii="Arial" w:eastAsia="Arial" w:hAnsi="Arial" w:cs="Arial"/>
          <w:spacing w:val="-1"/>
        </w:rPr>
        <w:t>i</w:t>
      </w:r>
      <w:r w:rsidRPr="009B3089">
        <w:rPr>
          <w:rFonts w:ascii="Arial" w:eastAsia="Arial" w:hAnsi="Arial" w:cs="Arial"/>
        </w:rPr>
        <w:t>sk</w:t>
      </w:r>
      <w:r w:rsidRPr="009B3089">
        <w:rPr>
          <w:rFonts w:ascii="Arial" w:eastAsia="Arial" w:hAnsi="Arial" w:cs="Arial"/>
          <w:spacing w:val="4"/>
        </w:rPr>
        <w:t xml:space="preserve"> </w:t>
      </w:r>
      <w:r w:rsidRPr="009B3089">
        <w:rPr>
          <w:rFonts w:ascii="Arial" w:eastAsia="Arial" w:hAnsi="Arial" w:cs="Arial"/>
          <w:spacing w:val="-1"/>
        </w:rPr>
        <w:t>A</w:t>
      </w:r>
      <w:r w:rsidRPr="009B3089">
        <w:rPr>
          <w:rFonts w:ascii="Arial" w:eastAsia="Arial" w:hAnsi="Arial" w:cs="Arial"/>
        </w:rPr>
        <w:t>s</w:t>
      </w:r>
      <w:r w:rsidRPr="009B3089">
        <w:rPr>
          <w:rFonts w:ascii="Arial" w:eastAsia="Arial" w:hAnsi="Arial" w:cs="Arial"/>
          <w:spacing w:val="2"/>
        </w:rPr>
        <w:t>s</w:t>
      </w:r>
      <w:r w:rsidRPr="009B3089">
        <w:rPr>
          <w:rFonts w:ascii="Arial" w:eastAsia="Arial" w:hAnsi="Arial" w:cs="Arial"/>
        </w:rPr>
        <w:t>ess</w:t>
      </w:r>
      <w:r w:rsidRPr="009B3089">
        <w:rPr>
          <w:rFonts w:ascii="Arial" w:eastAsia="Arial" w:hAnsi="Arial" w:cs="Arial"/>
          <w:spacing w:val="1"/>
        </w:rPr>
        <w:t>m</w:t>
      </w:r>
      <w:r w:rsidRPr="009B3089">
        <w:rPr>
          <w:rFonts w:ascii="Arial" w:eastAsia="Arial" w:hAnsi="Arial" w:cs="Arial"/>
          <w:spacing w:val="2"/>
        </w:rPr>
        <w:t>e</w:t>
      </w:r>
      <w:r w:rsidRPr="009B3089">
        <w:rPr>
          <w:rFonts w:ascii="Arial" w:eastAsia="Arial" w:hAnsi="Arial" w:cs="Arial"/>
        </w:rPr>
        <w:t>nt</w:t>
      </w:r>
    </w:p>
    <w:p w14:paraId="48722D4D" w14:textId="7FB12790" w:rsidR="006A57E7" w:rsidRDefault="006A57E7" w:rsidP="006A57E7">
      <w:pPr>
        <w:tabs>
          <w:tab w:val="left" w:pos="120"/>
        </w:tabs>
        <w:autoSpaceDE w:val="0"/>
        <w:autoSpaceDN w:val="0"/>
        <w:adjustRightInd w:val="0"/>
        <w:spacing w:before="120" w:after="0" w:line="240" w:lineRule="auto"/>
        <w:ind w:left="720"/>
        <w:rPr>
          <w:rFonts w:ascii="Arial" w:eastAsia="Arial" w:hAnsi="Arial" w:cs="Arial"/>
          <w:color w:val="FF0000"/>
        </w:rPr>
      </w:pPr>
      <w:r w:rsidRPr="0069687F">
        <w:rPr>
          <w:rFonts w:ascii="Symbol" w:hAnsi="Symbol" w:cs="Symbol"/>
          <w:color w:val="000000"/>
          <w:sz w:val="20"/>
          <w:szCs w:val="20"/>
        </w:rPr>
        <w:t>·</w:t>
      </w:r>
      <w:r w:rsidRPr="0069687F">
        <w:rPr>
          <w:rFonts w:ascii="Arial" w:hAnsi="Arial" w:cs="Arial"/>
          <w:sz w:val="24"/>
          <w:szCs w:val="24"/>
        </w:rPr>
        <w:tab/>
      </w:r>
      <w:r w:rsidR="00D248BF" w:rsidRPr="006E4071">
        <w:rPr>
          <w:rFonts w:ascii="Arial" w:eastAsia="Arial" w:hAnsi="Arial" w:cs="Arial"/>
          <w:spacing w:val="1"/>
        </w:rPr>
        <w:t xml:space="preserve">DEFFORM 711 - </w:t>
      </w:r>
      <w:r w:rsidR="00D248BF" w:rsidRPr="006E4071">
        <w:rPr>
          <w:rFonts w:ascii="Arial" w:eastAsia="Arial" w:hAnsi="Arial" w:cs="Arial"/>
        </w:rPr>
        <w:t>Notification of IPR Restrictions</w:t>
      </w:r>
    </w:p>
    <w:p w14:paraId="0868D615" w14:textId="518599E5" w:rsidR="00EA14D5" w:rsidRDefault="00D22A47" w:rsidP="00EA14D5">
      <w:pPr>
        <w:tabs>
          <w:tab w:val="left" w:pos="120"/>
        </w:tabs>
        <w:autoSpaceDE w:val="0"/>
        <w:autoSpaceDN w:val="0"/>
        <w:adjustRightInd w:val="0"/>
        <w:spacing w:before="120" w:after="0" w:line="240" w:lineRule="auto"/>
        <w:ind w:left="720"/>
        <w:rPr>
          <w:rFonts w:ascii="Arial" w:eastAsia="Arial" w:hAnsi="Arial" w:cs="Arial"/>
        </w:rPr>
      </w:pPr>
      <w:r>
        <w:rPr>
          <w:rFonts w:ascii="Arial" w:eastAsia="Arial" w:hAnsi="Arial" w:cs="Arial"/>
          <w:color w:val="FF0000"/>
          <w:spacing w:val="5"/>
        </w:rPr>
        <w:t xml:space="preserve"> </w:t>
      </w:r>
      <w:r>
        <w:rPr>
          <w:rFonts w:ascii="Arial" w:eastAsia="Arial" w:hAnsi="Arial" w:cs="Arial"/>
          <w:color w:val="FF0000"/>
          <w:spacing w:val="1"/>
        </w:rPr>
        <w:t xml:space="preserve"> </w:t>
      </w:r>
    </w:p>
    <w:p w14:paraId="55D8F755" w14:textId="77777777" w:rsidR="00517FEA" w:rsidRDefault="00517FEA" w:rsidP="00517FEA">
      <w:pPr>
        <w:widowControl/>
        <w:spacing w:after="0"/>
        <w:sectPr w:rsidR="00517FEA" w:rsidSect="00BE0C4C">
          <w:pgSz w:w="11940" w:h="16860"/>
          <w:pgMar w:top="1440" w:right="1440" w:bottom="1440" w:left="1440" w:header="567" w:footer="567" w:gutter="0"/>
          <w:cols w:space="720"/>
        </w:sectPr>
      </w:pPr>
    </w:p>
    <w:p w14:paraId="7B7B47C6" w14:textId="77777777" w:rsidR="001C4089" w:rsidRDefault="001C4089" w:rsidP="001C4089">
      <w:pPr>
        <w:spacing w:before="205" w:line="365" w:lineRule="exact"/>
        <w:ind w:firstLine="3240"/>
        <w:textAlignment w:val="baseline"/>
        <w:rPr>
          <w:rFonts w:ascii="Arial" w:eastAsia="Arial" w:hAnsi="Arial"/>
          <w:b/>
          <w:color w:val="000000"/>
          <w:sz w:val="28"/>
        </w:rPr>
      </w:pPr>
      <w:r>
        <w:rPr>
          <w:rFonts w:ascii="Arial" w:eastAsia="Arial" w:hAnsi="Arial"/>
          <w:b/>
          <w:color w:val="000000"/>
          <w:sz w:val="28"/>
        </w:rPr>
        <w:lastRenderedPageBreak/>
        <w:t xml:space="preserve">Section A – Introduction </w:t>
      </w:r>
      <w:r>
        <w:rPr>
          <w:rFonts w:ascii="Arial" w:eastAsia="Arial" w:hAnsi="Arial"/>
          <w:b/>
          <w:color w:val="000000"/>
          <w:sz w:val="28"/>
        </w:rPr>
        <w:br/>
      </w:r>
      <w:r>
        <w:rPr>
          <w:rFonts w:ascii="Arial" w:eastAsia="Arial" w:hAnsi="Arial"/>
          <w:b/>
          <w:color w:val="000000"/>
          <w:sz w:val="26"/>
        </w:rPr>
        <w:t>DEFFORM 47ST Definitions</w:t>
      </w:r>
    </w:p>
    <w:p w14:paraId="1962BF0D" w14:textId="77777777" w:rsidR="00E6178B" w:rsidRDefault="00E6178B" w:rsidP="00E6178B">
      <w:pPr>
        <w:spacing w:before="302" w:line="250" w:lineRule="exact"/>
        <w:ind w:right="576"/>
        <w:textAlignment w:val="baseline"/>
        <w:rPr>
          <w:rFonts w:ascii="Arial" w:eastAsia="Arial" w:hAnsi="Arial"/>
          <w:b/>
          <w:color w:val="000000"/>
        </w:rPr>
      </w:pPr>
      <w:r>
        <w:rPr>
          <w:rFonts w:ascii="Arial" w:eastAsia="Arial" w:hAnsi="Arial"/>
          <w:b/>
          <w:color w:val="000000"/>
        </w:rPr>
        <w:t>In this ITT the following words and expressions shall have the meanings given to them below:</w:t>
      </w:r>
    </w:p>
    <w:p w14:paraId="7C480560" w14:textId="77777777" w:rsidR="00E6178B" w:rsidRDefault="00E6178B" w:rsidP="00F76593">
      <w:pPr>
        <w:widowControl/>
        <w:numPr>
          <w:ilvl w:val="0"/>
          <w:numId w:val="14"/>
        </w:numPr>
        <w:spacing w:before="118" w:after="0" w:line="255" w:lineRule="exact"/>
        <w:ind w:left="360" w:right="576" w:hanging="360"/>
        <w:textAlignment w:val="baseline"/>
        <w:rPr>
          <w:rFonts w:ascii="Arial" w:eastAsia="Arial" w:hAnsi="Arial"/>
          <w:color w:val="000000"/>
        </w:rPr>
      </w:pPr>
      <w:r>
        <w:rPr>
          <w:rFonts w:ascii="Arial" w:eastAsia="Arial" w:hAnsi="Arial"/>
          <w:color w:val="000000"/>
        </w:rPr>
        <w:t>“The Authority” means the Secretary of State for Defence of the United Kingdom of Great Britain and Northern Ireland, acting as part of the Crown.</w:t>
      </w:r>
    </w:p>
    <w:p w14:paraId="720321CB" w14:textId="77777777" w:rsidR="00E6178B" w:rsidRDefault="00E6178B" w:rsidP="00F76593">
      <w:pPr>
        <w:widowControl/>
        <w:numPr>
          <w:ilvl w:val="0"/>
          <w:numId w:val="14"/>
        </w:numPr>
        <w:spacing w:before="116" w:after="0" w:line="254" w:lineRule="exact"/>
        <w:ind w:left="360" w:hanging="360"/>
        <w:textAlignment w:val="baseline"/>
        <w:rPr>
          <w:rFonts w:ascii="Arial" w:eastAsia="Arial" w:hAnsi="Arial"/>
          <w:color w:val="000000"/>
        </w:rPr>
      </w:pPr>
      <w:r>
        <w:rPr>
          <w:rFonts w:ascii="Arial" w:eastAsia="Arial" w:hAnsi="Arial"/>
          <w:color w:val="000000"/>
        </w:rPr>
        <w:t>"Compliance Regime" is a legally enforceable set of rules, procedures, physical barriers and controls that, together, act to prevent the flow of sensitive or protected information to parties to whom it may give an unfair advantage.</w:t>
      </w:r>
    </w:p>
    <w:p w14:paraId="7D345491" w14:textId="77777777" w:rsidR="00E6178B" w:rsidRDefault="00E6178B" w:rsidP="00F76593">
      <w:pPr>
        <w:widowControl/>
        <w:numPr>
          <w:ilvl w:val="0"/>
          <w:numId w:val="14"/>
        </w:numPr>
        <w:spacing w:before="126" w:after="0" w:line="249" w:lineRule="exact"/>
        <w:ind w:left="360" w:right="288" w:hanging="360"/>
        <w:textAlignment w:val="baseline"/>
        <w:rPr>
          <w:rFonts w:ascii="Arial" w:eastAsia="Arial" w:hAnsi="Arial"/>
          <w:color w:val="000000"/>
        </w:rPr>
      </w:pPr>
      <w:r>
        <w:rPr>
          <w:rFonts w:ascii="Arial" w:eastAsia="Arial" w:hAnsi="Arial"/>
          <w:color w:val="000000"/>
        </w:rPr>
        <w:t>“Conditions of Tendering” means the conditions set out in the DEFFORM 47ST that govern the procurement.</w:t>
      </w:r>
    </w:p>
    <w:p w14:paraId="5B9D2733" w14:textId="77777777" w:rsidR="00E6178B" w:rsidRDefault="00E6178B" w:rsidP="00F76593">
      <w:pPr>
        <w:widowControl/>
        <w:numPr>
          <w:ilvl w:val="0"/>
          <w:numId w:val="14"/>
        </w:numPr>
        <w:spacing w:before="121" w:after="0" w:line="254" w:lineRule="exact"/>
        <w:ind w:left="360" w:right="432" w:hanging="360"/>
        <w:textAlignment w:val="baseline"/>
        <w:rPr>
          <w:rFonts w:ascii="Arial" w:eastAsia="Arial" w:hAnsi="Arial"/>
          <w:color w:val="000000"/>
        </w:rPr>
      </w:pPr>
      <w:r>
        <w:rPr>
          <w:rFonts w:ascii="Arial" w:eastAsia="Arial" w:hAnsi="Arial"/>
          <w:color w:val="000000"/>
        </w:rPr>
        <w:t>"Contract Terms and Conditions” means the attached conditions including any schedules, annexes and appendices that will govern any resultant contract.</w:t>
      </w:r>
    </w:p>
    <w:p w14:paraId="36F5B85A" w14:textId="77777777" w:rsidR="00E6178B" w:rsidRDefault="00E6178B" w:rsidP="00F76593">
      <w:pPr>
        <w:widowControl/>
        <w:numPr>
          <w:ilvl w:val="0"/>
          <w:numId w:val="14"/>
        </w:numPr>
        <w:spacing w:before="120" w:after="0" w:line="252" w:lineRule="exact"/>
        <w:ind w:left="360" w:right="144" w:hanging="360"/>
        <w:textAlignment w:val="baseline"/>
        <w:rPr>
          <w:rFonts w:ascii="Arial" w:eastAsia="Arial" w:hAnsi="Arial"/>
          <w:color w:val="000000"/>
        </w:rPr>
      </w:pPr>
      <w:r>
        <w:rPr>
          <w:rFonts w:ascii="Arial" w:eastAsia="Arial" w:hAnsi="Arial"/>
          <w:color w:val="000000"/>
        </w:rPr>
        <w:t>“Contractor Deliverables” means the works, goods and / or the services, including packaging (and Certificates(s) of Conformity and supplied in accordance with any Quality Assurance (QA) requirements, if specified) which the contractor is required to provide under any resultant contract.</w:t>
      </w:r>
    </w:p>
    <w:p w14:paraId="0BAE32F5" w14:textId="77777777" w:rsidR="00E6178B" w:rsidRDefault="00E6178B" w:rsidP="00F76593">
      <w:pPr>
        <w:widowControl/>
        <w:numPr>
          <w:ilvl w:val="0"/>
          <w:numId w:val="14"/>
        </w:numPr>
        <w:spacing w:before="123" w:after="0" w:line="251" w:lineRule="exact"/>
        <w:ind w:left="360" w:hanging="360"/>
        <w:textAlignment w:val="baseline"/>
        <w:rPr>
          <w:rFonts w:ascii="Arial" w:eastAsia="Arial" w:hAnsi="Arial"/>
          <w:color w:val="000000"/>
        </w:rPr>
      </w:pPr>
      <w:r>
        <w:rPr>
          <w:rFonts w:ascii="Arial" w:eastAsia="Arial" w:hAnsi="Arial"/>
          <w:color w:val="000000"/>
        </w:rPr>
        <w:t>“Cyber Security Model” means the model defined in DEFCON 658.</w:t>
      </w:r>
    </w:p>
    <w:p w14:paraId="34E5A7D0" w14:textId="77777777" w:rsidR="00E6178B" w:rsidRDefault="00E6178B" w:rsidP="00F76593">
      <w:pPr>
        <w:widowControl/>
        <w:numPr>
          <w:ilvl w:val="0"/>
          <w:numId w:val="14"/>
        </w:numPr>
        <w:spacing w:before="121" w:after="0" w:line="254" w:lineRule="exact"/>
        <w:ind w:left="360" w:hanging="360"/>
        <w:textAlignment w:val="baseline"/>
        <w:rPr>
          <w:rFonts w:ascii="Arial" w:eastAsia="Arial" w:hAnsi="Arial"/>
          <w:color w:val="000000"/>
        </w:rPr>
      </w:pPr>
      <w:r>
        <w:rPr>
          <w:rFonts w:ascii="Arial" w:eastAsia="Arial" w:hAnsi="Arial"/>
          <w:color w:val="000000"/>
        </w:rPr>
        <w:t>"Defence Sourcing Portal" (DSP) means the electronic platform in which Tenders are submitted to the Authority.</w:t>
      </w:r>
    </w:p>
    <w:p w14:paraId="6963A2FD" w14:textId="77777777" w:rsidR="00E6178B" w:rsidRDefault="00E6178B" w:rsidP="00F76593">
      <w:pPr>
        <w:widowControl/>
        <w:numPr>
          <w:ilvl w:val="0"/>
          <w:numId w:val="14"/>
        </w:numPr>
        <w:spacing w:before="116" w:after="0" w:line="254" w:lineRule="exact"/>
        <w:ind w:left="360" w:hanging="360"/>
        <w:textAlignment w:val="baseline"/>
        <w:rPr>
          <w:rFonts w:ascii="Arial" w:eastAsia="Arial" w:hAnsi="Arial"/>
          <w:color w:val="000000"/>
        </w:rPr>
      </w:pPr>
      <w:r>
        <w:rPr>
          <w:rFonts w:ascii="Arial" w:eastAsia="Arial" w:hAnsi="Arial"/>
          <w:color w:val="000000"/>
        </w:rPr>
        <w:t>“Government Furnished Information” means information or data issued or made available to the Tenderer in connection with the Contract by or on behalf of the Authority.</w:t>
      </w:r>
    </w:p>
    <w:p w14:paraId="2E70A83E" w14:textId="77777777" w:rsidR="00E6178B" w:rsidRDefault="00E6178B" w:rsidP="00F76593">
      <w:pPr>
        <w:widowControl/>
        <w:numPr>
          <w:ilvl w:val="0"/>
          <w:numId w:val="14"/>
        </w:numPr>
        <w:spacing w:before="126" w:after="0" w:line="249" w:lineRule="exact"/>
        <w:ind w:left="360" w:right="144" w:hanging="360"/>
        <w:textAlignment w:val="baseline"/>
        <w:rPr>
          <w:rFonts w:ascii="Arial" w:eastAsia="Arial" w:hAnsi="Arial"/>
          <w:color w:val="000000"/>
        </w:rPr>
      </w:pPr>
      <w:r>
        <w:rPr>
          <w:rFonts w:ascii="Arial" w:eastAsia="Arial" w:hAnsi="Arial"/>
          <w:color w:val="000000"/>
        </w:rPr>
        <w:t>“Invitation to Tender” (ITT) refers to the first document that the Authority sends out to potential Tenderers that initiates a Tender response or negotiation.</w:t>
      </w:r>
    </w:p>
    <w:p w14:paraId="32F30E51" w14:textId="77777777" w:rsidR="00E6178B" w:rsidRDefault="00E6178B" w:rsidP="00F76593">
      <w:pPr>
        <w:widowControl/>
        <w:numPr>
          <w:ilvl w:val="0"/>
          <w:numId w:val="14"/>
        </w:numPr>
        <w:spacing w:before="125" w:after="0" w:line="252" w:lineRule="exact"/>
        <w:ind w:left="360" w:hanging="360"/>
        <w:textAlignment w:val="baseline"/>
        <w:rPr>
          <w:rFonts w:ascii="Arial" w:eastAsia="Arial" w:hAnsi="Arial"/>
          <w:color w:val="000000"/>
        </w:rPr>
      </w:pPr>
      <w:r>
        <w:rPr>
          <w:rFonts w:ascii="Arial" w:eastAsia="Arial" w:hAnsi="Arial"/>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31791151" w14:textId="77777777" w:rsidR="00E6178B" w:rsidRDefault="00E6178B" w:rsidP="00F76593">
      <w:pPr>
        <w:widowControl/>
        <w:numPr>
          <w:ilvl w:val="0"/>
          <w:numId w:val="14"/>
        </w:numPr>
        <w:spacing w:before="122" w:after="0" w:line="252" w:lineRule="exact"/>
        <w:ind w:left="360" w:right="144" w:hanging="360"/>
        <w:textAlignment w:val="baseline"/>
        <w:rPr>
          <w:rFonts w:ascii="Arial" w:eastAsia="Arial" w:hAnsi="Arial"/>
          <w:color w:val="000000"/>
        </w:rPr>
      </w:pPr>
      <w:r>
        <w:rPr>
          <w:rFonts w:ascii="Arial" w:eastAsia="Arial" w:hAnsi="Arial"/>
          <w:color w:val="000000"/>
        </w:rPr>
        <w:t>“ITT Material” means any other material (including patterns and samples), equipment or software, in any medium or form issued to you, or to which you have been granted access, by the Authority for the purposes of responding to this ITT.</w:t>
      </w:r>
    </w:p>
    <w:p w14:paraId="0C9A2CBE" w14:textId="77777777" w:rsidR="00E6178B" w:rsidRDefault="00E6178B" w:rsidP="00F76593">
      <w:pPr>
        <w:widowControl/>
        <w:numPr>
          <w:ilvl w:val="0"/>
          <w:numId w:val="14"/>
        </w:numPr>
        <w:spacing w:before="124" w:after="0" w:line="251" w:lineRule="exact"/>
        <w:ind w:left="360" w:hanging="360"/>
        <w:textAlignment w:val="baseline"/>
        <w:rPr>
          <w:rFonts w:ascii="Arial" w:eastAsia="Arial" w:hAnsi="Arial"/>
          <w:color w:val="000000"/>
          <w:spacing w:val="-2"/>
        </w:rPr>
      </w:pPr>
      <w:r>
        <w:rPr>
          <w:rFonts w:ascii="Arial" w:eastAsia="Arial" w:hAnsi="Arial"/>
          <w:color w:val="000000"/>
          <w:spacing w:val="-2"/>
        </w:rPr>
        <w:t>“NAPNOC” is an Authority pricing policy meaning “No Acceptable Price, No Contract”.</w:t>
      </w:r>
    </w:p>
    <w:p w14:paraId="11B3201C" w14:textId="77777777" w:rsidR="00E6178B" w:rsidRDefault="00E6178B" w:rsidP="00F76593">
      <w:pPr>
        <w:widowControl/>
        <w:numPr>
          <w:ilvl w:val="0"/>
          <w:numId w:val="14"/>
        </w:numPr>
        <w:spacing w:before="122" w:after="0" w:line="252" w:lineRule="exact"/>
        <w:ind w:left="360" w:right="144" w:hanging="360"/>
        <w:textAlignment w:val="baseline"/>
        <w:rPr>
          <w:rFonts w:ascii="Arial" w:eastAsia="Arial" w:hAnsi="Arial"/>
          <w:color w:val="000000"/>
          <w:spacing w:val="-6"/>
        </w:rPr>
      </w:pPr>
      <w:r>
        <w:rPr>
          <w:rFonts w:ascii="Arial" w:eastAsia="Arial" w:hAnsi="Arial"/>
          <w:color w:val="000000"/>
          <w:spacing w:val="-6"/>
        </w:rPr>
        <w:t>A "Qualifying Defence Contract” (QDC) is a contract subject to Part 2 of the Defence Reform Act 2014 (DRA) and associated regulations and statutory guidance. A single source contract of £5M (ex VAT) or above is likely to be a QDC, subject to fulfilling the other criteria set out in the DRA.</w:t>
      </w:r>
    </w:p>
    <w:p w14:paraId="1FE396A9" w14:textId="2928297E" w:rsidR="00E6178B" w:rsidRPr="0018711D" w:rsidRDefault="00E6178B" w:rsidP="00F76593">
      <w:pPr>
        <w:widowControl/>
        <w:numPr>
          <w:ilvl w:val="0"/>
          <w:numId w:val="14"/>
        </w:numPr>
        <w:spacing w:before="125" w:after="0" w:line="252" w:lineRule="exact"/>
        <w:ind w:left="360" w:right="144" w:hanging="360"/>
        <w:textAlignment w:val="baseline"/>
        <w:rPr>
          <w:rFonts w:ascii="Arial" w:eastAsia="Arial" w:hAnsi="Arial"/>
          <w:spacing w:val="-7"/>
        </w:rPr>
      </w:pPr>
      <w:r w:rsidRPr="0018711D">
        <w:rPr>
          <w:rFonts w:ascii="Arial" w:eastAsia="Arial" w:hAnsi="Arial"/>
          <w:spacing w:val="-7"/>
        </w:rPr>
        <w:t xml:space="preserve">“Schedule of Requirements” </w:t>
      </w:r>
      <w:r w:rsidR="002D0A83" w:rsidRPr="0018711D">
        <w:rPr>
          <w:rFonts w:ascii="Arial" w:eastAsia="Arial" w:hAnsi="Arial"/>
          <w:spacing w:val="-7"/>
        </w:rPr>
        <w:t>(</w:t>
      </w:r>
      <w:r w:rsidRPr="0018711D">
        <w:rPr>
          <w:rFonts w:ascii="Arial" w:eastAsia="Arial" w:hAnsi="Arial"/>
          <w:spacing w:val="-7"/>
        </w:rPr>
        <w:t>Schedule 2</w:t>
      </w:r>
      <w:r w:rsidR="002D0A83" w:rsidRPr="0018711D">
        <w:rPr>
          <w:rFonts w:ascii="Arial" w:eastAsia="Arial" w:hAnsi="Arial"/>
          <w:spacing w:val="-7"/>
        </w:rPr>
        <w:t>)</w:t>
      </w:r>
      <w:r w:rsidRPr="0018711D">
        <w:rPr>
          <w:rFonts w:ascii="Arial" w:eastAsia="Arial" w:hAnsi="Arial"/>
          <w:spacing w:val="-7"/>
        </w:rPr>
        <w:t xml:space="preserve"> means that part of the contract which identifies, either directly or by reference, the Contractor Deliverables to be supplied or carried out, the quantities involved and the price or pricing terms in relation to each Contractor Deliverable.</w:t>
      </w:r>
    </w:p>
    <w:p w14:paraId="7917859E" w14:textId="77777777" w:rsidR="00E6178B" w:rsidRPr="0018711D" w:rsidRDefault="00E6178B" w:rsidP="00F76593">
      <w:pPr>
        <w:widowControl/>
        <w:numPr>
          <w:ilvl w:val="0"/>
          <w:numId w:val="14"/>
        </w:numPr>
        <w:spacing w:before="124" w:after="0" w:line="250" w:lineRule="exact"/>
        <w:ind w:left="360" w:right="144" w:hanging="360"/>
        <w:textAlignment w:val="baseline"/>
        <w:rPr>
          <w:rFonts w:ascii="Arial" w:eastAsia="Arial" w:hAnsi="Arial"/>
        </w:rPr>
      </w:pPr>
      <w:r w:rsidRPr="0018711D">
        <w:rPr>
          <w:rFonts w:ascii="Arial" w:eastAsia="Arial" w:hAnsi="Arial"/>
        </w:rPr>
        <w:t>“Single Source” means a situation where the Authority has invited a response from only one Tenderer.</w:t>
      </w:r>
    </w:p>
    <w:p w14:paraId="166DEF65" w14:textId="2C8B3716" w:rsidR="00E6178B" w:rsidRPr="0018711D" w:rsidRDefault="00E6178B" w:rsidP="00F76593">
      <w:pPr>
        <w:widowControl/>
        <w:numPr>
          <w:ilvl w:val="0"/>
          <w:numId w:val="14"/>
        </w:numPr>
        <w:spacing w:before="122" w:after="0" w:line="252" w:lineRule="exact"/>
        <w:ind w:left="360" w:hanging="360"/>
        <w:textAlignment w:val="baseline"/>
        <w:rPr>
          <w:rFonts w:ascii="Arial" w:eastAsia="Arial" w:hAnsi="Arial"/>
        </w:rPr>
      </w:pPr>
      <w:r w:rsidRPr="0018711D">
        <w:rPr>
          <w:rFonts w:ascii="Arial" w:eastAsia="Arial" w:hAnsi="Arial"/>
        </w:rPr>
        <w:t xml:space="preserve">The “Statement of Requirement” </w:t>
      </w:r>
      <w:r w:rsidR="00FC0AE6" w:rsidRPr="0018711D">
        <w:rPr>
          <w:rFonts w:ascii="Arial" w:eastAsia="Arial" w:hAnsi="Arial"/>
        </w:rPr>
        <w:t>(Schedule 9)</w:t>
      </w:r>
      <w:r w:rsidRPr="0018711D">
        <w:rPr>
          <w:rFonts w:ascii="Arial" w:eastAsia="Arial" w:hAnsi="Arial"/>
        </w:rPr>
        <w:t xml:space="preserve"> means that part of the Contract which details the technical requirements and acceptance criteria of the Contractor Deliverables.</w:t>
      </w:r>
    </w:p>
    <w:p w14:paraId="1285A5E0" w14:textId="70857529" w:rsidR="00E6178B" w:rsidRDefault="00E6178B" w:rsidP="00F76593">
      <w:pPr>
        <w:widowControl/>
        <w:numPr>
          <w:ilvl w:val="0"/>
          <w:numId w:val="14"/>
        </w:numPr>
        <w:spacing w:before="122" w:after="0" w:line="254" w:lineRule="exact"/>
        <w:ind w:left="360" w:right="288" w:hanging="360"/>
        <w:textAlignment w:val="baseline"/>
        <w:rPr>
          <w:rFonts w:ascii="Arial" w:eastAsia="Arial" w:hAnsi="Arial"/>
          <w:color w:val="000000"/>
        </w:rPr>
      </w:pPr>
      <w:r>
        <w:rPr>
          <w:rFonts w:ascii="Arial" w:eastAsia="Arial" w:hAnsi="Arial"/>
          <w:color w:val="000000"/>
        </w:rPr>
        <w:lastRenderedPageBreak/>
        <w:t>A ‘Sub-contractor’ means any party engaged or intended to be engaged by the Contractor at any level of sub-contracting to provide Contractor Deliverables for the purpose of performing any resultant contract</w:t>
      </w:r>
      <w:r w:rsidR="00FC0AE6">
        <w:rPr>
          <w:rFonts w:ascii="Arial" w:eastAsia="Arial" w:hAnsi="Arial"/>
          <w:color w:val="FF0000"/>
        </w:rPr>
        <w:t>.</w:t>
      </w:r>
    </w:p>
    <w:p w14:paraId="2C392DFC" w14:textId="77777777" w:rsidR="00E6178B" w:rsidRDefault="00E6178B" w:rsidP="00F76593">
      <w:pPr>
        <w:widowControl/>
        <w:numPr>
          <w:ilvl w:val="0"/>
          <w:numId w:val="14"/>
        </w:numPr>
        <w:spacing w:before="120" w:after="0" w:line="240" w:lineRule="auto"/>
        <w:ind w:left="360" w:hanging="360"/>
        <w:textAlignment w:val="baseline"/>
        <w:rPr>
          <w:rFonts w:ascii="Arial" w:eastAsia="Arial" w:hAnsi="Arial"/>
          <w:color w:val="000000"/>
          <w:spacing w:val="-2"/>
        </w:rPr>
      </w:pPr>
      <w:r>
        <w:rPr>
          <w:rFonts w:ascii="Arial" w:eastAsia="Arial" w:hAnsi="Arial"/>
          <w:color w:val="000000"/>
          <w:spacing w:val="-2"/>
        </w:rPr>
        <w:t>A “Tender” is the offer that you are making to the Authority.</w:t>
      </w:r>
    </w:p>
    <w:p w14:paraId="25BEB392" w14:textId="77777777" w:rsidR="00E6178B" w:rsidRDefault="00E6178B" w:rsidP="00F40354">
      <w:pPr>
        <w:spacing w:before="120" w:after="0" w:line="240" w:lineRule="auto"/>
        <w:ind w:right="360"/>
        <w:textAlignment w:val="baseline"/>
        <w:rPr>
          <w:rFonts w:ascii="Arial" w:eastAsia="Arial" w:hAnsi="Arial"/>
          <w:color w:val="000000"/>
        </w:rPr>
      </w:pPr>
      <w:r>
        <w:rPr>
          <w:rFonts w:ascii="Arial" w:eastAsia="Arial" w:hAnsi="Arial"/>
          <w:color w:val="000000"/>
        </w:rPr>
        <w:t>A19. “Tenderer” means the economic operator. Where “you” is used this means an action on you the Tenderer.</w:t>
      </w:r>
    </w:p>
    <w:p w14:paraId="1FFBA5EF" w14:textId="77777777" w:rsidR="00E6178B" w:rsidRDefault="00E6178B" w:rsidP="00E6178B">
      <w:pPr>
        <w:spacing w:before="122" w:line="252" w:lineRule="exact"/>
        <w:ind w:right="360"/>
        <w:textAlignment w:val="baseline"/>
        <w:rPr>
          <w:rFonts w:ascii="Arial" w:eastAsia="Arial" w:hAnsi="Arial"/>
          <w:color w:val="000000"/>
        </w:rPr>
      </w:pPr>
      <w:r>
        <w:rPr>
          <w:rFonts w:ascii="Arial" w:eastAsia="Arial" w:hAnsi="Arial"/>
          <w:color w:val="000000"/>
        </w:rPr>
        <w:t>A20. A "Third Party" is any person (including a natural person, corporate or unincorporated body (whether or not having separate legal personality)), other than the Authority, the Tenderer or their respective employees.</w:t>
      </w:r>
    </w:p>
    <w:p w14:paraId="1419850A" w14:textId="77777777" w:rsidR="00E6178B" w:rsidRDefault="00E6178B" w:rsidP="00E6178B">
      <w:pPr>
        <w:spacing w:before="125" w:line="252" w:lineRule="exact"/>
        <w:textAlignment w:val="baseline"/>
        <w:rPr>
          <w:rFonts w:ascii="Arial" w:eastAsia="Arial" w:hAnsi="Arial"/>
          <w:color w:val="000000"/>
        </w:rPr>
      </w:pPr>
      <w:r>
        <w:rPr>
          <w:rFonts w:ascii="Arial" w:eastAsia="Arial" w:hAnsi="Arial"/>
          <w:color w:val="000000"/>
        </w:rPr>
        <w:t>A21. “Voluntary Ex Ante Transparency Notice” means a mandatory notice used to announce in Find a Tender a procurement decision that the Authority intends to place a non-competitive contract under the procurement procedures. This also appears in the Defence Sourcing Portal as a “Voluntary Transparency Notice”. This allows industry to challenge the decision not to compete.</w:t>
      </w:r>
    </w:p>
    <w:p w14:paraId="3211817D" w14:textId="77777777" w:rsidR="00E6178B" w:rsidRDefault="00E6178B" w:rsidP="00E6178B">
      <w:pPr>
        <w:spacing w:before="126" w:line="295" w:lineRule="exact"/>
        <w:textAlignment w:val="baseline"/>
        <w:rPr>
          <w:rFonts w:ascii="Arial" w:eastAsia="Arial" w:hAnsi="Arial"/>
          <w:b/>
          <w:color w:val="000000"/>
          <w:spacing w:val="-2"/>
          <w:sz w:val="26"/>
        </w:rPr>
      </w:pPr>
      <w:r>
        <w:rPr>
          <w:rFonts w:ascii="Arial" w:eastAsia="Arial" w:hAnsi="Arial"/>
          <w:b/>
          <w:color w:val="000000"/>
          <w:spacing w:val="-2"/>
          <w:sz w:val="26"/>
        </w:rPr>
        <w:t>Purpose</w:t>
      </w:r>
    </w:p>
    <w:p w14:paraId="64A15C5E" w14:textId="77777777" w:rsidR="00E6178B" w:rsidRDefault="00E6178B" w:rsidP="00E6178B">
      <w:pPr>
        <w:spacing w:before="119" w:line="252" w:lineRule="exact"/>
        <w:ind w:right="936"/>
        <w:textAlignment w:val="baseline"/>
        <w:rPr>
          <w:rFonts w:ascii="Arial" w:eastAsia="Arial" w:hAnsi="Arial"/>
          <w:color w:val="000000"/>
        </w:rPr>
      </w:pPr>
      <w:r>
        <w:rPr>
          <w:rFonts w:ascii="Arial" w:eastAsia="Arial" w:hAnsi="Arial"/>
          <w:color w:val="000000"/>
        </w:rPr>
        <w:t>A22. The purpose of this ITT is to invite you to submit a Tender, in accordance with the instructions set out in this ITT, to propose a solution and best price to meet the Authority’s requirement. This documentation explains and sets out the:</w:t>
      </w:r>
    </w:p>
    <w:p w14:paraId="1D6178B0" w14:textId="77777777" w:rsidR="00E6178B" w:rsidRDefault="00E6178B" w:rsidP="00F76593">
      <w:pPr>
        <w:widowControl/>
        <w:numPr>
          <w:ilvl w:val="0"/>
          <w:numId w:val="15"/>
        </w:numPr>
        <w:tabs>
          <w:tab w:val="clear" w:pos="504"/>
          <w:tab w:val="left" w:pos="1080"/>
        </w:tabs>
        <w:spacing w:before="123" w:after="0" w:line="251" w:lineRule="exact"/>
        <w:ind w:left="360" w:hanging="360"/>
        <w:textAlignment w:val="baseline"/>
        <w:rPr>
          <w:rFonts w:ascii="Arial" w:eastAsia="Arial" w:hAnsi="Arial"/>
          <w:color w:val="000000"/>
        </w:rPr>
      </w:pPr>
      <w:r>
        <w:rPr>
          <w:rFonts w:ascii="Arial" w:eastAsia="Arial" w:hAnsi="Arial"/>
          <w:color w:val="000000"/>
        </w:rPr>
        <w:t>timetable for the next stages of the procurement;</w:t>
      </w:r>
    </w:p>
    <w:p w14:paraId="3F5FB90D" w14:textId="77777777" w:rsidR="00E6178B" w:rsidRDefault="00E6178B" w:rsidP="00F76593">
      <w:pPr>
        <w:widowControl/>
        <w:numPr>
          <w:ilvl w:val="0"/>
          <w:numId w:val="15"/>
        </w:numPr>
        <w:tabs>
          <w:tab w:val="clear" w:pos="504"/>
          <w:tab w:val="left" w:pos="1080"/>
        </w:tabs>
        <w:spacing w:before="124" w:after="0" w:line="251" w:lineRule="exact"/>
        <w:ind w:left="360" w:hanging="360"/>
        <w:textAlignment w:val="baseline"/>
        <w:rPr>
          <w:rFonts w:ascii="Arial" w:eastAsia="Arial" w:hAnsi="Arial"/>
          <w:color w:val="000000"/>
        </w:rPr>
      </w:pPr>
      <w:r>
        <w:rPr>
          <w:rFonts w:ascii="Arial" w:eastAsia="Arial" w:hAnsi="Arial"/>
          <w:color w:val="000000"/>
        </w:rPr>
        <w:t>instructions, conditions and processes that govern this invitation;</w:t>
      </w:r>
    </w:p>
    <w:p w14:paraId="564AFBA4" w14:textId="77777777" w:rsidR="00E6178B" w:rsidRDefault="00E6178B" w:rsidP="00F76593">
      <w:pPr>
        <w:widowControl/>
        <w:numPr>
          <w:ilvl w:val="0"/>
          <w:numId w:val="15"/>
        </w:numPr>
        <w:tabs>
          <w:tab w:val="clear" w:pos="504"/>
          <w:tab w:val="left" w:pos="1080"/>
        </w:tabs>
        <w:spacing w:before="123" w:after="0" w:line="251" w:lineRule="exact"/>
        <w:ind w:left="360" w:hanging="360"/>
        <w:textAlignment w:val="baseline"/>
        <w:rPr>
          <w:rFonts w:ascii="Arial" w:eastAsia="Arial" w:hAnsi="Arial"/>
          <w:color w:val="000000"/>
        </w:rPr>
      </w:pPr>
      <w:r>
        <w:rPr>
          <w:rFonts w:ascii="Arial" w:eastAsia="Arial" w:hAnsi="Arial"/>
          <w:color w:val="000000"/>
        </w:rPr>
        <w:t>information you must include in your Tender and the required format;</w:t>
      </w:r>
    </w:p>
    <w:p w14:paraId="15A4AD34" w14:textId="77777777" w:rsidR="00E6178B" w:rsidRDefault="00E6178B" w:rsidP="00F76593">
      <w:pPr>
        <w:widowControl/>
        <w:numPr>
          <w:ilvl w:val="0"/>
          <w:numId w:val="15"/>
        </w:numPr>
        <w:tabs>
          <w:tab w:val="clear" w:pos="504"/>
          <w:tab w:val="left" w:pos="1080"/>
        </w:tabs>
        <w:spacing w:before="124" w:after="0" w:line="251" w:lineRule="exact"/>
        <w:ind w:left="360" w:hanging="360"/>
        <w:textAlignment w:val="baseline"/>
        <w:rPr>
          <w:rFonts w:ascii="Arial" w:eastAsia="Arial" w:hAnsi="Arial"/>
          <w:color w:val="000000"/>
        </w:rPr>
      </w:pPr>
      <w:r>
        <w:rPr>
          <w:rFonts w:ascii="Arial" w:eastAsia="Arial" w:hAnsi="Arial"/>
          <w:color w:val="000000"/>
        </w:rPr>
        <w:t>arrangements for the receipt and review of your Tender; and</w:t>
      </w:r>
    </w:p>
    <w:p w14:paraId="69956992" w14:textId="77777777" w:rsidR="00E6178B" w:rsidRDefault="00E6178B" w:rsidP="00F76593">
      <w:pPr>
        <w:widowControl/>
        <w:numPr>
          <w:ilvl w:val="0"/>
          <w:numId w:val="15"/>
        </w:numPr>
        <w:tabs>
          <w:tab w:val="clear" w:pos="504"/>
          <w:tab w:val="left" w:pos="1080"/>
        </w:tabs>
        <w:spacing w:before="114" w:after="0" w:line="255" w:lineRule="exact"/>
        <w:ind w:left="360" w:right="504" w:hanging="360"/>
        <w:textAlignment w:val="baseline"/>
        <w:rPr>
          <w:rFonts w:ascii="Arial" w:eastAsia="Arial" w:hAnsi="Arial"/>
          <w:color w:val="000000"/>
        </w:rPr>
      </w:pPr>
      <w:r>
        <w:rPr>
          <w:rFonts w:ascii="Arial" w:eastAsia="Arial" w:hAnsi="Arial"/>
          <w:color w:val="000000"/>
        </w:rPr>
        <w:t>Contract Terms and Conditions that shall apply in the event the Authority awards a contract following this invitation.</w:t>
      </w:r>
    </w:p>
    <w:p w14:paraId="24000365" w14:textId="77777777" w:rsidR="00E6178B" w:rsidRDefault="00E6178B" w:rsidP="00E6178B">
      <w:pPr>
        <w:spacing w:before="120" w:line="254" w:lineRule="exact"/>
        <w:ind w:right="864"/>
        <w:textAlignment w:val="baseline"/>
        <w:rPr>
          <w:rFonts w:ascii="Arial" w:eastAsia="Arial" w:hAnsi="Arial"/>
          <w:color w:val="000000"/>
        </w:rPr>
      </w:pPr>
      <w:r>
        <w:rPr>
          <w:rFonts w:ascii="Arial" w:eastAsia="Arial" w:hAnsi="Arial"/>
          <w:color w:val="000000"/>
        </w:rPr>
        <w:t>A23. The sections in this ITT and associated documents are structured in line with a generic tendering process and do not indicate importance and / or precedence.</w:t>
      </w:r>
    </w:p>
    <w:p w14:paraId="72ED55F5" w14:textId="02794ACB" w:rsidR="00E6178B" w:rsidRDefault="00E6178B" w:rsidP="00E6178B">
      <w:pPr>
        <w:spacing w:before="117" w:line="253" w:lineRule="exact"/>
        <w:textAlignment w:val="baseline"/>
        <w:rPr>
          <w:rFonts w:ascii="Arial" w:eastAsia="Arial" w:hAnsi="Arial"/>
          <w:color w:val="000000"/>
        </w:rPr>
      </w:pPr>
      <w:r>
        <w:rPr>
          <w:rFonts w:ascii="Arial" w:eastAsia="Arial" w:hAnsi="Arial"/>
          <w:color w:val="000000"/>
        </w:rPr>
        <w:t>A24. The decision to conduct single source procurement for this requirement was advertised by the Authority by publishing a Voluntary Ex Ante Transparency Notice (VEAT) in Find a Tender and / or a Voluntary Transparency Notice in the Defence Sourcing Portal dated</w:t>
      </w:r>
      <w:r>
        <w:rPr>
          <w:rFonts w:ascii="Arial" w:eastAsia="Arial" w:hAnsi="Arial"/>
          <w:color w:val="FF0000"/>
        </w:rPr>
        <w:t xml:space="preserve"> </w:t>
      </w:r>
      <w:r w:rsidR="0007142C" w:rsidRPr="003F005F">
        <w:rPr>
          <w:rFonts w:ascii="Arial" w:eastAsia="Arial" w:hAnsi="Arial"/>
        </w:rPr>
        <w:t>7 September</w:t>
      </w:r>
      <w:r w:rsidR="00072D44" w:rsidRPr="003F005F">
        <w:rPr>
          <w:rFonts w:ascii="Arial" w:eastAsia="Arial" w:hAnsi="Arial"/>
        </w:rPr>
        <w:t xml:space="preserve"> 2022</w:t>
      </w:r>
      <w:r w:rsidRPr="003F005F">
        <w:rPr>
          <w:rFonts w:ascii="Arial" w:eastAsia="Arial" w:hAnsi="Arial"/>
        </w:rPr>
        <w:t xml:space="preserve">, </w:t>
      </w:r>
      <w:r>
        <w:rPr>
          <w:rFonts w:ascii="Arial" w:eastAsia="Arial" w:hAnsi="Arial"/>
          <w:color w:val="000000"/>
        </w:rPr>
        <w:t xml:space="preserve">under the </w:t>
      </w:r>
      <w:r w:rsidRPr="00072D44">
        <w:rPr>
          <w:rFonts w:ascii="Arial" w:eastAsia="Arial" w:hAnsi="Arial"/>
        </w:rPr>
        <w:t>Public Contracts Regulations 2015</w:t>
      </w:r>
      <w:r w:rsidR="00072D44" w:rsidRPr="00072D44">
        <w:rPr>
          <w:rFonts w:ascii="Arial" w:eastAsia="Arial" w:hAnsi="Arial"/>
        </w:rPr>
        <w:t>.</w:t>
      </w:r>
    </w:p>
    <w:p w14:paraId="16077E6F" w14:textId="77777777" w:rsidR="00E6178B" w:rsidRDefault="00E6178B" w:rsidP="00E6178B">
      <w:pPr>
        <w:spacing w:before="246" w:line="295" w:lineRule="exact"/>
        <w:textAlignment w:val="baseline"/>
        <w:rPr>
          <w:rFonts w:ascii="Arial" w:eastAsia="Arial" w:hAnsi="Arial"/>
          <w:b/>
          <w:color w:val="000000"/>
          <w:sz w:val="26"/>
        </w:rPr>
      </w:pPr>
      <w:r>
        <w:rPr>
          <w:rFonts w:ascii="Arial" w:eastAsia="Arial" w:hAnsi="Arial"/>
          <w:b/>
          <w:color w:val="000000"/>
          <w:sz w:val="26"/>
        </w:rPr>
        <w:t>Tender Expenses / Bid Preparation Costs</w:t>
      </w:r>
    </w:p>
    <w:p w14:paraId="388A277D" w14:textId="1DB94FAC" w:rsidR="00E6178B" w:rsidRDefault="00E6178B" w:rsidP="00E6178B">
      <w:pPr>
        <w:spacing w:before="118" w:line="253" w:lineRule="exact"/>
        <w:ind w:right="72"/>
        <w:textAlignment w:val="baseline"/>
        <w:rPr>
          <w:rFonts w:ascii="Arial" w:eastAsia="Arial" w:hAnsi="Arial"/>
          <w:color w:val="000000"/>
        </w:rPr>
      </w:pPr>
      <w:r>
        <w:rPr>
          <w:rFonts w:ascii="Arial" w:eastAsia="Arial" w:hAnsi="Arial"/>
          <w:color w:val="000000"/>
        </w:rPr>
        <w:t>A25. Where a non-competitive Tender leads to a new contract, the Authority will reimburse your reasonable bid preparation costs,</w:t>
      </w:r>
      <w:r>
        <w:rPr>
          <w:rFonts w:ascii="Arial" w:eastAsia="Arial" w:hAnsi="Arial"/>
          <w:color w:val="FF0000"/>
        </w:rPr>
        <w:t xml:space="preserve"> </w:t>
      </w:r>
      <w:r>
        <w:rPr>
          <w:rFonts w:ascii="Arial" w:eastAsia="Arial" w:hAnsi="Arial"/>
          <w:color w:val="000000"/>
        </w:rPr>
        <w:t>subject to any Limit of Liability made known to you in writing by the Authority, either in this Tender documentation or elsewhere. Any such costs must be charged as direct costs to the contract to which they relate.</w:t>
      </w:r>
    </w:p>
    <w:p w14:paraId="2719C4F9" w14:textId="77777777" w:rsidR="00E6178B" w:rsidRDefault="00E6178B" w:rsidP="00E6178B">
      <w:pPr>
        <w:spacing w:before="119" w:line="255" w:lineRule="exact"/>
        <w:ind w:right="432"/>
        <w:textAlignment w:val="baseline"/>
        <w:rPr>
          <w:rFonts w:ascii="Arial" w:eastAsia="Arial" w:hAnsi="Arial"/>
          <w:color w:val="000000"/>
          <w:spacing w:val="-3"/>
        </w:rPr>
      </w:pPr>
      <w:r>
        <w:rPr>
          <w:rFonts w:ascii="Arial" w:eastAsia="Arial" w:hAnsi="Arial"/>
          <w:color w:val="000000"/>
          <w:spacing w:val="-3"/>
        </w:rPr>
        <w:t>A26. Where a non-competitive Tender does not lead to a new contract, the Authority’s position in relation to your bid preparation costs will depend on the reason the contract does not proceed.</w:t>
      </w:r>
    </w:p>
    <w:p w14:paraId="5B47D01C" w14:textId="77777777" w:rsidR="00F40354" w:rsidRDefault="00E6178B" w:rsidP="00F40354">
      <w:pPr>
        <w:spacing w:before="120" w:after="0" w:line="240" w:lineRule="auto"/>
        <w:textAlignment w:val="baseline"/>
        <w:rPr>
          <w:rFonts w:ascii="Arial" w:eastAsia="Arial" w:hAnsi="Arial"/>
          <w:color w:val="000000"/>
        </w:rPr>
      </w:pPr>
      <w:r>
        <w:rPr>
          <w:rFonts w:ascii="Arial" w:eastAsia="Arial" w:hAnsi="Arial"/>
          <w:color w:val="000000"/>
        </w:rPr>
        <w:t>A27. Where the Tender does not proceed for reasons of the contractor’s decision not to proceed, the Authority will not reimburse any of your bid preparation costs, either directly or through indirect cost recovery methods.</w:t>
      </w:r>
    </w:p>
    <w:p w14:paraId="32490332" w14:textId="2941C5A3" w:rsidR="00E6178B" w:rsidRDefault="00E6178B" w:rsidP="00F40354">
      <w:pPr>
        <w:spacing w:before="120" w:after="0" w:line="240" w:lineRule="auto"/>
        <w:textAlignment w:val="baseline"/>
        <w:rPr>
          <w:rFonts w:ascii="Arial" w:eastAsia="Arial" w:hAnsi="Arial"/>
          <w:color w:val="000000"/>
        </w:rPr>
      </w:pPr>
      <w:r>
        <w:rPr>
          <w:rFonts w:ascii="Arial" w:eastAsia="Arial" w:hAnsi="Arial"/>
          <w:color w:val="000000"/>
        </w:rPr>
        <w:t xml:space="preserve">A28. Where the Tender process is terminated or amended by the Authority, the Authority will reimburse your reasonable bid preparation costs, subject to any Limit of Liability made </w:t>
      </w:r>
      <w:r>
        <w:rPr>
          <w:rFonts w:ascii="Arial" w:eastAsia="Arial" w:hAnsi="Arial"/>
          <w:color w:val="000000"/>
        </w:rPr>
        <w:lastRenderedPageBreak/>
        <w:t>known to you in writing by the Authority, either in this Tender documentation or elsewhere. Because such costs are not permitted to be recovered indirectly against other non-competitive contracts, the Authority will in these circumstances request you to submit a cost statement detailing your reasonably incurred costs, which the Authority will have the right to review, before agreeing with you the means of making the finally agreed settlement.</w:t>
      </w:r>
    </w:p>
    <w:p w14:paraId="360C6783" w14:textId="77777777" w:rsidR="00E6178B" w:rsidRDefault="00E6178B" w:rsidP="00F40354">
      <w:pPr>
        <w:spacing w:before="120" w:after="0" w:line="240" w:lineRule="auto"/>
        <w:textAlignment w:val="baseline"/>
        <w:rPr>
          <w:rFonts w:ascii="Arial" w:eastAsia="Arial" w:hAnsi="Arial"/>
          <w:b/>
          <w:color w:val="000000"/>
          <w:sz w:val="26"/>
        </w:rPr>
      </w:pPr>
      <w:r>
        <w:rPr>
          <w:rFonts w:ascii="Arial" w:eastAsia="Arial" w:hAnsi="Arial"/>
          <w:b/>
          <w:color w:val="000000"/>
          <w:sz w:val="26"/>
        </w:rPr>
        <w:t>ITT Documentation and ITT Material</w:t>
      </w:r>
    </w:p>
    <w:p w14:paraId="14EBD7F8" w14:textId="77777777" w:rsidR="00E6178B" w:rsidRDefault="00E6178B" w:rsidP="00E6178B">
      <w:pPr>
        <w:spacing w:before="118" w:line="252" w:lineRule="exact"/>
        <w:ind w:right="504"/>
        <w:textAlignment w:val="baseline"/>
        <w:rPr>
          <w:rFonts w:ascii="Arial" w:eastAsia="Arial" w:hAnsi="Arial"/>
          <w:color w:val="000000"/>
        </w:rPr>
      </w:pPr>
      <w:r>
        <w:rPr>
          <w:rFonts w:ascii="Arial" w:eastAsia="Arial" w:hAnsi="Arial"/>
          <w:color w:val="000000"/>
        </w:rPr>
        <w:t>A29. ITT Documentation, ITT Material and any Intellectual Property Rights (IPR) in them shall remain the property of the Authority or other Third Party owners and is released solely for the purposes of enabling you to submit a Tender. You must:</w:t>
      </w:r>
    </w:p>
    <w:p w14:paraId="36C91498" w14:textId="77777777" w:rsidR="00E6178B" w:rsidRDefault="00E6178B" w:rsidP="00F76593">
      <w:pPr>
        <w:widowControl/>
        <w:numPr>
          <w:ilvl w:val="0"/>
          <w:numId w:val="16"/>
        </w:numPr>
        <w:tabs>
          <w:tab w:val="clear" w:pos="576"/>
          <w:tab w:val="left" w:pos="1152"/>
        </w:tabs>
        <w:spacing w:before="124" w:after="0" w:line="250" w:lineRule="exact"/>
        <w:ind w:left="567" w:right="144" w:hanging="567"/>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whilst in your care;</w:t>
      </w:r>
    </w:p>
    <w:p w14:paraId="5B27DA57" w14:textId="77777777" w:rsidR="00E6178B" w:rsidRDefault="00E6178B" w:rsidP="00F76593">
      <w:pPr>
        <w:widowControl/>
        <w:numPr>
          <w:ilvl w:val="0"/>
          <w:numId w:val="16"/>
        </w:numPr>
        <w:tabs>
          <w:tab w:val="clear" w:pos="576"/>
          <w:tab w:val="left" w:pos="1152"/>
        </w:tabs>
        <w:spacing w:before="121" w:after="0" w:line="254" w:lineRule="exact"/>
        <w:ind w:left="567" w:right="288" w:hanging="567"/>
        <w:textAlignment w:val="baseline"/>
        <w:rPr>
          <w:rFonts w:ascii="Arial" w:eastAsia="Arial" w:hAnsi="Arial"/>
          <w:color w:val="000000"/>
        </w:rPr>
      </w:pPr>
      <w:r>
        <w:rPr>
          <w:rFonts w:ascii="Arial" w:eastAsia="Arial" w:hAnsi="Arial"/>
          <w:color w:val="000000"/>
        </w:rPr>
        <w:t>not copy or disclose the ITT Documentation or ITT Material to anyone other than the bid team involved in preparing your Tender, and not use it except for the purpose of responding to this ITT;</w:t>
      </w:r>
    </w:p>
    <w:p w14:paraId="22F0349E" w14:textId="77777777" w:rsidR="00E6178B" w:rsidRDefault="00E6178B" w:rsidP="00F76593">
      <w:pPr>
        <w:widowControl/>
        <w:numPr>
          <w:ilvl w:val="0"/>
          <w:numId w:val="16"/>
        </w:numPr>
        <w:tabs>
          <w:tab w:val="clear" w:pos="576"/>
          <w:tab w:val="left" w:pos="1152"/>
        </w:tabs>
        <w:spacing w:before="116" w:after="0" w:line="254" w:lineRule="exact"/>
        <w:ind w:left="567" w:right="648" w:hanging="567"/>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14:paraId="741F5249" w14:textId="77777777" w:rsidR="00E6178B" w:rsidRDefault="00E6178B" w:rsidP="00F76593">
      <w:pPr>
        <w:widowControl/>
        <w:numPr>
          <w:ilvl w:val="0"/>
          <w:numId w:val="16"/>
        </w:numPr>
        <w:tabs>
          <w:tab w:val="clear" w:pos="576"/>
          <w:tab w:val="left" w:pos="1152"/>
        </w:tabs>
        <w:spacing w:before="125" w:after="0" w:line="252" w:lineRule="exact"/>
        <w:ind w:left="567" w:right="72" w:hanging="567"/>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A29.c, which at a minimum will require you to ensure any disclosure to a Third Party is made by you in confidence. Alternatively, due to IPR issues for example, the disclosure may be made, in confidence, directly by the Authority;</w:t>
      </w:r>
    </w:p>
    <w:p w14:paraId="70A49FE5" w14:textId="77777777" w:rsidR="00E6178B" w:rsidRDefault="00E6178B" w:rsidP="00F76593">
      <w:pPr>
        <w:widowControl/>
        <w:numPr>
          <w:ilvl w:val="0"/>
          <w:numId w:val="16"/>
        </w:numPr>
        <w:tabs>
          <w:tab w:val="clear" w:pos="576"/>
          <w:tab w:val="left" w:pos="1152"/>
        </w:tabs>
        <w:spacing w:before="121" w:after="0" w:line="253" w:lineRule="exact"/>
        <w:ind w:left="567" w:right="72" w:hanging="567"/>
        <w:textAlignment w:val="baseline"/>
        <w:rPr>
          <w:rFonts w:ascii="Arial" w:eastAsia="Arial" w:hAnsi="Arial"/>
          <w:color w:val="000000"/>
        </w:rPr>
      </w:pPr>
      <w:r>
        <w:rPr>
          <w:rFonts w:ascii="Arial" w:eastAsia="Arial" w:hAnsi="Arial"/>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76970B40" w14:textId="77777777" w:rsidR="00E6178B" w:rsidRDefault="00E6178B" w:rsidP="00F76593">
      <w:pPr>
        <w:widowControl/>
        <w:numPr>
          <w:ilvl w:val="0"/>
          <w:numId w:val="16"/>
        </w:numPr>
        <w:tabs>
          <w:tab w:val="clear" w:pos="576"/>
          <w:tab w:val="left" w:pos="1152"/>
        </w:tabs>
        <w:spacing w:before="114" w:after="0" w:line="255" w:lineRule="exact"/>
        <w:ind w:left="567" w:right="792" w:hanging="567"/>
        <w:textAlignment w:val="baseline"/>
        <w:rPr>
          <w:rFonts w:ascii="Arial" w:eastAsia="Arial" w:hAnsi="Arial"/>
          <w:color w:val="000000"/>
        </w:rPr>
      </w:pPr>
      <w:r>
        <w:rPr>
          <w:rFonts w:ascii="Arial" w:eastAsia="Arial" w:hAnsi="Arial"/>
          <w:color w:val="000000"/>
        </w:rPr>
        <w:t>inform the named Commercial Officer immediately if you decide not to submit a Tender;</w:t>
      </w:r>
    </w:p>
    <w:p w14:paraId="1B978838" w14:textId="77777777" w:rsidR="00E6178B" w:rsidRDefault="00E6178B" w:rsidP="00F76593">
      <w:pPr>
        <w:widowControl/>
        <w:numPr>
          <w:ilvl w:val="0"/>
          <w:numId w:val="16"/>
        </w:numPr>
        <w:tabs>
          <w:tab w:val="clear" w:pos="576"/>
          <w:tab w:val="left" w:pos="1152"/>
        </w:tabs>
        <w:spacing w:before="121" w:after="0" w:line="253" w:lineRule="exact"/>
        <w:ind w:left="567" w:right="72" w:hanging="567"/>
        <w:textAlignment w:val="baseline"/>
        <w:rPr>
          <w:rFonts w:ascii="Arial" w:eastAsia="Arial" w:hAnsi="Arial"/>
          <w:color w:val="000000"/>
        </w:rPr>
      </w:pPr>
      <w:r>
        <w:rPr>
          <w:rFonts w:ascii="Arial" w:eastAsia="Arial" w:hAnsi="Arial"/>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F518A76" w14:textId="77777777" w:rsidR="00E6178B" w:rsidRDefault="00E6178B" w:rsidP="00F76593">
      <w:pPr>
        <w:widowControl/>
        <w:numPr>
          <w:ilvl w:val="0"/>
          <w:numId w:val="16"/>
        </w:numPr>
        <w:tabs>
          <w:tab w:val="clear" w:pos="576"/>
          <w:tab w:val="left" w:pos="1152"/>
        </w:tabs>
        <w:spacing w:before="122" w:after="0" w:line="252" w:lineRule="exact"/>
        <w:ind w:left="567" w:right="144" w:hanging="567"/>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‘OFFICAL-SENSITIVE’ or ‘SECRET’.</w:t>
      </w:r>
    </w:p>
    <w:p w14:paraId="16399A99" w14:textId="77777777" w:rsidR="00E6178B" w:rsidRDefault="00E6178B" w:rsidP="00E6178B">
      <w:pPr>
        <w:spacing w:before="122" w:line="252" w:lineRule="exact"/>
        <w:ind w:right="360"/>
        <w:textAlignment w:val="baseline"/>
        <w:rPr>
          <w:rFonts w:ascii="Arial" w:eastAsia="Arial" w:hAnsi="Arial"/>
          <w:color w:val="000000"/>
        </w:rPr>
      </w:pPr>
      <w:r>
        <w:rPr>
          <w:rFonts w:ascii="Arial" w:eastAsia="Arial" w:hAnsi="Arial"/>
          <w:color w:val="000000"/>
        </w:rPr>
        <w:t>A30.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A29 above.</w:t>
      </w:r>
    </w:p>
    <w:p w14:paraId="3AECAF3B" w14:textId="77777777" w:rsidR="00E6178B" w:rsidRDefault="00E6178B" w:rsidP="00E6178B">
      <w:pPr>
        <w:spacing w:before="247" w:line="300" w:lineRule="exact"/>
        <w:textAlignment w:val="baseline"/>
        <w:rPr>
          <w:rFonts w:ascii="Arial" w:eastAsia="Arial" w:hAnsi="Arial"/>
          <w:b/>
          <w:color w:val="000000"/>
          <w:sz w:val="26"/>
        </w:rPr>
      </w:pPr>
      <w:r>
        <w:rPr>
          <w:rFonts w:ascii="Arial" w:eastAsia="Arial" w:hAnsi="Arial"/>
          <w:b/>
          <w:color w:val="000000"/>
          <w:sz w:val="26"/>
        </w:rPr>
        <w:t>Material Change of Control</w:t>
      </w:r>
    </w:p>
    <w:p w14:paraId="250B477F" w14:textId="77777777" w:rsidR="00E6178B" w:rsidRDefault="00E6178B" w:rsidP="00E6178B">
      <w:pPr>
        <w:spacing w:before="118" w:line="252" w:lineRule="exact"/>
        <w:ind w:right="144"/>
        <w:textAlignment w:val="baseline"/>
        <w:rPr>
          <w:rFonts w:ascii="Arial" w:eastAsia="Arial" w:hAnsi="Arial"/>
          <w:color w:val="000000"/>
          <w:spacing w:val="-3"/>
        </w:rPr>
      </w:pPr>
      <w:r>
        <w:rPr>
          <w:rFonts w:ascii="Arial" w:eastAsia="Arial" w:hAnsi="Arial"/>
          <w:color w:val="000000"/>
          <w:spacing w:val="-3"/>
        </w:rPr>
        <w:t>A31. You 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w:t>
      </w:r>
    </w:p>
    <w:p w14:paraId="4EB1104C" w14:textId="77777777" w:rsidR="003F005F" w:rsidRDefault="003F005F" w:rsidP="00E6178B">
      <w:pPr>
        <w:spacing w:before="118" w:line="252" w:lineRule="exact"/>
        <w:ind w:right="144"/>
        <w:textAlignment w:val="baseline"/>
        <w:rPr>
          <w:rFonts w:ascii="Arial" w:eastAsia="Arial" w:hAnsi="Arial"/>
          <w:color w:val="000000"/>
          <w:spacing w:val="-3"/>
        </w:rPr>
      </w:pPr>
    </w:p>
    <w:p w14:paraId="3CC29D8B" w14:textId="3FCD5DE8" w:rsidR="00E6178B" w:rsidRDefault="00E6178B" w:rsidP="00E6178B">
      <w:pPr>
        <w:spacing w:before="247" w:line="300" w:lineRule="exact"/>
        <w:textAlignment w:val="baseline"/>
        <w:rPr>
          <w:rFonts w:ascii="Arial" w:eastAsia="Arial" w:hAnsi="Arial"/>
          <w:b/>
          <w:color w:val="000000"/>
          <w:sz w:val="26"/>
        </w:rPr>
      </w:pPr>
      <w:r>
        <w:rPr>
          <w:rFonts w:ascii="Arial" w:eastAsia="Arial" w:hAnsi="Arial"/>
          <w:b/>
          <w:color w:val="000000"/>
          <w:sz w:val="26"/>
        </w:rPr>
        <w:lastRenderedPageBreak/>
        <w:t>Contract Conditions</w:t>
      </w:r>
      <w:r>
        <w:rPr>
          <w:rFonts w:ascii="Arial" w:eastAsia="Arial" w:hAnsi="Arial"/>
          <w:color w:val="FF0000"/>
        </w:rPr>
        <w:t xml:space="preserve"> </w:t>
      </w:r>
      <w:r w:rsidR="00DB2820">
        <w:rPr>
          <w:rFonts w:ascii="Arial" w:eastAsia="Arial" w:hAnsi="Arial"/>
          <w:color w:val="FF0000"/>
        </w:rPr>
        <w:t xml:space="preserve"> </w:t>
      </w:r>
    </w:p>
    <w:p w14:paraId="41D74209" w14:textId="77777777" w:rsidR="00E6178B" w:rsidRDefault="00E6178B" w:rsidP="00E6178B">
      <w:pPr>
        <w:spacing w:before="124" w:line="251" w:lineRule="exact"/>
        <w:textAlignment w:val="baseline"/>
        <w:rPr>
          <w:rFonts w:ascii="Arial" w:eastAsia="Arial" w:hAnsi="Arial"/>
          <w:color w:val="000000"/>
          <w:spacing w:val="-1"/>
        </w:rPr>
      </w:pPr>
      <w:r>
        <w:rPr>
          <w:rFonts w:ascii="Arial" w:eastAsia="Arial" w:hAnsi="Arial"/>
          <w:color w:val="000000"/>
          <w:spacing w:val="-1"/>
        </w:rPr>
        <w:t>A32. Standardised Contract 2 (SC2) conditions are attached.</w:t>
      </w:r>
    </w:p>
    <w:p w14:paraId="4D4D2C0C" w14:textId="17B11CCE" w:rsidR="00E6178B" w:rsidRDefault="00E6178B" w:rsidP="00E6178B">
      <w:pPr>
        <w:spacing w:before="245" w:line="300" w:lineRule="exact"/>
        <w:textAlignment w:val="baseline"/>
        <w:rPr>
          <w:rFonts w:ascii="Arial" w:eastAsia="Arial" w:hAnsi="Arial"/>
          <w:b/>
          <w:color w:val="000000"/>
          <w:sz w:val="26"/>
        </w:rPr>
      </w:pPr>
      <w:r>
        <w:rPr>
          <w:rFonts w:ascii="Arial" w:eastAsia="Arial" w:hAnsi="Arial"/>
          <w:b/>
          <w:color w:val="000000"/>
          <w:sz w:val="26"/>
        </w:rPr>
        <w:t>Consultation with Credit Reference Agencies</w:t>
      </w:r>
      <w:r>
        <w:rPr>
          <w:rFonts w:ascii="Arial" w:eastAsia="Arial" w:hAnsi="Arial"/>
          <w:color w:val="FF0000"/>
        </w:rPr>
        <w:t xml:space="preserve"> </w:t>
      </w:r>
      <w:r w:rsidR="00185933">
        <w:rPr>
          <w:rFonts w:ascii="Arial" w:eastAsia="Arial" w:hAnsi="Arial"/>
          <w:color w:val="FF0000"/>
        </w:rPr>
        <w:t xml:space="preserve"> </w:t>
      </w:r>
    </w:p>
    <w:p w14:paraId="249FA6C5" w14:textId="77777777" w:rsidR="00E6178B" w:rsidRDefault="00E6178B" w:rsidP="00F76593">
      <w:pPr>
        <w:widowControl/>
        <w:numPr>
          <w:ilvl w:val="0"/>
          <w:numId w:val="17"/>
        </w:numPr>
        <w:spacing w:before="113" w:after="0" w:line="254" w:lineRule="exact"/>
        <w:textAlignment w:val="baseline"/>
        <w:rPr>
          <w:rFonts w:ascii="Arial" w:eastAsia="Arial" w:hAnsi="Arial"/>
          <w:color w:val="000000"/>
        </w:rPr>
      </w:pPr>
      <w:r>
        <w:rPr>
          <w:rFonts w:ascii="Arial" w:eastAsia="Arial" w:hAnsi="Arial"/>
          <w:color w:val="000000"/>
        </w:rPr>
        <w:t>The Authority may consult with credit reference agencies to assess your creditworthiness. This information may be used to support and influence decisions to enter into a contract with you.</w:t>
      </w:r>
    </w:p>
    <w:p w14:paraId="1BCDA850" w14:textId="77777777" w:rsidR="00E6178B" w:rsidRDefault="00E6178B" w:rsidP="00E6178B">
      <w:pPr>
        <w:spacing w:before="246" w:line="300" w:lineRule="exact"/>
        <w:textAlignment w:val="baseline"/>
        <w:rPr>
          <w:rFonts w:ascii="Arial" w:eastAsia="Arial" w:hAnsi="Arial"/>
          <w:b/>
          <w:color w:val="000000"/>
          <w:sz w:val="26"/>
        </w:rPr>
      </w:pPr>
      <w:r>
        <w:rPr>
          <w:rFonts w:ascii="Arial" w:eastAsia="Arial" w:hAnsi="Arial"/>
          <w:b/>
          <w:color w:val="000000"/>
          <w:sz w:val="26"/>
        </w:rPr>
        <w:t>The Armed Forces Covenant</w:t>
      </w:r>
    </w:p>
    <w:p w14:paraId="3BBEC93F" w14:textId="77777777" w:rsidR="00E6178B" w:rsidRDefault="00E6178B" w:rsidP="00F76593">
      <w:pPr>
        <w:widowControl/>
        <w:numPr>
          <w:ilvl w:val="0"/>
          <w:numId w:val="17"/>
        </w:numPr>
        <w:spacing w:before="113" w:after="0" w:line="254" w:lineRule="exact"/>
        <w:ind w:right="216"/>
        <w:textAlignment w:val="baseline"/>
        <w:rPr>
          <w:rFonts w:ascii="Arial" w:eastAsia="Arial" w:hAnsi="Arial"/>
          <w:color w:val="000000"/>
        </w:rPr>
      </w:pPr>
      <w:r>
        <w:rPr>
          <w:rFonts w:ascii="Arial" w:eastAsia="Arial" w:hAnsi="Arial"/>
          <w:color w:val="000000"/>
        </w:rPr>
        <w:t>The Armed Forces Covenant is a promise from the nation to those who serve, or who have served, and their families, to ensure that they are treated fairly and are not disadvantaged in their day to day lives as a result of their service.</w:t>
      </w:r>
    </w:p>
    <w:p w14:paraId="213B5AF8" w14:textId="77777777" w:rsidR="00E6178B" w:rsidRDefault="00E6178B" w:rsidP="00E6178B">
      <w:pPr>
        <w:spacing w:before="118" w:line="251" w:lineRule="exact"/>
        <w:textAlignment w:val="baseline"/>
        <w:rPr>
          <w:rFonts w:ascii="Arial" w:eastAsia="Arial" w:hAnsi="Arial"/>
          <w:color w:val="000000"/>
        </w:rPr>
      </w:pPr>
      <w:r>
        <w:rPr>
          <w:rFonts w:ascii="Arial" w:eastAsia="Arial" w:hAnsi="Arial"/>
          <w:color w:val="000000"/>
        </w:rPr>
        <w:t>A35.The Covenant is based on two principles:</w:t>
      </w:r>
    </w:p>
    <w:p w14:paraId="7D1D90D7" w14:textId="77777777" w:rsidR="00E6178B" w:rsidRDefault="00E6178B" w:rsidP="00F76593">
      <w:pPr>
        <w:widowControl/>
        <w:numPr>
          <w:ilvl w:val="0"/>
          <w:numId w:val="18"/>
        </w:numPr>
        <w:tabs>
          <w:tab w:val="clear" w:pos="576"/>
          <w:tab w:val="left" w:pos="1152"/>
        </w:tabs>
        <w:spacing w:before="121" w:after="0" w:line="254" w:lineRule="exact"/>
        <w:ind w:left="840" w:right="360" w:hanging="360"/>
        <w:textAlignment w:val="baseline"/>
        <w:rPr>
          <w:rFonts w:ascii="Arial" w:eastAsia="Arial" w:hAnsi="Arial"/>
          <w:color w:val="000000"/>
        </w:rPr>
      </w:pPr>
      <w:r>
        <w:rPr>
          <w:rFonts w:ascii="Arial" w:eastAsia="Arial" w:hAnsi="Arial"/>
          <w:color w:val="000000"/>
        </w:rPr>
        <w:t>that the Armed Forces community would not face disadvantages when compared to other citizens in the provision of public and commercial services; and</w:t>
      </w:r>
    </w:p>
    <w:p w14:paraId="724A8382" w14:textId="77777777" w:rsidR="00E6178B" w:rsidRDefault="00E6178B" w:rsidP="00F76593">
      <w:pPr>
        <w:widowControl/>
        <w:numPr>
          <w:ilvl w:val="0"/>
          <w:numId w:val="18"/>
        </w:numPr>
        <w:tabs>
          <w:tab w:val="clear" w:pos="576"/>
          <w:tab w:val="left" w:pos="1152"/>
        </w:tabs>
        <w:spacing w:before="126" w:after="0" w:line="249" w:lineRule="exact"/>
        <w:ind w:left="840" w:right="144" w:hanging="360"/>
        <w:textAlignment w:val="baseline"/>
        <w:rPr>
          <w:rFonts w:ascii="Arial" w:eastAsia="Arial" w:hAnsi="Arial"/>
          <w:color w:val="000000"/>
        </w:rPr>
      </w:pPr>
      <w:r>
        <w:rPr>
          <w:rFonts w:ascii="Arial" w:eastAsia="Arial" w:hAnsi="Arial"/>
          <w:color w:val="000000"/>
        </w:rPr>
        <w:t>that special consideration is appropriate in some cases, especially for those who have given most such as the injured and the bereaved.</w:t>
      </w:r>
    </w:p>
    <w:p w14:paraId="2FA418B9" w14:textId="77777777" w:rsidR="00E6178B" w:rsidRDefault="00E6178B" w:rsidP="00E6178B">
      <w:pPr>
        <w:spacing w:before="123" w:line="252" w:lineRule="exact"/>
        <w:ind w:right="360"/>
        <w:textAlignment w:val="baseline"/>
        <w:rPr>
          <w:rFonts w:ascii="Arial" w:eastAsia="Arial" w:hAnsi="Arial"/>
          <w:color w:val="000000"/>
        </w:rPr>
      </w:pPr>
      <w:r>
        <w:rPr>
          <w:rFonts w:ascii="Arial" w:eastAsia="Arial" w:hAnsi="Arial"/>
          <w:color w:val="000000"/>
        </w:rPr>
        <w:t>A36.The Authority encourages all Tenderers, and their suppliers, to sign the Armed Forces Covenant, declaring their support for the Armed Forces community by displaying the values and behaviours set out therein.</w:t>
      </w:r>
    </w:p>
    <w:p w14:paraId="45554CD8" w14:textId="77777777" w:rsidR="00E6178B" w:rsidRDefault="00E6178B" w:rsidP="00E6178B">
      <w:pPr>
        <w:spacing w:before="124" w:line="252" w:lineRule="exact"/>
        <w:ind w:right="144"/>
        <w:textAlignment w:val="baseline"/>
        <w:rPr>
          <w:rFonts w:ascii="Arial" w:eastAsia="Arial" w:hAnsi="Arial"/>
          <w:color w:val="000000"/>
        </w:rPr>
      </w:pPr>
      <w:r>
        <w:rPr>
          <w:rFonts w:ascii="Arial" w:eastAsia="Arial" w:hAnsi="Arial"/>
          <w:color w:val="000000"/>
        </w:rPr>
        <w:t>A37</w:t>
      </w:r>
      <w:hyperlink r:id="rId12">
        <w:r>
          <w:rPr>
            <w:rFonts w:ascii="Arial" w:eastAsia="Arial" w:hAnsi="Arial"/>
            <w:color w:val="0000FF"/>
            <w:u w:val="single"/>
          </w:rPr>
          <w:t>.</w:t>
        </w:r>
      </w:hyperlink>
      <w:hyperlink r:id="rId13">
        <w:r>
          <w:rPr>
            <w:rFonts w:ascii="Arial" w:eastAsia="Arial" w:hAnsi="Arial"/>
            <w:color w:val="0000FF"/>
            <w:u w:val="single"/>
          </w:rPr>
          <w:t>The</w:t>
        </w:r>
      </w:hyperlink>
      <w:hyperlink r:id="rId14">
        <w:r>
          <w:rPr>
            <w:rFonts w:ascii="Arial" w:eastAsia="Arial" w:hAnsi="Arial"/>
            <w:color w:val="0000FF"/>
            <w:u w:val="single"/>
          </w:rPr>
          <w:t xml:space="preserve"> Armed Forces Covenant</w:t>
        </w:r>
      </w:hyperlink>
      <w:hyperlink r:id="rId15">
        <w:r>
          <w:rPr>
            <w:rFonts w:ascii="Arial" w:eastAsia="Arial" w:hAnsi="Arial"/>
            <w:color w:val="0000FF"/>
            <w:u w:val="single"/>
          </w:rPr>
          <w:t xml:space="preserve"> </w:t>
        </w:r>
      </w:hyperlink>
      <w:r>
        <w:rPr>
          <w:rFonts w:ascii="Arial" w:eastAsia="Arial" w:hAnsi="Arial"/>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34645E75" w14:textId="77777777" w:rsidR="00E4554C" w:rsidRDefault="00E4554C" w:rsidP="00F76593">
      <w:pPr>
        <w:widowControl/>
        <w:numPr>
          <w:ilvl w:val="0"/>
          <w:numId w:val="19"/>
        </w:numPr>
        <w:tabs>
          <w:tab w:val="left" w:pos="576"/>
        </w:tabs>
        <w:spacing w:before="125" w:after="0" w:line="252" w:lineRule="exact"/>
        <w:textAlignment w:val="baseline"/>
        <w:rPr>
          <w:rFonts w:ascii="Arial" w:eastAsia="Arial" w:hAnsi="Arial"/>
          <w:color w:val="000000"/>
        </w:rPr>
      </w:pPr>
      <w:r>
        <w:rPr>
          <w:rFonts w:ascii="Arial" w:eastAsia="Arial" w:hAnsi="Arial"/>
          <w:color w:val="000000"/>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4EC242AC" w14:textId="77777777" w:rsidR="00E6178B" w:rsidRDefault="00E6178B" w:rsidP="00E6178B">
      <w:pPr>
        <w:spacing w:before="124" w:line="252" w:lineRule="exact"/>
        <w:textAlignment w:val="baseline"/>
        <w:rPr>
          <w:rFonts w:ascii="Arial" w:eastAsia="Arial" w:hAnsi="Arial"/>
          <w:color w:val="000000"/>
        </w:rPr>
      </w:pPr>
      <w:r>
        <w:rPr>
          <w:rFonts w:ascii="Arial" w:eastAsia="Arial" w:hAnsi="Arial"/>
          <w:color w:val="000000"/>
        </w:rPr>
        <w:t>Email address:</w:t>
      </w:r>
      <w:r>
        <w:rPr>
          <w:rFonts w:ascii="Arial" w:eastAsia="Arial" w:hAnsi="Arial"/>
          <w:color w:val="0000FF"/>
          <w:u w:val="single"/>
        </w:rPr>
        <w:t xml:space="preserve"> </w:t>
      </w:r>
      <w:hyperlink r:id="rId16">
        <w:r>
          <w:rPr>
            <w:rFonts w:ascii="Arial" w:eastAsia="Arial" w:hAnsi="Arial"/>
            <w:color w:val="0000FF"/>
            <w:u w:val="single"/>
          </w:rPr>
          <w:t>employerrelations@rfca.mod.uk</w:t>
        </w:r>
      </w:hyperlink>
      <w:r>
        <w:rPr>
          <w:rFonts w:ascii="Arial" w:eastAsia="Arial" w:hAnsi="Arial"/>
          <w:color w:val="0000FF"/>
        </w:rPr>
        <w:t xml:space="preserve"> </w:t>
      </w:r>
    </w:p>
    <w:p w14:paraId="0D8497C7" w14:textId="77777777" w:rsidR="00E6178B" w:rsidRDefault="00E6178B" w:rsidP="00435E49">
      <w:pPr>
        <w:spacing w:before="122" w:after="0" w:line="250" w:lineRule="exact"/>
        <w:textAlignment w:val="baseline"/>
        <w:rPr>
          <w:rFonts w:ascii="Arial" w:eastAsia="Arial" w:hAnsi="Arial"/>
          <w:color w:val="000000"/>
          <w:spacing w:val="5"/>
        </w:rPr>
      </w:pPr>
      <w:r>
        <w:rPr>
          <w:rFonts w:ascii="Arial" w:eastAsia="Arial" w:hAnsi="Arial"/>
          <w:color w:val="000000"/>
          <w:spacing w:val="5"/>
        </w:rPr>
        <w:t>Address: Defence Relationship Management</w:t>
      </w:r>
    </w:p>
    <w:p w14:paraId="32BF7839" w14:textId="77777777" w:rsidR="00E6178B" w:rsidRDefault="00E6178B" w:rsidP="00435E49">
      <w:pPr>
        <w:spacing w:after="0" w:line="251" w:lineRule="exact"/>
        <w:ind w:left="1152"/>
        <w:textAlignment w:val="baseline"/>
        <w:rPr>
          <w:rFonts w:ascii="Arial" w:eastAsia="Arial" w:hAnsi="Arial"/>
          <w:color w:val="000000"/>
        </w:rPr>
      </w:pPr>
      <w:r>
        <w:rPr>
          <w:rFonts w:ascii="Arial" w:eastAsia="Arial" w:hAnsi="Arial"/>
          <w:color w:val="000000"/>
        </w:rPr>
        <w:t>Ministry of Defence</w:t>
      </w:r>
    </w:p>
    <w:p w14:paraId="7673EEC2" w14:textId="77777777" w:rsidR="00E6178B" w:rsidRDefault="00E6178B" w:rsidP="00435E49">
      <w:pPr>
        <w:spacing w:before="3" w:after="0" w:line="251" w:lineRule="exact"/>
        <w:ind w:left="1152"/>
        <w:textAlignment w:val="baseline"/>
        <w:rPr>
          <w:rFonts w:ascii="Arial" w:eastAsia="Arial" w:hAnsi="Arial"/>
          <w:color w:val="000000"/>
        </w:rPr>
      </w:pPr>
      <w:r>
        <w:rPr>
          <w:rFonts w:ascii="Arial" w:eastAsia="Arial" w:hAnsi="Arial"/>
          <w:color w:val="000000"/>
        </w:rPr>
        <w:t>Holderness House</w:t>
      </w:r>
    </w:p>
    <w:p w14:paraId="589B7053" w14:textId="77777777" w:rsidR="00E6178B" w:rsidRDefault="00E6178B" w:rsidP="00435E49">
      <w:pPr>
        <w:spacing w:before="3" w:after="0" w:line="250" w:lineRule="exact"/>
        <w:ind w:left="1152"/>
        <w:textAlignment w:val="baseline"/>
        <w:rPr>
          <w:rFonts w:ascii="Arial" w:eastAsia="Arial" w:hAnsi="Arial"/>
          <w:color w:val="000000"/>
        </w:rPr>
      </w:pPr>
      <w:r>
        <w:rPr>
          <w:rFonts w:ascii="Arial" w:eastAsia="Arial" w:hAnsi="Arial"/>
          <w:color w:val="000000"/>
        </w:rPr>
        <w:t>51-61 Clifton Street</w:t>
      </w:r>
    </w:p>
    <w:p w14:paraId="5E311710" w14:textId="77777777" w:rsidR="00E6178B" w:rsidRDefault="00E6178B" w:rsidP="00435E49">
      <w:pPr>
        <w:spacing w:after="0" w:line="251" w:lineRule="exact"/>
        <w:ind w:left="1152"/>
        <w:textAlignment w:val="baseline"/>
        <w:rPr>
          <w:rFonts w:ascii="Arial" w:eastAsia="Arial" w:hAnsi="Arial"/>
          <w:color w:val="000000"/>
          <w:spacing w:val="-3"/>
        </w:rPr>
      </w:pPr>
      <w:r>
        <w:rPr>
          <w:rFonts w:ascii="Arial" w:eastAsia="Arial" w:hAnsi="Arial"/>
          <w:color w:val="000000"/>
          <w:spacing w:val="-3"/>
        </w:rPr>
        <w:t>London</w:t>
      </w:r>
    </w:p>
    <w:p w14:paraId="1C4EA4C5" w14:textId="57A45C93" w:rsidR="00E6178B" w:rsidRDefault="00E6178B" w:rsidP="00435E49">
      <w:pPr>
        <w:spacing w:before="3" w:after="0" w:line="251" w:lineRule="exact"/>
        <w:ind w:left="1152"/>
        <w:textAlignment w:val="baseline"/>
        <w:rPr>
          <w:rFonts w:ascii="Arial" w:eastAsia="Arial" w:hAnsi="Arial"/>
          <w:color w:val="000000"/>
        </w:rPr>
      </w:pPr>
      <w:r>
        <w:rPr>
          <w:rFonts w:ascii="Arial" w:eastAsia="Arial" w:hAnsi="Arial"/>
          <w:color w:val="000000"/>
        </w:rPr>
        <w:t>EC2A 4EY</w:t>
      </w:r>
    </w:p>
    <w:p w14:paraId="7DFA28C6" w14:textId="77777777" w:rsidR="005E0495" w:rsidRDefault="005E0495" w:rsidP="00F76593">
      <w:pPr>
        <w:widowControl/>
        <w:numPr>
          <w:ilvl w:val="0"/>
          <w:numId w:val="19"/>
        </w:numPr>
        <w:tabs>
          <w:tab w:val="left" w:pos="576"/>
        </w:tabs>
        <w:spacing w:before="123" w:after="0" w:line="252" w:lineRule="exact"/>
        <w:ind w:right="144"/>
        <w:textAlignment w:val="baseline"/>
        <w:rPr>
          <w:rFonts w:ascii="Arial" w:eastAsia="Arial" w:hAnsi="Arial"/>
          <w:color w:val="000000"/>
          <w:spacing w:val="-1"/>
        </w:rPr>
      </w:pPr>
      <w:r>
        <w:rPr>
          <w:rFonts w:ascii="Arial" w:eastAsia="Arial" w:hAnsi="Arial"/>
          <w:color w:val="000000"/>
          <w:spacing w:val="-1"/>
        </w:rPr>
        <w:t>Paragraphs 34 to 38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7C2C1954" w14:textId="77777777" w:rsidR="003F005F" w:rsidRDefault="003F005F" w:rsidP="003F005F">
      <w:pPr>
        <w:widowControl/>
        <w:tabs>
          <w:tab w:val="left" w:pos="209"/>
          <w:tab w:val="left" w:pos="576"/>
        </w:tabs>
        <w:spacing w:before="123" w:after="0" w:line="252" w:lineRule="exact"/>
        <w:ind w:right="144"/>
        <w:textAlignment w:val="baseline"/>
        <w:rPr>
          <w:rFonts w:ascii="Arial" w:eastAsia="Arial" w:hAnsi="Arial"/>
          <w:color w:val="000000"/>
          <w:spacing w:val="-1"/>
        </w:rPr>
      </w:pPr>
    </w:p>
    <w:p w14:paraId="71E99951" w14:textId="77777777" w:rsidR="003F005F" w:rsidRDefault="003F005F" w:rsidP="003F005F">
      <w:pPr>
        <w:widowControl/>
        <w:tabs>
          <w:tab w:val="left" w:pos="209"/>
          <w:tab w:val="left" w:pos="576"/>
        </w:tabs>
        <w:spacing w:before="123" w:after="0" w:line="252" w:lineRule="exact"/>
        <w:ind w:right="144"/>
        <w:textAlignment w:val="baseline"/>
        <w:rPr>
          <w:rFonts w:ascii="Arial" w:eastAsia="Arial" w:hAnsi="Arial"/>
          <w:color w:val="000000"/>
          <w:spacing w:val="-1"/>
        </w:rPr>
      </w:pPr>
    </w:p>
    <w:p w14:paraId="37561E2C" w14:textId="77777777" w:rsidR="003F005F" w:rsidRDefault="003F005F" w:rsidP="003F005F">
      <w:pPr>
        <w:widowControl/>
        <w:tabs>
          <w:tab w:val="left" w:pos="209"/>
          <w:tab w:val="left" w:pos="576"/>
        </w:tabs>
        <w:spacing w:before="123" w:after="0" w:line="252" w:lineRule="exact"/>
        <w:ind w:right="144"/>
        <w:textAlignment w:val="baseline"/>
        <w:rPr>
          <w:rFonts w:ascii="Arial" w:eastAsia="Arial" w:hAnsi="Arial"/>
          <w:color w:val="000000"/>
          <w:spacing w:val="-1"/>
        </w:rPr>
      </w:pPr>
    </w:p>
    <w:p w14:paraId="64741C3C" w14:textId="1CA4AD22" w:rsidR="00E6178B" w:rsidRDefault="00E6178B" w:rsidP="0064462C">
      <w:pPr>
        <w:spacing w:before="120" w:after="0" w:line="240" w:lineRule="auto"/>
        <w:textAlignment w:val="baseline"/>
        <w:rPr>
          <w:rFonts w:ascii="Arial" w:eastAsia="Arial" w:hAnsi="Arial"/>
          <w:b/>
          <w:color w:val="000000"/>
          <w:sz w:val="26"/>
        </w:rPr>
      </w:pPr>
      <w:r>
        <w:rPr>
          <w:rFonts w:ascii="Arial" w:eastAsia="Arial" w:hAnsi="Arial"/>
          <w:b/>
          <w:color w:val="000000"/>
          <w:sz w:val="26"/>
        </w:rPr>
        <w:lastRenderedPageBreak/>
        <w:t>Other Information</w:t>
      </w:r>
      <w:r>
        <w:rPr>
          <w:rFonts w:ascii="Arial" w:eastAsia="Arial" w:hAnsi="Arial"/>
          <w:color w:val="FF0000"/>
        </w:rPr>
        <w:t xml:space="preserve"> </w:t>
      </w:r>
      <w:r w:rsidR="0064462C">
        <w:rPr>
          <w:rFonts w:ascii="Arial" w:eastAsia="Arial" w:hAnsi="Arial"/>
          <w:color w:val="FF0000"/>
        </w:rPr>
        <w:t xml:space="preserve"> </w:t>
      </w:r>
    </w:p>
    <w:p w14:paraId="47F1A218" w14:textId="7FC07F19" w:rsidR="0064462C" w:rsidRDefault="0064462C" w:rsidP="00F76593">
      <w:pPr>
        <w:widowControl/>
        <w:numPr>
          <w:ilvl w:val="0"/>
          <w:numId w:val="19"/>
        </w:numPr>
        <w:tabs>
          <w:tab w:val="left" w:pos="576"/>
        </w:tabs>
        <w:spacing w:before="120" w:after="0" w:line="240" w:lineRule="auto"/>
        <w:ind w:right="144"/>
        <w:textAlignment w:val="baseline"/>
        <w:rPr>
          <w:rFonts w:ascii="Arial" w:eastAsia="Arial" w:hAnsi="Arial"/>
          <w:color w:val="000000"/>
          <w:spacing w:val="-1"/>
        </w:rPr>
      </w:pPr>
      <w:bookmarkStart w:id="14" w:name="_Hlk41057265"/>
    </w:p>
    <w:p w14:paraId="47577634" w14:textId="77777777" w:rsidR="00694867" w:rsidRPr="00694867" w:rsidRDefault="00694867" w:rsidP="00694867">
      <w:pPr>
        <w:pStyle w:val="ListParagraph"/>
        <w:spacing w:after="0" w:line="240" w:lineRule="auto"/>
        <w:rPr>
          <w:rFonts w:ascii="Arial" w:hAnsi="Arial" w:cs="Arial"/>
          <w:color w:val="000000" w:themeColor="text1"/>
        </w:rPr>
      </w:pPr>
      <w:bookmarkStart w:id="15" w:name="_Hlk20085018"/>
      <w:bookmarkStart w:id="16" w:name="_Hlk38053406"/>
      <w:bookmarkEnd w:id="14"/>
    </w:p>
    <w:bookmarkEnd w:id="15"/>
    <w:bookmarkEnd w:id="16"/>
    <w:p w14:paraId="287AA8C0" w14:textId="77777777" w:rsidR="005F4B7E" w:rsidRDefault="005F4B7E" w:rsidP="005F4B7E">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04A8A57F" w14:textId="77777777" w:rsidR="005F4B7E" w:rsidRDefault="005F4B7E" w:rsidP="005F4B7E">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54E1A126" w14:textId="77777777" w:rsidR="005F4B7E" w:rsidRDefault="005F4B7E" w:rsidP="005F4B7E">
      <w:pPr>
        <w:spacing w:after="0" w:line="240" w:lineRule="auto"/>
        <w:contextualSpacing/>
        <w:rPr>
          <w:rFonts w:ascii="Arial" w:hAnsi="Arial" w:cs="Arial"/>
          <w:color w:val="000000" w:themeColor="text1"/>
        </w:rPr>
      </w:pPr>
    </w:p>
    <w:p w14:paraId="6EF0087E" w14:textId="77777777" w:rsidR="005F4B7E" w:rsidRDefault="005F4B7E" w:rsidP="005F4B7E">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0982B3E0" w14:textId="77777777" w:rsidR="005F4B7E" w:rsidRDefault="005F4B7E" w:rsidP="005F4B7E">
      <w:pPr>
        <w:spacing w:after="0" w:line="240" w:lineRule="auto"/>
        <w:contextualSpacing/>
        <w:rPr>
          <w:rFonts w:ascii="Arial" w:hAnsi="Arial" w:cs="Arial"/>
          <w:color w:val="000000" w:themeColor="text1"/>
        </w:rPr>
      </w:pPr>
    </w:p>
    <w:p w14:paraId="763B53A4" w14:textId="77777777" w:rsidR="005F4B7E" w:rsidRDefault="005F4B7E" w:rsidP="005F4B7E">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5D04AE6A" w14:textId="77777777" w:rsidR="005F4B7E" w:rsidRDefault="005F4B7E" w:rsidP="005F4B7E">
      <w:pPr>
        <w:spacing w:after="0" w:line="240" w:lineRule="auto"/>
        <w:contextualSpacing/>
        <w:rPr>
          <w:rFonts w:ascii="Arial" w:eastAsia="Arial" w:hAnsi="Arial" w:cs="Arial"/>
          <w:color w:val="000000" w:themeColor="text1"/>
          <w:spacing w:val="-2"/>
        </w:rPr>
      </w:pPr>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p w14:paraId="17A411D2" w14:textId="77777777" w:rsidR="005F4B7E" w:rsidRDefault="005F4B7E" w:rsidP="005F4B7E">
      <w:pPr>
        <w:spacing w:after="0" w:line="240" w:lineRule="auto"/>
        <w:contextualSpacing/>
        <w:rPr>
          <w:sz w:val="20"/>
          <w:szCs w:val="20"/>
        </w:rPr>
      </w:pPr>
    </w:p>
    <w:p w14:paraId="0C4C5BB1" w14:textId="77777777" w:rsidR="005F4B7E" w:rsidRDefault="005F4B7E" w:rsidP="005F4B7E">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86643D4" w14:textId="0AF45DF0" w:rsidR="005F4B7E" w:rsidRPr="00E74372" w:rsidRDefault="005F4B7E" w:rsidP="005F4B7E">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A Cyber Risk Assessment has been raised and the profile is</w:t>
      </w:r>
      <w:r w:rsidR="00E74372">
        <w:rPr>
          <w:rFonts w:ascii="Arial" w:eastAsia="Times New Roman" w:hAnsi="Arial" w:cs="Arial"/>
          <w:kern w:val="22"/>
          <w:lang w:val="en-GB" w:eastAsia="en-GB"/>
        </w:rPr>
        <w:t xml:space="preserve"> </w:t>
      </w:r>
      <w:r w:rsidRPr="00E74372">
        <w:rPr>
          <w:rFonts w:ascii="Arial" w:eastAsia="Times New Roman" w:hAnsi="Arial" w:cs="Arial"/>
          <w:kern w:val="22"/>
          <w:lang w:val="en-GB" w:eastAsia="en-GB"/>
        </w:rPr>
        <w:t>Very Low. The reference is RAR-</w:t>
      </w:r>
      <w:r w:rsidR="00E74372" w:rsidRPr="00E74372">
        <w:rPr>
          <w:rFonts w:ascii="Arial" w:hAnsi="Arial" w:cs="Arial"/>
          <w:shd w:val="clear" w:color="auto" w:fill="FFFFFF"/>
        </w:rPr>
        <w:t>UWATTGYDJ</w:t>
      </w:r>
      <w:r w:rsidRPr="00E74372">
        <w:rPr>
          <w:rFonts w:ascii="Arial" w:eastAsia="Times New Roman" w:hAnsi="Arial" w:cs="Arial"/>
          <w:kern w:val="22"/>
          <w:lang w:val="en-GB" w:eastAsia="en-GB"/>
        </w:rPr>
        <w:t>.</w:t>
      </w:r>
    </w:p>
    <w:p w14:paraId="36451480" w14:textId="77777777" w:rsidR="005F4B7E" w:rsidRDefault="005F4B7E" w:rsidP="005F4B7E">
      <w:pPr>
        <w:keepNext/>
        <w:spacing w:after="0" w:line="240" w:lineRule="auto"/>
        <w:outlineLvl w:val="1"/>
        <w:rPr>
          <w:rFonts w:ascii="Arial" w:eastAsia="Times New Roman" w:hAnsi="Arial" w:cs="Arial"/>
          <w:color w:val="FF0000"/>
          <w:kern w:val="22"/>
          <w:lang w:val="en-GB" w:eastAsia="en-GB"/>
        </w:rPr>
      </w:pPr>
    </w:p>
    <w:p w14:paraId="13304F57" w14:textId="4E730B26" w:rsidR="005F4B7E" w:rsidRDefault="005F4B7E" w:rsidP="005F4B7E">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Questionnaire </w:t>
      </w:r>
      <w:r w:rsidRPr="00E74372">
        <w:rPr>
          <w:rFonts w:ascii="Arial" w:eastAsia="Times New Roman" w:hAnsi="Arial" w:cs="Arial"/>
          <w:kern w:val="22"/>
          <w:lang w:val="en-GB" w:eastAsia="en-GB"/>
        </w:rPr>
        <w:t xml:space="preserve">does </w:t>
      </w:r>
      <w:r>
        <w:rPr>
          <w:rFonts w:ascii="Arial" w:eastAsia="Times New Roman" w:hAnsi="Arial" w:cs="Arial"/>
          <w:kern w:val="22"/>
          <w:lang w:val="en-GB" w:eastAsia="en-GB"/>
        </w:rPr>
        <w:t>need to be completed.</w:t>
      </w:r>
    </w:p>
    <w:p w14:paraId="3F60721B" w14:textId="77777777" w:rsidR="005F4B7E" w:rsidRDefault="005F4B7E" w:rsidP="005F4B7E">
      <w:pPr>
        <w:keepNext/>
        <w:spacing w:after="0" w:line="240" w:lineRule="auto"/>
        <w:outlineLvl w:val="1"/>
        <w:rPr>
          <w:rFonts w:ascii="Arial" w:eastAsia="Times New Roman" w:hAnsi="Arial" w:cs="Arial"/>
          <w:color w:val="FF0000"/>
          <w:kern w:val="22"/>
          <w:lang w:val="en-GB" w:eastAsia="en-GB"/>
        </w:rPr>
      </w:pPr>
    </w:p>
    <w:p w14:paraId="720643CE" w14:textId="07204656" w:rsidR="005F4B7E" w:rsidRDefault="005F4B7E" w:rsidP="005F4B7E">
      <w:pPr>
        <w:spacing w:after="0" w:line="240" w:lineRule="auto"/>
        <w:rPr>
          <w:rFonts w:ascii="Arial" w:eastAsia="Times New Roman" w:hAnsi="Arial" w:cs="Arial"/>
          <w:lang w:val="en"/>
        </w:rPr>
      </w:pPr>
      <w:r>
        <w:rPr>
          <w:rFonts w:ascii="Arial" w:eastAsia="Times New Roman" w:hAnsi="Arial" w:cs="Times New Roman"/>
          <w:szCs w:val="20"/>
          <w:lang w:val="en-GB" w:eastAsia="en-GB"/>
        </w:rPr>
        <w:t xml:space="preserve">Where a </w:t>
      </w:r>
      <w:r>
        <w:rPr>
          <w:rFonts w:ascii="Arial" w:eastAsia="Times New Roman" w:hAnsi="Arial" w:cs="Arial"/>
          <w:kern w:val="22"/>
          <w:lang w:val="en-GB" w:eastAsia="en-GB"/>
        </w:rPr>
        <w:t>Supplier Assurance Questionnaire needs to be completed,</w:t>
      </w:r>
      <w:r>
        <w:rPr>
          <w:rFonts w:ascii="Arial" w:eastAsia="Times New Roman" w:hAnsi="Arial" w:cs="Times New Roman"/>
          <w:szCs w:val="20"/>
          <w:lang w:val="en-GB" w:eastAsia="en-GB"/>
        </w:rPr>
        <w:t xml:space="preserve"> Tenderers must </w:t>
      </w:r>
      <w:r>
        <w:rPr>
          <w:rFonts w:ascii="Arial" w:eastAsia="Times New Roman" w:hAnsi="Arial" w:cs="Arial"/>
          <w:lang w:val="en"/>
        </w:rPr>
        <w:t xml:space="preserve">complete and email this to </w:t>
      </w:r>
      <w:hyperlink r:id="rId17" w:history="1">
        <w:r w:rsidR="00D50099">
          <w:rPr>
            <w:rStyle w:val="Hyperlink"/>
          </w:rPr>
          <w:t>UKStratComDD-CyDR-DCPP@mod.gov.uk</w:t>
        </w:r>
      </w:hyperlink>
      <w:r>
        <w:rPr>
          <w:rFonts w:ascii="Arial" w:hAnsi="Arial" w:cs="Arial"/>
        </w:rPr>
        <w:t xml:space="preserve">, who will confirm cyber risk compliance. A copy of the </w:t>
      </w:r>
      <w:r>
        <w:rPr>
          <w:rFonts w:ascii="Arial" w:eastAsia="Times New Roman" w:hAnsi="Arial" w:cs="Arial"/>
          <w:lang w:val="en"/>
        </w:rPr>
        <w:t>completed questionnaire and the compliance email should then be included as part of the tender submission.</w:t>
      </w:r>
    </w:p>
    <w:p w14:paraId="75643968" w14:textId="77777777" w:rsidR="005F4B7E" w:rsidRDefault="005F4B7E" w:rsidP="005F4B7E">
      <w:pPr>
        <w:widowControl/>
        <w:spacing w:after="0" w:line="240" w:lineRule="auto"/>
        <w:rPr>
          <w:rFonts w:ascii="Arial" w:eastAsia="Times New Roman" w:hAnsi="Arial" w:cs="Arial"/>
          <w:lang w:val="en"/>
        </w:rPr>
      </w:pPr>
    </w:p>
    <w:p w14:paraId="20FB497D" w14:textId="77777777" w:rsidR="005F4B7E" w:rsidRDefault="005F4B7E" w:rsidP="005F4B7E">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7903F31C" w14:textId="77777777" w:rsidR="0064462C" w:rsidRPr="005F4B7E" w:rsidRDefault="0064462C" w:rsidP="0064462C">
      <w:pPr>
        <w:spacing w:after="0" w:line="240" w:lineRule="auto"/>
        <w:jc w:val="both"/>
        <w:rPr>
          <w:rFonts w:ascii="Arial" w:eastAsia="Times New Roman" w:hAnsi="Arial" w:cs="Times New Roman"/>
          <w:szCs w:val="20"/>
          <w:lang w:val="en-GB" w:eastAsia="en-GB"/>
        </w:rPr>
      </w:pPr>
    </w:p>
    <w:p w14:paraId="279273E8" w14:textId="77777777" w:rsidR="0064462C" w:rsidRPr="005F4B7E" w:rsidRDefault="0064462C" w:rsidP="0064462C">
      <w:pPr>
        <w:spacing w:after="0" w:line="240" w:lineRule="auto"/>
        <w:jc w:val="center"/>
        <w:rPr>
          <w:rFonts w:ascii="Arial" w:hAnsi="Arial" w:cs="Arial"/>
          <w:b/>
          <w:sz w:val="28"/>
          <w:szCs w:val="28"/>
        </w:rPr>
      </w:pPr>
      <w:r w:rsidRPr="005F4B7E">
        <w:rPr>
          <w:rFonts w:ascii="Arial" w:hAnsi="Arial" w:cs="Arial"/>
          <w:b/>
          <w:sz w:val="28"/>
          <w:szCs w:val="28"/>
        </w:rPr>
        <w:t>Cyber Implementation Plan Template</w:t>
      </w:r>
    </w:p>
    <w:p w14:paraId="38755323" w14:textId="77777777" w:rsidR="0064462C" w:rsidRPr="005F4B7E" w:rsidRDefault="0064462C" w:rsidP="0064462C">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023"/>
        <w:gridCol w:w="4837"/>
      </w:tblGrid>
      <w:tr w:rsidR="005F4B7E" w:rsidRPr="005F4B7E" w14:paraId="5C7A3C8A"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080346FA" w14:textId="77777777" w:rsidR="0064462C" w:rsidRPr="005F4B7E" w:rsidRDefault="0064462C" w:rsidP="00DB4B0C">
            <w:pPr>
              <w:spacing w:after="0" w:line="240" w:lineRule="auto"/>
              <w:rPr>
                <w:rFonts w:ascii="Arial" w:hAnsi="Arial" w:cs="Arial"/>
              </w:rPr>
            </w:pPr>
            <w:r w:rsidRPr="005F4B7E">
              <w:rPr>
                <w:rFonts w:ascii="Arial" w:hAnsi="Arial" w:cs="Arial"/>
              </w:rPr>
              <w:t>MOD contract number:</w:t>
            </w:r>
          </w:p>
        </w:tc>
        <w:tc>
          <w:tcPr>
            <w:tcW w:w="4837" w:type="dxa"/>
            <w:tcBorders>
              <w:top w:val="single" w:sz="4" w:space="0" w:color="auto"/>
              <w:left w:val="single" w:sz="4" w:space="0" w:color="auto"/>
              <w:bottom w:val="single" w:sz="4" w:space="0" w:color="auto"/>
              <w:right w:val="single" w:sz="4" w:space="0" w:color="auto"/>
            </w:tcBorders>
          </w:tcPr>
          <w:p w14:paraId="00C68F75"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r w:rsidR="005F4B7E" w:rsidRPr="005F4B7E" w14:paraId="6CD1BF6A"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58716D73" w14:textId="77777777" w:rsidR="0064462C" w:rsidRPr="005F4B7E" w:rsidRDefault="0064462C" w:rsidP="00DB4B0C">
            <w:pPr>
              <w:spacing w:after="0" w:line="240" w:lineRule="auto"/>
              <w:rPr>
                <w:rFonts w:ascii="Arial" w:hAnsi="Arial" w:cs="Arial"/>
              </w:rPr>
            </w:pPr>
            <w:r w:rsidRPr="005F4B7E">
              <w:rPr>
                <w:rFonts w:ascii="Arial" w:hAnsi="Arial" w:cs="Arial"/>
              </w:rPr>
              <w:t>CSM Risk Acceptance Reference:</w:t>
            </w:r>
          </w:p>
        </w:tc>
        <w:tc>
          <w:tcPr>
            <w:tcW w:w="4837" w:type="dxa"/>
            <w:tcBorders>
              <w:top w:val="single" w:sz="4" w:space="0" w:color="auto"/>
              <w:left w:val="single" w:sz="4" w:space="0" w:color="auto"/>
              <w:bottom w:val="single" w:sz="4" w:space="0" w:color="auto"/>
              <w:right w:val="single" w:sz="4" w:space="0" w:color="auto"/>
            </w:tcBorders>
          </w:tcPr>
          <w:p w14:paraId="1280A8A0"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r w:rsidR="005F4B7E" w:rsidRPr="005F4B7E" w14:paraId="6224020A"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45A935AD" w14:textId="77777777" w:rsidR="0064462C" w:rsidRPr="005F4B7E" w:rsidRDefault="0064462C" w:rsidP="00DB4B0C">
            <w:pPr>
              <w:spacing w:after="0" w:line="240" w:lineRule="auto"/>
              <w:rPr>
                <w:rFonts w:ascii="Arial" w:hAnsi="Arial" w:cs="Arial"/>
              </w:rPr>
            </w:pPr>
            <w:r w:rsidRPr="005F4B7E">
              <w:rPr>
                <w:rFonts w:ascii="Arial" w:hAnsi="Arial" w:cs="Arial"/>
              </w:rPr>
              <w:t>CSM Cyber Risk Profile:</w:t>
            </w:r>
          </w:p>
        </w:tc>
        <w:tc>
          <w:tcPr>
            <w:tcW w:w="4837" w:type="dxa"/>
            <w:tcBorders>
              <w:top w:val="single" w:sz="4" w:space="0" w:color="auto"/>
              <w:left w:val="single" w:sz="4" w:space="0" w:color="auto"/>
              <w:bottom w:val="single" w:sz="4" w:space="0" w:color="auto"/>
              <w:right w:val="single" w:sz="4" w:space="0" w:color="auto"/>
            </w:tcBorders>
          </w:tcPr>
          <w:p w14:paraId="077D048B"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r w:rsidR="005F4B7E" w:rsidRPr="005F4B7E" w14:paraId="431C0FE3"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1A6F26A8" w14:textId="77777777" w:rsidR="0064462C" w:rsidRPr="005F4B7E" w:rsidRDefault="0064462C" w:rsidP="00DB4B0C">
            <w:pPr>
              <w:spacing w:after="0" w:line="240" w:lineRule="auto"/>
              <w:rPr>
                <w:rFonts w:ascii="Arial" w:hAnsi="Arial" w:cs="Arial"/>
              </w:rPr>
            </w:pPr>
            <w:r w:rsidRPr="005F4B7E">
              <w:rPr>
                <w:rFonts w:ascii="Arial" w:hAnsi="Arial" w:cs="Arial"/>
              </w:rPr>
              <w:t xml:space="preserve">Name of Supplier: </w:t>
            </w:r>
          </w:p>
        </w:tc>
        <w:tc>
          <w:tcPr>
            <w:tcW w:w="4837" w:type="dxa"/>
            <w:tcBorders>
              <w:top w:val="single" w:sz="4" w:space="0" w:color="auto"/>
              <w:left w:val="single" w:sz="4" w:space="0" w:color="auto"/>
              <w:bottom w:val="single" w:sz="4" w:space="0" w:color="auto"/>
              <w:right w:val="single" w:sz="4" w:space="0" w:color="auto"/>
            </w:tcBorders>
          </w:tcPr>
          <w:p w14:paraId="352AB986"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r w:rsidR="005F4B7E" w:rsidRPr="005F4B7E" w14:paraId="43FEC013"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269A58E0" w14:textId="77777777" w:rsidR="0064462C" w:rsidRPr="005F4B7E" w:rsidRDefault="0064462C" w:rsidP="00DB4B0C">
            <w:pPr>
              <w:spacing w:after="0" w:line="240" w:lineRule="auto"/>
              <w:rPr>
                <w:rFonts w:ascii="Arial" w:hAnsi="Arial" w:cs="Arial"/>
              </w:rPr>
            </w:pPr>
            <w:r w:rsidRPr="005F4B7E">
              <w:rPr>
                <w:rFonts w:ascii="Arial" w:hAnsi="Arial" w:cs="Arial"/>
              </w:rPr>
              <w:t>Current level of Supplier compliance:</w:t>
            </w:r>
          </w:p>
        </w:tc>
        <w:tc>
          <w:tcPr>
            <w:tcW w:w="4837" w:type="dxa"/>
            <w:tcBorders>
              <w:top w:val="single" w:sz="4" w:space="0" w:color="auto"/>
              <w:left w:val="single" w:sz="4" w:space="0" w:color="auto"/>
              <w:bottom w:val="single" w:sz="4" w:space="0" w:color="auto"/>
              <w:right w:val="single" w:sz="4" w:space="0" w:color="auto"/>
            </w:tcBorders>
          </w:tcPr>
          <w:p w14:paraId="0A5041F3"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r w:rsidR="005F4B7E" w:rsidRPr="005F4B7E" w14:paraId="0F4AE7C5"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1F1B669B" w14:textId="77777777" w:rsidR="0064462C" w:rsidRPr="005F4B7E" w:rsidRDefault="0064462C" w:rsidP="00DB4B0C">
            <w:pPr>
              <w:spacing w:after="0" w:line="240" w:lineRule="auto"/>
              <w:rPr>
                <w:rFonts w:ascii="Arial" w:hAnsi="Arial" w:cs="Arial"/>
              </w:rPr>
            </w:pPr>
            <w:r w:rsidRPr="005F4B7E">
              <w:rPr>
                <w:rFonts w:ascii="Arial" w:hAnsi="Arial" w:cs="Arial"/>
              </w:rPr>
              <w:t xml:space="preserve">Reasons unable to achieve full compliance: </w:t>
            </w:r>
          </w:p>
        </w:tc>
        <w:tc>
          <w:tcPr>
            <w:tcW w:w="4837" w:type="dxa"/>
            <w:tcBorders>
              <w:top w:val="single" w:sz="4" w:space="0" w:color="auto"/>
              <w:left w:val="single" w:sz="4" w:space="0" w:color="auto"/>
              <w:bottom w:val="single" w:sz="4" w:space="0" w:color="auto"/>
              <w:right w:val="single" w:sz="4" w:space="0" w:color="auto"/>
            </w:tcBorders>
          </w:tcPr>
          <w:p w14:paraId="793C09A5"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r w:rsidR="005F4B7E" w:rsidRPr="005F4B7E" w14:paraId="2ABCC9F4"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47AA288A" w14:textId="77777777" w:rsidR="0064462C" w:rsidRPr="005F4B7E" w:rsidRDefault="0064462C" w:rsidP="00DB4B0C">
            <w:pPr>
              <w:spacing w:after="0" w:line="240" w:lineRule="auto"/>
              <w:rPr>
                <w:rFonts w:ascii="Arial" w:hAnsi="Arial" w:cs="Arial"/>
              </w:rPr>
            </w:pPr>
            <w:r w:rsidRPr="005F4B7E">
              <w:rPr>
                <w:rFonts w:ascii="Arial" w:hAnsi="Arial" w:cs="Arial"/>
              </w:rPr>
              <w:t xml:space="preserve">Measures planned to achieve compliance / mitigate the risk with dates: </w:t>
            </w:r>
          </w:p>
        </w:tc>
        <w:tc>
          <w:tcPr>
            <w:tcW w:w="4837" w:type="dxa"/>
            <w:tcBorders>
              <w:top w:val="single" w:sz="4" w:space="0" w:color="auto"/>
              <w:left w:val="single" w:sz="4" w:space="0" w:color="auto"/>
              <w:bottom w:val="single" w:sz="4" w:space="0" w:color="auto"/>
              <w:right w:val="single" w:sz="4" w:space="0" w:color="auto"/>
            </w:tcBorders>
          </w:tcPr>
          <w:p w14:paraId="65E203E8"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r w:rsidR="0064462C" w:rsidRPr="005F4B7E" w14:paraId="6AC91593" w14:textId="77777777" w:rsidTr="0064462C">
        <w:tc>
          <w:tcPr>
            <w:tcW w:w="4023" w:type="dxa"/>
            <w:tcBorders>
              <w:top w:val="single" w:sz="4" w:space="0" w:color="auto"/>
              <w:left w:val="single" w:sz="4" w:space="0" w:color="auto"/>
              <w:bottom w:val="single" w:sz="4" w:space="0" w:color="auto"/>
              <w:right w:val="single" w:sz="4" w:space="0" w:color="auto"/>
            </w:tcBorders>
            <w:hideMark/>
          </w:tcPr>
          <w:p w14:paraId="279C53FC" w14:textId="77777777" w:rsidR="0064462C" w:rsidRPr="005F4B7E" w:rsidRDefault="0064462C" w:rsidP="00DB4B0C">
            <w:pPr>
              <w:spacing w:after="0" w:line="240" w:lineRule="auto"/>
              <w:rPr>
                <w:rFonts w:ascii="Arial" w:hAnsi="Arial" w:cs="Arial"/>
              </w:rPr>
            </w:pPr>
            <w:r w:rsidRPr="005F4B7E">
              <w:rPr>
                <w:rFonts w:ascii="Arial" w:hAnsi="Arial" w:cs="Arial"/>
              </w:rPr>
              <w:t>Anticipated date of compliance / mitigations in place:</w:t>
            </w:r>
          </w:p>
        </w:tc>
        <w:tc>
          <w:tcPr>
            <w:tcW w:w="4837" w:type="dxa"/>
            <w:tcBorders>
              <w:top w:val="single" w:sz="4" w:space="0" w:color="auto"/>
              <w:left w:val="single" w:sz="4" w:space="0" w:color="auto"/>
              <w:bottom w:val="single" w:sz="4" w:space="0" w:color="auto"/>
              <w:right w:val="single" w:sz="4" w:space="0" w:color="auto"/>
            </w:tcBorders>
          </w:tcPr>
          <w:p w14:paraId="334EA2D2" w14:textId="77777777" w:rsidR="0064462C" w:rsidRPr="005F4B7E" w:rsidRDefault="0064462C" w:rsidP="00DB4B0C">
            <w:pPr>
              <w:spacing w:after="0" w:line="240" w:lineRule="auto"/>
              <w:jc w:val="both"/>
              <w:rPr>
                <w:rFonts w:ascii="Arial" w:eastAsia="Times New Roman" w:hAnsi="Arial" w:cs="Arial"/>
                <w:szCs w:val="20"/>
                <w:lang w:val="en-GB" w:eastAsia="en-GB"/>
              </w:rPr>
            </w:pPr>
          </w:p>
        </w:tc>
      </w:tr>
    </w:tbl>
    <w:p w14:paraId="3F4D8696" w14:textId="77777777" w:rsidR="0064462C" w:rsidRPr="005F4B7E" w:rsidRDefault="0064462C" w:rsidP="0064462C"/>
    <w:p w14:paraId="1C310EC6" w14:textId="77777777" w:rsidR="0064462C" w:rsidRPr="005F4B7E" w:rsidRDefault="0064462C" w:rsidP="0064462C">
      <w:pPr>
        <w:spacing w:before="32" w:after="0" w:line="240" w:lineRule="auto"/>
        <w:ind w:left="233" w:right="165"/>
        <w:rPr>
          <w:rFonts w:ascii="Arial" w:eastAsia="Arial" w:hAnsi="Arial" w:cs="Arial"/>
        </w:rPr>
      </w:pPr>
    </w:p>
    <w:p w14:paraId="6EF3B2F8" w14:textId="77777777" w:rsidR="004848BD" w:rsidRDefault="00E6178B" w:rsidP="00E6178B">
      <w:pPr>
        <w:spacing w:before="172" w:after="84" w:line="389" w:lineRule="exact"/>
        <w:ind w:right="864" w:firstLine="864"/>
        <w:textAlignment w:val="baseline"/>
        <w:rPr>
          <w:rFonts w:ascii="Arial" w:eastAsia="Arial" w:hAnsi="Arial"/>
          <w:color w:val="FF0000"/>
        </w:rPr>
      </w:pPr>
      <w:r>
        <w:rPr>
          <w:rFonts w:ascii="Arial" w:eastAsia="Arial" w:hAnsi="Arial"/>
          <w:b/>
          <w:color w:val="000000"/>
          <w:sz w:val="28"/>
        </w:rPr>
        <w:lastRenderedPageBreak/>
        <w:t>Section B – Key Tendering Activities</w:t>
      </w:r>
    </w:p>
    <w:p w14:paraId="21DC2768" w14:textId="51FCEBED" w:rsidR="00E6178B" w:rsidRDefault="00E6178B" w:rsidP="004848BD">
      <w:pPr>
        <w:spacing w:before="172" w:after="84" w:line="389" w:lineRule="exact"/>
        <w:ind w:right="864"/>
        <w:textAlignment w:val="baseline"/>
        <w:rPr>
          <w:rFonts w:ascii="Arial" w:eastAsia="Arial" w:hAnsi="Arial"/>
          <w:b/>
          <w:color w:val="000000"/>
          <w:sz w:val="28"/>
        </w:rPr>
      </w:pPr>
      <w:r>
        <w:rPr>
          <w:rFonts w:ascii="Arial" w:eastAsia="Arial" w:hAnsi="Arial"/>
          <w:color w:val="000000"/>
        </w:rPr>
        <w:t>The key dates for this procurement are currently anticipated to be as follows:</w:t>
      </w:r>
    </w:p>
    <w:tbl>
      <w:tblPr>
        <w:tblW w:w="12315" w:type="dxa"/>
        <w:tblInd w:w="4" w:type="dxa"/>
        <w:tblLayout w:type="fixed"/>
        <w:tblCellMar>
          <w:left w:w="0" w:type="dxa"/>
          <w:right w:w="0" w:type="dxa"/>
        </w:tblCellMar>
        <w:tblLook w:val="04A0" w:firstRow="1" w:lastRow="0" w:firstColumn="1" w:lastColumn="0" w:noHBand="0" w:noVBand="1"/>
      </w:tblPr>
      <w:tblGrid>
        <w:gridCol w:w="2990"/>
        <w:gridCol w:w="2670"/>
        <w:gridCol w:w="1701"/>
        <w:gridCol w:w="2119"/>
        <w:gridCol w:w="2835"/>
      </w:tblGrid>
      <w:tr w:rsidR="00E6178B" w14:paraId="0D9CC452" w14:textId="77777777" w:rsidTr="00BE17D7">
        <w:trPr>
          <w:gridAfter w:val="1"/>
          <w:wAfter w:w="2835" w:type="dxa"/>
          <w:trHeight w:hRule="exact" w:val="509"/>
        </w:trPr>
        <w:tc>
          <w:tcPr>
            <w:tcW w:w="2990" w:type="dxa"/>
            <w:tcBorders>
              <w:top w:val="single" w:sz="5" w:space="0" w:color="000000"/>
              <w:left w:val="single" w:sz="5" w:space="0" w:color="000000"/>
              <w:bottom w:val="single" w:sz="5" w:space="0" w:color="000000"/>
              <w:right w:val="single" w:sz="5" w:space="0" w:color="000000"/>
            </w:tcBorders>
            <w:vAlign w:val="center"/>
          </w:tcPr>
          <w:p w14:paraId="15E096BA" w14:textId="77777777" w:rsidR="00E6178B" w:rsidRDefault="00E6178B" w:rsidP="00DB4B0C">
            <w:pPr>
              <w:spacing w:before="144" w:after="112" w:line="252" w:lineRule="exact"/>
              <w:ind w:left="110"/>
              <w:textAlignment w:val="baseline"/>
              <w:rPr>
                <w:rFonts w:ascii="Arial" w:eastAsia="Arial" w:hAnsi="Arial"/>
                <w:b/>
                <w:color w:val="000000"/>
              </w:rPr>
            </w:pPr>
            <w:r>
              <w:rPr>
                <w:rFonts w:ascii="Arial" w:eastAsia="Arial" w:hAnsi="Arial"/>
                <w:b/>
                <w:color w:val="000000"/>
              </w:rPr>
              <w:t>Stage</w:t>
            </w:r>
          </w:p>
        </w:tc>
        <w:tc>
          <w:tcPr>
            <w:tcW w:w="2670" w:type="dxa"/>
            <w:tcBorders>
              <w:top w:val="single" w:sz="5" w:space="0" w:color="000000"/>
              <w:left w:val="single" w:sz="5" w:space="0" w:color="000000"/>
              <w:bottom w:val="single" w:sz="5" w:space="0" w:color="000000"/>
              <w:right w:val="single" w:sz="5" w:space="0" w:color="000000"/>
            </w:tcBorders>
            <w:vAlign w:val="center"/>
          </w:tcPr>
          <w:p w14:paraId="64031E28" w14:textId="77777777" w:rsidR="00E6178B" w:rsidRDefault="00E6178B" w:rsidP="00DB4B0C">
            <w:pPr>
              <w:spacing w:before="144" w:after="112" w:line="252" w:lineRule="exact"/>
              <w:ind w:right="465"/>
              <w:jc w:val="right"/>
              <w:textAlignment w:val="baseline"/>
              <w:rPr>
                <w:rFonts w:ascii="Arial" w:eastAsia="Arial" w:hAnsi="Arial"/>
                <w:b/>
                <w:color w:val="000000"/>
              </w:rPr>
            </w:pPr>
            <w:r>
              <w:rPr>
                <w:rFonts w:ascii="Arial" w:eastAsia="Arial" w:hAnsi="Arial"/>
                <w:b/>
                <w:color w:val="000000"/>
              </w:rPr>
              <w:t>Date and Time</w:t>
            </w:r>
          </w:p>
        </w:tc>
        <w:tc>
          <w:tcPr>
            <w:tcW w:w="1701" w:type="dxa"/>
            <w:tcBorders>
              <w:top w:val="single" w:sz="5" w:space="0" w:color="000000"/>
              <w:left w:val="single" w:sz="5" w:space="0" w:color="000000"/>
              <w:bottom w:val="single" w:sz="5" w:space="0" w:color="000000"/>
              <w:right w:val="single" w:sz="5" w:space="0" w:color="000000"/>
            </w:tcBorders>
            <w:vAlign w:val="center"/>
          </w:tcPr>
          <w:p w14:paraId="66A8D466" w14:textId="77777777" w:rsidR="00E6178B" w:rsidRDefault="00E6178B" w:rsidP="00DB4B0C">
            <w:pPr>
              <w:spacing w:before="144" w:after="112" w:line="252" w:lineRule="exact"/>
              <w:ind w:left="120"/>
              <w:textAlignment w:val="baseline"/>
              <w:rPr>
                <w:rFonts w:ascii="Arial" w:eastAsia="Arial" w:hAnsi="Arial"/>
                <w:b/>
                <w:color w:val="000000"/>
              </w:rPr>
            </w:pPr>
            <w:r>
              <w:rPr>
                <w:rFonts w:ascii="Arial" w:eastAsia="Arial" w:hAnsi="Arial"/>
                <w:b/>
                <w:color w:val="000000"/>
              </w:rPr>
              <w:t>Initiated By</w:t>
            </w:r>
          </w:p>
        </w:tc>
        <w:tc>
          <w:tcPr>
            <w:tcW w:w="2119" w:type="dxa"/>
            <w:tcBorders>
              <w:top w:val="single" w:sz="5" w:space="0" w:color="000000"/>
              <w:left w:val="single" w:sz="5" w:space="0" w:color="000000"/>
              <w:bottom w:val="single" w:sz="5" w:space="0" w:color="000000"/>
              <w:right w:val="single" w:sz="5" w:space="0" w:color="000000"/>
            </w:tcBorders>
            <w:vAlign w:val="center"/>
          </w:tcPr>
          <w:p w14:paraId="75E92E29" w14:textId="77777777" w:rsidR="00E6178B" w:rsidRDefault="00E6178B" w:rsidP="00DB4B0C">
            <w:pPr>
              <w:spacing w:before="144" w:after="112" w:line="252" w:lineRule="exact"/>
              <w:ind w:left="120"/>
              <w:textAlignment w:val="baseline"/>
              <w:rPr>
                <w:rFonts w:ascii="Arial" w:eastAsia="Arial" w:hAnsi="Arial"/>
                <w:b/>
                <w:color w:val="000000"/>
              </w:rPr>
            </w:pPr>
            <w:r>
              <w:rPr>
                <w:rFonts w:ascii="Arial" w:eastAsia="Arial" w:hAnsi="Arial"/>
                <w:b/>
                <w:color w:val="000000"/>
              </w:rPr>
              <w:t>Submit to:</w:t>
            </w:r>
          </w:p>
        </w:tc>
      </w:tr>
      <w:tr w:rsidR="00BE17D7" w14:paraId="79A88AF5" w14:textId="77777777" w:rsidTr="00BE17D7">
        <w:trPr>
          <w:gridAfter w:val="1"/>
          <w:wAfter w:w="2835" w:type="dxa"/>
          <w:trHeight w:hRule="exact" w:val="888"/>
        </w:trPr>
        <w:tc>
          <w:tcPr>
            <w:tcW w:w="2990" w:type="dxa"/>
            <w:tcBorders>
              <w:top w:val="single" w:sz="5" w:space="0" w:color="000000"/>
              <w:left w:val="single" w:sz="5" w:space="0" w:color="000000"/>
              <w:bottom w:val="single" w:sz="5" w:space="0" w:color="000000"/>
              <w:right w:val="single" w:sz="5" w:space="0" w:color="000000"/>
            </w:tcBorders>
          </w:tcPr>
          <w:p w14:paraId="52244725" w14:textId="77777777" w:rsidR="00BE17D7" w:rsidRDefault="00BE17D7" w:rsidP="00BE17D7">
            <w:pPr>
              <w:spacing w:after="108" w:line="252" w:lineRule="exact"/>
              <w:ind w:left="108"/>
              <w:textAlignment w:val="baseline"/>
              <w:rPr>
                <w:rFonts w:ascii="Arial" w:eastAsia="Arial" w:hAnsi="Arial"/>
                <w:color w:val="000000"/>
              </w:rPr>
            </w:pPr>
            <w:r>
              <w:rPr>
                <w:rFonts w:ascii="Arial" w:eastAsia="Arial" w:hAnsi="Arial"/>
                <w:color w:val="000000"/>
              </w:rPr>
              <w:t>Final date for Clarification Questions / Requests for additional information</w:t>
            </w:r>
          </w:p>
        </w:tc>
        <w:tc>
          <w:tcPr>
            <w:tcW w:w="2670" w:type="dxa"/>
            <w:tcBorders>
              <w:top w:val="single" w:sz="5" w:space="0" w:color="000000"/>
              <w:left w:val="single" w:sz="5" w:space="0" w:color="000000"/>
              <w:bottom w:val="single" w:sz="5" w:space="0" w:color="000000"/>
              <w:right w:val="single" w:sz="5" w:space="0" w:color="000000"/>
            </w:tcBorders>
          </w:tcPr>
          <w:p w14:paraId="54CA299C" w14:textId="0F59B83D" w:rsidR="00BE17D7" w:rsidRPr="003F005F" w:rsidRDefault="00BE17D7" w:rsidP="00BE17D7">
            <w:pPr>
              <w:spacing w:after="358" w:line="254" w:lineRule="exact"/>
              <w:ind w:left="108" w:right="540"/>
              <w:textAlignment w:val="baseline"/>
              <w:rPr>
                <w:rFonts w:ascii="Arial" w:eastAsia="Arial" w:hAnsi="Arial"/>
                <w:spacing w:val="-3"/>
              </w:rPr>
            </w:pPr>
            <w:r w:rsidRPr="003F005F">
              <w:rPr>
                <w:rFonts w:ascii="Arial" w:eastAsia="Arial" w:hAnsi="Arial" w:cs="Arial"/>
              </w:rPr>
              <w:t>As soon as possible</w:t>
            </w:r>
          </w:p>
        </w:tc>
        <w:tc>
          <w:tcPr>
            <w:tcW w:w="1701" w:type="dxa"/>
            <w:tcBorders>
              <w:top w:val="single" w:sz="5" w:space="0" w:color="000000"/>
              <w:left w:val="single" w:sz="5" w:space="0" w:color="000000"/>
              <w:bottom w:val="single" w:sz="5" w:space="0" w:color="000000"/>
              <w:right w:val="single" w:sz="5" w:space="0" w:color="000000"/>
            </w:tcBorders>
          </w:tcPr>
          <w:p w14:paraId="6AAB3756" w14:textId="77777777" w:rsidR="00BE17D7" w:rsidRDefault="00BE17D7" w:rsidP="00BE17D7">
            <w:pPr>
              <w:spacing w:after="612" w:line="252" w:lineRule="exact"/>
              <w:ind w:left="120"/>
              <w:textAlignment w:val="baseline"/>
              <w:rPr>
                <w:rFonts w:ascii="Arial" w:eastAsia="Arial" w:hAnsi="Arial"/>
                <w:color w:val="000000"/>
              </w:rPr>
            </w:pPr>
            <w:r>
              <w:rPr>
                <w:rFonts w:ascii="Arial" w:eastAsia="Arial" w:hAnsi="Arial"/>
                <w:color w:val="000000"/>
              </w:rPr>
              <w:t>Tenderer</w:t>
            </w:r>
          </w:p>
        </w:tc>
        <w:tc>
          <w:tcPr>
            <w:tcW w:w="2119" w:type="dxa"/>
            <w:tcBorders>
              <w:top w:val="single" w:sz="5" w:space="0" w:color="000000"/>
              <w:left w:val="single" w:sz="5" w:space="0" w:color="000000"/>
              <w:bottom w:val="single" w:sz="5" w:space="0" w:color="000000"/>
              <w:right w:val="single" w:sz="5" w:space="0" w:color="000000"/>
            </w:tcBorders>
          </w:tcPr>
          <w:p w14:paraId="4576CD23" w14:textId="77777777" w:rsidR="00BE17D7" w:rsidRDefault="00BE17D7" w:rsidP="00BE17D7">
            <w:pPr>
              <w:spacing w:after="358" w:line="254" w:lineRule="exact"/>
              <w:ind w:left="108"/>
              <w:textAlignment w:val="baseline"/>
              <w:rPr>
                <w:rFonts w:ascii="Arial" w:eastAsia="Arial" w:hAnsi="Arial"/>
                <w:color w:val="000000"/>
              </w:rPr>
            </w:pPr>
            <w:r>
              <w:rPr>
                <w:rFonts w:ascii="Arial" w:eastAsia="Arial" w:hAnsi="Arial"/>
                <w:color w:val="000000"/>
              </w:rPr>
              <w:t xml:space="preserve">Defence Sourcing </w:t>
            </w:r>
            <w:r>
              <w:rPr>
                <w:rFonts w:ascii="Arial" w:eastAsia="Arial" w:hAnsi="Arial"/>
                <w:color w:val="000000"/>
              </w:rPr>
              <w:br/>
              <w:t>Portal</w:t>
            </w:r>
          </w:p>
        </w:tc>
      </w:tr>
      <w:tr w:rsidR="00BE17D7" w14:paraId="69449E1A" w14:textId="77777777" w:rsidTr="00BE17D7">
        <w:trPr>
          <w:gridAfter w:val="1"/>
          <w:wAfter w:w="2835" w:type="dxa"/>
          <w:trHeight w:hRule="exact" w:val="638"/>
        </w:trPr>
        <w:tc>
          <w:tcPr>
            <w:tcW w:w="2990" w:type="dxa"/>
            <w:tcBorders>
              <w:top w:val="single" w:sz="5" w:space="0" w:color="000000"/>
              <w:left w:val="single" w:sz="5" w:space="0" w:color="000000"/>
              <w:bottom w:val="single" w:sz="5" w:space="0" w:color="000000"/>
              <w:right w:val="single" w:sz="5" w:space="0" w:color="000000"/>
            </w:tcBorders>
          </w:tcPr>
          <w:p w14:paraId="51E7D1A3" w14:textId="77777777" w:rsidR="00BE17D7" w:rsidRDefault="00BE17D7" w:rsidP="00BE17D7">
            <w:pPr>
              <w:spacing w:after="103" w:line="254" w:lineRule="exact"/>
              <w:ind w:left="108"/>
              <w:textAlignment w:val="baseline"/>
              <w:rPr>
                <w:rFonts w:ascii="Arial" w:eastAsia="Arial" w:hAnsi="Arial"/>
                <w:color w:val="000000"/>
              </w:rPr>
            </w:pPr>
            <w:r>
              <w:rPr>
                <w:rFonts w:ascii="Arial" w:eastAsia="Arial" w:hAnsi="Arial"/>
                <w:color w:val="000000"/>
              </w:rPr>
              <w:t>Final Date for Requests for Extension to return date</w:t>
            </w:r>
          </w:p>
        </w:tc>
        <w:tc>
          <w:tcPr>
            <w:tcW w:w="2670" w:type="dxa"/>
            <w:tcBorders>
              <w:top w:val="single" w:sz="5" w:space="0" w:color="000000"/>
              <w:left w:val="single" w:sz="5" w:space="0" w:color="000000"/>
              <w:bottom w:val="single" w:sz="5" w:space="0" w:color="000000"/>
              <w:right w:val="single" w:sz="5" w:space="0" w:color="000000"/>
            </w:tcBorders>
          </w:tcPr>
          <w:p w14:paraId="45624523" w14:textId="45DCC8A2" w:rsidR="00BE17D7" w:rsidRPr="003F005F" w:rsidRDefault="00BE17D7" w:rsidP="00BE17D7">
            <w:pPr>
              <w:spacing w:after="103" w:line="254" w:lineRule="exact"/>
              <w:ind w:left="108" w:right="540"/>
              <w:textAlignment w:val="baseline"/>
              <w:rPr>
                <w:rFonts w:ascii="Arial" w:eastAsia="Arial" w:hAnsi="Arial"/>
                <w:spacing w:val="-3"/>
              </w:rPr>
            </w:pPr>
            <w:r w:rsidRPr="003F005F">
              <w:rPr>
                <w:rFonts w:ascii="Arial" w:eastAsia="Arial" w:hAnsi="Arial" w:cs="Arial"/>
              </w:rPr>
              <w:t>As soon as possible</w:t>
            </w:r>
          </w:p>
        </w:tc>
        <w:tc>
          <w:tcPr>
            <w:tcW w:w="1701" w:type="dxa"/>
            <w:tcBorders>
              <w:top w:val="single" w:sz="5" w:space="0" w:color="000000"/>
              <w:left w:val="single" w:sz="5" w:space="0" w:color="000000"/>
              <w:bottom w:val="single" w:sz="5" w:space="0" w:color="000000"/>
              <w:right w:val="single" w:sz="5" w:space="0" w:color="000000"/>
            </w:tcBorders>
          </w:tcPr>
          <w:p w14:paraId="66033145" w14:textId="77777777" w:rsidR="00BE17D7" w:rsidRDefault="00BE17D7" w:rsidP="00BE17D7">
            <w:pPr>
              <w:spacing w:after="357" w:line="252" w:lineRule="exact"/>
              <w:ind w:left="120"/>
              <w:textAlignment w:val="baseline"/>
              <w:rPr>
                <w:rFonts w:ascii="Arial" w:eastAsia="Arial" w:hAnsi="Arial"/>
                <w:color w:val="000000"/>
              </w:rPr>
            </w:pPr>
            <w:r>
              <w:rPr>
                <w:rFonts w:ascii="Arial" w:eastAsia="Arial" w:hAnsi="Arial"/>
                <w:color w:val="000000"/>
              </w:rPr>
              <w:t>Tenderer</w:t>
            </w:r>
          </w:p>
        </w:tc>
        <w:tc>
          <w:tcPr>
            <w:tcW w:w="2119" w:type="dxa"/>
            <w:tcBorders>
              <w:top w:val="single" w:sz="5" w:space="0" w:color="000000"/>
              <w:left w:val="single" w:sz="5" w:space="0" w:color="000000"/>
              <w:bottom w:val="single" w:sz="5" w:space="0" w:color="000000"/>
              <w:right w:val="single" w:sz="5" w:space="0" w:color="000000"/>
            </w:tcBorders>
          </w:tcPr>
          <w:p w14:paraId="238610F0" w14:textId="77777777" w:rsidR="00BE17D7" w:rsidRDefault="00BE17D7" w:rsidP="00BE17D7">
            <w:pPr>
              <w:spacing w:after="103" w:line="254" w:lineRule="exact"/>
              <w:ind w:left="108"/>
              <w:textAlignment w:val="baseline"/>
              <w:rPr>
                <w:rFonts w:ascii="Arial" w:eastAsia="Arial" w:hAnsi="Arial"/>
                <w:color w:val="000000"/>
              </w:rPr>
            </w:pPr>
            <w:r>
              <w:rPr>
                <w:rFonts w:ascii="Arial" w:eastAsia="Arial" w:hAnsi="Arial"/>
                <w:color w:val="000000"/>
              </w:rPr>
              <w:t xml:space="preserve">Defence Sourcing </w:t>
            </w:r>
            <w:r>
              <w:rPr>
                <w:rFonts w:ascii="Arial" w:eastAsia="Arial" w:hAnsi="Arial"/>
                <w:color w:val="000000"/>
              </w:rPr>
              <w:br/>
              <w:t>Portal</w:t>
            </w:r>
          </w:p>
        </w:tc>
      </w:tr>
      <w:tr w:rsidR="00BE17D7" w14:paraId="6A53FB22" w14:textId="77777777" w:rsidTr="00BE17D7">
        <w:trPr>
          <w:gridAfter w:val="1"/>
          <w:wAfter w:w="2835" w:type="dxa"/>
          <w:trHeight w:hRule="exact" w:val="634"/>
        </w:trPr>
        <w:tc>
          <w:tcPr>
            <w:tcW w:w="2990" w:type="dxa"/>
            <w:tcBorders>
              <w:top w:val="single" w:sz="5" w:space="0" w:color="000000"/>
              <w:left w:val="single" w:sz="5" w:space="0" w:color="000000"/>
              <w:bottom w:val="single" w:sz="5" w:space="0" w:color="000000"/>
              <w:right w:val="single" w:sz="5" w:space="0" w:color="000000"/>
            </w:tcBorders>
          </w:tcPr>
          <w:p w14:paraId="08724043" w14:textId="77777777" w:rsidR="00BE17D7" w:rsidRDefault="00BE17D7" w:rsidP="00BE17D7">
            <w:pPr>
              <w:spacing w:after="112" w:line="255" w:lineRule="exact"/>
              <w:ind w:left="108"/>
              <w:textAlignment w:val="baseline"/>
              <w:rPr>
                <w:rFonts w:ascii="Arial" w:eastAsia="Arial" w:hAnsi="Arial"/>
                <w:color w:val="000000"/>
              </w:rPr>
            </w:pPr>
            <w:r>
              <w:rPr>
                <w:rFonts w:ascii="Arial" w:eastAsia="Arial" w:hAnsi="Arial"/>
                <w:color w:val="000000"/>
              </w:rPr>
              <w:t>The Authority issues Final Answers and Clarifications</w:t>
            </w:r>
          </w:p>
        </w:tc>
        <w:tc>
          <w:tcPr>
            <w:tcW w:w="2670" w:type="dxa"/>
            <w:tcBorders>
              <w:top w:val="single" w:sz="5" w:space="0" w:color="000000"/>
              <w:left w:val="single" w:sz="5" w:space="0" w:color="000000"/>
              <w:bottom w:val="single" w:sz="5" w:space="0" w:color="000000"/>
              <w:right w:val="single" w:sz="5" w:space="0" w:color="000000"/>
            </w:tcBorders>
          </w:tcPr>
          <w:p w14:paraId="221804A3" w14:textId="0ACCD257" w:rsidR="00BE17D7" w:rsidRPr="003F005F" w:rsidRDefault="00BE17D7" w:rsidP="00BE17D7">
            <w:pPr>
              <w:spacing w:after="112" w:line="255" w:lineRule="exact"/>
              <w:ind w:left="108" w:right="540"/>
              <w:textAlignment w:val="baseline"/>
              <w:rPr>
                <w:rFonts w:ascii="Arial" w:eastAsia="Arial" w:hAnsi="Arial"/>
                <w:spacing w:val="-3"/>
              </w:rPr>
            </w:pPr>
            <w:r w:rsidRPr="003F005F">
              <w:rPr>
                <w:rFonts w:ascii="Arial" w:eastAsia="Arial" w:hAnsi="Arial" w:cs="Arial"/>
              </w:rPr>
              <w:t>As soon as possible</w:t>
            </w:r>
          </w:p>
        </w:tc>
        <w:tc>
          <w:tcPr>
            <w:tcW w:w="1701" w:type="dxa"/>
            <w:tcBorders>
              <w:top w:val="single" w:sz="5" w:space="0" w:color="000000"/>
              <w:left w:val="single" w:sz="5" w:space="0" w:color="000000"/>
              <w:bottom w:val="single" w:sz="5" w:space="0" w:color="000000"/>
              <w:right w:val="single" w:sz="5" w:space="0" w:color="000000"/>
            </w:tcBorders>
          </w:tcPr>
          <w:p w14:paraId="0E76A0D5" w14:textId="77777777" w:rsidR="00BE17D7" w:rsidRDefault="00BE17D7" w:rsidP="00BE17D7">
            <w:pPr>
              <w:spacing w:after="367" w:line="252" w:lineRule="exact"/>
              <w:ind w:left="120"/>
              <w:textAlignment w:val="baseline"/>
              <w:rPr>
                <w:rFonts w:ascii="Arial" w:eastAsia="Arial" w:hAnsi="Arial"/>
                <w:color w:val="000000"/>
              </w:rPr>
            </w:pPr>
            <w:r>
              <w:rPr>
                <w:rFonts w:ascii="Arial" w:eastAsia="Arial" w:hAnsi="Arial"/>
                <w:color w:val="000000"/>
              </w:rPr>
              <w:t>The Authority</w:t>
            </w:r>
          </w:p>
        </w:tc>
        <w:tc>
          <w:tcPr>
            <w:tcW w:w="2119" w:type="dxa"/>
            <w:tcBorders>
              <w:top w:val="single" w:sz="5" w:space="0" w:color="000000"/>
              <w:left w:val="single" w:sz="5" w:space="0" w:color="000000"/>
              <w:bottom w:val="single" w:sz="5" w:space="0" w:color="000000"/>
              <w:right w:val="single" w:sz="5" w:space="0" w:color="000000"/>
            </w:tcBorders>
          </w:tcPr>
          <w:p w14:paraId="7804C705" w14:textId="77777777" w:rsidR="00BE17D7" w:rsidRDefault="00BE17D7" w:rsidP="00BE17D7">
            <w:pPr>
              <w:spacing w:after="367" w:line="252" w:lineRule="exact"/>
              <w:ind w:left="120"/>
              <w:textAlignment w:val="baseline"/>
              <w:rPr>
                <w:rFonts w:ascii="Arial" w:eastAsia="Arial" w:hAnsi="Arial"/>
                <w:color w:val="000000"/>
              </w:rPr>
            </w:pPr>
            <w:r>
              <w:rPr>
                <w:rFonts w:ascii="Arial" w:eastAsia="Arial" w:hAnsi="Arial"/>
                <w:color w:val="000000"/>
              </w:rPr>
              <w:t>Tenderer</w:t>
            </w:r>
          </w:p>
        </w:tc>
      </w:tr>
      <w:tr w:rsidR="00BE17D7" w14:paraId="599943D6" w14:textId="77777777" w:rsidTr="00BE17D7">
        <w:trPr>
          <w:gridAfter w:val="1"/>
          <w:wAfter w:w="2835" w:type="dxa"/>
          <w:trHeight w:hRule="exact" w:val="758"/>
        </w:trPr>
        <w:tc>
          <w:tcPr>
            <w:tcW w:w="2990" w:type="dxa"/>
            <w:tcBorders>
              <w:top w:val="single" w:sz="5" w:space="0" w:color="000000"/>
              <w:left w:val="single" w:sz="5" w:space="0" w:color="000000"/>
              <w:bottom w:val="single" w:sz="5" w:space="0" w:color="000000"/>
              <w:right w:val="single" w:sz="5" w:space="0" w:color="000000"/>
            </w:tcBorders>
          </w:tcPr>
          <w:p w14:paraId="32D62BFB" w14:textId="77777777" w:rsidR="00BE17D7" w:rsidRDefault="00BE17D7" w:rsidP="00BE17D7">
            <w:pPr>
              <w:spacing w:after="482" w:line="252" w:lineRule="exact"/>
              <w:ind w:left="110"/>
              <w:textAlignment w:val="baseline"/>
              <w:rPr>
                <w:rFonts w:ascii="Arial" w:eastAsia="Arial" w:hAnsi="Arial"/>
                <w:color w:val="000000"/>
              </w:rPr>
            </w:pPr>
            <w:r>
              <w:rPr>
                <w:rFonts w:ascii="Arial" w:eastAsia="Arial" w:hAnsi="Arial"/>
                <w:color w:val="000000"/>
              </w:rPr>
              <w:t>Tender Return</w:t>
            </w:r>
          </w:p>
        </w:tc>
        <w:tc>
          <w:tcPr>
            <w:tcW w:w="2670" w:type="dxa"/>
            <w:tcBorders>
              <w:top w:val="single" w:sz="5" w:space="0" w:color="000000"/>
              <w:left w:val="single" w:sz="5" w:space="0" w:color="000000"/>
              <w:bottom w:val="single" w:sz="5" w:space="0" w:color="000000"/>
              <w:right w:val="single" w:sz="5" w:space="0" w:color="000000"/>
            </w:tcBorders>
          </w:tcPr>
          <w:p w14:paraId="5D6213D9" w14:textId="26B6F244" w:rsidR="00BE17D7" w:rsidRPr="003F005F" w:rsidRDefault="00BE17D7" w:rsidP="00BE17D7">
            <w:pPr>
              <w:spacing w:after="228" w:line="254" w:lineRule="exact"/>
              <w:ind w:left="108" w:right="540"/>
              <w:textAlignment w:val="baseline"/>
              <w:rPr>
                <w:rFonts w:ascii="Arial" w:eastAsia="Arial" w:hAnsi="Arial"/>
                <w:spacing w:val="-3"/>
              </w:rPr>
            </w:pPr>
            <w:r w:rsidRPr="003F005F">
              <w:rPr>
                <w:rFonts w:ascii="Arial" w:eastAsia="Arial" w:hAnsi="Arial" w:cs="Arial"/>
              </w:rPr>
              <w:t>As soon as possible</w:t>
            </w:r>
          </w:p>
        </w:tc>
        <w:tc>
          <w:tcPr>
            <w:tcW w:w="1701" w:type="dxa"/>
            <w:tcBorders>
              <w:top w:val="single" w:sz="5" w:space="0" w:color="000000"/>
              <w:left w:val="single" w:sz="5" w:space="0" w:color="000000"/>
              <w:bottom w:val="single" w:sz="5" w:space="0" w:color="000000"/>
              <w:right w:val="single" w:sz="5" w:space="0" w:color="000000"/>
            </w:tcBorders>
          </w:tcPr>
          <w:p w14:paraId="16A0599B" w14:textId="77777777" w:rsidR="00BE17D7" w:rsidRDefault="00BE17D7" w:rsidP="00BE17D7">
            <w:pPr>
              <w:spacing w:after="482" w:line="252" w:lineRule="exact"/>
              <w:ind w:left="120"/>
              <w:textAlignment w:val="baseline"/>
              <w:rPr>
                <w:rFonts w:ascii="Arial" w:eastAsia="Arial" w:hAnsi="Arial"/>
                <w:color w:val="000000"/>
              </w:rPr>
            </w:pPr>
            <w:r>
              <w:rPr>
                <w:rFonts w:ascii="Arial" w:eastAsia="Arial" w:hAnsi="Arial"/>
                <w:color w:val="000000"/>
              </w:rPr>
              <w:t>Tenderer</w:t>
            </w:r>
          </w:p>
        </w:tc>
        <w:tc>
          <w:tcPr>
            <w:tcW w:w="2119" w:type="dxa"/>
            <w:tcBorders>
              <w:top w:val="single" w:sz="5" w:space="0" w:color="000000"/>
              <w:left w:val="single" w:sz="5" w:space="0" w:color="000000"/>
              <w:bottom w:val="single" w:sz="5" w:space="0" w:color="000000"/>
              <w:right w:val="single" w:sz="5" w:space="0" w:color="000000"/>
            </w:tcBorders>
          </w:tcPr>
          <w:p w14:paraId="209A46C2" w14:textId="77777777" w:rsidR="00BE17D7" w:rsidRDefault="00BE17D7" w:rsidP="00BE17D7">
            <w:pPr>
              <w:spacing w:after="228" w:line="254" w:lineRule="exact"/>
              <w:ind w:left="108"/>
              <w:textAlignment w:val="baseline"/>
              <w:rPr>
                <w:rFonts w:ascii="Arial" w:eastAsia="Arial" w:hAnsi="Arial"/>
                <w:color w:val="000000"/>
              </w:rPr>
            </w:pPr>
            <w:r>
              <w:rPr>
                <w:rFonts w:ascii="Arial" w:eastAsia="Arial" w:hAnsi="Arial"/>
                <w:color w:val="000000"/>
              </w:rPr>
              <w:t xml:space="preserve">Defence Sourcing </w:t>
            </w:r>
            <w:r>
              <w:rPr>
                <w:rFonts w:ascii="Arial" w:eastAsia="Arial" w:hAnsi="Arial"/>
                <w:color w:val="000000"/>
              </w:rPr>
              <w:br/>
              <w:t>Portal</w:t>
            </w:r>
          </w:p>
        </w:tc>
      </w:tr>
      <w:tr w:rsidR="00516451" w14:paraId="0ADFA610" w14:textId="77777777" w:rsidTr="00BE17D7">
        <w:trPr>
          <w:gridAfter w:val="1"/>
          <w:wAfter w:w="2835" w:type="dxa"/>
          <w:trHeight w:hRule="exact" w:val="1392"/>
        </w:trPr>
        <w:tc>
          <w:tcPr>
            <w:tcW w:w="2990" w:type="dxa"/>
            <w:tcBorders>
              <w:top w:val="single" w:sz="5" w:space="0" w:color="000000"/>
              <w:left w:val="single" w:sz="5" w:space="0" w:color="000000"/>
              <w:bottom w:val="single" w:sz="5" w:space="0" w:color="000000"/>
              <w:right w:val="single" w:sz="5" w:space="0" w:color="000000"/>
            </w:tcBorders>
          </w:tcPr>
          <w:p w14:paraId="67CC4DE5" w14:textId="77777777" w:rsidR="00516451" w:rsidRDefault="00516451" w:rsidP="00516451">
            <w:pPr>
              <w:spacing w:after="108" w:line="253" w:lineRule="exact"/>
              <w:ind w:left="108" w:right="144"/>
              <w:textAlignment w:val="baseline"/>
              <w:rPr>
                <w:rFonts w:ascii="Arial" w:eastAsia="Arial" w:hAnsi="Arial"/>
                <w:color w:val="000000"/>
              </w:rPr>
            </w:pPr>
            <w:r>
              <w:rPr>
                <w:rFonts w:ascii="Arial" w:eastAsia="Arial" w:hAnsi="Arial"/>
                <w:color w:val="000000"/>
              </w:rPr>
              <w:t>Value For Money (VFM) Assessment in accordance with NAPNOC – see Section D of this DEFFORM 47ST</w:t>
            </w:r>
          </w:p>
        </w:tc>
        <w:tc>
          <w:tcPr>
            <w:tcW w:w="2670" w:type="dxa"/>
            <w:tcBorders>
              <w:top w:val="single" w:sz="5" w:space="0" w:color="000000"/>
              <w:left w:val="single" w:sz="5" w:space="0" w:color="000000"/>
              <w:bottom w:val="single" w:sz="5" w:space="0" w:color="000000"/>
              <w:right w:val="single" w:sz="5" w:space="0" w:color="000000"/>
            </w:tcBorders>
          </w:tcPr>
          <w:p w14:paraId="23D52C46" w14:textId="68D6A3C6" w:rsidR="00516451" w:rsidRPr="003F005F" w:rsidRDefault="00BE17D7" w:rsidP="00516451">
            <w:pPr>
              <w:spacing w:after="871" w:line="250" w:lineRule="exact"/>
              <w:ind w:left="108"/>
              <w:textAlignment w:val="baseline"/>
              <w:rPr>
                <w:rFonts w:ascii="Arial" w:eastAsia="Arial" w:hAnsi="Arial"/>
              </w:rPr>
            </w:pPr>
            <w:r w:rsidRPr="003F005F">
              <w:rPr>
                <w:rFonts w:ascii="Arial" w:eastAsia="Arial" w:hAnsi="Arial" w:cs="Arial"/>
              </w:rPr>
              <w:t>As soon as possible</w:t>
            </w:r>
          </w:p>
        </w:tc>
        <w:tc>
          <w:tcPr>
            <w:tcW w:w="1701" w:type="dxa"/>
            <w:tcBorders>
              <w:top w:val="single" w:sz="5" w:space="0" w:color="000000"/>
              <w:left w:val="single" w:sz="5" w:space="0" w:color="000000"/>
              <w:bottom w:val="single" w:sz="5" w:space="0" w:color="000000"/>
              <w:right w:val="single" w:sz="5" w:space="0" w:color="000000"/>
            </w:tcBorders>
          </w:tcPr>
          <w:p w14:paraId="44104A5A" w14:textId="77777777" w:rsidR="00516451" w:rsidRDefault="00516451" w:rsidP="00516451">
            <w:pPr>
              <w:spacing w:after="1121" w:line="252" w:lineRule="exact"/>
              <w:ind w:left="120"/>
              <w:textAlignment w:val="baseline"/>
              <w:rPr>
                <w:rFonts w:ascii="Arial" w:eastAsia="Arial" w:hAnsi="Arial"/>
                <w:color w:val="000000"/>
              </w:rPr>
            </w:pPr>
            <w:r>
              <w:rPr>
                <w:rFonts w:ascii="Arial" w:eastAsia="Arial" w:hAnsi="Arial"/>
                <w:color w:val="000000"/>
              </w:rPr>
              <w:t>The Authority</w:t>
            </w:r>
          </w:p>
        </w:tc>
        <w:tc>
          <w:tcPr>
            <w:tcW w:w="2119" w:type="dxa"/>
            <w:tcBorders>
              <w:top w:val="single" w:sz="5" w:space="0" w:color="000000"/>
              <w:left w:val="single" w:sz="5" w:space="0" w:color="000000"/>
              <w:bottom w:val="single" w:sz="5" w:space="0" w:color="000000"/>
              <w:right w:val="single" w:sz="5" w:space="0" w:color="000000"/>
            </w:tcBorders>
          </w:tcPr>
          <w:p w14:paraId="40013F21" w14:textId="77777777" w:rsidR="00516451" w:rsidRDefault="00516451" w:rsidP="00516451">
            <w:pPr>
              <w:spacing w:after="1121" w:line="252" w:lineRule="exact"/>
              <w:ind w:left="120"/>
              <w:textAlignment w:val="baseline"/>
              <w:rPr>
                <w:rFonts w:ascii="Arial" w:eastAsia="Arial" w:hAnsi="Arial"/>
                <w:color w:val="000000"/>
              </w:rPr>
            </w:pPr>
            <w:r>
              <w:rPr>
                <w:rFonts w:ascii="Arial" w:eastAsia="Arial" w:hAnsi="Arial"/>
                <w:color w:val="000000"/>
              </w:rPr>
              <w:t>N/A</w:t>
            </w:r>
          </w:p>
        </w:tc>
      </w:tr>
      <w:tr w:rsidR="00516451" w14:paraId="3184F01F" w14:textId="7C6B77AB" w:rsidTr="00516451">
        <w:trPr>
          <w:trHeight w:hRule="exact" w:val="384"/>
        </w:trPr>
        <w:tc>
          <w:tcPr>
            <w:tcW w:w="9480" w:type="dxa"/>
            <w:gridSpan w:val="4"/>
            <w:tcBorders>
              <w:top w:val="single" w:sz="5" w:space="0" w:color="000000"/>
              <w:left w:val="single" w:sz="5" w:space="0" w:color="000000"/>
              <w:bottom w:val="single" w:sz="5" w:space="0" w:color="000000"/>
              <w:right w:val="single" w:sz="5" w:space="0" w:color="000000"/>
            </w:tcBorders>
          </w:tcPr>
          <w:p w14:paraId="40F27BD2" w14:textId="77777777" w:rsidR="00516451" w:rsidRDefault="00516451" w:rsidP="00516451">
            <w:pPr>
              <w:spacing w:after="98" w:line="252" w:lineRule="exact"/>
              <w:jc w:val="center"/>
              <w:textAlignment w:val="baseline"/>
              <w:rPr>
                <w:rFonts w:ascii="Arial" w:eastAsia="Arial" w:hAnsi="Arial"/>
                <w:color w:val="000000"/>
              </w:rPr>
            </w:pPr>
            <w:r>
              <w:rPr>
                <w:rFonts w:ascii="Arial" w:eastAsia="Arial" w:hAnsi="Arial"/>
                <w:color w:val="000000"/>
              </w:rPr>
              <w:t>The following are indicative timescales for planning purposes only</w:t>
            </w:r>
          </w:p>
        </w:tc>
        <w:tc>
          <w:tcPr>
            <w:tcW w:w="2835" w:type="dxa"/>
          </w:tcPr>
          <w:p w14:paraId="41DAE836" w14:textId="765E54DC" w:rsidR="00516451" w:rsidRDefault="00516451" w:rsidP="00516451">
            <w:pPr>
              <w:widowControl/>
              <w:spacing w:after="160" w:line="259" w:lineRule="auto"/>
            </w:pPr>
          </w:p>
        </w:tc>
      </w:tr>
      <w:tr w:rsidR="00BE17D7" w14:paraId="5512E8CB" w14:textId="77777777" w:rsidTr="00BE17D7">
        <w:trPr>
          <w:gridAfter w:val="1"/>
          <w:wAfter w:w="2835" w:type="dxa"/>
          <w:trHeight w:hRule="exact" w:val="639"/>
        </w:trPr>
        <w:tc>
          <w:tcPr>
            <w:tcW w:w="2990" w:type="dxa"/>
            <w:tcBorders>
              <w:top w:val="single" w:sz="5" w:space="0" w:color="000000"/>
              <w:left w:val="single" w:sz="5" w:space="0" w:color="000000"/>
              <w:bottom w:val="single" w:sz="5" w:space="0" w:color="000000"/>
              <w:right w:val="single" w:sz="5" w:space="0" w:color="000000"/>
            </w:tcBorders>
          </w:tcPr>
          <w:p w14:paraId="53FC9E04" w14:textId="77777777" w:rsidR="00BE17D7" w:rsidRDefault="00BE17D7" w:rsidP="00BE17D7">
            <w:pPr>
              <w:spacing w:after="362" w:line="252" w:lineRule="exact"/>
              <w:ind w:left="110"/>
              <w:textAlignment w:val="baseline"/>
              <w:rPr>
                <w:rFonts w:ascii="Arial" w:eastAsia="Arial" w:hAnsi="Arial"/>
                <w:color w:val="000000"/>
              </w:rPr>
            </w:pPr>
            <w:r>
              <w:rPr>
                <w:rFonts w:ascii="Arial" w:eastAsia="Arial" w:hAnsi="Arial"/>
                <w:color w:val="000000"/>
              </w:rPr>
              <w:t>Revise Or Confirm Offer</w:t>
            </w:r>
          </w:p>
        </w:tc>
        <w:tc>
          <w:tcPr>
            <w:tcW w:w="2670" w:type="dxa"/>
            <w:tcBorders>
              <w:top w:val="single" w:sz="5" w:space="0" w:color="000000"/>
              <w:left w:val="single" w:sz="5" w:space="0" w:color="000000"/>
              <w:bottom w:val="single" w:sz="5" w:space="0" w:color="000000"/>
              <w:right w:val="single" w:sz="5" w:space="0" w:color="000000"/>
            </w:tcBorders>
          </w:tcPr>
          <w:p w14:paraId="1D46E79B" w14:textId="7D1AE203" w:rsidR="00BE17D7" w:rsidRPr="003F005F" w:rsidRDefault="00BE17D7" w:rsidP="00BE17D7">
            <w:pPr>
              <w:spacing w:after="112" w:line="250" w:lineRule="exact"/>
              <w:ind w:left="108" w:right="468"/>
              <w:textAlignment w:val="baseline"/>
              <w:rPr>
                <w:rFonts w:ascii="Arial" w:eastAsia="Arial" w:hAnsi="Arial"/>
                <w:spacing w:val="-2"/>
              </w:rPr>
            </w:pPr>
            <w:r w:rsidRPr="003F005F">
              <w:rPr>
                <w:rFonts w:ascii="Arial" w:eastAsia="Arial" w:hAnsi="Arial"/>
                <w:spacing w:val="-2"/>
              </w:rPr>
              <w:t>Not Applicable</w:t>
            </w:r>
          </w:p>
        </w:tc>
        <w:tc>
          <w:tcPr>
            <w:tcW w:w="1701" w:type="dxa"/>
            <w:tcBorders>
              <w:top w:val="single" w:sz="5" w:space="0" w:color="000000"/>
              <w:left w:val="single" w:sz="5" w:space="0" w:color="000000"/>
              <w:bottom w:val="single" w:sz="5" w:space="0" w:color="000000"/>
              <w:right w:val="single" w:sz="5" w:space="0" w:color="000000"/>
            </w:tcBorders>
          </w:tcPr>
          <w:p w14:paraId="442FEB37" w14:textId="77777777" w:rsidR="00BE17D7" w:rsidRDefault="00BE17D7" w:rsidP="00BE17D7">
            <w:pPr>
              <w:spacing w:after="362" w:line="252" w:lineRule="exact"/>
              <w:ind w:left="120"/>
              <w:textAlignment w:val="baseline"/>
              <w:rPr>
                <w:rFonts w:ascii="Arial" w:eastAsia="Arial" w:hAnsi="Arial"/>
                <w:color w:val="000000"/>
              </w:rPr>
            </w:pPr>
            <w:r>
              <w:rPr>
                <w:rFonts w:ascii="Arial" w:eastAsia="Arial" w:hAnsi="Arial"/>
                <w:color w:val="000000"/>
              </w:rPr>
              <w:t>The Authority</w:t>
            </w:r>
          </w:p>
        </w:tc>
        <w:tc>
          <w:tcPr>
            <w:tcW w:w="2119" w:type="dxa"/>
            <w:tcBorders>
              <w:top w:val="single" w:sz="5" w:space="0" w:color="000000"/>
              <w:left w:val="single" w:sz="5" w:space="0" w:color="000000"/>
              <w:bottom w:val="single" w:sz="5" w:space="0" w:color="000000"/>
              <w:right w:val="single" w:sz="5" w:space="0" w:color="000000"/>
            </w:tcBorders>
          </w:tcPr>
          <w:p w14:paraId="7D5F88E0" w14:textId="77777777" w:rsidR="00BE17D7" w:rsidRDefault="00BE17D7" w:rsidP="00BE17D7">
            <w:pPr>
              <w:spacing w:after="362" w:line="252" w:lineRule="exact"/>
              <w:ind w:left="120"/>
              <w:textAlignment w:val="baseline"/>
              <w:rPr>
                <w:rFonts w:ascii="Arial" w:eastAsia="Arial" w:hAnsi="Arial"/>
                <w:color w:val="000000"/>
              </w:rPr>
            </w:pPr>
            <w:r>
              <w:rPr>
                <w:rFonts w:ascii="Arial" w:eastAsia="Arial" w:hAnsi="Arial"/>
                <w:color w:val="000000"/>
              </w:rPr>
              <w:t>N/A</w:t>
            </w:r>
          </w:p>
        </w:tc>
      </w:tr>
      <w:tr w:rsidR="00BE17D7" w14:paraId="72F3FF59" w14:textId="77777777" w:rsidTr="00BE17D7">
        <w:trPr>
          <w:gridAfter w:val="1"/>
          <w:wAfter w:w="2835" w:type="dxa"/>
          <w:trHeight w:hRule="exact" w:val="633"/>
        </w:trPr>
        <w:tc>
          <w:tcPr>
            <w:tcW w:w="2990" w:type="dxa"/>
            <w:tcBorders>
              <w:top w:val="single" w:sz="5" w:space="0" w:color="000000"/>
              <w:left w:val="single" w:sz="5" w:space="0" w:color="000000"/>
              <w:bottom w:val="single" w:sz="5" w:space="0" w:color="000000"/>
              <w:right w:val="single" w:sz="5" w:space="0" w:color="000000"/>
            </w:tcBorders>
          </w:tcPr>
          <w:p w14:paraId="5179917B" w14:textId="77777777" w:rsidR="00BE17D7" w:rsidRDefault="00BE17D7" w:rsidP="00BE17D7">
            <w:pPr>
              <w:spacing w:after="362" w:line="252" w:lineRule="exact"/>
              <w:ind w:left="110"/>
              <w:textAlignment w:val="baseline"/>
              <w:rPr>
                <w:rFonts w:ascii="Arial" w:eastAsia="Arial" w:hAnsi="Arial"/>
                <w:color w:val="000000"/>
              </w:rPr>
            </w:pPr>
            <w:r>
              <w:rPr>
                <w:rFonts w:ascii="Arial" w:eastAsia="Arial" w:hAnsi="Arial"/>
                <w:color w:val="000000"/>
              </w:rPr>
              <w:t>Start of Negotiation</w:t>
            </w:r>
          </w:p>
        </w:tc>
        <w:tc>
          <w:tcPr>
            <w:tcW w:w="2670" w:type="dxa"/>
            <w:tcBorders>
              <w:top w:val="single" w:sz="5" w:space="0" w:color="000000"/>
              <w:left w:val="single" w:sz="5" w:space="0" w:color="000000"/>
              <w:bottom w:val="single" w:sz="5" w:space="0" w:color="000000"/>
              <w:right w:val="single" w:sz="5" w:space="0" w:color="000000"/>
            </w:tcBorders>
          </w:tcPr>
          <w:p w14:paraId="3FCEFE70" w14:textId="1C1CA95D" w:rsidR="00BE17D7" w:rsidRPr="003F005F" w:rsidRDefault="00BE17D7" w:rsidP="00BE17D7">
            <w:pPr>
              <w:spacing w:after="113" w:line="249" w:lineRule="exact"/>
              <w:ind w:left="108" w:right="468"/>
              <w:textAlignment w:val="baseline"/>
              <w:rPr>
                <w:rFonts w:ascii="Arial" w:eastAsia="Arial" w:hAnsi="Arial"/>
                <w:spacing w:val="-2"/>
              </w:rPr>
            </w:pPr>
            <w:r w:rsidRPr="003F005F">
              <w:rPr>
                <w:rFonts w:ascii="Arial" w:eastAsia="Arial" w:hAnsi="Arial"/>
                <w:spacing w:val="-2"/>
              </w:rPr>
              <w:t>Not Applicable</w:t>
            </w:r>
          </w:p>
        </w:tc>
        <w:tc>
          <w:tcPr>
            <w:tcW w:w="1701" w:type="dxa"/>
            <w:tcBorders>
              <w:top w:val="single" w:sz="5" w:space="0" w:color="000000"/>
              <w:left w:val="single" w:sz="5" w:space="0" w:color="000000"/>
              <w:bottom w:val="single" w:sz="5" w:space="0" w:color="000000"/>
              <w:right w:val="single" w:sz="5" w:space="0" w:color="000000"/>
            </w:tcBorders>
          </w:tcPr>
          <w:p w14:paraId="0303F7F7" w14:textId="77777777" w:rsidR="00BE17D7" w:rsidRDefault="00BE17D7" w:rsidP="00BE17D7">
            <w:pPr>
              <w:spacing w:after="362" w:line="252" w:lineRule="exact"/>
              <w:ind w:left="120"/>
              <w:textAlignment w:val="baseline"/>
              <w:rPr>
                <w:rFonts w:ascii="Arial" w:eastAsia="Arial" w:hAnsi="Arial"/>
                <w:color w:val="000000"/>
              </w:rPr>
            </w:pPr>
            <w:r>
              <w:rPr>
                <w:rFonts w:ascii="Arial" w:eastAsia="Arial" w:hAnsi="Arial"/>
                <w:color w:val="000000"/>
              </w:rPr>
              <w:t>The Authority</w:t>
            </w:r>
          </w:p>
        </w:tc>
        <w:tc>
          <w:tcPr>
            <w:tcW w:w="2119" w:type="dxa"/>
            <w:tcBorders>
              <w:top w:val="single" w:sz="5" w:space="0" w:color="000000"/>
              <w:left w:val="single" w:sz="5" w:space="0" w:color="000000"/>
              <w:bottom w:val="single" w:sz="5" w:space="0" w:color="000000"/>
              <w:right w:val="single" w:sz="5" w:space="0" w:color="000000"/>
            </w:tcBorders>
          </w:tcPr>
          <w:p w14:paraId="4A4C7A13" w14:textId="77777777" w:rsidR="00BE17D7" w:rsidRDefault="00BE17D7" w:rsidP="00BE17D7">
            <w:pPr>
              <w:spacing w:after="362" w:line="252" w:lineRule="exact"/>
              <w:ind w:left="120"/>
              <w:textAlignment w:val="baseline"/>
              <w:rPr>
                <w:rFonts w:ascii="Arial" w:eastAsia="Arial" w:hAnsi="Arial"/>
                <w:color w:val="000000"/>
              </w:rPr>
            </w:pPr>
            <w:r>
              <w:rPr>
                <w:rFonts w:ascii="Arial" w:eastAsia="Arial" w:hAnsi="Arial"/>
                <w:color w:val="000000"/>
              </w:rPr>
              <w:t>N/A</w:t>
            </w:r>
          </w:p>
        </w:tc>
      </w:tr>
      <w:tr w:rsidR="00BE17D7" w14:paraId="0D4FA621" w14:textId="77777777" w:rsidTr="00BE17D7">
        <w:trPr>
          <w:gridAfter w:val="1"/>
          <w:wAfter w:w="2835" w:type="dxa"/>
          <w:trHeight w:hRule="exact" w:val="639"/>
        </w:trPr>
        <w:tc>
          <w:tcPr>
            <w:tcW w:w="2990" w:type="dxa"/>
            <w:tcBorders>
              <w:top w:val="single" w:sz="5" w:space="0" w:color="000000"/>
              <w:left w:val="single" w:sz="5" w:space="0" w:color="000000"/>
              <w:bottom w:val="single" w:sz="5" w:space="0" w:color="000000"/>
              <w:right w:val="single" w:sz="5" w:space="0" w:color="000000"/>
            </w:tcBorders>
          </w:tcPr>
          <w:p w14:paraId="1597DF03" w14:textId="77777777" w:rsidR="00BE17D7" w:rsidRDefault="00BE17D7" w:rsidP="00BE17D7">
            <w:pPr>
              <w:spacing w:after="363" w:line="252" w:lineRule="exact"/>
              <w:ind w:left="110"/>
              <w:textAlignment w:val="baseline"/>
              <w:rPr>
                <w:rFonts w:ascii="Arial" w:eastAsia="Arial" w:hAnsi="Arial"/>
                <w:color w:val="000000"/>
              </w:rPr>
            </w:pPr>
            <w:r>
              <w:rPr>
                <w:rFonts w:ascii="Arial" w:eastAsia="Arial" w:hAnsi="Arial"/>
                <w:color w:val="000000"/>
              </w:rPr>
              <w:t>Best And Final Offer</w:t>
            </w:r>
          </w:p>
        </w:tc>
        <w:tc>
          <w:tcPr>
            <w:tcW w:w="2670" w:type="dxa"/>
            <w:tcBorders>
              <w:top w:val="single" w:sz="5" w:space="0" w:color="000000"/>
              <w:left w:val="single" w:sz="5" w:space="0" w:color="000000"/>
              <w:bottom w:val="single" w:sz="5" w:space="0" w:color="000000"/>
              <w:right w:val="single" w:sz="5" w:space="0" w:color="000000"/>
            </w:tcBorders>
          </w:tcPr>
          <w:p w14:paraId="7E533C4B" w14:textId="39922BA5" w:rsidR="00BE17D7" w:rsidRPr="003F005F" w:rsidRDefault="00BE17D7" w:rsidP="00BE17D7">
            <w:pPr>
              <w:spacing w:after="108" w:line="255" w:lineRule="exact"/>
              <w:ind w:left="108" w:right="468"/>
              <w:textAlignment w:val="baseline"/>
              <w:rPr>
                <w:rFonts w:ascii="Arial" w:eastAsia="Arial" w:hAnsi="Arial"/>
                <w:spacing w:val="-2"/>
              </w:rPr>
            </w:pPr>
            <w:r w:rsidRPr="003F005F">
              <w:rPr>
                <w:rFonts w:ascii="Arial" w:eastAsia="Arial" w:hAnsi="Arial"/>
                <w:spacing w:val="-2"/>
              </w:rPr>
              <w:t>Not Applicable</w:t>
            </w:r>
          </w:p>
        </w:tc>
        <w:tc>
          <w:tcPr>
            <w:tcW w:w="1701" w:type="dxa"/>
            <w:tcBorders>
              <w:top w:val="single" w:sz="5" w:space="0" w:color="000000"/>
              <w:left w:val="single" w:sz="5" w:space="0" w:color="000000"/>
              <w:bottom w:val="single" w:sz="5" w:space="0" w:color="000000"/>
              <w:right w:val="single" w:sz="5" w:space="0" w:color="000000"/>
            </w:tcBorders>
          </w:tcPr>
          <w:p w14:paraId="5A3D1104" w14:textId="77777777" w:rsidR="00BE17D7" w:rsidRDefault="00BE17D7" w:rsidP="00BE17D7">
            <w:pPr>
              <w:spacing w:after="363" w:line="252" w:lineRule="exact"/>
              <w:ind w:left="120"/>
              <w:textAlignment w:val="baseline"/>
              <w:rPr>
                <w:rFonts w:ascii="Arial" w:eastAsia="Arial" w:hAnsi="Arial"/>
                <w:color w:val="000000"/>
              </w:rPr>
            </w:pPr>
            <w:r>
              <w:rPr>
                <w:rFonts w:ascii="Arial" w:eastAsia="Arial" w:hAnsi="Arial"/>
                <w:color w:val="000000"/>
              </w:rPr>
              <w:t>The Authority</w:t>
            </w:r>
          </w:p>
        </w:tc>
        <w:tc>
          <w:tcPr>
            <w:tcW w:w="2119" w:type="dxa"/>
            <w:tcBorders>
              <w:top w:val="single" w:sz="5" w:space="0" w:color="000000"/>
              <w:left w:val="single" w:sz="5" w:space="0" w:color="000000"/>
              <w:bottom w:val="single" w:sz="5" w:space="0" w:color="000000"/>
              <w:right w:val="single" w:sz="5" w:space="0" w:color="000000"/>
            </w:tcBorders>
          </w:tcPr>
          <w:p w14:paraId="73C2A562" w14:textId="77777777" w:rsidR="00BE17D7" w:rsidRDefault="00BE17D7" w:rsidP="00BE17D7">
            <w:pPr>
              <w:spacing w:after="363" w:line="252" w:lineRule="exact"/>
              <w:ind w:left="120"/>
              <w:textAlignment w:val="baseline"/>
              <w:rPr>
                <w:rFonts w:ascii="Arial" w:eastAsia="Arial" w:hAnsi="Arial"/>
                <w:color w:val="000000"/>
              </w:rPr>
            </w:pPr>
            <w:r>
              <w:rPr>
                <w:rFonts w:ascii="Arial" w:eastAsia="Arial" w:hAnsi="Arial"/>
                <w:color w:val="000000"/>
              </w:rPr>
              <w:t>N/A</w:t>
            </w:r>
          </w:p>
        </w:tc>
      </w:tr>
      <w:tr w:rsidR="00516451" w14:paraId="65CD58CF" w14:textId="77777777" w:rsidTr="00BE17D7">
        <w:trPr>
          <w:gridAfter w:val="1"/>
          <w:wAfter w:w="2835" w:type="dxa"/>
          <w:trHeight w:hRule="exact" w:val="643"/>
        </w:trPr>
        <w:tc>
          <w:tcPr>
            <w:tcW w:w="2990" w:type="dxa"/>
            <w:tcBorders>
              <w:top w:val="single" w:sz="5" w:space="0" w:color="000000"/>
              <w:left w:val="single" w:sz="5" w:space="0" w:color="000000"/>
              <w:bottom w:val="single" w:sz="5" w:space="0" w:color="000000"/>
              <w:right w:val="single" w:sz="5" w:space="0" w:color="000000"/>
            </w:tcBorders>
          </w:tcPr>
          <w:p w14:paraId="43A4E77A" w14:textId="77777777" w:rsidR="00516451" w:rsidRDefault="00516451" w:rsidP="00516451">
            <w:pPr>
              <w:spacing w:after="372" w:line="252" w:lineRule="exact"/>
              <w:ind w:left="110"/>
              <w:textAlignment w:val="baseline"/>
              <w:rPr>
                <w:rFonts w:ascii="Arial" w:eastAsia="Arial" w:hAnsi="Arial"/>
                <w:color w:val="000000"/>
              </w:rPr>
            </w:pPr>
            <w:r>
              <w:rPr>
                <w:rFonts w:ascii="Arial" w:eastAsia="Arial" w:hAnsi="Arial"/>
                <w:color w:val="000000"/>
              </w:rPr>
              <w:t>Trials / Testing</w:t>
            </w:r>
          </w:p>
        </w:tc>
        <w:tc>
          <w:tcPr>
            <w:tcW w:w="2670" w:type="dxa"/>
            <w:tcBorders>
              <w:top w:val="single" w:sz="5" w:space="0" w:color="000000"/>
              <w:left w:val="single" w:sz="5" w:space="0" w:color="000000"/>
              <w:bottom w:val="single" w:sz="5" w:space="0" w:color="000000"/>
              <w:right w:val="single" w:sz="5" w:space="0" w:color="000000"/>
            </w:tcBorders>
          </w:tcPr>
          <w:p w14:paraId="28510299" w14:textId="76F3412A" w:rsidR="00516451" w:rsidRPr="003F005F" w:rsidRDefault="00BE17D7" w:rsidP="00516451">
            <w:pPr>
              <w:spacing w:after="118" w:line="254" w:lineRule="exact"/>
              <w:ind w:left="108" w:right="468"/>
              <w:textAlignment w:val="baseline"/>
              <w:rPr>
                <w:rFonts w:ascii="Arial" w:eastAsia="Arial" w:hAnsi="Arial"/>
                <w:spacing w:val="-2"/>
              </w:rPr>
            </w:pPr>
            <w:r w:rsidRPr="003F005F">
              <w:rPr>
                <w:rFonts w:ascii="Arial" w:eastAsia="Arial" w:hAnsi="Arial"/>
                <w:spacing w:val="-2"/>
              </w:rPr>
              <w:t>Not Applicable</w:t>
            </w:r>
          </w:p>
        </w:tc>
        <w:tc>
          <w:tcPr>
            <w:tcW w:w="1701" w:type="dxa"/>
            <w:tcBorders>
              <w:top w:val="single" w:sz="5" w:space="0" w:color="000000"/>
              <w:left w:val="single" w:sz="5" w:space="0" w:color="000000"/>
              <w:bottom w:val="single" w:sz="5" w:space="0" w:color="000000"/>
              <w:right w:val="single" w:sz="5" w:space="0" w:color="000000"/>
            </w:tcBorders>
          </w:tcPr>
          <w:p w14:paraId="46DD61CD" w14:textId="77777777" w:rsidR="00516451" w:rsidRDefault="00516451" w:rsidP="00516451">
            <w:pPr>
              <w:spacing w:after="372" w:line="252" w:lineRule="exact"/>
              <w:ind w:left="120"/>
              <w:textAlignment w:val="baseline"/>
              <w:rPr>
                <w:rFonts w:ascii="Arial" w:eastAsia="Arial" w:hAnsi="Arial"/>
                <w:color w:val="000000"/>
              </w:rPr>
            </w:pPr>
            <w:r>
              <w:rPr>
                <w:rFonts w:ascii="Arial" w:eastAsia="Arial" w:hAnsi="Arial"/>
                <w:color w:val="000000"/>
              </w:rPr>
              <w:t>The Authority</w:t>
            </w:r>
          </w:p>
        </w:tc>
        <w:tc>
          <w:tcPr>
            <w:tcW w:w="2119" w:type="dxa"/>
            <w:tcBorders>
              <w:top w:val="single" w:sz="5" w:space="0" w:color="000000"/>
              <w:left w:val="single" w:sz="5" w:space="0" w:color="000000"/>
              <w:bottom w:val="single" w:sz="5" w:space="0" w:color="000000"/>
              <w:right w:val="single" w:sz="5" w:space="0" w:color="000000"/>
            </w:tcBorders>
          </w:tcPr>
          <w:p w14:paraId="35FDD47C" w14:textId="77777777" w:rsidR="00516451" w:rsidRDefault="00516451" w:rsidP="00516451">
            <w:pPr>
              <w:spacing w:after="372" w:line="252" w:lineRule="exact"/>
              <w:ind w:left="120"/>
              <w:textAlignment w:val="baseline"/>
              <w:rPr>
                <w:rFonts w:ascii="Arial" w:eastAsia="Arial" w:hAnsi="Arial"/>
                <w:color w:val="000000"/>
              </w:rPr>
            </w:pPr>
            <w:r>
              <w:rPr>
                <w:rFonts w:ascii="Arial" w:eastAsia="Arial" w:hAnsi="Arial"/>
                <w:color w:val="000000"/>
              </w:rPr>
              <w:t>N/A</w:t>
            </w:r>
          </w:p>
        </w:tc>
      </w:tr>
    </w:tbl>
    <w:p w14:paraId="11D4ED25" w14:textId="77777777" w:rsidR="00E6178B" w:rsidRDefault="00E6178B" w:rsidP="00E6178B">
      <w:pPr>
        <w:spacing w:after="6634" w:line="20" w:lineRule="exact"/>
      </w:pPr>
    </w:p>
    <w:p w14:paraId="309A6628" w14:textId="77777777" w:rsidR="00E6178B" w:rsidRDefault="00E6178B" w:rsidP="00E6178B">
      <w:pPr>
        <w:spacing w:after="6634" w:line="20" w:lineRule="exact"/>
        <w:sectPr w:rsidR="00E6178B" w:rsidSect="00BE0C4C">
          <w:pgSz w:w="11909" w:h="16843"/>
          <w:pgMar w:top="1440" w:right="1440" w:bottom="1440" w:left="1440" w:header="567" w:footer="567" w:gutter="0"/>
          <w:cols w:space="720"/>
          <w:docGrid w:linePitch="299"/>
        </w:sectPr>
      </w:pPr>
    </w:p>
    <w:p w14:paraId="2E4DCB79" w14:textId="77777777" w:rsidR="00E6178B" w:rsidRDefault="00E6178B" w:rsidP="00E6178B">
      <w:pPr>
        <w:sectPr w:rsidR="00E6178B" w:rsidSect="00BE0C4C">
          <w:type w:val="continuous"/>
          <w:pgSz w:w="11909" w:h="16843"/>
          <w:pgMar w:top="1440" w:right="1440" w:bottom="1440" w:left="1440" w:header="720" w:footer="720" w:gutter="0"/>
          <w:cols w:space="720"/>
          <w:docGrid w:linePitch="299"/>
        </w:sectPr>
      </w:pPr>
    </w:p>
    <w:p w14:paraId="1D0E6D3B" w14:textId="596B4BDC" w:rsidR="001F4243" w:rsidRDefault="00E6178B" w:rsidP="001F4243">
      <w:pPr>
        <w:spacing w:before="30" w:after="0" w:line="547" w:lineRule="exact"/>
        <w:ind w:right="1800"/>
        <w:jc w:val="center"/>
        <w:textAlignment w:val="baseline"/>
        <w:rPr>
          <w:rFonts w:ascii="Arial" w:eastAsia="Arial" w:hAnsi="Arial"/>
          <w:b/>
          <w:color w:val="000000"/>
          <w:sz w:val="28"/>
        </w:rPr>
      </w:pPr>
      <w:r>
        <w:rPr>
          <w:rFonts w:ascii="Arial" w:eastAsia="Arial" w:hAnsi="Arial"/>
          <w:b/>
          <w:color w:val="000000"/>
          <w:sz w:val="28"/>
        </w:rPr>
        <w:lastRenderedPageBreak/>
        <w:t xml:space="preserve">Section C - Instructions on Preparing </w:t>
      </w:r>
      <w:r w:rsidR="001F4243">
        <w:rPr>
          <w:rFonts w:ascii="Arial" w:eastAsia="Arial" w:hAnsi="Arial"/>
          <w:b/>
          <w:color w:val="000000"/>
          <w:sz w:val="28"/>
        </w:rPr>
        <w:t>Tenders</w:t>
      </w:r>
    </w:p>
    <w:p w14:paraId="4B3511B7" w14:textId="692073FC" w:rsidR="00E6178B" w:rsidRDefault="00E6178B" w:rsidP="001F4243">
      <w:pPr>
        <w:spacing w:before="30" w:after="0" w:line="547" w:lineRule="exact"/>
        <w:ind w:right="1800"/>
        <w:textAlignment w:val="baseline"/>
        <w:rPr>
          <w:rFonts w:ascii="Arial" w:eastAsia="Arial" w:hAnsi="Arial"/>
          <w:b/>
          <w:color w:val="000000"/>
          <w:sz w:val="28"/>
        </w:rPr>
      </w:pPr>
      <w:r>
        <w:rPr>
          <w:rFonts w:ascii="Arial" w:eastAsia="Arial" w:hAnsi="Arial"/>
          <w:b/>
          <w:color w:val="000000"/>
          <w:sz w:val="28"/>
        </w:rPr>
        <w:t xml:space="preserve">Tenders </w:t>
      </w:r>
      <w:r>
        <w:rPr>
          <w:rFonts w:ascii="Arial" w:eastAsia="Arial" w:hAnsi="Arial"/>
          <w:b/>
          <w:color w:val="000000"/>
          <w:sz w:val="26"/>
        </w:rPr>
        <w:t>for Selected Contractor Deliverables</w:t>
      </w:r>
    </w:p>
    <w:p w14:paraId="4DF57AD0" w14:textId="77777777" w:rsidR="00E6178B" w:rsidRDefault="00E6178B" w:rsidP="00D57C04">
      <w:pPr>
        <w:spacing w:before="111" w:after="0" w:line="255" w:lineRule="exact"/>
        <w:ind w:right="72"/>
        <w:textAlignment w:val="baseline"/>
        <w:rPr>
          <w:rFonts w:ascii="Arial" w:eastAsia="Arial" w:hAnsi="Arial"/>
          <w:color w:val="000000"/>
        </w:rPr>
      </w:pPr>
      <w:r>
        <w:rPr>
          <w:rFonts w:ascii="Arial" w:eastAsia="Arial" w:hAnsi="Arial"/>
          <w:color w:val="000000"/>
        </w:rPr>
        <w:t>C1. You must respond to the requirement for all the Contractor Deliverables listed in the attached Schedule of Requirements.</w:t>
      </w:r>
    </w:p>
    <w:p w14:paraId="5D755587" w14:textId="77777777" w:rsidR="00E6178B" w:rsidRDefault="00E6178B" w:rsidP="00D57C04">
      <w:pPr>
        <w:spacing w:before="246" w:after="0" w:line="300" w:lineRule="exact"/>
        <w:textAlignment w:val="baseline"/>
        <w:rPr>
          <w:rFonts w:ascii="Arial" w:eastAsia="Arial" w:hAnsi="Arial"/>
          <w:b/>
          <w:color w:val="000000"/>
          <w:spacing w:val="-2"/>
          <w:sz w:val="26"/>
        </w:rPr>
      </w:pPr>
      <w:r>
        <w:rPr>
          <w:rFonts w:ascii="Arial" w:eastAsia="Arial" w:hAnsi="Arial"/>
          <w:b/>
          <w:color w:val="000000"/>
          <w:spacing w:val="-2"/>
          <w:sz w:val="26"/>
        </w:rPr>
        <w:t>Construction of Tenders</w:t>
      </w:r>
    </w:p>
    <w:p w14:paraId="795EFF52" w14:textId="2A058E76" w:rsidR="00E6178B" w:rsidRDefault="00E6178B" w:rsidP="00D57C04">
      <w:pPr>
        <w:spacing w:before="117" w:after="0" w:line="249" w:lineRule="exact"/>
        <w:ind w:right="72"/>
        <w:textAlignment w:val="baseline"/>
        <w:rPr>
          <w:rFonts w:ascii="Arial" w:eastAsia="Arial" w:hAnsi="Arial"/>
          <w:color w:val="000000"/>
        </w:rPr>
      </w:pPr>
      <w:r>
        <w:rPr>
          <w:rFonts w:ascii="Arial" w:eastAsia="Arial" w:hAnsi="Arial"/>
          <w:color w:val="000000"/>
        </w:rPr>
        <w:t xml:space="preserve">C2. Your Tender must be written in English, using Arial font size 11. Prices must be in £GBP (ex VAT). Prices must </w:t>
      </w:r>
      <w:r w:rsidRPr="00416C44">
        <w:rPr>
          <w:rFonts w:ascii="Arial" w:eastAsia="Arial" w:hAnsi="Arial"/>
        </w:rPr>
        <w:t xml:space="preserve">be </w:t>
      </w:r>
      <w:r w:rsidR="00416C44" w:rsidRPr="00416C44">
        <w:rPr>
          <w:rFonts w:ascii="Arial" w:eastAsia="Arial" w:hAnsi="Arial"/>
        </w:rPr>
        <w:t>Firm Price.</w:t>
      </w:r>
    </w:p>
    <w:p w14:paraId="4C75E07A" w14:textId="77777777" w:rsidR="00E6178B" w:rsidRDefault="00E6178B" w:rsidP="00D57C04">
      <w:pPr>
        <w:spacing w:before="125" w:after="0" w:line="252" w:lineRule="exact"/>
        <w:ind w:right="72"/>
        <w:textAlignment w:val="baseline"/>
        <w:rPr>
          <w:rFonts w:ascii="Arial" w:eastAsia="Arial" w:hAnsi="Arial"/>
          <w:color w:val="000000"/>
        </w:rPr>
      </w:pPr>
      <w:r>
        <w:rPr>
          <w:rFonts w:ascii="Arial" w:eastAsia="Arial" w:hAnsi="Arial"/>
          <w:color w:val="000000"/>
        </w:rPr>
        <w:t>C3. To enable the Authority to complete its Value For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w:t>
      </w:r>
    </w:p>
    <w:p w14:paraId="6131938A" w14:textId="77777777" w:rsidR="00E6178B" w:rsidRDefault="00E6178B" w:rsidP="00D57C04">
      <w:pPr>
        <w:spacing w:before="246" w:after="0" w:line="300" w:lineRule="exact"/>
        <w:textAlignment w:val="baseline"/>
        <w:rPr>
          <w:rFonts w:ascii="Arial" w:eastAsia="Arial" w:hAnsi="Arial"/>
          <w:b/>
          <w:color w:val="000000"/>
          <w:spacing w:val="-1"/>
          <w:sz w:val="26"/>
        </w:rPr>
      </w:pPr>
      <w:r>
        <w:rPr>
          <w:rFonts w:ascii="Arial" w:eastAsia="Arial" w:hAnsi="Arial"/>
          <w:b/>
          <w:color w:val="000000"/>
          <w:spacing w:val="-1"/>
          <w:sz w:val="26"/>
        </w:rPr>
        <w:t>Validity</w:t>
      </w:r>
    </w:p>
    <w:p w14:paraId="7C0132F8" w14:textId="77777777" w:rsidR="00D57C04" w:rsidRPr="00D42EF7" w:rsidRDefault="00D57C04" w:rsidP="00D57C04">
      <w:pPr>
        <w:spacing w:before="121" w:after="0" w:line="250" w:lineRule="exact"/>
        <w:ind w:right="72"/>
        <w:textAlignment w:val="baseline"/>
        <w:rPr>
          <w:rFonts w:ascii="Arial" w:eastAsia="Arial" w:hAnsi="Arial"/>
        </w:rPr>
      </w:pPr>
      <w:r w:rsidRPr="00D42EF7">
        <w:rPr>
          <w:rFonts w:ascii="Arial" w:eastAsia="Arial" w:hAnsi="Arial"/>
        </w:rPr>
        <w:t>C4. Your Tender must be valid and open for acceptance for ninety (90) calendar days from the Tender return date.</w:t>
      </w:r>
    </w:p>
    <w:p w14:paraId="0C32FAB4" w14:textId="77777777" w:rsidR="00E6178B" w:rsidRDefault="00E6178B" w:rsidP="00D57C04">
      <w:pPr>
        <w:spacing w:before="241" w:after="0" w:line="300" w:lineRule="exact"/>
        <w:textAlignment w:val="baseline"/>
        <w:rPr>
          <w:rFonts w:ascii="Arial" w:eastAsia="Arial" w:hAnsi="Arial"/>
          <w:b/>
          <w:color w:val="000000"/>
          <w:spacing w:val="-3"/>
          <w:sz w:val="26"/>
        </w:rPr>
      </w:pPr>
      <w:r>
        <w:rPr>
          <w:rFonts w:ascii="Arial" w:eastAsia="Arial" w:hAnsi="Arial"/>
          <w:b/>
          <w:color w:val="000000"/>
          <w:spacing w:val="-3"/>
          <w:sz w:val="26"/>
        </w:rPr>
        <w:t>Variant Bids</w:t>
      </w:r>
    </w:p>
    <w:p w14:paraId="1AC87D72" w14:textId="77777777" w:rsidR="00E6178B" w:rsidRDefault="00E6178B" w:rsidP="00D57C04">
      <w:pPr>
        <w:spacing w:before="119" w:after="0" w:line="252" w:lineRule="exact"/>
        <w:ind w:right="216"/>
        <w:textAlignment w:val="baseline"/>
        <w:rPr>
          <w:rFonts w:ascii="Arial" w:eastAsia="Arial" w:hAnsi="Arial"/>
          <w:color w:val="000000"/>
        </w:rPr>
      </w:pPr>
      <w:r>
        <w:rPr>
          <w:rFonts w:ascii="Arial" w:eastAsia="Arial" w:hAnsi="Arial"/>
          <w:color w:val="000000"/>
        </w:rPr>
        <w:t>C5. The decision to invite a Single Source response is based on the scope of the requirement. Where you submit a variant bid that is outside the scope of the requirement the Authority may be obliged to compete the requirement.</w:t>
      </w:r>
    </w:p>
    <w:p w14:paraId="18813EC8" w14:textId="77777777" w:rsidR="00E6178B" w:rsidRDefault="00E6178B" w:rsidP="00D57C04">
      <w:pPr>
        <w:spacing w:before="245" w:after="0" w:line="300" w:lineRule="exact"/>
        <w:textAlignment w:val="baseline"/>
        <w:rPr>
          <w:rFonts w:ascii="Arial" w:eastAsia="Arial" w:hAnsi="Arial"/>
          <w:b/>
          <w:color w:val="000000"/>
          <w:spacing w:val="-2"/>
          <w:sz w:val="26"/>
        </w:rPr>
      </w:pPr>
      <w:r>
        <w:rPr>
          <w:rFonts w:ascii="Arial" w:eastAsia="Arial" w:hAnsi="Arial"/>
          <w:b/>
          <w:color w:val="000000"/>
          <w:spacing w:val="-2"/>
          <w:sz w:val="26"/>
        </w:rPr>
        <w:t>Qualifying Defence Contracts</w:t>
      </w:r>
    </w:p>
    <w:p w14:paraId="31523342" w14:textId="77777777" w:rsidR="00E6178B" w:rsidRDefault="00E6178B" w:rsidP="00D57C04">
      <w:pPr>
        <w:spacing w:before="242" w:after="0" w:line="271" w:lineRule="exact"/>
        <w:textAlignment w:val="baseline"/>
        <w:rPr>
          <w:rFonts w:ascii="Arial" w:eastAsia="Arial" w:hAnsi="Arial"/>
          <w:b/>
          <w:color w:val="000000"/>
          <w:sz w:val="24"/>
        </w:rPr>
      </w:pPr>
      <w:r>
        <w:rPr>
          <w:rFonts w:ascii="Arial" w:eastAsia="Arial" w:hAnsi="Arial"/>
          <w:b/>
          <w:color w:val="000000"/>
          <w:sz w:val="24"/>
        </w:rPr>
        <w:t>Defence Reform Act 2014 – Part 2, Single Source Contracts</w:t>
      </w:r>
    </w:p>
    <w:p w14:paraId="39853216" w14:textId="77777777" w:rsidR="00E6178B" w:rsidRDefault="00E6178B" w:rsidP="00D57C04">
      <w:pPr>
        <w:spacing w:before="119" w:after="0" w:line="254" w:lineRule="exact"/>
        <w:ind w:right="360"/>
        <w:textAlignment w:val="baseline"/>
        <w:rPr>
          <w:rFonts w:ascii="Arial" w:eastAsia="Arial" w:hAnsi="Arial"/>
          <w:color w:val="000000"/>
        </w:rPr>
      </w:pPr>
      <w:r>
        <w:rPr>
          <w:rFonts w:ascii="Arial" w:eastAsia="Arial" w:hAnsi="Arial"/>
          <w:color w:val="000000"/>
        </w:rPr>
        <w:t xml:space="preserve">C6. This ITT may result in a Qualifying Defence Contract (QDC) under the provisions of the </w:t>
      </w:r>
      <w:hyperlink r:id="rId18">
        <w:r>
          <w:rPr>
            <w:rFonts w:ascii="Arial" w:eastAsia="Arial" w:hAnsi="Arial"/>
            <w:color w:val="0000FF"/>
            <w:u w:val="single"/>
          </w:rPr>
          <w:t>Defence Reform Act 2014 (DRA)</w:t>
        </w:r>
      </w:hyperlink>
      <w:hyperlink r:id="rId19">
        <w:r>
          <w:rPr>
            <w:rFonts w:ascii="Arial" w:eastAsia="Arial" w:hAnsi="Arial"/>
            <w:color w:val="0000FF"/>
            <w:u w:val="single"/>
          </w:rPr>
          <w:t>.</w:t>
        </w:r>
      </w:hyperlink>
      <w:r>
        <w:rPr>
          <w:rFonts w:ascii="Arial" w:eastAsia="Arial" w:hAnsi="Arial"/>
          <w:color w:val="000000"/>
        </w:rPr>
        <w:t xml:space="preserve"> You should therefore understand the implications in the event that it does result in a QDC.</w:t>
      </w:r>
    </w:p>
    <w:p w14:paraId="45DF37EE" w14:textId="77777777" w:rsidR="00E6178B" w:rsidRDefault="00E6178B" w:rsidP="00D57C04">
      <w:pPr>
        <w:spacing w:before="119" w:after="0" w:line="250" w:lineRule="exact"/>
        <w:ind w:right="504"/>
        <w:textAlignment w:val="baseline"/>
        <w:rPr>
          <w:rFonts w:ascii="Arial" w:eastAsia="Arial" w:hAnsi="Arial"/>
          <w:color w:val="000000"/>
        </w:rPr>
      </w:pPr>
      <w:r>
        <w:rPr>
          <w:rFonts w:ascii="Arial" w:eastAsia="Arial" w:hAnsi="Arial"/>
          <w:color w:val="000000"/>
        </w:rPr>
        <w:t>C7. The DRA enables secondary legislation, called Single Source Contract Regulations 2014 (SSCR), which applies to:</w:t>
      </w:r>
    </w:p>
    <w:p w14:paraId="1F71794F" w14:textId="77777777" w:rsidR="00E6178B" w:rsidRDefault="00E6178B" w:rsidP="00F76593">
      <w:pPr>
        <w:widowControl/>
        <w:numPr>
          <w:ilvl w:val="0"/>
          <w:numId w:val="20"/>
        </w:numPr>
        <w:tabs>
          <w:tab w:val="clear" w:pos="576"/>
          <w:tab w:val="left" w:pos="1152"/>
        </w:tabs>
        <w:spacing w:before="128" w:after="0" w:line="251" w:lineRule="exact"/>
        <w:ind w:left="567"/>
        <w:textAlignment w:val="baseline"/>
        <w:rPr>
          <w:rFonts w:ascii="Arial" w:eastAsia="Arial" w:hAnsi="Arial"/>
          <w:color w:val="000000"/>
        </w:rPr>
      </w:pPr>
      <w:r>
        <w:rPr>
          <w:rFonts w:ascii="Arial" w:eastAsia="Arial" w:hAnsi="Arial"/>
          <w:color w:val="000000"/>
        </w:rPr>
        <w:t>new contracts with a value of £5M (ex VAT) or above; and</w:t>
      </w:r>
    </w:p>
    <w:p w14:paraId="5F4788FD" w14:textId="77777777" w:rsidR="00E6178B" w:rsidRDefault="00E6178B" w:rsidP="00F76593">
      <w:pPr>
        <w:widowControl/>
        <w:numPr>
          <w:ilvl w:val="0"/>
          <w:numId w:val="20"/>
        </w:numPr>
        <w:tabs>
          <w:tab w:val="clear" w:pos="576"/>
          <w:tab w:val="left" w:pos="1152"/>
        </w:tabs>
        <w:spacing w:before="116" w:after="0" w:line="254" w:lineRule="exact"/>
        <w:ind w:left="567" w:right="648"/>
        <w:textAlignment w:val="baseline"/>
        <w:rPr>
          <w:rFonts w:ascii="Arial" w:eastAsia="Arial" w:hAnsi="Arial"/>
          <w:color w:val="000000"/>
        </w:rPr>
      </w:pPr>
      <w:r>
        <w:rPr>
          <w:rFonts w:ascii="Arial" w:eastAsia="Arial" w:hAnsi="Arial"/>
          <w:color w:val="000000"/>
        </w:rPr>
        <w:t>amended contracts where the amended contract has a value of £5M (ex VAT) or above, and both parties agree that the amended contract should be a QDC.</w:t>
      </w:r>
    </w:p>
    <w:p w14:paraId="565F4214" w14:textId="77777777" w:rsidR="00E6178B" w:rsidRDefault="00E6178B" w:rsidP="00D57C04">
      <w:pPr>
        <w:tabs>
          <w:tab w:val="left" w:pos="576"/>
        </w:tabs>
        <w:spacing w:before="124" w:after="0" w:line="251" w:lineRule="exact"/>
        <w:ind w:right="144"/>
        <w:textAlignment w:val="baseline"/>
        <w:rPr>
          <w:rFonts w:ascii="Arial" w:eastAsia="Arial" w:hAnsi="Arial"/>
          <w:color w:val="000000"/>
        </w:rPr>
      </w:pPr>
      <w:r>
        <w:rPr>
          <w:rFonts w:ascii="Arial" w:eastAsia="Arial" w:hAnsi="Arial"/>
          <w:color w:val="000000"/>
        </w:rPr>
        <w:t>C8.</w:t>
      </w:r>
      <w:r>
        <w:rPr>
          <w:rFonts w:ascii="Arial" w:eastAsia="Arial" w:hAnsi="Arial"/>
          <w:color w:val="000000"/>
        </w:rPr>
        <w:tab/>
        <w:t>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w:t>
      </w:r>
    </w:p>
    <w:p w14:paraId="1F76CFE3" w14:textId="77777777" w:rsidR="00E6178B" w:rsidRDefault="00E6178B" w:rsidP="00D57C04">
      <w:pPr>
        <w:spacing w:before="123" w:after="0" w:line="253" w:lineRule="exact"/>
        <w:ind w:left="432" w:right="216" w:hanging="432"/>
        <w:textAlignment w:val="baseline"/>
        <w:rPr>
          <w:rFonts w:ascii="Arial" w:eastAsia="Arial" w:hAnsi="Arial"/>
          <w:color w:val="000000"/>
        </w:rPr>
      </w:pPr>
      <w:r>
        <w:rPr>
          <w:rFonts w:ascii="Arial" w:eastAsia="Arial" w:hAnsi="Arial"/>
          <w:color w:val="000000"/>
        </w:rPr>
        <w:t xml:space="preserve">C9. The DRA also sets out the criteria for determining when a sub-contract is a Qualifying Sub-Contract (QSC) to which the DRA and SSCR will apply. Any single source sub-contract in excess of £25M (ex VAT), placed in support of a QDC or another QSC and which meets the criteria in the DRA and SSCR, is potentially a QSC. Responsibility for assessing whether a sub-contract is a QSC lies with the party placing the sub-contract. The Tenderer therefore has an obligation, set out in SSCR 2014 Regulation 61, to determine whether any planned sub-contract is a QSC. For any sub-contract of </w:t>
      </w:r>
      <w:r>
        <w:rPr>
          <w:rFonts w:ascii="Arial" w:eastAsia="Arial" w:hAnsi="Arial"/>
          <w:color w:val="000000"/>
        </w:rPr>
        <w:lastRenderedPageBreak/>
        <w:t>£15M (ex VAT) or over, the Tenderer must keep a record of their assessment and notify the Authority in writing that an assessment has been made, prior to contract award.</w:t>
      </w:r>
    </w:p>
    <w:p w14:paraId="2C11EA0B" w14:textId="77777777" w:rsidR="00E6178B" w:rsidRDefault="00E6178B" w:rsidP="00D57C04">
      <w:pPr>
        <w:spacing w:before="117" w:after="0" w:line="254" w:lineRule="exact"/>
        <w:textAlignment w:val="baseline"/>
        <w:rPr>
          <w:rFonts w:ascii="Arial" w:eastAsia="Arial" w:hAnsi="Arial"/>
          <w:color w:val="000000"/>
        </w:rPr>
      </w:pPr>
      <w:r>
        <w:rPr>
          <w:rFonts w:ascii="Arial" w:eastAsia="Arial" w:hAnsi="Arial"/>
          <w:color w:val="000000"/>
        </w:rPr>
        <w:t>C10. The DRA and SSCR cover such matters as the pricing of QDCs, the information, openness and transparency that the parties must provide to each other, and the rights and obligations of both parties to a QDC once on contract.</w:t>
      </w:r>
    </w:p>
    <w:p w14:paraId="6F91FC05" w14:textId="23A29C70" w:rsidR="00E6178B" w:rsidRDefault="00E6178B" w:rsidP="00D57C04">
      <w:pPr>
        <w:spacing w:before="114" w:after="0" w:line="255" w:lineRule="exact"/>
        <w:ind w:right="216"/>
        <w:textAlignment w:val="baseline"/>
        <w:rPr>
          <w:rFonts w:ascii="Arial" w:eastAsia="Arial" w:hAnsi="Arial"/>
          <w:color w:val="000000"/>
        </w:rPr>
      </w:pPr>
      <w:r>
        <w:rPr>
          <w:rFonts w:ascii="Arial" w:eastAsia="Arial" w:hAnsi="Arial"/>
          <w:color w:val="000000"/>
          <w:spacing w:val="-1"/>
        </w:rPr>
        <w:t>C11. QDC Pricing - The DRA requires a contractor to be satisfied that the costs proposed for inclusion in the price of a QDC are Allowable Costs, in that they are Appropriate, Attributable and</w:t>
      </w:r>
      <w:r w:rsidR="002868AA">
        <w:rPr>
          <w:rFonts w:ascii="Arial" w:eastAsia="Arial" w:hAnsi="Arial"/>
          <w:color w:val="000000"/>
          <w:spacing w:val="-1"/>
        </w:rPr>
        <w:t xml:space="preserve"> </w:t>
      </w:r>
      <w:r>
        <w:rPr>
          <w:rFonts w:ascii="Arial" w:eastAsia="Arial" w:hAnsi="Arial"/>
          <w:color w:val="000000"/>
        </w:rPr>
        <w:t>Reasonable (AAR). The Authority is obliged to ensure that your costs are AAR and at any time you may be required to show that this is the case in relation to any particular cost.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with the requirements of the DRA / SSCR.</w:t>
      </w:r>
    </w:p>
    <w:p w14:paraId="4E7E4F51" w14:textId="77777777" w:rsidR="00E6178B" w:rsidRDefault="00E6178B" w:rsidP="00D57C04">
      <w:pPr>
        <w:spacing w:before="116" w:after="0" w:line="254" w:lineRule="exact"/>
        <w:ind w:right="72"/>
        <w:textAlignment w:val="baseline"/>
        <w:rPr>
          <w:rFonts w:ascii="Arial" w:eastAsia="Arial" w:hAnsi="Arial"/>
          <w:color w:val="000000"/>
        </w:rPr>
      </w:pPr>
      <w:r>
        <w:rPr>
          <w:rFonts w:ascii="Arial" w:eastAsia="Arial" w:hAnsi="Arial"/>
          <w:color w:val="000000"/>
        </w:rPr>
        <w:t>C12. The DRA requires that the contract Profit Rate agreed between the parties for QDCs must be agreed in accordance with the provisions of the DRA and SSCR.</w:t>
      </w:r>
    </w:p>
    <w:p w14:paraId="5EB5A7DF" w14:textId="77777777" w:rsidR="00E6178B" w:rsidRDefault="00E6178B" w:rsidP="00D57C04">
      <w:pPr>
        <w:spacing w:before="122" w:after="0" w:line="253" w:lineRule="exact"/>
        <w:textAlignment w:val="baseline"/>
        <w:rPr>
          <w:rFonts w:ascii="Arial" w:eastAsia="Arial" w:hAnsi="Arial"/>
          <w:color w:val="000000"/>
        </w:rPr>
      </w:pPr>
      <w:r>
        <w:rPr>
          <w:rFonts w:ascii="Arial" w:eastAsia="Arial" w:hAnsi="Arial"/>
          <w:color w:val="000000"/>
        </w:rPr>
        <w:t>C13. QDC Reporting - If this Tender leads to a QDC you will be obliged, under the DRA 2014 &amp; associated regulations, to submit QDC Contract Reports to the Authority and the Single Source Regulations Office. The Authority will require you to use the SSRO’s online reporting system Defence Contract Analysis &amp; Reporting System (DefCARS) to submit your reports. The reports that will be required are:</w:t>
      </w:r>
    </w:p>
    <w:p w14:paraId="79F600DB" w14:textId="77777777" w:rsidR="00E6178B" w:rsidRDefault="00E6178B" w:rsidP="00F76593">
      <w:pPr>
        <w:widowControl/>
        <w:numPr>
          <w:ilvl w:val="0"/>
          <w:numId w:val="21"/>
        </w:numPr>
        <w:tabs>
          <w:tab w:val="clear" w:pos="576"/>
          <w:tab w:val="left" w:pos="1152"/>
        </w:tabs>
        <w:spacing w:before="116" w:after="0" w:line="254" w:lineRule="exact"/>
        <w:ind w:left="567"/>
        <w:jc w:val="both"/>
        <w:textAlignment w:val="baseline"/>
        <w:rPr>
          <w:rFonts w:ascii="Arial" w:eastAsia="Arial" w:hAnsi="Arial"/>
          <w:color w:val="000000"/>
        </w:rPr>
      </w:pPr>
      <w:r>
        <w:rPr>
          <w:rFonts w:ascii="Arial" w:eastAsia="Arial" w:hAnsi="Arial"/>
          <w:color w:val="000000"/>
        </w:rPr>
        <w:t>the Contract Initiation Report (comprising the Contract Pricing Statement, the Contract Notification Report and the Contract Reporting Plan), within one month of contract award;</w:t>
      </w:r>
    </w:p>
    <w:p w14:paraId="6D8BD282" w14:textId="77777777" w:rsidR="00E6178B" w:rsidRDefault="00E6178B" w:rsidP="00F76593">
      <w:pPr>
        <w:widowControl/>
        <w:numPr>
          <w:ilvl w:val="0"/>
          <w:numId w:val="21"/>
        </w:numPr>
        <w:tabs>
          <w:tab w:val="clear" w:pos="576"/>
          <w:tab w:val="left" w:pos="1152"/>
        </w:tabs>
        <w:spacing w:before="123" w:after="0" w:line="252" w:lineRule="exact"/>
        <w:ind w:left="567" w:right="360"/>
        <w:textAlignment w:val="baseline"/>
        <w:rPr>
          <w:rFonts w:ascii="Arial" w:eastAsia="Arial" w:hAnsi="Arial"/>
          <w:color w:val="000000"/>
        </w:rPr>
      </w:pPr>
      <w:r>
        <w:rPr>
          <w:rFonts w:ascii="Arial" w:eastAsia="Arial" w:hAnsi="Arial"/>
          <w:color w:val="000000"/>
        </w:rPr>
        <w:t>Quarterly Contract Reports (where the contract value is £50M (ex VAT) or above); Interim Contract Reports and any other ‘on demand’ reports as specified elsewhere in this Tender; and</w:t>
      </w:r>
    </w:p>
    <w:p w14:paraId="2817B64C" w14:textId="77777777" w:rsidR="00E6178B" w:rsidRDefault="00E6178B" w:rsidP="00F76593">
      <w:pPr>
        <w:widowControl/>
        <w:numPr>
          <w:ilvl w:val="0"/>
          <w:numId w:val="21"/>
        </w:numPr>
        <w:tabs>
          <w:tab w:val="clear" w:pos="576"/>
          <w:tab w:val="left" w:pos="1152"/>
        </w:tabs>
        <w:spacing w:before="120" w:after="0" w:line="254" w:lineRule="exact"/>
        <w:ind w:left="567" w:right="648"/>
        <w:textAlignment w:val="baseline"/>
        <w:rPr>
          <w:rFonts w:ascii="Arial" w:eastAsia="Arial" w:hAnsi="Arial"/>
          <w:color w:val="000000"/>
        </w:rPr>
      </w:pPr>
      <w:r>
        <w:rPr>
          <w:rFonts w:ascii="Arial" w:eastAsia="Arial" w:hAnsi="Arial"/>
          <w:color w:val="000000"/>
        </w:rPr>
        <w:t>a Contract Completion Report and a Contract Costs Statement, at the end of the contract.</w:t>
      </w:r>
    </w:p>
    <w:p w14:paraId="30B938D5" w14:textId="77777777" w:rsidR="00E6178B" w:rsidRDefault="00E6178B" w:rsidP="00D57C04">
      <w:pPr>
        <w:spacing w:before="119" w:after="0" w:line="253" w:lineRule="exact"/>
        <w:ind w:right="936"/>
        <w:textAlignment w:val="baseline"/>
        <w:rPr>
          <w:rFonts w:ascii="Arial" w:eastAsia="Arial" w:hAnsi="Arial"/>
          <w:color w:val="000000"/>
        </w:rPr>
      </w:pPr>
      <w:r>
        <w:rPr>
          <w:rFonts w:ascii="Arial" w:eastAsia="Arial" w:hAnsi="Arial"/>
          <w:color w:val="000000"/>
        </w:rPr>
        <w:t>Details of reporting requirements can be found on the</w:t>
      </w:r>
      <w:hyperlink r:id="rId20">
        <w:r>
          <w:rPr>
            <w:rFonts w:ascii="Arial" w:eastAsia="Arial" w:hAnsi="Arial"/>
            <w:color w:val="0000FF"/>
            <w:u w:val="single"/>
          </w:rPr>
          <w:t xml:space="preserve"> SSRO website</w:t>
        </w:r>
      </w:hyperlink>
      <w:hyperlink r:id="rId21">
        <w:r>
          <w:rPr>
            <w:rFonts w:ascii="Arial" w:eastAsia="Arial" w:hAnsi="Arial"/>
            <w:color w:val="0000FF"/>
            <w:u w:val="single"/>
          </w:rPr>
          <w:t>,</w:t>
        </w:r>
      </w:hyperlink>
      <w:r>
        <w:rPr>
          <w:rFonts w:ascii="Arial" w:eastAsia="Arial" w:hAnsi="Arial"/>
          <w:color w:val="000000"/>
        </w:rPr>
        <w:t xml:space="preserve"> see their document </w:t>
      </w:r>
      <w:hyperlink r:id="rId22">
        <w:r>
          <w:rPr>
            <w:rFonts w:ascii="Arial" w:eastAsia="Arial" w:hAnsi="Arial"/>
            <w:color w:val="0000FF"/>
            <w:u w:val="single"/>
          </w:rPr>
          <w:t>Reporting guidance and DefCARS</w:t>
        </w:r>
      </w:hyperlink>
      <w:hyperlink r:id="rId23">
        <w:r>
          <w:rPr>
            <w:rFonts w:ascii="Arial" w:eastAsia="Arial" w:hAnsi="Arial"/>
            <w:color w:val="0000FF"/>
            <w:u w:val="single"/>
          </w:rPr>
          <w:t>.</w:t>
        </w:r>
      </w:hyperlink>
      <w:r>
        <w:rPr>
          <w:rFonts w:ascii="Arial" w:eastAsia="Arial" w:hAnsi="Arial"/>
          <w:color w:val="0000FF"/>
          <w:u w:val="single"/>
        </w:rPr>
        <w:t xml:space="preserve"> </w:t>
      </w:r>
    </w:p>
    <w:p w14:paraId="4CC61833" w14:textId="77777777" w:rsidR="00E6178B" w:rsidRDefault="00E6178B" w:rsidP="00D57C04">
      <w:pPr>
        <w:spacing w:before="122" w:after="0" w:line="252" w:lineRule="exact"/>
        <w:ind w:right="72"/>
        <w:textAlignment w:val="baseline"/>
        <w:rPr>
          <w:rFonts w:ascii="Arial" w:eastAsia="Arial" w:hAnsi="Arial"/>
          <w:color w:val="000000"/>
        </w:rPr>
      </w:pPr>
      <w:r>
        <w:rPr>
          <w:rFonts w:ascii="Arial" w:eastAsia="Arial" w:hAnsi="Arial"/>
          <w:color w:val="000000"/>
        </w:rPr>
        <w:t>C14. You must agree with the Authority which Defined Pricing Structure (DPS) will be used for your reporting, if not already specified by the Authority in this Tender. The DPS is published by the SSRO and used as the basis of reporting your forecast and actual costs through DefCARS. (Note: for Quarterly Contract Reports (QCRs) you may report costs using your own reporting structure, rather than the agreed DPS).</w:t>
      </w:r>
    </w:p>
    <w:p w14:paraId="669B27AE" w14:textId="77777777" w:rsidR="00E6178B" w:rsidRDefault="00E6178B" w:rsidP="00D57C04">
      <w:pPr>
        <w:spacing w:before="119" w:after="0" w:line="255" w:lineRule="exact"/>
        <w:ind w:right="216"/>
        <w:textAlignment w:val="baseline"/>
        <w:rPr>
          <w:rFonts w:ascii="Arial" w:eastAsia="Arial" w:hAnsi="Arial"/>
          <w:color w:val="000000"/>
        </w:rPr>
      </w:pPr>
      <w:r>
        <w:rPr>
          <w:rFonts w:ascii="Arial" w:eastAsia="Arial" w:hAnsi="Arial"/>
          <w:color w:val="000000"/>
        </w:rPr>
        <w:t>C15 The</w:t>
      </w:r>
      <w:hyperlink r:id="rId24">
        <w:r>
          <w:rPr>
            <w:rFonts w:ascii="Arial" w:eastAsia="Arial" w:hAnsi="Arial"/>
            <w:color w:val="0000FF"/>
            <w:u w:val="single"/>
          </w:rPr>
          <w:t xml:space="preserve"> MOD Commercial Toolkit</w:t>
        </w:r>
      </w:hyperlink>
      <w:hyperlink r:id="rId25">
        <w:r>
          <w:rPr>
            <w:rFonts w:ascii="Arial" w:eastAsia="Arial" w:hAnsi="Arial"/>
            <w:color w:val="0000FF"/>
            <w:u w:val="single"/>
          </w:rPr>
          <w:t xml:space="preserve"> </w:t>
        </w:r>
      </w:hyperlink>
      <w:r>
        <w:rPr>
          <w:rFonts w:ascii="Arial" w:eastAsia="Arial" w:hAnsi="Arial"/>
          <w:color w:val="000000"/>
        </w:rPr>
        <w:t>provides further information about the new single source legal framework.</w:t>
      </w:r>
    </w:p>
    <w:p w14:paraId="694E1F2A" w14:textId="77777777" w:rsidR="00E6178B" w:rsidRDefault="00E6178B" w:rsidP="00D57C04">
      <w:pPr>
        <w:spacing w:before="245" w:after="0" w:line="298" w:lineRule="exact"/>
        <w:textAlignment w:val="baseline"/>
        <w:rPr>
          <w:rFonts w:ascii="Arial" w:eastAsia="Arial" w:hAnsi="Arial"/>
          <w:b/>
          <w:color w:val="000000"/>
          <w:sz w:val="26"/>
        </w:rPr>
      </w:pPr>
      <w:r>
        <w:rPr>
          <w:rFonts w:ascii="Arial" w:eastAsia="Arial" w:hAnsi="Arial"/>
          <w:b/>
          <w:color w:val="000000"/>
          <w:sz w:val="26"/>
        </w:rPr>
        <w:t>Non-qualifying Contracts</w:t>
      </w:r>
    </w:p>
    <w:p w14:paraId="750E901B" w14:textId="77777777" w:rsidR="00E6178B" w:rsidRDefault="00E6178B" w:rsidP="00D57C04">
      <w:pPr>
        <w:spacing w:before="119" w:after="0" w:line="252" w:lineRule="exact"/>
        <w:ind w:right="288"/>
        <w:textAlignment w:val="baseline"/>
        <w:rPr>
          <w:rFonts w:ascii="Arial" w:eastAsia="Arial" w:hAnsi="Arial"/>
          <w:color w:val="000000"/>
        </w:rPr>
      </w:pPr>
      <w:r>
        <w:rPr>
          <w:rFonts w:ascii="Arial" w:eastAsia="Arial" w:hAnsi="Arial"/>
          <w:color w:val="000000"/>
        </w:rPr>
        <w:t>C16. A single source contract that does not meet the criteria to be a QDC is a “non-qualifying contract”. While recognising the provisions of the DRA and SSCR do not apply in law to non-qualifying contracts, the Authority’s policy is to apply the same pricing principles and guidance to assure the process of a non-qualifying contract, as for a QDC.</w:t>
      </w:r>
    </w:p>
    <w:p w14:paraId="2E0D0684" w14:textId="77777777" w:rsidR="00E6178B" w:rsidRDefault="00E6178B" w:rsidP="00E6178B">
      <w:pPr>
        <w:spacing w:before="119" w:after="4990" w:line="252" w:lineRule="exact"/>
      </w:pPr>
    </w:p>
    <w:p w14:paraId="433D6DFE" w14:textId="032CE394" w:rsidR="00E332A1" w:rsidRDefault="00E332A1" w:rsidP="00E332A1">
      <w:pPr>
        <w:spacing w:before="120" w:after="0" w:line="240" w:lineRule="auto"/>
        <w:jc w:val="center"/>
        <w:textAlignment w:val="baseline"/>
        <w:rPr>
          <w:rFonts w:ascii="Arial" w:eastAsia="Arial" w:hAnsi="Arial"/>
          <w:color w:val="FF0000"/>
        </w:rPr>
      </w:pPr>
      <w:r>
        <w:rPr>
          <w:rFonts w:ascii="Arial" w:eastAsia="Arial" w:hAnsi="Arial"/>
          <w:b/>
          <w:color w:val="000000"/>
          <w:sz w:val="28"/>
        </w:rPr>
        <w:lastRenderedPageBreak/>
        <w:t>Section D – Details of Cost Breakdown and Mandatory Criteria</w:t>
      </w:r>
      <w:r>
        <w:rPr>
          <w:rFonts w:ascii="Arial" w:eastAsia="Arial" w:hAnsi="Arial"/>
          <w:color w:val="FF0000"/>
        </w:rPr>
        <w:t xml:space="preserve"> </w:t>
      </w:r>
    </w:p>
    <w:p w14:paraId="6C23552B" w14:textId="77777777" w:rsidR="00E332A1" w:rsidRDefault="00E332A1" w:rsidP="00E332A1">
      <w:pPr>
        <w:spacing w:before="120" w:after="0" w:line="240" w:lineRule="auto"/>
        <w:jc w:val="center"/>
        <w:textAlignment w:val="baseline"/>
        <w:rPr>
          <w:rFonts w:ascii="Arial" w:eastAsia="Arial" w:hAnsi="Arial"/>
          <w:b/>
          <w:color w:val="000000"/>
          <w:sz w:val="28"/>
        </w:rPr>
      </w:pPr>
    </w:p>
    <w:p w14:paraId="26B177A6" w14:textId="77777777" w:rsidR="00E332A1" w:rsidRDefault="00E332A1" w:rsidP="00F76593">
      <w:pPr>
        <w:widowControl/>
        <w:numPr>
          <w:ilvl w:val="0"/>
          <w:numId w:val="22"/>
        </w:numPr>
        <w:spacing w:before="120" w:after="0" w:line="240" w:lineRule="auto"/>
        <w:ind w:right="72"/>
        <w:textAlignment w:val="baseline"/>
        <w:rPr>
          <w:rFonts w:ascii="Arial" w:eastAsia="Arial" w:hAnsi="Arial"/>
          <w:color w:val="000000"/>
        </w:rPr>
      </w:pPr>
      <w:r>
        <w:rPr>
          <w:rFonts w:ascii="Arial" w:eastAsia="Arial" w:hAnsi="Arial"/>
          <w:color w:val="000000"/>
        </w:rPr>
        <w:t>When placing any contract, the Authority is required to satisfy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w:t>
      </w:r>
    </w:p>
    <w:p w14:paraId="0147F4FF" w14:textId="77777777" w:rsidR="00E332A1" w:rsidRDefault="00E332A1" w:rsidP="00E332A1">
      <w:pPr>
        <w:spacing w:before="120" w:after="0" w:line="240" w:lineRule="auto"/>
        <w:textAlignment w:val="baseline"/>
        <w:rPr>
          <w:rFonts w:ascii="Arial" w:eastAsia="Arial" w:hAnsi="Arial"/>
          <w:b/>
          <w:color w:val="000000"/>
          <w:sz w:val="26"/>
        </w:rPr>
      </w:pPr>
      <w:r>
        <w:rPr>
          <w:rFonts w:ascii="Arial" w:eastAsia="Arial" w:hAnsi="Arial"/>
          <w:b/>
          <w:color w:val="000000"/>
          <w:sz w:val="26"/>
        </w:rPr>
        <w:t>Cost Breakdown Requirements</w:t>
      </w:r>
    </w:p>
    <w:p w14:paraId="408E9E5F" w14:textId="77777777" w:rsidR="00E332A1" w:rsidRDefault="00E332A1" w:rsidP="00F76593">
      <w:pPr>
        <w:widowControl/>
        <w:numPr>
          <w:ilvl w:val="0"/>
          <w:numId w:val="22"/>
        </w:numPr>
        <w:spacing w:before="120" w:after="0" w:line="240" w:lineRule="auto"/>
        <w:ind w:right="288"/>
        <w:textAlignment w:val="baseline"/>
        <w:rPr>
          <w:rFonts w:ascii="Arial" w:eastAsia="Arial" w:hAnsi="Arial"/>
          <w:color w:val="000000"/>
          <w:spacing w:val="-1"/>
        </w:rPr>
      </w:pPr>
      <w:r>
        <w:rPr>
          <w:rFonts w:ascii="Arial" w:eastAsia="Arial" w:hAnsi="Arial"/>
          <w:color w:val="000000"/>
          <w:spacing w:val="-1"/>
        </w:rPr>
        <w:t>Detailed below is the information and evidence the Authority requires to enable the assessment of the contract and Sub-contract proposals submitted in response to the Authority’s Tender dated. Subject to paragraphs D3 to D5, or unless otherwise agreed with the Authority, the information detailed must be submitted as part of your Tender response.</w:t>
      </w:r>
    </w:p>
    <w:p w14:paraId="3A5E8425" w14:textId="77777777" w:rsidR="00E332A1" w:rsidRDefault="00E332A1" w:rsidP="00F76593">
      <w:pPr>
        <w:widowControl/>
        <w:numPr>
          <w:ilvl w:val="0"/>
          <w:numId w:val="22"/>
        </w:numPr>
        <w:spacing w:before="120" w:after="0" w:line="240" w:lineRule="auto"/>
        <w:ind w:right="72"/>
        <w:textAlignment w:val="baseline"/>
        <w:rPr>
          <w:rFonts w:ascii="Arial" w:eastAsia="Arial" w:hAnsi="Arial"/>
          <w:color w:val="000000"/>
        </w:rPr>
      </w:pPr>
      <w:r>
        <w:rPr>
          <w:rFonts w:ascii="Arial" w:eastAsia="Arial" w:hAnsi="Arial"/>
          <w:color w:val="000000"/>
        </w:rPr>
        <w:t>You may have already provided some of the information detailed below as part of a separate investigation / agreement with the Authority (e.g. the methodology used to determine overhead cost recovery rates). If so, you must provide details and dates of any such agreements.</w:t>
      </w:r>
    </w:p>
    <w:p w14:paraId="57005861" w14:textId="77777777" w:rsidR="00E332A1" w:rsidRDefault="00E332A1" w:rsidP="00F76593">
      <w:pPr>
        <w:widowControl/>
        <w:numPr>
          <w:ilvl w:val="0"/>
          <w:numId w:val="22"/>
        </w:numPr>
        <w:spacing w:before="120" w:after="0" w:line="240" w:lineRule="auto"/>
        <w:textAlignment w:val="baseline"/>
        <w:rPr>
          <w:rFonts w:ascii="Arial" w:eastAsia="Arial" w:hAnsi="Arial"/>
          <w:color w:val="000000"/>
        </w:rPr>
      </w:pPr>
      <w:r>
        <w:rPr>
          <w:rFonts w:ascii="Arial" w:eastAsia="Arial" w:hAnsi="Arial"/>
          <w:color w:val="000000"/>
        </w:rPr>
        <w:t>If the Tender is expected to lead to a Qualifying Defence Contract (QDC), you must provide sufficiently detailed information to the Authority to support your price proposal, to satisfy the statutory obligations placed on you by the</w:t>
      </w:r>
      <w:hyperlink r:id="rId26">
        <w:r>
          <w:rPr>
            <w:rFonts w:ascii="Arial" w:eastAsia="Arial" w:hAnsi="Arial"/>
            <w:color w:val="0000FF"/>
            <w:u w:val="single"/>
          </w:rPr>
          <w:t xml:space="preserve"> Defence Reform Act 2014 (DRA)</w:t>
        </w:r>
      </w:hyperlink>
      <w:hyperlink r:id="rId27">
        <w:r>
          <w:rPr>
            <w:rFonts w:ascii="Arial" w:eastAsia="Arial" w:hAnsi="Arial"/>
            <w:color w:val="0000FF"/>
            <w:u w:val="single"/>
          </w:rPr>
          <w:t xml:space="preserve"> </w:t>
        </w:r>
      </w:hyperlink>
      <w:r>
        <w:rPr>
          <w:rFonts w:ascii="Arial" w:eastAsia="Arial" w:hAnsi="Arial"/>
          <w:color w:val="000000"/>
        </w:rPr>
        <w:t>and the</w:t>
      </w:r>
      <w:hyperlink r:id="rId28">
        <w:r>
          <w:rPr>
            <w:rFonts w:ascii="Arial" w:eastAsia="Arial" w:hAnsi="Arial"/>
            <w:color w:val="0000FF"/>
            <w:u w:val="single"/>
          </w:rPr>
          <w:t xml:space="preserve"> Single Source Contract</w:t>
        </w:r>
      </w:hyperlink>
      <w:r>
        <w:rPr>
          <w:rFonts w:ascii="Arial" w:eastAsia="Arial" w:hAnsi="Arial"/>
          <w:color w:val="0000FF"/>
          <w:u w:val="single"/>
        </w:rPr>
        <w:t xml:space="preserve"> </w:t>
      </w:r>
      <w:hyperlink r:id="rId29">
        <w:r>
          <w:rPr>
            <w:rFonts w:ascii="Arial" w:eastAsia="Arial" w:hAnsi="Arial"/>
            <w:color w:val="0000FF"/>
            <w:u w:val="single"/>
          </w:rPr>
          <w:t xml:space="preserve"> Regulations 2014 (SSCR)</w:t>
        </w:r>
      </w:hyperlink>
      <w:hyperlink r:id="rId30">
        <w:r>
          <w:rPr>
            <w:rFonts w:ascii="Arial" w:eastAsia="Arial" w:hAnsi="Arial"/>
            <w:color w:val="0000FF"/>
            <w:u w:val="single"/>
          </w:rPr>
          <w:t>.</w:t>
        </w:r>
      </w:hyperlink>
      <w:r>
        <w:rPr>
          <w:rFonts w:ascii="Arial" w:eastAsia="Arial" w:hAnsi="Arial"/>
          <w:color w:val="000000"/>
        </w:rPr>
        <w:t xml:space="preserve"> Or, if any resultant contract is not a QDC (a non-qualifying contract), to meet the Authority’s pricing policy indicated at paragraph C16 of this DEFFORM 47ST, the costs you propose within your price must be compliant with the latest version of the statutory</w:t>
      </w:r>
      <w:hyperlink r:id="rId31">
        <w:r>
          <w:rPr>
            <w:rFonts w:ascii="Arial" w:eastAsia="Arial" w:hAnsi="Arial"/>
            <w:color w:val="0000FF"/>
            <w:u w:val="single"/>
          </w:rPr>
          <w:t xml:space="preserve"> Allowable</w:t>
        </w:r>
      </w:hyperlink>
      <w:r>
        <w:rPr>
          <w:rFonts w:ascii="Arial" w:eastAsia="Arial" w:hAnsi="Arial"/>
          <w:color w:val="0000FF"/>
          <w:u w:val="single"/>
        </w:rPr>
        <w:t xml:space="preserve"> </w:t>
      </w:r>
      <w:hyperlink r:id="rId32">
        <w:r>
          <w:rPr>
            <w:rFonts w:ascii="Arial" w:eastAsia="Arial" w:hAnsi="Arial"/>
            <w:color w:val="0000FF"/>
            <w:u w:val="single"/>
          </w:rPr>
          <w:t xml:space="preserve"> Costs Guidance</w:t>
        </w:r>
      </w:hyperlink>
      <w:hyperlink r:id="rId33">
        <w:r>
          <w:rPr>
            <w:rFonts w:ascii="Arial" w:eastAsia="Arial" w:hAnsi="Arial"/>
            <w:color w:val="0000FF"/>
            <w:u w:val="single"/>
          </w:rPr>
          <w:t xml:space="preserve"> </w:t>
        </w:r>
      </w:hyperlink>
      <w:r>
        <w:rPr>
          <w:rFonts w:ascii="Arial" w:eastAsia="Arial" w:hAnsi="Arial"/>
          <w:color w:val="000000"/>
        </w:rPr>
        <w:t>(ACG) published by the Single Source Regulations Office (SSRO). Further information about the DRA and SSCR provisions can be found on the MOD Commercial Toolkit and on the</w:t>
      </w:r>
      <w:hyperlink r:id="rId34">
        <w:r>
          <w:rPr>
            <w:rFonts w:ascii="Arial" w:eastAsia="Arial" w:hAnsi="Arial"/>
            <w:color w:val="0000FF"/>
            <w:u w:val="single"/>
          </w:rPr>
          <w:t xml:space="preserve"> SSRO website</w:t>
        </w:r>
      </w:hyperlink>
      <w:hyperlink r:id="rId35">
        <w:r>
          <w:rPr>
            <w:rFonts w:ascii="Arial" w:eastAsia="Arial" w:hAnsi="Arial"/>
            <w:color w:val="0000FF"/>
            <w:u w:val="single"/>
          </w:rPr>
          <w:t>.</w:t>
        </w:r>
      </w:hyperlink>
      <w:r>
        <w:rPr>
          <w:rFonts w:ascii="Arial" w:eastAsia="Arial" w:hAnsi="Arial"/>
          <w:color w:val="0000FF"/>
          <w:u w:val="single"/>
        </w:rPr>
        <w:t xml:space="preserve"> </w:t>
      </w:r>
    </w:p>
    <w:p w14:paraId="434B7261" w14:textId="77777777" w:rsidR="00E332A1" w:rsidRDefault="00E332A1" w:rsidP="00F76593">
      <w:pPr>
        <w:widowControl/>
        <w:numPr>
          <w:ilvl w:val="0"/>
          <w:numId w:val="22"/>
        </w:numPr>
        <w:spacing w:before="120" w:after="0" w:line="240" w:lineRule="auto"/>
        <w:textAlignment w:val="baseline"/>
        <w:rPr>
          <w:rFonts w:ascii="Arial" w:eastAsia="Arial" w:hAnsi="Arial"/>
          <w:color w:val="000000"/>
        </w:rPr>
      </w:pPr>
      <w:r>
        <w:rPr>
          <w:rFonts w:ascii="Arial" w:eastAsia="Arial" w:hAnsi="Arial"/>
          <w:color w:val="000000"/>
        </w:rPr>
        <w:t>The aim of the Authority’s assessment is to satisfy itself that your proposed costs are AAR. For a QDC you will be legally required to submit a Contract Pricing Statement within one month of contract award, detailing the facts, assumptions and calculations underpinning the contract price, as indicated at paragraph C13. You should therefore aim to supply a similar level of detail to support your tendered price. The Authority may request further supporting information, in the event the information supplied with your Tender is insufficient to enable the Authority's assessment to be completed.</w:t>
      </w:r>
    </w:p>
    <w:p w14:paraId="406FD7B8" w14:textId="77777777" w:rsidR="00E332A1" w:rsidRDefault="00E332A1" w:rsidP="00E332A1">
      <w:pPr>
        <w:spacing w:before="120" w:after="0" w:line="240" w:lineRule="auto"/>
        <w:textAlignment w:val="baseline"/>
        <w:rPr>
          <w:rFonts w:ascii="Arial" w:eastAsia="Arial" w:hAnsi="Arial"/>
          <w:b/>
          <w:color w:val="000000"/>
          <w:sz w:val="26"/>
        </w:rPr>
      </w:pPr>
      <w:r>
        <w:rPr>
          <w:rFonts w:ascii="Arial" w:eastAsia="Arial" w:hAnsi="Arial"/>
          <w:b/>
          <w:color w:val="000000"/>
          <w:sz w:val="26"/>
        </w:rPr>
        <w:t>Contractor Databook</w:t>
      </w:r>
      <w:r>
        <w:rPr>
          <w:rFonts w:ascii="Arial" w:eastAsia="Arial" w:hAnsi="Arial"/>
          <w:color w:val="FF0000"/>
        </w:rPr>
        <w:t xml:space="preserve">  </w:t>
      </w:r>
    </w:p>
    <w:p w14:paraId="1DB37793" w14:textId="77777777" w:rsidR="00E332A1" w:rsidRPr="00406A8D" w:rsidRDefault="00E332A1" w:rsidP="00F76593">
      <w:pPr>
        <w:widowControl/>
        <w:numPr>
          <w:ilvl w:val="0"/>
          <w:numId w:val="22"/>
        </w:numPr>
        <w:spacing w:before="120" w:after="0" w:line="240" w:lineRule="auto"/>
        <w:ind w:right="144"/>
        <w:textAlignment w:val="baseline"/>
        <w:rPr>
          <w:rFonts w:ascii="Arial" w:eastAsia="Arial" w:hAnsi="Arial"/>
          <w:color w:val="000000"/>
        </w:rPr>
      </w:pPr>
      <w:r>
        <w:rPr>
          <w:rFonts w:ascii="Arial" w:eastAsia="Arial" w:hAnsi="Arial"/>
          <w:color w:val="000000"/>
          <w:spacing w:val="-1"/>
        </w:rPr>
        <w:t xml:space="preserve">You </w:t>
      </w:r>
      <w:r w:rsidRPr="00F544D1">
        <w:rPr>
          <w:rFonts w:ascii="Arial" w:eastAsia="Arial" w:hAnsi="Arial"/>
          <w:color w:val="000000"/>
        </w:rPr>
        <w:t>are not required to provide a Contractor Databook.</w:t>
      </w:r>
    </w:p>
    <w:p w14:paraId="08FF120E" w14:textId="77777777" w:rsidR="00E332A1" w:rsidRDefault="00E332A1" w:rsidP="00E332A1">
      <w:pPr>
        <w:spacing w:before="120" w:after="0" w:line="240" w:lineRule="auto"/>
        <w:textAlignment w:val="baseline"/>
        <w:rPr>
          <w:rFonts w:ascii="Arial" w:eastAsia="Arial" w:hAnsi="Arial"/>
          <w:b/>
          <w:color w:val="000000"/>
          <w:sz w:val="26"/>
        </w:rPr>
      </w:pPr>
      <w:r>
        <w:rPr>
          <w:rFonts w:ascii="Arial" w:eastAsia="Arial" w:hAnsi="Arial"/>
          <w:b/>
          <w:color w:val="000000"/>
          <w:sz w:val="26"/>
        </w:rPr>
        <w:t>Work Breakdown Structure</w:t>
      </w:r>
    </w:p>
    <w:p w14:paraId="3C6459C9" w14:textId="77777777" w:rsidR="00E332A1" w:rsidRDefault="00E332A1" w:rsidP="00F76593">
      <w:pPr>
        <w:widowControl/>
        <w:numPr>
          <w:ilvl w:val="0"/>
          <w:numId w:val="22"/>
        </w:numPr>
        <w:spacing w:before="120" w:after="0" w:line="240" w:lineRule="auto"/>
        <w:ind w:right="504"/>
        <w:textAlignment w:val="baseline"/>
        <w:rPr>
          <w:rFonts w:ascii="Arial" w:eastAsia="Arial" w:hAnsi="Arial"/>
          <w:color w:val="000000"/>
        </w:rPr>
      </w:pPr>
      <w:r>
        <w:rPr>
          <w:rFonts w:ascii="Arial" w:eastAsia="Arial" w:hAnsi="Arial"/>
          <w:color w:val="000000"/>
        </w:rPr>
        <w:t>You must provide a Work Breakdown Structure (WBS), representing a hierarchical breakdown of the work packages / activities that need to be performed to deliver the required Contractor Deliverables. The WBS when completed should provide detail proportionate to the value and complexity of the requirement covered by the Tender.</w:t>
      </w:r>
    </w:p>
    <w:p w14:paraId="70D53E6C" w14:textId="77777777" w:rsidR="00E332A1" w:rsidRDefault="00E332A1" w:rsidP="00E332A1">
      <w:pPr>
        <w:spacing w:before="120" w:after="0" w:line="240" w:lineRule="auto"/>
        <w:textAlignment w:val="baseline"/>
        <w:rPr>
          <w:rFonts w:ascii="Arial" w:eastAsia="Arial" w:hAnsi="Arial"/>
          <w:b/>
          <w:color w:val="000000"/>
          <w:sz w:val="26"/>
        </w:rPr>
      </w:pPr>
      <w:r>
        <w:rPr>
          <w:rFonts w:ascii="Arial" w:eastAsia="Arial" w:hAnsi="Arial"/>
          <w:b/>
          <w:color w:val="000000"/>
          <w:sz w:val="26"/>
        </w:rPr>
        <w:t>Organisation Breakdown Structure</w:t>
      </w:r>
    </w:p>
    <w:p w14:paraId="3FC89D3C" w14:textId="77777777" w:rsidR="00E332A1" w:rsidRDefault="00E332A1" w:rsidP="00F76593">
      <w:pPr>
        <w:widowControl/>
        <w:numPr>
          <w:ilvl w:val="0"/>
          <w:numId w:val="22"/>
        </w:numPr>
        <w:spacing w:before="120" w:after="0" w:line="240" w:lineRule="auto"/>
        <w:ind w:right="432"/>
        <w:textAlignment w:val="baseline"/>
        <w:rPr>
          <w:rFonts w:ascii="Arial" w:eastAsia="Arial" w:hAnsi="Arial"/>
          <w:color w:val="000000"/>
        </w:rPr>
      </w:pPr>
      <w:r>
        <w:rPr>
          <w:rFonts w:ascii="Arial" w:eastAsia="Arial" w:hAnsi="Arial"/>
          <w:color w:val="000000"/>
        </w:rPr>
        <w:t>You must provide an Organisation Breakdown Structure (OBS) that maps across to your WBS.</w:t>
      </w:r>
    </w:p>
    <w:p w14:paraId="0E44E523" w14:textId="77777777" w:rsidR="00E332A1" w:rsidRPr="00BE0C4C" w:rsidRDefault="00E332A1" w:rsidP="00F76593">
      <w:pPr>
        <w:widowControl/>
        <w:numPr>
          <w:ilvl w:val="0"/>
          <w:numId w:val="22"/>
        </w:numPr>
        <w:spacing w:before="120" w:after="0" w:line="240" w:lineRule="auto"/>
        <w:ind w:right="72"/>
        <w:textAlignment w:val="baseline"/>
        <w:rPr>
          <w:rFonts w:ascii="Arial" w:eastAsia="Arial" w:hAnsi="Arial"/>
          <w:color w:val="000000"/>
          <w:spacing w:val="-1"/>
        </w:rPr>
      </w:pPr>
      <w:r>
        <w:rPr>
          <w:rFonts w:ascii="Arial" w:eastAsia="Arial" w:hAnsi="Arial"/>
          <w:color w:val="000000"/>
          <w:spacing w:val="-1"/>
        </w:rPr>
        <w:t xml:space="preserve">The OBS must be supported by a resource plan detailing the personnel that will be assigned to the delivery of any resultant contract, specifically identifying any additional personnel not </w:t>
      </w:r>
      <w:r w:rsidRPr="00BE0C4C">
        <w:rPr>
          <w:rFonts w:ascii="Arial" w:eastAsia="Arial" w:hAnsi="Arial"/>
          <w:color w:val="000000"/>
        </w:rPr>
        <w:t>currently available, that will need to be acquired, together with the assumed timescales for their introduction.</w:t>
      </w:r>
    </w:p>
    <w:p w14:paraId="04171722" w14:textId="77777777" w:rsidR="00E332A1" w:rsidRDefault="00E332A1" w:rsidP="00E332A1">
      <w:pPr>
        <w:spacing w:before="120" w:after="0" w:line="240" w:lineRule="auto"/>
        <w:textAlignment w:val="baseline"/>
        <w:rPr>
          <w:rFonts w:ascii="Arial" w:eastAsia="Arial" w:hAnsi="Arial"/>
          <w:b/>
          <w:color w:val="000000"/>
          <w:spacing w:val="-1"/>
          <w:sz w:val="26"/>
        </w:rPr>
      </w:pPr>
      <w:r>
        <w:rPr>
          <w:rFonts w:ascii="Arial" w:eastAsia="Arial" w:hAnsi="Arial"/>
          <w:b/>
          <w:color w:val="000000"/>
          <w:spacing w:val="-1"/>
          <w:sz w:val="26"/>
        </w:rPr>
        <w:lastRenderedPageBreak/>
        <w:t>Make or Buy Plan</w:t>
      </w:r>
    </w:p>
    <w:p w14:paraId="04DF154C" w14:textId="77777777" w:rsidR="00E332A1" w:rsidRDefault="00E332A1" w:rsidP="00E332A1">
      <w:pPr>
        <w:spacing w:before="120" w:after="0" w:line="240" w:lineRule="auto"/>
        <w:ind w:right="72"/>
        <w:textAlignment w:val="baseline"/>
        <w:rPr>
          <w:rFonts w:ascii="Arial" w:eastAsia="Arial" w:hAnsi="Arial"/>
          <w:color w:val="000000"/>
        </w:rPr>
      </w:pPr>
      <w:r>
        <w:rPr>
          <w:rFonts w:ascii="Arial" w:eastAsia="Arial" w:hAnsi="Arial"/>
          <w:color w:val="000000"/>
        </w:rPr>
        <w:t>D10. Your Tender must provide a Make or Buy Plan defining the criteria and rationale used for the apportionment of work within the proposed supply network. The plan must identify each sub</w:t>
      </w:r>
      <w:r>
        <w:rPr>
          <w:rFonts w:ascii="Arial" w:eastAsia="Arial" w:hAnsi="Arial"/>
          <w:color w:val="000000"/>
        </w:rPr>
        <w:softHyphen/>
        <w:t>system, package of work, service or purchase of components and raw materials etc. whether or not you intend to seek competitive tenders. You must indicate your reasons for not seeking competition (i.e. competition not practicable or not reasonable for other reasons which must be stated). For contracts valued at £5M (ex VAT) and above, the Make or Buy Plan must provide the following information for each sub-system, package of work, service, purchase of components and raw materials:</w:t>
      </w:r>
    </w:p>
    <w:p w14:paraId="7D40C2F2" w14:textId="77777777" w:rsidR="00E332A1" w:rsidRDefault="00E332A1" w:rsidP="00F76593">
      <w:pPr>
        <w:widowControl/>
        <w:numPr>
          <w:ilvl w:val="0"/>
          <w:numId w:val="23"/>
        </w:numPr>
        <w:tabs>
          <w:tab w:val="clear" w:pos="576"/>
          <w:tab w:val="left" w:pos="1152"/>
        </w:tabs>
        <w:spacing w:before="120" w:after="0" w:line="240" w:lineRule="auto"/>
        <w:ind w:left="576"/>
        <w:textAlignment w:val="baseline"/>
        <w:rPr>
          <w:rFonts w:ascii="Arial" w:eastAsia="Arial" w:hAnsi="Arial"/>
          <w:color w:val="000000"/>
        </w:rPr>
      </w:pPr>
      <w:r>
        <w:rPr>
          <w:rFonts w:ascii="Arial" w:eastAsia="Arial" w:hAnsi="Arial"/>
          <w:color w:val="000000"/>
        </w:rPr>
        <w:t>the name and address of the proposed sub-contractor(s); or</w:t>
      </w:r>
    </w:p>
    <w:p w14:paraId="3883C2EA" w14:textId="77777777" w:rsidR="00E332A1" w:rsidRDefault="00E332A1" w:rsidP="00F76593">
      <w:pPr>
        <w:widowControl/>
        <w:numPr>
          <w:ilvl w:val="0"/>
          <w:numId w:val="23"/>
        </w:numPr>
        <w:tabs>
          <w:tab w:val="clear" w:pos="576"/>
          <w:tab w:val="left" w:pos="1152"/>
        </w:tabs>
        <w:spacing w:before="120" w:after="0" w:line="240" w:lineRule="auto"/>
        <w:ind w:left="576" w:right="648"/>
        <w:textAlignment w:val="baseline"/>
        <w:rPr>
          <w:rFonts w:ascii="Arial" w:eastAsia="Arial" w:hAnsi="Arial"/>
          <w:color w:val="000000"/>
        </w:rPr>
      </w:pPr>
      <w:r>
        <w:rPr>
          <w:rFonts w:ascii="Arial" w:eastAsia="Arial" w:hAnsi="Arial"/>
          <w:color w:val="000000"/>
        </w:rPr>
        <w:t>the list of tenderers and timeline that is being considered for competitively placed requirements</w:t>
      </w:r>
    </w:p>
    <w:p w14:paraId="31D94E5F" w14:textId="77777777" w:rsidR="00E332A1" w:rsidRDefault="00E332A1" w:rsidP="00F76593">
      <w:pPr>
        <w:widowControl/>
        <w:numPr>
          <w:ilvl w:val="0"/>
          <w:numId w:val="23"/>
        </w:numPr>
        <w:tabs>
          <w:tab w:val="clear" w:pos="576"/>
          <w:tab w:val="left" w:pos="1152"/>
        </w:tabs>
        <w:spacing w:before="120" w:after="0" w:line="240" w:lineRule="auto"/>
        <w:ind w:left="576"/>
        <w:textAlignment w:val="baseline"/>
        <w:rPr>
          <w:rFonts w:ascii="Arial" w:eastAsia="Arial" w:hAnsi="Arial"/>
          <w:color w:val="000000"/>
        </w:rPr>
      </w:pPr>
      <w:r>
        <w:rPr>
          <w:rFonts w:ascii="Arial" w:eastAsia="Arial" w:hAnsi="Arial"/>
          <w:color w:val="000000"/>
        </w:rPr>
        <w:t>the approximate value of the sub-contract or order;</w:t>
      </w:r>
    </w:p>
    <w:p w14:paraId="78A0514C" w14:textId="77777777" w:rsidR="00E332A1" w:rsidRDefault="00E332A1" w:rsidP="00F76593">
      <w:pPr>
        <w:widowControl/>
        <w:numPr>
          <w:ilvl w:val="0"/>
          <w:numId w:val="23"/>
        </w:numPr>
        <w:tabs>
          <w:tab w:val="clear" w:pos="576"/>
          <w:tab w:val="left" w:pos="1152"/>
        </w:tabs>
        <w:spacing w:before="120" w:after="0" w:line="240" w:lineRule="auto"/>
        <w:ind w:left="576" w:right="288"/>
        <w:textAlignment w:val="baseline"/>
        <w:rPr>
          <w:rFonts w:ascii="Arial" w:eastAsia="Arial" w:hAnsi="Arial"/>
          <w:color w:val="000000"/>
        </w:rPr>
      </w:pPr>
      <w:r>
        <w:rPr>
          <w:rFonts w:ascii="Arial" w:eastAsia="Arial" w:hAnsi="Arial"/>
          <w:color w:val="000000"/>
        </w:rPr>
        <w:t>the means by which prices are to be determined as fair and reasonable (e.g. by incorporation into the sub-contract or order the text of the relevant Appendix of DEFCONs 802, 804, 811, 812, 814 and 815, as applicable);</w:t>
      </w:r>
    </w:p>
    <w:p w14:paraId="395BD90E" w14:textId="77777777" w:rsidR="00E332A1" w:rsidRDefault="00E332A1" w:rsidP="00F76593">
      <w:pPr>
        <w:widowControl/>
        <w:numPr>
          <w:ilvl w:val="0"/>
          <w:numId w:val="23"/>
        </w:numPr>
        <w:tabs>
          <w:tab w:val="clear" w:pos="576"/>
          <w:tab w:val="left" w:pos="1152"/>
        </w:tabs>
        <w:spacing w:before="120" w:after="0" w:line="240" w:lineRule="auto"/>
        <w:ind w:left="576"/>
        <w:textAlignment w:val="baseline"/>
        <w:rPr>
          <w:rFonts w:ascii="Arial" w:eastAsia="Arial" w:hAnsi="Arial"/>
          <w:color w:val="000000"/>
        </w:rPr>
      </w:pPr>
      <w:r>
        <w:rPr>
          <w:rFonts w:ascii="Arial" w:eastAsia="Arial" w:hAnsi="Arial"/>
          <w:color w:val="000000"/>
        </w:rPr>
        <w:t>the delivery programme; and</w:t>
      </w:r>
    </w:p>
    <w:p w14:paraId="13A2BF16" w14:textId="77777777" w:rsidR="00E332A1" w:rsidRDefault="00E332A1" w:rsidP="00F76593">
      <w:pPr>
        <w:widowControl/>
        <w:numPr>
          <w:ilvl w:val="0"/>
          <w:numId w:val="23"/>
        </w:numPr>
        <w:tabs>
          <w:tab w:val="clear" w:pos="576"/>
          <w:tab w:val="left" w:pos="1152"/>
        </w:tabs>
        <w:spacing w:before="120" w:after="0" w:line="240" w:lineRule="auto"/>
        <w:ind w:left="576"/>
        <w:textAlignment w:val="baseline"/>
        <w:rPr>
          <w:rFonts w:ascii="Arial" w:eastAsia="Arial" w:hAnsi="Arial"/>
          <w:color w:val="000000"/>
          <w:spacing w:val="-1"/>
        </w:rPr>
      </w:pPr>
      <w:r>
        <w:rPr>
          <w:rFonts w:ascii="Arial" w:eastAsia="Arial" w:hAnsi="Arial"/>
          <w:color w:val="000000"/>
          <w:spacing w:val="-1"/>
        </w:rPr>
        <w:t>other relevant factors.</w:t>
      </w:r>
    </w:p>
    <w:p w14:paraId="65897007" w14:textId="77777777" w:rsidR="00E332A1" w:rsidRDefault="00E332A1" w:rsidP="00E332A1">
      <w:pPr>
        <w:spacing w:before="120" w:after="0" w:line="240" w:lineRule="auto"/>
        <w:textAlignment w:val="baseline"/>
        <w:rPr>
          <w:rFonts w:ascii="Arial" w:eastAsia="Arial" w:hAnsi="Arial"/>
          <w:b/>
          <w:color w:val="000000"/>
          <w:sz w:val="26"/>
        </w:rPr>
      </w:pPr>
      <w:r>
        <w:rPr>
          <w:rFonts w:ascii="Arial" w:eastAsia="Arial" w:hAnsi="Arial"/>
          <w:b/>
          <w:color w:val="000000"/>
          <w:sz w:val="26"/>
        </w:rPr>
        <w:t>Questionnaire on Method of Allocation of Costs</w:t>
      </w:r>
      <w:r>
        <w:rPr>
          <w:rFonts w:ascii="Arial" w:eastAsia="Arial" w:hAnsi="Arial"/>
          <w:color w:val="FF0000"/>
        </w:rPr>
        <w:t xml:space="preserve">  </w:t>
      </w:r>
    </w:p>
    <w:p w14:paraId="649BAFDB" w14:textId="77777777" w:rsidR="00E332A1" w:rsidRDefault="00E332A1" w:rsidP="00E332A1">
      <w:pPr>
        <w:spacing w:before="120" w:after="0" w:line="240" w:lineRule="auto"/>
        <w:ind w:right="72"/>
        <w:textAlignment w:val="baseline"/>
        <w:rPr>
          <w:rFonts w:ascii="Arial" w:eastAsia="Arial" w:hAnsi="Arial"/>
          <w:color w:val="000000"/>
        </w:rPr>
      </w:pPr>
      <w:r>
        <w:rPr>
          <w:rFonts w:ascii="Arial" w:eastAsia="Arial" w:hAnsi="Arial"/>
          <w:color w:val="000000"/>
        </w:rPr>
        <w:t>D11. Your Tender must identify the Questionnaire on Method of Allocation of Costs (QMAC) on which your cost estimate is based, together with its status. If you have never agreed a QMAC with the Authority, you must provide details of the method and rationale used for the allocation and apportionment of costs, and the means you use to determine your overhead recovery rates.</w:t>
      </w:r>
    </w:p>
    <w:p w14:paraId="43B6534D" w14:textId="77777777" w:rsidR="00E332A1" w:rsidRDefault="00E332A1" w:rsidP="00E332A1">
      <w:pPr>
        <w:spacing w:before="120" w:after="0" w:line="240" w:lineRule="auto"/>
        <w:textAlignment w:val="baseline"/>
        <w:rPr>
          <w:rFonts w:ascii="Arial" w:eastAsia="Arial" w:hAnsi="Arial"/>
          <w:b/>
          <w:color w:val="000000"/>
          <w:spacing w:val="-1"/>
          <w:sz w:val="26"/>
        </w:rPr>
      </w:pPr>
      <w:r>
        <w:rPr>
          <w:rFonts w:ascii="Arial" w:eastAsia="Arial" w:hAnsi="Arial"/>
          <w:b/>
          <w:color w:val="000000"/>
          <w:spacing w:val="-1"/>
          <w:sz w:val="26"/>
        </w:rPr>
        <w:t>Cost Breakdown</w:t>
      </w:r>
    </w:p>
    <w:p w14:paraId="44A69CA5" w14:textId="77777777" w:rsidR="00E332A1" w:rsidRDefault="00E332A1" w:rsidP="00E332A1">
      <w:pPr>
        <w:spacing w:before="120" w:after="0" w:line="240" w:lineRule="auto"/>
        <w:ind w:right="72"/>
        <w:textAlignment w:val="baseline"/>
        <w:rPr>
          <w:rFonts w:ascii="Arial" w:eastAsia="Arial" w:hAnsi="Arial"/>
          <w:color w:val="000000"/>
        </w:rPr>
      </w:pPr>
      <w:r>
        <w:rPr>
          <w:rFonts w:ascii="Arial" w:eastAsia="Arial" w:hAnsi="Arial"/>
          <w:color w:val="000000"/>
        </w:rPr>
        <w:t>D12. Your Tender must provide a cost breakdown that clearly indicates the way in which the proposed costs for the work described in the proposal have been derived. If your company agrees Cost Recovery Rates with the Authority, you must use the latest Promulgated Rates and provide the date and reference of the agreement letter. If your Company does not regularly agree Cost Recovery Rates with the Authority, you must explain the basis of the rates applied.</w:t>
      </w:r>
      <w:r>
        <w:rPr>
          <w:rFonts w:ascii="Arial" w:eastAsia="Arial" w:hAnsi="Arial"/>
          <w:color w:val="FF0000"/>
        </w:rPr>
        <w:t xml:space="preserve">  </w:t>
      </w:r>
    </w:p>
    <w:p w14:paraId="46D44074" w14:textId="77777777" w:rsidR="00E332A1" w:rsidRDefault="00E332A1" w:rsidP="00E332A1">
      <w:pPr>
        <w:spacing w:before="120" w:after="0" w:line="240" w:lineRule="auto"/>
        <w:ind w:right="288"/>
        <w:textAlignment w:val="baseline"/>
        <w:rPr>
          <w:rFonts w:ascii="Arial" w:eastAsia="Arial" w:hAnsi="Arial"/>
          <w:color w:val="000000"/>
        </w:rPr>
      </w:pPr>
      <w:r>
        <w:rPr>
          <w:rFonts w:ascii="Arial" w:eastAsia="Arial" w:hAnsi="Arial"/>
          <w:color w:val="000000"/>
        </w:rPr>
        <w:t>D13. Your cost breakdown must be constructed to enable the Authority to understand the relationship between the costs you have estimated and the Contract Terms and Conditions. Any assumptions and dependencies that have a bearing on the allocation of commercial risk must be detailed.</w:t>
      </w:r>
    </w:p>
    <w:p w14:paraId="57B98C2A" w14:textId="77777777" w:rsidR="00E332A1" w:rsidRDefault="00E332A1" w:rsidP="00E332A1">
      <w:pPr>
        <w:spacing w:before="120" w:after="0" w:line="240" w:lineRule="auto"/>
        <w:ind w:right="432"/>
        <w:textAlignment w:val="baseline"/>
        <w:rPr>
          <w:rFonts w:ascii="Arial" w:eastAsia="Arial" w:hAnsi="Arial"/>
          <w:color w:val="000000"/>
        </w:rPr>
      </w:pPr>
      <w:r>
        <w:rPr>
          <w:rFonts w:ascii="Arial" w:eastAsia="Arial" w:hAnsi="Arial"/>
          <w:color w:val="000000"/>
        </w:rPr>
        <w:t>D14. Your cost breakdown should indicate the amounts quoted for each of the main cost types broken down by cost centre / department / division and by planned spend per your Accounting Period.</w:t>
      </w:r>
    </w:p>
    <w:p w14:paraId="044301ED" w14:textId="77777777" w:rsidR="00E332A1" w:rsidRDefault="00E332A1" w:rsidP="00E332A1">
      <w:pPr>
        <w:spacing w:before="120" w:after="0" w:line="240" w:lineRule="auto"/>
        <w:textAlignment w:val="baseline"/>
        <w:rPr>
          <w:rFonts w:ascii="Arial" w:eastAsia="Arial" w:hAnsi="Arial"/>
          <w:color w:val="000000"/>
        </w:rPr>
      </w:pPr>
      <w:r>
        <w:rPr>
          <w:rFonts w:ascii="Arial" w:eastAsia="Arial" w:hAnsi="Arial"/>
          <w:color w:val="000000"/>
        </w:rPr>
        <w:t>D15. Your cost breakdown must provide sufficient detail to enable the Authority to assess whether the cost allocated to each of the key work packages, within the WBS down to the level specified in paragraph D7, are Allowable Costs (see sub-paragraph D17.h).</w:t>
      </w:r>
    </w:p>
    <w:p w14:paraId="19AD8C55" w14:textId="77777777" w:rsidR="00E332A1" w:rsidRDefault="00E332A1" w:rsidP="00E332A1">
      <w:pPr>
        <w:spacing w:before="120" w:after="0" w:line="240" w:lineRule="auto"/>
        <w:textAlignment w:val="baseline"/>
        <w:rPr>
          <w:rFonts w:ascii="Arial" w:eastAsia="Arial" w:hAnsi="Arial"/>
          <w:color w:val="000000"/>
        </w:rPr>
      </w:pPr>
      <w:r>
        <w:rPr>
          <w:rFonts w:ascii="Arial" w:eastAsia="Arial" w:hAnsi="Arial"/>
          <w:color w:val="000000"/>
        </w:rPr>
        <w:t>D16. Your Tender must provide the following detail, for each work package in the WBS:</w:t>
      </w:r>
    </w:p>
    <w:p w14:paraId="31ED6B4D" w14:textId="77777777" w:rsidR="00E332A1" w:rsidRDefault="00E332A1" w:rsidP="00E332A1">
      <w:pPr>
        <w:spacing w:before="120" w:after="0" w:line="240" w:lineRule="auto"/>
        <w:ind w:left="720"/>
        <w:textAlignment w:val="baseline"/>
        <w:rPr>
          <w:rFonts w:ascii="Arial" w:eastAsia="Arial" w:hAnsi="Arial"/>
          <w:color w:val="000000"/>
        </w:rPr>
      </w:pPr>
      <w:r>
        <w:rPr>
          <w:rFonts w:ascii="Arial" w:eastAsia="Arial" w:hAnsi="Arial"/>
          <w:color w:val="000000"/>
        </w:rPr>
        <w:t>a. the direct costs associated with each work package. In this respect, a direct cost is one that can be completely attributed to the delivery of the work package concerned, including materials costs, labour costs, sub-contract costs, other direct costs and any capital costs relating to expenditure on special to type equipment. You must also include spend profiles for labour and materials broken down by Financial Year;</w:t>
      </w:r>
    </w:p>
    <w:p w14:paraId="7C3A3B51" w14:textId="77777777" w:rsidR="00E332A1" w:rsidRDefault="00E332A1" w:rsidP="00F76593">
      <w:pPr>
        <w:widowControl/>
        <w:numPr>
          <w:ilvl w:val="0"/>
          <w:numId w:val="24"/>
        </w:numPr>
        <w:tabs>
          <w:tab w:val="clear" w:pos="432"/>
          <w:tab w:val="left" w:pos="1152"/>
        </w:tabs>
        <w:spacing w:before="120" w:after="0" w:line="240" w:lineRule="auto"/>
        <w:ind w:left="720" w:right="216"/>
        <w:textAlignment w:val="baseline"/>
        <w:rPr>
          <w:rFonts w:ascii="Arial" w:eastAsia="Arial" w:hAnsi="Arial"/>
          <w:color w:val="000000"/>
        </w:rPr>
      </w:pPr>
      <w:r>
        <w:rPr>
          <w:rFonts w:ascii="Arial" w:eastAsia="Arial" w:hAnsi="Arial"/>
          <w:color w:val="000000"/>
        </w:rPr>
        <w:lastRenderedPageBreak/>
        <w:t>the direct labour hours used to estimate the cost of each work package, broken down by band / grade and indicating the charging rates applied. Where applied, the annual utilisation rates used to derive the direct labour hour estimates. Any annual escalation applied to the rates must be detailed separately and the rationale provided;</w:t>
      </w:r>
    </w:p>
    <w:p w14:paraId="6102842A" w14:textId="77777777" w:rsidR="00E332A1" w:rsidRDefault="00E332A1" w:rsidP="00F76593">
      <w:pPr>
        <w:widowControl/>
        <w:numPr>
          <w:ilvl w:val="0"/>
          <w:numId w:val="24"/>
        </w:numPr>
        <w:tabs>
          <w:tab w:val="clear" w:pos="432"/>
          <w:tab w:val="left" w:pos="1152"/>
        </w:tabs>
        <w:spacing w:before="120" w:after="0" w:line="240" w:lineRule="auto"/>
        <w:ind w:left="720" w:right="72"/>
        <w:textAlignment w:val="baseline"/>
        <w:rPr>
          <w:rFonts w:ascii="Arial" w:eastAsia="Arial" w:hAnsi="Arial"/>
          <w:color w:val="000000"/>
        </w:rPr>
      </w:pPr>
      <w:r>
        <w:rPr>
          <w:rFonts w:ascii="Arial" w:eastAsia="Arial" w:hAnsi="Arial"/>
          <w:color w:val="000000"/>
        </w:rPr>
        <w:t>any overhead and / or indirect costs relating to the general conduct of your business and which have been attributed to each work package. You must provide the methodology used to attribute indirect costs to work packages, if not already provided (e.g. under paragraph D13);</w:t>
      </w:r>
    </w:p>
    <w:p w14:paraId="38953545" w14:textId="77777777" w:rsidR="00E332A1" w:rsidRDefault="00E332A1" w:rsidP="00F76593">
      <w:pPr>
        <w:widowControl/>
        <w:numPr>
          <w:ilvl w:val="0"/>
          <w:numId w:val="24"/>
        </w:numPr>
        <w:tabs>
          <w:tab w:val="clear" w:pos="432"/>
          <w:tab w:val="left" w:pos="1152"/>
        </w:tabs>
        <w:spacing w:before="120" w:after="0" w:line="240" w:lineRule="auto"/>
        <w:ind w:left="720" w:right="216"/>
        <w:textAlignment w:val="baseline"/>
        <w:rPr>
          <w:rFonts w:ascii="Arial" w:eastAsia="Arial" w:hAnsi="Arial"/>
          <w:color w:val="000000"/>
          <w:spacing w:val="-2"/>
        </w:rPr>
      </w:pPr>
      <w:r>
        <w:rPr>
          <w:rFonts w:ascii="Arial" w:eastAsia="Arial" w:hAnsi="Arial"/>
          <w:color w:val="000000"/>
          <w:spacing w:val="-2"/>
        </w:rPr>
        <w:t>any risk contingencies associated with each work package must be quantified and substantiated. You must conduct a detailed risk assessment covering: schedule, technical performance, cost and commercial risks and supply a Risk Register with Risk Analysis, along with the Risk Analysis rationale. You must also identify the methodology for</w:t>
      </w:r>
    </w:p>
    <w:p w14:paraId="4F297520" w14:textId="77777777" w:rsidR="00E332A1" w:rsidRDefault="00E332A1" w:rsidP="00E332A1">
      <w:pPr>
        <w:spacing w:before="120" w:after="0" w:line="240" w:lineRule="auto"/>
        <w:ind w:left="720" w:right="72"/>
        <w:textAlignment w:val="baseline"/>
        <w:rPr>
          <w:rFonts w:ascii="Arial" w:eastAsia="Arial" w:hAnsi="Arial"/>
          <w:color w:val="000000"/>
        </w:rPr>
      </w:pPr>
      <w:r>
        <w:rPr>
          <w:rFonts w:ascii="Arial" w:eastAsia="Arial" w:hAnsi="Arial"/>
          <w:color w:val="000000"/>
        </w:rPr>
        <w:t>managing and eliminating / minimising risks off-set against the Risk Analysis and its impact on cost growth and programme. The register must also include an assessment of costed opportunities relating to applying improved techniques / practices, exploiting technology or pursuing other approaches that would yield VFM;</w:t>
      </w:r>
    </w:p>
    <w:p w14:paraId="047F3D65" w14:textId="77777777" w:rsidR="00E332A1" w:rsidRDefault="00E332A1" w:rsidP="00E332A1">
      <w:pPr>
        <w:tabs>
          <w:tab w:val="left" w:pos="1152"/>
        </w:tabs>
        <w:spacing w:before="120" w:after="0" w:line="240" w:lineRule="auto"/>
        <w:ind w:left="720" w:right="72"/>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t>a statement detailing the rationale that underpins the estimate for each work package together with evidence that demonstrates the estimated costs are Allowable. The statement must include:</w:t>
      </w:r>
    </w:p>
    <w:p w14:paraId="20630D55" w14:textId="77777777" w:rsidR="00E332A1" w:rsidRDefault="00E332A1" w:rsidP="00F76593">
      <w:pPr>
        <w:widowControl/>
        <w:numPr>
          <w:ilvl w:val="0"/>
          <w:numId w:val="25"/>
        </w:numPr>
        <w:tabs>
          <w:tab w:val="clear" w:pos="576"/>
          <w:tab w:val="left" w:pos="1728"/>
        </w:tabs>
        <w:spacing w:before="120" w:after="0" w:line="240" w:lineRule="auto"/>
        <w:ind w:left="1152" w:right="72"/>
        <w:textAlignment w:val="baseline"/>
        <w:rPr>
          <w:rFonts w:ascii="Arial" w:eastAsia="Arial" w:hAnsi="Arial"/>
          <w:color w:val="000000"/>
        </w:rPr>
      </w:pPr>
      <w:r>
        <w:rPr>
          <w:rFonts w:ascii="Arial" w:eastAsia="Arial" w:hAnsi="Arial"/>
          <w:color w:val="000000"/>
        </w:rPr>
        <w:t>details of any historic / recorded costs used to inform the development of the estimate supported by the rationale for any adjustments that may have been applied to the data to reflect different circumstances. Where no adjustments have been made, you must provide the rationale for applying historic / recorded costs;</w:t>
      </w:r>
    </w:p>
    <w:p w14:paraId="13032DDA" w14:textId="77777777" w:rsidR="00E332A1" w:rsidRDefault="00E332A1" w:rsidP="00F76593">
      <w:pPr>
        <w:widowControl/>
        <w:numPr>
          <w:ilvl w:val="0"/>
          <w:numId w:val="25"/>
        </w:numPr>
        <w:tabs>
          <w:tab w:val="clear" w:pos="576"/>
          <w:tab w:val="left" w:pos="1728"/>
        </w:tabs>
        <w:spacing w:before="120" w:after="0" w:line="240" w:lineRule="auto"/>
        <w:ind w:left="1152" w:right="216"/>
        <w:textAlignment w:val="baseline"/>
        <w:rPr>
          <w:rFonts w:ascii="Arial" w:eastAsia="Arial" w:hAnsi="Arial"/>
          <w:color w:val="000000"/>
        </w:rPr>
      </w:pPr>
      <w:r>
        <w:rPr>
          <w:rFonts w:ascii="Arial" w:eastAsia="Arial" w:hAnsi="Arial"/>
          <w:color w:val="000000"/>
        </w:rPr>
        <w:t>details of any scrap and rework costs included in the historical costs provided in response to sub-paragraph D17.h.(1) above, specifically identifying the reasons why the scrap and rework occurred; and</w:t>
      </w:r>
    </w:p>
    <w:p w14:paraId="7C02D1F8" w14:textId="77777777" w:rsidR="00E332A1" w:rsidRDefault="00E332A1" w:rsidP="00F76593">
      <w:pPr>
        <w:widowControl/>
        <w:numPr>
          <w:ilvl w:val="0"/>
          <w:numId w:val="25"/>
        </w:numPr>
        <w:tabs>
          <w:tab w:val="clear" w:pos="576"/>
          <w:tab w:val="left" w:pos="1728"/>
        </w:tabs>
        <w:spacing w:before="120" w:after="0" w:line="240" w:lineRule="auto"/>
        <w:ind w:left="1152" w:right="72"/>
        <w:textAlignment w:val="baseline"/>
        <w:rPr>
          <w:rFonts w:ascii="Arial" w:eastAsia="Arial" w:hAnsi="Arial"/>
          <w:color w:val="000000"/>
        </w:rPr>
      </w:pPr>
      <w:r>
        <w:rPr>
          <w:rFonts w:ascii="Arial" w:eastAsia="Arial" w:hAnsi="Arial"/>
          <w:color w:val="000000"/>
        </w:rPr>
        <w:t>any particular processes and / or techniques that are reflected within the estimate for the work package concerned;</w:t>
      </w:r>
    </w:p>
    <w:p w14:paraId="133E05C4" w14:textId="77777777" w:rsidR="00E332A1" w:rsidRDefault="00E332A1" w:rsidP="00E332A1">
      <w:pPr>
        <w:tabs>
          <w:tab w:val="left" w:pos="1152"/>
        </w:tabs>
        <w:spacing w:before="120" w:after="0" w:line="240" w:lineRule="auto"/>
        <w:ind w:left="720" w:right="216"/>
        <w:textAlignment w:val="baseline"/>
        <w:rPr>
          <w:rFonts w:ascii="Arial" w:eastAsia="Arial" w:hAnsi="Arial"/>
          <w:color w:val="000000"/>
          <w:spacing w:val="-1"/>
        </w:rPr>
      </w:pPr>
      <w:r>
        <w:rPr>
          <w:rFonts w:ascii="Arial" w:eastAsia="Arial" w:hAnsi="Arial"/>
          <w:color w:val="000000"/>
          <w:spacing w:val="-1"/>
        </w:rPr>
        <w:t>i.</w:t>
      </w:r>
      <w:r>
        <w:rPr>
          <w:rFonts w:ascii="Arial" w:eastAsia="Arial" w:hAnsi="Arial"/>
          <w:color w:val="000000"/>
          <w:spacing w:val="-1"/>
        </w:rPr>
        <w:tab/>
        <w:t>details of your estimating policy (e.g. estimating handbooks or guidance material) that have been applied to determine the tendered price(s), together with confirmation that the Authority will be afforded unrestricted access to such documentation, if requested.</w:t>
      </w:r>
    </w:p>
    <w:p w14:paraId="4D6FEE9E" w14:textId="77777777" w:rsidR="00E332A1" w:rsidRPr="00F85D45" w:rsidRDefault="00E332A1" w:rsidP="00F76593">
      <w:pPr>
        <w:widowControl/>
        <w:numPr>
          <w:ilvl w:val="0"/>
          <w:numId w:val="26"/>
        </w:numPr>
        <w:spacing w:before="120" w:after="0" w:line="240" w:lineRule="auto"/>
        <w:ind w:right="72"/>
        <w:textAlignment w:val="baseline"/>
        <w:rPr>
          <w:rFonts w:ascii="Arial" w:eastAsia="Arial" w:hAnsi="Arial"/>
        </w:rPr>
      </w:pPr>
      <w:r>
        <w:rPr>
          <w:rFonts w:ascii="Arial" w:eastAsia="Arial" w:hAnsi="Arial"/>
          <w:color w:val="000000"/>
        </w:rPr>
        <w:t>You must provide copies of any quotes for purchase of materials valued in excess of</w:t>
      </w:r>
      <w:r>
        <w:rPr>
          <w:rFonts w:ascii="Arial" w:eastAsia="Arial" w:hAnsi="Arial"/>
          <w:color w:val="FF0000"/>
        </w:rPr>
        <w:t xml:space="preserve"> </w:t>
      </w:r>
      <w:r w:rsidRPr="00F85D45">
        <w:rPr>
          <w:rFonts w:ascii="Arial" w:eastAsia="Arial" w:hAnsi="Arial"/>
        </w:rPr>
        <w:t>£10,000 and sub-contracted work with an estimated value in excess of £10,000.</w:t>
      </w:r>
    </w:p>
    <w:p w14:paraId="5A220900" w14:textId="77777777" w:rsidR="00E332A1" w:rsidRDefault="00E332A1" w:rsidP="00F76593">
      <w:pPr>
        <w:widowControl/>
        <w:numPr>
          <w:ilvl w:val="0"/>
          <w:numId w:val="26"/>
        </w:numPr>
        <w:spacing w:before="120" w:after="0" w:line="240" w:lineRule="auto"/>
        <w:ind w:right="72"/>
        <w:textAlignment w:val="baseline"/>
        <w:rPr>
          <w:rFonts w:ascii="Arial" w:eastAsia="Arial" w:hAnsi="Arial"/>
          <w:color w:val="000000"/>
        </w:rPr>
      </w:pPr>
      <w:r>
        <w:rPr>
          <w:rFonts w:ascii="Arial" w:eastAsia="Arial" w:hAnsi="Arial"/>
          <w:color w:val="000000"/>
        </w:rPr>
        <w:t>You must annotate all relevant economic and other assumptions on which the costs</w:t>
      </w:r>
    </w:p>
    <w:p w14:paraId="66C02A87" w14:textId="77777777" w:rsidR="00E332A1" w:rsidRDefault="00E332A1" w:rsidP="00E332A1">
      <w:pPr>
        <w:spacing w:before="120" w:after="0" w:line="240" w:lineRule="auto"/>
        <w:ind w:right="72"/>
        <w:textAlignment w:val="baseline"/>
        <w:rPr>
          <w:rFonts w:ascii="Arial" w:eastAsia="Arial" w:hAnsi="Arial"/>
          <w:color w:val="000000"/>
        </w:rPr>
      </w:pPr>
      <w:r>
        <w:rPr>
          <w:rFonts w:ascii="Arial" w:eastAsia="Arial" w:hAnsi="Arial"/>
          <w:color w:val="000000"/>
        </w:rPr>
        <w:t>identified in the cost breakdown are dependent (e.g. inflation, interest rates, and taxation rates). Any elements for which the application of a Variation of Price (VOP) mechanism is proposed, must be supported by the rationale and details of the suggested VOP mechanism.</w:t>
      </w:r>
    </w:p>
    <w:p w14:paraId="752C5B99" w14:textId="77777777" w:rsidR="00E332A1" w:rsidRDefault="00E332A1" w:rsidP="00F76593">
      <w:pPr>
        <w:widowControl/>
        <w:numPr>
          <w:ilvl w:val="0"/>
          <w:numId w:val="26"/>
        </w:numPr>
        <w:spacing w:before="120" w:after="0" w:line="240" w:lineRule="auto"/>
        <w:ind w:right="72"/>
        <w:textAlignment w:val="baseline"/>
        <w:rPr>
          <w:rFonts w:ascii="Arial" w:eastAsia="Arial" w:hAnsi="Arial"/>
          <w:color w:val="000000"/>
        </w:rPr>
      </w:pPr>
      <w:r>
        <w:rPr>
          <w:rFonts w:ascii="Arial" w:eastAsia="Arial" w:hAnsi="Arial"/>
          <w:color w:val="000000"/>
        </w:rPr>
        <w:t>If applicable you should provide details of any quantified productivity improvements / efficiency gains (including any cost benefit from company re-organisation) expected to be realised over the life of the contract, detailing the Financial Year they are expected to apply. You should identify separately, any costs included with the estimate that are expected to contribute to the realisation of those improvements. Any proposed investments should be supported by a quantitative analysis demonstrating the benefits.</w:t>
      </w:r>
    </w:p>
    <w:p w14:paraId="41C305A0" w14:textId="77777777" w:rsidR="00E332A1" w:rsidRDefault="00E332A1" w:rsidP="00F76593">
      <w:pPr>
        <w:widowControl/>
        <w:numPr>
          <w:ilvl w:val="0"/>
          <w:numId w:val="26"/>
        </w:numPr>
        <w:spacing w:before="120" w:after="0" w:line="240" w:lineRule="auto"/>
        <w:ind w:right="72"/>
        <w:textAlignment w:val="baseline"/>
        <w:rPr>
          <w:rFonts w:ascii="Arial" w:eastAsia="Arial" w:hAnsi="Arial"/>
          <w:color w:val="000000"/>
        </w:rPr>
      </w:pPr>
      <w:r>
        <w:rPr>
          <w:rFonts w:ascii="Arial" w:eastAsia="Arial" w:hAnsi="Arial"/>
          <w:color w:val="000000"/>
        </w:rPr>
        <w:lastRenderedPageBreak/>
        <w:t>Your cost estimate must reflect the assumptions you have made, including those concerning the anticipated percentage split of Authority / commercial workload for the duration of the contract, which you must provide with your tender, profiled by year.</w:t>
      </w:r>
    </w:p>
    <w:p w14:paraId="71BBAD81" w14:textId="77777777" w:rsidR="00E332A1" w:rsidRDefault="00E332A1" w:rsidP="00E332A1">
      <w:pPr>
        <w:spacing w:before="120" w:after="0" w:line="240" w:lineRule="auto"/>
        <w:ind w:right="72"/>
        <w:textAlignment w:val="baseline"/>
        <w:rPr>
          <w:rFonts w:ascii="Arial" w:eastAsia="Arial" w:hAnsi="Arial"/>
          <w:b/>
          <w:color w:val="000000"/>
          <w:spacing w:val="-2"/>
          <w:sz w:val="26"/>
        </w:rPr>
      </w:pPr>
      <w:r>
        <w:rPr>
          <w:rFonts w:ascii="Arial" w:eastAsia="Arial" w:hAnsi="Arial"/>
          <w:b/>
          <w:color w:val="000000"/>
          <w:spacing w:val="-2"/>
          <w:sz w:val="26"/>
        </w:rPr>
        <w:t>Profit Breakdown Requirements for a QDC</w:t>
      </w:r>
    </w:p>
    <w:p w14:paraId="47FC1AA9" w14:textId="77777777" w:rsidR="00E332A1" w:rsidRPr="009C54D0" w:rsidRDefault="00E332A1" w:rsidP="00F76593">
      <w:pPr>
        <w:widowControl/>
        <w:numPr>
          <w:ilvl w:val="0"/>
          <w:numId w:val="26"/>
        </w:numPr>
        <w:spacing w:before="120" w:after="0" w:line="240" w:lineRule="auto"/>
        <w:ind w:right="72"/>
        <w:textAlignment w:val="baseline"/>
        <w:rPr>
          <w:rFonts w:ascii="Arial" w:eastAsia="Arial" w:hAnsi="Arial"/>
          <w:color w:val="000000"/>
        </w:rPr>
      </w:pPr>
      <w:r>
        <w:rPr>
          <w:rFonts w:ascii="Arial" w:eastAsia="Arial" w:hAnsi="Arial"/>
          <w:color w:val="000000"/>
        </w:rPr>
        <w:t>You must identify the profit rate(s) used to determine the tendered price(s), together with details of how each rate has been derived. For a QDC the agreement of the Contract Profit Rate is a six-step process, described in the</w:t>
      </w:r>
      <w:hyperlink r:id="rId36">
        <w:r>
          <w:rPr>
            <w:rFonts w:ascii="Arial" w:eastAsia="Arial" w:hAnsi="Arial"/>
            <w:color w:val="0000FF"/>
            <w:u w:val="single"/>
          </w:rPr>
          <w:t xml:space="preserve"> SSRO Baseline Profit Rate Guidance</w:t>
        </w:r>
      </w:hyperlink>
      <w:hyperlink r:id="rId37">
        <w:r>
          <w:rPr>
            <w:rFonts w:ascii="Arial" w:eastAsia="Arial" w:hAnsi="Arial"/>
            <w:color w:val="0000FF"/>
            <w:u w:val="single"/>
          </w:rPr>
          <w:t>.</w:t>
        </w:r>
      </w:hyperlink>
      <w:r>
        <w:rPr>
          <w:rFonts w:ascii="Arial" w:eastAsia="Arial" w:hAnsi="Arial"/>
          <w:color w:val="000000"/>
        </w:rPr>
        <w:t xml:space="preserve"> Step 1, the Baseline Profit Rate (BPR), must be the BPR in force at 1 April in the period 1 Apr – 31 Mar in the year in w</w:t>
      </w:r>
      <w:r w:rsidRPr="009C54D0">
        <w:rPr>
          <w:rFonts w:ascii="Arial" w:eastAsia="Arial" w:hAnsi="Arial"/>
          <w:color w:val="000000"/>
          <w:spacing w:val="1"/>
        </w:rPr>
        <w:t>hich any resultant contract is signed. The same applies to step 4 - SSRO funding adjustment and step 6 - Capital Servicing Allowance – CSA. Your tender may propose adjustments for step 2 - risk adjustment, step 3 - Profit on Cost Once (POCO) and step 6 - Capital Servicing Allowance (CSA), provided you show they are in accordance with SSRO Statutory Guidance on profit rate adjustments. Whether or not you propose adjustments for steps 2, 3 and 6 in your tender response, these will need to be negotiated with you during the price negotiation. Step 5 is an incentive adjustment which is solely for inclusion at the Authority's discretion. If the Authority decides there is justification to include step 5, the amount will be negotiated with you during the price negotiation.</w:t>
      </w:r>
    </w:p>
    <w:p w14:paraId="2D979558" w14:textId="77777777" w:rsidR="00E332A1" w:rsidRDefault="00E332A1" w:rsidP="00E332A1">
      <w:pPr>
        <w:spacing w:before="120" w:after="0" w:line="240" w:lineRule="auto"/>
        <w:textAlignment w:val="baseline"/>
        <w:rPr>
          <w:rFonts w:ascii="Arial" w:eastAsia="Arial" w:hAnsi="Arial"/>
          <w:b/>
          <w:color w:val="000000"/>
          <w:spacing w:val="-1"/>
          <w:sz w:val="26"/>
        </w:rPr>
      </w:pPr>
      <w:r>
        <w:rPr>
          <w:rFonts w:ascii="Arial" w:eastAsia="Arial" w:hAnsi="Arial"/>
          <w:b/>
          <w:color w:val="000000"/>
          <w:spacing w:val="-1"/>
          <w:sz w:val="26"/>
        </w:rPr>
        <w:t>Profit Breakdown Requirements for a Non-qualifying Contract</w:t>
      </w:r>
    </w:p>
    <w:p w14:paraId="2B49238B" w14:textId="77777777" w:rsidR="00E332A1" w:rsidRDefault="00E332A1" w:rsidP="00F76593">
      <w:pPr>
        <w:widowControl/>
        <w:numPr>
          <w:ilvl w:val="0"/>
          <w:numId w:val="26"/>
        </w:numPr>
        <w:spacing w:before="120" w:after="0" w:line="240" w:lineRule="auto"/>
        <w:ind w:right="72"/>
        <w:textAlignment w:val="baseline"/>
        <w:rPr>
          <w:rFonts w:ascii="Arial" w:eastAsia="Arial" w:hAnsi="Arial"/>
          <w:color w:val="000000"/>
          <w:spacing w:val="-3"/>
        </w:rPr>
      </w:pPr>
      <w:r>
        <w:rPr>
          <w:rFonts w:ascii="Arial" w:eastAsia="Arial" w:hAnsi="Arial"/>
          <w:color w:val="000000"/>
          <w:spacing w:val="-3"/>
        </w:rPr>
        <w:t>It is the Authority’s policy to use the current SSRO published BPR and CSA when negotiating the contract profit rate for a non-qualifying contract. It may also be appropriate to consider the other ‘steps’ of the profit rate calculation (e.g. step 2 - risk adjustment and step 3 - POCO) although step 4 - SSRO funding adjustment, will never be applied to a non-qualifying contract.</w:t>
      </w:r>
    </w:p>
    <w:p w14:paraId="2FE5456B" w14:textId="77777777" w:rsidR="00E332A1" w:rsidRDefault="00E332A1" w:rsidP="00F76593">
      <w:pPr>
        <w:widowControl/>
        <w:numPr>
          <w:ilvl w:val="0"/>
          <w:numId w:val="26"/>
        </w:numPr>
        <w:spacing w:before="120" w:after="0" w:line="240" w:lineRule="auto"/>
        <w:ind w:right="72"/>
        <w:textAlignment w:val="baseline"/>
        <w:rPr>
          <w:rFonts w:ascii="Arial" w:eastAsia="Arial" w:hAnsi="Arial"/>
          <w:color w:val="000000"/>
        </w:rPr>
      </w:pPr>
      <w:r>
        <w:rPr>
          <w:rFonts w:ascii="Arial" w:eastAsia="Arial" w:hAnsi="Arial"/>
          <w:color w:val="000000"/>
        </w:rPr>
        <w:t>You must explain and justify, within your Tender response, a profit rate that is not derived from the current SSRO BPR and CSA.</w:t>
      </w:r>
    </w:p>
    <w:p w14:paraId="09A4DD03" w14:textId="77777777" w:rsidR="00E332A1" w:rsidRDefault="00E332A1" w:rsidP="00E332A1">
      <w:pPr>
        <w:spacing w:before="120" w:after="0" w:line="240" w:lineRule="auto"/>
        <w:textAlignment w:val="baseline"/>
        <w:rPr>
          <w:rFonts w:ascii="Arial" w:eastAsia="Arial" w:hAnsi="Arial"/>
          <w:b/>
          <w:color w:val="000000"/>
          <w:sz w:val="26"/>
        </w:rPr>
      </w:pPr>
      <w:r>
        <w:rPr>
          <w:rFonts w:ascii="Arial" w:eastAsia="Arial" w:hAnsi="Arial"/>
          <w:b/>
          <w:color w:val="000000"/>
          <w:sz w:val="26"/>
        </w:rPr>
        <w:t>Requirement for DEFFORM 815 for a Non-qualifying Contract</w:t>
      </w:r>
    </w:p>
    <w:p w14:paraId="14BF65FA" w14:textId="77777777" w:rsidR="00E332A1" w:rsidRDefault="00E332A1" w:rsidP="00F76593">
      <w:pPr>
        <w:widowControl/>
        <w:numPr>
          <w:ilvl w:val="0"/>
          <w:numId w:val="26"/>
        </w:numPr>
        <w:spacing w:before="120" w:after="0" w:line="240" w:lineRule="auto"/>
        <w:ind w:right="144"/>
        <w:textAlignment w:val="baseline"/>
        <w:rPr>
          <w:rFonts w:ascii="Arial" w:eastAsia="Arial" w:hAnsi="Arial"/>
          <w:color w:val="000000"/>
          <w:spacing w:val="-2"/>
        </w:rPr>
      </w:pPr>
      <w:r>
        <w:rPr>
          <w:rFonts w:ascii="Arial" w:eastAsia="Arial" w:hAnsi="Arial"/>
          <w:color w:val="000000"/>
          <w:spacing w:val="-2"/>
        </w:rPr>
        <w:t>If your Tender will result in a non-qualifying contract over £1m (ex VAT), you must complete a DEFFORM 815 - Contract Pricing Statement on or around contract signature. It is the Authority’s preference that you submit a draft DEFFORM 815 with your Tender response. Instructions on completion of the DEFFORM 815 are available on the Authority’s Commercial Toolkit.</w:t>
      </w:r>
    </w:p>
    <w:p w14:paraId="3C37A753" w14:textId="77777777" w:rsidR="00627CCF" w:rsidRDefault="00627CCF" w:rsidP="00627CCF">
      <w:pPr>
        <w:widowControl/>
        <w:tabs>
          <w:tab w:val="left" w:pos="576"/>
        </w:tabs>
        <w:spacing w:before="120" w:after="0" w:line="240" w:lineRule="auto"/>
        <w:ind w:right="144"/>
        <w:textAlignment w:val="baseline"/>
        <w:rPr>
          <w:rFonts w:ascii="Arial" w:eastAsia="Arial" w:hAnsi="Arial"/>
          <w:color w:val="000000"/>
          <w:spacing w:val="-2"/>
        </w:rPr>
      </w:pPr>
    </w:p>
    <w:tbl>
      <w:tblPr>
        <w:tblW w:w="5028" w:type="pct"/>
        <w:tblCellMar>
          <w:left w:w="0" w:type="dxa"/>
          <w:right w:w="0" w:type="dxa"/>
        </w:tblCellMar>
        <w:tblLook w:val="04A0" w:firstRow="1" w:lastRow="0" w:firstColumn="1" w:lastColumn="0" w:noHBand="0" w:noVBand="1"/>
      </w:tblPr>
      <w:tblGrid>
        <w:gridCol w:w="7504"/>
        <w:gridCol w:w="1559"/>
      </w:tblGrid>
      <w:tr w:rsidR="00E332A1" w:rsidRPr="003665D2" w14:paraId="18B60BD9" w14:textId="77777777" w:rsidTr="008F1551">
        <w:trPr>
          <w:trHeight w:hRule="exact" w:val="457"/>
        </w:trPr>
        <w:tc>
          <w:tcPr>
            <w:tcW w:w="4140" w:type="pct"/>
            <w:tcBorders>
              <w:top w:val="single" w:sz="6" w:space="0" w:color="000000"/>
              <w:left w:val="single" w:sz="6" w:space="0" w:color="000000"/>
              <w:bottom w:val="single" w:sz="11" w:space="0" w:color="000000"/>
              <w:right w:val="single" w:sz="6" w:space="0" w:color="000000"/>
            </w:tcBorders>
            <w:vAlign w:val="center"/>
          </w:tcPr>
          <w:p w14:paraId="647B40B7" w14:textId="70D14F43" w:rsidR="00E332A1" w:rsidRPr="00E042DD" w:rsidRDefault="00E332A1" w:rsidP="002F3843">
            <w:pPr>
              <w:spacing w:before="120" w:after="0" w:line="240" w:lineRule="auto"/>
              <w:textAlignment w:val="baseline"/>
              <w:rPr>
                <w:rFonts w:ascii="Arial" w:eastAsia="Arial" w:hAnsi="Arial"/>
                <w:b/>
                <w:color w:val="000000"/>
              </w:rPr>
            </w:pPr>
            <w:r w:rsidRPr="00E042DD">
              <w:rPr>
                <w:rFonts w:ascii="Arial" w:eastAsia="Arial" w:hAnsi="Arial"/>
                <w:b/>
                <w:color w:val="000000"/>
              </w:rPr>
              <w:t xml:space="preserve"> </w:t>
            </w:r>
            <w:r w:rsidR="00EF4280">
              <w:rPr>
                <w:rFonts w:ascii="Arial" w:eastAsia="Arial" w:hAnsi="Arial"/>
                <w:b/>
                <w:color w:val="000000"/>
              </w:rPr>
              <w:t xml:space="preserve"> </w:t>
            </w:r>
            <w:r w:rsidRPr="00E042DD">
              <w:rPr>
                <w:rFonts w:ascii="Arial" w:eastAsia="Arial" w:hAnsi="Arial"/>
                <w:b/>
                <w:color w:val="000000"/>
              </w:rPr>
              <w:t>Mandatory Criteria</w:t>
            </w:r>
          </w:p>
        </w:tc>
        <w:tc>
          <w:tcPr>
            <w:tcW w:w="860" w:type="pct"/>
            <w:tcBorders>
              <w:top w:val="single" w:sz="6" w:space="0" w:color="000000"/>
              <w:left w:val="single" w:sz="6" w:space="0" w:color="000000"/>
              <w:bottom w:val="single" w:sz="11" w:space="0" w:color="000000"/>
              <w:right w:val="single" w:sz="6" w:space="0" w:color="000000"/>
            </w:tcBorders>
            <w:vAlign w:val="center"/>
          </w:tcPr>
          <w:p w14:paraId="676E977A" w14:textId="77777777" w:rsidR="00E332A1" w:rsidRPr="00E042DD" w:rsidRDefault="00E332A1" w:rsidP="002F3843">
            <w:pPr>
              <w:spacing w:before="120" w:after="0" w:line="240" w:lineRule="auto"/>
              <w:textAlignment w:val="baseline"/>
              <w:rPr>
                <w:rFonts w:ascii="Arial" w:eastAsia="Arial" w:hAnsi="Arial"/>
                <w:b/>
                <w:color w:val="000000"/>
              </w:rPr>
            </w:pPr>
          </w:p>
        </w:tc>
      </w:tr>
      <w:tr w:rsidR="00E60835" w:rsidRPr="00B54623" w14:paraId="3E26DB14" w14:textId="77777777" w:rsidTr="008F1551">
        <w:trPr>
          <w:trHeight w:hRule="exact" w:val="1344"/>
        </w:trPr>
        <w:tc>
          <w:tcPr>
            <w:tcW w:w="4140" w:type="pct"/>
            <w:tcBorders>
              <w:top w:val="single" w:sz="5" w:space="0" w:color="000000"/>
              <w:left w:val="single" w:sz="6" w:space="0" w:color="000000"/>
              <w:bottom w:val="single" w:sz="6" w:space="0" w:color="000000"/>
              <w:right w:val="single" w:sz="6" w:space="0" w:color="000000"/>
            </w:tcBorders>
            <w:vAlign w:val="center"/>
          </w:tcPr>
          <w:p w14:paraId="39299FE6" w14:textId="049B1EF5" w:rsidR="00E60835" w:rsidRPr="00E042DD" w:rsidRDefault="0052205F" w:rsidP="002F3843">
            <w:pPr>
              <w:spacing w:before="120" w:after="0" w:line="240" w:lineRule="auto"/>
              <w:ind w:left="125"/>
              <w:textAlignment w:val="baseline"/>
              <w:rPr>
                <w:rFonts w:ascii="Arial" w:eastAsia="Arial" w:hAnsi="Arial"/>
              </w:rPr>
            </w:pPr>
            <w:r>
              <w:rPr>
                <w:rFonts w:ascii="Arial" w:eastAsia="Arial" w:hAnsi="Arial"/>
              </w:rPr>
              <w:t>All</w:t>
            </w:r>
            <w:r w:rsidR="004214AC">
              <w:rPr>
                <w:rFonts w:ascii="Arial" w:eastAsia="Arial" w:hAnsi="Arial"/>
              </w:rPr>
              <w:t xml:space="preserve"> items detailed in </w:t>
            </w:r>
            <w:r w:rsidR="004214AC" w:rsidRPr="00E042DD">
              <w:rPr>
                <w:rFonts w:ascii="Arial" w:eastAsia="Arial" w:hAnsi="Arial"/>
              </w:rPr>
              <w:t xml:space="preserve">the Statement of Requirements </w:t>
            </w:r>
            <w:r w:rsidR="004214AC">
              <w:rPr>
                <w:rFonts w:ascii="Arial" w:eastAsia="Arial" w:hAnsi="Arial"/>
              </w:rPr>
              <w:t>can be delivered (please upload your proposal to the general attachments area).</w:t>
            </w:r>
          </w:p>
        </w:tc>
        <w:tc>
          <w:tcPr>
            <w:tcW w:w="860" w:type="pct"/>
            <w:tcBorders>
              <w:top w:val="single" w:sz="5" w:space="0" w:color="000000"/>
              <w:left w:val="single" w:sz="6" w:space="0" w:color="000000"/>
              <w:bottom w:val="single" w:sz="6" w:space="0" w:color="000000"/>
              <w:right w:val="single" w:sz="6" w:space="0" w:color="000000"/>
            </w:tcBorders>
          </w:tcPr>
          <w:p w14:paraId="79F84BA1" w14:textId="77777777" w:rsidR="00E836AB" w:rsidRDefault="00E836AB" w:rsidP="00E836AB">
            <w:pPr>
              <w:spacing w:before="120" w:after="0" w:line="240" w:lineRule="auto"/>
              <w:jc w:val="center"/>
              <w:textAlignment w:val="baseline"/>
              <w:rPr>
                <w:rFonts w:ascii="Arial" w:eastAsia="Arial" w:hAnsi="Arial"/>
              </w:rPr>
            </w:pPr>
          </w:p>
          <w:p w14:paraId="0CE812D3" w14:textId="444DDBDB" w:rsidR="00E60835" w:rsidRPr="00E042DD" w:rsidRDefault="00F53607" w:rsidP="00E836AB">
            <w:pPr>
              <w:spacing w:before="120" w:after="0" w:line="240" w:lineRule="auto"/>
              <w:jc w:val="center"/>
              <w:textAlignment w:val="baseline"/>
              <w:rPr>
                <w:rFonts w:ascii="Arial" w:eastAsia="Arial" w:hAnsi="Arial"/>
              </w:rPr>
            </w:pPr>
            <w:r w:rsidRPr="00E042DD">
              <w:rPr>
                <w:rFonts w:ascii="Arial" w:eastAsia="Arial" w:hAnsi="Arial"/>
              </w:rPr>
              <w:t>Pass / Fail</w:t>
            </w:r>
          </w:p>
        </w:tc>
      </w:tr>
    </w:tbl>
    <w:p w14:paraId="492754C4" w14:textId="77777777" w:rsidR="00E332A1" w:rsidRDefault="00E332A1" w:rsidP="00E332A1">
      <w:pPr>
        <w:spacing w:before="120" w:after="0" w:line="240" w:lineRule="auto"/>
        <w:textAlignment w:val="baseline"/>
      </w:pPr>
    </w:p>
    <w:p w14:paraId="04EBB1CF" w14:textId="77777777" w:rsidR="00E332A1" w:rsidRDefault="00E332A1" w:rsidP="00E332A1">
      <w:pPr>
        <w:spacing w:before="120" w:after="0" w:line="240" w:lineRule="auto"/>
        <w:textAlignment w:val="baseline"/>
        <w:rPr>
          <w:rFonts w:ascii="Arial" w:eastAsia="Arial" w:hAnsi="Arial"/>
          <w:color w:val="000000"/>
          <w:spacing w:val="-1"/>
          <w:sz w:val="20"/>
        </w:rPr>
      </w:pPr>
      <w:r>
        <w:rPr>
          <w:rFonts w:ascii="Arial" w:eastAsia="Arial" w:hAnsi="Arial"/>
          <w:color w:val="000000"/>
          <w:spacing w:val="-3"/>
        </w:rPr>
        <w:t>Failure to meet the Mandatory Criteria will result in the Authority being unable to award a contract</w:t>
      </w:r>
      <w:r>
        <w:rPr>
          <w:rFonts w:ascii="Arial" w:eastAsia="Arial" w:hAnsi="Arial"/>
          <w:color w:val="000000"/>
          <w:spacing w:val="-1"/>
          <w:sz w:val="20"/>
        </w:rPr>
        <w:t xml:space="preserve"> </w:t>
      </w:r>
    </w:p>
    <w:p w14:paraId="6110F411" w14:textId="77777777" w:rsidR="00E332A1" w:rsidRPr="00B4213C" w:rsidRDefault="00E332A1" w:rsidP="00E332A1">
      <w:pPr>
        <w:pStyle w:val="ListParagraph"/>
        <w:widowControl/>
        <w:shd w:val="clear" w:color="auto" w:fill="FFFFFF"/>
        <w:spacing w:before="120" w:after="0" w:line="240" w:lineRule="auto"/>
        <w:ind w:left="0"/>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2700DE9" w14:textId="77777777" w:rsidR="00E332A1" w:rsidRPr="00CF35A8" w:rsidRDefault="00E332A1" w:rsidP="00E332A1">
      <w:pPr>
        <w:pStyle w:val="ListParagraph"/>
        <w:tabs>
          <w:tab w:val="left" w:pos="8931"/>
        </w:tabs>
        <w:spacing w:before="120" w:after="0" w:line="240" w:lineRule="auto"/>
        <w:ind w:left="0" w:right="109"/>
        <w:rPr>
          <w:rFonts w:ascii="Arial" w:eastAsia="Times New Roman" w:hAnsi="Arial" w:cs="Arial"/>
          <w:bCs/>
          <w:i/>
          <w:spacing w:val="-3"/>
          <w:sz w:val="18"/>
          <w:szCs w:val="18"/>
          <w:lang w:val="en-GB" w:eastAsia="en-GB"/>
        </w:rPr>
      </w:pPr>
    </w:p>
    <w:p w14:paraId="7FD28665" w14:textId="77777777" w:rsidR="00E332A1" w:rsidRPr="00C215AF" w:rsidRDefault="00E332A1" w:rsidP="00E332A1">
      <w:pPr>
        <w:pStyle w:val="ListParagraph"/>
        <w:tabs>
          <w:tab w:val="left" w:pos="8931"/>
        </w:tabs>
        <w:spacing w:before="120" w:after="0" w:line="240" w:lineRule="auto"/>
        <w:ind w:left="0" w:right="109"/>
        <w:rPr>
          <w:rFonts w:ascii="Arial" w:eastAsia="Times New Roman" w:hAnsi="Arial" w:cs="Arial"/>
          <w:bCs/>
          <w:i/>
          <w:spacing w:val="-3"/>
          <w:sz w:val="18"/>
          <w:szCs w:val="18"/>
          <w:lang w:val="en-GB" w:eastAsia="en-GB"/>
        </w:rPr>
      </w:pPr>
      <w:bookmarkStart w:id="17" w:name="_Hlk69501163"/>
      <w:r>
        <w:rPr>
          <w:rFonts w:ascii="Arial" w:eastAsia="Times New Roman" w:hAnsi="Arial" w:cs="Arial"/>
          <w:bCs/>
          <w:color w:val="000000" w:themeColor="text1"/>
          <w:spacing w:val="-3"/>
          <w:lang w:val="en-GB" w:eastAsia="en-GB"/>
        </w:rPr>
        <w:t>W</w:t>
      </w:r>
      <w:r w:rsidRPr="00C215AF">
        <w:rPr>
          <w:rFonts w:ascii="Arial" w:eastAsia="Times New Roman" w:hAnsi="Arial" w:cs="Arial"/>
          <w:bCs/>
          <w:color w:val="000000" w:themeColor="text1"/>
          <w:spacing w:val="-3"/>
          <w:lang w:val="en-GB" w:eastAsia="en-GB"/>
        </w:rPr>
        <w:t>here estimated Authority usage figures are shown on the Schedule of Requirements, the Total Price figure shall not be a guarantee of payments to be made under any resulting Contract</w:t>
      </w:r>
      <w:bookmarkEnd w:id="17"/>
      <w:r w:rsidRPr="00C215AF">
        <w:rPr>
          <w:rFonts w:ascii="Arial" w:eastAsia="Times New Roman" w:hAnsi="Arial" w:cs="Arial"/>
          <w:bCs/>
          <w:color w:val="000000" w:themeColor="text1"/>
          <w:spacing w:val="-3"/>
          <w:lang w:val="en-GB" w:eastAsia="en-GB"/>
        </w:rPr>
        <w:t xml:space="preserve">.  </w:t>
      </w:r>
    </w:p>
    <w:p w14:paraId="66FCD84C" w14:textId="77777777" w:rsidR="00E332A1" w:rsidRPr="00CF35A8" w:rsidRDefault="00E332A1" w:rsidP="00E332A1">
      <w:pPr>
        <w:pStyle w:val="ListParagraph"/>
        <w:tabs>
          <w:tab w:val="left" w:pos="8931"/>
        </w:tabs>
        <w:spacing w:before="120" w:after="0" w:line="240" w:lineRule="auto"/>
        <w:ind w:left="0" w:right="109"/>
        <w:rPr>
          <w:rFonts w:ascii="Arial" w:eastAsia="Times New Roman" w:hAnsi="Arial" w:cs="Arial"/>
          <w:bCs/>
          <w:i/>
          <w:spacing w:val="-3"/>
          <w:sz w:val="18"/>
          <w:szCs w:val="18"/>
          <w:lang w:val="en-GB" w:eastAsia="en-GB"/>
        </w:rPr>
      </w:pPr>
      <w:bookmarkStart w:id="18" w:name="_Hlk69501201"/>
      <w:r w:rsidRPr="00B4213C">
        <w:rPr>
          <w:rFonts w:ascii="Arial" w:eastAsia="Times New Roman" w:hAnsi="Arial" w:cs="Arial"/>
          <w:lang w:val="en-GB" w:eastAsia="en-GB"/>
        </w:rPr>
        <w:lastRenderedPageBreak/>
        <w:t>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18"/>
      <w:r w:rsidRPr="00B4213C">
        <w:rPr>
          <w:rFonts w:ascii="Arial" w:eastAsia="Times New Roman" w:hAnsi="Arial" w:cs="Arial"/>
          <w:lang w:val="en-GB" w:eastAsia="en-GB"/>
        </w:rPr>
        <w:t>.</w:t>
      </w:r>
      <w:bookmarkStart w:id="19" w:name="_Hlk20087744"/>
    </w:p>
    <w:bookmarkEnd w:id="19"/>
    <w:p w14:paraId="0D02B706" w14:textId="77777777" w:rsidR="00E332A1" w:rsidRPr="002751D2" w:rsidRDefault="00E332A1" w:rsidP="00E332A1">
      <w:pPr>
        <w:pStyle w:val="ListParagraph"/>
        <w:tabs>
          <w:tab w:val="left" w:pos="8931"/>
        </w:tabs>
        <w:spacing w:before="120" w:after="0" w:line="240" w:lineRule="auto"/>
        <w:ind w:left="0" w:right="109"/>
        <w:rPr>
          <w:rFonts w:ascii="Arial" w:eastAsia="Times New Roman" w:hAnsi="Arial" w:cs="Arial"/>
          <w:bCs/>
          <w:spacing w:val="-3"/>
          <w:lang w:val="en-GB" w:eastAsia="en-GB"/>
        </w:rPr>
      </w:pPr>
      <w:r w:rsidRPr="009A7E0D">
        <w:rPr>
          <w:rFonts w:ascii="Arial" w:eastAsia="Times New Roman" w:hAnsi="Arial" w:cs="Arial"/>
          <w:bCs/>
          <w:color w:val="000000"/>
          <w:spacing w:val="-3"/>
          <w:lang w:val="en-GB" w:eastAsia="en-GB"/>
        </w:rPr>
        <w:t xml:space="preserve"> </w:t>
      </w:r>
    </w:p>
    <w:p w14:paraId="40EF5FD3" w14:textId="77777777" w:rsidR="00E6178B" w:rsidRDefault="00E6178B" w:rsidP="00E6178B">
      <w:pPr>
        <w:sectPr w:rsidR="00E6178B" w:rsidSect="00BE0C4C">
          <w:type w:val="continuous"/>
          <w:pgSz w:w="11909" w:h="16843"/>
          <w:pgMar w:top="1440" w:right="1440" w:bottom="1440" w:left="1440" w:header="567" w:footer="567" w:gutter="0"/>
          <w:cols w:space="720"/>
          <w:docGrid w:linePitch="299"/>
        </w:sectPr>
      </w:pPr>
    </w:p>
    <w:p w14:paraId="7E226305" w14:textId="77777777" w:rsidR="00BC7AD8" w:rsidRDefault="00E6178B" w:rsidP="00BC7AD8">
      <w:pPr>
        <w:spacing w:before="23" w:line="547" w:lineRule="exact"/>
        <w:ind w:right="1368"/>
        <w:jc w:val="center"/>
        <w:textAlignment w:val="baseline"/>
        <w:rPr>
          <w:rFonts w:ascii="Arial" w:eastAsia="Arial" w:hAnsi="Arial"/>
          <w:b/>
          <w:color w:val="000000"/>
          <w:sz w:val="28"/>
        </w:rPr>
      </w:pPr>
      <w:r>
        <w:rPr>
          <w:rFonts w:ascii="Arial" w:eastAsia="Arial" w:hAnsi="Arial"/>
          <w:b/>
          <w:color w:val="000000"/>
          <w:sz w:val="28"/>
        </w:rPr>
        <w:lastRenderedPageBreak/>
        <w:t xml:space="preserve">Section E – Instructions on Submitting your Tender </w:t>
      </w:r>
    </w:p>
    <w:p w14:paraId="2B7C3351" w14:textId="40C5E208" w:rsidR="00E6178B" w:rsidRDefault="00E6178B" w:rsidP="00BC7AD8">
      <w:pPr>
        <w:spacing w:before="23" w:line="547" w:lineRule="exact"/>
        <w:ind w:right="1368"/>
        <w:textAlignment w:val="baseline"/>
        <w:rPr>
          <w:rFonts w:ascii="Arial" w:eastAsia="Arial" w:hAnsi="Arial"/>
          <w:b/>
          <w:color w:val="000000"/>
          <w:sz w:val="28"/>
        </w:rPr>
      </w:pPr>
      <w:r>
        <w:rPr>
          <w:rFonts w:ascii="Arial" w:eastAsia="Arial" w:hAnsi="Arial"/>
          <w:b/>
          <w:color w:val="000000"/>
          <w:sz w:val="26"/>
        </w:rPr>
        <w:t>Submission of your Tender</w:t>
      </w:r>
    </w:p>
    <w:p w14:paraId="56C96E03" w14:textId="77777777" w:rsidR="00E6178B" w:rsidRDefault="00E6178B" w:rsidP="00E6178B">
      <w:pPr>
        <w:tabs>
          <w:tab w:val="left" w:pos="576"/>
        </w:tabs>
        <w:spacing w:before="115" w:line="255" w:lineRule="exact"/>
        <w:ind w:right="576"/>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Your Tender and any other ITT Documentation must be submitted electronically via the Defence Sourcing Portal as stated in the covering letter to this DEFFORM 47ST.</w:t>
      </w:r>
    </w:p>
    <w:p w14:paraId="088E3CCA" w14:textId="77777777" w:rsidR="00E6178B" w:rsidRDefault="00E6178B" w:rsidP="00E6178B">
      <w:pPr>
        <w:tabs>
          <w:tab w:val="left" w:pos="576"/>
        </w:tabs>
        <w:spacing w:before="122" w:line="252" w:lineRule="exact"/>
        <w:textAlignment w:val="baseline"/>
        <w:rPr>
          <w:rFonts w:ascii="Arial" w:eastAsia="Arial" w:hAnsi="Arial"/>
          <w:color w:val="000000"/>
        </w:rPr>
      </w:pPr>
      <w:r>
        <w:rPr>
          <w:rFonts w:ascii="Arial" w:eastAsia="Arial" w:hAnsi="Arial"/>
          <w:color w:val="000000"/>
        </w:rPr>
        <w:t>E2.</w:t>
      </w:r>
      <w:r>
        <w:rPr>
          <w:rFonts w:ascii="Arial" w:eastAsia="Arial" w:hAnsi="Arial"/>
          <w:color w:val="000000"/>
        </w:rPr>
        <w:tab/>
        <w:t>Your 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53BEC0BD" w14:textId="5401A866" w:rsidR="00E6178B" w:rsidRDefault="00E6178B" w:rsidP="00E6178B">
      <w:pPr>
        <w:spacing w:before="124" w:line="251" w:lineRule="exact"/>
        <w:ind w:right="216"/>
        <w:textAlignment w:val="baseline"/>
        <w:rPr>
          <w:rFonts w:ascii="Arial" w:eastAsia="Arial" w:hAnsi="Arial"/>
          <w:color w:val="000000"/>
        </w:rPr>
      </w:pPr>
      <w:r>
        <w:rPr>
          <w:rFonts w:ascii="Arial" w:eastAsia="Arial" w:hAnsi="Arial"/>
          <w:color w:val="000000"/>
        </w:rPr>
        <w:t xml:space="preserve">E3. The DSP is accredited to OFFICIAL SENSITIVE. Material that is protectively marked above this classification must not be uploaded to the DSP. </w:t>
      </w:r>
      <w:r w:rsidR="00B143D8">
        <w:rPr>
          <w:rFonts w:ascii="Arial" w:eastAsia="Times New Roman" w:hAnsi="Arial" w:cs="Arial"/>
          <w:color w:val="000000"/>
          <w:szCs w:val="24"/>
          <w:lang w:val="x-none"/>
        </w:rPr>
        <w:t xml:space="preserve">Please contact </w:t>
      </w:r>
      <w:r w:rsidR="00B143D8" w:rsidRPr="00D24D9F">
        <w:rPr>
          <w:rFonts w:ascii="Arial" w:eastAsia="Times New Roman" w:hAnsi="Arial" w:cs="Arial"/>
          <w:szCs w:val="24"/>
          <w:lang w:val="en-GB"/>
        </w:rPr>
        <w:t>the Commercial Officer stated in the cover page to this ITT</w:t>
      </w:r>
      <w:r w:rsidR="00B143D8" w:rsidRPr="00D24D9F">
        <w:rPr>
          <w:rFonts w:ascii="Arial" w:eastAsia="Times New Roman" w:hAnsi="Arial" w:cs="Arial"/>
          <w:szCs w:val="24"/>
          <w:lang w:val="x-none"/>
        </w:rPr>
        <w:t xml:space="preserve"> </w:t>
      </w:r>
      <w:r w:rsidR="00B143D8">
        <w:rPr>
          <w:rFonts w:ascii="Arial" w:eastAsia="Times New Roman" w:hAnsi="Arial" w:cs="Arial"/>
          <w:color w:val="000000"/>
          <w:szCs w:val="24"/>
          <w:lang w:val="x-none"/>
        </w:rPr>
        <w:t>if you have a requirement to submit documents above OFFICIAL SENSITIVE.</w:t>
      </w:r>
    </w:p>
    <w:p w14:paraId="57F4E4B5" w14:textId="725EB0B0" w:rsidR="00E6178B" w:rsidRDefault="00E6178B" w:rsidP="00E6178B">
      <w:pPr>
        <w:tabs>
          <w:tab w:val="left" w:pos="576"/>
        </w:tabs>
        <w:spacing w:before="125" w:line="252" w:lineRule="exact"/>
        <w:textAlignment w:val="baseline"/>
        <w:rPr>
          <w:rFonts w:ascii="Arial" w:eastAsia="Arial" w:hAnsi="Arial"/>
          <w:color w:val="000000"/>
        </w:rPr>
      </w:pPr>
      <w:r>
        <w:rPr>
          <w:rFonts w:ascii="Arial" w:eastAsia="Arial" w:hAnsi="Arial"/>
          <w:color w:val="000000"/>
        </w:rPr>
        <w:t>E4.</w:t>
      </w:r>
      <w:r>
        <w:rPr>
          <w:rFonts w:ascii="Arial" w:eastAsia="Arial" w:hAnsi="Arial"/>
          <w:color w:val="000000"/>
        </w:rPr>
        <w:tab/>
        <w:t xml:space="preserve">You must not upload any ITAR or Export Controlled information as part of your Tender or ITT documentation into the DSP. </w:t>
      </w:r>
      <w:r w:rsidR="00EE60F1" w:rsidRPr="0011174A">
        <w:rPr>
          <w:rFonts w:ascii="Arial" w:eastAsia="Times New Roman" w:hAnsi="Arial" w:cs="Arial"/>
          <w:szCs w:val="24"/>
          <w:lang w:val="x-none"/>
        </w:rPr>
        <w:t xml:space="preserve">You must </w:t>
      </w:r>
      <w:r w:rsidR="00EE60F1" w:rsidRPr="0011174A">
        <w:rPr>
          <w:rFonts w:ascii="Arial" w:eastAsia="Times New Roman" w:hAnsi="Arial" w:cs="Arial"/>
          <w:szCs w:val="24"/>
          <w:lang w:val="en-GB"/>
        </w:rPr>
        <w:t>the Commercial Officer stated in the cover page to this ITT</w:t>
      </w:r>
      <w:r w:rsidR="00EE60F1" w:rsidRPr="0011174A">
        <w:rPr>
          <w:rFonts w:ascii="Arial" w:eastAsia="Times New Roman" w:hAnsi="Arial" w:cs="Arial"/>
          <w:szCs w:val="24"/>
          <w:lang w:val="x-none"/>
        </w:rPr>
        <w:t xml:space="preserve"> to discuss any exchange of ITAR or Export Controlled information. You must ensure that you have the relevant permissions to transfer information to the Authority.</w:t>
      </w:r>
    </w:p>
    <w:p w14:paraId="68F6C99F" w14:textId="77777777" w:rsidR="00E6178B" w:rsidRDefault="00E6178B" w:rsidP="00E6178B">
      <w:pPr>
        <w:tabs>
          <w:tab w:val="left" w:pos="576"/>
        </w:tabs>
        <w:spacing w:before="122" w:line="252" w:lineRule="exact"/>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You must ensure that your DEFFORM 47ST Annex A (Offer) is signed, scanned and uploaded to the DSP with your Tender as a PDF (it must be a scanned original). Where you select ‘Yes’ to any questions you must upload the relevant information to the DSP.</w:t>
      </w:r>
    </w:p>
    <w:p w14:paraId="5EA1B8BE" w14:textId="77777777" w:rsidR="00E6178B" w:rsidRDefault="00E6178B" w:rsidP="00E6178B">
      <w:pPr>
        <w:spacing w:before="245" w:line="297" w:lineRule="exact"/>
        <w:textAlignment w:val="baseline"/>
        <w:rPr>
          <w:rFonts w:ascii="Arial" w:eastAsia="Arial" w:hAnsi="Arial"/>
          <w:b/>
          <w:color w:val="000000"/>
          <w:spacing w:val="-3"/>
          <w:sz w:val="26"/>
        </w:rPr>
      </w:pPr>
      <w:r>
        <w:rPr>
          <w:rFonts w:ascii="Arial" w:eastAsia="Arial" w:hAnsi="Arial"/>
          <w:b/>
          <w:color w:val="000000"/>
          <w:spacing w:val="-3"/>
          <w:sz w:val="26"/>
        </w:rPr>
        <w:t>Samples</w:t>
      </w:r>
    </w:p>
    <w:p w14:paraId="7D394502" w14:textId="77777777" w:rsidR="00E6178B" w:rsidRDefault="00E6178B" w:rsidP="00E6178B">
      <w:pPr>
        <w:tabs>
          <w:tab w:val="left" w:pos="576"/>
        </w:tabs>
        <w:spacing w:before="115" w:line="255" w:lineRule="exact"/>
        <w:ind w:left="576" w:hanging="576"/>
        <w:textAlignment w:val="baseline"/>
        <w:rPr>
          <w:rFonts w:ascii="Arial" w:eastAsia="Arial" w:hAnsi="Arial"/>
          <w:color w:val="000000"/>
        </w:rPr>
      </w:pPr>
      <w:r>
        <w:rPr>
          <w:rFonts w:ascii="Arial" w:eastAsia="Arial" w:hAnsi="Arial"/>
          <w:color w:val="000000"/>
        </w:rPr>
        <w:t>E6.</w:t>
      </w:r>
      <w:r>
        <w:rPr>
          <w:rFonts w:ascii="Arial" w:eastAsia="Arial" w:hAnsi="Arial"/>
          <w:color w:val="000000"/>
        </w:rPr>
        <w:tab/>
        <w:t>Where samples are required for testing purposes you must be prepared to submit them without charge. You should clearly label samples with the following particulars:</w:t>
      </w:r>
    </w:p>
    <w:p w14:paraId="191964D3" w14:textId="77777777" w:rsidR="00E6178B" w:rsidRDefault="00E6178B" w:rsidP="00F76593">
      <w:pPr>
        <w:widowControl/>
        <w:numPr>
          <w:ilvl w:val="0"/>
          <w:numId w:val="27"/>
        </w:numPr>
        <w:tabs>
          <w:tab w:val="clear" w:pos="504"/>
          <w:tab w:val="left" w:pos="1080"/>
        </w:tabs>
        <w:spacing w:before="122" w:after="0" w:line="252" w:lineRule="exact"/>
        <w:ind w:left="720" w:hanging="360"/>
        <w:textAlignment w:val="baseline"/>
        <w:rPr>
          <w:rFonts w:ascii="Arial" w:eastAsia="Arial" w:hAnsi="Arial"/>
          <w:color w:val="000000"/>
          <w:spacing w:val="-2"/>
        </w:rPr>
      </w:pPr>
      <w:r>
        <w:rPr>
          <w:rFonts w:ascii="Arial" w:eastAsia="Arial" w:hAnsi="Arial"/>
          <w:color w:val="000000"/>
          <w:spacing w:val="-2"/>
        </w:rPr>
        <w:t>your name and address;</w:t>
      </w:r>
    </w:p>
    <w:p w14:paraId="7E3DB94E" w14:textId="77777777" w:rsidR="00E6178B" w:rsidRDefault="00E6178B" w:rsidP="00F76593">
      <w:pPr>
        <w:widowControl/>
        <w:numPr>
          <w:ilvl w:val="0"/>
          <w:numId w:val="27"/>
        </w:numPr>
        <w:tabs>
          <w:tab w:val="clear" w:pos="504"/>
          <w:tab w:val="left" w:pos="1080"/>
        </w:tabs>
        <w:spacing w:before="123" w:after="0" w:line="252" w:lineRule="exact"/>
        <w:ind w:left="720" w:hanging="360"/>
        <w:textAlignment w:val="baseline"/>
        <w:rPr>
          <w:rFonts w:ascii="Arial" w:eastAsia="Arial" w:hAnsi="Arial"/>
          <w:color w:val="000000"/>
          <w:spacing w:val="-1"/>
        </w:rPr>
      </w:pPr>
      <w:r>
        <w:rPr>
          <w:rFonts w:ascii="Arial" w:eastAsia="Arial" w:hAnsi="Arial"/>
          <w:color w:val="000000"/>
          <w:spacing w:val="-1"/>
        </w:rPr>
        <w:t>the Tender Reference Number and due date for return of the Tender; and</w:t>
      </w:r>
    </w:p>
    <w:p w14:paraId="20FAF08E" w14:textId="77777777" w:rsidR="00E6178B" w:rsidRDefault="00E6178B" w:rsidP="00F76593">
      <w:pPr>
        <w:widowControl/>
        <w:numPr>
          <w:ilvl w:val="0"/>
          <w:numId w:val="27"/>
        </w:numPr>
        <w:tabs>
          <w:tab w:val="clear" w:pos="504"/>
          <w:tab w:val="left" w:pos="1080"/>
        </w:tabs>
        <w:spacing w:before="122" w:after="0" w:line="252" w:lineRule="exact"/>
        <w:ind w:left="720" w:hanging="360"/>
        <w:textAlignment w:val="baseline"/>
        <w:rPr>
          <w:rFonts w:ascii="Arial" w:eastAsia="Arial" w:hAnsi="Arial"/>
          <w:color w:val="000000"/>
          <w:spacing w:val="-2"/>
        </w:rPr>
      </w:pPr>
      <w:r>
        <w:rPr>
          <w:rFonts w:ascii="Arial" w:eastAsia="Arial" w:hAnsi="Arial"/>
          <w:color w:val="000000"/>
          <w:spacing w:val="-2"/>
        </w:rPr>
        <w:t>the Description and Item Number as shown in the Schedule of Requirements.</w:t>
      </w:r>
    </w:p>
    <w:p w14:paraId="55EB3DF1" w14:textId="77777777" w:rsidR="00E6178B" w:rsidRDefault="00E6178B" w:rsidP="00E6178B">
      <w:pPr>
        <w:tabs>
          <w:tab w:val="left" w:pos="720"/>
        </w:tabs>
        <w:spacing w:before="120" w:line="252" w:lineRule="exact"/>
        <w:ind w:right="72"/>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The Authority may retain all samples for twelve (12) months from the Tender return date. After this period, the Authority will destroy the samples unless you specifically state you require them to be returned. The samples associated with a successful Tender may be kept by the Authority indefinitely.</w:t>
      </w:r>
    </w:p>
    <w:p w14:paraId="3CB435E5" w14:textId="77777777" w:rsidR="00E6178B" w:rsidRDefault="00E6178B" w:rsidP="00E6178B">
      <w:pPr>
        <w:tabs>
          <w:tab w:val="left" w:pos="720"/>
        </w:tabs>
        <w:spacing w:before="122" w:after="5911" w:line="252" w:lineRule="exact"/>
        <w:textAlignment w:val="baseline"/>
        <w:rPr>
          <w:rFonts w:ascii="Arial" w:eastAsia="Arial" w:hAnsi="Arial"/>
          <w:color w:val="000000"/>
          <w:spacing w:val="-1"/>
        </w:rPr>
      </w:pPr>
      <w:r>
        <w:rPr>
          <w:rFonts w:ascii="Arial" w:eastAsia="Arial" w:hAnsi="Arial"/>
          <w:color w:val="000000"/>
          <w:spacing w:val="-1"/>
        </w:rPr>
        <w:t>E8.</w:t>
      </w:r>
      <w:r>
        <w:rPr>
          <w:rFonts w:ascii="Arial" w:eastAsia="Arial" w:hAnsi="Arial"/>
          <w:color w:val="000000"/>
          <w:spacing w:val="-1"/>
        </w:rPr>
        <w:tab/>
        <w:t>Samples that are consumed will not be returned.</w:t>
      </w:r>
    </w:p>
    <w:p w14:paraId="688468E2" w14:textId="77777777" w:rsidR="00E6178B" w:rsidRDefault="00E6178B" w:rsidP="00E6178B">
      <w:pPr>
        <w:spacing w:before="122" w:after="5911" w:line="252" w:lineRule="exact"/>
        <w:sectPr w:rsidR="00E6178B" w:rsidSect="00BE0C4C">
          <w:pgSz w:w="11909" w:h="16843"/>
          <w:pgMar w:top="1440" w:right="1440" w:bottom="1440" w:left="1440" w:header="567" w:footer="567" w:gutter="0"/>
          <w:cols w:space="720"/>
          <w:docGrid w:linePitch="299"/>
        </w:sectPr>
      </w:pPr>
    </w:p>
    <w:p w14:paraId="6A8463BB" w14:textId="77777777" w:rsidR="00E6178B" w:rsidRDefault="00E6178B" w:rsidP="00E6178B">
      <w:pPr>
        <w:spacing w:before="255" w:line="322" w:lineRule="exact"/>
        <w:jc w:val="center"/>
        <w:textAlignment w:val="baseline"/>
        <w:rPr>
          <w:rFonts w:ascii="Arial" w:eastAsia="Arial" w:hAnsi="Arial"/>
          <w:b/>
          <w:color w:val="000000"/>
          <w:spacing w:val="-1"/>
          <w:sz w:val="28"/>
        </w:rPr>
      </w:pPr>
      <w:r>
        <w:rPr>
          <w:rFonts w:ascii="Arial" w:eastAsia="Arial" w:hAnsi="Arial"/>
          <w:b/>
          <w:color w:val="000000"/>
          <w:spacing w:val="-1"/>
          <w:sz w:val="28"/>
        </w:rPr>
        <w:lastRenderedPageBreak/>
        <w:t>Section F – Conditions of Tendering</w:t>
      </w:r>
    </w:p>
    <w:p w14:paraId="73F2DE56" w14:textId="77777777" w:rsidR="00E6178B" w:rsidRDefault="00E6178B" w:rsidP="00E6178B">
      <w:pPr>
        <w:tabs>
          <w:tab w:val="left" w:pos="576"/>
        </w:tabs>
        <w:spacing w:before="121" w:line="252" w:lineRule="exact"/>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ITT or at a later stage. Neither does the issue of this ITT or subsequent Tender submission create any implied Contract between the Authority and any Tenderer and any such implied Contract is expressly excluded.</w:t>
      </w:r>
    </w:p>
    <w:p w14:paraId="47488E8A" w14:textId="77777777" w:rsidR="00E6178B" w:rsidRDefault="00E6178B" w:rsidP="00E6178B">
      <w:pPr>
        <w:tabs>
          <w:tab w:val="left" w:pos="576"/>
        </w:tabs>
        <w:spacing w:before="116" w:line="254" w:lineRule="exact"/>
        <w:ind w:right="288"/>
        <w:textAlignment w:val="baseline"/>
        <w:rPr>
          <w:rFonts w:ascii="Arial" w:eastAsia="Arial" w:hAnsi="Arial"/>
          <w:color w:val="000000"/>
        </w:rPr>
      </w:pPr>
      <w:r>
        <w:rPr>
          <w:rFonts w:ascii="Arial" w:eastAsia="Arial" w:hAnsi="Arial"/>
          <w:color w:val="000000"/>
        </w:rPr>
        <w:t>F2.</w:t>
      </w:r>
      <w:r>
        <w:rPr>
          <w:rFonts w:ascii="Arial" w:eastAsia="Arial" w:hAnsi="Arial"/>
          <w:color w:val="000000"/>
        </w:rPr>
        <w:tab/>
        <w:t>In addition to its legal rights in relation to qualifying contracts, under the Defence Reform Act 2014 the Authority reserves the right, but is not obliged to:</w:t>
      </w:r>
    </w:p>
    <w:p w14:paraId="4591235E" w14:textId="77777777" w:rsidR="00E6178B" w:rsidRDefault="00E6178B" w:rsidP="00F76593">
      <w:pPr>
        <w:widowControl/>
        <w:numPr>
          <w:ilvl w:val="0"/>
          <w:numId w:val="28"/>
        </w:numPr>
        <w:tabs>
          <w:tab w:val="clear" w:pos="576"/>
          <w:tab w:val="left" w:pos="1152"/>
        </w:tabs>
        <w:spacing w:before="125" w:after="0" w:line="250" w:lineRule="exact"/>
        <w:ind w:left="582"/>
        <w:textAlignment w:val="baseline"/>
        <w:rPr>
          <w:rFonts w:ascii="Arial" w:eastAsia="Arial" w:hAnsi="Arial"/>
          <w:color w:val="000000"/>
          <w:spacing w:val="-2"/>
        </w:rPr>
      </w:pPr>
      <w:r>
        <w:rPr>
          <w:rFonts w:ascii="Arial" w:eastAsia="Arial" w:hAnsi="Arial"/>
          <w:color w:val="000000"/>
          <w:spacing w:val="-2"/>
        </w:rPr>
        <w:t>vary the terms of this ITT in accordance with applicable law;</w:t>
      </w:r>
    </w:p>
    <w:p w14:paraId="6C06A1D1" w14:textId="77777777" w:rsidR="00E6178B" w:rsidRDefault="00E6178B" w:rsidP="00F76593">
      <w:pPr>
        <w:widowControl/>
        <w:numPr>
          <w:ilvl w:val="0"/>
          <w:numId w:val="28"/>
        </w:numPr>
        <w:tabs>
          <w:tab w:val="clear" w:pos="576"/>
          <w:tab w:val="left" w:pos="1152"/>
        </w:tabs>
        <w:spacing w:before="116" w:after="0" w:line="254" w:lineRule="exact"/>
        <w:ind w:left="582" w:right="72"/>
        <w:textAlignment w:val="baseline"/>
        <w:rPr>
          <w:rFonts w:ascii="Arial" w:eastAsia="Arial" w:hAnsi="Arial"/>
          <w:color w:val="000000"/>
        </w:rPr>
      </w:pPr>
      <w:r>
        <w:rPr>
          <w:rFonts w:ascii="Arial" w:eastAsia="Arial" w:hAnsi="Arial"/>
          <w:color w:val="000000"/>
        </w:rPr>
        <w:t>seek clarification or additional documents in respect of your submission during Tender evaluation where necessary for the purpose of carrying out a fair evaluation. You are asked to respond to such requests promptly;</w:t>
      </w:r>
    </w:p>
    <w:p w14:paraId="557AB281" w14:textId="77777777" w:rsidR="00E6178B" w:rsidRDefault="00E6178B" w:rsidP="00F76593">
      <w:pPr>
        <w:widowControl/>
        <w:numPr>
          <w:ilvl w:val="0"/>
          <w:numId w:val="28"/>
        </w:numPr>
        <w:tabs>
          <w:tab w:val="clear" w:pos="576"/>
          <w:tab w:val="left" w:pos="1152"/>
        </w:tabs>
        <w:spacing w:before="124" w:after="0" w:line="250" w:lineRule="exact"/>
        <w:ind w:left="582"/>
        <w:textAlignment w:val="baseline"/>
        <w:rPr>
          <w:rFonts w:ascii="Arial" w:eastAsia="Arial" w:hAnsi="Arial"/>
          <w:color w:val="000000"/>
          <w:spacing w:val="-3"/>
        </w:rPr>
      </w:pPr>
      <w:r>
        <w:rPr>
          <w:rFonts w:ascii="Arial" w:eastAsia="Arial" w:hAnsi="Arial"/>
          <w:color w:val="000000"/>
          <w:spacing w:val="-3"/>
        </w:rPr>
        <w:t>visit your site;</w:t>
      </w:r>
    </w:p>
    <w:p w14:paraId="5F1EE823" w14:textId="77777777" w:rsidR="00E6178B" w:rsidRDefault="00E6178B" w:rsidP="00F76593">
      <w:pPr>
        <w:widowControl/>
        <w:numPr>
          <w:ilvl w:val="0"/>
          <w:numId w:val="28"/>
        </w:numPr>
        <w:tabs>
          <w:tab w:val="clear" w:pos="576"/>
          <w:tab w:val="left" w:pos="1152"/>
        </w:tabs>
        <w:spacing w:before="116" w:after="0" w:line="254" w:lineRule="exact"/>
        <w:ind w:left="582" w:right="360"/>
        <w:textAlignment w:val="baseline"/>
        <w:rPr>
          <w:rFonts w:ascii="Arial" w:eastAsia="Arial" w:hAnsi="Arial"/>
          <w:color w:val="000000"/>
        </w:rPr>
      </w:pPr>
      <w:r>
        <w:rPr>
          <w:rFonts w:ascii="Arial" w:eastAsia="Arial" w:hAnsi="Arial"/>
          <w:color w:val="000000"/>
        </w:rPr>
        <w:t>not enter into a contract if you are found guilty of misrepresentation in relation to your Tender or the Tender process;</w:t>
      </w:r>
    </w:p>
    <w:p w14:paraId="3FBC686C" w14:textId="77777777" w:rsidR="00E6178B" w:rsidRDefault="00E6178B" w:rsidP="00F76593">
      <w:pPr>
        <w:widowControl/>
        <w:numPr>
          <w:ilvl w:val="0"/>
          <w:numId w:val="28"/>
        </w:numPr>
        <w:tabs>
          <w:tab w:val="clear" w:pos="576"/>
          <w:tab w:val="left" w:pos="1152"/>
        </w:tabs>
        <w:spacing w:before="126" w:after="0" w:line="249" w:lineRule="exact"/>
        <w:ind w:left="582" w:right="216"/>
        <w:textAlignment w:val="baseline"/>
        <w:rPr>
          <w:rFonts w:ascii="Arial" w:eastAsia="Arial" w:hAnsi="Arial"/>
          <w:color w:val="000000"/>
        </w:rPr>
      </w:pPr>
      <w:r>
        <w:rPr>
          <w:rFonts w:ascii="Arial" w:eastAsia="Arial" w:hAnsi="Arial"/>
          <w:color w:val="000000"/>
        </w:rPr>
        <w:t>re-assess your suitability, for example, where there is a material change of control from supplier selection;</w:t>
      </w:r>
    </w:p>
    <w:p w14:paraId="39FECBAE" w14:textId="77777777" w:rsidR="00E6178B" w:rsidRDefault="00E6178B" w:rsidP="00F76593">
      <w:pPr>
        <w:widowControl/>
        <w:numPr>
          <w:ilvl w:val="0"/>
          <w:numId w:val="28"/>
        </w:numPr>
        <w:tabs>
          <w:tab w:val="clear" w:pos="576"/>
          <w:tab w:val="left" w:pos="1152"/>
        </w:tabs>
        <w:spacing w:before="125" w:after="0" w:line="250" w:lineRule="exact"/>
        <w:ind w:left="582"/>
        <w:textAlignment w:val="baseline"/>
        <w:rPr>
          <w:rFonts w:ascii="Arial" w:eastAsia="Arial" w:hAnsi="Arial"/>
          <w:color w:val="000000"/>
          <w:spacing w:val="-2"/>
        </w:rPr>
      </w:pPr>
      <w:r>
        <w:rPr>
          <w:rFonts w:ascii="Arial" w:eastAsia="Arial" w:hAnsi="Arial"/>
          <w:color w:val="000000"/>
          <w:spacing w:val="-2"/>
        </w:rPr>
        <w:t>reject / negotiate your Tender or part of your Tender;</w:t>
      </w:r>
    </w:p>
    <w:p w14:paraId="7ED8A0E2" w14:textId="77777777" w:rsidR="00E6178B" w:rsidRDefault="00E6178B" w:rsidP="00F76593">
      <w:pPr>
        <w:widowControl/>
        <w:numPr>
          <w:ilvl w:val="0"/>
          <w:numId w:val="28"/>
        </w:numPr>
        <w:tabs>
          <w:tab w:val="clear" w:pos="576"/>
          <w:tab w:val="left" w:pos="1152"/>
        </w:tabs>
        <w:spacing w:before="124" w:after="0" w:line="250" w:lineRule="exact"/>
        <w:ind w:left="582" w:right="504"/>
        <w:textAlignment w:val="baseline"/>
        <w:rPr>
          <w:rFonts w:ascii="Arial" w:eastAsia="Arial" w:hAnsi="Arial"/>
          <w:color w:val="000000"/>
        </w:rPr>
      </w:pPr>
      <w:r>
        <w:rPr>
          <w:rFonts w:ascii="Arial" w:eastAsia="Arial" w:hAnsi="Arial"/>
          <w:color w:val="000000"/>
        </w:rPr>
        <w:t>withdraw this ITT at any time, or invite other Tenders on the same or any alternative basis;</w:t>
      </w:r>
    </w:p>
    <w:p w14:paraId="57A0F3AA" w14:textId="77777777" w:rsidR="00E6178B" w:rsidRDefault="00E6178B" w:rsidP="00F76593">
      <w:pPr>
        <w:widowControl/>
        <w:numPr>
          <w:ilvl w:val="0"/>
          <w:numId w:val="28"/>
        </w:numPr>
        <w:tabs>
          <w:tab w:val="clear" w:pos="576"/>
          <w:tab w:val="left" w:pos="1152"/>
        </w:tabs>
        <w:spacing w:before="129" w:after="0" w:line="250" w:lineRule="exact"/>
        <w:ind w:left="582"/>
        <w:textAlignment w:val="baseline"/>
        <w:rPr>
          <w:rFonts w:ascii="Arial" w:eastAsia="Arial" w:hAnsi="Arial"/>
          <w:color w:val="000000"/>
          <w:spacing w:val="-2"/>
        </w:rPr>
      </w:pPr>
      <w:r>
        <w:rPr>
          <w:rFonts w:ascii="Arial" w:eastAsia="Arial" w:hAnsi="Arial"/>
          <w:color w:val="000000"/>
          <w:spacing w:val="-2"/>
        </w:rPr>
        <w:t>choose not to award any contract as a result of this tender process;</w:t>
      </w:r>
    </w:p>
    <w:p w14:paraId="54B09A72" w14:textId="77777777" w:rsidR="00E6178B" w:rsidRDefault="00E6178B" w:rsidP="00F76593">
      <w:pPr>
        <w:widowControl/>
        <w:numPr>
          <w:ilvl w:val="0"/>
          <w:numId w:val="28"/>
        </w:numPr>
        <w:tabs>
          <w:tab w:val="clear" w:pos="576"/>
          <w:tab w:val="left" w:pos="1152"/>
        </w:tabs>
        <w:spacing w:before="116" w:after="0" w:line="254" w:lineRule="exact"/>
        <w:ind w:left="582" w:right="72"/>
        <w:jc w:val="both"/>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w:t>
      </w:r>
    </w:p>
    <w:p w14:paraId="1621F184" w14:textId="4F158328" w:rsidR="00E6178B" w:rsidRDefault="00E6178B" w:rsidP="0076659E">
      <w:pPr>
        <w:spacing w:before="121" w:line="253" w:lineRule="exact"/>
        <w:textAlignment w:val="baseline"/>
        <w:rPr>
          <w:rFonts w:ascii="Arial" w:eastAsia="Arial" w:hAnsi="Arial"/>
          <w:color w:val="000000"/>
        </w:rPr>
      </w:pPr>
      <w:r>
        <w:rPr>
          <w:rFonts w:ascii="Arial" w:eastAsia="Arial" w:hAnsi="Arial"/>
          <w:color w:val="000000"/>
        </w:rPr>
        <w:t xml:space="preserve">F3. </w:t>
      </w:r>
      <w:r w:rsidR="0076659E" w:rsidRPr="0076659E">
        <w:rPr>
          <w:rFonts w:ascii="Arial" w:eastAsia="Arial" w:hAnsi="Arial"/>
          <w:color w:val="000000"/>
        </w:rPr>
        <w:t>The contract will be effective when both parties have signed the contract. The contract will be</w:t>
      </w:r>
      <w:r w:rsidR="0076659E">
        <w:rPr>
          <w:rFonts w:ascii="Arial" w:eastAsia="Arial" w:hAnsi="Arial"/>
          <w:color w:val="000000"/>
        </w:rPr>
        <w:t xml:space="preserve"> </w:t>
      </w:r>
      <w:r w:rsidR="0076659E" w:rsidRPr="0076659E">
        <w:rPr>
          <w:rFonts w:ascii="Arial" w:eastAsia="Arial" w:hAnsi="Arial"/>
          <w:color w:val="000000"/>
        </w:rPr>
        <w:t>issued by the Authority via DEFFORM 8, to the address you provide, on or before the end of the</w:t>
      </w:r>
      <w:r w:rsidR="0076659E">
        <w:rPr>
          <w:rFonts w:ascii="Arial" w:eastAsia="Arial" w:hAnsi="Arial"/>
          <w:color w:val="000000"/>
        </w:rPr>
        <w:t xml:space="preserve"> </w:t>
      </w:r>
      <w:r w:rsidR="0076659E" w:rsidRPr="0076659E">
        <w:rPr>
          <w:rFonts w:ascii="Arial" w:eastAsia="Arial" w:hAnsi="Arial"/>
          <w:color w:val="000000"/>
        </w:rPr>
        <w:t>validity period specified in paragraph C4.</w:t>
      </w:r>
    </w:p>
    <w:p w14:paraId="2F3B1039" w14:textId="77777777" w:rsidR="00E6178B" w:rsidRDefault="00E6178B" w:rsidP="00E6178B">
      <w:pPr>
        <w:spacing w:before="251"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07EA2830" w14:textId="77777777" w:rsidR="00E6178B" w:rsidRDefault="00E6178B" w:rsidP="00E6178B">
      <w:pPr>
        <w:tabs>
          <w:tab w:val="left" w:pos="576"/>
        </w:tabs>
        <w:spacing w:before="113" w:line="254" w:lineRule="exact"/>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the UK Bribery Act 2010, all applicable UK legislation and any equivalent legislation in a third state.</w:t>
      </w:r>
    </w:p>
    <w:p w14:paraId="3D1465DF" w14:textId="77777777" w:rsidR="00E6178B" w:rsidRDefault="00E6178B" w:rsidP="00E6178B">
      <w:pPr>
        <w:tabs>
          <w:tab w:val="left" w:pos="576"/>
        </w:tabs>
        <w:spacing w:before="124" w:line="251" w:lineRule="exact"/>
        <w:ind w:right="72"/>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Your attention is drawn to legislation relating to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5294EAD6" w14:textId="77777777" w:rsidR="00E6178B" w:rsidRDefault="00E6178B" w:rsidP="00E6178B">
      <w:pPr>
        <w:spacing w:before="132" w:line="299" w:lineRule="exact"/>
        <w:textAlignment w:val="baseline"/>
        <w:rPr>
          <w:rFonts w:ascii="Arial" w:eastAsia="Arial" w:hAnsi="Arial"/>
          <w:b/>
          <w:color w:val="000000"/>
          <w:sz w:val="26"/>
        </w:rPr>
      </w:pPr>
      <w:r>
        <w:rPr>
          <w:rFonts w:ascii="Arial" w:eastAsia="Arial" w:hAnsi="Arial"/>
          <w:b/>
          <w:color w:val="000000"/>
          <w:sz w:val="26"/>
        </w:rPr>
        <w:t>Fraud and Other Illegal Practices</w:t>
      </w:r>
    </w:p>
    <w:p w14:paraId="3601F0E1" w14:textId="77777777" w:rsidR="00E6178B" w:rsidRDefault="00E6178B" w:rsidP="00E6178B">
      <w:pPr>
        <w:tabs>
          <w:tab w:val="left" w:pos="576"/>
        </w:tabs>
        <w:spacing w:before="107" w:line="254" w:lineRule="exact"/>
        <w:ind w:right="504"/>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fraud, bribery, corruption, or any other dishonest irregularity in connection to this tendering exercise to:</w:t>
      </w:r>
    </w:p>
    <w:p w14:paraId="0382B91D" w14:textId="77777777" w:rsidR="00E6178B" w:rsidRDefault="00E6178B" w:rsidP="00E6178B">
      <w:pPr>
        <w:spacing w:before="125" w:line="250" w:lineRule="exact"/>
        <w:ind w:left="576"/>
        <w:textAlignment w:val="baseline"/>
        <w:rPr>
          <w:rFonts w:ascii="Arial" w:eastAsia="Arial" w:hAnsi="Arial"/>
          <w:color w:val="000000"/>
        </w:rPr>
      </w:pPr>
      <w:r>
        <w:rPr>
          <w:rFonts w:ascii="Arial" w:eastAsia="Arial" w:hAnsi="Arial"/>
          <w:color w:val="000000"/>
        </w:rPr>
        <w:t>Defence Regulatory Reporting Cell Hotline</w:t>
      </w:r>
    </w:p>
    <w:p w14:paraId="49044B0D" w14:textId="77777777" w:rsidR="00E6178B" w:rsidRDefault="00E6178B" w:rsidP="00E6178B">
      <w:pPr>
        <w:spacing w:before="124" w:line="250" w:lineRule="exact"/>
        <w:ind w:left="576"/>
        <w:textAlignment w:val="baseline"/>
        <w:rPr>
          <w:rFonts w:ascii="Arial" w:eastAsia="Arial" w:hAnsi="Arial"/>
          <w:color w:val="000000"/>
        </w:rPr>
      </w:pPr>
      <w:r>
        <w:rPr>
          <w:rFonts w:ascii="Arial" w:eastAsia="Arial" w:hAnsi="Arial"/>
          <w:color w:val="000000"/>
        </w:rPr>
        <w:t>0800 161 3665 (UK) or</w:t>
      </w:r>
    </w:p>
    <w:p w14:paraId="44C0106F" w14:textId="77777777" w:rsidR="00E6178B" w:rsidRDefault="00E6178B" w:rsidP="00E6178B">
      <w:pPr>
        <w:spacing w:before="125" w:line="250" w:lineRule="exact"/>
        <w:ind w:left="576"/>
        <w:textAlignment w:val="baseline"/>
        <w:rPr>
          <w:rFonts w:ascii="Arial" w:eastAsia="Arial" w:hAnsi="Arial"/>
          <w:color w:val="000000"/>
        </w:rPr>
      </w:pPr>
      <w:r>
        <w:rPr>
          <w:rFonts w:ascii="Arial" w:eastAsia="Arial" w:hAnsi="Arial"/>
          <w:color w:val="000000"/>
        </w:rPr>
        <w:t>+44 1371 85 4881 (Overseas)</w:t>
      </w:r>
    </w:p>
    <w:p w14:paraId="4ADAF37D" w14:textId="77777777" w:rsidR="00EF4280" w:rsidRDefault="00EF4280" w:rsidP="00E6178B">
      <w:pPr>
        <w:spacing w:before="125" w:line="250" w:lineRule="exact"/>
        <w:ind w:left="576"/>
        <w:textAlignment w:val="baseline"/>
        <w:rPr>
          <w:rFonts w:ascii="Arial" w:eastAsia="Arial" w:hAnsi="Arial"/>
          <w:color w:val="000000"/>
        </w:rPr>
      </w:pPr>
    </w:p>
    <w:p w14:paraId="17433C95" w14:textId="77777777" w:rsidR="00E6178B" w:rsidRDefault="00E6178B" w:rsidP="00E6178B">
      <w:pPr>
        <w:spacing w:before="242" w:line="299"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p>
    <w:p w14:paraId="25BAC9FA" w14:textId="77777777" w:rsidR="00D728DC" w:rsidRDefault="00D728DC" w:rsidP="00D728DC">
      <w:pPr>
        <w:tabs>
          <w:tab w:val="left" w:pos="576"/>
        </w:tabs>
        <w:spacing w:before="122" w:line="249" w:lineRule="exact"/>
        <w:ind w:right="576"/>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You must notify the Authority immediately of any Conflicts of Interest that have arisen or that may arise at any point before the contract award decision. You should be aware that withholding knowledge of such interests may prevent the Authority from awarding the Contract.</w:t>
      </w:r>
    </w:p>
    <w:p w14:paraId="09E33119" w14:textId="77777777" w:rsidR="00D728DC" w:rsidRDefault="00D728DC" w:rsidP="00D728DC">
      <w:pPr>
        <w:tabs>
          <w:tab w:val="left" w:pos="576"/>
        </w:tabs>
        <w:spacing w:before="125" w:line="252" w:lineRule="exact"/>
        <w:textAlignment w:val="baseline"/>
        <w:rPr>
          <w:rFonts w:ascii="Arial" w:eastAsia="Arial" w:hAnsi="Arial"/>
          <w:color w:val="000000"/>
        </w:rPr>
      </w:pPr>
      <w:r>
        <w:rPr>
          <w:rFonts w:ascii="Arial" w:eastAsia="Arial" w:hAnsi="Arial"/>
          <w:color w:val="000000"/>
          <w:spacing w:val="-2"/>
        </w:rPr>
        <w:t>F8.</w:t>
      </w:r>
      <w:r>
        <w:rPr>
          <w:rFonts w:ascii="Arial" w:eastAsia="Arial" w:hAnsi="Arial"/>
          <w:color w:val="FF0000"/>
          <w:spacing w:val="-2"/>
        </w:rPr>
        <w:tab/>
      </w:r>
      <w:r>
        <w:rPr>
          <w:rFonts w:ascii="Arial" w:eastAsia="Arial" w:hAnsi="Arial"/>
          <w:color w:val="000000"/>
          <w:spacing w:val="-2"/>
        </w:rPr>
        <w:t xml:space="preserve">Where an actual or potential Conflict of Interest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and provides full details listed in F8 a </w:t>
      </w:r>
      <w:r>
        <w:rPr>
          <w:rFonts w:ascii="Arial" w:eastAsia="Arial" w:hAnsi="Arial"/>
          <w:color w:val="000000"/>
        </w:rPr>
        <w:t>to g below. Where the Contract is awarded and the COI is still relevant post-Contract award decision, your proposed Compliance Regime will become part of the Contract Terms and Conditions. As a minimum, the Compliance Regime must include:</w:t>
      </w:r>
    </w:p>
    <w:p w14:paraId="47804CE3" w14:textId="77777777" w:rsidR="00E6178B" w:rsidRDefault="00E6178B" w:rsidP="00F76593">
      <w:pPr>
        <w:widowControl/>
        <w:numPr>
          <w:ilvl w:val="0"/>
          <w:numId w:val="29"/>
        </w:numPr>
        <w:tabs>
          <w:tab w:val="clear" w:pos="576"/>
          <w:tab w:val="left" w:pos="1152"/>
        </w:tabs>
        <w:spacing w:before="124" w:after="0" w:line="251" w:lineRule="exact"/>
        <w:ind w:left="1842" w:hanging="555"/>
        <w:textAlignment w:val="baseline"/>
        <w:rPr>
          <w:rFonts w:ascii="Arial" w:eastAsia="Arial" w:hAnsi="Arial"/>
          <w:color w:val="000000"/>
        </w:rPr>
      </w:pPr>
      <w:r>
        <w:rPr>
          <w:rFonts w:ascii="Arial" w:eastAsia="Arial" w:hAnsi="Arial"/>
          <w:color w:val="000000"/>
        </w:rPr>
        <w:t>manner of operation and management;</w:t>
      </w:r>
    </w:p>
    <w:p w14:paraId="201274D6" w14:textId="77777777" w:rsidR="00E6178B" w:rsidRDefault="00E6178B" w:rsidP="00F76593">
      <w:pPr>
        <w:widowControl/>
        <w:numPr>
          <w:ilvl w:val="0"/>
          <w:numId w:val="29"/>
        </w:numPr>
        <w:tabs>
          <w:tab w:val="clear" w:pos="576"/>
          <w:tab w:val="left" w:pos="1152"/>
        </w:tabs>
        <w:spacing w:before="123" w:after="0" w:line="251" w:lineRule="exact"/>
        <w:ind w:left="1842" w:hanging="555"/>
        <w:textAlignment w:val="baseline"/>
        <w:rPr>
          <w:rFonts w:ascii="Arial" w:eastAsia="Arial" w:hAnsi="Arial"/>
          <w:color w:val="000000"/>
        </w:rPr>
      </w:pPr>
      <w:r>
        <w:rPr>
          <w:rFonts w:ascii="Arial" w:eastAsia="Arial" w:hAnsi="Arial"/>
          <w:color w:val="000000"/>
        </w:rPr>
        <w:t>roles and responsibilities;</w:t>
      </w:r>
    </w:p>
    <w:p w14:paraId="7F18FD72" w14:textId="77777777" w:rsidR="00E6178B" w:rsidRDefault="00E6178B" w:rsidP="00F76593">
      <w:pPr>
        <w:widowControl/>
        <w:numPr>
          <w:ilvl w:val="0"/>
          <w:numId w:val="29"/>
        </w:numPr>
        <w:tabs>
          <w:tab w:val="clear" w:pos="576"/>
          <w:tab w:val="left" w:pos="1152"/>
        </w:tabs>
        <w:spacing w:before="119" w:after="0" w:line="251" w:lineRule="exact"/>
        <w:ind w:left="1842" w:hanging="555"/>
        <w:textAlignment w:val="baseline"/>
        <w:rPr>
          <w:rFonts w:ascii="Arial" w:eastAsia="Arial" w:hAnsi="Arial"/>
          <w:color w:val="000000"/>
        </w:rPr>
      </w:pPr>
      <w:r>
        <w:rPr>
          <w:rFonts w:ascii="Arial" w:eastAsia="Arial" w:hAnsi="Arial"/>
          <w:color w:val="000000"/>
        </w:rPr>
        <w:t>standards for integrity and fair dealing;</w:t>
      </w:r>
    </w:p>
    <w:p w14:paraId="7CBFF818" w14:textId="77777777" w:rsidR="00E6178B" w:rsidRDefault="00E6178B" w:rsidP="00F76593">
      <w:pPr>
        <w:widowControl/>
        <w:numPr>
          <w:ilvl w:val="0"/>
          <w:numId w:val="29"/>
        </w:numPr>
        <w:tabs>
          <w:tab w:val="clear" w:pos="576"/>
          <w:tab w:val="left" w:pos="1152"/>
        </w:tabs>
        <w:spacing w:before="120" w:after="0" w:line="254" w:lineRule="exact"/>
        <w:ind w:left="1842" w:right="72" w:hanging="555"/>
        <w:jc w:val="both"/>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6B9DB052" w14:textId="77777777" w:rsidR="00E6178B" w:rsidRDefault="00E6178B" w:rsidP="00F76593">
      <w:pPr>
        <w:widowControl/>
        <w:numPr>
          <w:ilvl w:val="0"/>
          <w:numId w:val="29"/>
        </w:numPr>
        <w:tabs>
          <w:tab w:val="clear" w:pos="576"/>
          <w:tab w:val="left" w:pos="1152"/>
        </w:tabs>
        <w:spacing w:before="124" w:after="0" w:line="251" w:lineRule="exact"/>
        <w:ind w:left="1842" w:hanging="555"/>
        <w:jc w:val="both"/>
        <w:textAlignment w:val="baseline"/>
        <w:rPr>
          <w:rFonts w:ascii="Arial" w:eastAsia="Arial" w:hAnsi="Arial"/>
          <w:color w:val="000000"/>
        </w:rPr>
      </w:pPr>
      <w:r>
        <w:rPr>
          <w:rFonts w:ascii="Arial" w:eastAsia="Arial" w:hAnsi="Arial"/>
          <w:color w:val="000000"/>
        </w:rPr>
        <w:t>confidentiality / non-disclosure agreements (e.g. DEFFORM 702);</w:t>
      </w:r>
    </w:p>
    <w:p w14:paraId="1B822085" w14:textId="77777777" w:rsidR="00E6178B" w:rsidRDefault="00E6178B" w:rsidP="00F76593">
      <w:pPr>
        <w:widowControl/>
        <w:numPr>
          <w:ilvl w:val="0"/>
          <w:numId w:val="29"/>
        </w:numPr>
        <w:tabs>
          <w:tab w:val="clear" w:pos="576"/>
          <w:tab w:val="left" w:pos="1152"/>
        </w:tabs>
        <w:spacing w:before="118" w:after="0" w:line="251" w:lineRule="exact"/>
        <w:ind w:left="1842" w:hanging="555"/>
        <w:jc w:val="both"/>
        <w:textAlignment w:val="baseline"/>
        <w:rPr>
          <w:rFonts w:ascii="Arial" w:eastAsia="Arial" w:hAnsi="Arial"/>
          <w:color w:val="000000"/>
        </w:rPr>
      </w:pPr>
      <w:r>
        <w:rPr>
          <w:rFonts w:ascii="Arial" w:eastAsia="Arial" w:hAnsi="Arial"/>
          <w:color w:val="000000"/>
        </w:rPr>
        <w:t>the Authority’s rights of audit; and</w:t>
      </w:r>
    </w:p>
    <w:p w14:paraId="6A2642FD" w14:textId="2525F47A" w:rsidR="00FF464D" w:rsidRDefault="00E6178B" w:rsidP="00F76593">
      <w:pPr>
        <w:widowControl/>
        <w:numPr>
          <w:ilvl w:val="0"/>
          <w:numId w:val="29"/>
        </w:numPr>
        <w:tabs>
          <w:tab w:val="clear" w:pos="576"/>
          <w:tab w:val="left" w:pos="1152"/>
        </w:tabs>
        <w:spacing w:before="1" w:after="0" w:line="374" w:lineRule="exact"/>
        <w:ind w:left="1842" w:hanging="555"/>
        <w:textAlignment w:val="baseline"/>
        <w:rPr>
          <w:rFonts w:ascii="Arial" w:eastAsia="Arial" w:hAnsi="Arial"/>
          <w:b/>
          <w:color w:val="000000"/>
          <w:sz w:val="26"/>
        </w:rPr>
      </w:pPr>
      <w:r>
        <w:rPr>
          <w:rFonts w:ascii="Arial" w:eastAsia="Arial" w:hAnsi="Arial"/>
          <w:color w:val="000000"/>
        </w:rPr>
        <w:t xml:space="preserve">physical and managerial separation. </w:t>
      </w:r>
      <w:r>
        <w:rPr>
          <w:rFonts w:ascii="Arial" w:eastAsia="Arial" w:hAnsi="Arial"/>
          <w:color w:val="000000"/>
        </w:rPr>
        <w:br/>
      </w:r>
    </w:p>
    <w:p w14:paraId="58E4D859" w14:textId="18E7715D" w:rsidR="00E6178B" w:rsidRDefault="00E6178B" w:rsidP="00E6178B">
      <w:pPr>
        <w:tabs>
          <w:tab w:val="left" w:pos="576"/>
        </w:tabs>
        <w:spacing w:line="517" w:lineRule="exact"/>
        <w:textAlignment w:val="baseline"/>
        <w:rPr>
          <w:rFonts w:ascii="Arial" w:eastAsia="Arial" w:hAnsi="Arial"/>
          <w:color w:val="000000"/>
        </w:rPr>
      </w:pPr>
      <w:r>
        <w:rPr>
          <w:rFonts w:ascii="Arial" w:eastAsia="Arial" w:hAnsi="Arial"/>
          <w:b/>
          <w:color w:val="000000"/>
          <w:sz w:val="26"/>
        </w:rPr>
        <w:t>Government Furnished Assets</w:t>
      </w:r>
    </w:p>
    <w:p w14:paraId="3F691FCF" w14:textId="77777777" w:rsidR="00E6178B" w:rsidRDefault="00E6178B" w:rsidP="00F76593">
      <w:pPr>
        <w:widowControl/>
        <w:numPr>
          <w:ilvl w:val="0"/>
          <w:numId w:val="30"/>
        </w:numPr>
        <w:spacing w:before="121" w:after="0" w:line="253" w:lineRule="exact"/>
        <w:ind w:right="288"/>
        <w:textAlignment w:val="baseline"/>
        <w:rPr>
          <w:rFonts w:ascii="Arial" w:eastAsia="Arial" w:hAnsi="Arial"/>
          <w:color w:val="000000"/>
        </w:rPr>
      </w:pPr>
      <w:r>
        <w:rPr>
          <w:rFonts w:ascii="Arial" w:eastAsia="Arial" w:hAnsi="Arial"/>
          <w:color w:val="000000"/>
        </w:rPr>
        <w:t>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3EF62855" w14:textId="77777777" w:rsidR="00E6178B" w:rsidRDefault="00E6178B" w:rsidP="00E6178B">
      <w:pPr>
        <w:spacing w:before="241" w:line="299"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04762072" w14:textId="77777777" w:rsidR="00E6178B" w:rsidRDefault="00E6178B" w:rsidP="00F76593">
      <w:pPr>
        <w:widowControl/>
        <w:numPr>
          <w:ilvl w:val="0"/>
          <w:numId w:val="30"/>
        </w:numPr>
        <w:spacing w:before="120" w:after="0" w:line="252" w:lineRule="exact"/>
        <w:ind w:right="72"/>
        <w:textAlignment w:val="baseline"/>
        <w:rPr>
          <w:rFonts w:ascii="Arial" w:eastAsia="Arial" w:hAnsi="Arial"/>
          <w:color w:val="000000"/>
          <w:spacing w:val="-1"/>
        </w:rPr>
      </w:pPr>
      <w:r>
        <w:rPr>
          <w:rFonts w:ascii="Arial" w:eastAsia="Arial" w:hAnsi="Arial"/>
          <w:color w:val="000000"/>
          <w:spacing w:val="-1"/>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w:t>
      </w:r>
    </w:p>
    <w:p w14:paraId="42C7678B" w14:textId="77777777" w:rsidR="00E6178B" w:rsidRDefault="00E6178B" w:rsidP="00F76593">
      <w:pPr>
        <w:widowControl/>
        <w:numPr>
          <w:ilvl w:val="0"/>
          <w:numId w:val="30"/>
        </w:numPr>
        <w:spacing w:before="122" w:after="0" w:line="253" w:lineRule="exact"/>
        <w:ind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6DC06D3" w14:textId="77777777" w:rsidR="00E6178B" w:rsidRDefault="00E6178B" w:rsidP="00F76593">
      <w:pPr>
        <w:widowControl/>
        <w:numPr>
          <w:ilvl w:val="0"/>
          <w:numId w:val="30"/>
        </w:numPr>
        <w:spacing w:before="124" w:after="0" w:line="250" w:lineRule="exact"/>
        <w:ind w:right="144"/>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71FEC9DB" w14:textId="77777777" w:rsidR="00E6178B" w:rsidRDefault="00E6178B" w:rsidP="00E6178B">
      <w:pPr>
        <w:spacing w:before="250" w:line="299" w:lineRule="exact"/>
        <w:textAlignment w:val="baseline"/>
        <w:rPr>
          <w:rFonts w:ascii="Arial" w:eastAsia="Arial" w:hAnsi="Arial"/>
          <w:b/>
          <w:color w:val="000000"/>
          <w:spacing w:val="-2"/>
          <w:sz w:val="26"/>
        </w:rPr>
      </w:pPr>
      <w:r>
        <w:rPr>
          <w:rFonts w:ascii="Arial" w:eastAsia="Arial" w:hAnsi="Arial"/>
          <w:b/>
          <w:color w:val="000000"/>
          <w:spacing w:val="-2"/>
          <w:sz w:val="26"/>
        </w:rPr>
        <w:lastRenderedPageBreak/>
        <w:t>Sensitive Information</w:t>
      </w:r>
    </w:p>
    <w:p w14:paraId="5692C47A" w14:textId="77777777" w:rsidR="00E6178B" w:rsidRDefault="00E6178B" w:rsidP="00F76593">
      <w:pPr>
        <w:widowControl/>
        <w:numPr>
          <w:ilvl w:val="0"/>
          <w:numId w:val="30"/>
        </w:numPr>
        <w:spacing w:before="120" w:after="0" w:line="240" w:lineRule="auto"/>
        <w:ind w:right="72"/>
        <w:textAlignment w:val="baseline"/>
        <w:rPr>
          <w:rFonts w:ascii="Arial" w:eastAsia="Arial" w:hAnsi="Arial"/>
          <w:color w:val="000000"/>
        </w:rPr>
      </w:pPr>
      <w:r>
        <w:rPr>
          <w:rFonts w:ascii="Arial" w:eastAsia="Arial" w:hAnsi="Arial"/>
          <w:color w:val="000000"/>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7036F88A" w14:textId="46D07275" w:rsidR="00E6178B" w:rsidRDefault="00E6178B" w:rsidP="00F76593">
      <w:pPr>
        <w:widowControl/>
        <w:numPr>
          <w:ilvl w:val="0"/>
          <w:numId w:val="30"/>
        </w:numPr>
        <w:spacing w:before="120" w:after="0" w:line="240" w:lineRule="auto"/>
        <w:ind w:right="72"/>
        <w:textAlignment w:val="baseline"/>
      </w:pPr>
      <w:r w:rsidRPr="00187656">
        <w:rPr>
          <w:rFonts w:ascii="Arial" w:eastAsia="Arial" w:hAnsi="Arial"/>
          <w:color w:val="000000"/>
        </w:rPr>
        <w:t xml:space="preserve">For these purposes, the Authority may share within Government any of your documentation / information (including any that you consider to be confidential and / or commercially sensitive such as specific bid information) submitted by you to the Authority during this procurement. You must identify any </w:t>
      </w:r>
      <w:r w:rsidR="00167391">
        <w:rPr>
          <w:rFonts w:ascii="Arial" w:eastAsia="Arial" w:hAnsi="Arial" w:cs="Times New Roman"/>
          <w:color w:val="000000"/>
          <w:spacing w:val="-2"/>
        </w:rPr>
        <w:t>Sensitive Information</w:t>
      </w:r>
      <w:r w:rsidR="00167391" w:rsidRPr="0067663C">
        <w:rPr>
          <w:rFonts w:ascii="Arial" w:eastAsia="Arial" w:hAnsi="Arial" w:cs="Times New Roman"/>
          <w:color w:val="000000"/>
          <w:spacing w:val="-2"/>
        </w:rPr>
        <w:t xml:space="preserve"> </w:t>
      </w:r>
      <w:r w:rsidRPr="00187656">
        <w:rPr>
          <w:rFonts w:ascii="Arial" w:eastAsia="Arial" w:hAnsi="Arial"/>
          <w:color w:val="000000"/>
        </w:rPr>
        <w:t>in the DEFFORM 539A (or SC1B Schedule 4 or SC2 Schedule 5) and consent to these terms as part of the tendering process. This allows the Authority to share information with other Government Departments while complying with our obligations to maintain confidentiality.</w:t>
      </w:r>
      <w:r w:rsidR="00187656" w:rsidRPr="00187656">
        <w:rPr>
          <w:rFonts w:ascii="Arial" w:eastAsia="Arial" w:hAnsi="Arial"/>
          <w:color w:val="000000"/>
        </w:rPr>
        <w:t xml:space="preserve"> </w:t>
      </w:r>
    </w:p>
    <w:p w14:paraId="5E968E82" w14:textId="2A0D640E" w:rsidR="00E6178B" w:rsidRDefault="00E6178B" w:rsidP="00F76593">
      <w:pPr>
        <w:widowControl/>
        <w:numPr>
          <w:ilvl w:val="0"/>
          <w:numId w:val="30"/>
        </w:numPr>
        <w:spacing w:before="120" w:after="0" w:line="240" w:lineRule="auto"/>
        <w:textAlignment w:val="baseline"/>
        <w:rPr>
          <w:rFonts w:ascii="Arial" w:eastAsia="Arial" w:hAnsi="Arial"/>
          <w:color w:val="000000"/>
          <w:spacing w:val="1"/>
        </w:rPr>
      </w:pPr>
      <w:r>
        <w:rPr>
          <w:rFonts w:ascii="Arial" w:eastAsia="Arial" w:hAnsi="Arial"/>
          <w:color w:val="000000"/>
          <w:spacing w:val="1"/>
        </w:rPr>
        <w:t>Where required, the Authority reserves the right to disclose on a confidential basis any information it receives from you during the procurement process (including information identified by you as Sensitive Information in accordance with the provisions of this ITT/ITN) to any Third Party engaged by the Authority for the specific purpose of evaluating or assisting the Authority in the evaluation of your Tender. In providing such information you consent to such disclosure.</w:t>
      </w:r>
    </w:p>
    <w:p w14:paraId="50E5E752" w14:textId="77777777" w:rsidR="00E6178B" w:rsidRDefault="00E6178B" w:rsidP="00187656">
      <w:pPr>
        <w:spacing w:before="120" w:after="0" w:line="240" w:lineRule="auto"/>
        <w:textAlignment w:val="baseline"/>
        <w:rPr>
          <w:rFonts w:ascii="Arial" w:eastAsia="Arial" w:hAnsi="Arial"/>
          <w:b/>
          <w:color w:val="000000"/>
          <w:sz w:val="26"/>
        </w:rPr>
      </w:pPr>
      <w:r>
        <w:rPr>
          <w:rFonts w:ascii="Arial" w:eastAsia="Arial" w:hAnsi="Arial"/>
          <w:b/>
          <w:color w:val="000000"/>
          <w:sz w:val="26"/>
        </w:rPr>
        <w:t>Remedies for Actionable Contraventions under the Defence Reform Act 2014</w:t>
      </w:r>
    </w:p>
    <w:p w14:paraId="1EE80351" w14:textId="77777777" w:rsidR="00E6178B" w:rsidRDefault="00E6178B" w:rsidP="00F76593">
      <w:pPr>
        <w:widowControl/>
        <w:numPr>
          <w:ilvl w:val="0"/>
          <w:numId w:val="30"/>
        </w:numPr>
        <w:spacing w:before="122" w:after="0" w:line="252" w:lineRule="exact"/>
        <w:textAlignment w:val="baseline"/>
        <w:rPr>
          <w:rFonts w:ascii="Arial" w:eastAsia="Arial" w:hAnsi="Arial"/>
          <w:color w:val="000000"/>
        </w:rPr>
      </w:pPr>
      <w:r>
        <w:rPr>
          <w:rFonts w:ascii="Arial" w:eastAsia="Arial" w:hAnsi="Arial"/>
          <w:color w:val="000000"/>
        </w:rPr>
        <w:t>If you have a Qualifying Defence Contract under the DRA 2014 you should be aware that if you fail to comply with certain aspects of the legislation then the Authority may issue a Compliance Notice to you. If you continue to fail to comply, the Authority may serve you with a Civil Penalty, as provided in the Single Source Contract Regulations 2014. If you believe either a Compliance Notice or a Civil Penalty is unjustified, you may appeal the matter to the independent Single Source Regulations Office.</w:t>
      </w:r>
    </w:p>
    <w:p w14:paraId="45D3FBB0" w14:textId="77777777" w:rsidR="00E6178B" w:rsidRDefault="00E6178B" w:rsidP="00E6178B">
      <w:pPr>
        <w:spacing w:before="251" w:line="295" w:lineRule="exact"/>
        <w:textAlignment w:val="baseline"/>
        <w:rPr>
          <w:rFonts w:ascii="Arial" w:eastAsia="Arial" w:hAnsi="Arial"/>
          <w:b/>
          <w:color w:val="000000"/>
          <w:spacing w:val="-2"/>
          <w:sz w:val="26"/>
        </w:rPr>
      </w:pPr>
      <w:r>
        <w:rPr>
          <w:rFonts w:ascii="Arial" w:eastAsia="Arial" w:hAnsi="Arial"/>
          <w:b/>
          <w:color w:val="000000"/>
          <w:spacing w:val="-2"/>
          <w:sz w:val="26"/>
        </w:rPr>
        <w:t>Reportable Requirements</w:t>
      </w:r>
    </w:p>
    <w:p w14:paraId="706B70CB" w14:textId="77777777" w:rsidR="00E6178B" w:rsidRDefault="00E6178B" w:rsidP="00F76593">
      <w:pPr>
        <w:widowControl/>
        <w:numPr>
          <w:ilvl w:val="0"/>
          <w:numId w:val="30"/>
        </w:numPr>
        <w:spacing w:before="119" w:after="0" w:line="252" w:lineRule="exact"/>
        <w:ind w:right="432"/>
        <w:textAlignment w:val="baseline"/>
        <w:rPr>
          <w:rFonts w:ascii="Arial" w:eastAsia="Arial" w:hAnsi="Arial"/>
          <w:color w:val="000000"/>
        </w:rPr>
      </w:pPr>
      <w:r>
        <w:rPr>
          <w:rFonts w:ascii="Arial" w:eastAsia="Arial" w:hAnsi="Arial"/>
          <w:color w:val="000000"/>
        </w:rPr>
        <w:t>Listed in the DEFFORM 47ST Annex A (Offer) are the Mandatory Declarations. It is a Condition of Tendering that you complete and attach the returns listed in the Annex and, where you select “Yes”, you must attach the relevant information with your tender submission.</w:t>
      </w:r>
    </w:p>
    <w:p w14:paraId="64D2FE20" w14:textId="77777777" w:rsidR="00E6178B" w:rsidRDefault="00E6178B" w:rsidP="00F76593">
      <w:pPr>
        <w:widowControl/>
        <w:numPr>
          <w:ilvl w:val="0"/>
          <w:numId w:val="30"/>
        </w:numPr>
        <w:spacing w:before="122" w:after="0" w:line="252" w:lineRule="exact"/>
        <w:textAlignment w:val="baseline"/>
        <w:rPr>
          <w:rFonts w:ascii="Arial" w:eastAsia="Arial" w:hAnsi="Arial"/>
          <w:color w:val="000000"/>
        </w:rPr>
      </w:pPr>
      <w:r>
        <w:rPr>
          <w:rFonts w:ascii="Arial" w:eastAsia="Arial" w:hAnsi="Arial"/>
          <w:color w:val="000000"/>
        </w:rPr>
        <w:t>Failure to complete this part of the Annex in full makes your Tender non-compliant.</w:t>
      </w:r>
    </w:p>
    <w:p w14:paraId="0D6BFE80" w14:textId="77777777" w:rsidR="00E6178B" w:rsidRDefault="00E6178B" w:rsidP="00E6178B">
      <w:pPr>
        <w:spacing w:line="252" w:lineRule="exact"/>
        <w:ind w:right="216"/>
        <w:textAlignment w:val="baseline"/>
        <w:rPr>
          <w:rFonts w:ascii="Arial" w:eastAsia="Arial" w:hAnsi="Arial"/>
          <w:color w:val="000000"/>
        </w:rPr>
      </w:pPr>
      <w:r>
        <w:rPr>
          <w:rFonts w:ascii="Arial" w:eastAsia="Arial" w:hAnsi="Arial"/>
          <w:color w:val="000000"/>
        </w:rPr>
        <w:t>Additional information provided in response to Appendix 1 may be used to support the Authority’s evaluation of your tender, as detailed in Section D.</w:t>
      </w:r>
    </w:p>
    <w:p w14:paraId="030F250F" w14:textId="77777777" w:rsidR="00E6178B" w:rsidRDefault="00E6178B" w:rsidP="00F76593">
      <w:pPr>
        <w:widowControl/>
        <w:numPr>
          <w:ilvl w:val="0"/>
          <w:numId w:val="30"/>
        </w:numPr>
        <w:spacing w:before="120" w:after="0" w:line="252" w:lineRule="exact"/>
        <w:textAlignment w:val="baseline"/>
        <w:rPr>
          <w:rFonts w:ascii="Arial" w:eastAsia="Arial" w:hAnsi="Arial"/>
          <w:color w:val="000000"/>
          <w:spacing w:val="-3"/>
        </w:rPr>
      </w:pPr>
      <w:r>
        <w:rPr>
          <w:rFonts w:ascii="Arial" w:eastAsia="Arial" w:hAnsi="Arial"/>
          <w:color w:val="000000"/>
          <w:spacing w:val="-3"/>
        </w:rPr>
        <w:t>If you are an overseas Contractor and your Tender is successful you will be required to provide the name and address of your bank and the relevant bank account number on contract award.</w:t>
      </w:r>
    </w:p>
    <w:p w14:paraId="770D5888" w14:textId="77777777" w:rsidR="00E6178B" w:rsidRDefault="00E6178B" w:rsidP="00E6178B">
      <w:pPr>
        <w:spacing w:before="251" w:line="295" w:lineRule="exact"/>
        <w:textAlignment w:val="baseline"/>
        <w:rPr>
          <w:rFonts w:ascii="Arial" w:eastAsia="Arial" w:hAnsi="Arial"/>
          <w:b/>
          <w:color w:val="000000"/>
          <w:spacing w:val="-2"/>
          <w:sz w:val="26"/>
        </w:rPr>
      </w:pPr>
      <w:r>
        <w:rPr>
          <w:rFonts w:ascii="Arial" w:eastAsia="Arial" w:hAnsi="Arial"/>
          <w:b/>
          <w:color w:val="000000"/>
          <w:spacing w:val="-2"/>
          <w:sz w:val="26"/>
        </w:rPr>
        <w:t>Specific Conditions of Tendering</w:t>
      </w:r>
    </w:p>
    <w:p w14:paraId="672232A7" w14:textId="36BF3ACA" w:rsidR="00E6178B" w:rsidRDefault="009A2AF6" w:rsidP="00F76593">
      <w:pPr>
        <w:widowControl/>
        <w:numPr>
          <w:ilvl w:val="0"/>
          <w:numId w:val="30"/>
        </w:numPr>
        <w:spacing w:after="7304" w:line="372" w:lineRule="exact"/>
        <w:ind w:right="936"/>
        <w:textAlignment w:val="baseline"/>
        <w:sectPr w:rsidR="00E6178B" w:rsidSect="00D32821">
          <w:pgSz w:w="11909" w:h="16843"/>
          <w:pgMar w:top="1440" w:right="1440" w:bottom="1440" w:left="1440" w:header="567" w:footer="567" w:gutter="0"/>
          <w:cols w:space="720"/>
          <w:docGrid w:linePitch="299"/>
        </w:sectPr>
      </w:pPr>
      <w:r>
        <w:rPr>
          <w:rFonts w:ascii="Arial" w:eastAsia="Arial" w:hAnsi="Arial"/>
          <w:color w:val="FF0000"/>
        </w:rPr>
        <w:t xml:space="preserve"> </w:t>
      </w:r>
    </w:p>
    <w:p w14:paraId="33472F0C" w14:textId="77777777" w:rsidR="00E6178B" w:rsidRDefault="00E6178B" w:rsidP="00E6178B">
      <w:pPr>
        <w:sectPr w:rsidR="00E6178B" w:rsidSect="008C5C58">
          <w:type w:val="continuous"/>
          <w:pgSz w:w="11909" w:h="16843"/>
          <w:pgMar w:top="1440" w:right="1440" w:bottom="1440" w:left="1440" w:header="720" w:footer="720" w:gutter="0"/>
          <w:cols w:space="720"/>
          <w:docGrid w:linePitch="299"/>
        </w:sectPr>
      </w:pPr>
    </w:p>
    <w:p w14:paraId="218F71E8" w14:textId="77777777" w:rsidR="006B1CD5" w:rsidRDefault="006B1CD5" w:rsidP="006B1CD5">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20" w:name="_Hlk66022046"/>
      <w:r>
        <w:rPr>
          <w:rFonts w:ascii="Arial" w:eastAsia="Times New Roman" w:hAnsi="Arial" w:cs="Arial"/>
          <w:b/>
          <w:color w:val="000000"/>
          <w:sz w:val="20"/>
          <w:szCs w:val="24"/>
          <w:lang w:val="x-none"/>
        </w:rPr>
        <w:lastRenderedPageBreak/>
        <w:t>DEFFORM 47 Annex A</w:t>
      </w:r>
    </w:p>
    <w:p w14:paraId="1711917F" w14:textId="5B9B868E" w:rsidR="006B1CD5" w:rsidRDefault="006B1CD5" w:rsidP="006B1CD5">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r>
        <w:rPr>
          <w:rFonts w:ascii="Arial" w:eastAsia="Times New Roman" w:hAnsi="Arial" w:cs="Arial"/>
          <w:b/>
          <w:color w:val="000000"/>
          <w:sz w:val="20"/>
          <w:szCs w:val="24"/>
          <w:lang w:val="x-none"/>
        </w:rPr>
        <w:t xml:space="preserve">Edn </w:t>
      </w:r>
      <w:r w:rsidR="004C2912">
        <w:rPr>
          <w:rFonts w:ascii="Arial" w:eastAsia="Times New Roman" w:hAnsi="Arial" w:cs="Arial"/>
          <w:b/>
          <w:color w:val="000000"/>
          <w:sz w:val="20"/>
          <w:szCs w:val="24"/>
          <w:lang w:val="en-GB"/>
        </w:rPr>
        <w:t>04/22</w:t>
      </w:r>
    </w:p>
    <w:p w14:paraId="1807822A" w14:textId="77777777" w:rsidR="006B1CD5" w:rsidRDefault="006B1CD5" w:rsidP="006B1CD5">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bookmarkEnd w:id="20"/>
    <w:p w14:paraId="467B4233" w14:textId="417518ED" w:rsidR="00E6178B" w:rsidRDefault="00E6178B" w:rsidP="007C29AC">
      <w:pPr>
        <w:widowControl/>
        <w:autoSpaceDE w:val="0"/>
        <w:autoSpaceDN w:val="0"/>
        <w:adjustRightInd w:val="0"/>
        <w:snapToGrid w:val="0"/>
        <w:spacing w:after="0" w:line="240" w:lineRule="auto"/>
        <w:jc w:val="center"/>
        <w:rPr>
          <w:rFonts w:ascii="Arial" w:eastAsia="Arial" w:hAnsi="Arial"/>
          <w:color w:val="000000"/>
          <w:spacing w:val="-2"/>
          <w:sz w:val="28"/>
        </w:rPr>
      </w:pPr>
      <w:r>
        <w:rPr>
          <w:rFonts w:ascii="Arial" w:eastAsia="Arial" w:hAnsi="Arial"/>
          <w:color w:val="000000"/>
          <w:spacing w:val="-2"/>
          <w:sz w:val="28"/>
        </w:rPr>
        <w:t>Tender Submission Document (Offer)</w:t>
      </w:r>
    </w:p>
    <w:p w14:paraId="08EC1E24" w14:textId="77777777" w:rsidR="00B5017E" w:rsidRDefault="00B5017E" w:rsidP="007C29AC">
      <w:pPr>
        <w:spacing w:before="304" w:after="0" w:line="209" w:lineRule="exact"/>
        <w:ind w:right="432"/>
        <w:textAlignment w:val="baseline"/>
        <w:rPr>
          <w:rFonts w:ascii="Arial" w:eastAsia="Arial" w:hAnsi="Arial"/>
          <w:b/>
          <w:color w:val="000000"/>
          <w:sz w:val="18"/>
        </w:rPr>
      </w:pPr>
      <w:r>
        <w:rPr>
          <w:rFonts w:ascii="Arial" w:eastAsia="Arial" w:hAnsi="Arial"/>
          <w:b/>
          <w:color w:val="000000"/>
          <w:sz w:val="18"/>
        </w:rPr>
        <w:t>To the Secretary of State for Defence of the United Kingdom of Great Britain and Northern Ireland (hereafter called “the Authority”)</w:t>
      </w:r>
    </w:p>
    <w:p w14:paraId="654D08BE" w14:textId="77777777" w:rsidR="00B5017E" w:rsidRDefault="00B5017E" w:rsidP="007C29AC">
      <w:pPr>
        <w:spacing w:after="0" w:line="207" w:lineRule="exact"/>
        <w:ind w:right="648"/>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tbl>
      <w:tblPr>
        <w:tblW w:w="9765" w:type="dxa"/>
        <w:tblInd w:w="125" w:type="dxa"/>
        <w:tblLayout w:type="fixed"/>
        <w:tblCellMar>
          <w:left w:w="0" w:type="dxa"/>
          <w:right w:w="0" w:type="dxa"/>
        </w:tblCellMar>
        <w:tblLook w:val="04A0" w:firstRow="1" w:lastRow="0" w:firstColumn="1" w:lastColumn="0" w:noHBand="0" w:noVBand="1"/>
      </w:tblPr>
      <w:tblGrid>
        <w:gridCol w:w="14"/>
        <w:gridCol w:w="3086"/>
        <w:gridCol w:w="2060"/>
        <w:gridCol w:w="197"/>
        <w:gridCol w:w="1867"/>
        <w:gridCol w:w="681"/>
        <w:gridCol w:w="859"/>
        <w:gridCol w:w="1001"/>
      </w:tblGrid>
      <w:tr w:rsidR="00E6178B" w14:paraId="068FDB86" w14:textId="77777777" w:rsidTr="006340D8">
        <w:trPr>
          <w:gridBefore w:val="1"/>
          <w:wBefore w:w="14" w:type="dxa"/>
          <w:trHeight w:hRule="exact" w:val="384"/>
        </w:trPr>
        <w:tc>
          <w:tcPr>
            <w:tcW w:w="9751" w:type="dxa"/>
            <w:gridSpan w:val="7"/>
            <w:tcBorders>
              <w:top w:val="double" w:sz="9" w:space="0" w:color="000000"/>
              <w:left w:val="double" w:sz="9" w:space="0" w:color="000000"/>
              <w:bottom w:val="single" w:sz="7" w:space="0" w:color="000000"/>
              <w:right w:val="double" w:sz="9" w:space="0" w:color="000000"/>
            </w:tcBorders>
            <w:vAlign w:val="center"/>
          </w:tcPr>
          <w:p w14:paraId="601451B8" w14:textId="77777777" w:rsidR="00E6178B" w:rsidRDefault="00E6178B" w:rsidP="00DB4B0C">
            <w:pPr>
              <w:spacing w:before="123" w:after="42" w:line="209" w:lineRule="exact"/>
              <w:ind w:left="120"/>
              <w:textAlignment w:val="baseline"/>
              <w:rPr>
                <w:rFonts w:ascii="Arial" w:eastAsia="Arial" w:hAnsi="Arial"/>
                <w:b/>
                <w:color w:val="000000"/>
                <w:sz w:val="18"/>
              </w:rPr>
            </w:pPr>
            <w:r>
              <w:rPr>
                <w:rFonts w:ascii="Arial" w:eastAsia="Arial" w:hAnsi="Arial"/>
                <w:b/>
                <w:color w:val="000000"/>
                <w:sz w:val="18"/>
              </w:rPr>
              <w:t>Applicable Law</w:t>
            </w:r>
          </w:p>
        </w:tc>
      </w:tr>
      <w:tr w:rsidR="00E6178B" w14:paraId="51F4AC0A" w14:textId="77777777" w:rsidTr="006340D8">
        <w:trPr>
          <w:gridBefore w:val="1"/>
          <w:wBefore w:w="14" w:type="dxa"/>
          <w:trHeight w:hRule="exact" w:val="787"/>
        </w:trPr>
        <w:tc>
          <w:tcPr>
            <w:tcW w:w="7891" w:type="dxa"/>
            <w:gridSpan w:val="5"/>
            <w:tcBorders>
              <w:top w:val="single" w:sz="7" w:space="0" w:color="000000"/>
              <w:left w:val="double" w:sz="9" w:space="0" w:color="000000"/>
              <w:bottom w:val="single" w:sz="7" w:space="0" w:color="000000"/>
              <w:right w:val="double" w:sz="5" w:space="0" w:color="000000"/>
            </w:tcBorders>
          </w:tcPr>
          <w:p w14:paraId="57E54D0A" w14:textId="77777777" w:rsidR="00E6178B" w:rsidRDefault="00E6178B" w:rsidP="00DB4B0C">
            <w:pPr>
              <w:spacing w:before="110" w:after="86" w:line="293" w:lineRule="exact"/>
              <w:ind w:left="108" w:right="972"/>
              <w:textAlignment w:val="baseline"/>
              <w:rPr>
                <w:rFonts w:ascii="Arial" w:eastAsia="Arial" w:hAnsi="Arial"/>
                <w:color w:val="000000"/>
                <w:sz w:val="18"/>
              </w:rPr>
            </w:pPr>
            <w:r>
              <w:rPr>
                <w:rFonts w:ascii="Arial" w:eastAsia="Arial" w:hAnsi="Arial"/>
                <w:color w:val="000000"/>
                <w:sz w:val="18"/>
              </w:rPr>
              <w:t>I agree that any contract resulting from this procurement shall be subject to English Law *Where ‘no’ is selected, Scots Law will apply.</w:t>
            </w:r>
          </w:p>
        </w:tc>
        <w:tc>
          <w:tcPr>
            <w:tcW w:w="1860" w:type="dxa"/>
            <w:gridSpan w:val="2"/>
            <w:tcBorders>
              <w:top w:val="single" w:sz="7" w:space="0" w:color="000000"/>
              <w:left w:val="double" w:sz="5" w:space="0" w:color="000000"/>
              <w:bottom w:val="single" w:sz="7" w:space="0" w:color="000000"/>
              <w:right w:val="double" w:sz="9" w:space="0" w:color="000000"/>
            </w:tcBorders>
            <w:vAlign w:val="center"/>
          </w:tcPr>
          <w:p w14:paraId="12C95CAA" w14:textId="77777777" w:rsidR="00E6178B" w:rsidRDefault="00E6178B" w:rsidP="00DB4B0C">
            <w:pPr>
              <w:spacing w:before="334" w:after="219" w:line="229" w:lineRule="exact"/>
              <w:ind w:right="950"/>
              <w:jc w:val="right"/>
              <w:textAlignment w:val="baseline"/>
              <w:rPr>
                <w:rFonts w:ascii="Arial" w:eastAsia="Arial" w:hAnsi="Arial"/>
                <w:color w:val="000000"/>
                <w:sz w:val="20"/>
              </w:rPr>
            </w:pPr>
            <w:r>
              <w:rPr>
                <w:rFonts w:ascii="Arial" w:eastAsia="Arial" w:hAnsi="Arial"/>
                <w:color w:val="000000"/>
                <w:sz w:val="20"/>
              </w:rPr>
              <w:t>Yes / No*</w:t>
            </w:r>
          </w:p>
        </w:tc>
      </w:tr>
      <w:tr w:rsidR="00E6178B" w14:paraId="62CFFB8A" w14:textId="77777777" w:rsidTr="006340D8">
        <w:trPr>
          <w:gridBefore w:val="1"/>
          <w:wBefore w:w="14" w:type="dxa"/>
          <w:trHeight w:hRule="exact" w:val="504"/>
        </w:trPr>
        <w:tc>
          <w:tcPr>
            <w:tcW w:w="9751" w:type="dxa"/>
            <w:gridSpan w:val="7"/>
            <w:tcBorders>
              <w:top w:val="single" w:sz="7" w:space="0" w:color="000000"/>
              <w:left w:val="double" w:sz="9" w:space="0" w:color="000000"/>
              <w:bottom w:val="single" w:sz="7" w:space="0" w:color="000000"/>
              <w:right w:val="double" w:sz="9" w:space="0" w:color="000000"/>
            </w:tcBorders>
            <w:vAlign w:val="center"/>
          </w:tcPr>
          <w:p w14:paraId="3278E402" w14:textId="77777777" w:rsidR="00E6178B" w:rsidRDefault="00E6178B" w:rsidP="00DB4B0C">
            <w:pPr>
              <w:spacing w:before="157" w:after="133" w:line="209" w:lineRule="exact"/>
              <w:ind w:left="144"/>
              <w:textAlignment w:val="baseline"/>
              <w:rPr>
                <w:rFonts w:ascii="Arial" w:eastAsia="Arial" w:hAnsi="Arial"/>
                <w:b/>
                <w:color w:val="000000"/>
                <w:sz w:val="18"/>
              </w:rPr>
            </w:pPr>
            <w:r>
              <w:rPr>
                <w:rFonts w:ascii="Arial" w:eastAsia="Arial" w:hAnsi="Arial"/>
                <w:b/>
                <w:color w:val="000000"/>
                <w:sz w:val="18"/>
              </w:rPr>
              <w:t>Value of Tender (excluding VAT)</w:t>
            </w:r>
          </w:p>
        </w:tc>
      </w:tr>
      <w:tr w:rsidR="00E6178B" w14:paraId="3C617B12" w14:textId="77777777" w:rsidTr="006340D8">
        <w:trPr>
          <w:gridBefore w:val="1"/>
          <w:wBefore w:w="14" w:type="dxa"/>
          <w:trHeight w:hRule="exact" w:val="960"/>
        </w:trPr>
        <w:tc>
          <w:tcPr>
            <w:tcW w:w="9751" w:type="dxa"/>
            <w:gridSpan w:val="7"/>
            <w:tcBorders>
              <w:top w:val="single" w:sz="7" w:space="0" w:color="000000"/>
              <w:left w:val="double" w:sz="9" w:space="0" w:color="000000"/>
              <w:bottom w:val="single" w:sz="7" w:space="0" w:color="000000"/>
              <w:right w:val="double" w:sz="9" w:space="0" w:color="000000"/>
            </w:tcBorders>
          </w:tcPr>
          <w:p w14:paraId="5FF1BCAA" w14:textId="77777777" w:rsidR="00E6178B" w:rsidRDefault="00E6178B" w:rsidP="00DB4B0C">
            <w:pPr>
              <w:tabs>
                <w:tab w:val="left" w:leader="dot" w:pos="9288"/>
              </w:tabs>
              <w:spacing w:before="137" w:line="204" w:lineRule="exact"/>
              <w:ind w:left="144"/>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t xml:space="preserve"> </w:t>
            </w:r>
          </w:p>
          <w:p w14:paraId="57DFB64D" w14:textId="77777777" w:rsidR="00E6178B" w:rsidRDefault="00E6178B" w:rsidP="00DB4B0C">
            <w:pPr>
              <w:tabs>
                <w:tab w:val="left" w:leader="dot" w:pos="8424"/>
              </w:tabs>
              <w:spacing w:before="122" w:after="278" w:line="204" w:lineRule="exact"/>
              <w:ind w:left="144"/>
              <w:textAlignment w:val="baseline"/>
              <w:rPr>
                <w:rFonts w:ascii="Arial" w:eastAsia="Arial" w:hAnsi="Arial"/>
                <w:color w:val="000000"/>
                <w:sz w:val="18"/>
              </w:rPr>
            </w:pPr>
            <w:r>
              <w:rPr>
                <w:rFonts w:ascii="Arial" w:eastAsia="Arial" w:hAnsi="Arial"/>
                <w:color w:val="000000"/>
                <w:sz w:val="18"/>
              </w:rPr>
              <w:t>WORDS</w:t>
            </w:r>
            <w:r>
              <w:rPr>
                <w:rFonts w:ascii="Arial" w:eastAsia="Arial" w:hAnsi="Arial"/>
                <w:color w:val="000000"/>
                <w:sz w:val="18"/>
              </w:rPr>
              <w:tab/>
              <w:t xml:space="preserve"> </w:t>
            </w:r>
          </w:p>
        </w:tc>
      </w:tr>
      <w:tr w:rsidR="00E6178B" w14:paraId="60A8CF06" w14:textId="77777777" w:rsidTr="006340D8">
        <w:trPr>
          <w:gridBefore w:val="1"/>
          <w:wBefore w:w="14" w:type="dxa"/>
          <w:trHeight w:hRule="exact" w:val="365"/>
        </w:trPr>
        <w:tc>
          <w:tcPr>
            <w:tcW w:w="9751" w:type="dxa"/>
            <w:gridSpan w:val="7"/>
            <w:tcBorders>
              <w:top w:val="single" w:sz="7" w:space="0" w:color="000000"/>
              <w:left w:val="double" w:sz="9" w:space="0" w:color="000000"/>
              <w:bottom w:val="single" w:sz="7" w:space="0" w:color="000000"/>
              <w:right w:val="double" w:sz="9" w:space="0" w:color="000000"/>
            </w:tcBorders>
            <w:vAlign w:val="center"/>
          </w:tcPr>
          <w:p w14:paraId="02BB25E1" w14:textId="77777777" w:rsidR="00E6178B" w:rsidRDefault="00E6178B" w:rsidP="00DB4B0C">
            <w:pPr>
              <w:spacing w:before="99" w:after="52" w:line="209"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E6178B" w14:paraId="7507242A" w14:textId="77777777" w:rsidTr="006340D8">
        <w:trPr>
          <w:gridBefore w:val="1"/>
          <w:wBefore w:w="14" w:type="dxa"/>
          <w:trHeight w:hRule="exact" w:val="1277"/>
        </w:trPr>
        <w:tc>
          <w:tcPr>
            <w:tcW w:w="9751" w:type="dxa"/>
            <w:gridSpan w:val="7"/>
            <w:tcBorders>
              <w:top w:val="single" w:sz="7" w:space="0" w:color="000000"/>
              <w:left w:val="double" w:sz="9" w:space="0" w:color="000000"/>
              <w:bottom w:val="single" w:sz="7" w:space="0" w:color="000000"/>
              <w:right w:val="double" w:sz="9" w:space="0" w:color="000000"/>
            </w:tcBorders>
          </w:tcPr>
          <w:p w14:paraId="471B126A" w14:textId="77777777" w:rsidR="00E6178B" w:rsidRDefault="00E6178B" w:rsidP="00DB4B0C">
            <w:pPr>
              <w:spacing w:before="108"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749E594D" w14:textId="77777777" w:rsidR="00E6178B" w:rsidRDefault="00E6178B" w:rsidP="00F76593">
            <w:pPr>
              <w:widowControl/>
              <w:numPr>
                <w:ilvl w:val="0"/>
                <w:numId w:val="31"/>
              </w:numPr>
              <w:tabs>
                <w:tab w:val="clear" w:pos="576"/>
                <w:tab w:val="left" w:pos="720"/>
                <w:tab w:val="left" w:leader="dot" w:pos="3960"/>
              </w:tabs>
              <w:spacing w:before="117" w:after="0" w:line="204" w:lineRule="exact"/>
              <w:ind w:left="1137" w:hanging="570"/>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79D4D548" w14:textId="77777777" w:rsidR="00E6178B" w:rsidRDefault="00E6178B" w:rsidP="00F76593">
            <w:pPr>
              <w:widowControl/>
              <w:numPr>
                <w:ilvl w:val="0"/>
                <w:numId w:val="31"/>
              </w:numPr>
              <w:tabs>
                <w:tab w:val="clear" w:pos="576"/>
                <w:tab w:val="left" w:pos="720"/>
                <w:tab w:val="left" w:leader="dot" w:pos="8064"/>
              </w:tabs>
              <w:spacing w:before="123" w:after="316" w:line="204" w:lineRule="exact"/>
              <w:ind w:left="1137" w:hanging="570"/>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E6178B" w14:paraId="4EB7AE8D" w14:textId="77777777" w:rsidTr="006340D8">
        <w:trPr>
          <w:gridBefore w:val="1"/>
          <w:wBefore w:w="14" w:type="dxa"/>
          <w:trHeight w:hRule="exact" w:val="513"/>
        </w:trPr>
        <w:tc>
          <w:tcPr>
            <w:tcW w:w="9751" w:type="dxa"/>
            <w:gridSpan w:val="7"/>
            <w:tcBorders>
              <w:top w:val="single" w:sz="7" w:space="0" w:color="000000"/>
              <w:left w:val="double" w:sz="9" w:space="0" w:color="000000"/>
              <w:bottom w:val="single" w:sz="7" w:space="0" w:color="000000"/>
              <w:right w:val="double" w:sz="9" w:space="0" w:color="000000"/>
            </w:tcBorders>
            <w:vAlign w:val="center"/>
          </w:tcPr>
          <w:p w14:paraId="2E034696" w14:textId="77777777" w:rsidR="00E6178B" w:rsidRDefault="00E6178B" w:rsidP="00DB4B0C">
            <w:pPr>
              <w:spacing w:before="180" w:after="114" w:line="209"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the contract will be performed by the Contractor:</w:t>
            </w:r>
          </w:p>
        </w:tc>
      </w:tr>
      <w:tr w:rsidR="00E6178B" w14:paraId="3C62AF7A" w14:textId="77777777" w:rsidTr="006340D8">
        <w:trPr>
          <w:gridBefore w:val="1"/>
          <w:wBefore w:w="14" w:type="dxa"/>
          <w:trHeight w:hRule="exact" w:val="576"/>
        </w:trPr>
        <w:tc>
          <w:tcPr>
            <w:tcW w:w="9751" w:type="dxa"/>
            <w:gridSpan w:val="7"/>
            <w:tcBorders>
              <w:top w:val="single" w:sz="7" w:space="0" w:color="000000"/>
              <w:left w:val="double" w:sz="9" w:space="0" w:color="000000"/>
              <w:bottom w:val="single" w:sz="7" w:space="0" w:color="000000"/>
              <w:right w:val="double" w:sz="9" w:space="0" w:color="000000"/>
            </w:tcBorders>
            <w:vAlign w:val="center"/>
          </w:tcPr>
          <w:p w14:paraId="77B02AB1" w14:textId="77777777" w:rsidR="00E6178B" w:rsidRDefault="00E6178B" w:rsidP="00DB4B0C">
            <w:pPr>
              <w:spacing w:before="105" w:after="47" w:line="207" w:lineRule="exact"/>
              <w:ind w:left="144" w:right="72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E6178B" w14:paraId="435DA2C5" w14:textId="77777777" w:rsidTr="006340D8">
        <w:trPr>
          <w:gridBefore w:val="1"/>
          <w:wBefore w:w="14" w:type="dxa"/>
          <w:trHeight w:hRule="exact" w:val="428"/>
        </w:trPr>
        <w:tc>
          <w:tcPr>
            <w:tcW w:w="3086" w:type="dxa"/>
            <w:tcBorders>
              <w:top w:val="single" w:sz="7" w:space="0" w:color="000000"/>
              <w:left w:val="double" w:sz="9" w:space="0" w:color="000000"/>
              <w:bottom w:val="single" w:sz="7" w:space="0" w:color="000000"/>
              <w:right w:val="double" w:sz="5" w:space="0" w:color="000000"/>
            </w:tcBorders>
          </w:tcPr>
          <w:p w14:paraId="30F2B9CE" w14:textId="77777777" w:rsidR="00E6178B" w:rsidRDefault="00E6178B" w:rsidP="00DB4B0C">
            <w:pPr>
              <w:spacing w:line="206" w:lineRule="exact"/>
              <w:ind w:left="108" w:right="504"/>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060" w:type="dxa"/>
            <w:tcBorders>
              <w:top w:val="single" w:sz="7" w:space="0" w:color="000000"/>
              <w:left w:val="double" w:sz="5" w:space="0" w:color="000000"/>
              <w:bottom w:val="single" w:sz="7" w:space="0" w:color="000000"/>
              <w:right w:val="double" w:sz="5" w:space="0" w:color="000000"/>
            </w:tcBorders>
          </w:tcPr>
          <w:p w14:paraId="6ACEEF8C" w14:textId="77777777" w:rsidR="00E6178B" w:rsidRDefault="00E6178B" w:rsidP="00DB4B0C">
            <w:pPr>
              <w:spacing w:line="206"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064" w:type="dxa"/>
            <w:gridSpan w:val="2"/>
            <w:tcBorders>
              <w:top w:val="single" w:sz="7" w:space="0" w:color="000000"/>
              <w:left w:val="double" w:sz="5" w:space="0" w:color="000000"/>
              <w:bottom w:val="single" w:sz="7" w:space="0" w:color="000000"/>
              <w:right w:val="double" w:sz="9" w:space="0" w:color="000000"/>
            </w:tcBorders>
          </w:tcPr>
          <w:p w14:paraId="1FC8B44A" w14:textId="77777777" w:rsidR="00E6178B" w:rsidRDefault="00E6178B" w:rsidP="00DB4B0C">
            <w:pPr>
              <w:spacing w:line="204" w:lineRule="exact"/>
              <w:ind w:right="1060"/>
              <w:jc w:val="right"/>
              <w:textAlignment w:val="baseline"/>
              <w:rPr>
                <w:rFonts w:ascii="Arial" w:eastAsia="Arial" w:hAnsi="Arial"/>
                <w:color w:val="000000"/>
                <w:sz w:val="18"/>
              </w:rPr>
            </w:pPr>
            <w:r>
              <w:rPr>
                <w:rFonts w:ascii="Arial" w:eastAsia="Arial" w:hAnsi="Arial"/>
                <w:color w:val="000000"/>
                <w:sz w:val="18"/>
              </w:rPr>
              <w:t>Contractor</w:t>
            </w:r>
          </w:p>
          <w:p w14:paraId="71B93A0B" w14:textId="77777777" w:rsidR="00E6178B" w:rsidRDefault="00E6178B" w:rsidP="00DB4B0C">
            <w:pPr>
              <w:spacing w:before="3" w:line="203" w:lineRule="exact"/>
              <w:ind w:right="250"/>
              <w:jc w:val="right"/>
              <w:textAlignment w:val="baseline"/>
              <w:rPr>
                <w:rFonts w:ascii="Arial" w:eastAsia="Arial" w:hAnsi="Arial"/>
                <w:color w:val="000000"/>
                <w:sz w:val="18"/>
              </w:rPr>
            </w:pPr>
            <w:r>
              <w:rPr>
                <w:rFonts w:ascii="Arial" w:eastAsia="Arial" w:hAnsi="Arial"/>
                <w:color w:val="000000"/>
                <w:sz w:val="18"/>
              </w:rPr>
              <w:t>Deliverables</w:t>
            </w:r>
          </w:p>
        </w:tc>
        <w:tc>
          <w:tcPr>
            <w:tcW w:w="1540" w:type="dxa"/>
            <w:gridSpan w:val="2"/>
            <w:tcBorders>
              <w:top w:val="single" w:sz="7" w:space="0" w:color="000000"/>
              <w:left w:val="double" w:sz="9" w:space="0" w:color="000000"/>
              <w:bottom w:val="single" w:sz="7" w:space="0" w:color="000000"/>
              <w:right w:val="double" w:sz="5" w:space="0" w:color="000000"/>
            </w:tcBorders>
          </w:tcPr>
          <w:p w14:paraId="69F4BCEB" w14:textId="77777777" w:rsidR="00E6178B" w:rsidRDefault="00E6178B" w:rsidP="00DB4B0C">
            <w:pPr>
              <w:spacing w:after="206" w:line="204" w:lineRule="exact"/>
              <w:ind w:left="120"/>
              <w:textAlignment w:val="baseline"/>
              <w:rPr>
                <w:rFonts w:ascii="Arial" w:eastAsia="Arial" w:hAnsi="Arial"/>
                <w:color w:val="000000"/>
                <w:sz w:val="18"/>
              </w:rPr>
            </w:pPr>
            <w:r>
              <w:rPr>
                <w:rFonts w:ascii="Arial" w:eastAsia="Arial" w:hAnsi="Arial"/>
                <w:color w:val="000000"/>
                <w:sz w:val="18"/>
              </w:rPr>
              <w:t>Estimated Value</w:t>
            </w:r>
          </w:p>
        </w:tc>
        <w:tc>
          <w:tcPr>
            <w:tcW w:w="1001" w:type="dxa"/>
            <w:tcBorders>
              <w:top w:val="single" w:sz="7" w:space="0" w:color="000000"/>
              <w:left w:val="double" w:sz="5" w:space="0" w:color="000000"/>
              <w:bottom w:val="single" w:sz="7" w:space="0" w:color="000000"/>
              <w:right w:val="double" w:sz="9" w:space="0" w:color="000000"/>
            </w:tcBorders>
          </w:tcPr>
          <w:p w14:paraId="6D006633" w14:textId="77777777" w:rsidR="00E6178B" w:rsidRDefault="00E6178B" w:rsidP="00DB4B0C">
            <w:pPr>
              <w:spacing w:line="206" w:lineRule="exact"/>
              <w:ind w:left="108" w:right="252"/>
              <w:textAlignment w:val="baseline"/>
              <w:rPr>
                <w:rFonts w:ascii="Arial" w:eastAsia="Arial" w:hAnsi="Arial"/>
                <w:color w:val="000000"/>
                <w:spacing w:val="-3"/>
                <w:sz w:val="18"/>
              </w:rPr>
            </w:pPr>
            <w:r>
              <w:rPr>
                <w:rFonts w:ascii="Arial" w:eastAsia="Arial" w:hAnsi="Arial"/>
                <w:color w:val="000000"/>
                <w:spacing w:val="-3"/>
                <w:sz w:val="18"/>
              </w:rPr>
              <w:t>SME Yes / No</w:t>
            </w:r>
          </w:p>
        </w:tc>
      </w:tr>
      <w:tr w:rsidR="00E6178B" w14:paraId="6F79B1D3" w14:textId="77777777" w:rsidTr="006340D8">
        <w:trPr>
          <w:gridBefore w:val="1"/>
          <w:wBefore w:w="14" w:type="dxa"/>
          <w:trHeight w:hRule="exact" w:val="316"/>
        </w:trPr>
        <w:tc>
          <w:tcPr>
            <w:tcW w:w="3086" w:type="dxa"/>
            <w:tcBorders>
              <w:top w:val="single" w:sz="7" w:space="0" w:color="000000"/>
              <w:left w:val="double" w:sz="9" w:space="0" w:color="000000"/>
              <w:bottom w:val="single" w:sz="7" w:space="0" w:color="000000"/>
              <w:right w:val="double" w:sz="5" w:space="0" w:color="000000"/>
            </w:tcBorders>
          </w:tcPr>
          <w:p w14:paraId="7A3A3D4C"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274E95BB"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5" w:space="0" w:color="000000"/>
              <w:bottom w:val="single" w:sz="7" w:space="0" w:color="000000"/>
              <w:right w:val="double" w:sz="9" w:space="0" w:color="000000"/>
            </w:tcBorders>
          </w:tcPr>
          <w:p w14:paraId="0CD2E9FF"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1267A4EB"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001" w:type="dxa"/>
            <w:tcBorders>
              <w:top w:val="single" w:sz="7" w:space="0" w:color="000000"/>
              <w:left w:val="double" w:sz="5" w:space="0" w:color="000000"/>
              <w:bottom w:val="single" w:sz="7" w:space="0" w:color="000000"/>
              <w:right w:val="double" w:sz="9" w:space="0" w:color="000000"/>
            </w:tcBorders>
          </w:tcPr>
          <w:p w14:paraId="2D2E9793"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r>
      <w:tr w:rsidR="00E6178B" w14:paraId="5E3B4C33" w14:textId="77777777" w:rsidTr="006340D8">
        <w:trPr>
          <w:gridBefore w:val="1"/>
          <w:wBefore w:w="14" w:type="dxa"/>
          <w:trHeight w:hRule="exact" w:val="322"/>
        </w:trPr>
        <w:tc>
          <w:tcPr>
            <w:tcW w:w="3086" w:type="dxa"/>
            <w:tcBorders>
              <w:top w:val="single" w:sz="7" w:space="0" w:color="000000"/>
              <w:left w:val="double" w:sz="9" w:space="0" w:color="000000"/>
              <w:bottom w:val="single" w:sz="7" w:space="0" w:color="000000"/>
              <w:right w:val="double" w:sz="5" w:space="0" w:color="000000"/>
            </w:tcBorders>
          </w:tcPr>
          <w:p w14:paraId="2AA7DA2C"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0469A0D5"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5" w:space="0" w:color="000000"/>
              <w:bottom w:val="single" w:sz="7" w:space="0" w:color="000000"/>
              <w:right w:val="double" w:sz="9" w:space="0" w:color="000000"/>
            </w:tcBorders>
          </w:tcPr>
          <w:p w14:paraId="634BAC7F"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692568EA"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001" w:type="dxa"/>
            <w:tcBorders>
              <w:top w:val="single" w:sz="7" w:space="0" w:color="000000"/>
              <w:left w:val="double" w:sz="5" w:space="0" w:color="000000"/>
              <w:bottom w:val="single" w:sz="7" w:space="0" w:color="000000"/>
              <w:right w:val="double" w:sz="9" w:space="0" w:color="000000"/>
            </w:tcBorders>
          </w:tcPr>
          <w:p w14:paraId="5B36BE9C"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r>
      <w:tr w:rsidR="00E6178B" w14:paraId="6CBADD22" w14:textId="77777777" w:rsidTr="006340D8">
        <w:trPr>
          <w:gridBefore w:val="1"/>
          <w:wBefore w:w="14" w:type="dxa"/>
          <w:trHeight w:hRule="exact" w:val="317"/>
        </w:trPr>
        <w:tc>
          <w:tcPr>
            <w:tcW w:w="3086" w:type="dxa"/>
            <w:tcBorders>
              <w:top w:val="single" w:sz="7" w:space="0" w:color="000000"/>
              <w:left w:val="double" w:sz="9" w:space="0" w:color="000000"/>
              <w:bottom w:val="single" w:sz="7" w:space="0" w:color="000000"/>
              <w:right w:val="double" w:sz="5" w:space="0" w:color="000000"/>
            </w:tcBorders>
          </w:tcPr>
          <w:p w14:paraId="23E71F17"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74A071AB"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5" w:space="0" w:color="000000"/>
              <w:bottom w:val="single" w:sz="7" w:space="0" w:color="000000"/>
              <w:right w:val="double" w:sz="9" w:space="0" w:color="000000"/>
            </w:tcBorders>
          </w:tcPr>
          <w:p w14:paraId="4A35B5CA"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098BEC37"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001" w:type="dxa"/>
            <w:tcBorders>
              <w:top w:val="single" w:sz="7" w:space="0" w:color="000000"/>
              <w:left w:val="double" w:sz="5" w:space="0" w:color="000000"/>
              <w:bottom w:val="single" w:sz="7" w:space="0" w:color="000000"/>
              <w:right w:val="double" w:sz="9" w:space="0" w:color="000000"/>
            </w:tcBorders>
          </w:tcPr>
          <w:p w14:paraId="57F1A7B0"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r>
      <w:tr w:rsidR="00E6178B" w14:paraId="09137FEE" w14:textId="77777777" w:rsidTr="006340D8">
        <w:trPr>
          <w:gridBefore w:val="1"/>
          <w:wBefore w:w="14" w:type="dxa"/>
          <w:trHeight w:hRule="exact" w:val="317"/>
        </w:trPr>
        <w:tc>
          <w:tcPr>
            <w:tcW w:w="3086" w:type="dxa"/>
            <w:tcBorders>
              <w:top w:val="single" w:sz="7" w:space="0" w:color="000000"/>
              <w:left w:val="double" w:sz="9" w:space="0" w:color="000000"/>
              <w:bottom w:val="single" w:sz="7" w:space="0" w:color="000000"/>
              <w:right w:val="double" w:sz="5" w:space="0" w:color="000000"/>
            </w:tcBorders>
          </w:tcPr>
          <w:p w14:paraId="57C24528"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52E3E745"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5" w:space="0" w:color="000000"/>
              <w:bottom w:val="single" w:sz="7" w:space="0" w:color="000000"/>
              <w:right w:val="double" w:sz="9" w:space="0" w:color="000000"/>
            </w:tcBorders>
          </w:tcPr>
          <w:p w14:paraId="0C2C36CF"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173F5687"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001" w:type="dxa"/>
            <w:tcBorders>
              <w:top w:val="single" w:sz="7" w:space="0" w:color="000000"/>
              <w:left w:val="double" w:sz="5" w:space="0" w:color="000000"/>
              <w:bottom w:val="single" w:sz="7" w:space="0" w:color="000000"/>
              <w:right w:val="double" w:sz="9" w:space="0" w:color="000000"/>
            </w:tcBorders>
          </w:tcPr>
          <w:p w14:paraId="73E73CC6"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r>
      <w:tr w:rsidR="00E6178B" w14:paraId="191A206E" w14:textId="77777777" w:rsidTr="006340D8">
        <w:trPr>
          <w:gridBefore w:val="1"/>
          <w:wBefore w:w="14" w:type="dxa"/>
          <w:trHeight w:hRule="exact" w:val="321"/>
        </w:trPr>
        <w:tc>
          <w:tcPr>
            <w:tcW w:w="3086" w:type="dxa"/>
            <w:tcBorders>
              <w:top w:val="single" w:sz="7" w:space="0" w:color="000000"/>
              <w:left w:val="double" w:sz="9" w:space="0" w:color="000000"/>
              <w:bottom w:val="single" w:sz="7" w:space="0" w:color="000000"/>
              <w:right w:val="double" w:sz="5" w:space="0" w:color="000000"/>
            </w:tcBorders>
          </w:tcPr>
          <w:p w14:paraId="4C1F74A6"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0" w:type="dxa"/>
            <w:tcBorders>
              <w:top w:val="single" w:sz="7" w:space="0" w:color="000000"/>
              <w:left w:val="double" w:sz="5" w:space="0" w:color="000000"/>
              <w:bottom w:val="single" w:sz="7" w:space="0" w:color="000000"/>
              <w:right w:val="double" w:sz="5" w:space="0" w:color="000000"/>
            </w:tcBorders>
          </w:tcPr>
          <w:p w14:paraId="6DCADE11"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2064" w:type="dxa"/>
            <w:gridSpan w:val="2"/>
            <w:tcBorders>
              <w:top w:val="single" w:sz="7" w:space="0" w:color="000000"/>
              <w:left w:val="double" w:sz="5" w:space="0" w:color="000000"/>
              <w:bottom w:val="single" w:sz="7" w:space="0" w:color="000000"/>
              <w:right w:val="double" w:sz="9" w:space="0" w:color="000000"/>
            </w:tcBorders>
          </w:tcPr>
          <w:p w14:paraId="1AB6233F"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540" w:type="dxa"/>
            <w:gridSpan w:val="2"/>
            <w:tcBorders>
              <w:top w:val="single" w:sz="7" w:space="0" w:color="000000"/>
              <w:left w:val="double" w:sz="9" w:space="0" w:color="000000"/>
              <w:bottom w:val="single" w:sz="7" w:space="0" w:color="000000"/>
              <w:right w:val="double" w:sz="5" w:space="0" w:color="000000"/>
            </w:tcBorders>
          </w:tcPr>
          <w:p w14:paraId="5872DF1C"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c>
          <w:tcPr>
            <w:tcW w:w="1001" w:type="dxa"/>
            <w:tcBorders>
              <w:top w:val="single" w:sz="7" w:space="0" w:color="000000"/>
              <w:left w:val="double" w:sz="5" w:space="0" w:color="000000"/>
              <w:bottom w:val="single" w:sz="7" w:space="0" w:color="000000"/>
              <w:right w:val="double" w:sz="9" w:space="0" w:color="000000"/>
            </w:tcBorders>
          </w:tcPr>
          <w:p w14:paraId="49E609FE" w14:textId="77777777" w:rsidR="00E6178B" w:rsidRDefault="00E6178B" w:rsidP="00DB4B0C">
            <w:pPr>
              <w:textAlignment w:val="baseline"/>
              <w:rPr>
                <w:rFonts w:ascii="Arial" w:eastAsia="Arial" w:hAnsi="Arial"/>
                <w:color w:val="000000"/>
                <w:sz w:val="24"/>
              </w:rPr>
            </w:pPr>
            <w:r>
              <w:rPr>
                <w:rFonts w:ascii="Arial" w:eastAsia="Arial" w:hAnsi="Arial"/>
                <w:color w:val="000000"/>
                <w:sz w:val="24"/>
              </w:rPr>
              <w:t xml:space="preserve"> </w:t>
            </w:r>
          </w:p>
        </w:tc>
      </w:tr>
      <w:tr w:rsidR="00E6178B" w14:paraId="72F8676C" w14:textId="77777777" w:rsidTr="006340D8">
        <w:trPr>
          <w:gridBefore w:val="1"/>
          <w:wBefore w:w="14" w:type="dxa"/>
          <w:trHeight w:hRule="exact" w:val="571"/>
        </w:trPr>
        <w:tc>
          <w:tcPr>
            <w:tcW w:w="7210" w:type="dxa"/>
            <w:gridSpan w:val="4"/>
            <w:tcBorders>
              <w:top w:val="single" w:sz="7" w:space="0" w:color="000000"/>
              <w:left w:val="double" w:sz="9" w:space="0" w:color="000000"/>
              <w:bottom w:val="single" w:sz="7" w:space="0" w:color="000000"/>
              <w:right w:val="double" w:sz="9" w:space="0" w:color="000000"/>
            </w:tcBorders>
            <w:vAlign w:val="center"/>
          </w:tcPr>
          <w:p w14:paraId="1A5AD68F" w14:textId="77777777" w:rsidR="00E6178B" w:rsidRDefault="00E6178B" w:rsidP="00DB4B0C">
            <w:pPr>
              <w:spacing w:before="101" w:after="42" w:line="209" w:lineRule="exact"/>
              <w:ind w:left="108" w:right="288"/>
              <w:textAlignment w:val="baseline"/>
              <w:rPr>
                <w:rFonts w:ascii="Arial" w:eastAsia="Arial" w:hAnsi="Arial"/>
                <w:b/>
                <w:color w:val="000000"/>
                <w:sz w:val="18"/>
              </w:rPr>
            </w:pPr>
            <w:r>
              <w:rPr>
                <w:rFonts w:ascii="Arial" w:eastAsia="Arial" w:hAnsi="Arial"/>
                <w:b/>
                <w:color w:val="000000"/>
                <w:sz w:val="18"/>
              </w:rPr>
              <w:t>Mandatory Declarations (further details are contained in Appendix 1 to DEFFORM 47ST ST Annex A (Offer)):</w:t>
            </w:r>
          </w:p>
        </w:tc>
        <w:tc>
          <w:tcPr>
            <w:tcW w:w="2541" w:type="dxa"/>
            <w:gridSpan w:val="3"/>
            <w:tcBorders>
              <w:top w:val="single" w:sz="7" w:space="0" w:color="000000"/>
              <w:left w:val="double" w:sz="9" w:space="0" w:color="000000"/>
              <w:bottom w:val="single" w:sz="7" w:space="0" w:color="000000"/>
              <w:right w:val="double" w:sz="9" w:space="0" w:color="000000"/>
            </w:tcBorders>
          </w:tcPr>
          <w:p w14:paraId="29E5E113" w14:textId="77777777" w:rsidR="00E6178B" w:rsidRDefault="00E6178B" w:rsidP="00DB4B0C">
            <w:pPr>
              <w:spacing w:before="99" w:after="253" w:line="209" w:lineRule="exact"/>
              <w:ind w:left="120"/>
              <w:textAlignment w:val="baseline"/>
              <w:rPr>
                <w:rFonts w:ascii="Arial" w:eastAsia="Arial" w:hAnsi="Arial"/>
                <w:b/>
                <w:color w:val="000000"/>
                <w:sz w:val="18"/>
              </w:rPr>
            </w:pPr>
            <w:r>
              <w:rPr>
                <w:rFonts w:ascii="Arial" w:eastAsia="Arial" w:hAnsi="Arial"/>
                <w:b/>
                <w:color w:val="000000"/>
                <w:sz w:val="18"/>
              </w:rPr>
              <w:t>Tenderer’s Declaration</w:t>
            </w:r>
          </w:p>
        </w:tc>
      </w:tr>
      <w:tr w:rsidR="00E6178B" w14:paraId="3FD9F3AD" w14:textId="77777777" w:rsidTr="006340D8">
        <w:trPr>
          <w:gridBefore w:val="1"/>
          <w:wBefore w:w="14" w:type="dxa"/>
          <w:trHeight w:hRule="exact" w:val="476"/>
        </w:trPr>
        <w:tc>
          <w:tcPr>
            <w:tcW w:w="7210" w:type="dxa"/>
            <w:gridSpan w:val="4"/>
            <w:tcBorders>
              <w:top w:val="single" w:sz="7" w:space="0" w:color="000000"/>
              <w:left w:val="double" w:sz="9" w:space="0" w:color="000000"/>
              <w:bottom w:val="single" w:sz="7" w:space="0" w:color="000000"/>
              <w:right w:val="double" w:sz="9" w:space="0" w:color="000000"/>
            </w:tcBorders>
          </w:tcPr>
          <w:p w14:paraId="3EA48C0D" w14:textId="77777777" w:rsidR="00E6178B" w:rsidRDefault="00E6178B" w:rsidP="00DB4B0C">
            <w:pPr>
              <w:spacing w:line="223" w:lineRule="exact"/>
              <w:ind w:left="108" w:right="1296"/>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541" w:type="dxa"/>
            <w:gridSpan w:val="3"/>
            <w:tcBorders>
              <w:top w:val="single" w:sz="7" w:space="0" w:color="000000"/>
              <w:left w:val="double" w:sz="9" w:space="0" w:color="000000"/>
              <w:bottom w:val="single" w:sz="7" w:space="0" w:color="000000"/>
              <w:right w:val="double" w:sz="9" w:space="0" w:color="000000"/>
            </w:tcBorders>
            <w:vAlign w:val="center"/>
          </w:tcPr>
          <w:p w14:paraId="499DA544" w14:textId="77777777" w:rsidR="00E6178B" w:rsidRDefault="00E6178B" w:rsidP="00DB4B0C">
            <w:pPr>
              <w:spacing w:before="108" w:after="129"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E6178B" w14:paraId="5F37D806" w14:textId="77777777" w:rsidTr="006340D8">
        <w:trPr>
          <w:gridBefore w:val="1"/>
          <w:wBefore w:w="14" w:type="dxa"/>
          <w:trHeight w:hRule="exact" w:val="393"/>
        </w:trPr>
        <w:tc>
          <w:tcPr>
            <w:tcW w:w="7210" w:type="dxa"/>
            <w:gridSpan w:val="4"/>
            <w:tcBorders>
              <w:top w:val="single" w:sz="7" w:space="0" w:color="000000"/>
              <w:left w:val="double" w:sz="9" w:space="0" w:color="000000"/>
              <w:bottom w:val="single" w:sz="7" w:space="0" w:color="000000"/>
              <w:right w:val="double" w:sz="9" w:space="0" w:color="000000"/>
            </w:tcBorders>
          </w:tcPr>
          <w:p w14:paraId="276602C0" w14:textId="77777777" w:rsidR="00E6178B" w:rsidRDefault="00E6178B" w:rsidP="00DB4B0C">
            <w:pPr>
              <w:spacing w:after="137" w:line="229" w:lineRule="exact"/>
              <w:ind w:left="120"/>
              <w:textAlignment w:val="baseline"/>
              <w:rPr>
                <w:rFonts w:ascii="Arial" w:eastAsia="Arial" w:hAnsi="Arial"/>
                <w:color w:val="000000"/>
                <w:sz w:val="20"/>
              </w:rPr>
            </w:pPr>
            <w:r>
              <w:rPr>
                <w:rFonts w:ascii="Arial" w:eastAsia="Arial" w:hAnsi="Arial"/>
                <w:color w:val="000000"/>
                <w:sz w:val="20"/>
              </w:rPr>
              <w:t>Have you completed and attached a Contract Pricing Statement?</w:t>
            </w:r>
          </w:p>
        </w:tc>
        <w:tc>
          <w:tcPr>
            <w:tcW w:w="2541" w:type="dxa"/>
            <w:gridSpan w:val="3"/>
            <w:tcBorders>
              <w:top w:val="single" w:sz="7" w:space="0" w:color="000000"/>
              <w:left w:val="double" w:sz="9" w:space="0" w:color="000000"/>
              <w:bottom w:val="single" w:sz="7" w:space="0" w:color="000000"/>
              <w:right w:val="double" w:sz="9" w:space="0" w:color="000000"/>
            </w:tcBorders>
            <w:vAlign w:val="center"/>
          </w:tcPr>
          <w:p w14:paraId="0F843D7F" w14:textId="77777777" w:rsidR="00E6178B" w:rsidRDefault="00E6178B" w:rsidP="00DB4B0C">
            <w:pPr>
              <w:spacing w:before="108" w:after="41"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E6178B" w14:paraId="7C31B8AC" w14:textId="77777777" w:rsidTr="006340D8">
        <w:trPr>
          <w:gridBefore w:val="1"/>
          <w:wBefore w:w="14" w:type="dxa"/>
          <w:trHeight w:hRule="exact" w:val="389"/>
        </w:trPr>
        <w:tc>
          <w:tcPr>
            <w:tcW w:w="7210" w:type="dxa"/>
            <w:gridSpan w:val="4"/>
            <w:tcBorders>
              <w:top w:val="single" w:sz="7" w:space="0" w:color="000000"/>
              <w:left w:val="double" w:sz="9" w:space="0" w:color="000000"/>
              <w:bottom w:val="single" w:sz="7" w:space="0" w:color="000000"/>
              <w:right w:val="double" w:sz="9" w:space="0" w:color="000000"/>
            </w:tcBorders>
          </w:tcPr>
          <w:p w14:paraId="7C67426E" w14:textId="77777777" w:rsidR="00E6178B" w:rsidRDefault="00E6178B" w:rsidP="00DB4B0C">
            <w:pPr>
              <w:spacing w:after="148" w:line="229" w:lineRule="exact"/>
              <w:ind w:left="120"/>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541" w:type="dxa"/>
            <w:gridSpan w:val="3"/>
            <w:tcBorders>
              <w:top w:val="single" w:sz="7" w:space="0" w:color="000000"/>
              <w:left w:val="double" w:sz="9" w:space="0" w:color="000000"/>
              <w:bottom w:val="single" w:sz="7" w:space="0" w:color="000000"/>
              <w:right w:val="double" w:sz="9" w:space="0" w:color="000000"/>
            </w:tcBorders>
            <w:vAlign w:val="center"/>
          </w:tcPr>
          <w:p w14:paraId="206C7784" w14:textId="77777777" w:rsidR="00E6178B" w:rsidRDefault="00E6178B" w:rsidP="00DB4B0C">
            <w:pPr>
              <w:spacing w:before="108" w:after="52"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E6178B" w14:paraId="014721D6" w14:textId="77777777" w:rsidTr="006340D8">
        <w:trPr>
          <w:gridBefore w:val="1"/>
          <w:wBefore w:w="14" w:type="dxa"/>
          <w:trHeight w:hRule="exact" w:val="706"/>
        </w:trPr>
        <w:tc>
          <w:tcPr>
            <w:tcW w:w="7210" w:type="dxa"/>
            <w:gridSpan w:val="4"/>
            <w:tcBorders>
              <w:top w:val="single" w:sz="7" w:space="0" w:color="000000"/>
              <w:left w:val="double" w:sz="9" w:space="0" w:color="000000"/>
              <w:bottom w:val="single" w:sz="7" w:space="0" w:color="000000"/>
              <w:right w:val="double" w:sz="9" w:space="0" w:color="000000"/>
            </w:tcBorders>
          </w:tcPr>
          <w:p w14:paraId="1A86A7C1" w14:textId="77777777" w:rsidR="00E6178B" w:rsidRDefault="00E6178B" w:rsidP="00DB4B0C">
            <w:pPr>
              <w:spacing w:line="229" w:lineRule="exact"/>
              <w:ind w:left="108" w:right="468"/>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541" w:type="dxa"/>
            <w:gridSpan w:val="3"/>
            <w:tcBorders>
              <w:top w:val="single" w:sz="7" w:space="0" w:color="000000"/>
              <w:left w:val="double" w:sz="9" w:space="0" w:color="000000"/>
              <w:bottom w:val="single" w:sz="7" w:space="0" w:color="000000"/>
              <w:right w:val="double" w:sz="9" w:space="0" w:color="000000"/>
            </w:tcBorders>
          </w:tcPr>
          <w:p w14:paraId="3ADE67F6" w14:textId="77777777" w:rsidR="00E6178B" w:rsidRDefault="00E6178B" w:rsidP="00DB4B0C">
            <w:pPr>
              <w:spacing w:before="108" w:after="368"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E6178B" w14:paraId="0C7BC920" w14:textId="77777777" w:rsidTr="006340D8">
        <w:trPr>
          <w:gridBefore w:val="1"/>
          <w:wBefore w:w="14" w:type="dxa"/>
          <w:trHeight w:hRule="exact" w:val="475"/>
        </w:trPr>
        <w:tc>
          <w:tcPr>
            <w:tcW w:w="7210" w:type="dxa"/>
            <w:gridSpan w:val="4"/>
            <w:tcBorders>
              <w:top w:val="single" w:sz="7" w:space="0" w:color="000000"/>
              <w:left w:val="double" w:sz="9" w:space="0" w:color="000000"/>
              <w:bottom w:val="single" w:sz="7" w:space="0" w:color="000000"/>
              <w:right w:val="double" w:sz="9" w:space="0" w:color="000000"/>
            </w:tcBorders>
          </w:tcPr>
          <w:p w14:paraId="20E9BD93" w14:textId="77777777" w:rsidR="00E6178B" w:rsidRDefault="00E6178B" w:rsidP="00DB4B0C">
            <w:pPr>
              <w:spacing w:line="230"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Are the Contractor Deliverables subject to Foreign Export Control and Security Restrictions? If the answer is yes, please complete and attach DEFFORM 528.</w:t>
            </w:r>
          </w:p>
        </w:tc>
        <w:tc>
          <w:tcPr>
            <w:tcW w:w="2541" w:type="dxa"/>
            <w:gridSpan w:val="3"/>
            <w:tcBorders>
              <w:top w:val="single" w:sz="7" w:space="0" w:color="000000"/>
              <w:left w:val="double" w:sz="9" w:space="0" w:color="000000"/>
              <w:bottom w:val="single" w:sz="7" w:space="0" w:color="000000"/>
              <w:right w:val="double" w:sz="9" w:space="0" w:color="000000"/>
            </w:tcBorders>
            <w:vAlign w:val="center"/>
          </w:tcPr>
          <w:p w14:paraId="421A7809" w14:textId="77777777" w:rsidR="00E6178B" w:rsidRDefault="00E6178B" w:rsidP="00DB4B0C">
            <w:pPr>
              <w:spacing w:before="108" w:after="137"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294798" w14:paraId="5FC1A46A" w14:textId="77777777" w:rsidTr="0015004E">
        <w:trPr>
          <w:gridBefore w:val="1"/>
          <w:wBefore w:w="14" w:type="dxa"/>
          <w:trHeight w:hRule="exact" w:val="705"/>
        </w:trPr>
        <w:tc>
          <w:tcPr>
            <w:tcW w:w="7210" w:type="dxa"/>
            <w:gridSpan w:val="4"/>
            <w:tcBorders>
              <w:top w:val="single" w:sz="7" w:space="0" w:color="000000"/>
              <w:left w:val="double" w:sz="9" w:space="0" w:color="000000"/>
              <w:bottom w:val="single" w:sz="7" w:space="0" w:color="000000"/>
              <w:right w:val="double" w:sz="9" w:space="0" w:color="000000"/>
            </w:tcBorders>
          </w:tcPr>
          <w:p w14:paraId="450D5A93" w14:textId="175042A9" w:rsidR="00294798" w:rsidRDefault="00294798" w:rsidP="00294798">
            <w:pPr>
              <w:spacing w:after="0" w:line="240" w:lineRule="auto"/>
              <w:ind w:left="108" w:right="471"/>
              <w:textAlignment w:val="baseline"/>
              <w:rPr>
                <w:rFonts w:ascii="Arial" w:eastAsia="Arial" w:hAnsi="Arial"/>
                <w:color w:val="000000"/>
                <w:sz w:val="20"/>
              </w:rPr>
            </w:pPr>
            <w:r w:rsidRPr="00294798">
              <w:rPr>
                <w:rFonts w:ascii="Arial" w:eastAsia="Arial" w:hAnsi="Arial"/>
                <w:color w:val="000000"/>
                <w:sz w:val="20"/>
              </w:rPr>
              <w:t>Have you completed and attached a DEFFORM 711 – Notification of Intellectual</w:t>
            </w:r>
            <w:r>
              <w:rPr>
                <w:rFonts w:ascii="Arial" w:eastAsia="Arial" w:hAnsi="Arial"/>
                <w:color w:val="000000"/>
                <w:sz w:val="20"/>
              </w:rPr>
              <w:t xml:space="preserve"> </w:t>
            </w:r>
            <w:r w:rsidRPr="00294798">
              <w:rPr>
                <w:rFonts w:ascii="Arial" w:eastAsia="Arial" w:hAnsi="Arial"/>
                <w:color w:val="000000"/>
                <w:sz w:val="20"/>
              </w:rPr>
              <w:t>Property Rights (IPR) Restrictions?</w:t>
            </w:r>
          </w:p>
        </w:tc>
        <w:tc>
          <w:tcPr>
            <w:tcW w:w="2541" w:type="dxa"/>
            <w:gridSpan w:val="3"/>
            <w:tcBorders>
              <w:top w:val="single" w:sz="7" w:space="0" w:color="000000"/>
              <w:left w:val="double" w:sz="9" w:space="0" w:color="000000"/>
              <w:bottom w:val="single" w:sz="7" w:space="0" w:color="000000"/>
              <w:right w:val="double" w:sz="9" w:space="0" w:color="000000"/>
            </w:tcBorders>
            <w:vAlign w:val="center"/>
          </w:tcPr>
          <w:p w14:paraId="2C58A513" w14:textId="6680CCE7" w:rsidR="00294798" w:rsidRDefault="00294798" w:rsidP="00294798">
            <w:pPr>
              <w:spacing w:before="108" w:after="354"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294798" w14:paraId="2316FAB9" w14:textId="77777777" w:rsidTr="006340D8">
        <w:trPr>
          <w:gridBefore w:val="1"/>
          <w:wBefore w:w="14" w:type="dxa"/>
          <w:trHeight w:hRule="exact" w:val="705"/>
        </w:trPr>
        <w:tc>
          <w:tcPr>
            <w:tcW w:w="7210" w:type="dxa"/>
            <w:gridSpan w:val="4"/>
            <w:tcBorders>
              <w:top w:val="single" w:sz="7" w:space="0" w:color="000000"/>
              <w:left w:val="double" w:sz="9" w:space="0" w:color="000000"/>
              <w:bottom w:val="single" w:sz="7" w:space="0" w:color="000000"/>
              <w:right w:val="double" w:sz="9" w:space="0" w:color="000000"/>
            </w:tcBorders>
          </w:tcPr>
          <w:p w14:paraId="03DF9650" w14:textId="77777777" w:rsidR="00294798" w:rsidRDefault="00294798" w:rsidP="00294798">
            <w:pPr>
              <w:spacing w:line="225" w:lineRule="exact"/>
              <w:ind w:left="108" w:right="468"/>
              <w:textAlignment w:val="baseline"/>
              <w:rPr>
                <w:rFonts w:ascii="Arial" w:eastAsia="Arial" w:hAnsi="Arial"/>
                <w:color w:val="000000"/>
                <w:sz w:val="20"/>
              </w:rPr>
            </w:pPr>
            <w:r>
              <w:rPr>
                <w:rFonts w:ascii="Arial" w:eastAsia="Arial" w:hAnsi="Arial"/>
                <w:color w:val="000000"/>
                <w:sz w:val="20"/>
              </w:rPr>
              <w:lastRenderedPageBreak/>
              <w:t>Have you obtained prior foreign export approval necessary to secure IP user rights for the Authority in Contract Deliverables, including technical data, as determined in the Contract Conditions?</w:t>
            </w:r>
          </w:p>
        </w:tc>
        <w:tc>
          <w:tcPr>
            <w:tcW w:w="2541" w:type="dxa"/>
            <w:gridSpan w:val="3"/>
            <w:tcBorders>
              <w:top w:val="single" w:sz="7" w:space="0" w:color="000000"/>
              <w:left w:val="double" w:sz="9" w:space="0" w:color="000000"/>
              <w:bottom w:val="single" w:sz="7" w:space="0" w:color="000000"/>
              <w:right w:val="double" w:sz="9" w:space="0" w:color="000000"/>
            </w:tcBorders>
          </w:tcPr>
          <w:p w14:paraId="33962BB1" w14:textId="77777777" w:rsidR="00294798" w:rsidRDefault="00294798" w:rsidP="00294798">
            <w:pPr>
              <w:spacing w:before="108" w:after="354"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294798" w14:paraId="3509DB57" w14:textId="77777777" w:rsidTr="006340D8">
        <w:trPr>
          <w:gridBefore w:val="1"/>
          <w:wBefore w:w="14" w:type="dxa"/>
          <w:trHeight w:hRule="exact" w:val="957"/>
        </w:trPr>
        <w:tc>
          <w:tcPr>
            <w:tcW w:w="7210" w:type="dxa"/>
            <w:gridSpan w:val="4"/>
            <w:tcBorders>
              <w:top w:val="single" w:sz="7" w:space="0" w:color="000000"/>
              <w:left w:val="double" w:sz="9" w:space="0" w:color="000000"/>
              <w:right w:val="double" w:sz="9" w:space="0" w:color="000000"/>
            </w:tcBorders>
          </w:tcPr>
          <w:p w14:paraId="439D4161" w14:textId="77777777" w:rsidR="00294798" w:rsidRDefault="00294798" w:rsidP="00294798">
            <w:pPr>
              <w:spacing w:after="17" w:line="229" w:lineRule="exact"/>
              <w:ind w:left="108" w:right="252"/>
              <w:textAlignment w:val="baseline"/>
              <w:rPr>
                <w:rFonts w:ascii="Arial" w:eastAsia="Arial" w:hAnsi="Arial"/>
                <w:color w:val="000000"/>
                <w:sz w:val="20"/>
              </w:rPr>
            </w:pPr>
            <w:r>
              <w:rPr>
                <w:rFonts w:ascii="Arial" w:eastAsia="Arial" w:hAnsi="Arial"/>
                <w:color w:val="000000"/>
                <w:sz w:val="20"/>
              </w:rPr>
              <w:t>Have you provided details of how you will comply with all regulations relating to the operation of the collection of custom import duties, including the proposed Customs procedures to be used and estimates of duties to be incurred or suspended?</w:t>
            </w:r>
          </w:p>
        </w:tc>
        <w:tc>
          <w:tcPr>
            <w:tcW w:w="2541" w:type="dxa"/>
            <w:gridSpan w:val="3"/>
            <w:tcBorders>
              <w:top w:val="single" w:sz="7" w:space="0" w:color="000000"/>
              <w:left w:val="double" w:sz="9" w:space="0" w:color="000000"/>
              <w:right w:val="double" w:sz="9" w:space="0" w:color="000000"/>
            </w:tcBorders>
          </w:tcPr>
          <w:p w14:paraId="02E20C98" w14:textId="77777777" w:rsidR="00294798" w:rsidRDefault="00294798" w:rsidP="00294798">
            <w:pPr>
              <w:spacing w:before="108" w:after="613"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294798" w14:paraId="2C4E6961" w14:textId="77777777" w:rsidTr="006340D8">
        <w:trPr>
          <w:trHeight w:hRule="exact" w:val="398"/>
        </w:trPr>
        <w:tc>
          <w:tcPr>
            <w:tcW w:w="7224" w:type="dxa"/>
            <w:gridSpan w:val="5"/>
            <w:tcBorders>
              <w:top w:val="single" w:sz="7" w:space="0" w:color="000000"/>
              <w:left w:val="double" w:sz="9" w:space="0" w:color="000000"/>
              <w:bottom w:val="single" w:sz="7" w:space="0" w:color="000000"/>
              <w:right w:val="double" w:sz="5" w:space="0" w:color="000000"/>
            </w:tcBorders>
          </w:tcPr>
          <w:p w14:paraId="62A4EF92" w14:textId="7C425413" w:rsidR="00294798" w:rsidRDefault="00294798" w:rsidP="00294798">
            <w:pPr>
              <w:spacing w:after="133" w:line="229" w:lineRule="exact"/>
              <w:ind w:left="139"/>
              <w:textAlignment w:val="baseline"/>
              <w:rPr>
                <w:rFonts w:ascii="Arial" w:eastAsia="Arial" w:hAnsi="Arial"/>
                <w:color w:val="000000"/>
                <w:sz w:val="20"/>
              </w:rPr>
            </w:pPr>
            <w:r>
              <w:rPr>
                <w:rFonts w:ascii="Arial" w:eastAsia="Arial" w:hAnsi="Arial"/>
                <w:color w:val="000000"/>
                <w:spacing w:val="-1"/>
                <w:sz w:val="20"/>
              </w:rPr>
              <w:t xml:space="preserve"> </w:t>
            </w:r>
            <w:r>
              <w:rPr>
                <w:rFonts w:ascii="Arial" w:eastAsia="Arial" w:hAnsi="Arial"/>
                <w:color w:val="000000"/>
                <w:sz w:val="20"/>
              </w:rPr>
              <w:t>Have you completed Form 1686 for sub-contracts?</w:t>
            </w:r>
          </w:p>
        </w:tc>
        <w:tc>
          <w:tcPr>
            <w:tcW w:w="2541" w:type="dxa"/>
            <w:gridSpan w:val="3"/>
            <w:tcBorders>
              <w:top w:val="single" w:sz="7" w:space="0" w:color="000000"/>
              <w:left w:val="double" w:sz="5" w:space="0" w:color="000000"/>
              <w:bottom w:val="single" w:sz="7" w:space="0" w:color="000000"/>
              <w:right w:val="double" w:sz="9" w:space="0" w:color="000000"/>
            </w:tcBorders>
            <w:vAlign w:val="center"/>
          </w:tcPr>
          <w:p w14:paraId="6C87AEEB" w14:textId="77777777" w:rsidR="00294798" w:rsidRDefault="00294798" w:rsidP="00294798">
            <w:pPr>
              <w:spacing w:before="113" w:after="42"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630E1601" w14:textId="77777777" w:rsidTr="006340D8">
        <w:trPr>
          <w:trHeight w:hRule="exact" w:val="394"/>
        </w:trPr>
        <w:tc>
          <w:tcPr>
            <w:tcW w:w="7224" w:type="dxa"/>
            <w:gridSpan w:val="5"/>
            <w:tcBorders>
              <w:top w:val="single" w:sz="7" w:space="0" w:color="000000"/>
              <w:left w:val="double" w:sz="9" w:space="0" w:color="000000"/>
              <w:bottom w:val="single" w:sz="7" w:space="0" w:color="000000"/>
              <w:right w:val="double" w:sz="5" w:space="0" w:color="000000"/>
            </w:tcBorders>
          </w:tcPr>
          <w:p w14:paraId="572D7964" w14:textId="77777777" w:rsidR="00294798" w:rsidRDefault="00294798" w:rsidP="00294798">
            <w:pPr>
              <w:spacing w:after="142"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541" w:type="dxa"/>
            <w:gridSpan w:val="3"/>
            <w:tcBorders>
              <w:top w:val="single" w:sz="7" w:space="0" w:color="000000"/>
              <w:left w:val="double" w:sz="5" w:space="0" w:color="000000"/>
              <w:bottom w:val="single" w:sz="7" w:space="0" w:color="000000"/>
              <w:right w:val="double" w:sz="9" w:space="0" w:color="000000"/>
            </w:tcBorders>
            <w:vAlign w:val="center"/>
          </w:tcPr>
          <w:p w14:paraId="0696D24A" w14:textId="77777777" w:rsidR="00294798" w:rsidRDefault="00294798" w:rsidP="00294798">
            <w:pPr>
              <w:spacing w:before="109" w:after="51"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25BE65DC" w14:textId="77777777" w:rsidTr="006340D8">
        <w:trPr>
          <w:trHeight w:hRule="exact" w:val="475"/>
        </w:trPr>
        <w:tc>
          <w:tcPr>
            <w:tcW w:w="7224" w:type="dxa"/>
            <w:gridSpan w:val="5"/>
            <w:tcBorders>
              <w:top w:val="single" w:sz="7" w:space="0" w:color="000000"/>
              <w:left w:val="double" w:sz="9" w:space="0" w:color="000000"/>
              <w:bottom w:val="single" w:sz="7" w:space="0" w:color="000000"/>
              <w:right w:val="double" w:sz="5" w:space="0" w:color="000000"/>
            </w:tcBorders>
          </w:tcPr>
          <w:p w14:paraId="2E6F1C40" w14:textId="77777777" w:rsidR="00294798" w:rsidRDefault="00294798" w:rsidP="00294798">
            <w:pPr>
              <w:spacing w:line="225" w:lineRule="exact"/>
              <w:ind w:left="144" w:right="360"/>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541" w:type="dxa"/>
            <w:gridSpan w:val="3"/>
            <w:tcBorders>
              <w:top w:val="single" w:sz="7" w:space="0" w:color="000000"/>
              <w:left w:val="double" w:sz="5" w:space="0" w:color="000000"/>
              <w:bottom w:val="single" w:sz="7" w:space="0" w:color="000000"/>
              <w:right w:val="double" w:sz="9" w:space="0" w:color="000000"/>
            </w:tcBorders>
            <w:vAlign w:val="center"/>
          </w:tcPr>
          <w:p w14:paraId="779B8EB3" w14:textId="77777777" w:rsidR="00294798" w:rsidRDefault="00294798" w:rsidP="00294798">
            <w:pPr>
              <w:spacing w:before="104" w:after="137"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1CDF1C69" w14:textId="77777777" w:rsidTr="006340D8">
        <w:trPr>
          <w:trHeight w:hRule="exact" w:val="475"/>
        </w:trPr>
        <w:tc>
          <w:tcPr>
            <w:tcW w:w="7224" w:type="dxa"/>
            <w:gridSpan w:val="5"/>
            <w:tcBorders>
              <w:top w:val="single" w:sz="7" w:space="0" w:color="000000"/>
              <w:left w:val="double" w:sz="9" w:space="0" w:color="000000"/>
              <w:bottom w:val="single" w:sz="7" w:space="0" w:color="000000"/>
              <w:right w:val="double" w:sz="5" w:space="0" w:color="000000"/>
            </w:tcBorders>
          </w:tcPr>
          <w:p w14:paraId="14567414" w14:textId="6962D524" w:rsidR="00294798" w:rsidRDefault="00294798" w:rsidP="00294798">
            <w:pPr>
              <w:spacing w:line="225" w:lineRule="exact"/>
              <w:ind w:left="144" w:right="252"/>
              <w:textAlignment w:val="baseline"/>
              <w:rPr>
                <w:rFonts w:ascii="Arial" w:eastAsia="Arial" w:hAnsi="Arial"/>
                <w:color w:val="000000"/>
                <w:sz w:val="20"/>
              </w:rPr>
            </w:pPr>
            <w:r>
              <w:rPr>
                <w:rFonts w:ascii="Arial" w:eastAsia="Arial" w:hAnsi="Arial"/>
                <w:color w:val="000000"/>
                <w:sz w:val="20"/>
              </w:rPr>
              <w:t>Have you completed and attached DEFFORM 539A (Tenderer’s Sensitive Information Form)?</w:t>
            </w:r>
          </w:p>
        </w:tc>
        <w:tc>
          <w:tcPr>
            <w:tcW w:w="2541" w:type="dxa"/>
            <w:gridSpan w:val="3"/>
            <w:tcBorders>
              <w:top w:val="single" w:sz="7" w:space="0" w:color="000000"/>
              <w:left w:val="double" w:sz="5" w:space="0" w:color="000000"/>
              <w:bottom w:val="single" w:sz="7" w:space="0" w:color="000000"/>
              <w:right w:val="double" w:sz="9" w:space="0" w:color="000000"/>
            </w:tcBorders>
            <w:vAlign w:val="center"/>
          </w:tcPr>
          <w:p w14:paraId="53AFDDDC" w14:textId="77777777" w:rsidR="00294798" w:rsidRDefault="00294798" w:rsidP="00294798">
            <w:pPr>
              <w:spacing w:before="109" w:after="133"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2EB8FDDF" w14:textId="77777777" w:rsidTr="006340D8">
        <w:trPr>
          <w:trHeight w:hRule="exact" w:val="476"/>
        </w:trPr>
        <w:tc>
          <w:tcPr>
            <w:tcW w:w="7224" w:type="dxa"/>
            <w:gridSpan w:val="5"/>
            <w:tcBorders>
              <w:top w:val="single" w:sz="7" w:space="0" w:color="000000"/>
              <w:left w:val="double" w:sz="9" w:space="0" w:color="000000"/>
              <w:bottom w:val="single" w:sz="7" w:space="0" w:color="000000"/>
              <w:right w:val="double" w:sz="5" w:space="0" w:color="000000"/>
            </w:tcBorders>
          </w:tcPr>
          <w:p w14:paraId="3651B9AB" w14:textId="77777777" w:rsidR="00294798" w:rsidRDefault="00294798" w:rsidP="00294798">
            <w:pPr>
              <w:spacing w:line="232" w:lineRule="exact"/>
              <w:ind w:left="144" w:right="324"/>
              <w:textAlignment w:val="baseline"/>
              <w:rPr>
                <w:rFonts w:ascii="Arial" w:eastAsia="Arial" w:hAnsi="Arial"/>
                <w:color w:val="000000"/>
                <w:spacing w:val="-2"/>
                <w:sz w:val="20"/>
              </w:rPr>
            </w:pPr>
            <w:r>
              <w:rPr>
                <w:rFonts w:ascii="Arial" w:eastAsia="Arial" w:hAnsi="Arial"/>
                <w:color w:val="000000"/>
                <w:spacing w:val="-2"/>
                <w:sz w:val="20"/>
              </w:rPr>
              <w:t>If you have not previously submitted a Statement Relating to Good Standing, or circumstances have changed, have you attached a revised version?</w:t>
            </w:r>
          </w:p>
        </w:tc>
        <w:tc>
          <w:tcPr>
            <w:tcW w:w="2541" w:type="dxa"/>
            <w:gridSpan w:val="3"/>
            <w:tcBorders>
              <w:top w:val="single" w:sz="7" w:space="0" w:color="000000"/>
              <w:left w:val="double" w:sz="5" w:space="0" w:color="000000"/>
              <w:bottom w:val="single" w:sz="7" w:space="0" w:color="000000"/>
              <w:right w:val="double" w:sz="9" w:space="0" w:color="000000"/>
            </w:tcBorders>
            <w:vAlign w:val="center"/>
          </w:tcPr>
          <w:p w14:paraId="784CA092" w14:textId="77777777" w:rsidR="00294798" w:rsidRDefault="00294798" w:rsidP="00294798">
            <w:pPr>
              <w:spacing w:before="109" w:after="13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294798" w14:paraId="7EFF6C77" w14:textId="77777777" w:rsidTr="006340D8">
        <w:trPr>
          <w:trHeight w:hRule="exact" w:val="705"/>
        </w:trPr>
        <w:tc>
          <w:tcPr>
            <w:tcW w:w="7224" w:type="dxa"/>
            <w:gridSpan w:val="5"/>
            <w:tcBorders>
              <w:top w:val="single" w:sz="7" w:space="0" w:color="000000"/>
              <w:left w:val="double" w:sz="9" w:space="0" w:color="000000"/>
              <w:bottom w:val="single" w:sz="7" w:space="0" w:color="000000"/>
              <w:right w:val="double" w:sz="5" w:space="0" w:color="000000"/>
            </w:tcBorders>
          </w:tcPr>
          <w:p w14:paraId="09F01F2B" w14:textId="77777777" w:rsidR="00294798" w:rsidRDefault="00294798" w:rsidP="00294798">
            <w:pPr>
              <w:spacing w:line="231" w:lineRule="exact"/>
              <w:ind w:left="144" w:right="432"/>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contain Asbestos, as defined by the control of Asbestos Regulations 2012?</w:t>
            </w:r>
          </w:p>
        </w:tc>
        <w:tc>
          <w:tcPr>
            <w:tcW w:w="2541" w:type="dxa"/>
            <w:gridSpan w:val="3"/>
            <w:tcBorders>
              <w:top w:val="single" w:sz="7" w:space="0" w:color="000000"/>
              <w:left w:val="double" w:sz="5" w:space="0" w:color="000000"/>
              <w:bottom w:val="single" w:sz="7" w:space="0" w:color="000000"/>
              <w:right w:val="double" w:sz="9" w:space="0" w:color="000000"/>
            </w:tcBorders>
          </w:tcPr>
          <w:p w14:paraId="5BE86F37" w14:textId="77777777" w:rsidR="00294798" w:rsidRDefault="00294798" w:rsidP="00294798">
            <w:pPr>
              <w:spacing w:before="103" w:after="368"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0843462B" w14:textId="77777777" w:rsidTr="006340D8">
        <w:trPr>
          <w:trHeight w:hRule="exact" w:val="471"/>
        </w:trPr>
        <w:tc>
          <w:tcPr>
            <w:tcW w:w="7224" w:type="dxa"/>
            <w:gridSpan w:val="5"/>
            <w:tcBorders>
              <w:top w:val="single" w:sz="7" w:space="0" w:color="000000"/>
              <w:left w:val="double" w:sz="9" w:space="0" w:color="000000"/>
              <w:bottom w:val="single" w:sz="7" w:space="0" w:color="000000"/>
              <w:right w:val="double" w:sz="5" w:space="0" w:color="000000"/>
            </w:tcBorders>
          </w:tcPr>
          <w:p w14:paraId="27F1091E" w14:textId="77777777" w:rsidR="00294798" w:rsidRDefault="00294798" w:rsidP="00294798">
            <w:pPr>
              <w:spacing w:line="230" w:lineRule="exact"/>
              <w:ind w:left="144" w:right="684"/>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541" w:type="dxa"/>
            <w:gridSpan w:val="3"/>
            <w:tcBorders>
              <w:top w:val="single" w:sz="7" w:space="0" w:color="000000"/>
              <w:left w:val="double" w:sz="5" w:space="0" w:color="000000"/>
              <w:bottom w:val="single" w:sz="7" w:space="0" w:color="000000"/>
              <w:right w:val="double" w:sz="9" w:space="0" w:color="000000"/>
            </w:tcBorders>
            <w:vAlign w:val="center"/>
          </w:tcPr>
          <w:p w14:paraId="64F78F59" w14:textId="77777777" w:rsidR="00294798" w:rsidRDefault="00294798" w:rsidP="00294798">
            <w:pPr>
              <w:spacing w:before="109" w:after="133"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04719A28" w14:textId="77777777" w:rsidTr="006340D8">
        <w:trPr>
          <w:trHeight w:hRule="exact" w:val="1166"/>
        </w:trPr>
        <w:tc>
          <w:tcPr>
            <w:tcW w:w="7224" w:type="dxa"/>
            <w:gridSpan w:val="5"/>
            <w:tcBorders>
              <w:top w:val="single" w:sz="7" w:space="0" w:color="000000"/>
              <w:left w:val="double" w:sz="9" w:space="0" w:color="000000"/>
              <w:bottom w:val="single" w:sz="7" w:space="0" w:color="000000"/>
              <w:right w:val="double" w:sz="5" w:space="0" w:color="000000"/>
            </w:tcBorders>
          </w:tcPr>
          <w:p w14:paraId="17E78444" w14:textId="77777777" w:rsidR="00294798" w:rsidRDefault="00294798" w:rsidP="00294798">
            <w:pPr>
              <w:spacing w:line="227" w:lineRule="exact"/>
              <w:ind w:left="144" w:right="180"/>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41" w:type="dxa"/>
            <w:gridSpan w:val="3"/>
            <w:tcBorders>
              <w:top w:val="single" w:sz="7" w:space="0" w:color="000000"/>
              <w:left w:val="double" w:sz="5" w:space="0" w:color="000000"/>
              <w:bottom w:val="single" w:sz="7" w:space="0" w:color="000000"/>
              <w:right w:val="double" w:sz="9" w:space="0" w:color="000000"/>
            </w:tcBorders>
          </w:tcPr>
          <w:p w14:paraId="27C9D15D" w14:textId="77777777" w:rsidR="00294798" w:rsidRDefault="00294798" w:rsidP="00294798">
            <w:pPr>
              <w:spacing w:after="90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63ABBFAC" w14:textId="77777777" w:rsidTr="006340D8">
        <w:trPr>
          <w:trHeight w:hRule="exact" w:val="394"/>
        </w:trPr>
        <w:tc>
          <w:tcPr>
            <w:tcW w:w="7224" w:type="dxa"/>
            <w:gridSpan w:val="5"/>
            <w:tcBorders>
              <w:top w:val="single" w:sz="7" w:space="0" w:color="000000"/>
              <w:left w:val="double" w:sz="9" w:space="0" w:color="000000"/>
              <w:bottom w:val="single" w:sz="7" w:space="0" w:color="000000"/>
              <w:right w:val="double" w:sz="5" w:space="0" w:color="000000"/>
            </w:tcBorders>
          </w:tcPr>
          <w:p w14:paraId="15339AF2" w14:textId="77777777" w:rsidR="00294798" w:rsidRDefault="00294798" w:rsidP="00294798">
            <w:pPr>
              <w:spacing w:after="143" w:line="229" w:lineRule="exact"/>
              <w:ind w:left="139"/>
              <w:textAlignment w:val="baseline"/>
              <w:rPr>
                <w:rFonts w:ascii="Arial" w:eastAsia="Arial" w:hAnsi="Arial"/>
                <w:color w:val="000000"/>
                <w:sz w:val="20"/>
              </w:rPr>
            </w:pPr>
            <w:r>
              <w:rPr>
                <w:rFonts w:ascii="Arial" w:eastAsia="Arial" w:hAnsi="Arial"/>
                <w:color w:val="000000"/>
                <w:sz w:val="20"/>
              </w:rPr>
              <w:t>Have you attached The Bank / Parent Company Guarantee?</w:t>
            </w:r>
          </w:p>
        </w:tc>
        <w:tc>
          <w:tcPr>
            <w:tcW w:w="2541" w:type="dxa"/>
            <w:gridSpan w:val="3"/>
            <w:tcBorders>
              <w:top w:val="single" w:sz="7" w:space="0" w:color="000000"/>
              <w:left w:val="double" w:sz="5" w:space="0" w:color="000000"/>
              <w:bottom w:val="single" w:sz="7" w:space="0" w:color="000000"/>
              <w:right w:val="double" w:sz="9" w:space="0" w:color="000000"/>
            </w:tcBorders>
          </w:tcPr>
          <w:p w14:paraId="77CBE20B" w14:textId="77777777" w:rsidR="00294798" w:rsidRDefault="00294798" w:rsidP="00294798">
            <w:pPr>
              <w:spacing w:after="143" w:line="229" w:lineRule="exact"/>
              <w:ind w:left="125"/>
              <w:textAlignment w:val="baseline"/>
              <w:rPr>
                <w:rFonts w:ascii="Arial" w:eastAsia="Arial" w:hAnsi="Arial"/>
                <w:color w:val="000000"/>
                <w:sz w:val="20"/>
              </w:rPr>
            </w:pPr>
            <w:r>
              <w:rPr>
                <w:rFonts w:ascii="Arial" w:eastAsia="Arial" w:hAnsi="Arial"/>
                <w:color w:val="000000"/>
                <w:sz w:val="20"/>
              </w:rPr>
              <w:t>Yes* / No / Not Required</w:t>
            </w:r>
          </w:p>
        </w:tc>
      </w:tr>
      <w:tr w:rsidR="00294798" w14:paraId="2DA2A32E" w14:textId="77777777" w:rsidTr="006340D8">
        <w:trPr>
          <w:trHeight w:hRule="exact" w:val="393"/>
        </w:trPr>
        <w:tc>
          <w:tcPr>
            <w:tcW w:w="7224" w:type="dxa"/>
            <w:gridSpan w:val="5"/>
            <w:tcBorders>
              <w:top w:val="single" w:sz="7" w:space="0" w:color="000000"/>
              <w:left w:val="double" w:sz="9" w:space="0" w:color="000000"/>
              <w:bottom w:val="single" w:sz="7" w:space="0" w:color="000000"/>
              <w:right w:val="double" w:sz="5" w:space="0" w:color="000000"/>
            </w:tcBorders>
          </w:tcPr>
          <w:p w14:paraId="4EE5171B" w14:textId="77777777" w:rsidR="00294798" w:rsidRDefault="00294798" w:rsidP="00294798">
            <w:pPr>
              <w:spacing w:after="138" w:line="229" w:lineRule="exact"/>
              <w:ind w:left="139"/>
              <w:textAlignment w:val="baseline"/>
              <w:rPr>
                <w:rFonts w:ascii="Arial" w:eastAsia="Arial" w:hAnsi="Arial"/>
                <w:color w:val="000000"/>
                <w:sz w:val="20"/>
              </w:rPr>
            </w:pPr>
            <w:r>
              <w:rPr>
                <w:rFonts w:ascii="Arial" w:eastAsia="Arial" w:hAnsi="Arial"/>
                <w:color w:val="000000"/>
                <w:sz w:val="20"/>
              </w:rPr>
              <w:t>Have you complied with the requirements of the Defence Safety Authority?</w:t>
            </w:r>
          </w:p>
        </w:tc>
        <w:tc>
          <w:tcPr>
            <w:tcW w:w="2541" w:type="dxa"/>
            <w:gridSpan w:val="3"/>
            <w:tcBorders>
              <w:top w:val="single" w:sz="7" w:space="0" w:color="000000"/>
              <w:left w:val="double" w:sz="5" w:space="0" w:color="000000"/>
              <w:bottom w:val="single" w:sz="7" w:space="0" w:color="000000"/>
              <w:right w:val="double" w:sz="9" w:space="0" w:color="000000"/>
            </w:tcBorders>
          </w:tcPr>
          <w:p w14:paraId="45B436AF" w14:textId="77777777" w:rsidR="00294798" w:rsidRDefault="00294798" w:rsidP="00294798">
            <w:pPr>
              <w:spacing w:after="138" w:line="229" w:lineRule="exact"/>
              <w:ind w:left="125"/>
              <w:textAlignment w:val="baseline"/>
              <w:rPr>
                <w:rFonts w:ascii="Arial" w:eastAsia="Arial" w:hAnsi="Arial"/>
                <w:color w:val="000000"/>
                <w:sz w:val="20"/>
              </w:rPr>
            </w:pPr>
            <w:r>
              <w:rPr>
                <w:rFonts w:ascii="Arial" w:eastAsia="Arial" w:hAnsi="Arial"/>
                <w:color w:val="000000"/>
                <w:sz w:val="20"/>
              </w:rPr>
              <w:t>Yes / No / Not Required</w:t>
            </w:r>
          </w:p>
        </w:tc>
      </w:tr>
      <w:tr w:rsidR="00294798" w14:paraId="14AFFC26" w14:textId="77777777" w:rsidTr="006340D8">
        <w:trPr>
          <w:trHeight w:hRule="exact" w:val="475"/>
        </w:trPr>
        <w:tc>
          <w:tcPr>
            <w:tcW w:w="7224" w:type="dxa"/>
            <w:gridSpan w:val="5"/>
            <w:tcBorders>
              <w:top w:val="single" w:sz="7" w:space="0" w:color="000000"/>
              <w:left w:val="double" w:sz="9" w:space="0" w:color="000000"/>
              <w:bottom w:val="single" w:sz="7" w:space="0" w:color="000000"/>
              <w:right w:val="double" w:sz="5" w:space="0" w:color="000000"/>
            </w:tcBorders>
          </w:tcPr>
          <w:p w14:paraId="535AD9C0" w14:textId="77777777" w:rsidR="00294798" w:rsidRDefault="00294798" w:rsidP="00294798">
            <w:pPr>
              <w:spacing w:line="226" w:lineRule="exact"/>
              <w:ind w:left="144" w:right="144"/>
              <w:jc w:val="both"/>
              <w:textAlignment w:val="baseline"/>
              <w:rPr>
                <w:rFonts w:ascii="Arial" w:eastAsia="Arial" w:hAnsi="Arial"/>
                <w:color w:val="000000"/>
                <w:sz w:val="20"/>
              </w:rPr>
            </w:pPr>
            <w:r>
              <w:rPr>
                <w:rFonts w:ascii="Arial" w:eastAsia="Arial" w:hAnsi="Arial"/>
                <w:color w:val="000000"/>
                <w:sz w:val="20"/>
              </w:rPr>
              <w:t>Have you completed all Mandatory Requirements (as per paragraph F17) stated in this ITT?</w:t>
            </w:r>
          </w:p>
        </w:tc>
        <w:tc>
          <w:tcPr>
            <w:tcW w:w="2541" w:type="dxa"/>
            <w:gridSpan w:val="3"/>
            <w:tcBorders>
              <w:top w:val="single" w:sz="7" w:space="0" w:color="000000"/>
              <w:left w:val="double" w:sz="5" w:space="0" w:color="000000"/>
              <w:bottom w:val="single" w:sz="7" w:space="0" w:color="000000"/>
              <w:right w:val="double" w:sz="9" w:space="0" w:color="000000"/>
            </w:tcBorders>
          </w:tcPr>
          <w:p w14:paraId="5F6083DF" w14:textId="77777777" w:rsidR="00294798" w:rsidRDefault="00294798" w:rsidP="00294798">
            <w:pPr>
              <w:spacing w:after="22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294798" w14:paraId="5B6A63EA" w14:textId="77777777" w:rsidTr="006340D8">
        <w:trPr>
          <w:trHeight w:hRule="exact" w:val="476"/>
        </w:trPr>
        <w:tc>
          <w:tcPr>
            <w:tcW w:w="9765" w:type="dxa"/>
            <w:gridSpan w:val="8"/>
            <w:tcBorders>
              <w:top w:val="single" w:sz="7" w:space="0" w:color="000000"/>
              <w:left w:val="double" w:sz="9" w:space="0" w:color="000000"/>
              <w:bottom w:val="single" w:sz="7" w:space="0" w:color="000000"/>
              <w:right w:val="double" w:sz="9" w:space="0" w:color="000000"/>
            </w:tcBorders>
          </w:tcPr>
          <w:p w14:paraId="3E68F421" w14:textId="77777777" w:rsidR="00294798" w:rsidRDefault="00294798" w:rsidP="00294798">
            <w:pPr>
              <w:spacing w:line="230" w:lineRule="exact"/>
              <w:ind w:left="144" w:right="648"/>
              <w:textAlignment w:val="baseline"/>
              <w:rPr>
                <w:rFonts w:ascii="Arial" w:eastAsia="Arial" w:hAnsi="Arial"/>
                <w:color w:val="000000"/>
                <w:sz w:val="20"/>
              </w:rPr>
            </w:pPr>
            <w:r>
              <w:rPr>
                <w:rFonts w:ascii="Arial" w:eastAsia="Arial" w:hAnsi="Arial"/>
                <w:color w:val="000000"/>
                <w:sz w:val="20"/>
              </w:rPr>
              <w:t>*If selecting Yes to any of the above questions, please attach the information detailed in Appendix 1 to DEFFORM 47ST Annex A (Offer).</w:t>
            </w:r>
          </w:p>
        </w:tc>
      </w:tr>
      <w:tr w:rsidR="00294798" w14:paraId="466619B6" w14:textId="77777777" w:rsidTr="006340D8">
        <w:trPr>
          <w:trHeight w:hRule="exact" w:val="628"/>
        </w:trPr>
        <w:tc>
          <w:tcPr>
            <w:tcW w:w="9765" w:type="dxa"/>
            <w:gridSpan w:val="8"/>
            <w:tcBorders>
              <w:top w:val="single" w:sz="7" w:space="0" w:color="000000"/>
              <w:left w:val="double" w:sz="9" w:space="0" w:color="000000"/>
              <w:bottom w:val="single" w:sz="7" w:space="0" w:color="000000"/>
              <w:right w:val="double" w:sz="9" w:space="0" w:color="000000"/>
            </w:tcBorders>
            <w:vAlign w:val="center"/>
          </w:tcPr>
          <w:p w14:paraId="1B87DE41" w14:textId="77777777" w:rsidR="00294798" w:rsidRDefault="00294798" w:rsidP="00294798">
            <w:pPr>
              <w:spacing w:before="218" w:after="201" w:line="205" w:lineRule="exact"/>
              <w:ind w:left="144"/>
              <w:textAlignment w:val="baseline"/>
              <w:rPr>
                <w:rFonts w:ascii="Arial" w:eastAsia="Arial" w:hAnsi="Arial"/>
                <w:b/>
                <w:color w:val="000000"/>
                <w:sz w:val="18"/>
              </w:rPr>
            </w:pPr>
            <w:r>
              <w:rPr>
                <w:rFonts w:ascii="Arial" w:eastAsia="Arial" w:hAnsi="Arial"/>
                <w:b/>
                <w:color w:val="000000"/>
                <w:sz w:val="18"/>
              </w:rPr>
              <w:t>Tenderer’s Declaration</w:t>
            </w:r>
          </w:p>
        </w:tc>
      </w:tr>
      <w:tr w:rsidR="00294798" w14:paraId="07999E26" w14:textId="77777777" w:rsidTr="006340D8">
        <w:trPr>
          <w:trHeight w:hRule="exact" w:val="1618"/>
        </w:trPr>
        <w:tc>
          <w:tcPr>
            <w:tcW w:w="9765" w:type="dxa"/>
            <w:gridSpan w:val="8"/>
            <w:tcBorders>
              <w:top w:val="single" w:sz="7" w:space="0" w:color="000000"/>
              <w:left w:val="double" w:sz="9" w:space="0" w:color="000000"/>
              <w:bottom w:val="single" w:sz="7" w:space="0" w:color="000000"/>
              <w:right w:val="double" w:sz="9" w:space="0" w:color="000000"/>
            </w:tcBorders>
          </w:tcPr>
          <w:p w14:paraId="55F53A80" w14:textId="77777777" w:rsidR="00294798" w:rsidRDefault="00294798" w:rsidP="00294798">
            <w:pPr>
              <w:spacing w:before="137" w:line="206" w:lineRule="exact"/>
              <w:ind w:left="144" w:right="396"/>
              <w:jc w:val="both"/>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3BD2231B" w14:textId="13947CE7" w:rsidR="00294798" w:rsidRDefault="00294798" w:rsidP="00294798">
            <w:pPr>
              <w:spacing w:before="126" w:after="109" w:line="206" w:lineRule="exact"/>
              <w:ind w:left="144" w:right="288"/>
              <w:textAlignment w:val="baseline"/>
              <w:rPr>
                <w:rFonts w:ascii="Arial" w:eastAsia="Arial" w:hAnsi="Arial"/>
                <w:color w:val="000000"/>
                <w:sz w:val="18"/>
              </w:rPr>
            </w:pPr>
            <w:r>
              <w:rPr>
                <w:rFonts w:ascii="Arial" w:eastAsia="Arial" w:hAnsi="Arial"/>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Form (DEFFORM 539A).</w:t>
            </w:r>
          </w:p>
        </w:tc>
      </w:tr>
      <w:tr w:rsidR="00294798" w14:paraId="71715F05" w14:textId="77777777" w:rsidTr="006340D8">
        <w:trPr>
          <w:trHeight w:hRule="exact" w:val="571"/>
        </w:trPr>
        <w:tc>
          <w:tcPr>
            <w:tcW w:w="9765" w:type="dxa"/>
            <w:gridSpan w:val="8"/>
            <w:tcBorders>
              <w:top w:val="single" w:sz="7" w:space="0" w:color="000000"/>
              <w:left w:val="double" w:sz="9" w:space="0" w:color="000000"/>
              <w:bottom w:val="single" w:sz="7" w:space="0" w:color="000000"/>
              <w:right w:val="double" w:sz="9" w:space="0" w:color="000000"/>
            </w:tcBorders>
          </w:tcPr>
          <w:p w14:paraId="2B54DB64" w14:textId="77777777" w:rsidR="00294798" w:rsidRDefault="00294798" w:rsidP="00294798">
            <w:pPr>
              <w:tabs>
                <w:tab w:val="left" w:leader="dot" w:pos="2592"/>
                <w:tab w:val="left" w:leader="dot" w:pos="8280"/>
              </w:tabs>
              <w:spacing w:before="108" w:after="253" w:line="205" w:lineRule="exact"/>
              <w:ind w:left="144"/>
              <w:textAlignment w:val="baseline"/>
              <w:rPr>
                <w:rFonts w:ascii="Arial" w:eastAsia="Arial" w:hAnsi="Arial"/>
                <w:b/>
                <w:color w:val="000000"/>
                <w:sz w:val="18"/>
              </w:rPr>
            </w:pPr>
            <w:r>
              <w:rPr>
                <w:rFonts w:ascii="Arial" w:eastAsia="Arial" w:hAnsi="Arial"/>
                <w:b/>
                <w:color w:val="000000"/>
                <w:sz w:val="18"/>
              </w:rPr>
              <w:t>Dated this</w:t>
            </w:r>
            <w:r>
              <w:rPr>
                <w:rFonts w:ascii="Arial" w:eastAsia="Arial" w:hAnsi="Arial"/>
                <w:b/>
                <w:color w:val="000000"/>
                <w:sz w:val="18"/>
              </w:rPr>
              <w:tab/>
              <w:t>day of</w:t>
            </w:r>
            <w:r>
              <w:rPr>
                <w:rFonts w:ascii="Arial" w:eastAsia="Arial" w:hAnsi="Arial"/>
                <w:b/>
                <w:color w:val="000000"/>
                <w:sz w:val="18"/>
              </w:rPr>
              <w:tab/>
              <w:t>Year</w:t>
            </w:r>
          </w:p>
        </w:tc>
      </w:tr>
      <w:tr w:rsidR="00294798" w14:paraId="7C6D1CCF" w14:textId="77777777" w:rsidTr="006340D8">
        <w:trPr>
          <w:trHeight w:hRule="exact" w:val="1114"/>
        </w:trPr>
        <w:tc>
          <w:tcPr>
            <w:tcW w:w="9765" w:type="dxa"/>
            <w:gridSpan w:val="8"/>
            <w:tcBorders>
              <w:top w:val="single" w:sz="7" w:space="0" w:color="000000"/>
              <w:left w:val="double" w:sz="9" w:space="0" w:color="000000"/>
              <w:bottom w:val="single" w:sz="7" w:space="0" w:color="000000"/>
              <w:right w:val="double" w:sz="9" w:space="0" w:color="000000"/>
            </w:tcBorders>
            <w:vAlign w:val="bottom"/>
          </w:tcPr>
          <w:p w14:paraId="25573EE6" w14:textId="77777777" w:rsidR="00294798" w:rsidRDefault="00294798" w:rsidP="00294798">
            <w:pPr>
              <w:tabs>
                <w:tab w:val="left" w:pos="3744"/>
              </w:tabs>
              <w:spacing w:before="406"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w:t>
            </w:r>
          </w:p>
          <w:p w14:paraId="1F14CF9A" w14:textId="77777777" w:rsidR="00294798" w:rsidRDefault="00294798" w:rsidP="00294798">
            <w:pPr>
              <w:tabs>
                <w:tab w:val="left" w:pos="3744"/>
              </w:tabs>
              <w:spacing w:before="297" w:line="196"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(State official position e.g. Director, Manager, Secretary etc.)</w:t>
            </w:r>
          </w:p>
        </w:tc>
      </w:tr>
      <w:tr w:rsidR="00294798" w14:paraId="2D998F3C" w14:textId="77777777" w:rsidTr="006340D8">
        <w:trPr>
          <w:trHeight w:hRule="exact" w:val="1594"/>
        </w:trPr>
        <w:tc>
          <w:tcPr>
            <w:tcW w:w="5357" w:type="dxa"/>
            <w:gridSpan w:val="4"/>
            <w:tcBorders>
              <w:top w:val="single" w:sz="7" w:space="0" w:color="000000"/>
              <w:left w:val="double" w:sz="9" w:space="0" w:color="000000"/>
              <w:bottom w:val="double" w:sz="9" w:space="0" w:color="000000"/>
              <w:right w:val="single" w:sz="7" w:space="0" w:color="000000"/>
            </w:tcBorders>
          </w:tcPr>
          <w:p w14:paraId="00F7378D" w14:textId="77777777" w:rsidR="00294798" w:rsidRDefault="00294798" w:rsidP="00294798">
            <w:pPr>
              <w:spacing w:before="107" w:line="206"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14:paraId="271AC390" w14:textId="77777777" w:rsidR="00294798" w:rsidRDefault="00294798" w:rsidP="00294798">
            <w:pPr>
              <w:spacing w:before="208"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14:paraId="48CD2CA7" w14:textId="77777777" w:rsidR="00294798" w:rsidRDefault="00294798" w:rsidP="00294798">
            <w:pPr>
              <w:spacing w:before="211" w:after="446" w:line="206"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4408" w:type="dxa"/>
            <w:gridSpan w:val="4"/>
            <w:tcBorders>
              <w:top w:val="single" w:sz="7" w:space="0" w:color="000000"/>
              <w:left w:val="single" w:sz="7" w:space="0" w:color="000000"/>
              <w:bottom w:val="double" w:sz="9" w:space="0" w:color="000000"/>
              <w:right w:val="double" w:sz="9" w:space="0" w:color="000000"/>
            </w:tcBorders>
          </w:tcPr>
          <w:p w14:paraId="0236D0A3" w14:textId="77777777" w:rsidR="00294798" w:rsidRDefault="00294798" w:rsidP="00294798">
            <w:pPr>
              <w:spacing w:before="108"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0BEE9D70" w14:textId="77777777" w:rsidR="00294798" w:rsidRDefault="00294798" w:rsidP="00294798">
            <w:pPr>
              <w:spacing w:before="419" w:line="205" w:lineRule="exact"/>
              <w:ind w:left="144"/>
              <w:textAlignment w:val="baseline"/>
              <w:rPr>
                <w:rFonts w:ascii="Arial" w:eastAsia="Arial" w:hAnsi="Arial"/>
                <w:b/>
                <w:color w:val="000000"/>
                <w:sz w:val="18"/>
              </w:rPr>
            </w:pPr>
            <w:r>
              <w:rPr>
                <w:rFonts w:ascii="Arial" w:eastAsia="Arial" w:hAnsi="Arial"/>
                <w:b/>
                <w:color w:val="000000"/>
                <w:sz w:val="18"/>
              </w:rPr>
              <w:t>Telephone No:</w:t>
            </w:r>
          </w:p>
          <w:p w14:paraId="5C1A8936" w14:textId="77777777" w:rsidR="00294798" w:rsidRDefault="00294798" w:rsidP="00294798">
            <w:pPr>
              <w:spacing w:before="1" w:line="205"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010EBDF2" w14:textId="77777777" w:rsidR="00294798" w:rsidRDefault="00294798" w:rsidP="00294798">
            <w:pPr>
              <w:spacing w:before="59" w:after="182"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2BBD61F2" w14:textId="77777777" w:rsidR="00E6178B" w:rsidRDefault="00E6178B" w:rsidP="00E6178B">
      <w:pPr>
        <w:sectPr w:rsidR="00E6178B" w:rsidSect="007C29AC">
          <w:pgSz w:w="11909" w:h="16843"/>
          <w:pgMar w:top="1440" w:right="1440" w:bottom="1440" w:left="1440" w:header="567" w:footer="567" w:gutter="0"/>
          <w:cols w:space="720"/>
          <w:docGrid w:linePitch="299"/>
        </w:sectPr>
      </w:pPr>
    </w:p>
    <w:p w14:paraId="1EAAC4CB" w14:textId="77C89C60" w:rsidR="00E6178B" w:rsidRDefault="00E6178B" w:rsidP="00BE0C4C">
      <w:pPr>
        <w:spacing w:line="252" w:lineRule="exact"/>
        <w:jc w:val="right"/>
        <w:textAlignment w:val="baseline"/>
        <w:rPr>
          <w:rFonts w:ascii="Arial" w:eastAsia="Arial" w:hAnsi="Arial"/>
          <w:b/>
          <w:color w:val="000000"/>
        </w:rPr>
      </w:pPr>
      <w:r>
        <w:rPr>
          <w:rFonts w:ascii="Arial" w:eastAsia="Arial" w:hAnsi="Arial"/>
          <w:b/>
          <w:color w:val="000000"/>
        </w:rPr>
        <w:lastRenderedPageBreak/>
        <w:t xml:space="preserve">Appendix 1 to DEFFORM 47ST Annex A (Offer) (Edn </w:t>
      </w:r>
      <w:r w:rsidR="001B6AB2">
        <w:rPr>
          <w:rFonts w:ascii="Arial" w:eastAsia="Arial" w:hAnsi="Arial"/>
          <w:b/>
          <w:color w:val="000000"/>
        </w:rPr>
        <w:t>04/22</w:t>
      </w:r>
      <w:r>
        <w:rPr>
          <w:rFonts w:ascii="Arial" w:eastAsia="Arial" w:hAnsi="Arial"/>
          <w:b/>
          <w:color w:val="000000"/>
        </w:rPr>
        <w:t>)</w:t>
      </w:r>
    </w:p>
    <w:p w14:paraId="184C527A" w14:textId="77777777" w:rsidR="00E6178B" w:rsidRDefault="00E6178B" w:rsidP="00E6178B">
      <w:pPr>
        <w:spacing w:before="241" w:line="322" w:lineRule="exact"/>
        <w:jc w:val="center"/>
        <w:textAlignment w:val="baseline"/>
        <w:rPr>
          <w:rFonts w:ascii="Arial" w:eastAsia="Arial" w:hAnsi="Arial"/>
          <w:b/>
          <w:color w:val="000000"/>
          <w:sz w:val="28"/>
        </w:rPr>
      </w:pPr>
      <w:r>
        <w:rPr>
          <w:rFonts w:ascii="Arial" w:eastAsia="Arial" w:hAnsi="Arial"/>
          <w:b/>
          <w:color w:val="000000"/>
          <w:sz w:val="28"/>
        </w:rPr>
        <w:t>Information on Mandatory Declaration Returns</w:t>
      </w:r>
    </w:p>
    <w:p w14:paraId="4304C4AC" w14:textId="77777777" w:rsidR="00E6178B" w:rsidRDefault="00E6178B" w:rsidP="00E6178B">
      <w:pPr>
        <w:spacing w:before="243" w:line="297" w:lineRule="exact"/>
        <w:ind w:left="216"/>
        <w:textAlignment w:val="baseline"/>
        <w:rPr>
          <w:rFonts w:ascii="Arial" w:eastAsia="Arial" w:hAnsi="Arial"/>
          <w:b/>
          <w:color w:val="000000"/>
          <w:spacing w:val="-4"/>
          <w:sz w:val="26"/>
        </w:rPr>
      </w:pPr>
      <w:r>
        <w:rPr>
          <w:rFonts w:ascii="Arial" w:eastAsia="Arial" w:hAnsi="Arial"/>
          <w:b/>
          <w:color w:val="000000"/>
          <w:spacing w:val="-4"/>
          <w:sz w:val="26"/>
        </w:rPr>
        <w:t>Part Tender</w:t>
      </w:r>
    </w:p>
    <w:p w14:paraId="13AF41B0" w14:textId="390DE0AB" w:rsidR="00E6178B" w:rsidRDefault="00E6178B" w:rsidP="009E5AB9">
      <w:pPr>
        <w:tabs>
          <w:tab w:val="decimal" w:pos="360"/>
          <w:tab w:val="left" w:pos="792"/>
        </w:tabs>
        <w:spacing w:before="113" w:line="250" w:lineRule="exact"/>
        <w:ind w:left="216"/>
        <w:textAlignment w:val="baseline"/>
        <w:rPr>
          <w:rFonts w:ascii="Arial" w:eastAsia="Arial" w:hAnsi="Arial"/>
          <w:color w:val="000000"/>
        </w:rPr>
      </w:pPr>
      <w:r>
        <w:rPr>
          <w:rFonts w:ascii="Arial" w:eastAsia="Arial" w:hAnsi="Arial"/>
          <w:color w:val="000000"/>
          <w:spacing w:val="-2"/>
        </w:rPr>
        <w:tab/>
        <w:t>1.</w:t>
      </w:r>
      <w:r>
        <w:rPr>
          <w:rFonts w:ascii="Arial" w:eastAsia="Arial" w:hAnsi="Arial"/>
          <w:color w:val="000000"/>
          <w:spacing w:val="-2"/>
        </w:rPr>
        <w:tab/>
        <w:t>Under Conditions of Tendering F1, the Authority reserves the right to order some or part of</w:t>
      </w:r>
      <w:r w:rsidR="009E5AB9">
        <w:rPr>
          <w:rFonts w:ascii="Arial" w:eastAsia="Arial" w:hAnsi="Arial"/>
          <w:color w:val="000000"/>
          <w:spacing w:val="-2"/>
        </w:rPr>
        <w:t xml:space="preserve"> </w:t>
      </w:r>
      <w:r>
        <w:rPr>
          <w:rFonts w:ascii="Arial" w:eastAsia="Arial" w:hAnsi="Arial"/>
          <w:color w:val="000000"/>
        </w:rPr>
        <w:t>your Tender. If your offer is subject to the Authority contracting for all the Contractor Deliverables, select ‘Yes’ and provide further details in your Tender.</w:t>
      </w:r>
    </w:p>
    <w:p w14:paraId="4577C58B" w14:textId="77777777" w:rsidR="00E6178B" w:rsidRDefault="00E6178B" w:rsidP="00E6178B">
      <w:pPr>
        <w:spacing w:before="247" w:line="297" w:lineRule="exact"/>
        <w:ind w:left="216"/>
        <w:textAlignment w:val="baseline"/>
        <w:rPr>
          <w:rFonts w:ascii="Arial" w:eastAsia="Arial" w:hAnsi="Arial"/>
          <w:b/>
          <w:color w:val="000000"/>
          <w:spacing w:val="-2"/>
          <w:sz w:val="26"/>
        </w:rPr>
      </w:pPr>
      <w:r>
        <w:rPr>
          <w:rFonts w:ascii="Arial" w:eastAsia="Arial" w:hAnsi="Arial"/>
          <w:b/>
          <w:color w:val="000000"/>
          <w:spacing w:val="-2"/>
          <w:sz w:val="26"/>
        </w:rPr>
        <w:t>Minimum Order Quantities</w:t>
      </w:r>
    </w:p>
    <w:p w14:paraId="68B2F744" w14:textId="5D48716C" w:rsidR="00E6178B" w:rsidRDefault="00E6178B" w:rsidP="009E5AB9">
      <w:pPr>
        <w:tabs>
          <w:tab w:val="decimal" w:pos="360"/>
          <w:tab w:val="left" w:pos="792"/>
        </w:tabs>
        <w:spacing w:before="118" w:line="250" w:lineRule="exact"/>
        <w:ind w:left="216"/>
        <w:textAlignment w:val="baseline"/>
        <w:rPr>
          <w:rFonts w:ascii="Arial" w:eastAsia="Arial" w:hAnsi="Arial"/>
          <w:color w:val="000000"/>
        </w:rPr>
      </w:pPr>
      <w:r>
        <w:rPr>
          <w:rFonts w:ascii="Arial" w:eastAsia="Arial" w:hAnsi="Arial"/>
          <w:color w:val="000000"/>
        </w:rPr>
        <w:tab/>
        <w:t>2.</w:t>
      </w:r>
      <w:r>
        <w:rPr>
          <w:rFonts w:ascii="Arial" w:eastAsia="Arial" w:hAnsi="Arial"/>
          <w:color w:val="000000"/>
        </w:rPr>
        <w:tab/>
        <w:t>Where your offer is subject to minimum order quantities, select ‘Yes’ and provide further</w:t>
      </w:r>
      <w:r w:rsidR="009E5AB9">
        <w:rPr>
          <w:rFonts w:ascii="Arial" w:eastAsia="Arial" w:hAnsi="Arial"/>
          <w:color w:val="000000"/>
        </w:rPr>
        <w:t xml:space="preserve"> </w:t>
      </w:r>
      <w:r>
        <w:rPr>
          <w:rFonts w:ascii="Arial" w:eastAsia="Arial" w:hAnsi="Arial"/>
          <w:color w:val="000000"/>
        </w:rPr>
        <w:t>details in your Tender.</w:t>
      </w:r>
    </w:p>
    <w:p w14:paraId="34C4D6DA" w14:textId="77777777" w:rsidR="00E6178B" w:rsidRDefault="00E6178B" w:rsidP="00E6178B">
      <w:pPr>
        <w:spacing w:before="246" w:line="297" w:lineRule="exact"/>
        <w:ind w:left="216"/>
        <w:textAlignment w:val="baseline"/>
        <w:rPr>
          <w:rFonts w:ascii="Arial" w:eastAsia="Arial" w:hAnsi="Arial"/>
          <w:b/>
          <w:color w:val="000000"/>
          <w:spacing w:val="-1"/>
          <w:sz w:val="26"/>
        </w:rPr>
      </w:pPr>
      <w:r>
        <w:rPr>
          <w:rFonts w:ascii="Arial" w:eastAsia="Arial" w:hAnsi="Arial"/>
          <w:b/>
          <w:color w:val="000000"/>
          <w:spacing w:val="-1"/>
          <w:sz w:val="26"/>
        </w:rPr>
        <w:t>IPR Restrictions</w:t>
      </w:r>
    </w:p>
    <w:p w14:paraId="4A9DF55C" w14:textId="77777777" w:rsidR="001D31C4" w:rsidRDefault="00E6178B" w:rsidP="001D31C4">
      <w:pPr>
        <w:tabs>
          <w:tab w:val="decimal" w:pos="360"/>
          <w:tab w:val="left" w:pos="792"/>
        </w:tabs>
        <w:spacing w:before="56" w:line="250" w:lineRule="exact"/>
        <w:ind w:left="216"/>
        <w:textAlignment w:val="baseline"/>
        <w:rPr>
          <w:rFonts w:ascii="Arial" w:eastAsia="Arial" w:hAnsi="Arial"/>
          <w:color w:val="000000"/>
        </w:rPr>
      </w:pPr>
      <w:r>
        <w:rPr>
          <w:rFonts w:ascii="Arial" w:eastAsia="Arial" w:hAnsi="Arial"/>
          <w:color w:val="000000"/>
        </w:rPr>
        <w:tab/>
        <w:t>3.</w:t>
      </w:r>
      <w:r>
        <w:rPr>
          <w:rFonts w:ascii="Arial" w:eastAsia="Arial" w:hAnsi="Arial"/>
          <w:color w:val="000000"/>
        </w:rPr>
        <w:tab/>
      </w:r>
      <w:r w:rsidR="001D31C4" w:rsidRPr="001D31C4">
        <w:rPr>
          <w:rFonts w:ascii="Arial" w:eastAsia="Arial" w:hAnsi="Arial"/>
          <w:color w:val="000000"/>
        </w:rPr>
        <w:t>You must complete and attach DEFFORM 711 (Notification of Intellectual Property Rights</w:t>
      </w:r>
      <w:r w:rsidR="001D31C4">
        <w:rPr>
          <w:rFonts w:ascii="Arial" w:eastAsia="Arial" w:hAnsi="Arial"/>
          <w:color w:val="000000"/>
        </w:rPr>
        <w:t xml:space="preserve"> </w:t>
      </w:r>
      <w:r w:rsidR="001D31C4" w:rsidRPr="001D31C4">
        <w:rPr>
          <w:rFonts w:ascii="Arial" w:eastAsia="Arial" w:hAnsi="Arial"/>
          <w:color w:val="000000"/>
        </w:rPr>
        <w:t>(IPR) Restrictions) as part of your Tender. You must provide details of any information / technical</w:t>
      </w:r>
      <w:r w:rsidR="001D31C4">
        <w:rPr>
          <w:rFonts w:ascii="Arial" w:eastAsia="Arial" w:hAnsi="Arial"/>
          <w:color w:val="000000"/>
        </w:rPr>
        <w:t xml:space="preserve"> </w:t>
      </w:r>
      <w:r w:rsidR="001D31C4" w:rsidRPr="001D31C4">
        <w:rPr>
          <w:rFonts w:ascii="Arial" w:eastAsia="Arial" w:hAnsi="Arial"/>
          <w:color w:val="000000"/>
        </w:rPr>
        <w:t>data that is deliverable or delivered under the Contract where it is, or may be, subject to any IPR</w:t>
      </w:r>
      <w:r w:rsidR="001D31C4">
        <w:rPr>
          <w:rFonts w:ascii="Arial" w:eastAsia="Arial" w:hAnsi="Arial"/>
          <w:color w:val="000000"/>
        </w:rPr>
        <w:t xml:space="preserve"> </w:t>
      </w:r>
      <w:r w:rsidR="001D31C4" w:rsidRPr="001D31C4">
        <w:rPr>
          <w:rFonts w:ascii="Arial" w:eastAsia="Arial" w:hAnsi="Arial"/>
          <w:color w:val="000000"/>
        </w:rPr>
        <w:t>restrictions (or any other type of restriction which may include export restrictions) affecting the</w:t>
      </w:r>
      <w:r w:rsidR="001D31C4">
        <w:rPr>
          <w:rFonts w:ascii="Arial" w:eastAsia="Arial" w:hAnsi="Arial"/>
          <w:color w:val="000000"/>
        </w:rPr>
        <w:t xml:space="preserve"> </w:t>
      </w:r>
      <w:r w:rsidR="001D31C4" w:rsidRPr="001D31C4">
        <w:rPr>
          <w:rFonts w:ascii="Arial" w:eastAsia="Arial" w:hAnsi="Arial"/>
          <w:color w:val="000000"/>
        </w:rPr>
        <w:t>Authority’s ability to use or disclose the Information / Technical Data in accordance with the</w:t>
      </w:r>
      <w:r w:rsidR="001D31C4">
        <w:rPr>
          <w:rFonts w:ascii="Arial" w:eastAsia="Arial" w:hAnsi="Arial"/>
          <w:color w:val="000000"/>
        </w:rPr>
        <w:t xml:space="preserve"> </w:t>
      </w:r>
      <w:r w:rsidR="001D31C4" w:rsidRPr="001D31C4">
        <w:rPr>
          <w:rFonts w:ascii="Arial" w:eastAsia="Arial" w:hAnsi="Arial"/>
          <w:color w:val="000000"/>
        </w:rPr>
        <w:t>conditions of any resulting Contract. You must also identify any Contractor Deliverables subject to</w:t>
      </w:r>
      <w:r w:rsidR="001D31C4">
        <w:rPr>
          <w:rFonts w:ascii="Arial" w:eastAsia="Arial" w:hAnsi="Arial"/>
          <w:color w:val="000000"/>
        </w:rPr>
        <w:t xml:space="preserve"> </w:t>
      </w:r>
      <w:r w:rsidR="001D31C4" w:rsidRPr="001D31C4">
        <w:rPr>
          <w:rFonts w:ascii="Arial" w:eastAsia="Arial" w:hAnsi="Arial"/>
          <w:color w:val="000000"/>
        </w:rPr>
        <w:t>IPR which have been funded exclusively or in part by private venture, foreign investment or</w:t>
      </w:r>
      <w:r w:rsidR="001D31C4">
        <w:rPr>
          <w:rFonts w:ascii="Arial" w:eastAsia="Arial" w:hAnsi="Arial"/>
          <w:color w:val="000000"/>
        </w:rPr>
        <w:t xml:space="preserve"> </w:t>
      </w:r>
      <w:r w:rsidR="001D31C4" w:rsidRPr="001D31C4">
        <w:rPr>
          <w:rFonts w:ascii="Arial" w:eastAsia="Arial" w:hAnsi="Arial"/>
          <w:color w:val="000000"/>
        </w:rPr>
        <w:t>otherwise than by the Authority.</w:t>
      </w:r>
      <w:r w:rsidR="00F04A3D">
        <w:rPr>
          <w:rFonts w:ascii="Arial" w:eastAsia="Arial" w:hAnsi="Arial"/>
          <w:color w:val="000000"/>
        </w:rPr>
        <w:tab/>
      </w:r>
    </w:p>
    <w:p w14:paraId="1B6588A2" w14:textId="77777777" w:rsidR="0090598D" w:rsidRPr="0090598D" w:rsidRDefault="0090598D" w:rsidP="0090598D">
      <w:pPr>
        <w:tabs>
          <w:tab w:val="decimal" w:pos="360"/>
          <w:tab w:val="left" w:pos="792"/>
        </w:tabs>
        <w:spacing w:before="120" w:line="250" w:lineRule="exact"/>
        <w:ind w:left="216"/>
        <w:textAlignment w:val="baseline"/>
        <w:rPr>
          <w:rFonts w:ascii="Arial" w:eastAsia="Arial" w:hAnsi="Arial"/>
          <w:color w:val="000000"/>
        </w:rPr>
      </w:pPr>
      <w:r w:rsidRPr="0090598D">
        <w:rPr>
          <w:rFonts w:ascii="Arial" w:eastAsia="Arial" w:hAnsi="Arial"/>
          <w:color w:val="000000"/>
        </w:rPr>
        <w:t>4. In particular, you must identify:</w:t>
      </w:r>
    </w:p>
    <w:p w14:paraId="761EBEC0" w14:textId="5AB3BB35" w:rsidR="0090598D" w:rsidRPr="0090598D" w:rsidRDefault="0090598D" w:rsidP="0090598D">
      <w:pPr>
        <w:tabs>
          <w:tab w:val="decimal" w:pos="360"/>
          <w:tab w:val="left" w:pos="792"/>
        </w:tabs>
        <w:spacing w:before="120" w:line="250" w:lineRule="exact"/>
        <w:ind w:left="360"/>
        <w:textAlignment w:val="baseline"/>
        <w:rPr>
          <w:rFonts w:ascii="Arial" w:eastAsia="Arial" w:hAnsi="Arial"/>
          <w:color w:val="000000"/>
        </w:rPr>
      </w:pPr>
      <w:r w:rsidRPr="0090598D">
        <w:rPr>
          <w:rFonts w:ascii="Arial" w:eastAsia="Arial" w:hAnsi="Arial"/>
          <w:color w:val="000000"/>
        </w:rPr>
        <w:t>a. any restriction on the provision of information to the Authority; any restriction on</w:t>
      </w:r>
      <w:r>
        <w:rPr>
          <w:rFonts w:ascii="Arial" w:eastAsia="Arial" w:hAnsi="Arial"/>
          <w:color w:val="000000"/>
        </w:rPr>
        <w:t xml:space="preserve"> </w:t>
      </w:r>
      <w:r w:rsidRPr="0090598D">
        <w:rPr>
          <w:rFonts w:ascii="Arial" w:eastAsia="Arial" w:hAnsi="Arial"/>
          <w:color w:val="000000"/>
        </w:rPr>
        <w:t>disclosure or the use of information by, or on behalf of, the Authority; any obligations to make</w:t>
      </w:r>
      <w:r>
        <w:rPr>
          <w:rFonts w:ascii="Arial" w:eastAsia="Arial" w:hAnsi="Arial"/>
          <w:color w:val="000000"/>
        </w:rPr>
        <w:t xml:space="preserve"> </w:t>
      </w:r>
      <w:r w:rsidRPr="0090598D">
        <w:rPr>
          <w:rFonts w:ascii="Arial" w:eastAsia="Arial" w:hAnsi="Arial"/>
          <w:color w:val="000000"/>
        </w:rPr>
        <w:t>payments in respect of IPR, and any Patent or Registered Design (or application for either)</w:t>
      </w:r>
      <w:r>
        <w:rPr>
          <w:rFonts w:ascii="Arial" w:eastAsia="Arial" w:hAnsi="Arial"/>
          <w:color w:val="000000"/>
        </w:rPr>
        <w:t xml:space="preserve"> </w:t>
      </w:r>
      <w:r w:rsidRPr="0090598D">
        <w:rPr>
          <w:rFonts w:ascii="Arial" w:eastAsia="Arial" w:hAnsi="Arial"/>
          <w:color w:val="000000"/>
        </w:rPr>
        <w:t>or other IPR (including unregistered Design Right) owned or controlled by you or a Third</w:t>
      </w:r>
      <w:r>
        <w:rPr>
          <w:rFonts w:ascii="Arial" w:eastAsia="Arial" w:hAnsi="Arial"/>
          <w:color w:val="000000"/>
        </w:rPr>
        <w:t xml:space="preserve"> </w:t>
      </w:r>
      <w:r w:rsidRPr="0090598D">
        <w:rPr>
          <w:rFonts w:ascii="Arial" w:eastAsia="Arial" w:hAnsi="Arial"/>
          <w:color w:val="000000"/>
        </w:rPr>
        <w:t>Party;</w:t>
      </w:r>
    </w:p>
    <w:p w14:paraId="0B2F0A14" w14:textId="45239B64" w:rsidR="0090598D" w:rsidRPr="0090598D" w:rsidRDefault="0090598D" w:rsidP="0090598D">
      <w:pPr>
        <w:tabs>
          <w:tab w:val="decimal" w:pos="360"/>
          <w:tab w:val="left" w:pos="792"/>
        </w:tabs>
        <w:spacing w:before="120" w:line="250" w:lineRule="exact"/>
        <w:ind w:left="360"/>
        <w:textAlignment w:val="baseline"/>
        <w:rPr>
          <w:rFonts w:ascii="Arial" w:eastAsia="Arial" w:hAnsi="Arial"/>
          <w:color w:val="000000"/>
        </w:rPr>
      </w:pPr>
      <w:r w:rsidRPr="0090598D">
        <w:rPr>
          <w:rFonts w:ascii="Arial" w:eastAsia="Arial" w:hAnsi="Arial"/>
          <w:color w:val="000000"/>
        </w:rPr>
        <w:t>b. any allegation made against you, whether by claim or otherwise, of an infringement of</w:t>
      </w:r>
      <w:r>
        <w:rPr>
          <w:rFonts w:ascii="Arial" w:eastAsia="Arial" w:hAnsi="Arial"/>
          <w:color w:val="000000"/>
        </w:rPr>
        <w:t xml:space="preserve"> </w:t>
      </w:r>
      <w:r w:rsidRPr="0090598D">
        <w:rPr>
          <w:rFonts w:ascii="Arial" w:eastAsia="Arial" w:hAnsi="Arial"/>
          <w:color w:val="000000"/>
        </w:rPr>
        <w:t>an Intellectual Property Right (whether a Patent, Registered Design, unregistered Design</w:t>
      </w:r>
      <w:r w:rsidR="00083AA0">
        <w:rPr>
          <w:rFonts w:ascii="Arial" w:eastAsia="Arial" w:hAnsi="Arial"/>
          <w:color w:val="000000"/>
        </w:rPr>
        <w:t xml:space="preserve"> </w:t>
      </w:r>
      <w:r w:rsidRPr="0090598D">
        <w:rPr>
          <w:rFonts w:ascii="Arial" w:eastAsia="Arial" w:hAnsi="Arial"/>
          <w:color w:val="000000"/>
        </w:rPr>
        <w:t xml:space="preserve">Right, Copyright or otherwise) or of a breach of confidence, which relates to the </w:t>
      </w:r>
      <w:r w:rsidR="00083AA0">
        <w:rPr>
          <w:rFonts w:ascii="Arial" w:eastAsia="Arial" w:hAnsi="Arial"/>
          <w:color w:val="000000"/>
        </w:rPr>
        <w:t>p</w:t>
      </w:r>
      <w:r w:rsidRPr="0090598D">
        <w:rPr>
          <w:rFonts w:ascii="Arial" w:eastAsia="Arial" w:hAnsi="Arial"/>
          <w:color w:val="000000"/>
        </w:rPr>
        <w:t>erformance</w:t>
      </w:r>
      <w:r w:rsidR="00083AA0">
        <w:rPr>
          <w:rFonts w:ascii="Arial" w:eastAsia="Arial" w:hAnsi="Arial"/>
          <w:color w:val="000000"/>
        </w:rPr>
        <w:t xml:space="preserve"> </w:t>
      </w:r>
      <w:r w:rsidRPr="0090598D">
        <w:rPr>
          <w:rFonts w:ascii="Arial" w:eastAsia="Arial" w:hAnsi="Arial"/>
          <w:color w:val="000000"/>
        </w:rPr>
        <w:t>of any resultant contract or subsequent use by or for the Authority of any Contractor</w:t>
      </w:r>
      <w:r w:rsidR="00083AA0">
        <w:rPr>
          <w:rFonts w:ascii="Arial" w:eastAsia="Arial" w:hAnsi="Arial"/>
          <w:color w:val="000000"/>
        </w:rPr>
        <w:t xml:space="preserve"> </w:t>
      </w:r>
      <w:r w:rsidRPr="0090598D">
        <w:rPr>
          <w:rFonts w:ascii="Arial" w:eastAsia="Arial" w:hAnsi="Arial"/>
          <w:color w:val="000000"/>
        </w:rPr>
        <w:t>Deliverables;</w:t>
      </w:r>
    </w:p>
    <w:p w14:paraId="4093B801" w14:textId="144C1AC0" w:rsidR="0090598D" w:rsidRPr="0090598D" w:rsidRDefault="0090598D" w:rsidP="0090598D">
      <w:pPr>
        <w:tabs>
          <w:tab w:val="decimal" w:pos="360"/>
          <w:tab w:val="left" w:pos="792"/>
        </w:tabs>
        <w:spacing w:before="120" w:line="250" w:lineRule="exact"/>
        <w:ind w:left="360"/>
        <w:textAlignment w:val="baseline"/>
        <w:rPr>
          <w:rFonts w:ascii="Arial" w:eastAsia="Arial" w:hAnsi="Arial"/>
          <w:color w:val="000000"/>
        </w:rPr>
      </w:pPr>
      <w:r w:rsidRPr="0090598D">
        <w:rPr>
          <w:rFonts w:ascii="Arial" w:eastAsia="Arial" w:hAnsi="Arial"/>
          <w:color w:val="000000"/>
        </w:rPr>
        <w:t>c. the nature of any allegation referred to under sub-paragraph 4.b., including any</w:t>
      </w:r>
      <w:r w:rsidR="00083AA0">
        <w:rPr>
          <w:rFonts w:ascii="Arial" w:eastAsia="Arial" w:hAnsi="Arial"/>
          <w:color w:val="000000"/>
        </w:rPr>
        <w:t xml:space="preserve"> </w:t>
      </w:r>
      <w:r w:rsidRPr="0090598D">
        <w:rPr>
          <w:rFonts w:ascii="Arial" w:eastAsia="Arial" w:hAnsi="Arial"/>
          <w:color w:val="000000"/>
        </w:rPr>
        <w:t>obligation to make payments in respect of the intellectual property right any confidential</w:t>
      </w:r>
      <w:r w:rsidR="00083AA0">
        <w:rPr>
          <w:rFonts w:ascii="Arial" w:eastAsia="Arial" w:hAnsi="Arial"/>
          <w:color w:val="000000"/>
        </w:rPr>
        <w:t xml:space="preserve"> </w:t>
      </w:r>
      <w:r w:rsidRPr="0090598D">
        <w:rPr>
          <w:rFonts w:ascii="Arial" w:eastAsia="Arial" w:hAnsi="Arial"/>
          <w:color w:val="000000"/>
        </w:rPr>
        <w:t>information and / or;</w:t>
      </w:r>
    </w:p>
    <w:p w14:paraId="6D9A1C91" w14:textId="77777777" w:rsidR="00083AA0" w:rsidRDefault="0090598D" w:rsidP="0090598D">
      <w:pPr>
        <w:tabs>
          <w:tab w:val="decimal" w:pos="360"/>
          <w:tab w:val="left" w:pos="792"/>
        </w:tabs>
        <w:spacing w:before="120" w:line="250" w:lineRule="exact"/>
        <w:ind w:left="360"/>
        <w:textAlignment w:val="baseline"/>
        <w:rPr>
          <w:rFonts w:ascii="Arial" w:eastAsia="Arial" w:hAnsi="Arial"/>
          <w:color w:val="000000"/>
        </w:rPr>
      </w:pPr>
      <w:r w:rsidRPr="0090598D">
        <w:rPr>
          <w:rFonts w:ascii="Arial" w:eastAsia="Arial" w:hAnsi="Arial"/>
          <w:color w:val="000000"/>
        </w:rPr>
        <w:t>d. any action you need to take or the Authority is required to take to deal with the</w:t>
      </w:r>
      <w:r w:rsidR="00083AA0">
        <w:rPr>
          <w:rFonts w:ascii="Arial" w:eastAsia="Arial" w:hAnsi="Arial"/>
          <w:color w:val="000000"/>
        </w:rPr>
        <w:t xml:space="preserve"> </w:t>
      </w:r>
      <w:r w:rsidRPr="0090598D">
        <w:rPr>
          <w:rFonts w:ascii="Arial" w:eastAsia="Arial" w:hAnsi="Arial"/>
          <w:color w:val="000000"/>
        </w:rPr>
        <w:t xml:space="preserve">consequences of any allegation referred to under sub-paragraph 4.b. </w:t>
      </w:r>
      <w:r w:rsidRPr="0090598D">
        <w:rPr>
          <w:rFonts w:ascii="Arial" w:eastAsia="Arial" w:hAnsi="Arial"/>
          <w:color w:val="000000"/>
        </w:rPr>
        <w:cr/>
      </w:r>
      <w:r w:rsidR="00F04A3D">
        <w:rPr>
          <w:rFonts w:ascii="Arial" w:eastAsia="Arial" w:hAnsi="Arial"/>
          <w:color w:val="000000"/>
        </w:rPr>
        <w:tab/>
      </w:r>
    </w:p>
    <w:p w14:paraId="4FB89244" w14:textId="1E7FF025" w:rsidR="00E6178B" w:rsidRDefault="00083AA0" w:rsidP="007510CC">
      <w:pPr>
        <w:tabs>
          <w:tab w:val="decimal" w:pos="360"/>
          <w:tab w:val="left" w:pos="792"/>
        </w:tabs>
        <w:spacing w:before="120" w:line="250" w:lineRule="exact"/>
        <w:ind w:left="216"/>
        <w:textAlignment w:val="baseline"/>
        <w:rPr>
          <w:rFonts w:ascii="Arial" w:eastAsia="Arial" w:hAnsi="Arial"/>
          <w:color w:val="000000"/>
        </w:rPr>
      </w:pPr>
      <w:r>
        <w:rPr>
          <w:rFonts w:ascii="Arial" w:eastAsia="Arial" w:hAnsi="Arial"/>
          <w:color w:val="000000"/>
        </w:rPr>
        <w:t xml:space="preserve">  </w:t>
      </w:r>
      <w:r w:rsidR="00F04A3D">
        <w:rPr>
          <w:rFonts w:ascii="Arial" w:eastAsia="Arial" w:hAnsi="Arial"/>
          <w:color w:val="000000"/>
        </w:rPr>
        <w:t>5.</w:t>
      </w:r>
      <w:r w:rsidR="00F04A3D">
        <w:rPr>
          <w:rFonts w:ascii="Arial" w:eastAsia="Arial" w:hAnsi="Arial"/>
          <w:color w:val="000000"/>
        </w:rPr>
        <w:tab/>
        <w:t xml:space="preserve">You </w:t>
      </w:r>
      <w:r w:rsidR="007510CC" w:rsidRPr="007510CC">
        <w:rPr>
          <w:rFonts w:ascii="Arial" w:eastAsia="Arial" w:hAnsi="Arial"/>
          <w:color w:val="000000"/>
        </w:rPr>
        <w:t>must, provide the Authority with details of every restriction and obligation referred to</w:t>
      </w:r>
      <w:r w:rsidR="007510CC">
        <w:rPr>
          <w:rFonts w:ascii="Arial" w:eastAsia="Arial" w:hAnsi="Arial"/>
          <w:color w:val="000000"/>
        </w:rPr>
        <w:t xml:space="preserve"> </w:t>
      </w:r>
      <w:r w:rsidR="007510CC" w:rsidRPr="007510CC">
        <w:rPr>
          <w:rFonts w:ascii="Arial" w:eastAsia="Arial" w:hAnsi="Arial"/>
          <w:color w:val="000000"/>
        </w:rPr>
        <w:t>in</w:t>
      </w:r>
      <w:r w:rsidR="007510CC">
        <w:rPr>
          <w:rFonts w:ascii="Arial" w:eastAsia="Arial" w:hAnsi="Arial"/>
          <w:color w:val="000000"/>
        </w:rPr>
        <w:t xml:space="preserve"> </w:t>
      </w:r>
      <w:r w:rsidR="007510CC" w:rsidRPr="007510CC">
        <w:rPr>
          <w:rFonts w:ascii="Arial" w:eastAsia="Arial" w:hAnsi="Arial"/>
          <w:color w:val="000000"/>
        </w:rPr>
        <w:t>paragraphs 3 and 4. The Authority will not acknowledge any such restriction unless so notified</w:t>
      </w:r>
      <w:r w:rsidR="007510CC">
        <w:rPr>
          <w:rFonts w:ascii="Arial" w:eastAsia="Arial" w:hAnsi="Arial"/>
          <w:color w:val="000000"/>
        </w:rPr>
        <w:t xml:space="preserve"> </w:t>
      </w:r>
      <w:r w:rsidR="007510CC" w:rsidRPr="007510CC">
        <w:rPr>
          <w:rFonts w:ascii="Arial" w:eastAsia="Arial" w:hAnsi="Arial"/>
          <w:color w:val="000000"/>
        </w:rPr>
        <w:t>using DEFFORM 711 or as otherwise agreed under any resultant Contract. You must also</w:t>
      </w:r>
      <w:r w:rsidR="007510CC">
        <w:rPr>
          <w:rFonts w:ascii="Arial" w:eastAsia="Arial" w:hAnsi="Arial"/>
          <w:color w:val="000000"/>
        </w:rPr>
        <w:t xml:space="preserve"> </w:t>
      </w:r>
      <w:r w:rsidR="007510CC" w:rsidRPr="007510CC">
        <w:rPr>
          <w:rFonts w:ascii="Arial" w:eastAsia="Arial" w:hAnsi="Arial"/>
          <w:color w:val="000000"/>
        </w:rPr>
        <w:t>provide, on request, any information required for authorisation to be given under Section 2 of the</w:t>
      </w:r>
      <w:r w:rsidR="007510CC">
        <w:rPr>
          <w:rFonts w:ascii="Arial" w:eastAsia="Arial" w:hAnsi="Arial"/>
          <w:color w:val="000000"/>
        </w:rPr>
        <w:t xml:space="preserve"> </w:t>
      </w:r>
      <w:r w:rsidR="007510CC" w:rsidRPr="007510CC">
        <w:rPr>
          <w:rFonts w:ascii="Arial" w:eastAsia="Arial" w:hAnsi="Arial"/>
          <w:color w:val="000000"/>
        </w:rPr>
        <w:t xml:space="preserve">Defence Contracts Act </w:t>
      </w:r>
      <w:r w:rsidR="00E6178B">
        <w:rPr>
          <w:rFonts w:ascii="Arial" w:eastAsia="Arial" w:hAnsi="Arial"/>
          <w:color w:val="000000"/>
        </w:rPr>
        <w:t>1958.</w:t>
      </w:r>
    </w:p>
    <w:p w14:paraId="29AAD369" w14:textId="6274A34B" w:rsidR="00E6178B" w:rsidRPr="0071473D" w:rsidRDefault="00E6178B" w:rsidP="0071473D">
      <w:pPr>
        <w:tabs>
          <w:tab w:val="decimal" w:pos="360"/>
          <w:tab w:val="left" w:pos="792"/>
        </w:tabs>
        <w:spacing w:before="124" w:line="250" w:lineRule="exact"/>
        <w:ind w:left="216"/>
        <w:textAlignment w:val="baseline"/>
        <w:rPr>
          <w:rFonts w:ascii="Arial" w:eastAsia="Arial" w:hAnsi="Arial" w:cs="Arial"/>
          <w:color w:val="000000"/>
        </w:rPr>
      </w:pPr>
      <w:r w:rsidRPr="0071473D">
        <w:rPr>
          <w:rFonts w:ascii="Arial" w:eastAsia="Arial" w:hAnsi="Arial" w:cs="Arial"/>
          <w:color w:val="000000"/>
        </w:rPr>
        <w:tab/>
        <w:t>6.</w:t>
      </w:r>
      <w:r w:rsidRPr="0071473D">
        <w:rPr>
          <w:rFonts w:ascii="Arial" w:eastAsia="Arial" w:hAnsi="Arial" w:cs="Arial"/>
          <w:color w:val="000000"/>
        </w:rPr>
        <w:tab/>
      </w:r>
      <w:r w:rsidR="0071473D" w:rsidRPr="0071473D">
        <w:rPr>
          <w:rFonts w:ascii="Arial" w:hAnsi="Arial" w:cs="Arial"/>
        </w:rPr>
        <w:t>You should refer to the DEFFORM 711 Explanatory Notes for further information on how to complete the form</w:t>
      </w:r>
      <w:r w:rsidRPr="0071473D">
        <w:rPr>
          <w:rFonts w:ascii="Arial" w:eastAsia="Arial" w:hAnsi="Arial" w:cs="Arial"/>
          <w:color w:val="000000"/>
        </w:rPr>
        <w:t>.</w:t>
      </w:r>
    </w:p>
    <w:p w14:paraId="197D19EB" w14:textId="10FD5946" w:rsidR="00E6178B" w:rsidRDefault="00E6178B" w:rsidP="00E6178B">
      <w:pPr>
        <w:spacing w:before="251" w:line="297" w:lineRule="exact"/>
        <w:ind w:left="216"/>
        <w:textAlignment w:val="baseline"/>
        <w:rPr>
          <w:rFonts w:ascii="Arial" w:eastAsia="Arial" w:hAnsi="Arial"/>
          <w:b/>
          <w:color w:val="000000"/>
          <w:spacing w:val="-2"/>
          <w:sz w:val="26"/>
        </w:rPr>
      </w:pPr>
      <w:r>
        <w:rPr>
          <w:rFonts w:ascii="Arial" w:eastAsia="Arial" w:hAnsi="Arial"/>
          <w:b/>
          <w:color w:val="000000"/>
          <w:spacing w:val="-2"/>
          <w:sz w:val="26"/>
        </w:rPr>
        <w:lastRenderedPageBreak/>
        <w:t>Notification of Foreign Export Control Restrictions</w:t>
      </w:r>
    </w:p>
    <w:p w14:paraId="2279E5E8" w14:textId="3977C362" w:rsidR="00E6178B" w:rsidRDefault="00E6178B" w:rsidP="0071473D">
      <w:pPr>
        <w:tabs>
          <w:tab w:val="decimal" w:pos="360"/>
          <w:tab w:val="left" w:pos="792"/>
        </w:tabs>
        <w:spacing w:before="114" w:line="250" w:lineRule="exact"/>
        <w:ind w:left="216"/>
        <w:textAlignment w:val="baseline"/>
        <w:rPr>
          <w:rFonts w:ascii="Arial" w:eastAsia="Arial" w:hAnsi="Arial"/>
          <w:color w:val="000000"/>
        </w:rPr>
      </w:pPr>
      <w:r>
        <w:rPr>
          <w:rFonts w:ascii="Arial" w:eastAsia="Arial" w:hAnsi="Arial"/>
          <w:color w:val="000000"/>
        </w:rPr>
        <w:tab/>
        <w:t>7.</w:t>
      </w:r>
      <w:r>
        <w:rPr>
          <w:rFonts w:ascii="Arial" w:eastAsia="Arial" w:hAnsi="Arial"/>
          <w:color w:val="000000"/>
        </w:rPr>
        <w:tab/>
        <w:t>If, in the performance of the Contract, you need to import into the UK or export out of the UK</w:t>
      </w:r>
      <w:r w:rsidR="0071473D">
        <w:rPr>
          <w:rFonts w:ascii="Arial" w:eastAsia="Arial" w:hAnsi="Arial"/>
          <w:color w:val="000000"/>
        </w:rPr>
        <w:t xml:space="preserve"> </w:t>
      </w:r>
      <w:r>
        <w:rPr>
          <w:rFonts w:ascii="Arial" w:eastAsia="Arial" w:hAnsi="Arial"/>
          <w:color w:val="000000"/>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DED1F93" w14:textId="77777777" w:rsidR="003F39CA" w:rsidRDefault="003F39CA" w:rsidP="003F39CA">
      <w:pPr>
        <w:tabs>
          <w:tab w:val="left" w:pos="792"/>
        </w:tabs>
        <w:spacing w:before="6" w:line="249" w:lineRule="exact"/>
        <w:ind w:left="216" w:right="648"/>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1CE12ECF" w14:textId="77777777" w:rsidR="003F39CA" w:rsidRDefault="003F39CA" w:rsidP="003F39CA">
      <w:pPr>
        <w:tabs>
          <w:tab w:val="left" w:pos="1368"/>
        </w:tabs>
        <w:spacing w:before="124" w:line="251" w:lineRule="exact"/>
        <w:ind w:left="79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05CD7DF7" w14:textId="77777777" w:rsidR="003F39CA" w:rsidRDefault="003F39CA" w:rsidP="007A2EBE">
      <w:pPr>
        <w:widowControl/>
        <w:numPr>
          <w:ilvl w:val="0"/>
          <w:numId w:val="32"/>
        </w:numPr>
        <w:tabs>
          <w:tab w:val="clear" w:pos="576"/>
          <w:tab w:val="left" w:pos="1944"/>
        </w:tabs>
        <w:spacing w:before="123" w:after="0" w:line="251" w:lineRule="exact"/>
        <w:ind w:left="1368"/>
        <w:textAlignment w:val="baseline"/>
        <w:rPr>
          <w:rFonts w:ascii="Arial" w:eastAsia="Arial" w:hAnsi="Arial"/>
          <w:color w:val="000000"/>
        </w:rPr>
      </w:pPr>
      <w:r>
        <w:rPr>
          <w:rFonts w:ascii="Arial" w:eastAsia="Arial" w:hAnsi="Arial"/>
          <w:color w:val="000000"/>
        </w:rPr>
        <w:t>a non-UK export licence, authorisation or exemption; or</w:t>
      </w:r>
    </w:p>
    <w:p w14:paraId="37661A23" w14:textId="77777777" w:rsidR="003F39CA" w:rsidRDefault="003F39CA" w:rsidP="007A2EBE">
      <w:pPr>
        <w:widowControl/>
        <w:numPr>
          <w:ilvl w:val="0"/>
          <w:numId w:val="32"/>
        </w:numPr>
        <w:tabs>
          <w:tab w:val="clear" w:pos="576"/>
          <w:tab w:val="left" w:pos="1944"/>
        </w:tabs>
        <w:spacing w:before="121" w:after="0" w:line="254" w:lineRule="exact"/>
        <w:ind w:left="1368" w:right="504"/>
        <w:jc w:val="both"/>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63058D66" w14:textId="77777777" w:rsidR="003F39CA" w:rsidRDefault="003F39CA" w:rsidP="003F39CA">
      <w:pPr>
        <w:spacing w:before="120" w:line="252" w:lineRule="exact"/>
        <w:ind w:left="216" w:right="216"/>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1B263F92" w14:textId="36F827A9" w:rsidR="00E6178B" w:rsidRDefault="00E6178B" w:rsidP="00352B3A">
      <w:pPr>
        <w:tabs>
          <w:tab w:val="left" w:pos="792"/>
        </w:tabs>
        <w:spacing w:before="119" w:line="254" w:lineRule="exact"/>
        <w:ind w:left="216" w:right="720"/>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t>You must use reasonable endeavours to obtain sufficient information from your potential supply chain to enable a full response to paragraph 8. If you are unable to obtain</w:t>
      </w:r>
      <w:r w:rsidR="00352B3A">
        <w:rPr>
          <w:rFonts w:ascii="Arial" w:eastAsia="Arial" w:hAnsi="Arial"/>
          <w:color w:val="000000"/>
        </w:rPr>
        <w:t xml:space="preserve"> </w:t>
      </w:r>
      <w:r>
        <w:rPr>
          <w:rFonts w:ascii="Arial" w:eastAsia="Arial" w:hAnsi="Arial"/>
          <w:color w:val="000000"/>
        </w:rPr>
        <w:t>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5617D36" w14:textId="77777777" w:rsidR="00E6178B" w:rsidRDefault="00E6178B" w:rsidP="00E6178B">
      <w:pPr>
        <w:tabs>
          <w:tab w:val="left" w:pos="792"/>
        </w:tabs>
        <w:spacing w:before="124" w:line="251" w:lineRule="exact"/>
        <w:ind w:left="216"/>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t>This does not include any Intellectual Property specific restrictions mentioned in paragraph 4.</w:t>
      </w:r>
    </w:p>
    <w:p w14:paraId="280D4ACC" w14:textId="77777777" w:rsidR="00E6178B" w:rsidRDefault="00E6178B" w:rsidP="00E6178B">
      <w:pPr>
        <w:tabs>
          <w:tab w:val="left" w:pos="792"/>
        </w:tabs>
        <w:spacing w:before="124" w:line="250" w:lineRule="exact"/>
        <w:ind w:left="216" w:right="504"/>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You must notify the named Commercial Officer immediately if you are unable for whatever reason to abide by any restriction of the type referred to in paragraph 8.</w:t>
      </w:r>
    </w:p>
    <w:p w14:paraId="20FB4735" w14:textId="77777777" w:rsidR="00E6178B" w:rsidRDefault="00E6178B" w:rsidP="00E6178B">
      <w:pPr>
        <w:tabs>
          <w:tab w:val="left" w:pos="792"/>
        </w:tabs>
        <w:spacing w:before="127" w:line="252" w:lineRule="exact"/>
        <w:ind w:left="216" w:right="36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62E78096" w14:textId="77777777" w:rsidR="00E6178B" w:rsidRDefault="00E6178B" w:rsidP="00E6178B">
      <w:pPr>
        <w:spacing w:before="246" w:line="296" w:lineRule="exact"/>
        <w:ind w:left="216"/>
        <w:textAlignment w:val="baseline"/>
        <w:rPr>
          <w:rFonts w:ascii="Arial" w:eastAsia="Arial" w:hAnsi="Arial"/>
          <w:b/>
          <w:color w:val="000000"/>
          <w:spacing w:val="-2"/>
          <w:sz w:val="26"/>
        </w:rPr>
      </w:pPr>
      <w:r>
        <w:rPr>
          <w:rFonts w:ascii="Arial" w:eastAsia="Arial" w:hAnsi="Arial"/>
          <w:b/>
          <w:color w:val="000000"/>
          <w:spacing w:val="-2"/>
          <w:sz w:val="26"/>
        </w:rPr>
        <w:t>Import Duty</w:t>
      </w:r>
    </w:p>
    <w:p w14:paraId="663CED81" w14:textId="77777777" w:rsidR="00E6178B" w:rsidRDefault="00E6178B" w:rsidP="00E6178B">
      <w:pPr>
        <w:tabs>
          <w:tab w:val="left" w:pos="792"/>
        </w:tabs>
        <w:spacing w:before="116" w:line="254" w:lineRule="exact"/>
        <w:ind w:left="216" w:right="36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United Kingdom (UK) legislation permits the use of various procedures to suspend customs duties.</w:t>
      </w:r>
    </w:p>
    <w:p w14:paraId="4A706719" w14:textId="63591DA4" w:rsidR="00E6178B" w:rsidRDefault="00E6178B" w:rsidP="00E6178B">
      <w:pPr>
        <w:tabs>
          <w:tab w:val="left" w:pos="792"/>
        </w:tabs>
        <w:spacing w:before="124" w:line="251" w:lineRule="exact"/>
        <w:ind w:left="216" w:right="504"/>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For the purpose of this procurement, for any deliverables not yet imported into the UK, you are required to provide details of your plans to address customs compliance, including the Customs procedures to be applied (together with the procedure code) and the estimated Import Duty to be incurred and / or suspended.</w:t>
      </w:r>
      <w:r>
        <w:rPr>
          <w:rFonts w:ascii="Arial" w:eastAsia="Arial" w:hAnsi="Arial"/>
          <w:color w:val="FF0000"/>
        </w:rPr>
        <w:t xml:space="preserve"> </w:t>
      </w:r>
    </w:p>
    <w:p w14:paraId="552FFFE0" w14:textId="77777777" w:rsidR="00E6178B" w:rsidRDefault="00E6178B" w:rsidP="00E6178B">
      <w:pPr>
        <w:tabs>
          <w:tab w:val="left" w:pos="792"/>
        </w:tabs>
        <w:spacing w:before="123" w:line="252" w:lineRule="exact"/>
        <w:ind w:left="216" w:right="216"/>
        <w:textAlignment w:val="baseline"/>
        <w:rPr>
          <w:rFonts w:ascii="Arial" w:eastAsia="Arial" w:hAnsi="Arial"/>
          <w:color w:val="000000"/>
        </w:rPr>
      </w:pPr>
      <w:r>
        <w:rPr>
          <w:rFonts w:ascii="Arial" w:eastAsia="Arial" w:hAnsi="Arial"/>
          <w:color w:val="000000"/>
        </w:rPr>
        <w:lastRenderedPageBreak/>
        <w:t>15.</w:t>
      </w:r>
      <w:r>
        <w:rPr>
          <w:rFonts w:ascii="Arial" w:eastAsia="Arial" w:hAnsi="Arial"/>
          <w:color w:val="000000"/>
        </w:rPr>
        <w:tab/>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18692064" w14:textId="77777777" w:rsidR="005203EA" w:rsidRDefault="005203EA" w:rsidP="005203EA">
      <w:pPr>
        <w:spacing w:before="250" w:line="296" w:lineRule="exact"/>
        <w:ind w:left="216"/>
        <w:textAlignment w:val="baseline"/>
        <w:rPr>
          <w:rFonts w:ascii="Arial" w:eastAsia="Arial" w:hAnsi="Arial"/>
          <w:b/>
          <w:color w:val="000000"/>
          <w:spacing w:val="-2"/>
          <w:sz w:val="26"/>
        </w:rPr>
      </w:pPr>
      <w:r>
        <w:rPr>
          <w:rFonts w:ascii="Arial" w:eastAsia="Arial" w:hAnsi="Arial"/>
          <w:b/>
          <w:color w:val="000000"/>
          <w:spacing w:val="-2"/>
          <w:sz w:val="26"/>
        </w:rPr>
        <w:t>Sub-contracts Form 1686</w:t>
      </w:r>
    </w:p>
    <w:p w14:paraId="140C4FBB" w14:textId="77777777" w:rsidR="005203EA" w:rsidRDefault="005203EA" w:rsidP="005203EA">
      <w:pPr>
        <w:tabs>
          <w:tab w:val="left" w:pos="792"/>
        </w:tabs>
        <w:spacing w:before="58" w:line="252" w:lineRule="exact"/>
        <w:ind w:left="216" w:right="360"/>
        <w:textAlignment w:val="baseline"/>
        <w:rPr>
          <w:rFonts w:ascii="Arial" w:eastAsia="Arial" w:hAnsi="Arial"/>
          <w:color w:val="000000"/>
          <w:spacing w:val="-1"/>
        </w:rPr>
      </w:pPr>
      <w:r>
        <w:rPr>
          <w:rFonts w:ascii="Arial" w:eastAsia="Arial" w:hAnsi="Arial"/>
          <w:color w:val="000000"/>
          <w:spacing w:val="-1"/>
        </w:rPr>
        <w:t>16.</w:t>
      </w:r>
      <w:r>
        <w:rPr>
          <w:rFonts w:ascii="Arial" w:eastAsia="Arial" w:hAnsi="Arial"/>
          <w:color w:val="000000"/>
          <w:spacing w:val="-1"/>
        </w:rPr>
        <w:tab/>
        <w:t>Form 1686 (also known as Appendix 5) is to be used in all circumstances where contractors wish to place a sub-contract at OFFICIAL-SENSITIVE with a contractor outside the UK, or where the release of SECRET or above information is involved within the UK or overseas. The process will require submission of the single page document either directly to the MOD delivery team or, where specified, to the DE&amp;S Security Advice Centre. Form 1686 and further guidance can be found in the Cabinet Office’s</w:t>
      </w:r>
      <w:hyperlink r:id="rId38">
        <w:r>
          <w:rPr>
            <w:rFonts w:ascii="Arial" w:eastAsia="Arial" w:hAnsi="Arial"/>
            <w:color w:val="0000FF"/>
            <w:spacing w:val="-1"/>
            <w:u w:val="single"/>
          </w:rPr>
          <w:t xml:space="preserve"> Contractual Process</w:t>
        </w:r>
      </w:hyperlink>
      <w:hyperlink r:id="rId39">
        <w:r>
          <w:rPr>
            <w:rFonts w:ascii="Arial" w:eastAsia="Arial" w:hAnsi="Arial"/>
            <w:color w:val="0000FF"/>
            <w:spacing w:val="-1"/>
            <w:u w:val="single"/>
          </w:rPr>
          <w:t>.</w:t>
        </w:r>
      </w:hyperlink>
      <w:r>
        <w:rPr>
          <w:rFonts w:ascii="Arial" w:eastAsia="Arial" w:hAnsi="Arial"/>
          <w:color w:val="000000"/>
          <w:spacing w:val="-1"/>
        </w:rPr>
        <w:t xml:space="preserve"> Small and Medium Enterprises</w:t>
      </w:r>
    </w:p>
    <w:p w14:paraId="375B83A3" w14:textId="3D07934E" w:rsidR="005203EA" w:rsidRDefault="005203EA" w:rsidP="005203EA">
      <w:pPr>
        <w:tabs>
          <w:tab w:val="left" w:pos="792"/>
        </w:tabs>
        <w:spacing w:before="120" w:after="0" w:line="240" w:lineRule="auto"/>
        <w:ind w:left="216" w:right="216"/>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t>The Authority is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AFADBCF" w14:textId="77777777" w:rsidR="005203EA" w:rsidRDefault="005203EA" w:rsidP="007A2EBE">
      <w:pPr>
        <w:widowControl/>
        <w:numPr>
          <w:ilvl w:val="0"/>
          <w:numId w:val="33"/>
        </w:numPr>
        <w:tabs>
          <w:tab w:val="clear" w:pos="504"/>
          <w:tab w:val="left" w:pos="792"/>
        </w:tabs>
        <w:spacing w:before="120" w:after="0" w:line="240" w:lineRule="auto"/>
        <w:ind w:left="216" w:right="504"/>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40">
        <w:r>
          <w:rPr>
            <w:rFonts w:ascii="Arial" w:eastAsia="Arial" w:hAnsi="Arial"/>
            <w:color w:val="0000FF"/>
            <w:u w:val="single"/>
          </w:rPr>
          <w:t xml:space="preserve"> Prompt Payment Code</w:t>
        </w:r>
      </w:hyperlink>
      <w:hyperlink r:id="rId41">
        <w:r>
          <w:rPr>
            <w:rFonts w:ascii="Arial" w:eastAsia="Arial" w:hAnsi="Arial"/>
            <w:color w:val="0000FF"/>
            <w:u w:val="single"/>
          </w:rPr>
          <w:t>.</w:t>
        </w:r>
      </w:hyperlink>
      <w:r>
        <w:rPr>
          <w:rFonts w:ascii="Arial" w:eastAsia="Arial" w:hAnsi="Arial"/>
          <w:color w:val="0000FF"/>
          <w:u w:val="single"/>
        </w:rPr>
        <w:t xml:space="preserve"> </w:t>
      </w:r>
    </w:p>
    <w:p w14:paraId="44CF7335" w14:textId="77777777" w:rsidR="005203EA" w:rsidRDefault="005203EA" w:rsidP="007A2EBE">
      <w:pPr>
        <w:widowControl/>
        <w:numPr>
          <w:ilvl w:val="0"/>
          <w:numId w:val="33"/>
        </w:numPr>
        <w:tabs>
          <w:tab w:val="clear" w:pos="504"/>
          <w:tab w:val="left" w:pos="792"/>
        </w:tabs>
        <w:spacing w:before="120" w:after="0" w:line="240" w:lineRule="auto"/>
        <w:ind w:left="216" w:right="360"/>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however this is not a condition of working with the Authority now or in the future, nor will this issue form any part of the Tender evaluation . Information on the Authority’s purchasing arrangements, our commercial policy priorities and our SME policy can be found at</w:t>
      </w:r>
      <w:hyperlink r:id="rId42">
        <w:r>
          <w:rPr>
            <w:rFonts w:ascii="Arial" w:eastAsia="Arial" w:hAnsi="Arial"/>
            <w:color w:val="0000FF"/>
            <w:u w:val="single"/>
          </w:rPr>
          <w:t xml:space="preserve"> Gov.UK </w:t>
        </w:r>
      </w:hyperlink>
      <w:r>
        <w:rPr>
          <w:rFonts w:ascii="Arial" w:eastAsia="Arial" w:hAnsi="Arial"/>
          <w:color w:val="0000FF"/>
          <w:u w:val="single"/>
        </w:rPr>
        <w:t>and  the Defence Sourcing Portal</w:t>
      </w:r>
      <w:r>
        <w:rPr>
          <w:rFonts w:ascii="Arial" w:eastAsia="Arial" w:hAnsi="Arial"/>
          <w:color w:val="0000FF"/>
        </w:rPr>
        <w:t>.</w:t>
      </w:r>
      <w:r>
        <w:rPr>
          <w:rFonts w:ascii="Arial" w:eastAsia="Arial" w:hAnsi="Arial"/>
          <w:color w:val="0000FF"/>
          <w:u w:val="single"/>
        </w:rPr>
        <w:t xml:space="preserve"> </w:t>
      </w:r>
    </w:p>
    <w:p w14:paraId="65839E61" w14:textId="77777777" w:rsidR="005203EA" w:rsidRDefault="005203EA" w:rsidP="007A2EBE">
      <w:pPr>
        <w:widowControl/>
        <w:numPr>
          <w:ilvl w:val="0"/>
          <w:numId w:val="33"/>
        </w:numPr>
        <w:tabs>
          <w:tab w:val="clear" w:pos="504"/>
          <w:tab w:val="left" w:pos="792"/>
        </w:tabs>
        <w:spacing w:before="121" w:after="0" w:line="253" w:lineRule="exact"/>
        <w:ind w:left="216" w:right="360"/>
        <w:textAlignment w:val="baseline"/>
        <w:rPr>
          <w:rFonts w:ascii="Arial" w:eastAsia="Arial" w:hAnsi="Arial"/>
          <w:color w:val="000000"/>
        </w:rPr>
      </w:pPr>
      <w:r>
        <w:rPr>
          <w:rFonts w:ascii="Arial" w:eastAsia="Arial" w:hAnsi="Arial"/>
          <w:color w:val="000000"/>
        </w:rPr>
        <w:t xml:space="preserve">The opportunity also exists for Tenderers to advertise any sub-contract valued at over £10,000 on the Defence Sourcing Portal and further details can be obtained directly from: </w:t>
      </w:r>
      <w:hyperlink r:id="rId43">
        <w:r>
          <w:rPr>
            <w:rFonts w:ascii="Arial" w:eastAsia="Arial" w:hAnsi="Arial"/>
            <w:color w:val="0000FF"/>
            <w:u w:val="single"/>
          </w:rPr>
          <w:t>https://www.gov.uk/guidance/subcontract-advertising</w:t>
        </w:r>
      </w:hyperlink>
      <w:hyperlink r:id="rId44">
        <w:r>
          <w:rPr>
            <w:rFonts w:ascii="Arial" w:eastAsia="Arial" w:hAnsi="Arial"/>
            <w:color w:val="0000FF"/>
            <w:u w:val="single"/>
          </w:rPr>
          <w:t>.</w:t>
        </w:r>
      </w:hyperlink>
      <w:r>
        <w:rPr>
          <w:rFonts w:ascii="Arial" w:eastAsia="Arial" w:hAnsi="Arial"/>
          <w:color w:val="000000"/>
        </w:rPr>
        <w:t xml:space="preserve"> This process is managed by the Strategic Supplier Management team who can be contacted at:</w:t>
      </w:r>
      <w:hyperlink r:id="rId45">
        <w:r>
          <w:rPr>
            <w:rFonts w:ascii="Arial" w:eastAsia="Arial" w:hAnsi="Arial"/>
            <w:color w:val="0000FF"/>
            <w:u w:val="single"/>
          </w:rPr>
          <w:t xml:space="preserve"> DefComrclSSM-Suppliers@mod.gov.uk</w:t>
        </w:r>
      </w:hyperlink>
      <w:hyperlink r:id="rId46">
        <w:r>
          <w:rPr>
            <w:rFonts w:ascii="Arial" w:eastAsia="Arial" w:hAnsi="Arial"/>
            <w:color w:val="0000FF"/>
            <w:u w:val="single"/>
          </w:rPr>
          <w:t>.</w:t>
        </w:r>
      </w:hyperlink>
      <w:r>
        <w:rPr>
          <w:rFonts w:ascii="Arial" w:eastAsia="Arial" w:hAnsi="Arial"/>
          <w:color w:val="0000FF"/>
        </w:rPr>
        <w:t xml:space="preserve"> </w:t>
      </w:r>
    </w:p>
    <w:p w14:paraId="055FDF2F" w14:textId="77777777" w:rsidR="005203EA" w:rsidRDefault="005203EA" w:rsidP="005203EA">
      <w:pPr>
        <w:spacing w:before="603" w:line="303" w:lineRule="exact"/>
        <w:ind w:left="216" w:right="1296"/>
        <w:textAlignment w:val="baseline"/>
        <w:rPr>
          <w:rFonts w:ascii="Arial" w:eastAsia="Arial" w:hAnsi="Arial"/>
          <w:b/>
          <w:color w:val="000000"/>
          <w:sz w:val="26"/>
        </w:rPr>
      </w:pPr>
      <w:r>
        <w:rPr>
          <w:rFonts w:ascii="Arial" w:eastAsia="Arial" w:hAnsi="Arial"/>
          <w:b/>
          <w:color w:val="000000"/>
          <w:sz w:val="26"/>
        </w:rPr>
        <w:t>Transparency, Freedom of Information and Environmental Information Regulations</w:t>
      </w:r>
    </w:p>
    <w:p w14:paraId="4A01CFC9" w14:textId="77777777" w:rsidR="005203EA" w:rsidRDefault="005203EA" w:rsidP="007A2EBE">
      <w:pPr>
        <w:widowControl/>
        <w:numPr>
          <w:ilvl w:val="0"/>
          <w:numId w:val="33"/>
        </w:numPr>
        <w:tabs>
          <w:tab w:val="clear" w:pos="504"/>
          <w:tab w:val="left" w:pos="792"/>
        </w:tabs>
        <w:spacing w:before="117" w:after="0" w:line="253" w:lineRule="exact"/>
        <w:ind w:left="216" w:right="360"/>
        <w:textAlignment w:val="baseline"/>
        <w:rPr>
          <w:rFonts w:ascii="Arial" w:eastAsia="Arial" w:hAnsi="Arial"/>
          <w:color w:val="000000"/>
        </w:rPr>
      </w:pPr>
      <w:r>
        <w:rPr>
          <w:rFonts w:ascii="Arial" w:eastAsia="Arial" w:hAnsi="Arial"/>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428D3753" w14:textId="447A66D2" w:rsidR="005203EA" w:rsidRDefault="005203EA" w:rsidP="007A2EBE">
      <w:pPr>
        <w:widowControl/>
        <w:numPr>
          <w:ilvl w:val="0"/>
          <w:numId w:val="33"/>
        </w:numPr>
        <w:tabs>
          <w:tab w:val="clear" w:pos="504"/>
          <w:tab w:val="left" w:pos="792"/>
        </w:tabs>
        <w:spacing w:before="121" w:after="0" w:line="253" w:lineRule="exact"/>
        <w:ind w:left="216" w:right="360"/>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Government’s</w:t>
      </w:r>
      <w:hyperlink r:id="rId47">
        <w:r>
          <w:rPr>
            <w:rFonts w:ascii="Arial" w:eastAsia="Arial" w:hAnsi="Arial"/>
            <w:color w:val="0000FF"/>
            <w:u w:val="single"/>
          </w:rPr>
          <w:t xml:space="preserve"> Transparency Principles</w:t>
        </w:r>
      </w:hyperlink>
      <w:hyperlink r:id="rId48">
        <w:r>
          <w:rPr>
            <w:rFonts w:ascii="Arial" w:eastAsia="Arial" w:hAnsi="Arial"/>
            <w:color w:val="0000FF"/>
            <w:u w:val="single"/>
          </w:rPr>
          <w:t xml:space="preserve"> </w:t>
        </w:r>
      </w:hyperlink>
      <w:r>
        <w:rPr>
          <w:rFonts w:ascii="Arial" w:eastAsia="Arial" w:hAnsi="Arial"/>
          <w:color w:val="000000"/>
        </w:rPr>
        <w:t xml:space="preserve">and in accordance with the provisions of </w:t>
      </w:r>
      <w:r w:rsidRPr="007B72A5">
        <w:rPr>
          <w:rFonts w:ascii="Arial" w:eastAsia="Arial" w:hAnsi="Arial"/>
        </w:rPr>
        <w:t>either SC2 Conditions of Contract Clause 12</w:t>
      </w:r>
      <w:r w:rsidR="007B72A5" w:rsidRPr="007B72A5">
        <w:rPr>
          <w:rFonts w:ascii="Arial" w:eastAsia="Arial" w:hAnsi="Arial"/>
        </w:rPr>
        <w:t>.</w:t>
      </w:r>
    </w:p>
    <w:p w14:paraId="3E9034CF" w14:textId="77777777" w:rsidR="005203EA" w:rsidRDefault="005203EA" w:rsidP="007A2EBE">
      <w:pPr>
        <w:widowControl/>
        <w:numPr>
          <w:ilvl w:val="0"/>
          <w:numId w:val="33"/>
        </w:numPr>
        <w:tabs>
          <w:tab w:val="clear" w:pos="504"/>
          <w:tab w:val="left" w:pos="792"/>
        </w:tabs>
        <w:spacing w:before="119" w:after="0" w:line="253" w:lineRule="exact"/>
        <w:ind w:left="216" w:right="216"/>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2002 (“the EIR”).</w:t>
      </w:r>
    </w:p>
    <w:p w14:paraId="3D46B1E1" w14:textId="67C0BB97" w:rsidR="005203EA" w:rsidRDefault="005203EA" w:rsidP="007A2EBE">
      <w:pPr>
        <w:widowControl/>
        <w:numPr>
          <w:ilvl w:val="0"/>
          <w:numId w:val="33"/>
        </w:numPr>
        <w:tabs>
          <w:tab w:val="clear" w:pos="504"/>
          <w:tab w:val="left" w:pos="792"/>
        </w:tabs>
        <w:spacing w:before="121" w:after="0" w:line="253" w:lineRule="exact"/>
        <w:ind w:left="216" w:right="360"/>
        <w:textAlignment w:val="baseline"/>
        <w:rPr>
          <w:rFonts w:ascii="Arial" w:eastAsia="Arial" w:hAnsi="Arial"/>
          <w:color w:val="000000"/>
        </w:rPr>
      </w:pPr>
      <w:r>
        <w:rPr>
          <w:rFonts w:ascii="Arial" w:eastAsia="Arial" w:hAnsi="Arial"/>
          <w:color w:val="000000"/>
        </w:rPr>
        <w:lastRenderedPageBreak/>
        <w:t xml:space="preserve">You should complete the attached Tenderer’s Sensitive Information Form (DEFFORM 539A or SC1B Schedule 4 or SC2 Schedule 5) explaining which parts of your Tender you consider to be </w:t>
      </w:r>
      <w:r w:rsidR="00110CD3">
        <w:rPr>
          <w:rFonts w:ascii="Arial" w:eastAsia="Arial" w:hAnsi="Arial"/>
          <w:color w:val="000000"/>
        </w:rPr>
        <w:t>Sensitive Information</w:t>
      </w:r>
      <w:r>
        <w:rPr>
          <w:rFonts w:ascii="Arial" w:eastAsia="Arial" w:hAnsi="Arial"/>
          <w:color w:val="000000"/>
        </w:rPr>
        <w:t>. This includes providing a named individual who can be contacted with regard to FOIA and EIR.</w:t>
      </w:r>
    </w:p>
    <w:p w14:paraId="5C22E5EB" w14:textId="77777777" w:rsidR="005203EA" w:rsidRDefault="005203EA" w:rsidP="007A2EBE">
      <w:pPr>
        <w:widowControl/>
        <w:numPr>
          <w:ilvl w:val="0"/>
          <w:numId w:val="33"/>
        </w:numPr>
        <w:tabs>
          <w:tab w:val="clear" w:pos="504"/>
          <w:tab w:val="left" w:pos="792"/>
        </w:tabs>
        <w:spacing w:before="117" w:after="0" w:line="253" w:lineRule="exact"/>
        <w:ind w:left="216" w:right="360"/>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1DB58C4" w14:textId="77777777" w:rsidR="005203EA" w:rsidRDefault="005203EA" w:rsidP="005203EA">
      <w:pPr>
        <w:spacing w:before="246" w:line="297" w:lineRule="exact"/>
        <w:ind w:left="216"/>
        <w:textAlignment w:val="baseline"/>
        <w:rPr>
          <w:rFonts w:ascii="Arial" w:eastAsia="Arial" w:hAnsi="Arial"/>
          <w:b/>
          <w:color w:val="000000"/>
          <w:spacing w:val="-4"/>
          <w:sz w:val="26"/>
        </w:rPr>
      </w:pPr>
      <w:r>
        <w:rPr>
          <w:rFonts w:ascii="Arial" w:eastAsia="Arial" w:hAnsi="Arial"/>
          <w:b/>
          <w:color w:val="000000"/>
          <w:spacing w:val="-4"/>
          <w:sz w:val="26"/>
        </w:rPr>
        <w:t>Electronic Purchasing</w:t>
      </w:r>
    </w:p>
    <w:p w14:paraId="16E91C5D" w14:textId="77777777" w:rsidR="005203EA" w:rsidRDefault="005203EA" w:rsidP="007A2EBE">
      <w:pPr>
        <w:widowControl/>
        <w:numPr>
          <w:ilvl w:val="0"/>
          <w:numId w:val="33"/>
        </w:numPr>
        <w:tabs>
          <w:tab w:val="clear" w:pos="504"/>
          <w:tab w:val="left" w:pos="792"/>
        </w:tabs>
        <w:spacing w:before="117" w:after="0" w:line="253" w:lineRule="exact"/>
        <w:ind w:left="216" w:right="360"/>
        <w:textAlignment w:val="baseline"/>
        <w:rPr>
          <w:rFonts w:ascii="Arial" w:eastAsia="Arial" w:hAnsi="Arial"/>
          <w:color w:val="000000"/>
        </w:rPr>
      </w:pPr>
      <w:r>
        <w:rPr>
          <w:rFonts w:ascii="Arial" w:eastAsia="Arial" w:hAnsi="Arial"/>
          <w:color w:val="000000"/>
        </w:rPr>
        <w:t>You must note that use of the</w:t>
      </w:r>
      <w:hyperlink r:id="rId49">
        <w:r>
          <w:rPr>
            <w:rFonts w:ascii="Arial" w:eastAsia="Arial" w:hAnsi="Arial"/>
            <w:color w:val="0000FF"/>
            <w:u w:val="single"/>
          </w:rPr>
          <w:t xml:space="preserve"> Contracting, Purchasing and Finance (CP&amp;F)</w:t>
        </w:r>
      </w:hyperlink>
      <w:hyperlink r:id="rId50">
        <w:r>
          <w:rPr>
            <w:rFonts w:ascii="Arial" w:eastAsia="Arial" w:hAnsi="Arial"/>
            <w:color w:val="0000FF"/>
            <w:u w:val="single"/>
          </w:rPr>
          <w:t xml:space="preserve"> </w:t>
        </w:r>
      </w:hyperlink>
      <w:r>
        <w:rPr>
          <w:rFonts w:ascii="Arial" w:eastAsia="Arial" w:hAnsi="Arial"/>
          <w:color w:val="000000"/>
        </w:rPr>
        <w:t>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07F1E85E" w14:textId="3D823DF8" w:rsidR="005203EA" w:rsidRDefault="005203EA" w:rsidP="005203EA">
      <w:pPr>
        <w:spacing w:before="290" w:line="253" w:lineRule="exact"/>
        <w:ind w:left="216"/>
        <w:textAlignment w:val="baseline"/>
        <w:rPr>
          <w:rFonts w:ascii="Arial" w:eastAsia="Arial" w:hAnsi="Arial"/>
          <w:b/>
          <w:color w:val="000000"/>
          <w:spacing w:val="-2"/>
          <w:sz w:val="26"/>
        </w:rPr>
      </w:pPr>
      <w:r>
        <w:rPr>
          <w:rFonts w:ascii="Arial" w:eastAsia="Arial" w:hAnsi="Arial"/>
          <w:b/>
          <w:color w:val="000000"/>
          <w:spacing w:val="-2"/>
          <w:sz w:val="26"/>
        </w:rPr>
        <w:t>Change of Circumstances</w:t>
      </w:r>
      <w:r>
        <w:rPr>
          <w:rFonts w:ascii="Arial" w:eastAsia="Arial" w:hAnsi="Arial"/>
          <w:color w:val="FF0000"/>
          <w:spacing w:val="-2"/>
        </w:rPr>
        <w:t xml:space="preserve"> </w:t>
      </w:r>
      <w:r w:rsidR="0082203B">
        <w:rPr>
          <w:rFonts w:ascii="Arial" w:eastAsia="Arial" w:hAnsi="Arial"/>
          <w:color w:val="FF0000"/>
          <w:spacing w:val="-2"/>
        </w:rPr>
        <w:t xml:space="preserve"> </w:t>
      </w:r>
    </w:p>
    <w:p w14:paraId="666C03AF" w14:textId="77777777" w:rsidR="005203EA" w:rsidRDefault="005203EA" w:rsidP="007A2EBE">
      <w:pPr>
        <w:widowControl/>
        <w:numPr>
          <w:ilvl w:val="0"/>
          <w:numId w:val="33"/>
        </w:numPr>
        <w:tabs>
          <w:tab w:val="clear" w:pos="504"/>
          <w:tab w:val="left" w:pos="792"/>
        </w:tabs>
        <w:spacing w:before="119" w:after="0" w:line="253" w:lineRule="exact"/>
        <w:ind w:left="216" w:right="360"/>
        <w:textAlignment w:val="baseline"/>
        <w:rPr>
          <w:rFonts w:ascii="Arial" w:eastAsia="Arial" w:hAnsi="Arial"/>
          <w:color w:val="000000"/>
        </w:rPr>
      </w:pPr>
      <w:r>
        <w:rPr>
          <w:rFonts w:ascii="Arial" w:eastAsia="Arial" w:hAnsi="Arial"/>
          <w:color w:val="000000"/>
        </w:rPr>
        <w:t>If you have not previously submitted a Statement Relating to Good Standing or circumstances have changed please, select ‘Yes’ to the appropriate question on DEFFORM 47ST Annex A and submit a Statement Relating to Good Standing with your Tender.</w:t>
      </w:r>
    </w:p>
    <w:p w14:paraId="58D650DA" w14:textId="77777777" w:rsidR="005203EA" w:rsidRDefault="005203EA" w:rsidP="005203EA">
      <w:pPr>
        <w:spacing w:before="241" w:line="297" w:lineRule="exact"/>
        <w:ind w:left="216"/>
        <w:textAlignment w:val="baseline"/>
        <w:rPr>
          <w:rFonts w:ascii="Arial" w:eastAsia="Arial" w:hAnsi="Arial"/>
          <w:b/>
          <w:color w:val="000000"/>
          <w:spacing w:val="-2"/>
          <w:sz w:val="26"/>
        </w:rPr>
      </w:pPr>
      <w:r>
        <w:rPr>
          <w:rFonts w:ascii="Arial" w:eastAsia="Arial" w:hAnsi="Arial"/>
          <w:b/>
          <w:color w:val="000000"/>
          <w:spacing w:val="-2"/>
          <w:sz w:val="26"/>
        </w:rPr>
        <w:t>Asbestos, Hazardous Items and Depletion of the Ozone Layer</w:t>
      </w:r>
    </w:p>
    <w:p w14:paraId="30E893D6" w14:textId="5589A7E1" w:rsidR="005203EA" w:rsidRDefault="005203EA" w:rsidP="007A2EBE">
      <w:pPr>
        <w:widowControl/>
        <w:numPr>
          <w:ilvl w:val="0"/>
          <w:numId w:val="33"/>
        </w:numPr>
        <w:tabs>
          <w:tab w:val="clear" w:pos="504"/>
          <w:tab w:val="left" w:pos="792"/>
        </w:tabs>
        <w:spacing w:before="119" w:after="0" w:line="253" w:lineRule="exact"/>
        <w:ind w:left="216" w:right="360"/>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51A97F4D" w14:textId="77777777" w:rsidR="005E1013" w:rsidRDefault="005E1013" w:rsidP="005203EA">
      <w:pPr>
        <w:spacing w:before="51" w:line="253" w:lineRule="exact"/>
        <w:ind w:left="216"/>
        <w:textAlignment w:val="baseline"/>
        <w:rPr>
          <w:rFonts w:ascii="Arial" w:eastAsia="Arial" w:hAnsi="Arial"/>
          <w:b/>
          <w:color w:val="000000"/>
          <w:spacing w:val="-2"/>
          <w:sz w:val="26"/>
        </w:rPr>
      </w:pPr>
    </w:p>
    <w:p w14:paraId="0CCD2989" w14:textId="4B9B14BB" w:rsidR="005203EA" w:rsidRDefault="005203EA" w:rsidP="0082203B">
      <w:pPr>
        <w:spacing w:before="120" w:after="0" w:line="240" w:lineRule="auto"/>
        <w:ind w:left="215"/>
        <w:textAlignment w:val="baseline"/>
        <w:rPr>
          <w:rFonts w:ascii="Arial" w:eastAsia="Arial" w:hAnsi="Arial"/>
          <w:b/>
          <w:color w:val="000000"/>
          <w:spacing w:val="-2"/>
          <w:sz w:val="26"/>
        </w:rPr>
      </w:pPr>
      <w:r>
        <w:rPr>
          <w:rFonts w:ascii="Arial" w:eastAsia="Arial" w:hAnsi="Arial"/>
          <w:b/>
          <w:color w:val="000000"/>
          <w:spacing w:val="-2"/>
          <w:sz w:val="26"/>
        </w:rPr>
        <w:t>Defence Safety Authority (DSA) Requirements</w:t>
      </w:r>
      <w:r>
        <w:rPr>
          <w:rFonts w:ascii="Arial" w:eastAsia="Arial" w:hAnsi="Arial"/>
          <w:color w:val="FF0000"/>
          <w:spacing w:val="-2"/>
        </w:rPr>
        <w:t xml:space="preserve"> </w:t>
      </w:r>
      <w:r w:rsidR="0082203B">
        <w:rPr>
          <w:rFonts w:ascii="Arial" w:eastAsia="Arial" w:hAnsi="Arial"/>
          <w:color w:val="FF0000"/>
          <w:spacing w:val="-2"/>
        </w:rPr>
        <w:t xml:space="preserve"> </w:t>
      </w:r>
    </w:p>
    <w:p w14:paraId="59048B40" w14:textId="77777777" w:rsidR="0082203B" w:rsidRDefault="005203EA" w:rsidP="0082203B">
      <w:pPr>
        <w:spacing w:before="120" w:after="0" w:line="240" w:lineRule="auto"/>
        <w:ind w:left="215"/>
        <w:textAlignment w:val="baseline"/>
        <w:rPr>
          <w:rFonts w:ascii="Arial" w:eastAsia="Arial" w:hAnsi="Arial"/>
          <w:b/>
          <w:color w:val="000000"/>
          <w:spacing w:val="-1"/>
          <w:sz w:val="26"/>
        </w:rPr>
      </w:pPr>
      <w:r>
        <w:rPr>
          <w:rFonts w:ascii="Arial" w:eastAsia="Arial" w:hAnsi="Arial"/>
          <w:color w:val="000000"/>
        </w:rPr>
        <w:t xml:space="preserve">29. There are no DSA Requirements. </w:t>
      </w:r>
      <w:r>
        <w:rPr>
          <w:rFonts w:ascii="Arial" w:eastAsia="Arial" w:hAnsi="Arial"/>
          <w:color w:val="000000"/>
        </w:rPr>
        <w:br/>
      </w:r>
    </w:p>
    <w:p w14:paraId="67875F60" w14:textId="4FF4DC7D" w:rsidR="005203EA" w:rsidRDefault="005203EA" w:rsidP="0082203B">
      <w:pPr>
        <w:spacing w:before="120" w:after="0" w:line="240" w:lineRule="auto"/>
        <w:ind w:left="215"/>
        <w:textAlignment w:val="baseline"/>
        <w:rPr>
          <w:rFonts w:ascii="Arial" w:eastAsia="Arial" w:hAnsi="Arial"/>
          <w:b/>
          <w:color w:val="000000"/>
          <w:spacing w:val="-1"/>
          <w:sz w:val="26"/>
        </w:rPr>
      </w:pPr>
      <w:r>
        <w:rPr>
          <w:rFonts w:ascii="Arial" w:eastAsia="Arial" w:hAnsi="Arial"/>
          <w:b/>
          <w:color w:val="000000"/>
          <w:spacing w:val="-1"/>
          <w:sz w:val="26"/>
        </w:rPr>
        <w:t>Bank or Parent Company Guarantee</w:t>
      </w:r>
      <w:r w:rsidR="0082203B">
        <w:rPr>
          <w:rFonts w:ascii="Arial" w:eastAsia="Arial" w:hAnsi="Arial"/>
          <w:color w:val="FF0000"/>
          <w:spacing w:val="-1"/>
        </w:rPr>
        <w:t xml:space="preserve"> </w:t>
      </w:r>
    </w:p>
    <w:p w14:paraId="4F62C5C8" w14:textId="76ADDCA7" w:rsidR="005203EA" w:rsidRPr="00021FE7" w:rsidRDefault="005203EA" w:rsidP="0082203B">
      <w:pPr>
        <w:tabs>
          <w:tab w:val="decimal" w:pos="504"/>
          <w:tab w:val="left" w:pos="792"/>
        </w:tabs>
        <w:spacing w:before="120" w:after="0" w:line="240" w:lineRule="auto"/>
        <w:ind w:left="215"/>
        <w:textAlignment w:val="baseline"/>
        <w:rPr>
          <w:rFonts w:ascii="Arial" w:eastAsia="Arial" w:hAnsi="Arial"/>
        </w:rPr>
      </w:pPr>
      <w:r w:rsidRPr="00021FE7">
        <w:rPr>
          <w:rFonts w:ascii="Arial" w:eastAsia="Arial" w:hAnsi="Arial"/>
        </w:rPr>
        <w:t>30.</w:t>
      </w:r>
      <w:r w:rsidRPr="00021FE7">
        <w:rPr>
          <w:rFonts w:ascii="Arial" w:eastAsia="Arial" w:hAnsi="Arial"/>
        </w:rPr>
        <w:tab/>
        <w:t xml:space="preserve">A Bank or Parent Company Guarantee is not required. </w:t>
      </w:r>
      <w:r w:rsidRPr="00021FE7">
        <w:rPr>
          <w:rFonts w:ascii="Arial" w:eastAsia="Arial" w:hAnsi="Arial"/>
        </w:rPr>
        <w:br/>
      </w:r>
      <w:r w:rsidR="00846D59" w:rsidRPr="00021FE7">
        <w:rPr>
          <w:rFonts w:ascii="Arial" w:eastAsia="Arial" w:hAnsi="Arial"/>
          <w:b/>
        </w:rPr>
        <w:t xml:space="preserve"> </w:t>
      </w:r>
    </w:p>
    <w:p w14:paraId="65C8DEA5" w14:textId="66123D3A" w:rsidR="0082203B" w:rsidRDefault="0082203B" w:rsidP="0082203B">
      <w:pPr>
        <w:tabs>
          <w:tab w:val="decimal" w:pos="504"/>
          <w:tab w:val="left" w:pos="792"/>
        </w:tabs>
        <w:spacing w:before="118" w:line="253" w:lineRule="exact"/>
        <w:ind w:left="216"/>
        <w:textAlignment w:val="baseline"/>
        <w:rPr>
          <w:rFonts w:ascii="Arial" w:eastAsia="Arial" w:hAnsi="Arial"/>
          <w:color w:val="FF0000"/>
        </w:rPr>
      </w:pPr>
    </w:p>
    <w:p w14:paraId="152035AC" w14:textId="77777777" w:rsidR="00021FE7" w:rsidRDefault="00021FE7" w:rsidP="0082203B">
      <w:pPr>
        <w:tabs>
          <w:tab w:val="decimal" w:pos="504"/>
          <w:tab w:val="left" w:pos="792"/>
        </w:tabs>
        <w:spacing w:before="118" w:line="253" w:lineRule="exact"/>
        <w:ind w:left="216"/>
        <w:textAlignment w:val="baseline"/>
        <w:rPr>
          <w:rFonts w:ascii="Arial" w:eastAsia="Arial" w:hAnsi="Arial"/>
          <w:color w:val="000000"/>
        </w:rPr>
      </w:pPr>
    </w:p>
    <w:p w14:paraId="64C3B961" w14:textId="43AB99E0" w:rsidR="0082203B" w:rsidRDefault="0082203B" w:rsidP="0082203B">
      <w:pPr>
        <w:tabs>
          <w:tab w:val="decimal" w:pos="504"/>
          <w:tab w:val="left" w:pos="792"/>
        </w:tabs>
        <w:spacing w:before="118" w:line="253" w:lineRule="exact"/>
        <w:ind w:left="216"/>
        <w:textAlignment w:val="baseline"/>
        <w:rPr>
          <w:rFonts w:ascii="Arial" w:eastAsia="Arial" w:hAnsi="Arial"/>
          <w:color w:val="000000"/>
        </w:rPr>
      </w:pPr>
    </w:p>
    <w:p w14:paraId="293B05D6" w14:textId="585BA5F4" w:rsidR="0082203B" w:rsidRDefault="0082203B" w:rsidP="0082203B">
      <w:pPr>
        <w:tabs>
          <w:tab w:val="decimal" w:pos="504"/>
          <w:tab w:val="left" w:pos="792"/>
        </w:tabs>
        <w:spacing w:before="118" w:line="253" w:lineRule="exact"/>
        <w:ind w:left="216"/>
        <w:textAlignment w:val="baseline"/>
        <w:rPr>
          <w:rFonts w:ascii="Arial" w:eastAsia="Arial" w:hAnsi="Arial"/>
          <w:color w:val="000000"/>
        </w:rPr>
      </w:pPr>
    </w:p>
    <w:p w14:paraId="4EFA58DB" w14:textId="752FB3E1" w:rsidR="0082203B" w:rsidRDefault="0082203B" w:rsidP="0082203B">
      <w:pPr>
        <w:tabs>
          <w:tab w:val="decimal" w:pos="504"/>
          <w:tab w:val="left" w:pos="792"/>
        </w:tabs>
        <w:spacing w:before="118" w:line="253" w:lineRule="exact"/>
        <w:ind w:left="216"/>
        <w:textAlignment w:val="baseline"/>
        <w:rPr>
          <w:rFonts w:ascii="Arial" w:eastAsia="Arial" w:hAnsi="Arial"/>
          <w:color w:val="000000"/>
        </w:rPr>
      </w:pPr>
    </w:p>
    <w:p w14:paraId="4214B546" w14:textId="2F7B260F" w:rsidR="0082203B" w:rsidRDefault="0082203B" w:rsidP="0082203B">
      <w:pPr>
        <w:tabs>
          <w:tab w:val="decimal" w:pos="504"/>
          <w:tab w:val="left" w:pos="792"/>
        </w:tabs>
        <w:spacing w:before="118" w:line="253" w:lineRule="exact"/>
        <w:ind w:left="216"/>
        <w:textAlignment w:val="baseline"/>
        <w:rPr>
          <w:rFonts w:ascii="Arial" w:eastAsia="Arial" w:hAnsi="Arial"/>
          <w:color w:val="000000"/>
        </w:rPr>
      </w:pPr>
    </w:p>
    <w:p w14:paraId="226FC8F2" w14:textId="357CA7EF" w:rsidR="0082203B" w:rsidRDefault="0082203B" w:rsidP="0082203B">
      <w:pPr>
        <w:tabs>
          <w:tab w:val="decimal" w:pos="504"/>
          <w:tab w:val="left" w:pos="792"/>
        </w:tabs>
        <w:spacing w:before="118" w:line="253" w:lineRule="exact"/>
        <w:ind w:left="216"/>
        <w:textAlignment w:val="baseline"/>
        <w:rPr>
          <w:rFonts w:ascii="Arial" w:eastAsia="Arial" w:hAnsi="Arial"/>
          <w:color w:val="000000"/>
        </w:rPr>
      </w:pPr>
    </w:p>
    <w:p w14:paraId="5ECA2221" w14:textId="77777777" w:rsidR="006734B0" w:rsidRPr="0001496D" w:rsidRDefault="006734B0" w:rsidP="006734B0">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0B8C418E" w14:textId="77777777" w:rsidR="006734B0" w:rsidRDefault="006734B0" w:rsidP="006734B0">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Pr>
          <w:rFonts w:ascii="Arial" w:eastAsia="Arial" w:hAnsi="Arial"/>
          <w:color w:val="000000"/>
          <w:sz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1EBB97D7"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p>
    <w:p w14:paraId="1DBCCFE0" w14:textId="77777777" w:rsidR="006734B0" w:rsidRDefault="006734B0" w:rsidP="006734B0">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6F7F83C3" w14:textId="77777777" w:rsidR="006734B0" w:rsidRDefault="006734B0" w:rsidP="006734B0">
      <w:pPr>
        <w:tabs>
          <w:tab w:val="left" w:pos="3168"/>
        </w:tabs>
        <w:spacing w:after="0" w:line="240" w:lineRule="auto"/>
        <w:ind w:left="3096" w:hanging="3096"/>
        <w:textAlignment w:val="baseline"/>
        <w:rPr>
          <w:rFonts w:ascii="Arial" w:eastAsia="Arial" w:hAnsi="Arial"/>
          <w:b/>
          <w:color w:val="000000"/>
          <w:sz w:val="20"/>
        </w:rPr>
      </w:pPr>
    </w:p>
    <w:p w14:paraId="09EEC34F" w14:textId="77777777" w:rsidR="006734B0" w:rsidRDefault="006734B0" w:rsidP="006734B0">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27C75DBB" w14:textId="77777777" w:rsidR="006734B0" w:rsidRDefault="006734B0" w:rsidP="006734B0">
      <w:pPr>
        <w:tabs>
          <w:tab w:val="left" w:pos="3168"/>
        </w:tabs>
        <w:spacing w:after="0" w:line="240" w:lineRule="auto"/>
        <w:ind w:left="3096" w:right="144" w:hanging="3096"/>
        <w:textAlignment w:val="baseline"/>
        <w:rPr>
          <w:rFonts w:ascii="Arial" w:eastAsia="Arial" w:hAnsi="Arial"/>
          <w:b/>
          <w:color w:val="000000"/>
          <w:sz w:val="20"/>
        </w:rPr>
      </w:pPr>
    </w:p>
    <w:p w14:paraId="266392F8" w14:textId="77777777" w:rsidR="006734B0" w:rsidRDefault="006734B0" w:rsidP="006734B0">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550A0B3C" w14:textId="77777777" w:rsidR="006734B0" w:rsidRDefault="006734B0" w:rsidP="006734B0">
      <w:pPr>
        <w:tabs>
          <w:tab w:val="left" w:pos="3168"/>
        </w:tabs>
        <w:spacing w:after="0" w:line="240" w:lineRule="auto"/>
        <w:ind w:left="3096" w:right="504" w:hanging="3096"/>
        <w:textAlignment w:val="baseline"/>
        <w:rPr>
          <w:rFonts w:ascii="Arial" w:eastAsia="Arial" w:hAnsi="Arial"/>
          <w:b/>
          <w:color w:val="000000"/>
          <w:sz w:val="20"/>
        </w:rPr>
      </w:pPr>
    </w:p>
    <w:p w14:paraId="07F5AEC7" w14:textId="77777777" w:rsidR="00D91678" w:rsidRDefault="00D91678" w:rsidP="00D91678">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773EC462" w14:textId="77777777" w:rsidR="00D91678" w:rsidRDefault="00D91678" w:rsidP="007A2EBE">
      <w:pPr>
        <w:widowControl/>
        <w:numPr>
          <w:ilvl w:val="0"/>
          <w:numId w:val="137"/>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Government Department;</w:t>
      </w:r>
    </w:p>
    <w:p w14:paraId="3E00D75E" w14:textId="77777777" w:rsidR="00D91678" w:rsidRDefault="00D91678" w:rsidP="007A2EBE">
      <w:pPr>
        <w:widowControl/>
        <w:numPr>
          <w:ilvl w:val="0"/>
          <w:numId w:val="13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4152FD0D" w14:textId="77777777" w:rsidR="00D91678" w:rsidRPr="00970BE1" w:rsidRDefault="00D91678" w:rsidP="007A2EBE">
      <w:pPr>
        <w:pStyle w:val="ListParagraph"/>
        <w:widowControl/>
        <w:numPr>
          <w:ilvl w:val="4"/>
          <w:numId w:val="13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Pr="00970BE1">
        <w:rPr>
          <w:rFonts w:ascii="Arial" w:eastAsia="Arial" w:hAnsi="Arial"/>
          <w:color w:val="000000"/>
          <w:spacing w:val="-2"/>
          <w:sz w:val="20"/>
        </w:rPr>
        <w:t>Public Body (advisory, executive, or tribunal);</w:t>
      </w:r>
    </w:p>
    <w:p w14:paraId="27C2B5A3" w14:textId="77777777" w:rsidR="00D91678" w:rsidRDefault="00D91678" w:rsidP="007A2EBE">
      <w:pPr>
        <w:widowControl/>
        <w:numPr>
          <w:ilvl w:val="0"/>
          <w:numId w:val="137"/>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73BF06DA" w14:textId="77777777" w:rsidR="00D91678" w:rsidRDefault="00D91678" w:rsidP="007A2EBE">
      <w:pPr>
        <w:widowControl/>
        <w:numPr>
          <w:ilvl w:val="0"/>
          <w:numId w:val="137"/>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Executive Agency;</w:t>
      </w:r>
    </w:p>
    <w:p w14:paraId="0AACDF3B" w14:textId="77777777" w:rsidR="006734B0" w:rsidRDefault="006734B0" w:rsidP="006734B0">
      <w:pPr>
        <w:tabs>
          <w:tab w:val="left" w:pos="3168"/>
        </w:tabs>
        <w:spacing w:after="0" w:line="240" w:lineRule="auto"/>
        <w:ind w:left="3096" w:right="360" w:hanging="3096"/>
        <w:textAlignment w:val="baseline"/>
        <w:rPr>
          <w:rFonts w:ascii="Arial" w:eastAsia="Arial" w:hAnsi="Arial"/>
          <w:b/>
          <w:color w:val="000000"/>
          <w:sz w:val="20"/>
        </w:rPr>
      </w:pPr>
    </w:p>
    <w:p w14:paraId="24FC9927" w14:textId="47754969" w:rsidR="006734B0" w:rsidRDefault="006734B0" w:rsidP="006734B0">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F15CA2">
        <w:rPr>
          <w:rFonts w:ascii="Arial" w:eastAsia="Arial" w:hAnsi="Arial"/>
          <w:color w:val="000000"/>
          <w:sz w:val="20"/>
        </w:rPr>
        <w:t>7</w:t>
      </w:r>
      <w:r>
        <w:rPr>
          <w:rFonts w:ascii="Arial" w:eastAsia="Arial" w:hAnsi="Arial"/>
          <w:color w:val="000000"/>
          <w:sz w:val="20"/>
        </w:rPr>
        <w:t>c and Collected and Collection shall be construed accordingly;</w:t>
      </w:r>
    </w:p>
    <w:p w14:paraId="098C21EC" w14:textId="77777777" w:rsidR="006734B0" w:rsidRDefault="006734B0" w:rsidP="006734B0">
      <w:pPr>
        <w:tabs>
          <w:tab w:val="left" w:pos="3168"/>
        </w:tabs>
        <w:spacing w:after="0" w:line="240" w:lineRule="auto"/>
        <w:ind w:left="3096" w:right="144" w:hanging="3096"/>
        <w:textAlignment w:val="baseline"/>
        <w:rPr>
          <w:rFonts w:ascii="Arial" w:eastAsia="Arial" w:hAnsi="Arial"/>
          <w:b/>
          <w:color w:val="000000"/>
          <w:sz w:val="20"/>
        </w:rPr>
      </w:pPr>
    </w:p>
    <w:p w14:paraId="5FFE096A" w14:textId="77777777" w:rsidR="006734B0" w:rsidRDefault="006734B0" w:rsidP="006734B0">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2FBC0791"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5B7B1A45"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1CABA5AE"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p>
    <w:p w14:paraId="7FFFCB2A"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3220AFD" w14:textId="77777777" w:rsidR="006734B0" w:rsidRDefault="006734B0" w:rsidP="006734B0">
      <w:pPr>
        <w:tabs>
          <w:tab w:val="left" w:pos="3168"/>
        </w:tabs>
        <w:spacing w:after="0" w:line="240" w:lineRule="auto"/>
        <w:ind w:left="3096" w:right="360" w:hanging="3096"/>
        <w:textAlignment w:val="baseline"/>
        <w:rPr>
          <w:rFonts w:ascii="Arial" w:eastAsia="Arial" w:hAnsi="Arial"/>
          <w:b/>
          <w:color w:val="000000"/>
          <w:sz w:val="20"/>
        </w:rPr>
      </w:pPr>
    </w:p>
    <w:p w14:paraId="1C0C41C9" w14:textId="77777777" w:rsidR="006734B0" w:rsidRDefault="006734B0" w:rsidP="006734B0">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means the name and address specified in Schedule 3 (Contract Data Sheet) from whom the Contractor Deliverables will be dispatched or Collected;</w:t>
      </w:r>
    </w:p>
    <w:p w14:paraId="1D448680" w14:textId="77777777" w:rsidR="006734B0" w:rsidRDefault="006734B0" w:rsidP="006734B0">
      <w:pPr>
        <w:tabs>
          <w:tab w:val="left" w:pos="3168"/>
        </w:tabs>
        <w:spacing w:after="0" w:line="240" w:lineRule="auto"/>
        <w:ind w:left="3096" w:right="144" w:hanging="3096"/>
        <w:textAlignment w:val="baseline"/>
        <w:rPr>
          <w:rFonts w:ascii="Arial" w:eastAsia="Arial" w:hAnsi="Arial"/>
          <w:b/>
          <w:color w:val="000000"/>
          <w:sz w:val="20"/>
        </w:rPr>
      </w:pPr>
    </w:p>
    <w:p w14:paraId="68E8A51A" w14:textId="77777777" w:rsidR="006734B0" w:rsidRDefault="006734B0" w:rsidP="006734B0">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
    <w:p w14:paraId="4012D706"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p>
    <w:p w14:paraId="2DCFCF55" w14:textId="77777777" w:rsidR="006734B0" w:rsidRPr="008C025B" w:rsidRDefault="006734B0" w:rsidP="006734B0">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lastRenderedPageBreak/>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1851B4AA" w14:textId="77777777" w:rsidR="006734B0" w:rsidRDefault="006734B0" w:rsidP="006734B0">
      <w:pPr>
        <w:tabs>
          <w:tab w:val="left" w:pos="3168"/>
        </w:tabs>
        <w:spacing w:after="0" w:line="240" w:lineRule="auto"/>
        <w:ind w:left="3168" w:hanging="3168"/>
        <w:textAlignment w:val="baseline"/>
        <w:rPr>
          <w:rFonts w:ascii="Arial" w:eastAsia="Arial" w:hAnsi="Arial"/>
          <w:b/>
          <w:color w:val="000000"/>
          <w:sz w:val="20"/>
        </w:rPr>
      </w:pPr>
    </w:p>
    <w:p w14:paraId="118CADDC" w14:textId="77777777" w:rsidR="006734B0" w:rsidRDefault="006734B0" w:rsidP="006734B0">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CF68B11"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p>
    <w:p w14:paraId="7941E337"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6FB69F3A" w14:textId="77777777" w:rsidR="006734B0" w:rsidRDefault="006734B0" w:rsidP="006734B0">
      <w:pPr>
        <w:tabs>
          <w:tab w:val="left" w:pos="3168"/>
        </w:tabs>
        <w:spacing w:after="0" w:line="240" w:lineRule="auto"/>
        <w:ind w:left="3168" w:right="360" w:hanging="3168"/>
        <w:textAlignment w:val="baseline"/>
        <w:rPr>
          <w:rFonts w:ascii="Arial" w:eastAsia="Arial" w:hAnsi="Arial"/>
          <w:b/>
          <w:color w:val="000000"/>
          <w:sz w:val="20"/>
        </w:rPr>
      </w:pPr>
    </w:p>
    <w:p w14:paraId="4C0763CA" w14:textId="77777777" w:rsidR="006734B0" w:rsidRDefault="006734B0" w:rsidP="006734B0">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2FA98710" w14:textId="77777777" w:rsidR="00D91678" w:rsidRDefault="006734B0" w:rsidP="007A2EBE">
      <w:pPr>
        <w:widowControl/>
        <w:numPr>
          <w:ilvl w:val="0"/>
          <w:numId w:val="134"/>
        </w:numPr>
        <w:tabs>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528C0FA1" w14:textId="16C21B99" w:rsidR="006734B0" w:rsidRDefault="006734B0" w:rsidP="00D91678">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70556CE3" w14:textId="77777777" w:rsidR="00993055" w:rsidRDefault="006734B0" w:rsidP="007A2EBE">
      <w:pPr>
        <w:widowControl/>
        <w:numPr>
          <w:ilvl w:val="0"/>
          <w:numId w:val="134"/>
        </w:numPr>
        <w:tabs>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624065C2" w14:textId="7353C910" w:rsidR="006734B0" w:rsidRDefault="006734B0" w:rsidP="00993055">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corporate documents, or any other document, regulating the Contractor;</w:t>
      </w:r>
    </w:p>
    <w:p w14:paraId="5B8CAE3F" w14:textId="77777777" w:rsidR="006734B0" w:rsidRDefault="006734B0" w:rsidP="006734B0">
      <w:pPr>
        <w:spacing w:after="0" w:line="240" w:lineRule="auto"/>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3F05A0DF"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pacing w:val="-2"/>
          <w:sz w:val="20"/>
        </w:rPr>
      </w:pPr>
    </w:p>
    <w:p w14:paraId="55F959C3"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59F56402"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p>
    <w:p w14:paraId="360A7638"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4A6625D9"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p>
    <w:p w14:paraId="4BC6D810"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means those substances, preparations and articles that are capable of posing a risk to health, safety, property or the environment which are prohibited by regulation, or classified and authorised only under the conditions prescribed by the:</w:t>
      </w:r>
    </w:p>
    <w:p w14:paraId="265BBCAC" w14:textId="77777777" w:rsidR="006734B0" w:rsidRDefault="006734B0" w:rsidP="007A2EBE">
      <w:pPr>
        <w:widowControl/>
        <w:numPr>
          <w:ilvl w:val="0"/>
          <w:numId w:val="135"/>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2861EAAD" w14:textId="77777777" w:rsidR="006734B0" w:rsidRDefault="006734B0" w:rsidP="007A2EBE">
      <w:pPr>
        <w:widowControl/>
        <w:numPr>
          <w:ilvl w:val="0"/>
          <w:numId w:val="135"/>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4F74C0AB" w14:textId="77777777" w:rsidR="006734B0" w:rsidRDefault="006734B0" w:rsidP="007A2EBE">
      <w:pPr>
        <w:widowControl/>
        <w:numPr>
          <w:ilvl w:val="0"/>
          <w:numId w:val="135"/>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4D104772" w14:textId="77777777" w:rsidR="006734B0" w:rsidRDefault="006734B0" w:rsidP="007A2EBE">
      <w:pPr>
        <w:widowControl/>
        <w:numPr>
          <w:ilvl w:val="0"/>
          <w:numId w:val="135"/>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International Maritime Dangerous Goods (IMDG) Code;</w:t>
      </w:r>
    </w:p>
    <w:p w14:paraId="0491CCC4" w14:textId="77777777" w:rsidR="006734B0" w:rsidRDefault="006734B0" w:rsidP="007A2EBE">
      <w:pPr>
        <w:widowControl/>
        <w:numPr>
          <w:ilvl w:val="0"/>
          <w:numId w:val="135"/>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t>International Civil Aviation Organisation (ICAO) Technical Instructions for the Safe Transport of Dangerous Goods by Air;</w:t>
      </w:r>
    </w:p>
    <w:p w14:paraId="68692157" w14:textId="77777777" w:rsidR="006734B0" w:rsidRDefault="006734B0" w:rsidP="007A2EBE">
      <w:pPr>
        <w:widowControl/>
        <w:numPr>
          <w:ilvl w:val="0"/>
          <w:numId w:val="135"/>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2430F1E8"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p>
    <w:p w14:paraId="04BD08F5"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lastRenderedPageBreak/>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630D50E8" w14:textId="77777777" w:rsidR="006734B0" w:rsidRDefault="006734B0" w:rsidP="006734B0">
      <w:pPr>
        <w:tabs>
          <w:tab w:val="left" w:pos="3168"/>
        </w:tabs>
        <w:spacing w:after="0" w:line="240" w:lineRule="auto"/>
        <w:ind w:left="3168" w:right="864" w:hanging="3168"/>
        <w:textAlignment w:val="baseline"/>
        <w:rPr>
          <w:rFonts w:ascii="Arial" w:eastAsia="Arial" w:hAnsi="Arial"/>
          <w:b/>
          <w:color w:val="000000"/>
          <w:sz w:val="20"/>
        </w:rPr>
      </w:pPr>
    </w:p>
    <w:p w14:paraId="10E5AD13" w14:textId="77777777" w:rsidR="006734B0" w:rsidRDefault="006734B0" w:rsidP="006734B0">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51">
        <w:r>
          <w:rPr>
            <w:rFonts w:ascii="Arial" w:eastAsia="Arial" w:hAnsi="Arial"/>
            <w:color w:val="0000FF"/>
            <w:sz w:val="20"/>
            <w:u w:val="single"/>
          </w:rPr>
          <w:t>https://www.aof.mod.uk</w:t>
        </w:r>
      </w:hyperlink>
      <w:r>
        <w:rPr>
          <w:rFonts w:ascii="Arial" w:eastAsia="Arial" w:hAnsi="Arial"/>
          <w:color w:val="0000FF"/>
          <w:sz w:val="20"/>
        </w:rPr>
        <w:t>;</w:t>
      </w:r>
    </w:p>
    <w:p w14:paraId="562D6EBE"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27FE5BBF"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6412775D" w14:textId="77777777" w:rsidR="006734B0" w:rsidRDefault="00C8199E" w:rsidP="006734B0">
      <w:pPr>
        <w:spacing w:after="0" w:line="240" w:lineRule="auto"/>
        <w:ind w:left="3168"/>
        <w:textAlignment w:val="baseline"/>
        <w:rPr>
          <w:rFonts w:ascii="Arial" w:eastAsia="Arial" w:hAnsi="Arial"/>
          <w:color w:val="0000FF"/>
          <w:sz w:val="20"/>
          <w:u w:val="single"/>
        </w:rPr>
      </w:pPr>
      <w:hyperlink r:id="rId52">
        <w:r w:rsidR="006734B0">
          <w:rPr>
            <w:rFonts w:ascii="Arial" w:eastAsia="Arial" w:hAnsi="Arial"/>
            <w:color w:val="0000FF"/>
            <w:sz w:val="20"/>
            <w:u w:val="single"/>
          </w:rPr>
          <w:t>https://www.dstan.mod.uk</w:t>
        </w:r>
      </w:hyperlink>
      <w:r w:rsidR="006734B0">
        <w:rPr>
          <w:rFonts w:ascii="Arial" w:eastAsia="Arial" w:hAnsi="Arial"/>
          <w:color w:val="0000FF"/>
          <w:sz w:val="20"/>
        </w:rPr>
        <w:t>;</w:t>
      </w:r>
    </w:p>
    <w:p w14:paraId="337A27D7"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70574303"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5EB2B71C" w14:textId="2F72782C" w:rsidR="006734B0" w:rsidRDefault="006734B0" w:rsidP="006734B0">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This shall include unloading, and any other specific arrangements, agreed in accordance with Condition 2</w:t>
      </w:r>
      <w:r w:rsidR="00D85062">
        <w:rPr>
          <w:rFonts w:ascii="Arial" w:eastAsia="Arial" w:hAnsi="Arial"/>
          <w:color w:val="000000"/>
          <w:sz w:val="20"/>
        </w:rPr>
        <w:t>7</w:t>
      </w:r>
      <w:r>
        <w:rPr>
          <w:rFonts w:ascii="Arial" w:eastAsia="Arial" w:hAnsi="Arial"/>
          <w:color w:val="000000"/>
          <w:sz w:val="20"/>
        </w:rPr>
        <w:t xml:space="preserve"> and Delivered and Delivery shall be construed accordingly;</w:t>
      </w:r>
    </w:p>
    <w:p w14:paraId="0927921B" w14:textId="77777777" w:rsidR="006734B0" w:rsidRDefault="006734B0" w:rsidP="006734B0">
      <w:pPr>
        <w:tabs>
          <w:tab w:val="left" w:pos="3168"/>
        </w:tabs>
        <w:spacing w:after="0" w:line="240" w:lineRule="auto"/>
        <w:ind w:left="3096" w:right="144" w:hanging="3096"/>
        <w:textAlignment w:val="baseline"/>
        <w:rPr>
          <w:rFonts w:ascii="Arial" w:eastAsia="Arial" w:hAnsi="Arial"/>
          <w:b/>
          <w:color w:val="000000"/>
          <w:sz w:val="20"/>
        </w:rPr>
      </w:pPr>
    </w:p>
    <w:p w14:paraId="4E1CBC9F" w14:textId="77777777" w:rsidR="006734B0" w:rsidRDefault="006734B0" w:rsidP="006734B0">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3F7CFD0C"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390494AB"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7FC83FC1" w14:textId="77777777" w:rsidR="006734B0" w:rsidRDefault="006734B0" w:rsidP="006734B0">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4042D4EF"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5EEFBE8C"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2E6DE604" w14:textId="77777777" w:rsidR="006734B0" w:rsidRDefault="006734B0" w:rsidP="006734B0">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491DE32C"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p>
    <w:p w14:paraId="1AA0DFE9"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28BAA7B7"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1BC0E88E" w14:textId="4E27FD7A" w:rsidR="006734B0" w:rsidRDefault="00A8484A"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Contract;</w:t>
      </w:r>
    </w:p>
    <w:p w14:paraId="52A65797" w14:textId="77777777" w:rsidR="006734B0" w:rsidRDefault="006734B0" w:rsidP="006734B0">
      <w:pPr>
        <w:tabs>
          <w:tab w:val="left" w:pos="3168"/>
        </w:tabs>
        <w:spacing w:after="0" w:line="240" w:lineRule="auto"/>
        <w:textAlignment w:val="baseline"/>
        <w:rPr>
          <w:rFonts w:ascii="Arial" w:eastAsia="Arial" w:hAnsi="Arial"/>
          <w:b/>
          <w:color w:val="000000"/>
          <w:spacing w:val="-1"/>
          <w:sz w:val="20"/>
        </w:rPr>
      </w:pPr>
    </w:p>
    <w:p w14:paraId="527B2B0C" w14:textId="77777777" w:rsidR="006734B0" w:rsidRDefault="006734B0" w:rsidP="006734B0">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5A2F5A7A" w14:textId="77777777" w:rsidR="006734B0" w:rsidRDefault="006734B0" w:rsidP="007A2EBE">
      <w:pPr>
        <w:widowControl/>
        <w:numPr>
          <w:ilvl w:val="0"/>
          <w:numId w:val="136"/>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65AEE278" w14:textId="77777777" w:rsidR="006734B0" w:rsidRDefault="006734B0" w:rsidP="007A2EBE">
      <w:pPr>
        <w:widowControl/>
        <w:numPr>
          <w:ilvl w:val="0"/>
          <w:numId w:val="136"/>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013301DF"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1CDB672F"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28123F22" w14:textId="77777777" w:rsidR="006734B0" w:rsidRDefault="006734B0" w:rsidP="006734B0">
      <w:pPr>
        <w:tabs>
          <w:tab w:val="left" w:pos="3168"/>
        </w:tabs>
        <w:spacing w:after="0" w:line="240" w:lineRule="auto"/>
        <w:ind w:left="3096" w:right="648" w:hanging="3096"/>
        <w:textAlignment w:val="baseline"/>
        <w:rPr>
          <w:rFonts w:ascii="Arial" w:eastAsia="Arial" w:hAnsi="Arial"/>
          <w:b/>
          <w:color w:val="000000"/>
          <w:spacing w:val="-2"/>
          <w:sz w:val="20"/>
        </w:rPr>
      </w:pPr>
    </w:p>
    <w:p w14:paraId="5F0CBE26" w14:textId="77777777" w:rsidR="006734B0" w:rsidRDefault="006734B0" w:rsidP="006734B0">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means the Forest Law Enforcement, Governance and Trade initiative by the European Union to use the power of timber-consuming countries to reduce the extent of illegal logging;</w:t>
      </w:r>
    </w:p>
    <w:p w14:paraId="06E7A23E"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7F47EC00"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0535C725" w14:textId="77777777" w:rsidR="006734B0" w:rsidRDefault="006734B0" w:rsidP="006734B0">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7B2595C1"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6BEEF99B"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49EAB01C"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r>
        <w:rPr>
          <w:rFonts w:ascii="Arial" w:eastAsia="Arial" w:hAnsi="Arial"/>
          <w:color w:val="000000"/>
          <w:sz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B73054D"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p>
    <w:p w14:paraId="169F40BA"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 xml:space="preserve">means that an evaluation is undertaken and reported by an individual or body whose organisation, systems and procedures </w:t>
      </w:r>
      <w:r>
        <w:rPr>
          <w:rFonts w:ascii="Arial" w:eastAsia="Arial" w:hAnsi="Arial"/>
          <w:color w:val="000000"/>
          <w:sz w:val="20"/>
        </w:rPr>
        <w:lastRenderedPageBreak/>
        <w:t>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682ECAB" w14:textId="77777777" w:rsidR="006734B0" w:rsidRDefault="006734B0" w:rsidP="006734B0">
      <w:pPr>
        <w:tabs>
          <w:tab w:val="left" w:pos="3168"/>
        </w:tabs>
        <w:spacing w:after="0" w:line="240" w:lineRule="auto"/>
        <w:ind w:left="3096" w:hanging="3096"/>
        <w:textAlignment w:val="baseline"/>
        <w:rPr>
          <w:rFonts w:ascii="Arial" w:eastAsia="Arial" w:hAnsi="Arial"/>
          <w:b/>
          <w:color w:val="000000"/>
          <w:sz w:val="20"/>
        </w:rPr>
      </w:pPr>
    </w:p>
    <w:p w14:paraId="17BE58CE" w14:textId="77777777" w:rsidR="006734B0" w:rsidRDefault="006734B0" w:rsidP="006734B0">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7C6193E6"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pacing w:val="-2"/>
          <w:sz w:val="20"/>
        </w:rPr>
      </w:pPr>
    </w:p>
    <w:p w14:paraId="4673E02E" w14:textId="77777777" w:rsidR="006734B0" w:rsidRDefault="006734B0" w:rsidP="006734B0">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means any item of Government Furnished Assets (GFA), including any materiel issued or otherwise furnished to the Contractor in connection with the Contract by or on behalf of the Authority;</w:t>
      </w:r>
    </w:p>
    <w:p w14:paraId="666C27D7"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pacing w:val="2"/>
          <w:sz w:val="20"/>
        </w:rPr>
      </w:pPr>
    </w:p>
    <w:p w14:paraId="5E4148DB"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Government Timber Production Policy: Definition of legal and sustainable for timber procurement". The edition current on the day the Contract documents are issued by the Authority shall apply;</w:t>
      </w:r>
    </w:p>
    <w:p w14:paraId="0994ED07"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p>
    <w:p w14:paraId="3155D580"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or any exercise of Royal Prerogative;</w:t>
      </w:r>
    </w:p>
    <w:p w14:paraId="44EC4C91" w14:textId="77777777" w:rsidR="006734B0" w:rsidRDefault="006734B0" w:rsidP="006734B0">
      <w:pPr>
        <w:spacing w:after="0" w:line="240" w:lineRule="auto"/>
        <w:ind w:left="3168" w:right="360" w:hanging="3168"/>
        <w:textAlignment w:val="baseline"/>
        <w:rPr>
          <w:rFonts w:ascii="Arial" w:eastAsia="Arial" w:hAnsi="Arial"/>
          <w:b/>
          <w:color w:val="000000"/>
          <w:sz w:val="20"/>
        </w:rPr>
      </w:pPr>
    </w:p>
    <w:p w14:paraId="384231F0" w14:textId="77777777" w:rsidR="006734B0" w:rsidRDefault="006734B0" w:rsidP="006734B0">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means Packaging that provides enhanced protection in accordance with Def Stan 81-041 (Part 1), beyond that which Commercial Packaging normally provides for the military supply chain;</w:t>
      </w:r>
    </w:p>
    <w:p w14:paraId="5E82A72B"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5553F470"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10D54209"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designers and register organisations, as capable of producing acceptable Services Packaging Instruction Sheet (SPIS) designs in accordance with Defence Standard (Def Stan) 81-041 (Part 4);</w:t>
      </w:r>
    </w:p>
    <w:p w14:paraId="60530279" w14:textId="77777777" w:rsidR="006734B0" w:rsidRDefault="006734B0" w:rsidP="006734B0">
      <w:pPr>
        <w:spacing w:after="0" w:line="240" w:lineRule="auto"/>
        <w:textAlignment w:val="baseline"/>
        <w:rPr>
          <w:rFonts w:ascii="Arial" w:eastAsia="Arial" w:hAnsi="Arial"/>
          <w:b/>
          <w:color w:val="000000"/>
          <w:sz w:val="20"/>
        </w:rPr>
      </w:pPr>
    </w:p>
    <w:p w14:paraId="6B92C66E" w14:textId="77777777" w:rsidR="006734B0" w:rsidRDefault="006734B0" w:rsidP="006734B0">
      <w:pPr>
        <w:spacing w:after="0" w:line="240" w:lineRule="auto"/>
        <w:textAlignment w:val="baseline"/>
        <w:rPr>
          <w:rFonts w:ascii="Arial" w:eastAsia="Arial" w:hAnsi="Arial"/>
          <w:b/>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
    <w:p w14:paraId="78D34811" w14:textId="77777777" w:rsidR="006734B0" w:rsidRDefault="006734B0" w:rsidP="006734B0">
      <w:pPr>
        <w:spacing w:after="0" w:line="240" w:lineRule="auto"/>
        <w:ind w:left="3168" w:right="72" w:hanging="3168"/>
        <w:textAlignment w:val="baseline"/>
        <w:rPr>
          <w:rFonts w:ascii="Arial" w:eastAsia="Arial" w:hAnsi="Arial"/>
          <w:b/>
          <w:color w:val="000000"/>
          <w:sz w:val="20"/>
        </w:rPr>
      </w:pPr>
    </w:p>
    <w:p w14:paraId="5C80B9C6" w14:textId="77777777" w:rsidR="006734B0" w:rsidRDefault="006734B0" w:rsidP="006734B0">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5163B5AC"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793D7207"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454C81FC" w14:textId="77777777" w:rsidR="006734B0" w:rsidRDefault="006734B0" w:rsidP="006734B0">
      <w:pPr>
        <w:spacing w:after="0" w:line="240" w:lineRule="auto"/>
        <w:ind w:left="3168"/>
        <w:textAlignment w:val="baseline"/>
        <w:rPr>
          <w:rFonts w:ascii="Arial" w:eastAsia="Arial" w:hAnsi="Arial"/>
          <w:color w:val="000000"/>
          <w:spacing w:val="-1"/>
          <w:sz w:val="20"/>
        </w:rPr>
      </w:pPr>
    </w:p>
    <w:p w14:paraId="23237BBD" w14:textId="77777777" w:rsidR="006734B0" w:rsidRDefault="006734B0" w:rsidP="006734B0">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certified to MPAS requirements;</w:t>
      </w:r>
    </w:p>
    <w:p w14:paraId="234EB750" w14:textId="77777777" w:rsidR="006734B0" w:rsidRDefault="006734B0" w:rsidP="006734B0">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1DDB2DA3" w14:textId="77777777" w:rsidR="006734B0" w:rsidRDefault="006734B0" w:rsidP="006734B0">
      <w:pPr>
        <w:tabs>
          <w:tab w:val="left" w:pos="3168"/>
        </w:tabs>
        <w:spacing w:after="0" w:line="240" w:lineRule="auto"/>
        <w:ind w:left="3168" w:right="360" w:hanging="3168"/>
        <w:textAlignment w:val="baseline"/>
        <w:rPr>
          <w:rFonts w:ascii="Arial" w:eastAsia="Arial" w:hAnsi="Arial"/>
          <w:b/>
          <w:color w:val="000000"/>
          <w:sz w:val="20"/>
        </w:rPr>
      </w:pPr>
    </w:p>
    <w:p w14:paraId="7C729B2E" w14:textId="77777777" w:rsidR="006734B0" w:rsidRDefault="006734B0" w:rsidP="006734B0">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shall mean all Notices, orders, or other forms of communication required to be given in writing under or in connection with the Contract;</w:t>
      </w:r>
    </w:p>
    <w:p w14:paraId="53B8332A"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5C8FAB0C"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shall mean non UK or foreign;</w:t>
      </w:r>
    </w:p>
    <w:p w14:paraId="0EA1CE91"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p>
    <w:p w14:paraId="707E5708"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storage and Delivery to the user; Noun. The materials and components used for the preparation </w:t>
      </w:r>
      <w:r>
        <w:rPr>
          <w:rFonts w:ascii="Arial" w:eastAsia="Arial" w:hAnsi="Arial"/>
          <w:color w:val="000000"/>
          <w:sz w:val="20"/>
        </w:rPr>
        <w:lastRenderedPageBreak/>
        <w:t>of the Contractor Deliverables for transportation and storage in accordance with the Contract;</w:t>
      </w:r>
    </w:p>
    <w:p w14:paraId="39DDBD40"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0AB21718"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6D2CBB33" w14:textId="77777777" w:rsidR="006734B0" w:rsidRDefault="006734B0" w:rsidP="006734B0">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where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Addresses and Other Information), Box 3;</w:t>
      </w:r>
    </w:p>
    <w:p w14:paraId="6816784E" w14:textId="77777777" w:rsidR="006734B0" w:rsidRDefault="006734B0" w:rsidP="006734B0">
      <w:pPr>
        <w:tabs>
          <w:tab w:val="left" w:pos="3168"/>
        </w:tabs>
        <w:spacing w:after="0" w:line="240" w:lineRule="auto"/>
        <w:ind w:left="3168" w:right="792" w:hanging="3168"/>
        <w:textAlignment w:val="baseline"/>
        <w:rPr>
          <w:rFonts w:ascii="Arial" w:eastAsia="Arial" w:hAnsi="Arial"/>
          <w:b/>
          <w:color w:val="000000"/>
          <w:sz w:val="20"/>
        </w:rPr>
      </w:pPr>
    </w:p>
    <w:p w14:paraId="41122E04" w14:textId="77777777" w:rsidR="006734B0" w:rsidRDefault="006734B0" w:rsidP="006734B0">
      <w:pPr>
        <w:tabs>
          <w:tab w:val="left" w:pos="3168"/>
        </w:tabs>
        <w:spacing w:after="0" w:line="240" w:lineRule="auto"/>
        <w:ind w:left="3168" w:right="792" w:hanging="3168"/>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717C1595"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4054F5EE"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166B8E98" w14:textId="77777777" w:rsidR="006734B0" w:rsidRDefault="006734B0" w:rsidP="006734B0">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374A1C9C" w14:textId="77777777" w:rsidR="006734B0" w:rsidRDefault="006734B0" w:rsidP="006734B0">
      <w:pPr>
        <w:tabs>
          <w:tab w:val="left" w:pos="3168"/>
        </w:tabs>
        <w:spacing w:after="0" w:line="240" w:lineRule="auto"/>
        <w:ind w:left="3170" w:right="215" w:hanging="3170"/>
        <w:textAlignment w:val="baseline"/>
        <w:rPr>
          <w:rFonts w:ascii="Arial" w:eastAsia="Arial" w:hAnsi="Arial"/>
          <w:b/>
          <w:color w:val="000000"/>
          <w:sz w:val="20"/>
        </w:rPr>
      </w:pPr>
    </w:p>
    <w:p w14:paraId="313859C6" w14:textId="77777777" w:rsidR="006734B0" w:rsidRPr="00A92D46" w:rsidRDefault="006734B0" w:rsidP="006734B0">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59D8D73F" w14:textId="77777777" w:rsidR="006734B0" w:rsidRDefault="006734B0" w:rsidP="006734B0">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Information which is exempt from disclosure which shall be determined by the Authority; and which shall not constitute Sensitive Information;</w:t>
      </w:r>
    </w:p>
    <w:p w14:paraId="6EC66F50" w14:textId="77777777" w:rsidR="006734B0" w:rsidRDefault="006734B0" w:rsidP="006734B0">
      <w:pPr>
        <w:tabs>
          <w:tab w:val="left" w:pos="3168"/>
        </w:tabs>
        <w:spacing w:after="0" w:line="240" w:lineRule="auto"/>
        <w:ind w:left="3168" w:right="144" w:hanging="3168"/>
        <w:textAlignment w:val="baseline"/>
        <w:rPr>
          <w:rFonts w:ascii="Arial" w:eastAsia="Arial" w:hAnsi="Arial"/>
          <w:b/>
          <w:color w:val="000000"/>
          <w:sz w:val="20"/>
        </w:rPr>
      </w:pPr>
    </w:p>
    <w:p w14:paraId="1B4C98FC" w14:textId="77777777" w:rsidR="00F76593" w:rsidRDefault="00F76593" w:rsidP="00F76593">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6495B05F" w14:textId="77777777" w:rsidR="00F76593" w:rsidRDefault="00F76593" w:rsidP="007A2EBE">
      <w:pPr>
        <w:widowControl/>
        <w:numPr>
          <w:ilvl w:val="0"/>
          <w:numId w:val="138"/>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fibre and </w:t>
      </w:r>
    </w:p>
    <w:p w14:paraId="5D9C0886" w14:textId="77777777" w:rsidR="00F76593" w:rsidRDefault="00F76593" w:rsidP="00F76593">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industrial by-products;</w:t>
      </w:r>
    </w:p>
    <w:p w14:paraId="45FFD89E" w14:textId="77777777" w:rsidR="00F76593" w:rsidRDefault="00F76593" w:rsidP="007A2EBE">
      <w:pPr>
        <w:widowControl/>
        <w:numPr>
          <w:ilvl w:val="0"/>
          <w:numId w:val="138"/>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fibre, </w:t>
      </w:r>
    </w:p>
    <w:p w14:paraId="0325FA5F" w14:textId="77777777" w:rsidR="00F76593" w:rsidRDefault="00F76593" w:rsidP="00F76593">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and driftwood;</w:t>
      </w:r>
    </w:p>
    <w:p w14:paraId="6302C13D" w14:textId="77777777" w:rsidR="00F76593" w:rsidRDefault="00F76593" w:rsidP="007A2EBE">
      <w:pPr>
        <w:widowControl/>
        <w:numPr>
          <w:ilvl w:val="0"/>
          <w:numId w:val="138"/>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 xml:space="preserve">reclaimed timber abandoned or confiscated at least ten </w:t>
      </w:r>
    </w:p>
    <w:p w14:paraId="7BBC19E0" w14:textId="77777777" w:rsidR="00F76593" w:rsidRPr="002C5A90" w:rsidRDefault="00F76593" w:rsidP="00F76593">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Pr="002C5A90">
        <w:rPr>
          <w:rFonts w:ascii="Arial" w:eastAsia="Arial" w:hAnsi="Arial"/>
          <w:color w:val="000000"/>
          <w:sz w:val="20"/>
        </w:rPr>
        <w:t>ears previously;</w:t>
      </w:r>
    </w:p>
    <w:p w14:paraId="7A39999D" w14:textId="77777777" w:rsidR="00F76593" w:rsidRDefault="00F76593" w:rsidP="00F76593">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co-products;</w:t>
      </w:r>
    </w:p>
    <w:p w14:paraId="6FD68809"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p>
    <w:p w14:paraId="142DC393"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has the meaning as defined in the Registration, Evaluation, Authorisation and Restriction of Chemicals (REACH) Regulations 2007 (as amended);</w:t>
      </w:r>
    </w:p>
    <w:p w14:paraId="3AB48D15" w14:textId="77777777" w:rsidR="006734B0" w:rsidRDefault="006734B0" w:rsidP="006734B0">
      <w:pPr>
        <w:tabs>
          <w:tab w:val="left" w:pos="3168"/>
        </w:tabs>
        <w:spacing w:after="0" w:line="240" w:lineRule="auto"/>
        <w:ind w:left="3168" w:right="144" w:hanging="3168"/>
        <w:textAlignment w:val="baseline"/>
        <w:rPr>
          <w:rFonts w:ascii="Arial" w:eastAsia="Arial" w:hAnsi="Arial"/>
          <w:b/>
          <w:color w:val="000000"/>
          <w:sz w:val="20"/>
        </w:rPr>
      </w:pPr>
    </w:p>
    <w:p w14:paraId="3B953EB0" w14:textId="77777777" w:rsidR="006734B0" w:rsidRDefault="006734B0" w:rsidP="006734B0">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6792BA88" w14:textId="77777777" w:rsidR="006734B0" w:rsidRDefault="006734B0" w:rsidP="006734B0">
      <w:pPr>
        <w:tabs>
          <w:tab w:val="left" w:pos="3168"/>
        </w:tabs>
        <w:spacing w:after="0" w:line="240" w:lineRule="auto"/>
        <w:ind w:left="3168" w:right="288" w:hanging="3168"/>
        <w:textAlignment w:val="baseline"/>
        <w:rPr>
          <w:rFonts w:ascii="Arial" w:eastAsia="Arial" w:hAnsi="Arial"/>
          <w:b/>
          <w:color w:val="000000"/>
          <w:sz w:val="20"/>
        </w:rPr>
      </w:pPr>
    </w:p>
    <w:p w14:paraId="030AD006" w14:textId="77777777" w:rsidR="006734B0" w:rsidRDefault="006734B0" w:rsidP="006734B0">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62848" behindDoc="1" locked="0" layoutInCell="1" allowOverlap="1" wp14:anchorId="2AA604CA" wp14:editId="3E12745A">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05BD" w14:textId="77777777" w:rsidR="006734B0" w:rsidRDefault="006734B0" w:rsidP="006734B0">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604CA"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" filled="f" stroked="f">
                <v:textbox inset="0,0,0,0">
                  <w:txbxContent>
                    <w:p w14:paraId="3D0B05BD" w14:textId="77777777" w:rsidR="006734B0" w:rsidRDefault="006734B0" w:rsidP="006734B0">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50DB16C6"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p>
    <w:p w14:paraId="0005844D"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EB12455"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p>
    <w:p w14:paraId="1CCBD116"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w:t>
      </w:r>
      <w:r>
        <w:rPr>
          <w:rFonts w:ascii="Arial" w:eastAsia="Arial" w:hAnsi="Arial"/>
          <w:color w:val="000000"/>
          <w:sz w:val="20"/>
        </w:rPr>
        <w:lastRenderedPageBreak/>
        <w:t xml:space="preserve">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referred to in Schedule 2 (Schedule of Requirements). The Specification forms part of the Contract and all Contractor Deliverables to be supplied by the Contractor under the Contract shall conform in all respects with the Specification;</w:t>
      </w:r>
    </w:p>
    <w:p w14:paraId="5220F229" w14:textId="77777777" w:rsidR="006734B0" w:rsidRDefault="006734B0" w:rsidP="006734B0">
      <w:pPr>
        <w:tabs>
          <w:tab w:val="left" w:pos="3168"/>
        </w:tabs>
        <w:spacing w:after="0" w:line="240" w:lineRule="auto"/>
        <w:ind w:left="3168" w:right="432" w:hanging="3168"/>
        <w:textAlignment w:val="baseline"/>
        <w:rPr>
          <w:rFonts w:ascii="Arial" w:eastAsia="Arial" w:hAnsi="Arial"/>
          <w:b/>
          <w:color w:val="000000"/>
          <w:spacing w:val="-1"/>
          <w:sz w:val="20"/>
        </w:rPr>
      </w:pPr>
    </w:p>
    <w:p w14:paraId="54F6FF70" w14:textId="77777777" w:rsidR="006734B0" w:rsidRDefault="006734B0" w:rsidP="006734B0">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means the publication NATO Standard Bar Code Symbologies which can be sourced at</w:t>
      </w:r>
      <w:hyperlink r:id="rId53">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22B23EC9"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p>
    <w:p w14:paraId="2B1F695B" w14:textId="77777777" w:rsidR="006734B0" w:rsidRDefault="006734B0" w:rsidP="006734B0">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F1994B5" w14:textId="77777777" w:rsidR="006734B0" w:rsidRDefault="006734B0" w:rsidP="006734B0">
      <w:pPr>
        <w:tabs>
          <w:tab w:val="left" w:pos="3168"/>
        </w:tabs>
        <w:spacing w:after="0" w:line="240" w:lineRule="auto"/>
        <w:textAlignment w:val="baseline"/>
        <w:rPr>
          <w:rFonts w:ascii="Arial" w:eastAsia="Arial" w:hAnsi="Arial"/>
          <w:b/>
          <w:color w:val="000000"/>
          <w:sz w:val="20"/>
        </w:rPr>
      </w:pPr>
    </w:p>
    <w:p w14:paraId="436ADCFD" w14:textId="77777777" w:rsidR="006734B0" w:rsidRDefault="006734B0" w:rsidP="006734B0">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75ACABDA" w14:textId="77777777" w:rsidR="006734B0" w:rsidRDefault="006734B0" w:rsidP="006734B0">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excluding Short-Rotation Coppice) and any products that contain wood or wood fibre derived from those timbers. Such products range from solid wood to those where the manufacturing processes obscure the wood element;</w:t>
      </w:r>
    </w:p>
    <w:p w14:paraId="7C49B125" w14:textId="77777777" w:rsidR="006734B0" w:rsidRDefault="006734B0" w:rsidP="006734B0">
      <w:pPr>
        <w:tabs>
          <w:tab w:val="left" w:pos="3168"/>
        </w:tabs>
        <w:spacing w:after="0" w:line="240" w:lineRule="auto"/>
        <w:ind w:left="3168" w:right="432" w:hanging="3168"/>
        <w:textAlignment w:val="baseline"/>
        <w:rPr>
          <w:rFonts w:ascii="Arial" w:eastAsia="Arial" w:hAnsi="Arial"/>
          <w:b/>
          <w:color w:val="000000"/>
          <w:spacing w:val="-2"/>
          <w:sz w:val="20"/>
        </w:rPr>
      </w:pPr>
    </w:p>
    <w:p w14:paraId="6D37BC60" w14:textId="77777777" w:rsidR="00184293" w:rsidRDefault="00184293" w:rsidP="00184293">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time to time agreed changes to the Contract, except for (i)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3BA01FA0" w14:textId="77777777" w:rsidR="006734B0" w:rsidRDefault="006734B0" w:rsidP="006734B0">
      <w:pPr>
        <w:tabs>
          <w:tab w:val="left" w:pos="3168"/>
        </w:tabs>
        <w:spacing w:after="0" w:line="240" w:lineRule="auto"/>
        <w:ind w:left="3168" w:right="432" w:hanging="3168"/>
        <w:textAlignment w:val="baseline"/>
        <w:rPr>
          <w:rFonts w:ascii="Arial" w:eastAsia="Arial" w:hAnsi="Arial"/>
          <w:b/>
          <w:color w:val="000000"/>
          <w:spacing w:val="-2"/>
          <w:sz w:val="20"/>
        </w:rPr>
      </w:pPr>
    </w:p>
    <w:p w14:paraId="08E9FEEA" w14:textId="77777777" w:rsidR="006734B0" w:rsidRDefault="006734B0" w:rsidP="006734B0">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13E51CEB" w14:textId="77777777" w:rsidR="006734B0" w:rsidRDefault="006734B0" w:rsidP="006734B0">
      <w:pPr>
        <w:tabs>
          <w:tab w:val="left" w:pos="3168"/>
        </w:tabs>
        <w:spacing w:after="0" w:line="240" w:lineRule="auto"/>
        <w:ind w:left="3168" w:right="432" w:hanging="3168"/>
        <w:textAlignment w:val="baseline"/>
        <w:rPr>
          <w:rFonts w:ascii="Arial" w:eastAsia="Arial" w:hAnsi="Arial"/>
          <w:color w:val="000000"/>
          <w:sz w:val="20"/>
        </w:rPr>
      </w:pPr>
    </w:p>
    <w:p w14:paraId="579328E7" w14:textId="77777777" w:rsidR="006734B0" w:rsidRDefault="006734B0" w:rsidP="006734B0">
      <w:pPr>
        <w:tabs>
          <w:tab w:val="left" w:pos="3168"/>
        </w:tabs>
        <w:spacing w:after="0" w:line="240" w:lineRule="auto"/>
        <w:ind w:left="3168" w:right="432" w:hanging="3168"/>
        <w:textAlignment w:val="baseline"/>
        <w:rPr>
          <w:rFonts w:ascii="Arial" w:eastAsia="Arial" w:hAnsi="Arial"/>
          <w:color w:val="000000"/>
          <w:sz w:val="20"/>
        </w:rPr>
      </w:pPr>
    </w:p>
    <w:p w14:paraId="43951556" w14:textId="77777777" w:rsidR="006734B0" w:rsidRDefault="006734B0" w:rsidP="006734B0">
      <w:pPr>
        <w:tabs>
          <w:tab w:val="left" w:pos="3168"/>
        </w:tabs>
        <w:spacing w:after="0" w:line="240" w:lineRule="auto"/>
        <w:ind w:left="3168" w:right="432" w:hanging="3168"/>
        <w:textAlignment w:val="baseline"/>
        <w:rPr>
          <w:rFonts w:ascii="Arial" w:eastAsia="Arial" w:hAnsi="Arial"/>
          <w:color w:val="000000"/>
          <w:sz w:val="20"/>
        </w:rPr>
      </w:pPr>
    </w:p>
    <w:p w14:paraId="496061E7" w14:textId="77777777" w:rsidR="006734B0" w:rsidRPr="00496EBD" w:rsidRDefault="006734B0" w:rsidP="006734B0">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Annex A to Schedule 1 – Additional Definitions of Contract iaw. Conditions 44 - 46 (Additional Conditions)</w:t>
      </w:r>
      <w:r w:rsidRPr="00496EBD">
        <w:rPr>
          <w:rFonts w:ascii="Arial" w:eastAsia="Times New Roman" w:hAnsi="Arial" w:cs="Arial"/>
          <w:b/>
          <w:bCs/>
          <w:sz w:val="20"/>
          <w:szCs w:val="32"/>
          <w:lang w:val="en-GB" w:eastAsia="en-GB"/>
        </w:rPr>
        <w:br/>
      </w:r>
    </w:p>
    <w:p w14:paraId="1198B6B5" w14:textId="77777777" w:rsidR="006734B0" w:rsidRPr="00FA2E5B" w:rsidRDefault="006734B0" w:rsidP="006734B0">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4C47FDA5" w14:textId="77777777" w:rsidR="00517FEA" w:rsidRDefault="00517FEA" w:rsidP="00517FEA">
      <w:pPr>
        <w:widowControl/>
        <w:spacing w:after="0" w:line="240" w:lineRule="auto"/>
        <w:rPr>
          <w:rFonts w:ascii="Arial" w:eastAsia="Calibri" w:hAnsi="Arial" w:cs="Arial"/>
          <w:sz w:val="20"/>
          <w:szCs w:val="20"/>
        </w:rPr>
      </w:pPr>
    </w:p>
    <w:p w14:paraId="00DA8327" w14:textId="77777777" w:rsidR="00517FEA" w:rsidRDefault="00517FEA" w:rsidP="00517FEA">
      <w:pPr>
        <w:widowControl/>
        <w:spacing w:after="0" w:line="240" w:lineRule="auto"/>
        <w:rPr>
          <w:rFonts w:ascii="Arial" w:eastAsia="Calibri" w:hAnsi="Arial" w:cs="Arial"/>
          <w:sz w:val="20"/>
          <w:szCs w:val="20"/>
        </w:rPr>
      </w:pPr>
    </w:p>
    <w:p w14:paraId="59E62B56" w14:textId="77777777" w:rsidR="00517FEA" w:rsidRDefault="00517FEA" w:rsidP="00517FEA">
      <w:pPr>
        <w:widowControl/>
        <w:spacing w:after="0" w:line="240" w:lineRule="auto"/>
        <w:rPr>
          <w:rFonts w:ascii="Arial" w:eastAsia="Calibri" w:hAnsi="Arial" w:cs="Arial"/>
          <w:sz w:val="20"/>
          <w:szCs w:val="20"/>
        </w:rPr>
      </w:pPr>
    </w:p>
    <w:p w14:paraId="6E19569C" w14:textId="77777777" w:rsidR="00517FEA" w:rsidRDefault="00517FEA" w:rsidP="00517FEA">
      <w:pPr>
        <w:widowControl/>
        <w:spacing w:after="0" w:line="240" w:lineRule="auto"/>
        <w:rPr>
          <w:rFonts w:ascii="Arial" w:eastAsia="Calibri" w:hAnsi="Arial" w:cs="Arial"/>
          <w:sz w:val="20"/>
          <w:szCs w:val="20"/>
        </w:rPr>
      </w:pPr>
    </w:p>
    <w:p w14:paraId="5D1C9834" w14:textId="77777777" w:rsidR="00517FEA" w:rsidRDefault="00517FEA" w:rsidP="00517FEA">
      <w:pPr>
        <w:widowControl/>
        <w:spacing w:after="0" w:line="240" w:lineRule="auto"/>
        <w:rPr>
          <w:rFonts w:ascii="Arial" w:eastAsia="Calibri" w:hAnsi="Arial" w:cs="Arial"/>
          <w:sz w:val="20"/>
          <w:szCs w:val="20"/>
        </w:rPr>
      </w:pPr>
    </w:p>
    <w:p w14:paraId="1CF274CD" w14:textId="77777777" w:rsidR="00517FEA" w:rsidRDefault="00517FEA" w:rsidP="00517FEA">
      <w:pPr>
        <w:spacing w:after="0" w:line="252" w:lineRule="exact"/>
        <w:ind w:left="113" w:right="-20"/>
        <w:rPr>
          <w:rFonts w:ascii="Arial" w:eastAsia="Arial" w:hAnsi="Arial" w:cs="Arial"/>
          <w:b/>
          <w:bCs/>
        </w:rPr>
      </w:pPr>
    </w:p>
    <w:p w14:paraId="1C77908D" w14:textId="77777777" w:rsidR="00517FEA" w:rsidRDefault="00517FEA" w:rsidP="00517FEA">
      <w:pPr>
        <w:spacing w:after="0" w:line="252" w:lineRule="exact"/>
        <w:ind w:left="113" w:right="-20"/>
        <w:rPr>
          <w:rFonts w:ascii="Arial" w:eastAsia="Arial" w:hAnsi="Arial" w:cs="Arial"/>
          <w:b/>
          <w:bCs/>
        </w:rPr>
      </w:pPr>
    </w:p>
    <w:p w14:paraId="31F12DEA" w14:textId="77777777" w:rsidR="00517FEA" w:rsidRDefault="00517FEA" w:rsidP="00517FEA">
      <w:pPr>
        <w:spacing w:after="0" w:line="252" w:lineRule="exact"/>
        <w:ind w:left="113" w:right="-20"/>
        <w:rPr>
          <w:rFonts w:ascii="Arial" w:eastAsia="Arial" w:hAnsi="Arial" w:cs="Arial"/>
          <w:b/>
          <w:bCs/>
        </w:rPr>
      </w:pPr>
    </w:p>
    <w:p w14:paraId="0C7B48CC" w14:textId="77777777" w:rsidR="00517FEA" w:rsidRDefault="00517FEA" w:rsidP="00517FEA">
      <w:pPr>
        <w:spacing w:after="0" w:line="252" w:lineRule="exact"/>
        <w:ind w:left="113" w:right="-20"/>
        <w:rPr>
          <w:rFonts w:ascii="Arial" w:eastAsia="Arial" w:hAnsi="Arial" w:cs="Arial"/>
          <w:b/>
          <w:bCs/>
        </w:rPr>
      </w:pPr>
    </w:p>
    <w:p w14:paraId="70A464F7" w14:textId="77777777" w:rsidR="00517FEA" w:rsidRDefault="00517FEA" w:rsidP="00517FEA">
      <w:pPr>
        <w:spacing w:after="0" w:line="252" w:lineRule="exact"/>
        <w:ind w:left="113" w:right="-20"/>
        <w:rPr>
          <w:rFonts w:ascii="Arial" w:eastAsia="Arial" w:hAnsi="Arial" w:cs="Arial"/>
          <w:b/>
          <w:bCs/>
        </w:rPr>
      </w:pPr>
    </w:p>
    <w:p w14:paraId="6DC25409" w14:textId="77777777" w:rsidR="00517FEA" w:rsidRDefault="00517FEA" w:rsidP="00517FEA">
      <w:pPr>
        <w:spacing w:after="0" w:line="252" w:lineRule="exact"/>
        <w:ind w:left="113" w:right="-20"/>
        <w:rPr>
          <w:rFonts w:ascii="Arial" w:eastAsia="Arial" w:hAnsi="Arial" w:cs="Arial"/>
          <w:b/>
          <w:bCs/>
        </w:rPr>
      </w:pPr>
    </w:p>
    <w:p w14:paraId="531EC44C" w14:textId="77777777" w:rsidR="00517FEA" w:rsidRDefault="00517FEA" w:rsidP="00517FEA">
      <w:pPr>
        <w:spacing w:after="0" w:line="252" w:lineRule="exact"/>
        <w:ind w:left="113" w:right="-20"/>
        <w:rPr>
          <w:rFonts w:ascii="Arial" w:eastAsia="Arial" w:hAnsi="Arial" w:cs="Arial"/>
          <w:b/>
          <w:bCs/>
        </w:rPr>
      </w:pPr>
    </w:p>
    <w:p w14:paraId="5E5D6828" w14:textId="77777777" w:rsidR="00517FEA" w:rsidRDefault="00517FEA" w:rsidP="00517FEA">
      <w:pPr>
        <w:spacing w:after="0" w:line="252" w:lineRule="exact"/>
        <w:ind w:left="113" w:right="-20"/>
        <w:rPr>
          <w:rFonts w:ascii="Arial" w:eastAsia="Arial" w:hAnsi="Arial" w:cs="Arial"/>
          <w:b/>
          <w:bCs/>
        </w:rPr>
      </w:pPr>
    </w:p>
    <w:p w14:paraId="7675CE3E" w14:textId="77777777" w:rsidR="00517FEA" w:rsidRDefault="00517FEA" w:rsidP="00517FEA">
      <w:pPr>
        <w:spacing w:after="0" w:line="252" w:lineRule="exact"/>
        <w:ind w:left="113" w:right="-20"/>
        <w:rPr>
          <w:rFonts w:ascii="Arial" w:eastAsia="Arial" w:hAnsi="Arial" w:cs="Arial"/>
          <w:b/>
          <w:bCs/>
        </w:rPr>
      </w:pPr>
    </w:p>
    <w:p w14:paraId="2D9E5C3D" w14:textId="77777777" w:rsidR="00517FEA" w:rsidRDefault="00517FEA" w:rsidP="00517FEA">
      <w:pPr>
        <w:widowControl/>
        <w:spacing w:after="0" w:line="240" w:lineRule="auto"/>
        <w:rPr>
          <w:rFonts w:ascii="Arial" w:eastAsia="Calibri" w:hAnsi="Arial" w:cs="Arial"/>
          <w:sz w:val="20"/>
          <w:szCs w:val="20"/>
        </w:rPr>
        <w:sectPr w:rsidR="00517FEA" w:rsidSect="008C5C58">
          <w:endnotePr>
            <w:numFmt w:val="decimal"/>
          </w:endnotePr>
          <w:type w:val="nextColumn"/>
          <w:pgSz w:w="11907" w:h="16840"/>
          <w:pgMar w:top="1440" w:right="1440" w:bottom="1440" w:left="1440" w:header="624" w:footer="352" w:gutter="0"/>
          <w:cols w:space="720"/>
          <w:docGrid w:linePitch="299"/>
        </w:sectPr>
      </w:pPr>
    </w:p>
    <w:p w14:paraId="25704B21" w14:textId="75DE923A" w:rsidR="00381E03" w:rsidRDefault="00381E03" w:rsidP="00381E03">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022658">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5FFEF698" w14:textId="77777777" w:rsidR="00381E03" w:rsidRPr="002F2164" w:rsidRDefault="00381E03" w:rsidP="00381E03">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539"/>
        <w:gridCol w:w="2774"/>
        <w:gridCol w:w="1577"/>
        <w:gridCol w:w="1031"/>
        <w:gridCol w:w="2273"/>
        <w:gridCol w:w="2091"/>
      </w:tblGrid>
      <w:tr w:rsidR="00381E03" w14:paraId="69FAE2D8" w14:textId="77777777" w:rsidTr="00344EB1">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3471B9B" w14:textId="77777777" w:rsidR="00381E03" w:rsidRDefault="00381E03" w:rsidP="00344EB1">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381E03" w14:paraId="0FE69B24" w14:textId="77777777" w:rsidTr="00547DC8">
        <w:trPr>
          <w:trHeight w:val="730"/>
        </w:trPr>
        <w:tc>
          <w:tcPr>
            <w:tcW w:w="300" w:type="pct"/>
            <w:tcBorders>
              <w:top w:val="single" w:sz="4" w:space="0" w:color="auto"/>
              <w:left w:val="single" w:sz="4" w:space="0" w:color="auto"/>
              <w:bottom w:val="single" w:sz="4" w:space="0" w:color="auto"/>
              <w:right w:val="single" w:sz="4" w:space="0" w:color="auto"/>
            </w:tcBorders>
            <w:hideMark/>
          </w:tcPr>
          <w:p w14:paraId="58DD7AFE" w14:textId="77777777" w:rsidR="00381E03" w:rsidRDefault="00381E03" w:rsidP="00344EB1">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03" w:type="pct"/>
            <w:tcBorders>
              <w:top w:val="single" w:sz="4" w:space="0" w:color="auto"/>
              <w:left w:val="single" w:sz="4" w:space="0" w:color="auto"/>
              <w:bottom w:val="single" w:sz="4" w:space="0" w:color="auto"/>
              <w:right w:val="single" w:sz="4" w:space="0" w:color="auto"/>
            </w:tcBorders>
            <w:hideMark/>
          </w:tcPr>
          <w:p w14:paraId="43C44C26" w14:textId="77777777" w:rsidR="00381E03" w:rsidRDefault="00381E03" w:rsidP="00344EB1">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53" w:type="pct"/>
            <w:tcBorders>
              <w:top w:val="single" w:sz="4" w:space="0" w:color="auto"/>
              <w:left w:val="single" w:sz="4" w:space="0" w:color="auto"/>
              <w:bottom w:val="single" w:sz="4" w:space="0" w:color="auto"/>
              <w:right w:val="single" w:sz="4" w:space="0" w:color="auto"/>
            </w:tcBorders>
            <w:hideMark/>
          </w:tcPr>
          <w:p w14:paraId="5CAA1A88" w14:textId="77777777" w:rsidR="00381E03" w:rsidRDefault="00381E03"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5792FEE5" w14:textId="5A708BC5" w:rsidR="00221E37" w:rsidRPr="00221E37" w:rsidRDefault="00221E37" w:rsidP="00221E37">
            <w:pPr>
              <w:spacing w:after="0" w:line="240" w:lineRule="auto"/>
              <w:ind w:right="-23"/>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w:t>
            </w:r>
            <w:r w:rsidRPr="00221E37">
              <w:rPr>
                <w:rFonts w:ascii="Arial" w:eastAsia="Times New Roman" w:hAnsi="Arial" w:cs="Arial"/>
                <w:sz w:val="18"/>
                <w:szCs w:val="18"/>
                <w:lang w:val="en-GB" w:eastAsia="en-GB"/>
              </w:rPr>
              <w:t>Exact delivery dates will be confirmed on contract award</w:t>
            </w:r>
            <w:r>
              <w:rPr>
                <w:rFonts w:ascii="Arial" w:eastAsia="Times New Roman" w:hAnsi="Arial" w:cs="Arial"/>
                <w:sz w:val="18"/>
                <w:szCs w:val="18"/>
                <w:lang w:val="en-GB" w:eastAsia="en-GB"/>
              </w:rPr>
              <w:t>)</w:t>
            </w:r>
            <w:r w:rsidRPr="00221E37">
              <w:rPr>
                <w:rFonts w:ascii="Arial" w:eastAsia="Times New Roman" w:hAnsi="Arial" w:cs="Arial"/>
                <w:sz w:val="18"/>
                <w:szCs w:val="18"/>
                <w:lang w:val="en-GB" w:eastAsia="en-GB"/>
              </w:rPr>
              <w:t>.</w:t>
            </w:r>
          </w:p>
          <w:p w14:paraId="70571379" w14:textId="77777777" w:rsidR="00221E37" w:rsidRDefault="00221E37" w:rsidP="00344EB1">
            <w:pPr>
              <w:spacing w:after="0" w:line="240" w:lineRule="auto"/>
              <w:jc w:val="center"/>
              <w:rPr>
                <w:rFonts w:ascii="Arial" w:eastAsia="Times New Roman" w:hAnsi="Arial" w:cs="Arial"/>
                <w:b/>
                <w:color w:val="000000" w:themeColor="text1"/>
                <w:sz w:val="18"/>
                <w:szCs w:val="18"/>
                <w:lang w:val="en-GB" w:eastAsia="en-GB"/>
              </w:rPr>
            </w:pPr>
          </w:p>
          <w:p w14:paraId="04C8AD40" w14:textId="2766AE96" w:rsidR="00381E03" w:rsidRDefault="00A46F02" w:rsidP="00344EB1">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21AB1B90" w14:textId="77777777" w:rsidR="00381E03" w:rsidRDefault="00381E03" w:rsidP="00344EB1">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C4D1657" w14:textId="77777777" w:rsidR="00381E03" w:rsidRDefault="00381E03"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5ED5D4" w14:textId="77777777" w:rsidR="00381E03" w:rsidRDefault="00381E03"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753E1821" w14:textId="77777777" w:rsidR="00381E03" w:rsidRDefault="00381E03"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6A309C67" w14:textId="77777777" w:rsidR="00381E03" w:rsidRDefault="00381E03" w:rsidP="00344EB1">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ED0357" w14:textId="77777777" w:rsidR="00381E03" w:rsidRDefault="00381E03"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0A61E56" w14:textId="77777777" w:rsidR="00381E03" w:rsidRPr="004070F2" w:rsidRDefault="00381E03"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062DCC" w:rsidRPr="00062DCC" w14:paraId="2E86E610"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hideMark/>
          </w:tcPr>
          <w:p w14:paraId="1CDA7C03" w14:textId="77777777" w:rsidR="00381E03" w:rsidRPr="00062DCC" w:rsidRDefault="00381E03"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1</w:t>
            </w:r>
          </w:p>
        </w:tc>
        <w:tc>
          <w:tcPr>
            <w:tcW w:w="1703" w:type="pct"/>
            <w:tcBorders>
              <w:top w:val="single" w:sz="4" w:space="0" w:color="auto"/>
              <w:left w:val="single" w:sz="4" w:space="0" w:color="auto"/>
              <w:bottom w:val="single" w:sz="4" w:space="0" w:color="auto"/>
              <w:right w:val="single" w:sz="4" w:space="0" w:color="auto"/>
            </w:tcBorders>
            <w:hideMark/>
          </w:tcPr>
          <w:p w14:paraId="5456BD8F" w14:textId="77777777" w:rsidR="00516A5D" w:rsidRPr="00062DCC" w:rsidRDefault="0071598C"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Surface unit pressure loss design implementation:</w:t>
            </w:r>
          </w:p>
          <w:p w14:paraId="04D440F5" w14:textId="5BEAA8B3" w:rsidR="00381E03" w:rsidRPr="00062DCC" w:rsidRDefault="0071598C"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procure</w:t>
            </w:r>
          </w:p>
        </w:tc>
        <w:tc>
          <w:tcPr>
            <w:tcW w:w="853" w:type="pct"/>
            <w:tcBorders>
              <w:top w:val="single" w:sz="4" w:space="0" w:color="auto"/>
              <w:left w:val="single" w:sz="4" w:space="0" w:color="auto"/>
              <w:bottom w:val="single" w:sz="4" w:space="0" w:color="auto"/>
              <w:right w:val="single" w:sz="4" w:space="0" w:color="auto"/>
            </w:tcBorders>
            <w:hideMark/>
          </w:tcPr>
          <w:p w14:paraId="5DCC9D84" w14:textId="3D805DDF" w:rsidR="00381E03" w:rsidRPr="00062DCC" w:rsidRDefault="002D1D69"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October 2022</w:t>
            </w:r>
          </w:p>
        </w:tc>
        <w:tc>
          <w:tcPr>
            <w:tcW w:w="485" w:type="pct"/>
            <w:tcBorders>
              <w:top w:val="single" w:sz="4" w:space="0" w:color="auto"/>
              <w:left w:val="single" w:sz="4" w:space="0" w:color="auto"/>
              <w:bottom w:val="single" w:sz="4" w:space="0" w:color="auto"/>
              <w:right w:val="single" w:sz="4" w:space="0" w:color="auto"/>
            </w:tcBorders>
            <w:hideMark/>
          </w:tcPr>
          <w:p w14:paraId="0DC3B8BB" w14:textId="77777777" w:rsidR="00381E03" w:rsidRPr="00062DCC" w:rsidRDefault="00381E03"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892A75D" w14:textId="50A02F19" w:rsidR="00381E03" w:rsidRPr="00062DCC" w:rsidRDefault="00DD7CDF"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1D2B74ED" w14:textId="77777777" w:rsidR="00381E03" w:rsidRPr="00062DCC" w:rsidRDefault="00381E03" w:rsidP="00344EB1">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27316F48" w14:textId="77777777" w:rsidR="00381E03" w:rsidRPr="00062DCC" w:rsidRDefault="00381E03" w:rsidP="00344EB1">
            <w:pPr>
              <w:jc w:val="center"/>
              <w:rPr>
                <w:rFonts w:ascii="Arial" w:hAnsi="Arial" w:cs="Arial"/>
              </w:rPr>
            </w:pPr>
          </w:p>
        </w:tc>
      </w:tr>
      <w:tr w:rsidR="00062DCC" w:rsidRPr="00062DCC" w14:paraId="59AF9359"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hideMark/>
          </w:tcPr>
          <w:p w14:paraId="0834C38A" w14:textId="77777777" w:rsidR="00381E03" w:rsidRPr="00062DCC" w:rsidRDefault="00381E03"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2</w:t>
            </w:r>
          </w:p>
        </w:tc>
        <w:tc>
          <w:tcPr>
            <w:tcW w:w="1703" w:type="pct"/>
            <w:tcBorders>
              <w:top w:val="single" w:sz="4" w:space="0" w:color="auto"/>
              <w:left w:val="single" w:sz="4" w:space="0" w:color="auto"/>
              <w:bottom w:val="single" w:sz="4" w:space="0" w:color="auto"/>
              <w:right w:val="single" w:sz="4" w:space="0" w:color="auto"/>
            </w:tcBorders>
            <w:hideMark/>
          </w:tcPr>
          <w:p w14:paraId="5386DD6E" w14:textId="77777777" w:rsidR="00516A5D" w:rsidRPr="00062DCC" w:rsidRDefault="00547DC8"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Surface unit pressure loss design implementation:</w:t>
            </w:r>
          </w:p>
          <w:p w14:paraId="6B3E42CC" w14:textId="5C696CFC" w:rsidR="00381E03" w:rsidRPr="00062DCC" w:rsidRDefault="00547DC8" w:rsidP="00344EB1">
            <w:pPr>
              <w:spacing w:after="0" w:line="240" w:lineRule="auto"/>
              <w:jc w:val="center"/>
              <w:rPr>
                <w:rFonts w:ascii="Arial" w:eastAsia="Times New Roman" w:hAnsi="Arial" w:cs="Times New Roman"/>
                <w:lang w:val="en-GB" w:eastAsia="en-GB"/>
              </w:rPr>
            </w:pPr>
            <w:r w:rsidRPr="00062DCC">
              <w:rPr>
                <w:rFonts w:ascii="Arial" w:eastAsia="Times New Roman" w:hAnsi="Arial" w:cs="Arial"/>
                <w:lang w:val="en-GB" w:eastAsia="en-GB"/>
              </w:rPr>
              <w:t>build</w:t>
            </w:r>
          </w:p>
        </w:tc>
        <w:tc>
          <w:tcPr>
            <w:tcW w:w="853" w:type="pct"/>
            <w:tcBorders>
              <w:top w:val="single" w:sz="4" w:space="0" w:color="auto"/>
              <w:left w:val="single" w:sz="4" w:space="0" w:color="auto"/>
              <w:bottom w:val="single" w:sz="4" w:space="0" w:color="auto"/>
              <w:right w:val="single" w:sz="4" w:space="0" w:color="auto"/>
            </w:tcBorders>
            <w:hideMark/>
          </w:tcPr>
          <w:p w14:paraId="43C291F7" w14:textId="24115A8C" w:rsidR="00381E03" w:rsidRPr="00062DCC" w:rsidRDefault="002D1D69"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November 2022</w:t>
            </w:r>
          </w:p>
        </w:tc>
        <w:tc>
          <w:tcPr>
            <w:tcW w:w="485" w:type="pct"/>
            <w:tcBorders>
              <w:top w:val="single" w:sz="4" w:space="0" w:color="auto"/>
              <w:left w:val="single" w:sz="4" w:space="0" w:color="auto"/>
              <w:bottom w:val="single" w:sz="4" w:space="0" w:color="auto"/>
              <w:right w:val="single" w:sz="4" w:space="0" w:color="auto"/>
            </w:tcBorders>
            <w:hideMark/>
          </w:tcPr>
          <w:p w14:paraId="1A668806" w14:textId="1138F47A" w:rsidR="00381E03" w:rsidRPr="00062DCC" w:rsidRDefault="009B5219"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A7D191B" w14:textId="2C3BA122" w:rsidR="00381E03" w:rsidRPr="00062DCC" w:rsidRDefault="00DD7CDF" w:rsidP="00344EB1">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5C391339" w14:textId="77777777" w:rsidR="00381E03" w:rsidRPr="00062DCC" w:rsidRDefault="00381E03"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14A35990" w14:textId="77777777" w:rsidR="00381E03" w:rsidRPr="00062DCC" w:rsidRDefault="00381E03" w:rsidP="00344EB1">
            <w:pPr>
              <w:jc w:val="center"/>
            </w:pPr>
          </w:p>
        </w:tc>
      </w:tr>
      <w:tr w:rsidR="00062DCC" w:rsidRPr="00062DCC" w14:paraId="66B55CD8"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hideMark/>
          </w:tcPr>
          <w:p w14:paraId="3FB4935A" w14:textId="77777777" w:rsidR="00381E03" w:rsidRPr="00062DCC" w:rsidRDefault="00381E03"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3</w:t>
            </w:r>
          </w:p>
        </w:tc>
        <w:tc>
          <w:tcPr>
            <w:tcW w:w="1703" w:type="pct"/>
            <w:tcBorders>
              <w:top w:val="single" w:sz="4" w:space="0" w:color="auto"/>
              <w:left w:val="single" w:sz="4" w:space="0" w:color="auto"/>
              <w:bottom w:val="single" w:sz="4" w:space="0" w:color="auto"/>
              <w:right w:val="single" w:sz="4" w:space="0" w:color="auto"/>
            </w:tcBorders>
            <w:hideMark/>
          </w:tcPr>
          <w:p w14:paraId="4B163AC3" w14:textId="77777777" w:rsidR="00516A5D" w:rsidRPr="00062DCC" w:rsidRDefault="00547DC8"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Surface unit pressure loss design implementation:</w:t>
            </w:r>
          </w:p>
          <w:p w14:paraId="0D85AB41" w14:textId="60FFA97E" w:rsidR="00381E03" w:rsidRPr="00062DCC" w:rsidRDefault="00547DC8" w:rsidP="00344EB1">
            <w:pPr>
              <w:spacing w:after="0" w:line="240" w:lineRule="auto"/>
              <w:jc w:val="center"/>
              <w:rPr>
                <w:rFonts w:ascii="Arial" w:eastAsia="Times New Roman" w:hAnsi="Arial" w:cs="Times New Roman"/>
                <w:lang w:val="en-GB" w:eastAsia="en-GB"/>
              </w:rPr>
            </w:pPr>
            <w:r w:rsidRPr="00062DCC">
              <w:rPr>
                <w:rFonts w:ascii="Arial" w:eastAsia="Times New Roman" w:hAnsi="Arial" w:cs="Arial"/>
                <w:lang w:val="en-GB" w:eastAsia="en-GB"/>
              </w:rPr>
              <w:t>test/report</w:t>
            </w:r>
          </w:p>
        </w:tc>
        <w:tc>
          <w:tcPr>
            <w:tcW w:w="853" w:type="pct"/>
            <w:tcBorders>
              <w:top w:val="single" w:sz="4" w:space="0" w:color="auto"/>
              <w:left w:val="single" w:sz="4" w:space="0" w:color="auto"/>
              <w:bottom w:val="single" w:sz="4" w:space="0" w:color="auto"/>
              <w:right w:val="single" w:sz="4" w:space="0" w:color="auto"/>
            </w:tcBorders>
            <w:hideMark/>
          </w:tcPr>
          <w:p w14:paraId="150B85CE" w14:textId="31DAE365" w:rsidR="00381E03" w:rsidRPr="00062DCC" w:rsidRDefault="00F1352A"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7618E482" w14:textId="2E22546B" w:rsidR="00381E03" w:rsidRPr="00062DCC" w:rsidRDefault="009B5219"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40343AB" w14:textId="06A16108" w:rsidR="00381E03" w:rsidRPr="00062DCC" w:rsidRDefault="00DD7CDF" w:rsidP="00344EB1">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7C47B515" w14:textId="77777777" w:rsidR="00381E03" w:rsidRPr="00062DCC" w:rsidRDefault="00381E03"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65FAEF25" w14:textId="77777777" w:rsidR="00381E03" w:rsidRPr="00062DCC" w:rsidRDefault="00381E03" w:rsidP="00344EB1">
            <w:pPr>
              <w:jc w:val="center"/>
            </w:pPr>
          </w:p>
        </w:tc>
      </w:tr>
      <w:tr w:rsidR="00062DCC" w:rsidRPr="00062DCC" w14:paraId="6D0C7DA3"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hideMark/>
          </w:tcPr>
          <w:p w14:paraId="56B7B4B7" w14:textId="77777777" w:rsidR="00381E03" w:rsidRPr="00062DCC" w:rsidRDefault="00381E03"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4</w:t>
            </w:r>
          </w:p>
        </w:tc>
        <w:tc>
          <w:tcPr>
            <w:tcW w:w="1703" w:type="pct"/>
            <w:tcBorders>
              <w:top w:val="single" w:sz="4" w:space="0" w:color="auto"/>
              <w:left w:val="single" w:sz="4" w:space="0" w:color="auto"/>
              <w:bottom w:val="single" w:sz="4" w:space="0" w:color="auto"/>
              <w:right w:val="single" w:sz="4" w:space="0" w:color="auto"/>
            </w:tcBorders>
            <w:hideMark/>
          </w:tcPr>
          <w:p w14:paraId="7FFC23D7" w14:textId="77777777" w:rsidR="00516A5D" w:rsidRPr="00062DCC" w:rsidRDefault="00516A5D" w:rsidP="00516A5D">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Inflation Assembly Design implementation:</w:t>
            </w:r>
          </w:p>
          <w:p w14:paraId="609CC00C" w14:textId="39AEBFAD" w:rsidR="00381E03" w:rsidRPr="00062DCC" w:rsidRDefault="00516A5D" w:rsidP="00516A5D">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procure</w:t>
            </w:r>
          </w:p>
        </w:tc>
        <w:tc>
          <w:tcPr>
            <w:tcW w:w="853" w:type="pct"/>
            <w:tcBorders>
              <w:top w:val="single" w:sz="4" w:space="0" w:color="auto"/>
              <w:left w:val="single" w:sz="4" w:space="0" w:color="auto"/>
              <w:bottom w:val="single" w:sz="4" w:space="0" w:color="auto"/>
              <w:right w:val="single" w:sz="4" w:space="0" w:color="auto"/>
            </w:tcBorders>
            <w:hideMark/>
          </w:tcPr>
          <w:p w14:paraId="14557A15" w14:textId="1BE1B8C9" w:rsidR="00381E03" w:rsidRPr="00062DCC" w:rsidRDefault="00F1352A"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October 2022</w:t>
            </w:r>
          </w:p>
        </w:tc>
        <w:tc>
          <w:tcPr>
            <w:tcW w:w="485" w:type="pct"/>
            <w:tcBorders>
              <w:top w:val="single" w:sz="4" w:space="0" w:color="auto"/>
              <w:left w:val="single" w:sz="4" w:space="0" w:color="auto"/>
              <w:bottom w:val="single" w:sz="4" w:space="0" w:color="auto"/>
              <w:right w:val="single" w:sz="4" w:space="0" w:color="auto"/>
            </w:tcBorders>
            <w:hideMark/>
          </w:tcPr>
          <w:p w14:paraId="2E393299" w14:textId="79A33760" w:rsidR="00381E03" w:rsidRPr="00062DCC" w:rsidRDefault="009B5219" w:rsidP="00344EB1">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356EF8C" w14:textId="781434EA" w:rsidR="00381E03" w:rsidRPr="00062DCC" w:rsidRDefault="00DD7CDF" w:rsidP="00344EB1">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1930B124" w14:textId="77777777" w:rsidR="00381E03" w:rsidRPr="00062DCC" w:rsidRDefault="00381E03"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7C087F67" w14:textId="77777777" w:rsidR="00381E03" w:rsidRPr="00062DCC" w:rsidRDefault="00381E03" w:rsidP="00344EB1">
            <w:pPr>
              <w:jc w:val="center"/>
            </w:pPr>
          </w:p>
        </w:tc>
      </w:tr>
      <w:tr w:rsidR="00062DCC" w:rsidRPr="00062DCC" w14:paraId="73EDCD37"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hideMark/>
          </w:tcPr>
          <w:p w14:paraId="133CD3B9"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5</w:t>
            </w:r>
          </w:p>
        </w:tc>
        <w:tc>
          <w:tcPr>
            <w:tcW w:w="1703" w:type="pct"/>
            <w:tcBorders>
              <w:top w:val="single" w:sz="4" w:space="0" w:color="auto"/>
              <w:left w:val="single" w:sz="4" w:space="0" w:color="auto"/>
              <w:bottom w:val="single" w:sz="4" w:space="0" w:color="auto"/>
              <w:right w:val="single" w:sz="4" w:space="0" w:color="auto"/>
            </w:tcBorders>
          </w:tcPr>
          <w:p w14:paraId="4895434A"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 xml:space="preserve">Inflation Assembly Design implementation: </w:t>
            </w:r>
          </w:p>
          <w:p w14:paraId="69D6E1B1" w14:textId="51FF4209"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build</w:t>
            </w:r>
          </w:p>
        </w:tc>
        <w:tc>
          <w:tcPr>
            <w:tcW w:w="853" w:type="pct"/>
            <w:tcBorders>
              <w:top w:val="single" w:sz="4" w:space="0" w:color="auto"/>
              <w:left w:val="single" w:sz="4" w:space="0" w:color="auto"/>
              <w:bottom w:val="single" w:sz="4" w:space="0" w:color="auto"/>
              <w:right w:val="single" w:sz="4" w:space="0" w:color="auto"/>
            </w:tcBorders>
            <w:hideMark/>
          </w:tcPr>
          <w:p w14:paraId="1A1E78CE" w14:textId="585C8CAD"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November 2022</w:t>
            </w:r>
          </w:p>
        </w:tc>
        <w:tc>
          <w:tcPr>
            <w:tcW w:w="485" w:type="pct"/>
            <w:tcBorders>
              <w:top w:val="single" w:sz="4" w:space="0" w:color="auto"/>
              <w:left w:val="single" w:sz="4" w:space="0" w:color="auto"/>
              <w:bottom w:val="single" w:sz="4" w:space="0" w:color="auto"/>
              <w:right w:val="single" w:sz="4" w:space="0" w:color="auto"/>
            </w:tcBorders>
            <w:hideMark/>
          </w:tcPr>
          <w:p w14:paraId="1E0D261E" w14:textId="51EA9EDB"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97C17F9" w14:textId="3A3EDA03"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28B0ABD0"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1CBC03E3" w14:textId="77777777" w:rsidR="009B5219" w:rsidRPr="00062DCC" w:rsidRDefault="009B5219" w:rsidP="009B5219">
            <w:pPr>
              <w:jc w:val="center"/>
            </w:pPr>
          </w:p>
        </w:tc>
      </w:tr>
      <w:tr w:rsidR="00062DCC" w:rsidRPr="00062DCC" w14:paraId="25DA1853"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hideMark/>
          </w:tcPr>
          <w:p w14:paraId="04E6A833" w14:textId="77777777" w:rsidR="009B5219" w:rsidRPr="00062DCC" w:rsidRDefault="009B5219" w:rsidP="009B5219">
            <w:pPr>
              <w:spacing w:after="0" w:line="240" w:lineRule="auto"/>
              <w:jc w:val="center"/>
              <w:rPr>
                <w:rFonts w:ascii="Arial" w:eastAsia="Times New Roman" w:hAnsi="Arial" w:cs="Arial"/>
                <w:lang w:val="en-GB" w:eastAsia="en-GB"/>
              </w:rPr>
            </w:pPr>
            <w:bookmarkStart w:id="21" w:name="Start_SOR"/>
            <w:bookmarkEnd w:id="21"/>
            <w:r w:rsidRPr="00062DCC">
              <w:rPr>
                <w:rFonts w:ascii="Arial" w:eastAsia="Times New Roman" w:hAnsi="Arial" w:cs="Arial"/>
                <w:lang w:val="en-GB" w:eastAsia="en-GB"/>
              </w:rPr>
              <w:t>6</w:t>
            </w:r>
          </w:p>
        </w:tc>
        <w:tc>
          <w:tcPr>
            <w:tcW w:w="1703" w:type="pct"/>
            <w:tcBorders>
              <w:top w:val="single" w:sz="4" w:space="0" w:color="auto"/>
              <w:left w:val="single" w:sz="4" w:space="0" w:color="auto"/>
              <w:bottom w:val="single" w:sz="4" w:space="0" w:color="auto"/>
              <w:right w:val="single" w:sz="4" w:space="0" w:color="auto"/>
            </w:tcBorders>
            <w:hideMark/>
          </w:tcPr>
          <w:p w14:paraId="2B2A41D8"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Inflation Assembly Design implementation:</w:t>
            </w:r>
          </w:p>
          <w:p w14:paraId="1FCF71B0" w14:textId="4FC74837" w:rsidR="009B5219" w:rsidRPr="00062DCC" w:rsidRDefault="009B5219" w:rsidP="009B5219">
            <w:pPr>
              <w:spacing w:after="0" w:line="240" w:lineRule="auto"/>
              <w:jc w:val="center"/>
              <w:rPr>
                <w:rFonts w:ascii="Arial" w:eastAsia="Times New Roman" w:hAnsi="Arial" w:cs="Times New Roman"/>
                <w:lang w:val="en-GB" w:eastAsia="en-GB"/>
              </w:rPr>
            </w:pPr>
            <w:r w:rsidRPr="00062DCC">
              <w:rPr>
                <w:rFonts w:ascii="Arial" w:eastAsia="Times New Roman" w:hAnsi="Arial" w:cs="Arial"/>
                <w:lang w:val="en-GB" w:eastAsia="en-GB"/>
              </w:rPr>
              <w:t>test/report</w:t>
            </w:r>
          </w:p>
        </w:tc>
        <w:tc>
          <w:tcPr>
            <w:tcW w:w="853" w:type="pct"/>
            <w:tcBorders>
              <w:top w:val="single" w:sz="4" w:space="0" w:color="auto"/>
              <w:left w:val="single" w:sz="4" w:space="0" w:color="auto"/>
              <w:bottom w:val="single" w:sz="4" w:space="0" w:color="auto"/>
              <w:right w:val="single" w:sz="4" w:space="0" w:color="auto"/>
            </w:tcBorders>
            <w:hideMark/>
          </w:tcPr>
          <w:p w14:paraId="2F67D38C" w14:textId="21199E4B"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3D2B8178" w14:textId="2D589790"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912A9BE" w14:textId="183E793D"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6C06ACFF"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57279DB5" w14:textId="77777777" w:rsidR="009B5219" w:rsidRPr="00062DCC" w:rsidRDefault="009B5219" w:rsidP="009B5219">
            <w:pPr>
              <w:jc w:val="center"/>
            </w:pPr>
          </w:p>
        </w:tc>
      </w:tr>
      <w:tr w:rsidR="00062DCC" w:rsidRPr="00062DCC" w14:paraId="378B58B2"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tcPr>
          <w:p w14:paraId="4629264B" w14:textId="5ABF365E"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7</w:t>
            </w:r>
          </w:p>
        </w:tc>
        <w:tc>
          <w:tcPr>
            <w:tcW w:w="1703" w:type="pct"/>
            <w:tcBorders>
              <w:top w:val="single" w:sz="4" w:space="0" w:color="auto"/>
              <w:left w:val="single" w:sz="4" w:space="0" w:color="auto"/>
              <w:bottom w:val="single" w:sz="4" w:space="0" w:color="auto"/>
              <w:right w:val="single" w:sz="4" w:space="0" w:color="auto"/>
            </w:tcBorders>
          </w:tcPr>
          <w:p w14:paraId="321DE7AB"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Software updates:</w:t>
            </w:r>
          </w:p>
          <w:p w14:paraId="33AEED7A" w14:textId="2FDC510B"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Depth Select</w:t>
            </w:r>
          </w:p>
        </w:tc>
        <w:tc>
          <w:tcPr>
            <w:tcW w:w="853" w:type="pct"/>
            <w:tcBorders>
              <w:top w:val="single" w:sz="4" w:space="0" w:color="auto"/>
              <w:left w:val="single" w:sz="4" w:space="0" w:color="auto"/>
              <w:bottom w:val="single" w:sz="4" w:space="0" w:color="auto"/>
              <w:right w:val="single" w:sz="4" w:space="0" w:color="auto"/>
            </w:tcBorders>
          </w:tcPr>
          <w:p w14:paraId="58D9402E" w14:textId="7F8138BD"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November 2022</w:t>
            </w:r>
          </w:p>
        </w:tc>
        <w:tc>
          <w:tcPr>
            <w:tcW w:w="485" w:type="pct"/>
            <w:tcBorders>
              <w:top w:val="single" w:sz="4" w:space="0" w:color="auto"/>
              <w:left w:val="single" w:sz="4" w:space="0" w:color="auto"/>
              <w:bottom w:val="single" w:sz="4" w:space="0" w:color="auto"/>
              <w:right w:val="single" w:sz="4" w:space="0" w:color="auto"/>
            </w:tcBorders>
          </w:tcPr>
          <w:p w14:paraId="217FFCE7" w14:textId="3ABB384B"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615FBBD" w14:textId="2FBDCBF6"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546768FC"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1E3377E5" w14:textId="77777777" w:rsidR="009B5219" w:rsidRPr="00062DCC" w:rsidRDefault="009B5219" w:rsidP="009B5219">
            <w:pPr>
              <w:jc w:val="center"/>
            </w:pPr>
          </w:p>
        </w:tc>
      </w:tr>
      <w:tr w:rsidR="00062DCC" w:rsidRPr="00062DCC" w14:paraId="19B23CD3"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tcPr>
          <w:p w14:paraId="4EF2C5B6" w14:textId="74959900"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8</w:t>
            </w:r>
          </w:p>
        </w:tc>
        <w:tc>
          <w:tcPr>
            <w:tcW w:w="1703" w:type="pct"/>
            <w:tcBorders>
              <w:top w:val="single" w:sz="4" w:space="0" w:color="auto"/>
              <w:left w:val="single" w:sz="4" w:space="0" w:color="auto"/>
              <w:bottom w:val="single" w:sz="4" w:space="0" w:color="auto"/>
              <w:right w:val="single" w:sz="4" w:space="0" w:color="auto"/>
            </w:tcBorders>
          </w:tcPr>
          <w:p w14:paraId="1A370AB9"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Software updates:</w:t>
            </w:r>
          </w:p>
          <w:p w14:paraId="5297BED1" w14:textId="570948B4"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Power draw investigation</w:t>
            </w:r>
          </w:p>
        </w:tc>
        <w:tc>
          <w:tcPr>
            <w:tcW w:w="853" w:type="pct"/>
            <w:tcBorders>
              <w:top w:val="single" w:sz="4" w:space="0" w:color="auto"/>
              <w:left w:val="single" w:sz="4" w:space="0" w:color="auto"/>
              <w:bottom w:val="single" w:sz="4" w:space="0" w:color="auto"/>
              <w:right w:val="single" w:sz="4" w:space="0" w:color="auto"/>
            </w:tcBorders>
          </w:tcPr>
          <w:p w14:paraId="228040C1" w14:textId="33344CE6"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February 2023</w:t>
            </w:r>
          </w:p>
        </w:tc>
        <w:tc>
          <w:tcPr>
            <w:tcW w:w="485" w:type="pct"/>
            <w:tcBorders>
              <w:top w:val="single" w:sz="4" w:space="0" w:color="auto"/>
              <w:left w:val="single" w:sz="4" w:space="0" w:color="auto"/>
              <w:bottom w:val="single" w:sz="4" w:space="0" w:color="auto"/>
              <w:right w:val="single" w:sz="4" w:space="0" w:color="auto"/>
            </w:tcBorders>
          </w:tcPr>
          <w:p w14:paraId="2D40E403" w14:textId="3B6B6BF0"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D780DE6" w14:textId="1F467C0E"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71B9FCFB"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072B0D84" w14:textId="77777777" w:rsidR="009B5219" w:rsidRPr="00062DCC" w:rsidRDefault="009B5219" w:rsidP="009B5219">
            <w:pPr>
              <w:jc w:val="center"/>
            </w:pPr>
          </w:p>
        </w:tc>
      </w:tr>
      <w:tr w:rsidR="00062DCC" w:rsidRPr="00062DCC" w14:paraId="312B072E"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tcPr>
          <w:p w14:paraId="283D16F6" w14:textId="2A1B8193"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9</w:t>
            </w:r>
          </w:p>
        </w:tc>
        <w:tc>
          <w:tcPr>
            <w:tcW w:w="1703" w:type="pct"/>
            <w:tcBorders>
              <w:top w:val="single" w:sz="4" w:space="0" w:color="auto"/>
              <w:left w:val="single" w:sz="4" w:space="0" w:color="auto"/>
              <w:bottom w:val="single" w:sz="4" w:space="0" w:color="auto"/>
              <w:right w:val="single" w:sz="4" w:space="0" w:color="auto"/>
            </w:tcBorders>
          </w:tcPr>
          <w:p w14:paraId="2A1441D2"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GALFEA Functional Trial:</w:t>
            </w:r>
          </w:p>
          <w:p w14:paraId="4AA6B3A2" w14:textId="3A1A9D60"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procure</w:t>
            </w:r>
          </w:p>
        </w:tc>
        <w:tc>
          <w:tcPr>
            <w:tcW w:w="853" w:type="pct"/>
            <w:tcBorders>
              <w:top w:val="single" w:sz="4" w:space="0" w:color="auto"/>
              <w:left w:val="single" w:sz="4" w:space="0" w:color="auto"/>
              <w:bottom w:val="single" w:sz="4" w:space="0" w:color="auto"/>
              <w:right w:val="single" w:sz="4" w:space="0" w:color="auto"/>
            </w:tcBorders>
          </w:tcPr>
          <w:p w14:paraId="784626A3" w14:textId="283864D2"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February 2023</w:t>
            </w:r>
          </w:p>
        </w:tc>
        <w:tc>
          <w:tcPr>
            <w:tcW w:w="485" w:type="pct"/>
            <w:tcBorders>
              <w:top w:val="single" w:sz="4" w:space="0" w:color="auto"/>
              <w:left w:val="single" w:sz="4" w:space="0" w:color="auto"/>
              <w:bottom w:val="single" w:sz="4" w:space="0" w:color="auto"/>
              <w:right w:val="single" w:sz="4" w:space="0" w:color="auto"/>
            </w:tcBorders>
          </w:tcPr>
          <w:p w14:paraId="364544C9" w14:textId="2A300A28"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A6C9961" w14:textId="6E11D6D6"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5344E738"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1567260A" w14:textId="77777777" w:rsidR="009B5219" w:rsidRPr="00062DCC" w:rsidRDefault="009B5219" w:rsidP="009B5219">
            <w:pPr>
              <w:jc w:val="center"/>
            </w:pPr>
          </w:p>
        </w:tc>
      </w:tr>
      <w:tr w:rsidR="00062DCC" w:rsidRPr="00062DCC" w14:paraId="4206DB49"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tcPr>
          <w:p w14:paraId="693B3BC1" w14:textId="3C629738"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10</w:t>
            </w:r>
          </w:p>
        </w:tc>
        <w:tc>
          <w:tcPr>
            <w:tcW w:w="1703" w:type="pct"/>
            <w:tcBorders>
              <w:top w:val="single" w:sz="4" w:space="0" w:color="auto"/>
              <w:left w:val="single" w:sz="4" w:space="0" w:color="auto"/>
              <w:bottom w:val="single" w:sz="4" w:space="0" w:color="auto"/>
              <w:right w:val="single" w:sz="4" w:space="0" w:color="auto"/>
            </w:tcBorders>
          </w:tcPr>
          <w:p w14:paraId="4C4E7F16"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GALFEA Functional Trial:</w:t>
            </w:r>
          </w:p>
          <w:p w14:paraId="207052B3" w14:textId="59EF4C49"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build</w:t>
            </w:r>
          </w:p>
        </w:tc>
        <w:tc>
          <w:tcPr>
            <w:tcW w:w="853" w:type="pct"/>
            <w:tcBorders>
              <w:top w:val="single" w:sz="4" w:space="0" w:color="auto"/>
              <w:left w:val="single" w:sz="4" w:space="0" w:color="auto"/>
              <w:bottom w:val="single" w:sz="4" w:space="0" w:color="auto"/>
              <w:right w:val="single" w:sz="4" w:space="0" w:color="auto"/>
            </w:tcBorders>
          </w:tcPr>
          <w:p w14:paraId="102172F9" w14:textId="29290CFC"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March 2023</w:t>
            </w:r>
          </w:p>
        </w:tc>
        <w:tc>
          <w:tcPr>
            <w:tcW w:w="485" w:type="pct"/>
            <w:tcBorders>
              <w:top w:val="single" w:sz="4" w:space="0" w:color="auto"/>
              <w:left w:val="single" w:sz="4" w:space="0" w:color="auto"/>
              <w:bottom w:val="single" w:sz="4" w:space="0" w:color="auto"/>
              <w:right w:val="single" w:sz="4" w:space="0" w:color="auto"/>
            </w:tcBorders>
          </w:tcPr>
          <w:p w14:paraId="6E447B0B" w14:textId="10026385"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43144DD" w14:textId="3D6BC0F6"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012BB379"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0490CCA0" w14:textId="77777777" w:rsidR="009B5219" w:rsidRPr="00062DCC" w:rsidRDefault="009B5219" w:rsidP="009B5219">
            <w:pPr>
              <w:jc w:val="center"/>
            </w:pPr>
          </w:p>
        </w:tc>
      </w:tr>
      <w:tr w:rsidR="00062DCC" w:rsidRPr="00062DCC" w14:paraId="16682144"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tcPr>
          <w:p w14:paraId="484B2554" w14:textId="7510EFAD"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lastRenderedPageBreak/>
              <w:t>11</w:t>
            </w:r>
          </w:p>
        </w:tc>
        <w:tc>
          <w:tcPr>
            <w:tcW w:w="1703" w:type="pct"/>
            <w:tcBorders>
              <w:top w:val="single" w:sz="4" w:space="0" w:color="auto"/>
              <w:left w:val="single" w:sz="4" w:space="0" w:color="auto"/>
              <w:bottom w:val="single" w:sz="4" w:space="0" w:color="auto"/>
              <w:right w:val="single" w:sz="4" w:space="0" w:color="auto"/>
            </w:tcBorders>
          </w:tcPr>
          <w:p w14:paraId="0E4FBF49"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Scuttle Limitation:</w:t>
            </w:r>
          </w:p>
          <w:p w14:paraId="05E3D54C" w14:textId="246A04C0"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Initial Concepts, Initial Tests, Interim Report</w:t>
            </w:r>
          </w:p>
        </w:tc>
        <w:tc>
          <w:tcPr>
            <w:tcW w:w="853" w:type="pct"/>
            <w:tcBorders>
              <w:top w:val="single" w:sz="4" w:space="0" w:color="auto"/>
              <w:left w:val="single" w:sz="4" w:space="0" w:color="auto"/>
              <w:bottom w:val="single" w:sz="4" w:space="0" w:color="auto"/>
              <w:right w:val="single" w:sz="4" w:space="0" w:color="auto"/>
            </w:tcBorders>
          </w:tcPr>
          <w:p w14:paraId="107A668E" w14:textId="5E8A812A"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March 2023</w:t>
            </w:r>
          </w:p>
        </w:tc>
        <w:tc>
          <w:tcPr>
            <w:tcW w:w="485" w:type="pct"/>
            <w:tcBorders>
              <w:top w:val="single" w:sz="4" w:space="0" w:color="auto"/>
              <w:left w:val="single" w:sz="4" w:space="0" w:color="auto"/>
              <w:bottom w:val="single" w:sz="4" w:space="0" w:color="auto"/>
              <w:right w:val="single" w:sz="4" w:space="0" w:color="auto"/>
            </w:tcBorders>
          </w:tcPr>
          <w:p w14:paraId="42BD13ED" w14:textId="46B0A7A1"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AB249BB" w14:textId="608EA19E"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54C37495"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695C5650" w14:textId="77777777" w:rsidR="009B5219" w:rsidRPr="00062DCC" w:rsidRDefault="009B5219" w:rsidP="009B5219">
            <w:pPr>
              <w:jc w:val="center"/>
            </w:pPr>
          </w:p>
        </w:tc>
      </w:tr>
      <w:tr w:rsidR="00062DCC" w:rsidRPr="00062DCC" w14:paraId="1FBB8BE7"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tcPr>
          <w:p w14:paraId="2F8F57B4" w14:textId="76EC74D6"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12</w:t>
            </w:r>
          </w:p>
        </w:tc>
        <w:tc>
          <w:tcPr>
            <w:tcW w:w="1703" w:type="pct"/>
            <w:tcBorders>
              <w:top w:val="single" w:sz="4" w:space="0" w:color="auto"/>
              <w:left w:val="single" w:sz="4" w:space="0" w:color="auto"/>
              <w:bottom w:val="single" w:sz="4" w:space="0" w:color="auto"/>
              <w:right w:val="single" w:sz="4" w:space="0" w:color="auto"/>
            </w:tcBorders>
          </w:tcPr>
          <w:p w14:paraId="0E720FAC"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OPTION 1 - GALFEA Functional Trial:</w:t>
            </w:r>
          </w:p>
          <w:p w14:paraId="00B5BD4A" w14:textId="23DEC5E4"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 xml:space="preserve">test/report </w:t>
            </w:r>
          </w:p>
          <w:p w14:paraId="29246E15" w14:textId="344D3299" w:rsidR="009B5219" w:rsidRPr="00062DCC" w:rsidRDefault="009B5219" w:rsidP="009B5219">
            <w:pPr>
              <w:spacing w:after="0" w:line="240" w:lineRule="auto"/>
              <w:jc w:val="center"/>
              <w:rPr>
                <w:rFonts w:ascii="Arial" w:eastAsia="Times New Roman" w:hAnsi="Arial" w:cs="Arial"/>
                <w:lang w:val="en-GB" w:eastAsia="en-GB"/>
              </w:rPr>
            </w:pPr>
          </w:p>
        </w:tc>
        <w:tc>
          <w:tcPr>
            <w:tcW w:w="853" w:type="pct"/>
            <w:tcBorders>
              <w:top w:val="single" w:sz="4" w:space="0" w:color="auto"/>
              <w:left w:val="single" w:sz="4" w:space="0" w:color="auto"/>
              <w:bottom w:val="single" w:sz="4" w:space="0" w:color="auto"/>
              <w:right w:val="single" w:sz="4" w:space="0" w:color="auto"/>
            </w:tcBorders>
          </w:tcPr>
          <w:p w14:paraId="759FDF5C" w14:textId="4BA33B0D"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May 2023</w:t>
            </w:r>
          </w:p>
        </w:tc>
        <w:tc>
          <w:tcPr>
            <w:tcW w:w="485" w:type="pct"/>
            <w:tcBorders>
              <w:top w:val="single" w:sz="4" w:space="0" w:color="auto"/>
              <w:left w:val="single" w:sz="4" w:space="0" w:color="auto"/>
              <w:bottom w:val="single" w:sz="4" w:space="0" w:color="auto"/>
              <w:right w:val="single" w:sz="4" w:space="0" w:color="auto"/>
            </w:tcBorders>
          </w:tcPr>
          <w:p w14:paraId="1148D46B" w14:textId="021B9BD1"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209DA6C" w14:textId="3AC991CB" w:rsidR="009B5219" w:rsidRPr="00062DCC" w:rsidRDefault="00DD7CDF" w:rsidP="00DD7CDF">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3F0D3B00"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799D39B3" w14:textId="77777777" w:rsidR="009B5219" w:rsidRPr="00062DCC" w:rsidRDefault="009B5219" w:rsidP="009B5219">
            <w:pPr>
              <w:jc w:val="center"/>
            </w:pPr>
          </w:p>
        </w:tc>
      </w:tr>
      <w:tr w:rsidR="00062DCC" w:rsidRPr="00062DCC" w14:paraId="36281172" w14:textId="77777777" w:rsidTr="00547DC8">
        <w:trPr>
          <w:trHeight w:val="805"/>
        </w:trPr>
        <w:tc>
          <w:tcPr>
            <w:tcW w:w="300" w:type="pct"/>
            <w:tcBorders>
              <w:top w:val="single" w:sz="4" w:space="0" w:color="auto"/>
              <w:left w:val="single" w:sz="4" w:space="0" w:color="auto"/>
              <w:bottom w:val="single" w:sz="4" w:space="0" w:color="auto"/>
              <w:right w:val="single" w:sz="4" w:space="0" w:color="auto"/>
            </w:tcBorders>
          </w:tcPr>
          <w:p w14:paraId="205FB4E2" w14:textId="249E61E9"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13</w:t>
            </w:r>
          </w:p>
        </w:tc>
        <w:tc>
          <w:tcPr>
            <w:tcW w:w="1703" w:type="pct"/>
            <w:tcBorders>
              <w:top w:val="single" w:sz="4" w:space="0" w:color="auto"/>
              <w:left w:val="single" w:sz="4" w:space="0" w:color="auto"/>
              <w:bottom w:val="single" w:sz="4" w:space="0" w:color="auto"/>
              <w:right w:val="single" w:sz="4" w:space="0" w:color="auto"/>
            </w:tcBorders>
          </w:tcPr>
          <w:p w14:paraId="78474E04" w14:textId="77777777"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 xml:space="preserve">OPTION 2 - Scuttle Limitation: </w:t>
            </w:r>
          </w:p>
          <w:p w14:paraId="12AAFC40" w14:textId="25097E84"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Detail Design, Tests, Final Report</w:t>
            </w:r>
          </w:p>
        </w:tc>
        <w:tc>
          <w:tcPr>
            <w:tcW w:w="853" w:type="pct"/>
            <w:tcBorders>
              <w:top w:val="single" w:sz="4" w:space="0" w:color="auto"/>
              <w:left w:val="single" w:sz="4" w:space="0" w:color="auto"/>
              <w:bottom w:val="single" w:sz="4" w:space="0" w:color="auto"/>
              <w:right w:val="single" w:sz="4" w:space="0" w:color="auto"/>
            </w:tcBorders>
          </w:tcPr>
          <w:p w14:paraId="449BD4ED" w14:textId="4583B5C9"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July 2023</w:t>
            </w:r>
          </w:p>
        </w:tc>
        <w:tc>
          <w:tcPr>
            <w:tcW w:w="485" w:type="pct"/>
            <w:tcBorders>
              <w:top w:val="single" w:sz="4" w:space="0" w:color="auto"/>
              <w:left w:val="single" w:sz="4" w:space="0" w:color="auto"/>
              <w:bottom w:val="single" w:sz="4" w:space="0" w:color="auto"/>
              <w:right w:val="single" w:sz="4" w:space="0" w:color="auto"/>
            </w:tcBorders>
          </w:tcPr>
          <w:p w14:paraId="29447259" w14:textId="7835499C" w:rsidR="009B5219" w:rsidRPr="00062DCC" w:rsidRDefault="009B5219" w:rsidP="009B5219">
            <w:pPr>
              <w:spacing w:after="0" w:line="240" w:lineRule="auto"/>
              <w:jc w:val="center"/>
              <w:rPr>
                <w:rFonts w:ascii="Arial" w:eastAsia="Times New Roman" w:hAnsi="Arial" w:cs="Arial"/>
                <w:lang w:val="en-GB" w:eastAsia="en-GB"/>
              </w:rPr>
            </w:pPr>
            <w:r w:rsidRPr="00062DCC">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1E3898A" w14:textId="5ADB1CAA" w:rsidR="009B5219" w:rsidRPr="00062DCC" w:rsidRDefault="00DD7CDF" w:rsidP="009B5219">
            <w:pPr>
              <w:jc w:val="center"/>
              <w:rPr>
                <w:rFonts w:ascii="Arial" w:hAnsi="Arial" w:cs="Arial"/>
              </w:rPr>
            </w:pPr>
            <w:r w:rsidRPr="00062DCC">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5120385E" w14:textId="77777777" w:rsidR="009B5219" w:rsidRPr="00062DCC" w:rsidRDefault="009B5219" w:rsidP="009B5219">
            <w:pPr>
              <w:jc w:val="center"/>
            </w:pPr>
          </w:p>
        </w:tc>
        <w:tc>
          <w:tcPr>
            <w:tcW w:w="643" w:type="pct"/>
            <w:tcBorders>
              <w:top w:val="single" w:sz="4" w:space="0" w:color="auto"/>
              <w:left w:val="single" w:sz="4" w:space="0" w:color="auto"/>
              <w:bottom w:val="single" w:sz="4" w:space="0" w:color="auto"/>
              <w:right w:val="single" w:sz="4" w:space="0" w:color="auto"/>
            </w:tcBorders>
          </w:tcPr>
          <w:p w14:paraId="5C1F41B1" w14:textId="77777777" w:rsidR="009B5219" w:rsidRPr="00062DCC" w:rsidRDefault="009B5219" w:rsidP="009B5219">
            <w:pPr>
              <w:jc w:val="center"/>
            </w:pPr>
          </w:p>
        </w:tc>
      </w:tr>
      <w:tr w:rsidR="00062DCC" w:rsidRPr="00062DCC" w14:paraId="613FC697" w14:textId="77777777" w:rsidTr="00344EB1">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3AE3ED63" w14:textId="77777777" w:rsidR="00381E03" w:rsidRPr="00062DCC" w:rsidRDefault="00381E03" w:rsidP="00344EB1">
            <w:pPr>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5EEED6AA" w14:textId="77777777" w:rsidR="00EF253D" w:rsidRPr="00062DCC" w:rsidRDefault="00EF253D" w:rsidP="00EF253D">
            <w:pPr>
              <w:spacing w:after="0" w:line="240" w:lineRule="auto"/>
              <w:jc w:val="center"/>
              <w:rPr>
                <w:rFonts w:ascii="Arial" w:hAnsi="Arial" w:cs="Arial"/>
                <w:b/>
                <w:bCs/>
              </w:rPr>
            </w:pPr>
            <w:r w:rsidRPr="00062DCC">
              <w:rPr>
                <w:rFonts w:ascii="Arial" w:hAnsi="Arial" w:cs="Arial"/>
                <w:b/>
                <w:bCs/>
              </w:rPr>
              <w:t>Contract Value</w:t>
            </w:r>
          </w:p>
          <w:p w14:paraId="6530E35F" w14:textId="0BAE2010" w:rsidR="00381E03" w:rsidRPr="00062DCC" w:rsidRDefault="00EF253D" w:rsidP="00EF253D">
            <w:pPr>
              <w:spacing w:after="0" w:line="240" w:lineRule="auto"/>
              <w:jc w:val="center"/>
              <w:rPr>
                <w:rFonts w:ascii="Arial" w:hAnsi="Arial" w:cs="Arial"/>
                <w:b/>
                <w:bCs/>
              </w:rPr>
            </w:pPr>
            <w:r w:rsidRPr="00062DCC">
              <w:rPr>
                <w:rFonts w:ascii="Arial" w:hAnsi="Arial" w:cs="Arial"/>
                <w:b/>
                <w:bCs/>
              </w:rPr>
              <w:t>Total Price – Exclusive of Options</w:t>
            </w:r>
          </w:p>
        </w:tc>
        <w:tc>
          <w:tcPr>
            <w:tcW w:w="643" w:type="pct"/>
            <w:tcBorders>
              <w:top w:val="single" w:sz="4" w:space="0" w:color="auto"/>
              <w:left w:val="single" w:sz="4" w:space="0" w:color="auto"/>
              <w:bottom w:val="single" w:sz="4" w:space="0" w:color="auto"/>
              <w:right w:val="single" w:sz="4" w:space="0" w:color="auto"/>
            </w:tcBorders>
          </w:tcPr>
          <w:p w14:paraId="1F8F8DCD" w14:textId="77777777" w:rsidR="00381E03" w:rsidRPr="00062DCC" w:rsidRDefault="00381E03" w:rsidP="00344EB1">
            <w:pPr>
              <w:jc w:val="center"/>
            </w:pPr>
          </w:p>
        </w:tc>
      </w:tr>
      <w:tr w:rsidR="00EF253D" w:rsidRPr="00062DCC" w14:paraId="6F44B7B2" w14:textId="77777777" w:rsidTr="00344EB1">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tcPr>
          <w:p w14:paraId="28972CA1" w14:textId="77777777" w:rsidR="00EF253D" w:rsidRPr="00062DCC" w:rsidRDefault="00EF253D" w:rsidP="00344EB1">
            <w:pPr>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tcPr>
          <w:p w14:paraId="76769816" w14:textId="77777777" w:rsidR="00831B82" w:rsidRPr="00062DCC" w:rsidRDefault="00831B82" w:rsidP="00831B82">
            <w:pPr>
              <w:spacing w:after="0" w:line="240" w:lineRule="auto"/>
              <w:jc w:val="center"/>
              <w:rPr>
                <w:rFonts w:ascii="Arial" w:hAnsi="Arial" w:cs="Arial"/>
                <w:b/>
                <w:bCs/>
              </w:rPr>
            </w:pPr>
            <w:r w:rsidRPr="00062DCC">
              <w:rPr>
                <w:rFonts w:ascii="Arial" w:hAnsi="Arial" w:cs="Arial"/>
                <w:b/>
                <w:bCs/>
              </w:rPr>
              <w:t>Contract Value</w:t>
            </w:r>
          </w:p>
          <w:p w14:paraId="4A97EC23" w14:textId="3EB56F24" w:rsidR="00EF253D" w:rsidRPr="00062DCC" w:rsidRDefault="00831B82" w:rsidP="00831B82">
            <w:pPr>
              <w:spacing w:after="0" w:line="240" w:lineRule="auto"/>
              <w:jc w:val="center"/>
              <w:rPr>
                <w:rFonts w:ascii="Arial" w:hAnsi="Arial" w:cs="Arial"/>
                <w:b/>
                <w:bCs/>
              </w:rPr>
            </w:pPr>
            <w:r w:rsidRPr="00062DCC">
              <w:rPr>
                <w:rFonts w:ascii="Arial" w:hAnsi="Arial" w:cs="Arial"/>
                <w:b/>
                <w:bCs/>
              </w:rPr>
              <w:t>Total Price – Inclusive of Options</w:t>
            </w:r>
          </w:p>
        </w:tc>
        <w:tc>
          <w:tcPr>
            <w:tcW w:w="643" w:type="pct"/>
            <w:tcBorders>
              <w:top w:val="single" w:sz="4" w:space="0" w:color="auto"/>
              <w:left w:val="single" w:sz="4" w:space="0" w:color="auto"/>
              <w:bottom w:val="single" w:sz="4" w:space="0" w:color="auto"/>
              <w:right w:val="single" w:sz="4" w:space="0" w:color="auto"/>
            </w:tcBorders>
          </w:tcPr>
          <w:p w14:paraId="414AD7C7" w14:textId="77777777" w:rsidR="00EF253D" w:rsidRPr="00062DCC" w:rsidRDefault="00EF253D" w:rsidP="00344EB1">
            <w:pPr>
              <w:jc w:val="center"/>
            </w:pPr>
          </w:p>
        </w:tc>
      </w:tr>
    </w:tbl>
    <w:p w14:paraId="66B275E1" w14:textId="77777777" w:rsidR="00381E03" w:rsidRPr="00062DCC" w:rsidRDefault="00381E03" w:rsidP="00381E03">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062DCC" w:rsidRPr="00062DCC" w14:paraId="20A17AC4"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7612F93" w14:textId="77777777" w:rsidR="00381E03" w:rsidRPr="00062DCC" w:rsidRDefault="00381E03" w:rsidP="00344EB1">
            <w:pPr>
              <w:spacing w:after="0" w:line="240" w:lineRule="auto"/>
              <w:jc w:val="both"/>
              <w:rPr>
                <w:rFonts w:ascii="Arial" w:eastAsia="Times New Roman" w:hAnsi="Arial" w:cs="Times New Roman"/>
                <w:sz w:val="18"/>
                <w:szCs w:val="18"/>
                <w:lang w:val="en-GB" w:eastAsia="en-GB"/>
              </w:rPr>
            </w:pPr>
            <w:r w:rsidRPr="00062DCC">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66AF764" w14:textId="77777777" w:rsidR="00381E03" w:rsidRPr="00062DCC" w:rsidRDefault="00381E03" w:rsidP="00344EB1">
            <w:pPr>
              <w:spacing w:after="0" w:line="240" w:lineRule="auto"/>
              <w:jc w:val="both"/>
              <w:rPr>
                <w:rFonts w:ascii="Arial" w:eastAsia="Times New Roman" w:hAnsi="Arial" w:cs="Arial"/>
                <w:sz w:val="18"/>
                <w:szCs w:val="18"/>
                <w:lang w:val="en-GB" w:eastAsia="en-GB"/>
              </w:rPr>
            </w:pPr>
            <w:r w:rsidRPr="00062DCC">
              <w:rPr>
                <w:rFonts w:ascii="Arial" w:eastAsia="Times New Roman" w:hAnsi="Arial" w:cs="Arial"/>
                <w:b/>
                <w:sz w:val="18"/>
                <w:szCs w:val="18"/>
                <w:lang w:val="en-GB" w:eastAsia="en-GB"/>
              </w:rPr>
              <w:t>Consignee Address (XY code only)</w:t>
            </w:r>
          </w:p>
        </w:tc>
      </w:tr>
      <w:tr w:rsidR="00062DCC" w:rsidRPr="00062DCC" w14:paraId="030DFCF7"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DEF76F5" w14:textId="6441E649" w:rsidR="00381E03" w:rsidRPr="00062DCC" w:rsidRDefault="004C169F" w:rsidP="00344EB1">
            <w:pPr>
              <w:spacing w:after="0" w:line="240" w:lineRule="auto"/>
              <w:jc w:val="both"/>
              <w:rPr>
                <w:rFonts w:ascii="Arial" w:eastAsia="Times New Roman" w:hAnsi="Arial" w:cs="Times New Roman"/>
                <w:lang w:val="en-GB" w:eastAsia="en-GB"/>
              </w:rPr>
            </w:pPr>
            <w:r w:rsidRPr="00062DCC">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6B39955" w14:textId="6AA51F2E" w:rsidR="00381E03" w:rsidRPr="00062DCC" w:rsidRDefault="000C4F14" w:rsidP="00344EB1">
            <w:pPr>
              <w:spacing w:after="0" w:line="240" w:lineRule="auto"/>
              <w:jc w:val="both"/>
              <w:rPr>
                <w:rFonts w:ascii="Arial" w:eastAsia="Times New Roman" w:hAnsi="Arial" w:cs="Arial"/>
                <w:lang w:val="en-GB" w:eastAsia="en-GB"/>
              </w:rPr>
            </w:pPr>
            <w:r w:rsidRPr="00062DCC">
              <w:rPr>
                <w:rFonts w:ascii="Arial" w:hAnsi="Arial" w:cs="Arial"/>
                <w:lang w:eastAsia="en-GB"/>
              </w:rPr>
              <w:t>Navy Command Head Quarters, Leach Building, HMS Excellent, Whale Island, Portsmouth, PO2 8BY</w:t>
            </w:r>
          </w:p>
        </w:tc>
      </w:tr>
      <w:tr w:rsidR="00062DCC" w:rsidRPr="00062DCC" w14:paraId="16406EA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4AAE5437" w14:textId="77777777" w:rsidR="00381E03" w:rsidRPr="00062DCC" w:rsidRDefault="00381E03" w:rsidP="00344EB1">
            <w:pPr>
              <w:spacing w:after="0" w:line="240" w:lineRule="auto"/>
              <w:jc w:val="both"/>
              <w:rPr>
                <w:rFonts w:ascii="Arial" w:eastAsia="Times New Roman" w:hAnsi="Arial" w:cs="Times New Roman"/>
                <w:sz w:val="18"/>
                <w:szCs w:val="18"/>
                <w:lang w:val="en-GB" w:eastAsia="en-GB"/>
              </w:rPr>
            </w:pPr>
            <w:r w:rsidRPr="00062DCC">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CE19C93" w14:textId="77777777" w:rsidR="00381E03" w:rsidRPr="00062DCC" w:rsidRDefault="00381E03" w:rsidP="00344EB1">
            <w:pPr>
              <w:spacing w:after="0" w:line="240" w:lineRule="auto"/>
              <w:jc w:val="both"/>
              <w:rPr>
                <w:rFonts w:ascii="Arial" w:eastAsia="Times New Roman" w:hAnsi="Arial" w:cs="Arial"/>
                <w:sz w:val="18"/>
                <w:szCs w:val="18"/>
                <w:lang w:val="en-GB" w:eastAsia="en-GB"/>
              </w:rPr>
            </w:pPr>
            <w:r w:rsidRPr="00062DCC">
              <w:rPr>
                <w:rFonts w:ascii="Arial" w:eastAsia="Times New Roman" w:hAnsi="Arial" w:cs="Arial"/>
                <w:b/>
                <w:sz w:val="18"/>
                <w:szCs w:val="18"/>
                <w:lang w:val="en-GB" w:eastAsia="en-GB"/>
              </w:rPr>
              <w:t>Payment Schedule</w:t>
            </w:r>
          </w:p>
        </w:tc>
      </w:tr>
      <w:tr w:rsidR="00062DCC" w:rsidRPr="00062DCC" w14:paraId="44429B1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40E289F6" w14:textId="1470DBF7" w:rsidR="00381E03" w:rsidRPr="00062DCC" w:rsidRDefault="004C169F" w:rsidP="00344EB1">
            <w:pPr>
              <w:spacing w:after="0" w:line="240" w:lineRule="auto"/>
              <w:jc w:val="both"/>
              <w:rPr>
                <w:rFonts w:ascii="Arial" w:eastAsia="Times New Roman" w:hAnsi="Arial" w:cs="Times New Roman"/>
                <w:lang w:val="en-GB" w:eastAsia="en-GB"/>
              </w:rPr>
            </w:pPr>
            <w:r w:rsidRPr="00062DCC">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4DD3752A" w14:textId="77777777" w:rsidR="00381E03" w:rsidRPr="00062DCC" w:rsidRDefault="00381E03" w:rsidP="00344EB1">
            <w:pPr>
              <w:spacing w:after="0" w:line="240" w:lineRule="auto"/>
              <w:jc w:val="both"/>
              <w:rPr>
                <w:rFonts w:ascii="Arial" w:eastAsia="Times New Roman" w:hAnsi="Arial" w:cs="Arial"/>
                <w:lang w:val="en-GB" w:eastAsia="en-GB"/>
              </w:rPr>
            </w:pPr>
            <w:r w:rsidRPr="00062DCC">
              <w:rPr>
                <w:rFonts w:ascii="Arial" w:eastAsia="Times New Roman" w:hAnsi="Arial" w:cs="Arial"/>
                <w:lang w:val="en-GB" w:eastAsia="en-GB"/>
              </w:rPr>
              <w:t xml:space="preserve">Payment to be made following successful delivery of each item </w:t>
            </w:r>
          </w:p>
        </w:tc>
      </w:tr>
    </w:tbl>
    <w:p w14:paraId="782938C2" w14:textId="77777777" w:rsidR="00381E03" w:rsidRDefault="00381E03" w:rsidP="00381E03">
      <w:pPr>
        <w:spacing w:after="0" w:line="252" w:lineRule="exact"/>
        <w:ind w:left="113" w:right="-20"/>
        <w:rPr>
          <w:rFonts w:ascii="Arial" w:eastAsia="Arial" w:hAnsi="Arial" w:cs="Arial"/>
          <w:b/>
          <w:bCs/>
          <w:sz w:val="56"/>
          <w:szCs w:val="56"/>
        </w:rPr>
        <w:sectPr w:rsidR="00381E03" w:rsidSect="00381E03">
          <w:headerReference w:type="default" r:id="rId54"/>
          <w:footerReference w:type="default" r:id="rId55"/>
          <w:endnotePr>
            <w:numFmt w:val="decimal"/>
          </w:endnotePr>
          <w:type w:val="continuous"/>
          <w:pgSz w:w="16840" w:h="11907" w:orient="landscape" w:code="9"/>
          <w:pgMar w:top="284" w:right="284" w:bottom="284" w:left="284" w:header="283" w:footer="283" w:gutter="0"/>
          <w:cols w:space="720"/>
          <w:docGrid w:linePitch="326"/>
        </w:sectPr>
      </w:pPr>
    </w:p>
    <w:p w14:paraId="60735DDD"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bookmarkStart w:id="22" w:name="tcstart"/>
      <w:bookmarkEnd w:id="22"/>
      <w:r>
        <w:rPr>
          <w:rFonts w:ascii="Arial" w:eastAsia="Arial" w:hAnsi="Arial" w:cs="Arial"/>
          <w:b/>
          <w:bCs/>
          <w:spacing w:val="-2"/>
          <w:position w:val="-1"/>
          <w:sz w:val="32"/>
          <w:szCs w:val="32"/>
          <w:lang w:val="en-GB" w:eastAsia="en-GB"/>
        </w:rPr>
        <w:lastRenderedPageBreak/>
        <w:t xml:space="preserve">     </w:t>
      </w:r>
    </w:p>
    <w:p w14:paraId="63F1593A" w14:textId="77777777" w:rsidR="00A46F02" w:rsidRPr="00221E37" w:rsidRDefault="00A46F02" w:rsidP="00A46F02">
      <w:pPr>
        <w:spacing w:after="0" w:line="240" w:lineRule="auto"/>
        <w:ind w:right="-23"/>
        <w:rPr>
          <w:rFonts w:ascii="Arial" w:eastAsia="Times New Roman" w:hAnsi="Arial" w:cs="Arial"/>
          <w:lang w:val="en-GB" w:eastAsia="en-GB"/>
        </w:rPr>
      </w:pPr>
      <w:r w:rsidRPr="00221E37">
        <w:rPr>
          <w:rFonts w:ascii="Arial" w:eastAsia="Times New Roman" w:hAnsi="Arial" w:cs="Arial"/>
          <w:lang w:val="en-GB" w:eastAsia="en-GB"/>
        </w:rPr>
        <w:t>Exact delivery dates will be dependent on date of signing contract and will be confirmed on contract award.</w:t>
      </w:r>
    </w:p>
    <w:p w14:paraId="3CF8FC62" w14:textId="77777777" w:rsidR="00A46F02" w:rsidRDefault="00A46F02" w:rsidP="00A46F02">
      <w:pPr>
        <w:spacing w:after="0" w:line="240" w:lineRule="auto"/>
        <w:ind w:right="-23"/>
        <w:rPr>
          <w:rFonts w:ascii="Arial" w:eastAsia="Times New Roman" w:hAnsi="Arial" w:cs="Arial"/>
          <w:lang w:val="en-GB" w:eastAsia="en-GB"/>
        </w:rPr>
      </w:pPr>
    </w:p>
    <w:p w14:paraId="44E4DCFF" w14:textId="77777777" w:rsidR="00381E03" w:rsidRDefault="00381E03" w:rsidP="00381E03">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1AFF0A31" w14:textId="77777777" w:rsidR="00381E03" w:rsidRPr="003A51D0" w:rsidRDefault="00381E03" w:rsidP="00381E03">
      <w:pPr>
        <w:spacing w:after="0" w:line="240" w:lineRule="auto"/>
        <w:ind w:right="-23"/>
        <w:rPr>
          <w:rFonts w:ascii="Arial" w:eastAsia="Times New Roman" w:hAnsi="Arial" w:cs="Arial"/>
          <w:lang w:val="en-GB" w:eastAsia="en-GB"/>
        </w:rPr>
      </w:pPr>
    </w:p>
    <w:p w14:paraId="72DB1DD3" w14:textId="77777777" w:rsidR="00381E03" w:rsidRPr="0058447B" w:rsidRDefault="00381E03" w:rsidP="00381E03">
      <w:pPr>
        <w:spacing w:after="0" w:line="240" w:lineRule="auto"/>
        <w:ind w:right="-23"/>
        <w:rPr>
          <w:rFonts w:ascii="Arial" w:eastAsia="Arial" w:hAnsi="Arial" w:cs="Arial"/>
          <w:spacing w:val="-2"/>
          <w:position w:val="-1"/>
          <w:lang w:val="en-GB" w:eastAsia="en-GB"/>
        </w:rPr>
      </w:pPr>
      <w:r w:rsidRPr="0058447B">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4356BDE6"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1BFFB37"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6D1564F0"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68CE440B"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C1559C0"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6A20E8F9"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0B968A94"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94EF562"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5286B1F"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AA258C9"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134C64D"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30A8430D" w14:textId="77777777" w:rsidR="008363CE" w:rsidRDefault="008363CE" w:rsidP="007A2EBE">
      <w:pPr>
        <w:pStyle w:val="ListParagraph"/>
        <w:widowControl/>
        <w:numPr>
          <w:ilvl w:val="0"/>
          <w:numId w:val="1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5CE2A433" w14:textId="77777777" w:rsidR="00381E03" w:rsidRPr="00A128AB" w:rsidRDefault="00381E03" w:rsidP="00381E03">
      <w:pPr>
        <w:pStyle w:val="ListParagraph"/>
        <w:spacing w:after="0" w:line="240" w:lineRule="auto"/>
        <w:ind w:left="773" w:right="-23"/>
        <w:rPr>
          <w:rFonts w:ascii="Arial" w:eastAsia="Arial" w:hAnsi="Arial" w:cs="Arial"/>
          <w:color w:val="FF0000"/>
          <w:spacing w:val="-2"/>
          <w:position w:val="-1"/>
          <w:lang w:eastAsia="en-GB"/>
        </w:rPr>
      </w:pPr>
    </w:p>
    <w:p w14:paraId="7DC2302F" w14:textId="77777777" w:rsidR="00381E03" w:rsidRDefault="00381E03" w:rsidP="00381E03">
      <w:pPr>
        <w:spacing w:after="0" w:line="240" w:lineRule="auto"/>
        <w:ind w:right="-23"/>
        <w:rPr>
          <w:rFonts w:ascii="Arial" w:eastAsia="Arial" w:hAnsi="Arial" w:cs="Arial"/>
          <w:color w:val="FF0000"/>
          <w:spacing w:val="-2"/>
          <w:position w:val="-1"/>
          <w:lang w:val="en-GB" w:eastAsia="en-GB"/>
        </w:rPr>
      </w:pPr>
    </w:p>
    <w:p w14:paraId="1DBF7E5A" w14:textId="77777777" w:rsidR="00381E03" w:rsidRDefault="00381E03" w:rsidP="00381E03">
      <w:pPr>
        <w:spacing w:after="0" w:line="240" w:lineRule="auto"/>
        <w:ind w:right="-23"/>
        <w:rPr>
          <w:rFonts w:ascii="Arial" w:eastAsia="Arial" w:hAnsi="Arial" w:cs="Arial"/>
          <w:color w:val="FF0000"/>
          <w:spacing w:val="-2"/>
          <w:position w:val="-1"/>
          <w:lang w:val="en-GB" w:eastAsia="en-GB"/>
        </w:rPr>
      </w:pPr>
    </w:p>
    <w:p w14:paraId="565EFF29" w14:textId="77777777" w:rsidR="00381E03" w:rsidRDefault="00381E03" w:rsidP="00381E03">
      <w:pPr>
        <w:spacing w:after="0" w:line="240" w:lineRule="auto"/>
        <w:ind w:right="-23"/>
        <w:rPr>
          <w:rFonts w:ascii="Arial" w:eastAsia="Arial" w:hAnsi="Arial" w:cs="Arial"/>
          <w:b/>
          <w:bCs/>
          <w:spacing w:val="-2"/>
          <w:position w:val="-1"/>
          <w:sz w:val="32"/>
          <w:szCs w:val="32"/>
          <w:lang w:val="en-GB" w:eastAsia="en-GB"/>
        </w:rPr>
      </w:pPr>
    </w:p>
    <w:p w14:paraId="156FB824" w14:textId="77777777" w:rsidR="00381E03" w:rsidRDefault="00381E03" w:rsidP="00381E03">
      <w:pPr>
        <w:spacing w:after="0" w:line="240" w:lineRule="auto"/>
        <w:ind w:right="-23"/>
        <w:rPr>
          <w:rFonts w:ascii="Arial" w:eastAsia="Arial" w:hAnsi="Arial" w:cs="Arial"/>
          <w:b/>
          <w:bCs/>
          <w:spacing w:val="-2"/>
          <w:position w:val="-1"/>
          <w:sz w:val="32"/>
          <w:szCs w:val="32"/>
          <w:lang w:val="en-GB" w:eastAsia="en-GB"/>
        </w:rPr>
      </w:pPr>
    </w:p>
    <w:p w14:paraId="79F7F44C" w14:textId="77777777" w:rsidR="00381E03" w:rsidRDefault="00381E03" w:rsidP="00381E03">
      <w:pPr>
        <w:spacing w:after="0" w:line="240" w:lineRule="auto"/>
        <w:ind w:right="-23"/>
        <w:rPr>
          <w:rFonts w:ascii="Arial" w:eastAsia="Arial" w:hAnsi="Arial" w:cs="Arial"/>
          <w:b/>
          <w:bCs/>
          <w:spacing w:val="-2"/>
          <w:position w:val="-1"/>
          <w:sz w:val="32"/>
          <w:szCs w:val="32"/>
          <w:lang w:val="en-GB" w:eastAsia="en-GB"/>
        </w:rPr>
      </w:pPr>
    </w:p>
    <w:p w14:paraId="386402CB"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6FCBF0E6"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7DE58882"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69B2E53A"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0F10C19B"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10E0217E"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01718B83"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7C01BE8F"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69F866F7"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7992F036"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151649B2"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1315F1BB"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4BE75206"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044287C6"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075F775F" w14:textId="77777777" w:rsidR="00381E03" w:rsidRDefault="00381E03" w:rsidP="00381E03">
      <w:pPr>
        <w:spacing w:before="66" w:after="0" w:line="361" w:lineRule="exact"/>
        <w:ind w:left="1838" w:right="-20"/>
        <w:rPr>
          <w:rFonts w:ascii="Arial" w:eastAsia="Arial" w:hAnsi="Arial" w:cs="Arial"/>
          <w:b/>
          <w:bCs/>
          <w:spacing w:val="-2"/>
          <w:position w:val="-1"/>
          <w:sz w:val="32"/>
          <w:szCs w:val="32"/>
          <w:lang w:val="en-GB" w:eastAsia="en-GB"/>
        </w:rPr>
      </w:pPr>
    </w:p>
    <w:p w14:paraId="74733314" w14:textId="77777777" w:rsidR="00381E03" w:rsidRDefault="00381E03" w:rsidP="00381E03">
      <w:pPr>
        <w:spacing w:after="0" w:line="252" w:lineRule="exact"/>
        <w:ind w:left="113" w:right="-20"/>
        <w:rPr>
          <w:rFonts w:ascii="Arial" w:eastAsia="Arial" w:hAnsi="Arial" w:cs="Arial"/>
          <w:b/>
          <w:bCs/>
        </w:rPr>
      </w:pPr>
    </w:p>
    <w:p w14:paraId="027B6F9E" w14:textId="77777777" w:rsidR="00381E03" w:rsidRDefault="00381E03" w:rsidP="00381E03">
      <w:pPr>
        <w:spacing w:after="0" w:line="252" w:lineRule="exact"/>
        <w:ind w:left="113" w:right="-20"/>
        <w:rPr>
          <w:rFonts w:ascii="Arial" w:eastAsia="Arial" w:hAnsi="Arial" w:cs="Arial"/>
          <w:b/>
          <w:bCs/>
        </w:rPr>
      </w:pPr>
    </w:p>
    <w:p w14:paraId="5475C2DC" w14:textId="77777777" w:rsidR="00381E03" w:rsidRDefault="00381E03" w:rsidP="00381E03">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381E03" w14:paraId="472DF8E2" w14:textId="77777777" w:rsidTr="00344EB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4C1502F" w14:textId="77777777" w:rsidR="00381E03" w:rsidRDefault="00381E03" w:rsidP="00344EB1">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General Conditions</w:t>
            </w:r>
          </w:p>
        </w:tc>
      </w:tr>
      <w:tr w:rsidR="00381E03" w14:paraId="60FB63AD"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49B1DFD3"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47E486CE"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25146EEB" w14:textId="77777777" w:rsidR="00381E03" w:rsidRDefault="00381E03" w:rsidP="00344EB1">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1BEFFE4C" w14:textId="77777777" w:rsidR="00381E03" w:rsidRDefault="00381E03" w:rsidP="00344EB1">
            <w:pPr>
              <w:autoSpaceDN w:val="0"/>
              <w:spacing w:after="0" w:line="240" w:lineRule="auto"/>
              <w:ind w:left="720"/>
              <w:rPr>
                <w:rFonts w:ascii="Arial" w:eastAsia="Times New Roman" w:hAnsi="Arial" w:cs="Arial"/>
                <w:b/>
                <w:sz w:val="20"/>
                <w:szCs w:val="20"/>
                <w:lang w:val="en-GB" w:eastAsia="en-GB"/>
              </w:rPr>
            </w:pPr>
          </w:p>
        </w:tc>
      </w:tr>
      <w:tr w:rsidR="00381E03" w14:paraId="08D03619"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272BDB49" w14:textId="77777777" w:rsidR="00381E03" w:rsidRDefault="00381E03" w:rsidP="00344EB1">
            <w:pPr>
              <w:widowControl/>
              <w:autoSpaceDN w:val="0"/>
              <w:spacing w:after="0" w:line="240" w:lineRule="auto"/>
              <w:rPr>
                <w:rFonts w:ascii="Arial" w:eastAsia="Calibri" w:hAnsi="Arial" w:cs="Arial"/>
                <w:b/>
                <w:sz w:val="20"/>
                <w:szCs w:val="20"/>
                <w:lang w:val="en-GB"/>
              </w:rPr>
            </w:pPr>
            <w:bookmarkStart w:id="23" w:name="_Hlk66055165"/>
            <w:r>
              <w:rPr>
                <w:rFonts w:ascii="Arial" w:eastAsia="Calibri" w:hAnsi="Arial" w:cs="Arial"/>
                <w:b/>
                <w:sz w:val="20"/>
                <w:szCs w:val="20"/>
                <w:lang w:val="en-GB"/>
              </w:rPr>
              <w:br/>
              <w:t>Condition 4 – Governing Law:</w:t>
            </w:r>
          </w:p>
          <w:p w14:paraId="58884786" w14:textId="77777777" w:rsidR="00381E03" w:rsidRDefault="00381E03" w:rsidP="00344EB1">
            <w:pPr>
              <w:widowControl/>
              <w:autoSpaceDN w:val="0"/>
              <w:spacing w:after="0" w:line="240" w:lineRule="auto"/>
              <w:rPr>
                <w:rFonts w:ascii="Arial" w:eastAsia="Calibri" w:hAnsi="Arial" w:cs="Arial"/>
                <w:b/>
                <w:sz w:val="20"/>
                <w:szCs w:val="20"/>
                <w:lang w:val="en-GB"/>
              </w:rPr>
            </w:pPr>
          </w:p>
          <w:p w14:paraId="7F2CCEDF"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5093021"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7C884A36"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24" w:name="Check1"/>
            <w:r>
              <w:rPr>
                <w:rFonts w:ascii="Arial" w:eastAsia="Times New Roman" w:hAnsi="Arial" w:cs="Arial"/>
                <w:sz w:val="20"/>
                <w:szCs w:val="20"/>
                <w:lang w:val="en-GB" w:eastAsia="en-GB"/>
              </w:rPr>
              <w:instrText xml:space="preserve"> FORMCHECKBOX </w:instrText>
            </w:r>
            <w:r w:rsidR="00C8199E">
              <w:fldChar w:fldCharType="separate"/>
            </w:r>
            <w:r>
              <w:fldChar w:fldCharType="end"/>
            </w:r>
            <w:bookmarkEnd w:id="24"/>
          </w:p>
          <w:p w14:paraId="1393ECEF"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2CF55548" w14:textId="77777777" w:rsidR="00381E03" w:rsidRDefault="00381E03" w:rsidP="00344EB1">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8199E">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5AD5776F"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4A53B3B7"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8225DE2"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p>
          <w:p w14:paraId="297857E2" w14:textId="77777777" w:rsidR="00381E03" w:rsidRDefault="00381E03" w:rsidP="00344EB1">
            <w:pPr>
              <w:autoSpaceDN w:val="0"/>
              <w:spacing w:after="0" w:line="240" w:lineRule="auto"/>
              <w:ind w:left="720"/>
              <w:rPr>
                <w:rFonts w:ascii="Arial" w:eastAsia="Times New Roman" w:hAnsi="Arial" w:cs="Arial"/>
                <w:b/>
                <w:sz w:val="20"/>
                <w:szCs w:val="20"/>
                <w:lang w:val="en-GB" w:eastAsia="en-GB"/>
              </w:rPr>
            </w:pPr>
          </w:p>
        </w:tc>
      </w:tr>
      <w:tr w:rsidR="00381E03" w14:paraId="3AE4180F"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36B80B04"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4D8B5931"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75E9843D"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1A831764"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32251B4A"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5494B60E"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68191E8F"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26B64E3C" w14:textId="77777777" w:rsidR="00381E03" w:rsidRDefault="00381E03" w:rsidP="00344EB1">
            <w:pPr>
              <w:widowControl/>
              <w:autoSpaceDN w:val="0"/>
              <w:spacing w:after="0" w:line="240" w:lineRule="auto"/>
              <w:rPr>
                <w:rFonts w:ascii="Arial" w:eastAsia="Calibri" w:hAnsi="Arial" w:cs="Arial"/>
                <w:b/>
                <w:sz w:val="20"/>
                <w:szCs w:val="20"/>
                <w:lang w:val="en-GB"/>
              </w:rPr>
            </w:pPr>
          </w:p>
        </w:tc>
      </w:tr>
      <w:tr w:rsidR="00381E03" w14:paraId="6310D989"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5B7BBD22"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35139858"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4BC83D63"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E7DB80"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68DCA3DA"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386C0AD"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139AAEED" w14:textId="77777777" w:rsidR="00381E03" w:rsidRDefault="00381E03" w:rsidP="00344EB1">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0357A2A" w14:textId="77777777" w:rsidR="00381E03" w:rsidRDefault="00381E03" w:rsidP="00344EB1">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0E9C5C5A" w14:textId="77777777" w:rsidR="00381E03" w:rsidRDefault="00381E03" w:rsidP="00344EB1">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25" w:name="Check9"/>
            <w:r>
              <w:rPr>
                <w:rFonts w:ascii="Arial" w:eastAsia="Times New Roman" w:hAnsi="Arial" w:cs="Arial"/>
                <w:sz w:val="20"/>
                <w:szCs w:val="20"/>
                <w:lang w:val="en-GB" w:eastAsia="en-GB"/>
              </w:rPr>
              <w:instrText xml:space="preserve"> FORMCHECKBOX </w:instrText>
            </w:r>
            <w:r w:rsidR="00C8199E">
              <w:fldChar w:fldCharType="separate"/>
            </w:r>
            <w:r>
              <w:fldChar w:fldCharType="end"/>
            </w:r>
            <w:bookmarkEnd w:id="25"/>
            <w:r>
              <w:rPr>
                <w:rFonts w:ascii="Arial" w:eastAsia="Times New Roman" w:hAnsi="Arial" w:cs="Arial"/>
                <w:sz w:val="20"/>
                <w:szCs w:val="20"/>
                <w:lang w:val="en-GB" w:eastAsia="en-GB"/>
              </w:rPr>
              <w:tab/>
            </w:r>
          </w:p>
          <w:p w14:paraId="1F8F99ED"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r w:rsidR="00381E03" w14:paraId="4B19BFE6"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18763EB4"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0B504261"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210F458D"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61EC028B"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62A83E9"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18134D53" w14:textId="77777777" w:rsidR="00381E03" w:rsidRDefault="00381E03" w:rsidP="00344EB1">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378A2E2A" w14:textId="77777777" w:rsidR="00381E03" w:rsidRDefault="00381E03" w:rsidP="00344EB1">
            <w:pPr>
              <w:widowControl/>
              <w:spacing w:after="0" w:line="240" w:lineRule="auto"/>
              <w:rPr>
                <w:rFonts w:ascii="Arial" w:eastAsia="Times New Roman" w:hAnsi="Arial" w:cs="Arial"/>
                <w:b/>
                <w:sz w:val="20"/>
                <w:szCs w:val="20"/>
                <w:lang w:val="en-GB" w:eastAsia="en-GB"/>
              </w:rPr>
            </w:pPr>
          </w:p>
        </w:tc>
      </w:tr>
      <w:tr w:rsidR="00381E03" w14:paraId="5FA9E41B"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35E3AEB3"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7AB1E230"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53F517D"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3925DA3D"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7C3227FA"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2B34AF83" w14:textId="77777777" w:rsidR="00381E03" w:rsidRDefault="00381E03" w:rsidP="00344EB1">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1F3DFAA6"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p>
          <w:p w14:paraId="27C585C7" w14:textId="77777777" w:rsidR="00381E03" w:rsidRDefault="00381E03" w:rsidP="00344EB1">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381E03" w14:paraId="18AE3F17" w14:textId="77777777" w:rsidTr="00344EB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3A0BE39" w14:textId="77777777" w:rsidR="00381E03" w:rsidRDefault="00381E03" w:rsidP="00344EB1">
            <w:pPr>
              <w:widowControl/>
              <w:spacing w:after="0" w:line="240" w:lineRule="auto"/>
              <w:rPr>
                <w:rFonts w:ascii="Arial" w:eastAsia="Times New Roman" w:hAnsi="Arial" w:cs="Arial"/>
                <w:b/>
                <w:sz w:val="20"/>
                <w:szCs w:val="20"/>
                <w:lang w:val="en-GB" w:eastAsia="en-GB"/>
              </w:rPr>
            </w:pPr>
            <w:bookmarkStart w:id="26" w:name="SC3A"/>
            <w:bookmarkStart w:id="27" w:name="_Hlk66055233"/>
            <w:bookmarkEnd w:id="23"/>
            <w:bookmarkEnd w:id="26"/>
            <w:r>
              <w:rPr>
                <w:rFonts w:ascii="Arial" w:eastAsia="Times New Roman" w:hAnsi="Arial" w:cs="Arial"/>
                <w:b/>
                <w:sz w:val="20"/>
                <w:szCs w:val="20"/>
                <w:lang w:val="en-GB" w:eastAsia="en-GB"/>
              </w:rPr>
              <w:t>General Conditions</w:t>
            </w:r>
          </w:p>
        </w:tc>
      </w:tr>
      <w:tr w:rsidR="00381E03" w14:paraId="2AD23CC5"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6FB7198A"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E5BA836"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7D50FACD"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p>
          <w:p w14:paraId="26B28CDA"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r w:rsidR="00381E03" w14:paraId="068B6BC3"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5E722689" w14:textId="77777777" w:rsidR="00381E03" w:rsidRDefault="00381E03" w:rsidP="00344EB1">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5C3D2EDC" w14:textId="77777777" w:rsidR="00381E03" w:rsidRDefault="00381E03" w:rsidP="00344EB1">
            <w:pPr>
              <w:widowControl/>
              <w:autoSpaceDN w:val="0"/>
              <w:spacing w:after="0" w:line="240" w:lineRule="auto"/>
              <w:rPr>
                <w:rFonts w:ascii="Arial" w:eastAsia="Calibri" w:hAnsi="Arial" w:cs="Arial"/>
                <w:b/>
                <w:sz w:val="20"/>
                <w:szCs w:val="20"/>
                <w:lang w:val="en-GB"/>
              </w:rPr>
            </w:pPr>
          </w:p>
          <w:p w14:paraId="323B86A3"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30A8F774"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5D29E79E"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C8199E">
              <w:rPr>
                <w:rFonts w:ascii="Arial" w:eastAsia="Times New Roman" w:hAnsi="Arial" w:cs="Arial"/>
                <w:sz w:val="20"/>
                <w:szCs w:val="20"/>
                <w:lang w:val="en-GB" w:eastAsia="en-GB"/>
              </w:rPr>
            </w:r>
            <w:r w:rsidR="00C8199E">
              <w:rPr>
                <w:rFonts w:ascii="Arial" w:eastAsia="Times New Roman" w:hAnsi="Arial" w:cs="Arial"/>
                <w:sz w:val="20"/>
                <w:szCs w:val="20"/>
                <w:lang w:val="en-GB" w:eastAsia="en-GB"/>
              </w:rPr>
              <w:fldChar w:fldCharType="separate"/>
            </w:r>
            <w:r>
              <w:fldChar w:fldCharType="end"/>
            </w:r>
          </w:p>
          <w:p w14:paraId="2BA7875E"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5500FB5C" w14:textId="77777777" w:rsidR="00381E03" w:rsidRDefault="00381E03" w:rsidP="00344EB1">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8199E">
              <w:rPr>
                <w:rFonts w:ascii="Arial" w:eastAsia="Times New Roman" w:hAnsi="Arial" w:cs="Arial"/>
                <w:sz w:val="20"/>
                <w:szCs w:val="20"/>
                <w:lang w:val="en-GB" w:eastAsia="en-GB"/>
              </w:rPr>
            </w:r>
            <w:r w:rsidR="00C8199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1B7ECF0"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280977F9"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E4C5B8F"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p>
          <w:p w14:paraId="22613719" w14:textId="77777777" w:rsidR="00381E03" w:rsidRDefault="00381E03" w:rsidP="00344EB1">
            <w:pPr>
              <w:autoSpaceDN w:val="0"/>
              <w:spacing w:after="0" w:line="240" w:lineRule="auto"/>
              <w:ind w:left="720"/>
              <w:rPr>
                <w:rFonts w:ascii="Arial" w:eastAsia="Times New Roman" w:hAnsi="Arial" w:cs="Arial"/>
                <w:b/>
                <w:sz w:val="20"/>
                <w:szCs w:val="20"/>
                <w:lang w:val="en-GB" w:eastAsia="en-GB"/>
              </w:rPr>
            </w:pPr>
          </w:p>
        </w:tc>
      </w:tr>
      <w:tr w:rsidR="00381E03" w14:paraId="04099018"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2DB1DBBA"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1B4737C7"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16339288"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53891896"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4D8120A3"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6DCDE780"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0F3714FC"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4F2CC836" w14:textId="77777777" w:rsidR="00381E03" w:rsidRDefault="00381E03" w:rsidP="00344EB1">
            <w:pPr>
              <w:widowControl/>
              <w:autoSpaceDN w:val="0"/>
              <w:spacing w:after="0" w:line="240" w:lineRule="auto"/>
              <w:rPr>
                <w:rFonts w:ascii="Arial" w:eastAsia="Calibri" w:hAnsi="Arial" w:cs="Arial"/>
                <w:b/>
                <w:sz w:val="20"/>
                <w:szCs w:val="20"/>
                <w:lang w:val="en-GB"/>
              </w:rPr>
            </w:pPr>
          </w:p>
        </w:tc>
      </w:tr>
      <w:tr w:rsidR="00381E03" w14:paraId="61811866"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7DE99F57"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0692B668"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456C798A"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D7F8117"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4F884704"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3A194171"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75F04F7C" w14:textId="77777777" w:rsidR="00381E03" w:rsidRDefault="00381E03" w:rsidP="00344EB1">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1F26342C" w14:textId="77777777" w:rsidR="00381E03" w:rsidRDefault="00381E03" w:rsidP="00344EB1">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17AC33A9" w14:textId="77777777" w:rsidR="00381E03" w:rsidRDefault="00381E03" w:rsidP="00344EB1">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C8199E">
              <w:rPr>
                <w:rFonts w:ascii="Arial" w:eastAsia="Times New Roman" w:hAnsi="Arial" w:cs="Arial"/>
                <w:sz w:val="20"/>
                <w:szCs w:val="20"/>
                <w:lang w:val="en-GB" w:eastAsia="en-GB"/>
              </w:rPr>
            </w:r>
            <w:r w:rsidR="00C8199E">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44468C4C"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r w:rsidR="00381E03" w14:paraId="1E9E1C74"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3091E443"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67EEA4B2"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49313002"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7F0B936A"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7A234FC7"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37B87251" w14:textId="77777777" w:rsidR="00381E03" w:rsidRPr="005000D7" w:rsidRDefault="00381E03" w:rsidP="00344EB1">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A064BFE" w14:textId="77777777" w:rsidR="00381E03" w:rsidRDefault="00381E03" w:rsidP="00344EB1">
            <w:pPr>
              <w:widowControl/>
              <w:spacing w:after="0" w:line="240" w:lineRule="auto"/>
              <w:rPr>
                <w:rFonts w:ascii="Arial" w:eastAsia="Times New Roman" w:hAnsi="Arial" w:cs="Arial"/>
                <w:b/>
                <w:sz w:val="20"/>
                <w:szCs w:val="20"/>
                <w:lang w:val="en-GB" w:eastAsia="en-GB"/>
              </w:rPr>
            </w:pPr>
          </w:p>
        </w:tc>
      </w:tr>
      <w:tr w:rsidR="00381E03" w14:paraId="6CA6A37D"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32B64510"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15845620"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10E8BEE7"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4BF05D03"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5F2D25AA"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620AC1F9" w14:textId="77777777" w:rsidR="00381E03" w:rsidRPr="005000D7" w:rsidRDefault="00381E03" w:rsidP="00344EB1">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51C057C8"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p>
          <w:p w14:paraId="5AF463D4" w14:textId="77777777" w:rsidR="00381E03" w:rsidRDefault="00381E03" w:rsidP="00344EB1">
            <w:pPr>
              <w:autoSpaceDN w:val="0"/>
              <w:spacing w:after="0" w:line="240" w:lineRule="auto"/>
              <w:ind w:firstLine="720"/>
              <w:rPr>
                <w:rFonts w:ascii="Arial" w:eastAsia="Times New Roman" w:hAnsi="Arial" w:cs="Arial"/>
                <w:b/>
                <w:sz w:val="20"/>
                <w:szCs w:val="20"/>
                <w:lang w:val="en-GB" w:eastAsia="en-GB"/>
              </w:rPr>
            </w:pPr>
          </w:p>
        </w:tc>
      </w:tr>
    </w:tbl>
    <w:p w14:paraId="59D5A8D5" w14:textId="77777777" w:rsidR="00232B8D" w:rsidRDefault="00232B8D" w:rsidP="00062DCC">
      <w:pPr>
        <w:spacing w:before="52" w:after="0" w:line="240" w:lineRule="auto"/>
        <w:ind w:right="-20"/>
        <w:rPr>
          <w:rFonts w:ascii="Arial" w:eastAsia="Arial" w:hAnsi="Arial" w:cs="Arial"/>
          <w:b/>
          <w:bCs/>
          <w:spacing w:val="1"/>
          <w:sz w:val="32"/>
          <w:szCs w:val="32"/>
        </w:rPr>
      </w:pPr>
    </w:p>
    <w:p w14:paraId="035A2F03" w14:textId="77777777" w:rsidR="004C05A5" w:rsidRDefault="004C05A5" w:rsidP="00381E03">
      <w:pPr>
        <w:spacing w:before="52" w:after="0" w:line="240" w:lineRule="auto"/>
        <w:ind w:left="163" w:right="-20"/>
        <w:jc w:val="center"/>
        <w:rPr>
          <w:rFonts w:ascii="Arial" w:eastAsia="Arial" w:hAnsi="Arial" w:cs="Arial"/>
          <w:b/>
          <w:bCs/>
          <w:spacing w:val="1"/>
          <w:sz w:val="32"/>
          <w:szCs w:val="32"/>
        </w:rPr>
      </w:pPr>
    </w:p>
    <w:p w14:paraId="2BE9A301" w14:textId="77777777" w:rsidR="004C05A5" w:rsidRDefault="004C05A5" w:rsidP="00381E03">
      <w:pPr>
        <w:spacing w:before="52" w:after="0" w:line="240" w:lineRule="auto"/>
        <w:ind w:left="163" w:right="-20"/>
        <w:jc w:val="center"/>
        <w:rPr>
          <w:rFonts w:ascii="Arial" w:eastAsia="Arial" w:hAnsi="Arial" w:cs="Arial"/>
          <w:b/>
          <w:bCs/>
          <w:spacing w:val="1"/>
          <w:sz w:val="32"/>
          <w:szCs w:val="32"/>
        </w:rPr>
      </w:pPr>
    </w:p>
    <w:p w14:paraId="466F63DC" w14:textId="77777777" w:rsidR="00062DCC" w:rsidRDefault="00062DCC" w:rsidP="00381E03">
      <w:pPr>
        <w:spacing w:before="52" w:after="0" w:line="240" w:lineRule="auto"/>
        <w:ind w:left="163" w:right="-20"/>
        <w:jc w:val="center"/>
        <w:rPr>
          <w:rFonts w:ascii="Arial" w:eastAsia="Arial" w:hAnsi="Arial" w:cs="Arial"/>
          <w:b/>
          <w:bCs/>
          <w:spacing w:val="1"/>
          <w:sz w:val="32"/>
          <w:szCs w:val="32"/>
        </w:rPr>
      </w:pPr>
    </w:p>
    <w:p w14:paraId="2E77B17A" w14:textId="77777777" w:rsidR="00062DCC" w:rsidRDefault="00062DCC" w:rsidP="00381E03">
      <w:pPr>
        <w:spacing w:before="52" w:after="0" w:line="240" w:lineRule="auto"/>
        <w:ind w:left="163" w:right="-20"/>
        <w:jc w:val="center"/>
        <w:rPr>
          <w:rFonts w:ascii="Arial" w:eastAsia="Arial" w:hAnsi="Arial" w:cs="Arial"/>
          <w:b/>
          <w:bCs/>
          <w:spacing w:val="1"/>
          <w:sz w:val="32"/>
          <w:szCs w:val="32"/>
        </w:rPr>
      </w:pPr>
    </w:p>
    <w:p w14:paraId="4FDAECB1" w14:textId="4010A6A4" w:rsidR="00381E03" w:rsidRDefault="00381E03" w:rsidP="00381E03">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1CB72CED" w14:textId="77777777" w:rsidR="00381E03" w:rsidRDefault="00381E03" w:rsidP="00381E03">
      <w:pPr>
        <w:spacing w:before="52" w:after="0" w:line="240" w:lineRule="auto"/>
        <w:ind w:left="163" w:right="-20"/>
        <w:jc w:val="center"/>
        <w:rPr>
          <w:rFonts w:ascii="Arial" w:eastAsia="Arial" w:hAnsi="Arial" w:cs="Arial"/>
          <w:b/>
          <w:bCs/>
          <w:sz w:val="32"/>
          <w:szCs w:val="32"/>
        </w:rPr>
      </w:pPr>
    </w:p>
    <w:p w14:paraId="3A4345C8" w14:textId="77777777" w:rsidR="00381E03" w:rsidRDefault="00381E03" w:rsidP="00381E03">
      <w:pPr>
        <w:spacing w:before="52" w:after="0" w:line="240" w:lineRule="auto"/>
        <w:ind w:left="163" w:right="-20"/>
        <w:jc w:val="center"/>
        <w:rPr>
          <w:rFonts w:ascii="Arial" w:eastAsia="Arial" w:hAnsi="Arial" w:cs="Arial"/>
          <w:b/>
          <w:bCs/>
          <w:sz w:val="32"/>
          <w:szCs w:val="32"/>
        </w:rPr>
      </w:pPr>
    </w:p>
    <w:p w14:paraId="41D8E0A6" w14:textId="77777777" w:rsidR="00381E03" w:rsidRDefault="00381E03" w:rsidP="00381E03">
      <w:pPr>
        <w:widowControl/>
        <w:autoSpaceDN w:val="0"/>
        <w:spacing w:after="0" w:line="240" w:lineRule="auto"/>
        <w:rPr>
          <w:rFonts w:ascii="Arial" w:eastAsia="Times New Roman" w:hAnsi="Arial" w:cs="Arial"/>
          <w:b/>
          <w:sz w:val="20"/>
          <w:szCs w:val="24"/>
          <w:lang w:val="en-GB" w:eastAsia="en-GB"/>
        </w:rPr>
      </w:pPr>
    </w:p>
    <w:p w14:paraId="382F15B9" w14:textId="77777777" w:rsidR="00381E03" w:rsidRDefault="00381E03" w:rsidP="00381E03">
      <w:pPr>
        <w:widowControl/>
        <w:autoSpaceDN w:val="0"/>
        <w:spacing w:after="0" w:line="240" w:lineRule="auto"/>
        <w:rPr>
          <w:rFonts w:ascii="Arial" w:eastAsia="Times New Roman" w:hAnsi="Arial" w:cs="Arial"/>
          <w:b/>
          <w:sz w:val="20"/>
          <w:szCs w:val="24"/>
          <w:lang w:val="en-GB" w:eastAsia="en-GB"/>
        </w:rPr>
      </w:pPr>
    </w:p>
    <w:p w14:paraId="016136BF" w14:textId="77777777" w:rsidR="00381E03" w:rsidRDefault="00381E03" w:rsidP="00381E03">
      <w:pPr>
        <w:widowControl/>
        <w:autoSpaceDN w:val="0"/>
        <w:spacing w:after="0" w:line="240" w:lineRule="auto"/>
        <w:rPr>
          <w:rFonts w:ascii="Arial" w:eastAsia="Times New Roman" w:hAnsi="Arial" w:cs="Arial"/>
          <w:b/>
          <w:sz w:val="20"/>
          <w:szCs w:val="24"/>
          <w:lang w:val="en-GB" w:eastAsia="en-GB"/>
        </w:rPr>
      </w:pPr>
    </w:p>
    <w:p w14:paraId="097DFD61" w14:textId="77777777" w:rsidR="00381E03" w:rsidRDefault="00381E03" w:rsidP="00381E03">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381E03" w14:paraId="3A5BF2A3" w14:textId="77777777" w:rsidTr="00344EB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16E2A5C"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381E03" w14:paraId="2249CB77"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747825E3"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40526B07"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34E0C53C"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sidRPr="005B2842">
              <w:rPr>
                <w:rFonts w:ascii="Arial" w:eastAsia="Times New Roman" w:hAnsi="Arial" w:cs="Arial"/>
                <w:sz w:val="20"/>
                <w:szCs w:val="20"/>
                <w:lang w:val="en-GB" w:eastAsia="en-GB"/>
              </w:rPr>
              <w:t xml:space="preserve">  </w:t>
            </w:r>
            <w:r w:rsidRPr="005B2842">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5B2842">
              <w:rPr>
                <w:rFonts w:ascii="Arial" w:eastAsia="Times New Roman" w:hAnsi="Arial" w:cs="Arial"/>
                <w:sz w:val="20"/>
                <w:szCs w:val="20"/>
                <w:lang w:val="en-GB" w:eastAsia="en-GB"/>
              </w:rPr>
              <w:instrText xml:space="preserve"> FORMCHECKBOX </w:instrText>
            </w:r>
            <w:r w:rsidR="00C8199E">
              <w:rPr>
                <w:rFonts w:ascii="Arial" w:eastAsia="Times New Roman" w:hAnsi="Arial" w:cs="Arial"/>
                <w:sz w:val="20"/>
                <w:szCs w:val="20"/>
                <w:lang w:val="en-GB" w:eastAsia="en-GB"/>
              </w:rPr>
            </w:r>
            <w:r w:rsidR="00C8199E">
              <w:rPr>
                <w:rFonts w:ascii="Arial" w:eastAsia="Times New Roman" w:hAnsi="Arial" w:cs="Arial"/>
                <w:sz w:val="20"/>
                <w:szCs w:val="20"/>
                <w:lang w:val="en-GB" w:eastAsia="en-GB"/>
              </w:rPr>
              <w:fldChar w:fldCharType="separate"/>
            </w:r>
            <w:r w:rsidRPr="005B2842">
              <w:rPr>
                <w:rFonts w:ascii="Arial" w:eastAsia="Times New Roman" w:hAnsi="Arial" w:cs="Arial"/>
                <w:sz w:val="20"/>
                <w:szCs w:val="20"/>
                <w:lang w:val="en-GB" w:eastAsia="en-GB"/>
              </w:rPr>
              <w:fldChar w:fldCharType="end"/>
            </w:r>
            <w:r w:rsidRPr="005B2842">
              <w:rPr>
                <w:rFonts w:ascii="Arial" w:eastAsia="Times New Roman" w:hAnsi="Arial" w:cs="Arial"/>
                <w:sz w:val="20"/>
                <w:szCs w:val="20"/>
                <w:lang w:val="en-GB" w:eastAsia="en-GB"/>
              </w:rPr>
              <w:t xml:space="preserve">   </w:t>
            </w:r>
          </w:p>
          <w:p w14:paraId="2DFB5289" w14:textId="77777777" w:rsidR="00381E03" w:rsidRDefault="00381E03" w:rsidP="00344EB1">
            <w:pPr>
              <w:autoSpaceDN w:val="0"/>
              <w:spacing w:after="0" w:line="240" w:lineRule="auto"/>
              <w:jc w:val="center"/>
              <w:rPr>
                <w:rFonts w:ascii="Arial" w:eastAsia="Times New Roman" w:hAnsi="Arial" w:cs="Arial"/>
                <w:sz w:val="20"/>
                <w:szCs w:val="20"/>
                <w:lang w:val="en-GB" w:eastAsia="en-GB"/>
              </w:rPr>
            </w:pPr>
          </w:p>
          <w:p w14:paraId="1D9A0D0A"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9F3061C"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3B3E32F8" w14:textId="77777777" w:rsidR="00381E03" w:rsidRDefault="00381E03" w:rsidP="00344EB1">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5C3622EB" w14:textId="77777777" w:rsidR="00381E03" w:rsidRPr="005B2842" w:rsidRDefault="00381E03" w:rsidP="00344EB1">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35CC8988" w14:textId="77777777" w:rsidR="00AF6D51" w:rsidRPr="005B2842" w:rsidRDefault="00381E03" w:rsidP="00344EB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B2842">
              <w:rPr>
                <w:rFonts w:ascii="Arial" w:eastAsia="Times New Roman" w:hAnsi="Arial" w:cs="Arial"/>
                <w:sz w:val="20"/>
                <w:szCs w:val="20"/>
                <w:lang w:val="en-GB" w:eastAsia="en-GB"/>
              </w:rPr>
              <w:t xml:space="preserve">AQAP </w:t>
            </w:r>
            <w:r w:rsidR="00AF6D51" w:rsidRPr="005B2842">
              <w:rPr>
                <w:rFonts w:ascii="Arial" w:eastAsia="Times New Roman" w:hAnsi="Arial" w:cs="Arial"/>
                <w:sz w:val="20"/>
                <w:szCs w:val="20"/>
                <w:lang w:val="en-GB" w:eastAsia="en-GB"/>
              </w:rPr>
              <w:t xml:space="preserve">2110 </w:t>
            </w:r>
          </w:p>
          <w:p w14:paraId="34BA5F1E" w14:textId="304B3D66" w:rsidR="00AF6D51" w:rsidRPr="005B2842" w:rsidRDefault="00AF6D51" w:rsidP="00344EB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B2842">
              <w:rPr>
                <w:rFonts w:ascii="Arial" w:eastAsia="Times New Roman" w:hAnsi="Arial" w:cs="Arial"/>
                <w:sz w:val="20"/>
                <w:szCs w:val="20"/>
                <w:lang w:val="en-GB" w:eastAsia="en-GB"/>
              </w:rPr>
              <w:t>AQAP 2</w:t>
            </w:r>
            <w:r w:rsidR="002A2F64" w:rsidRPr="005B2842">
              <w:rPr>
                <w:rFonts w:ascii="Arial" w:eastAsia="Times New Roman" w:hAnsi="Arial" w:cs="Arial"/>
                <w:sz w:val="20"/>
                <w:szCs w:val="20"/>
                <w:lang w:val="en-GB" w:eastAsia="en-GB"/>
              </w:rPr>
              <w:t>21</w:t>
            </w:r>
            <w:r w:rsidRPr="005B2842">
              <w:rPr>
                <w:rFonts w:ascii="Arial" w:eastAsia="Times New Roman" w:hAnsi="Arial" w:cs="Arial"/>
                <w:sz w:val="20"/>
                <w:szCs w:val="20"/>
                <w:lang w:val="en-GB" w:eastAsia="en-GB"/>
              </w:rPr>
              <w:t>0</w:t>
            </w:r>
          </w:p>
          <w:p w14:paraId="5A2A4299" w14:textId="77777777" w:rsidR="00381E03" w:rsidRDefault="00381E03" w:rsidP="005B2842">
            <w:pPr>
              <w:tabs>
                <w:tab w:val="left" w:pos="-426"/>
              </w:tabs>
              <w:suppressAutoHyphens/>
              <w:spacing w:after="0" w:line="240" w:lineRule="auto"/>
              <w:ind w:left="720"/>
              <w:outlineLvl w:val="0"/>
              <w:rPr>
                <w:rFonts w:ascii="Arial" w:eastAsia="Times New Roman" w:hAnsi="Arial" w:cs="Arial"/>
                <w:b/>
                <w:sz w:val="20"/>
                <w:szCs w:val="20"/>
                <w:lang w:val="en-GB" w:eastAsia="en-GB"/>
              </w:rPr>
            </w:pPr>
          </w:p>
        </w:tc>
      </w:tr>
      <w:tr w:rsidR="00381E03" w14:paraId="38E1E2F6"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040F4C95"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59F99405"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56B05DE1"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470E6751"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0E9E5B75"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6C27407D"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r w:rsidR="00381E03" w14:paraId="40BC9288"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4CCCD268"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23 - Supply of Data for Hazardous Contractor Deliverables, Materials and Substances:</w:t>
            </w:r>
          </w:p>
          <w:p w14:paraId="68B0ADDB"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5D0A8EBC"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7912BCE0"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5EE4E3DF"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0E06BDA7" w14:textId="77777777" w:rsidR="00381E03" w:rsidRDefault="00381E03" w:rsidP="00344EB1">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74076B">
              <w:rPr>
                <w:rFonts w:ascii="Arial" w:eastAsia="Times New Roman" w:hAnsi="Arial" w:cs="Arial"/>
                <w:color w:val="0000FF"/>
                <w:sz w:val="20"/>
                <w:szCs w:val="24"/>
                <w:u w:val="single"/>
                <w:lang w:val="x-none"/>
              </w:rPr>
              <w:t>DESTECH-QSEPEnv-HSISMulti@mod.gov.uk</w:t>
            </w:r>
          </w:p>
          <w:p w14:paraId="33A668C4" w14:textId="77777777" w:rsidR="00381E03" w:rsidRDefault="00381E03" w:rsidP="00344EB1">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120DEA6B"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3AE6BBBA" w14:textId="77777777" w:rsidR="00381E03" w:rsidRDefault="00381E03" w:rsidP="00344EB1">
            <w:pPr>
              <w:autoSpaceDN w:val="0"/>
              <w:spacing w:after="0" w:line="240" w:lineRule="auto"/>
              <w:ind w:left="720"/>
              <w:rPr>
                <w:rFonts w:ascii="Arial" w:eastAsia="Times New Roman" w:hAnsi="Arial" w:cs="Arial"/>
                <w:b/>
                <w:sz w:val="20"/>
                <w:szCs w:val="20"/>
                <w:lang w:val="en-GB" w:eastAsia="en-GB"/>
              </w:rPr>
            </w:pPr>
          </w:p>
        </w:tc>
      </w:tr>
      <w:tr w:rsidR="00381E03" w14:paraId="374A713C"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1D4E3B95"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Timber and Wood-Derived Products:</w:t>
            </w:r>
          </w:p>
          <w:p w14:paraId="5D50843D"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74EE1271"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C4663AC"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p>
          <w:p w14:paraId="636AA99B" w14:textId="77777777" w:rsidR="00381E03" w:rsidRDefault="00381E03" w:rsidP="00344EB1">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0DF97D59"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r w:rsidR="00381E03" w14:paraId="7FCBB5E0"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3DE6E396"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br/>
              <w:t>Condition 25 – Certificate of Conformity:</w:t>
            </w:r>
          </w:p>
          <w:p w14:paraId="5DB5D4B2"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23AD9D63" w14:textId="77777777" w:rsidR="00381E03" w:rsidRDefault="00381E03" w:rsidP="00344EB1">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C8199E">
              <w:rPr>
                <w:rFonts w:ascii="Arial" w:eastAsia="Times New Roman" w:hAnsi="Arial" w:cs="Arial"/>
                <w:sz w:val="20"/>
                <w:szCs w:val="20"/>
                <w:lang w:val="en-GB" w:eastAsia="en-GB"/>
              </w:rPr>
            </w:r>
            <w:r w:rsidR="00C8199E">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567BA7F2"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p>
          <w:p w14:paraId="60E6C59B"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1037AB38"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42B04A00" w14:textId="77777777" w:rsidR="00381E03" w:rsidRDefault="00381E03" w:rsidP="00344EB1">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8199E">
              <w:rPr>
                <w:rFonts w:ascii="Arial" w:eastAsia="Times New Roman" w:hAnsi="Arial" w:cs="Arial"/>
                <w:sz w:val="20"/>
                <w:szCs w:val="20"/>
                <w:lang w:val="en-GB" w:eastAsia="en-GB"/>
              </w:rPr>
            </w:r>
            <w:r w:rsidR="00C8199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013C6DC" w14:textId="77777777" w:rsidR="00381E03" w:rsidRDefault="00381E03" w:rsidP="00344EB1">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11C085C5"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21D8919D" w14:textId="77777777" w:rsidR="00381E03" w:rsidRDefault="00381E03" w:rsidP="00344EB1">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0C56FA44"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r w:rsidR="00381E03" w14:paraId="2F4C05AF"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450D54E6" w14:textId="77777777" w:rsidR="00381E03" w:rsidRDefault="00381E03" w:rsidP="00344EB1">
            <w:pPr>
              <w:widowControl/>
              <w:spacing w:after="0" w:line="240" w:lineRule="auto"/>
              <w:rPr>
                <w:rFonts w:ascii="Arial" w:eastAsia="Times New Roman" w:hAnsi="Arial" w:cs="Arial"/>
                <w:b/>
                <w:sz w:val="20"/>
                <w:szCs w:val="20"/>
                <w:lang w:val="en-GB" w:eastAsia="en-GB"/>
              </w:rPr>
            </w:pPr>
          </w:p>
          <w:p w14:paraId="2B7EE594"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27.b – Delivery by the Contractor:</w:t>
            </w:r>
          </w:p>
          <w:p w14:paraId="3E3A396E"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5ABA028E"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2D00FA5F"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p>
          <w:p w14:paraId="1991E0DC"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C6C234E" w14:textId="77777777" w:rsidR="00381E03" w:rsidRDefault="00381E03" w:rsidP="00344EB1">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2B931079"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3EBC115"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p>
          <w:p w14:paraId="465B1546" w14:textId="77777777" w:rsidR="00381E03" w:rsidRDefault="00381E03" w:rsidP="00344EB1">
            <w:pPr>
              <w:widowControl/>
              <w:spacing w:after="0" w:line="240" w:lineRule="auto"/>
              <w:ind w:left="709"/>
              <w:rPr>
                <w:rFonts w:ascii="Times New Roman" w:eastAsia="Times New Roman" w:hAnsi="Times New Roman" w:cs="Arial"/>
                <w:b/>
                <w:sz w:val="20"/>
                <w:szCs w:val="20"/>
                <w:lang w:val="en-GB" w:eastAsia="en-GB"/>
              </w:rPr>
            </w:pPr>
          </w:p>
        </w:tc>
      </w:tr>
      <w:tr w:rsidR="00381E03" w14:paraId="26FB73C3"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1282C998" w14:textId="77777777" w:rsidR="00381E03" w:rsidRDefault="00381E03" w:rsidP="00344EB1">
            <w:pPr>
              <w:widowControl/>
              <w:spacing w:after="0" w:line="240" w:lineRule="auto"/>
              <w:rPr>
                <w:rFonts w:ascii="Arial" w:eastAsia="Times New Roman" w:hAnsi="Arial" w:cs="Arial"/>
                <w:b/>
                <w:sz w:val="20"/>
                <w:szCs w:val="20"/>
                <w:lang w:val="en-GB" w:eastAsia="en-GB"/>
              </w:rPr>
            </w:pPr>
          </w:p>
          <w:p w14:paraId="3E7C767B" w14:textId="77777777" w:rsidR="00381E03" w:rsidRDefault="00381E03" w:rsidP="00344EB1">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27.c - Collection by the Authority:</w:t>
            </w:r>
          </w:p>
          <w:p w14:paraId="47DA113E" w14:textId="77777777" w:rsidR="00381E03" w:rsidRDefault="00381E03" w:rsidP="00344EB1">
            <w:pPr>
              <w:autoSpaceDN w:val="0"/>
              <w:spacing w:after="0" w:line="240" w:lineRule="auto"/>
              <w:rPr>
                <w:rFonts w:ascii="Arial" w:eastAsia="Times New Roman" w:hAnsi="Arial" w:cs="Arial"/>
                <w:i/>
                <w:sz w:val="20"/>
                <w:szCs w:val="20"/>
                <w:lang w:val="en-GB" w:eastAsia="en-GB"/>
              </w:rPr>
            </w:pPr>
          </w:p>
          <w:p w14:paraId="13D45915"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546A4123"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p>
          <w:p w14:paraId="0B51B2A3"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583EBF4D"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7A3DCDA0"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30067F78"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p>
          <w:p w14:paraId="0454DA51" w14:textId="77777777" w:rsidR="00381E03" w:rsidRDefault="00381E03" w:rsidP="00344EB1">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4647FFFC" w14:textId="77777777" w:rsidR="00381E03" w:rsidRDefault="00381E03" w:rsidP="00344EB1">
            <w:pPr>
              <w:widowControl/>
              <w:spacing w:after="0" w:line="240" w:lineRule="auto"/>
              <w:ind w:left="709"/>
              <w:rPr>
                <w:rFonts w:ascii="Arial" w:eastAsia="Times New Roman" w:hAnsi="Arial" w:cs="Arial"/>
                <w:sz w:val="20"/>
                <w:szCs w:val="20"/>
                <w:shd w:val="clear" w:color="auto" w:fill="FFFF99"/>
                <w:lang w:val="en-GB" w:eastAsia="en-GB"/>
              </w:rPr>
            </w:pPr>
          </w:p>
          <w:p w14:paraId="533446FB" w14:textId="77777777" w:rsidR="00381E03" w:rsidRDefault="00381E03" w:rsidP="00344EB1">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1793DC42" w14:textId="77777777" w:rsidR="00381E03" w:rsidRDefault="00381E03" w:rsidP="00344EB1">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1E7597FC" w14:textId="77777777" w:rsidR="00381E03" w:rsidRDefault="00381E03" w:rsidP="00344EB1">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0546761" w14:textId="77777777" w:rsidR="00381E03" w:rsidRDefault="00381E03" w:rsidP="00344EB1">
            <w:pPr>
              <w:widowControl/>
              <w:spacing w:after="0" w:line="240" w:lineRule="auto"/>
              <w:ind w:left="709"/>
              <w:rPr>
                <w:rFonts w:ascii="Arial" w:eastAsia="Calibri" w:hAnsi="Arial" w:cs="Times New Roman"/>
                <w:sz w:val="20"/>
                <w:lang w:val="en-GB"/>
              </w:rPr>
            </w:pPr>
          </w:p>
          <w:p w14:paraId="610EBCFE" w14:textId="77777777" w:rsidR="00381E03" w:rsidRDefault="00381E03" w:rsidP="00344EB1">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0D75446D" w14:textId="77777777" w:rsidR="00381E03" w:rsidRDefault="00381E03" w:rsidP="00344EB1">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66CECF81"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r w:rsidR="00381E03" w14:paraId="777787A3"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1794C8E6"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41EBD6DA"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29 – Rejection:</w:t>
            </w:r>
          </w:p>
          <w:p w14:paraId="0F9E44FC" w14:textId="77777777" w:rsidR="00381E03" w:rsidRDefault="00381E03" w:rsidP="00344EB1">
            <w:pPr>
              <w:autoSpaceDN w:val="0"/>
              <w:spacing w:after="0" w:line="240" w:lineRule="auto"/>
              <w:rPr>
                <w:rFonts w:ascii="Arial" w:eastAsia="Times New Roman" w:hAnsi="Arial" w:cs="Arial"/>
                <w:sz w:val="20"/>
                <w:szCs w:val="20"/>
                <w:lang w:val="en-GB" w:eastAsia="en-GB"/>
              </w:rPr>
            </w:pPr>
          </w:p>
          <w:p w14:paraId="45C93E94"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54729519"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p>
          <w:p w14:paraId="4ACEB80C" w14:textId="77777777" w:rsidR="00381E03" w:rsidRDefault="00381E03" w:rsidP="00344EB1">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381E03" w14:paraId="0A04DF7C"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3F9B6BE8"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48876824" w14:textId="77777777" w:rsidR="00381E03" w:rsidRDefault="00381E03" w:rsidP="00344EB1">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31 – Self-to-Self Delivery:</w:t>
            </w:r>
          </w:p>
          <w:p w14:paraId="0DB30426" w14:textId="77777777" w:rsidR="00381E03" w:rsidRDefault="00381E03" w:rsidP="00344EB1">
            <w:pPr>
              <w:autoSpaceDN w:val="0"/>
              <w:spacing w:after="0" w:line="240" w:lineRule="auto"/>
              <w:rPr>
                <w:rFonts w:ascii="Arial" w:eastAsia="Times New Roman" w:hAnsi="Arial" w:cs="Arial"/>
                <w:b/>
                <w:sz w:val="20"/>
                <w:szCs w:val="20"/>
                <w:lang w:val="en-GB" w:eastAsia="en-GB"/>
              </w:rPr>
            </w:pPr>
          </w:p>
          <w:p w14:paraId="27B2DBD4"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8199E">
              <w:rPr>
                <w:rFonts w:ascii="Arial" w:eastAsia="Times New Roman" w:hAnsi="Arial" w:cs="Arial"/>
                <w:sz w:val="20"/>
                <w:szCs w:val="20"/>
                <w:lang w:val="en-GB" w:eastAsia="en-GB"/>
              </w:rPr>
            </w:r>
            <w:r w:rsidR="00C8199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13A82C6F"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p>
          <w:p w14:paraId="35BD5EB0"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3CE660E7" w14:textId="77777777" w:rsidR="00381E03" w:rsidRDefault="00381E03" w:rsidP="00344EB1">
            <w:pPr>
              <w:autoSpaceDN w:val="0"/>
              <w:spacing w:after="0" w:line="240" w:lineRule="auto"/>
              <w:ind w:left="709"/>
              <w:rPr>
                <w:rFonts w:ascii="Arial" w:eastAsia="Times New Roman" w:hAnsi="Arial" w:cs="Arial"/>
                <w:sz w:val="20"/>
                <w:szCs w:val="20"/>
                <w:lang w:val="en-GB" w:eastAsia="en-GB"/>
              </w:rPr>
            </w:pPr>
          </w:p>
          <w:p w14:paraId="6D204506" w14:textId="77777777" w:rsidR="00381E03" w:rsidRDefault="00381E03" w:rsidP="00344EB1">
            <w:pPr>
              <w:autoSpaceDN w:val="0"/>
              <w:spacing w:after="0" w:line="240" w:lineRule="auto"/>
              <w:ind w:left="709"/>
              <w:rPr>
                <w:rFonts w:ascii="Arial" w:eastAsia="Times New Roman" w:hAnsi="Arial" w:cs="Arial"/>
                <w:b/>
                <w:sz w:val="20"/>
                <w:szCs w:val="20"/>
                <w:lang w:val="en-GB" w:eastAsia="en-GB"/>
              </w:rPr>
            </w:pPr>
          </w:p>
        </w:tc>
      </w:tr>
    </w:tbl>
    <w:p w14:paraId="77FE4586" w14:textId="77777777" w:rsidR="00381E03" w:rsidRDefault="00381E03" w:rsidP="00381E03">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381E03" w14:paraId="4B38AFFB" w14:textId="77777777" w:rsidTr="00344EB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0BE2FB2" w14:textId="77777777" w:rsidR="00381E03" w:rsidRDefault="00381E03" w:rsidP="00344EB1">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381E03" w14:paraId="5B334946"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58C414D0" w14:textId="77777777" w:rsidR="00381E03" w:rsidRDefault="00381E03" w:rsidP="00344EB1">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34 – Contract Price:</w:t>
            </w:r>
          </w:p>
          <w:p w14:paraId="755F473A" w14:textId="77777777" w:rsidR="00381E03" w:rsidRDefault="00381E03" w:rsidP="00344EB1">
            <w:pPr>
              <w:autoSpaceDN w:val="0"/>
              <w:spacing w:after="0" w:line="240" w:lineRule="auto"/>
              <w:rPr>
                <w:rFonts w:ascii="Arial" w:eastAsia="Times New Roman" w:hAnsi="Arial" w:cs="Times New Roman"/>
                <w:sz w:val="20"/>
                <w:szCs w:val="24"/>
                <w:lang w:val="en-GB" w:eastAsia="en-GB"/>
              </w:rPr>
            </w:pPr>
          </w:p>
          <w:p w14:paraId="633C69D7"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1FB53AFE" w14:textId="77777777" w:rsidR="00381E03" w:rsidRDefault="00381E03" w:rsidP="00344EB1">
            <w:pPr>
              <w:autoSpaceDN w:val="0"/>
              <w:spacing w:after="0" w:line="240" w:lineRule="auto"/>
              <w:rPr>
                <w:rFonts w:ascii="Arial" w:eastAsia="Times New Roman" w:hAnsi="Arial" w:cs="Times New Roman"/>
                <w:sz w:val="20"/>
                <w:szCs w:val="24"/>
                <w:lang w:val="en-GB" w:eastAsia="en-GB"/>
              </w:rPr>
            </w:pPr>
          </w:p>
          <w:p w14:paraId="06A4EC9B"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0015B0FB" w14:textId="77777777" w:rsidR="00381E03" w:rsidRDefault="00381E03" w:rsidP="00344EB1">
            <w:pPr>
              <w:autoSpaceDN w:val="0"/>
              <w:spacing w:after="0" w:line="240" w:lineRule="auto"/>
              <w:rPr>
                <w:rFonts w:ascii="Arial" w:eastAsia="Times New Roman" w:hAnsi="Arial" w:cs="Arial"/>
                <w:b/>
                <w:sz w:val="20"/>
                <w:szCs w:val="20"/>
                <w:lang w:val="en-GB" w:eastAsia="en-GB"/>
              </w:rPr>
            </w:pPr>
          </w:p>
        </w:tc>
      </w:tr>
    </w:tbl>
    <w:p w14:paraId="598EF632" w14:textId="77777777" w:rsidR="00381E03" w:rsidRDefault="00381E03" w:rsidP="00381E03">
      <w:pPr>
        <w:widowControl/>
        <w:autoSpaceDN w:val="0"/>
        <w:rPr>
          <w:rFonts w:ascii="Arial" w:eastAsia="Times New Roman" w:hAnsi="Arial" w:cs="Arial"/>
          <w:b/>
          <w:sz w:val="20"/>
          <w:szCs w:val="24"/>
          <w:lang w:val="en-GB" w:eastAsia="en-GB"/>
        </w:rPr>
      </w:pPr>
    </w:p>
    <w:p w14:paraId="5C87B5A1" w14:textId="77777777" w:rsidR="00381E03" w:rsidRDefault="00381E03" w:rsidP="00381E03">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381E03" w14:paraId="56201F34" w14:textId="77777777" w:rsidTr="00344EB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D4FB6AE" w14:textId="77777777" w:rsidR="00381E03" w:rsidRDefault="00381E03" w:rsidP="00344EB1">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381E03" w14:paraId="4C3F1CFD" w14:textId="77777777" w:rsidTr="00344EB1">
        <w:trPr>
          <w:cantSplit/>
        </w:trPr>
        <w:tc>
          <w:tcPr>
            <w:tcW w:w="10280" w:type="dxa"/>
            <w:tcBorders>
              <w:top w:val="single" w:sz="4" w:space="0" w:color="auto"/>
              <w:left w:val="single" w:sz="4" w:space="0" w:color="auto"/>
              <w:bottom w:val="single" w:sz="4" w:space="0" w:color="auto"/>
              <w:right w:val="single" w:sz="4" w:space="0" w:color="auto"/>
            </w:tcBorders>
          </w:tcPr>
          <w:p w14:paraId="295A009C" w14:textId="77777777" w:rsidR="00381E03" w:rsidRDefault="00381E03" w:rsidP="00344EB1">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41 – Termination for Convenience</w:t>
            </w:r>
            <w:r>
              <w:rPr>
                <w:rFonts w:ascii="Arial" w:eastAsia="Times New Roman" w:hAnsi="Arial" w:cs="Times New Roman"/>
                <w:sz w:val="20"/>
                <w:szCs w:val="24"/>
                <w:lang w:val="en-GB" w:eastAsia="en-GB"/>
              </w:rPr>
              <w:t>:</w:t>
            </w:r>
          </w:p>
          <w:p w14:paraId="7CD617AA" w14:textId="77777777" w:rsidR="00381E03" w:rsidRDefault="00381E03" w:rsidP="00344EB1">
            <w:pPr>
              <w:autoSpaceDN w:val="0"/>
              <w:spacing w:after="0" w:line="240" w:lineRule="auto"/>
              <w:rPr>
                <w:rFonts w:ascii="Arial" w:eastAsia="Times New Roman" w:hAnsi="Arial" w:cs="Times New Roman"/>
                <w:sz w:val="20"/>
                <w:szCs w:val="24"/>
                <w:lang w:val="en-GB" w:eastAsia="en-GB"/>
              </w:rPr>
            </w:pPr>
          </w:p>
          <w:p w14:paraId="3C56E166"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6C11DDA5" w14:textId="77777777" w:rsidR="00381E03" w:rsidRDefault="00381E03" w:rsidP="00344EB1">
            <w:pPr>
              <w:autoSpaceDN w:val="0"/>
              <w:spacing w:after="0" w:line="240" w:lineRule="auto"/>
              <w:ind w:left="709"/>
              <w:rPr>
                <w:rFonts w:ascii="Arial" w:eastAsia="Times New Roman" w:hAnsi="Arial" w:cs="Times New Roman"/>
                <w:sz w:val="20"/>
                <w:szCs w:val="24"/>
                <w:lang w:val="en-GB" w:eastAsia="en-GB"/>
              </w:rPr>
            </w:pPr>
          </w:p>
          <w:p w14:paraId="0470E9BF" w14:textId="77777777" w:rsidR="00381E03" w:rsidRDefault="00381E03" w:rsidP="00344EB1">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AC3FFF4" w14:textId="77777777" w:rsidR="00381E03" w:rsidRDefault="00381E03" w:rsidP="00344EB1">
            <w:pPr>
              <w:autoSpaceDN w:val="0"/>
              <w:spacing w:after="0" w:line="240" w:lineRule="auto"/>
              <w:rPr>
                <w:rFonts w:ascii="Arial" w:eastAsia="Times New Roman" w:hAnsi="Arial" w:cs="Arial"/>
                <w:sz w:val="20"/>
                <w:szCs w:val="20"/>
                <w:lang w:val="en-GB" w:eastAsia="en-GB"/>
              </w:rPr>
            </w:pPr>
          </w:p>
        </w:tc>
      </w:tr>
    </w:tbl>
    <w:p w14:paraId="2C47FEBD" w14:textId="77777777" w:rsidR="00381E03" w:rsidRDefault="00381E03" w:rsidP="00381E03">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381E03" w14:paraId="7D9344C1" w14:textId="77777777" w:rsidTr="00344EB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6104508E" w14:textId="77777777" w:rsidR="00381E03" w:rsidRDefault="00381E03" w:rsidP="00344EB1">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381E03" w14:paraId="3E2D8C3F" w14:textId="77777777" w:rsidTr="00344EB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5C192E8" w14:textId="77777777" w:rsidR="00381E03" w:rsidRDefault="00381E03" w:rsidP="00344EB1">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746A2F0A" w14:textId="77777777" w:rsidR="00381E03" w:rsidRDefault="00381E03" w:rsidP="00381E03">
      <w:pPr>
        <w:widowControl/>
        <w:autoSpaceDN w:val="0"/>
        <w:rPr>
          <w:rFonts w:ascii="Arial" w:eastAsia="Times New Roman" w:hAnsi="Arial" w:cs="Arial"/>
          <w:b/>
          <w:sz w:val="20"/>
          <w:szCs w:val="24"/>
          <w:lang w:val="en-GB" w:eastAsia="en-GB"/>
        </w:rPr>
      </w:pPr>
    </w:p>
    <w:p w14:paraId="289B90E4" w14:textId="77777777" w:rsidR="00381E03" w:rsidRDefault="00381E03" w:rsidP="00381E03">
      <w:pPr>
        <w:widowControl/>
        <w:autoSpaceDN w:val="0"/>
        <w:rPr>
          <w:rFonts w:ascii="Arial" w:eastAsia="Times New Roman" w:hAnsi="Arial" w:cs="Arial"/>
          <w:b/>
          <w:sz w:val="20"/>
          <w:szCs w:val="24"/>
          <w:lang w:val="en-GB" w:eastAsia="en-GB"/>
        </w:rPr>
      </w:pPr>
    </w:p>
    <w:p w14:paraId="731230D9" w14:textId="77777777" w:rsidR="00381E03" w:rsidRDefault="00381E03" w:rsidP="00381E03">
      <w:pPr>
        <w:widowControl/>
        <w:autoSpaceDN w:val="0"/>
        <w:rPr>
          <w:rFonts w:ascii="Arial" w:eastAsia="Times New Roman" w:hAnsi="Arial" w:cs="Arial"/>
          <w:b/>
          <w:sz w:val="20"/>
          <w:szCs w:val="24"/>
          <w:lang w:val="en-GB" w:eastAsia="en-GB"/>
        </w:rPr>
      </w:pPr>
    </w:p>
    <w:bookmarkEnd w:id="27"/>
    <w:p w14:paraId="1BE8F39D" w14:textId="77777777" w:rsidR="00381E03" w:rsidRDefault="00381E03" w:rsidP="00381E03">
      <w:pPr>
        <w:widowControl/>
        <w:autoSpaceDN w:val="0"/>
        <w:rPr>
          <w:rFonts w:ascii="Arial" w:eastAsia="Times New Roman" w:hAnsi="Arial" w:cs="Arial"/>
          <w:b/>
          <w:sz w:val="20"/>
          <w:szCs w:val="24"/>
          <w:lang w:val="en-GB" w:eastAsia="en-GB"/>
        </w:rPr>
      </w:pPr>
    </w:p>
    <w:p w14:paraId="52D68E66" w14:textId="77777777" w:rsidR="00381E03" w:rsidRDefault="00381E03" w:rsidP="00381E03">
      <w:pPr>
        <w:widowControl/>
        <w:autoSpaceDN w:val="0"/>
        <w:rPr>
          <w:rFonts w:ascii="Arial" w:eastAsia="Times New Roman" w:hAnsi="Arial" w:cs="Arial"/>
          <w:b/>
          <w:sz w:val="20"/>
          <w:szCs w:val="24"/>
          <w:lang w:val="en-GB" w:eastAsia="en-GB"/>
        </w:rPr>
      </w:pPr>
    </w:p>
    <w:p w14:paraId="0B105F43" w14:textId="77777777" w:rsidR="00CC2DF5" w:rsidRPr="00CC2DF5" w:rsidRDefault="00CC2DF5" w:rsidP="00CC2DF5">
      <w:pPr>
        <w:spacing w:after="0"/>
        <w:jc w:val="both"/>
        <w:sectPr w:rsidR="00CC2DF5" w:rsidRPr="00CC2DF5" w:rsidSect="009E7B73">
          <w:headerReference w:type="default" r:id="rId56"/>
          <w:footerReference w:type="default" r:id="rId57"/>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CC2DF5" w:rsidRPr="00CC2DF5" w14:paraId="50B1DF26" w14:textId="77777777" w:rsidTr="00502D60">
        <w:trPr>
          <w:trHeight w:val="529"/>
        </w:trPr>
        <w:tc>
          <w:tcPr>
            <w:tcW w:w="10950" w:type="dxa"/>
            <w:gridSpan w:val="5"/>
            <w:shd w:val="pct12" w:color="auto" w:fill="auto"/>
            <w:hideMark/>
          </w:tcPr>
          <w:p w14:paraId="0E2337C1" w14:textId="77777777" w:rsidR="00CC2DF5" w:rsidRPr="00CC2DF5" w:rsidRDefault="00CC2DF5" w:rsidP="00CC2DF5">
            <w:pPr>
              <w:spacing w:before="120" w:after="0" w:line="240" w:lineRule="auto"/>
              <w:jc w:val="right"/>
              <w:rPr>
                <w:rFonts w:ascii="Arial" w:eastAsia="Times New Roman" w:hAnsi="Arial" w:cs="Arial"/>
                <w:b/>
                <w:sz w:val="18"/>
                <w:szCs w:val="18"/>
                <w:lang w:val="en-GB" w:eastAsia="en-GB"/>
              </w:rPr>
            </w:pPr>
            <w:bookmarkStart w:id="28" w:name="_Hlk65703903"/>
            <w:r w:rsidRPr="00CC2DF5">
              <w:rPr>
                <w:rFonts w:ascii="Arial" w:eastAsia="Times New Roman" w:hAnsi="Arial" w:cs="Arial"/>
                <w:b/>
                <w:sz w:val="18"/>
                <w:szCs w:val="18"/>
                <w:lang w:val="en-GB" w:eastAsia="en-GB"/>
              </w:rPr>
              <w:lastRenderedPageBreak/>
              <w:t>DEFFORM 111</w:t>
            </w:r>
          </w:p>
          <w:p w14:paraId="781E933E" w14:textId="77777777" w:rsidR="00CC2DF5" w:rsidRPr="00CC2DF5" w:rsidRDefault="00CC2DF5" w:rsidP="00CC2DF5">
            <w:pPr>
              <w:spacing w:after="0" w:line="240" w:lineRule="auto"/>
              <w:jc w:val="right"/>
              <w:rPr>
                <w:rFonts w:ascii="Arial" w:eastAsia="Times New Roman" w:hAnsi="Arial" w:cs="Arial"/>
                <w:sz w:val="18"/>
                <w:szCs w:val="18"/>
                <w:lang w:val="en-GB" w:eastAsia="en-GB"/>
              </w:rPr>
            </w:pPr>
            <w:r w:rsidRPr="00CC2DF5">
              <w:rPr>
                <w:rFonts w:ascii="Arial" w:eastAsia="Times New Roman" w:hAnsi="Arial" w:cs="Arial"/>
                <w:b/>
                <w:sz w:val="18"/>
                <w:szCs w:val="18"/>
                <w:lang w:val="en-GB" w:eastAsia="en-GB"/>
              </w:rPr>
              <w:t>(Edn 07/21)</w:t>
            </w:r>
          </w:p>
          <w:p w14:paraId="4803B133" w14:textId="77777777" w:rsidR="00CC2DF5" w:rsidRPr="00CC2DF5" w:rsidRDefault="00CC2DF5" w:rsidP="00CC2DF5">
            <w:pPr>
              <w:spacing w:after="120" w:line="240" w:lineRule="auto"/>
              <w:jc w:val="center"/>
              <w:rPr>
                <w:rFonts w:ascii="Arial" w:eastAsia="Times New Roman" w:hAnsi="Arial" w:cs="Arial"/>
                <w:sz w:val="24"/>
                <w:szCs w:val="24"/>
                <w:lang w:val="en-GB" w:eastAsia="en-GB"/>
              </w:rPr>
            </w:pPr>
            <w:r w:rsidRPr="00CC2DF5">
              <w:rPr>
                <w:rFonts w:ascii="Arial" w:eastAsia="Times New Roman" w:hAnsi="Arial" w:cs="Arial"/>
                <w:b/>
                <w:sz w:val="24"/>
                <w:szCs w:val="24"/>
                <w:lang w:val="en-GB" w:eastAsia="en-GB"/>
              </w:rPr>
              <w:t>Appendix - Addresses and Other Information</w:t>
            </w:r>
          </w:p>
        </w:tc>
      </w:tr>
      <w:tr w:rsidR="00CC2DF5" w:rsidRPr="00CC2DF5" w14:paraId="77BA2D75" w14:textId="77777777" w:rsidTr="00502D60">
        <w:trPr>
          <w:trHeight w:val="1828"/>
        </w:trPr>
        <w:tc>
          <w:tcPr>
            <w:tcW w:w="242" w:type="dxa"/>
            <w:tcBorders>
              <w:top w:val="nil"/>
              <w:left w:val="nil"/>
              <w:bottom w:val="nil"/>
              <w:right w:val="single" w:sz="4" w:space="0" w:color="auto"/>
            </w:tcBorders>
            <w:shd w:val="pct12" w:color="auto" w:fill="auto"/>
          </w:tcPr>
          <w:p w14:paraId="52CA84AD" w14:textId="77777777" w:rsidR="00CC2DF5" w:rsidRPr="00CC2DF5" w:rsidRDefault="00CC2DF5" w:rsidP="00CC2DF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50D2D0" w14:textId="77777777" w:rsidR="00CC2DF5" w:rsidRPr="00CC2DF5" w:rsidRDefault="00CC2DF5" w:rsidP="00CC2DF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CC2DF5">
              <w:rPr>
                <w:rFonts w:ascii="Arial" w:eastAsia="Times New Roman" w:hAnsi="Arial" w:cs="Arial"/>
                <w:b/>
                <w:sz w:val="16"/>
                <w:szCs w:val="16"/>
                <w:lang w:val="en-GB" w:eastAsia="en-GB"/>
              </w:rPr>
              <w:t>Commercial Officer:</w:t>
            </w:r>
          </w:p>
          <w:p w14:paraId="3DB459F8" w14:textId="6F762D02" w:rsidR="00CC2DF5" w:rsidRPr="002D1638" w:rsidRDefault="00CC2DF5" w:rsidP="00CC2DF5">
            <w:pPr>
              <w:widowControl/>
              <w:spacing w:before="120" w:after="0" w:line="240" w:lineRule="auto"/>
              <w:jc w:val="both"/>
              <w:rPr>
                <w:rFonts w:ascii="Arial" w:eastAsia="Times New Roman" w:hAnsi="Arial" w:cs="Arial"/>
                <w:sz w:val="16"/>
                <w:szCs w:val="16"/>
                <w:lang w:val="en-GB" w:eastAsia="en-GB"/>
              </w:rPr>
            </w:pPr>
            <w:r w:rsidRPr="002D1638">
              <w:rPr>
                <w:rFonts w:ascii="Arial" w:eastAsia="Times New Roman" w:hAnsi="Arial" w:cs="Arial"/>
                <w:sz w:val="16"/>
                <w:szCs w:val="16"/>
                <w:lang w:val="en-GB" w:eastAsia="en-GB"/>
              </w:rPr>
              <w:t xml:space="preserve">Name: </w:t>
            </w:r>
            <w:r w:rsidR="001E03B8" w:rsidRPr="002D1638">
              <w:rPr>
                <w:rFonts w:ascii="Arial" w:eastAsia="Times New Roman" w:hAnsi="Arial" w:cs="Arial"/>
                <w:sz w:val="16"/>
                <w:szCs w:val="16"/>
                <w:lang w:val="en-GB" w:eastAsia="en-GB"/>
              </w:rPr>
              <w:t xml:space="preserve">Mr Tsz </w:t>
            </w:r>
            <w:r w:rsidRPr="002D1638">
              <w:rPr>
                <w:rFonts w:ascii="Arial" w:eastAsia="Times New Roman" w:hAnsi="Arial" w:cs="Arial"/>
                <w:sz w:val="16"/>
                <w:szCs w:val="16"/>
                <w:lang w:val="en-GB" w:eastAsia="en-GB"/>
              </w:rPr>
              <w:t>L</w:t>
            </w:r>
            <w:r w:rsidR="001E03B8" w:rsidRPr="002D1638">
              <w:rPr>
                <w:rFonts w:ascii="Arial" w:eastAsia="Times New Roman" w:hAnsi="Arial" w:cs="Arial"/>
                <w:sz w:val="16"/>
                <w:szCs w:val="16"/>
                <w:lang w:val="en-GB" w:eastAsia="en-GB"/>
              </w:rPr>
              <w:t>iu</w:t>
            </w:r>
          </w:p>
          <w:p w14:paraId="4AEC41DB" w14:textId="77777777" w:rsidR="00CC2DF5" w:rsidRPr="002D1638" w:rsidRDefault="00CC2DF5" w:rsidP="00CC2DF5">
            <w:pPr>
              <w:widowControl/>
              <w:spacing w:after="0" w:line="240" w:lineRule="auto"/>
              <w:jc w:val="both"/>
              <w:rPr>
                <w:rFonts w:ascii="Arial" w:eastAsia="Times New Roman" w:hAnsi="Arial" w:cs="Arial"/>
                <w:sz w:val="16"/>
                <w:szCs w:val="16"/>
                <w:lang w:val="en-GB" w:eastAsia="en-GB"/>
              </w:rPr>
            </w:pPr>
          </w:p>
          <w:p w14:paraId="64A74254" w14:textId="77777777" w:rsidR="00CC2DF5" w:rsidRPr="002D1638" w:rsidRDefault="00CC2DF5" w:rsidP="00CC2DF5">
            <w:pPr>
              <w:widowControl/>
              <w:spacing w:after="0" w:line="240" w:lineRule="auto"/>
              <w:rPr>
                <w:rFonts w:ascii="Arial" w:eastAsia="Times New Roman" w:hAnsi="Arial" w:cs="Arial"/>
                <w:sz w:val="16"/>
                <w:szCs w:val="16"/>
                <w:lang w:val="en-GB" w:eastAsia="en-GB"/>
              </w:rPr>
            </w:pPr>
            <w:r w:rsidRPr="002D1638">
              <w:rPr>
                <w:rFonts w:ascii="Arial" w:eastAsia="Times New Roman" w:hAnsi="Arial" w:cs="Arial"/>
                <w:sz w:val="16"/>
                <w:szCs w:val="16"/>
                <w:lang w:val="en-GB" w:eastAsia="en-GB"/>
              </w:rPr>
              <w:t xml:space="preserve">Address: MP1.1, NCHQ, Leach Building, Whale Island, Portsmouth, PO2 8BY </w:t>
            </w:r>
          </w:p>
          <w:p w14:paraId="7FA86D33" w14:textId="77777777" w:rsidR="00CC2DF5" w:rsidRPr="002D1638" w:rsidRDefault="00CC2DF5" w:rsidP="00CC2DF5">
            <w:pPr>
              <w:widowControl/>
              <w:spacing w:after="0" w:line="240" w:lineRule="auto"/>
              <w:jc w:val="both"/>
              <w:rPr>
                <w:rFonts w:ascii="Arial" w:eastAsia="Times New Roman" w:hAnsi="Arial" w:cs="Arial"/>
                <w:sz w:val="16"/>
                <w:szCs w:val="16"/>
                <w:lang w:val="en-GB" w:eastAsia="en-GB"/>
              </w:rPr>
            </w:pPr>
          </w:p>
          <w:p w14:paraId="7B7231D0" w14:textId="5D4E40ED" w:rsidR="00CC2DF5" w:rsidRPr="002D1638" w:rsidRDefault="00CC2DF5" w:rsidP="00CC2DF5">
            <w:pPr>
              <w:widowControl/>
              <w:spacing w:after="0" w:line="240" w:lineRule="auto"/>
              <w:jc w:val="both"/>
              <w:rPr>
                <w:rFonts w:ascii="Arial" w:eastAsia="Times New Roman" w:hAnsi="Arial" w:cs="Arial"/>
                <w:sz w:val="16"/>
                <w:szCs w:val="16"/>
                <w:lang w:val="en-GB" w:eastAsia="en-GB"/>
              </w:rPr>
            </w:pPr>
            <w:r w:rsidRPr="002D1638">
              <w:rPr>
                <w:rFonts w:ascii="Arial" w:eastAsia="Times New Roman" w:hAnsi="Arial" w:cs="Arial"/>
                <w:sz w:val="16"/>
                <w:szCs w:val="16"/>
                <w:lang w:val="en-GB" w:eastAsia="en-GB"/>
              </w:rPr>
              <w:t xml:space="preserve">Email: </w:t>
            </w:r>
            <w:r w:rsidR="001E03B8" w:rsidRPr="002D1638">
              <w:rPr>
                <w:rFonts w:ascii="Arial" w:eastAsia="Times New Roman" w:hAnsi="Arial" w:cs="Arial"/>
                <w:sz w:val="16"/>
                <w:szCs w:val="16"/>
                <w:lang w:val="en-GB" w:eastAsia="en-GB"/>
              </w:rPr>
              <w:t>tsz.liu</w:t>
            </w:r>
            <w:r w:rsidRPr="002D1638">
              <w:rPr>
                <w:rFonts w:ascii="Arial" w:eastAsia="Times New Roman" w:hAnsi="Arial" w:cs="Arial"/>
                <w:sz w:val="16"/>
                <w:szCs w:val="16"/>
                <w:lang w:val="en-GB" w:eastAsia="en-GB"/>
              </w:rPr>
              <w:t>100@mod.gov.uk</w:t>
            </w:r>
          </w:p>
          <w:p w14:paraId="66EDF52B" w14:textId="77777777" w:rsidR="00CC2DF5" w:rsidRPr="002D1638" w:rsidRDefault="00CC2DF5" w:rsidP="00CC2DF5">
            <w:pPr>
              <w:widowControl/>
              <w:spacing w:after="0" w:line="240" w:lineRule="auto"/>
              <w:jc w:val="both"/>
              <w:rPr>
                <w:rFonts w:ascii="Arial" w:eastAsia="Times New Roman" w:hAnsi="Arial" w:cs="Arial"/>
                <w:sz w:val="16"/>
                <w:szCs w:val="16"/>
                <w:lang w:val="en-GB" w:eastAsia="en-GB"/>
              </w:rPr>
            </w:pPr>
          </w:p>
          <w:p w14:paraId="51E34F28" w14:textId="46C0E8A4" w:rsidR="00CC2DF5" w:rsidRPr="00CC2DF5" w:rsidRDefault="00CC2DF5" w:rsidP="00CC2DF5">
            <w:pPr>
              <w:tabs>
                <w:tab w:val="left" w:pos="536"/>
              </w:tabs>
              <w:spacing w:after="0" w:line="240" w:lineRule="auto"/>
              <w:rPr>
                <w:rFonts w:ascii="Arial" w:eastAsia="Times New Roman" w:hAnsi="Arial" w:cs="Arial"/>
                <w:sz w:val="16"/>
                <w:szCs w:val="16"/>
                <w:lang w:val="en-GB" w:eastAsia="en-GB"/>
              </w:rPr>
            </w:pPr>
            <w:r w:rsidRPr="002D1638">
              <w:rPr>
                <w:rFonts w:ascii="Arial" w:eastAsia="Times New Roman" w:hAnsi="Arial" w:cs="Arial"/>
                <w:sz w:val="16"/>
                <w:szCs w:val="16"/>
                <w:lang w:val="en-GB" w:eastAsia="en-GB"/>
              </w:rPr>
              <w:sym w:font="Wingdings" w:char="F028"/>
            </w:r>
            <w:r w:rsidRPr="002D1638">
              <w:rPr>
                <w:rFonts w:ascii="Arial" w:eastAsia="Times New Roman" w:hAnsi="Arial" w:cs="Arial"/>
                <w:sz w:val="16"/>
                <w:szCs w:val="16"/>
                <w:lang w:val="en-GB" w:eastAsia="en-GB"/>
              </w:rPr>
              <w:tab/>
            </w:r>
            <w:r w:rsidR="002D1638" w:rsidRPr="002D1638">
              <w:rPr>
                <w:rFonts w:ascii="Arial" w:eastAsia="Calibri" w:hAnsi="Arial" w:cs="Arial"/>
                <w:noProof/>
                <w:sz w:val="16"/>
                <w:szCs w:val="16"/>
                <w:lang w:eastAsia="en-GB"/>
              </w:rPr>
              <w:t xml:space="preserve"> +443001674392</w:t>
            </w:r>
          </w:p>
        </w:tc>
        <w:tc>
          <w:tcPr>
            <w:tcW w:w="242" w:type="dxa"/>
            <w:tcBorders>
              <w:top w:val="nil"/>
              <w:left w:val="single" w:sz="4" w:space="0" w:color="auto"/>
              <w:bottom w:val="nil"/>
              <w:right w:val="single" w:sz="4" w:space="0" w:color="auto"/>
            </w:tcBorders>
            <w:shd w:val="pct12" w:color="auto" w:fill="auto"/>
          </w:tcPr>
          <w:p w14:paraId="186097E3" w14:textId="77777777" w:rsidR="00CC2DF5" w:rsidRPr="00CC2DF5" w:rsidRDefault="00CC2DF5" w:rsidP="00CC2DF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AF9796" w14:textId="77777777" w:rsidR="00CC2DF5" w:rsidRPr="00CC2DF5" w:rsidRDefault="00CC2DF5" w:rsidP="00CC2DF5">
            <w:pPr>
              <w:tabs>
                <w:tab w:val="left" w:pos="169"/>
              </w:tabs>
              <w:spacing w:before="120" w:after="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8.</w:t>
            </w:r>
            <w:r w:rsidRPr="00CC2DF5">
              <w:rPr>
                <w:rFonts w:ascii="Arial" w:eastAsia="Times New Roman" w:hAnsi="Arial" w:cs="Arial"/>
                <w:b/>
                <w:sz w:val="14"/>
                <w:szCs w:val="14"/>
                <w:lang w:val="en-GB" w:eastAsia="en-GB"/>
              </w:rPr>
              <w:tab/>
              <w:t>Public Accounting Authority:</w:t>
            </w:r>
          </w:p>
          <w:p w14:paraId="07573135"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37077E52" w14:textId="77777777" w:rsidR="00CC2DF5" w:rsidRPr="00CC2DF5" w:rsidRDefault="00CC2DF5" w:rsidP="00CC2DF5">
            <w:pPr>
              <w:spacing w:after="0" w:line="240" w:lineRule="auto"/>
              <w:ind w:left="181" w:hanging="181"/>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3585CEE1" w14:textId="77777777" w:rsidR="00CC2DF5" w:rsidRPr="00CC2DF5" w:rsidRDefault="00CC2DF5" w:rsidP="00CC2DF5">
            <w:pPr>
              <w:spacing w:after="0" w:line="240" w:lineRule="auto"/>
              <w:ind w:left="181"/>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sym w:font="Wingdings" w:char="F028"/>
            </w:r>
            <w:r w:rsidRPr="00CC2DF5">
              <w:rPr>
                <w:rFonts w:ascii="Arial" w:eastAsia="Times New Roman" w:hAnsi="Arial" w:cs="Arial"/>
                <w:sz w:val="14"/>
                <w:szCs w:val="14"/>
                <w:lang w:val="en-GB" w:eastAsia="en-GB"/>
              </w:rPr>
              <w:t xml:space="preserve"> 44 (0) 161 233 5397</w:t>
            </w:r>
          </w:p>
          <w:p w14:paraId="695E6554"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65622E51" w14:textId="77777777" w:rsidR="00CC2DF5" w:rsidRPr="00CC2DF5" w:rsidRDefault="00CC2DF5" w:rsidP="00CC2DF5">
            <w:pPr>
              <w:spacing w:after="0" w:line="240" w:lineRule="auto"/>
              <w:ind w:left="181" w:hanging="181"/>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2. For all other enquiries contact DES Fin FA-AMET Policy, Level 4 Piccadilly Gate, Store Street, Manchester, M1 2WD</w:t>
            </w:r>
          </w:p>
          <w:p w14:paraId="0297BB5C" w14:textId="77777777" w:rsidR="00CC2DF5" w:rsidRPr="00CC2DF5" w:rsidRDefault="00CC2DF5" w:rsidP="00CC2DF5">
            <w:pPr>
              <w:spacing w:after="0" w:line="240" w:lineRule="auto"/>
              <w:ind w:left="181"/>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sym w:font="Wingdings" w:char="F028"/>
            </w:r>
            <w:r w:rsidRPr="00CC2DF5">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11FB7B69" w14:textId="77777777" w:rsidR="00CC2DF5" w:rsidRPr="00CC2DF5" w:rsidRDefault="00CC2DF5" w:rsidP="00CC2DF5">
            <w:pPr>
              <w:spacing w:after="0" w:line="240" w:lineRule="auto"/>
              <w:jc w:val="both"/>
              <w:rPr>
                <w:rFonts w:ascii="Arial" w:eastAsia="Times New Roman" w:hAnsi="Arial" w:cs="Arial"/>
                <w:szCs w:val="20"/>
                <w:lang w:val="en-GB" w:eastAsia="en-GB"/>
              </w:rPr>
            </w:pPr>
          </w:p>
        </w:tc>
      </w:tr>
      <w:tr w:rsidR="00CC2DF5" w:rsidRPr="00CC2DF5" w14:paraId="011B5971" w14:textId="77777777" w:rsidTr="00502D60">
        <w:trPr>
          <w:trHeight w:val="57"/>
        </w:trPr>
        <w:tc>
          <w:tcPr>
            <w:tcW w:w="10950" w:type="dxa"/>
            <w:gridSpan w:val="5"/>
            <w:shd w:val="pct12" w:color="auto" w:fill="auto"/>
          </w:tcPr>
          <w:p w14:paraId="3C6EC8D5" w14:textId="77777777" w:rsidR="00CC2DF5" w:rsidRPr="00CC2DF5" w:rsidRDefault="00CC2DF5" w:rsidP="00CC2DF5">
            <w:pPr>
              <w:spacing w:after="0" w:line="240" w:lineRule="auto"/>
              <w:rPr>
                <w:rFonts w:ascii="Arial" w:eastAsia="Times New Roman" w:hAnsi="Arial" w:cs="Arial"/>
                <w:sz w:val="14"/>
                <w:szCs w:val="14"/>
                <w:lang w:val="en-GB" w:eastAsia="en-GB"/>
              </w:rPr>
            </w:pPr>
          </w:p>
        </w:tc>
      </w:tr>
      <w:tr w:rsidR="00CC2DF5" w:rsidRPr="00CC2DF5" w14:paraId="2DB51329" w14:textId="77777777" w:rsidTr="00502D60">
        <w:trPr>
          <w:trHeight w:val="925"/>
        </w:trPr>
        <w:tc>
          <w:tcPr>
            <w:tcW w:w="242" w:type="dxa"/>
            <w:tcBorders>
              <w:top w:val="nil"/>
              <w:left w:val="nil"/>
              <w:bottom w:val="nil"/>
              <w:right w:val="single" w:sz="4" w:space="0" w:color="auto"/>
            </w:tcBorders>
            <w:shd w:val="pct12" w:color="auto" w:fill="auto"/>
          </w:tcPr>
          <w:p w14:paraId="1142F129" w14:textId="77777777" w:rsidR="00CC2DF5" w:rsidRPr="00CC2DF5" w:rsidRDefault="00CC2DF5" w:rsidP="00CC2DF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02A72B5" w14:textId="77777777" w:rsidR="00CC2DF5" w:rsidRPr="00CC2DF5" w:rsidRDefault="00CC2DF5" w:rsidP="00CC2DF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CC2DF5">
              <w:rPr>
                <w:rFonts w:ascii="Arial" w:eastAsia="Times New Roman" w:hAnsi="Arial" w:cs="Arial"/>
                <w:b/>
                <w:sz w:val="16"/>
                <w:szCs w:val="16"/>
                <w:lang w:val="en-GB" w:eastAsia="en-GB"/>
              </w:rPr>
              <w:t xml:space="preserve">Project Manager, Equipment Support Manager or PT Leader </w:t>
            </w:r>
            <w:r w:rsidRPr="00CC2DF5">
              <w:rPr>
                <w:rFonts w:ascii="Arial" w:eastAsia="Times New Roman" w:hAnsi="Arial" w:cs="Arial"/>
                <w:sz w:val="16"/>
                <w:szCs w:val="16"/>
                <w:lang w:val="en-GB" w:eastAsia="en-GB"/>
              </w:rPr>
              <w:t>(from whom technical information is available):</w:t>
            </w:r>
          </w:p>
          <w:p w14:paraId="077F73AB" w14:textId="745BDCEE" w:rsidR="00CC2DF5" w:rsidRPr="004C05A5" w:rsidRDefault="00CC2DF5" w:rsidP="00CC2DF5">
            <w:pPr>
              <w:spacing w:before="120" w:after="0" w:line="240" w:lineRule="auto"/>
              <w:rPr>
                <w:rFonts w:ascii="Arial" w:eastAsia="Times New Roman" w:hAnsi="Arial" w:cs="Arial"/>
                <w:sz w:val="16"/>
                <w:szCs w:val="16"/>
                <w:lang w:val="en-GB" w:eastAsia="en-GB"/>
              </w:rPr>
            </w:pPr>
            <w:r w:rsidRPr="00CC2DF5">
              <w:rPr>
                <w:rFonts w:ascii="Arial" w:eastAsia="Times New Roman" w:hAnsi="Arial" w:cs="Arial"/>
                <w:sz w:val="16"/>
                <w:szCs w:val="16"/>
                <w:lang w:val="en-GB" w:eastAsia="en-GB"/>
              </w:rPr>
              <w:t>Name</w:t>
            </w:r>
            <w:r w:rsidRPr="004C05A5">
              <w:rPr>
                <w:rFonts w:ascii="Arial" w:eastAsia="Times New Roman" w:hAnsi="Arial" w:cs="Arial"/>
                <w:sz w:val="16"/>
                <w:szCs w:val="16"/>
                <w:lang w:val="en-GB" w:eastAsia="en-GB"/>
              </w:rPr>
              <w:t xml:space="preserve">:  </w:t>
            </w:r>
            <w:r w:rsidR="00817B2D" w:rsidRPr="004C05A5">
              <w:rPr>
                <w:rFonts w:ascii="Arial" w:eastAsia="Times New Roman" w:hAnsi="Arial" w:cs="Arial"/>
                <w:sz w:val="16"/>
                <w:szCs w:val="16"/>
                <w:lang w:val="en-GB" w:eastAsia="en-GB"/>
              </w:rPr>
              <w:t xml:space="preserve"> </w:t>
            </w:r>
            <w:r w:rsidR="004C05A5">
              <w:rPr>
                <w:rFonts w:ascii="Arial" w:eastAsia="Times New Roman" w:hAnsi="Arial" w:cs="Arial"/>
                <w:sz w:val="16"/>
                <w:szCs w:val="16"/>
                <w:lang w:val="en-GB" w:eastAsia="en-GB"/>
              </w:rPr>
              <w:t xml:space="preserve">Mr </w:t>
            </w:r>
            <w:r w:rsidR="00224C67" w:rsidRPr="004C05A5">
              <w:rPr>
                <w:rFonts w:ascii="Arial" w:eastAsia="Times New Roman" w:hAnsi="Arial" w:cs="Arial"/>
                <w:sz w:val="16"/>
                <w:szCs w:val="16"/>
                <w:lang w:val="en-GB" w:eastAsia="en-GB"/>
              </w:rPr>
              <w:t>Jessvin Saji</w:t>
            </w:r>
          </w:p>
          <w:p w14:paraId="3F85241D" w14:textId="77777777" w:rsidR="00CC2DF5" w:rsidRPr="004C05A5" w:rsidRDefault="00CC2DF5" w:rsidP="00CC2DF5">
            <w:pPr>
              <w:spacing w:after="0" w:line="240" w:lineRule="auto"/>
              <w:rPr>
                <w:rFonts w:ascii="Arial" w:eastAsia="Times New Roman" w:hAnsi="Arial" w:cs="Arial"/>
                <w:sz w:val="16"/>
                <w:szCs w:val="16"/>
                <w:lang w:val="en-GB" w:eastAsia="en-GB"/>
              </w:rPr>
            </w:pPr>
          </w:p>
          <w:p w14:paraId="71C740D4" w14:textId="2AF672E3" w:rsidR="00CC2DF5" w:rsidRPr="004C05A5" w:rsidRDefault="00CC2DF5" w:rsidP="00CC2DF5">
            <w:pPr>
              <w:spacing w:after="0" w:line="240" w:lineRule="auto"/>
              <w:rPr>
                <w:rFonts w:ascii="Arial" w:eastAsia="Times New Roman" w:hAnsi="Arial" w:cs="Arial"/>
                <w:sz w:val="16"/>
                <w:szCs w:val="16"/>
                <w:lang w:val="en-GB" w:eastAsia="en-GB"/>
              </w:rPr>
            </w:pPr>
            <w:r w:rsidRPr="004C05A5">
              <w:rPr>
                <w:rFonts w:ascii="Arial" w:eastAsia="Times New Roman" w:hAnsi="Arial" w:cs="Arial"/>
                <w:sz w:val="16"/>
                <w:szCs w:val="16"/>
                <w:lang w:val="en-GB" w:eastAsia="en-GB"/>
              </w:rPr>
              <w:t xml:space="preserve">Address:   </w:t>
            </w:r>
            <w:r w:rsidR="00817B2D" w:rsidRPr="004C05A5">
              <w:rPr>
                <w:rFonts w:ascii="Arial" w:eastAsia="Times New Roman" w:hAnsi="Arial" w:cs="Arial"/>
                <w:sz w:val="16"/>
                <w:szCs w:val="16"/>
                <w:lang w:val="en-GB" w:eastAsia="en-GB"/>
              </w:rPr>
              <w:t xml:space="preserve"> </w:t>
            </w:r>
            <w:r w:rsidR="00D5667F" w:rsidRPr="004C05A5">
              <w:rPr>
                <w:rFonts w:ascii="Arial" w:eastAsia="Times New Roman" w:hAnsi="Arial" w:cs="Arial"/>
                <w:sz w:val="16"/>
                <w:szCs w:val="16"/>
                <w:lang w:val="en-GB" w:eastAsia="en-GB"/>
              </w:rPr>
              <w:t>NCHQ, Leach Building, Whale Island, Portsmouth, PO2 8BY</w:t>
            </w:r>
          </w:p>
          <w:p w14:paraId="040EEC1F" w14:textId="77777777" w:rsidR="00CC2DF5" w:rsidRPr="004C05A5" w:rsidRDefault="00CC2DF5" w:rsidP="00CC2DF5">
            <w:pPr>
              <w:spacing w:after="0" w:line="240" w:lineRule="auto"/>
              <w:rPr>
                <w:rFonts w:ascii="Arial" w:eastAsia="Times New Roman" w:hAnsi="Arial" w:cs="Arial"/>
                <w:sz w:val="16"/>
                <w:szCs w:val="16"/>
                <w:lang w:val="en-GB" w:eastAsia="en-GB"/>
              </w:rPr>
            </w:pPr>
          </w:p>
          <w:p w14:paraId="4B851257" w14:textId="11B2BE8D" w:rsidR="00CC2DF5" w:rsidRPr="004C05A5" w:rsidRDefault="00CC2DF5" w:rsidP="00CC2DF5">
            <w:pPr>
              <w:spacing w:after="0" w:line="240" w:lineRule="auto"/>
              <w:rPr>
                <w:rFonts w:ascii="Arial" w:eastAsia="Times New Roman" w:hAnsi="Arial" w:cs="Arial"/>
                <w:sz w:val="16"/>
                <w:szCs w:val="16"/>
                <w:lang w:val="en-GB" w:eastAsia="en-GB"/>
              </w:rPr>
            </w:pPr>
            <w:r w:rsidRPr="004C05A5">
              <w:rPr>
                <w:rFonts w:ascii="Arial" w:eastAsia="Times New Roman" w:hAnsi="Arial" w:cs="Arial"/>
                <w:sz w:val="16"/>
                <w:szCs w:val="16"/>
                <w:lang w:val="en-GB" w:eastAsia="en-GB"/>
              </w:rPr>
              <w:t>Email</w:t>
            </w:r>
            <w:r w:rsidR="00497A92" w:rsidRPr="004C05A5">
              <w:rPr>
                <w:rFonts w:ascii="Arial" w:eastAsia="Times New Roman" w:hAnsi="Arial" w:cs="Arial"/>
                <w:sz w:val="16"/>
                <w:szCs w:val="16"/>
                <w:lang w:val="en-GB" w:eastAsia="en-GB"/>
              </w:rPr>
              <w:t xml:space="preserve">: </w:t>
            </w:r>
            <w:r w:rsidR="00EE7988" w:rsidRPr="004C05A5">
              <w:rPr>
                <w:rFonts w:ascii="Arial" w:eastAsia="Times New Roman" w:hAnsi="Arial" w:cs="Arial"/>
                <w:sz w:val="16"/>
                <w:szCs w:val="16"/>
                <w:lang w:val="en-GB" w:eastAsia="en-GB"/>
              </w:rPr>
              <w:t>Jessvin.Saji100@mod.gov.uk</w:t>
            </w:r>
            <w:r w:rsidRPr="004C05A5">
              <w:rPr>
                <w:rFonts w:ascii="Arial" w:eastAsia="Times New Roman" w:hAnsi="Arial" w:cs="Arial"/>
                <w:sz w:val="16"/>
                <w:szCs w:val="16"/>
                <w:lang w:val="en-GB" w:eastAsia="en-GB"/>
              </w:rPr>
              <w:t xml:space="preserve">    </w:t>
            </w:r>
            <w:r w:rsidR="00817B2D" w:rsidRPr="004C05A5">
              <w:rPr>
                <w:rFonts w:ascii="Arial" w:eastAsia="Times New Roman" w:hAnsi="Arial" w:cs="Arial"/>
                <w:sz w:val="16"/>
                <w:szCs w:val="16"/>
                <w:lang w:val="en-GB" w:eastAsia="en-GB"/>
              </w:rPr>
              <w:t xml:space="preserve"> </w:t>
            </w:r>
          </w:p>
          <w:p w14:paraId="4B1D6C78" w14:textId="77777777" w:rsidR="00CC2DF5" w:rsidRPr="004C05A5" w:rsidRDefault="00CC2DF5" w:rsidP="00CC2DF5">
            <w:pPr>
              <w:tabs>
                <w:tab w:val="left" w:pos="536"/>
              </w:tabs>
              <w:spacing w:after="0" w:line="240" w:lineRule="auto"/>
              <w:rPr>
                <w:rFonts w:ascii="Arial" w:eastAsia="Times New Roman" w:hAnsi="Arial" w:cs="Arial"/>
                <w:sz w:val="16"/>
                <w:szCs w:val="16"/>
                <w:lang w:val="en-GB" w:eastAsia="en-GB"/>
              </w:rPr>
            </w:pPr>
          </w:p>
          <w:p w14:paraId="42D721C4" w14:textId="056E590A" w:rsidR="00CC2DF5" w:rsidRPr="00CC2DF5" w:rsidRDefault="00CC2DF5" w:rsidP="00CC2DF5">
            <w:pPr>
              <w:tabs>
                <w:tab w:val="left" w:pos="536"/>
              </w:tabs>
              <w:spacing w:after="120" w:line="240" w:lineRule="auto"/>
              <w:rPr>
                <w:rFonts w:ascii="Arial" w:eastAsia="Times New Roman" w:hAnsi="Arial" w:cs="Arial"/>
                <w:sz w:val="16"/>
                <w:szCs w:val="16"/>
                <w:lang w:val="en-GB" w:eastAsia="en-GB"/>
              </w:rPr>
            </w:pPr>
            <w:r w:rsidRPr="004C05A5">
              <w:rPr>
                <w:rFonts w:ascii="Arial" w:eastAsia="Times New Roman" w:hAnsi="Arial" w:cs="Arial"/>
                <w:sz w:val="16"/>
                <w:szCs w:val="16"/>
                <w:lang w:val="en-GB" w:eastAsia="en-GB"/>
              </w:rPr>
              <w:sym w:font="Wingdings" w:char="F028"/>
            </w:r>
            <w:r w:rsidRPr="004C05A5">
              <w:rPr>
                <w:rFonts w:ascii="Arial" w:eastAsia="Times New Roman" w:hAnsi="Arial" w:cs="Arial"/>
                <w:sz w:val="16"/>
                <w:szCs w:val="16"/>
                <w:lang w:val="en-GB" w:eastAsia="en-GB"/>
              </w:rPr>
              <w:tab/>
              <w:t xml:space="preserve">  </w:t>
            </w:r>
            <w:bookmarkStart w:id="29" w:name="pm_tel_appendix"/>
            <w:bookmarkEnd w:id="29"/>
            <w:r w:rsidR="00817B2D" w:rsidRPr="004C05A5">
              <w:rPr>
                <w:rFonts w:ascii="Arial" w:eastAsia="Times New Roman" w:hAnsi="Arial" w:cs="Arial"/>
                <w:sz w:val="16"/>
                <w:szCs w:val="16"/>
                <w:lang w:val="en-GB" w:eastAsia="en-GB"/>
              </w:rPr>
              <w:t xml:space="preserve"> </w:t>
            </w:r>
            <w:r w:rsidR="00EE7988" w:rsidRPr="004C05A5">
              <w:rPr>
                <w:rFonts w:ascii="Arial" w:eastAsia="Times New Roman" w:hAnsi="Arial" w:cs="Arial"/>
                <w:sz w:val="16"/>
                <w:szCs w:val="16"/>
                <w:lang w:val="en-GB" w:eastAsia="en-GB"/>
              </w:rPr>
              <w:t>0300166</w:t>
            </w:r>
            <w:r w:rsidR="004C05A5" w:rsidRPr="004C05A5">
              <w:rPr>
                <w:rFonts w:ascii="Arial" w:eastAsia="Times New Roman" w:hAnsi="Arial" w:cs="Arial"/>
                <w:sz w:val="16"/>
                <w:szCs w:val="16"/>
                <w:lang w:val="en-GB" w:eastAsia="en-GB"/>
              </w:rPr>
              <w:t>0030</w:t>
            </w:r>
          </w:p>
        </w:tc>
        <w:tc>
          <w:tcPr>
            <w:tcW w:w="242" w:type="dxa"/>
            <w:tcBorders>
              <w:top w:val="nil"/>
              <w:left w:val="single" w:sz="4" w:space="0" w:color="auto"/>
              <w:bottom w:val="nil"/>
              <w:right w:val="single" w:sz="4" w:space="0" w:color="auto"/>
            </w:tcBorders>
            <w:shd w:val="pct12" w:color="auto" w:fill="auto"/>
          </w:tcPr>
          <w:p w14:paraId="523744CD" w14:textId="77777777" w:rsidR="00CC2DF5" w:rsidRPr="00CC2DF5" w:rsidRDefault="00CC2DF5" w:rsidP="00CC2DF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D575C31" w14:textId="77777777" w:rsidR="00CC2DF5" w:rsidRPr="00CC2DF5" w:rsidRDefault="00CC2DF5" w:rsidP="00CC2DF5">
            <w:pPr>
              <w:tabs>
                <w:tab w:val="left" w:pos="169"/>
                <w:tab w:val="left" w:pos="403"/>
              </w:tabs>
              <w:spacing w:before="120" w:after="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9.</w:t>
            </w:r>
            <w:r w:rsidRPr="00CC2DF5">
              <w:rPr>
                <w:rFonts w:ascii="Arial" w:eastAsia="Times New Roman" w:hAnsi="Arial" w:cs="Arial"/>
                <w:b/>
                <w:sz w:val="14"/>
                <w:szCs w:val="14"/>
                <w:lang w:val="en-GB" w:eastAsia="en-GB"/>
              </w:rPr>
              <w:tab/>
              <w:t xml:space="preserve"> Consignment Instructions:</w:t>
            </w:r>
          </w:p>
          <w:p w14:paraId="0B7896FA"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2C4499C3"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The items are to be consigned as follows:</w:t>
            </w:r>
          </w:p>
          <w:p w14:paraId="5ECB965E" w14:textId="77777777" w:rsidR="00CC2DF5" w:rsidRPr="00CC2DF5" w:rsidRDefault="00CC2DF5" w:rsidP="00CC2DF5">
            <w:pPr>
              <w:spacing w:after="0" w:line="240" w:lineRule="auto"/>
              <w:rPr>
                <w:rFonts w:ascii="Arial" w:eastAsia="Times New Roman" w:hAnsi="Arial" w:cs="Arial"/>
                <w:sz w:val="14"/>
                <w:szCs w:val="14"/>
                <w:lang w:val="en-GB" w:eastAsia="en-GB"/>
              </w:rPr>
            </w:pPr>
            <w:bookmarkStart w:id="30" w:name="consignment"/>
            <w:bookmarkEnd w:id="30"/>
          </w:p>
          <w:p w14:paraId="43548DC2"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DCF1DC0" w14:textId="77777777" w:rsidR="00CC2DF5" w:rsidRPr="00CC2DF5" w:rsidRDefault="00CC2DF5" w:rsidP="00CC2DF5">
            <w:pPr>
              <w:spacing w:after="0" w:line="240" w:lineRule="auto"/>
              <w:jc w:val="both"/>
              <w:rPr>
                <w:rFonts w:ascii="Arial" w:eastAsia="Times New Roman" w:hAnsi="Arial" w:cs="Arial"/>
                <w:szCs w:val="20"/>
                <w:lang w:val="en-GB" w:eastAsia="en-GB"/>
              </w:rPr>
            </w:pPr>
          </w:p>
        </w:tc>
      </w:tr>
      <w:tr w:rsidR="00CC2DF5" w:rsidRPr="00CC2DF5" w14:paraId="010799B5" w14:textId="77777777" w:rsidTr="00502D60">
        <w:trPr>
          <w:trHeight w:val="57"/>
        </w:trPr>
        <w:tc>
          <w:tcPr>
            <w:tcW w:w="10950" w:type="dxa"/>
            <w:gridSpan w:val="5"/>
            <w:shd w:val="pct12" w:color="auto" w:fill="auto"/>
          </w:tcPr>
          <w:p w14:paraId="16ACDF84" w14:textId="77777777" w:rsidR="00CC2DF5" w:rsidRPr="00CC2DF5" w:rsidRDefault="00CC2DF5" w:rsidP="00CC2DF5">
            <w:pPr>
              <w:spacing w:after="0" w:line="240" w:lineRule="auto"/>
              <w:rPr>
                <w:rFonts w:ascii="Arial" w:eastAsia="Times New Roman" w:hAnsi="Arial" w:cs="Arial"/>
                <w:sz w:val="14"/>
                <w:szCs w:val="14"/>
                <w:lang w:val="en-GB" w:eastAsia="en-GB"/>
              </w:rPr>
            </w:pPr>
          </w:p>
        </w:tc>
      </w:tr>
      <w:tr w:rsidR="00CC2DF5" w:rsidRPr="00CC2DF5" w14:paraId="60972180" w14:textId="77777777" w:rsidTr="00502D60">
        <w:tc>
          <w:tcPr>
            <w:tcW w:w="242" w:type="dxa"/>
            <w:tcBorders>
              <w:top w:val="nil"/>
              <w:left w:val="nil"/>
              <w:bottom w:val="nil"/>
              <w:right w:val="single" w:sz="4" w:space="0" w:color="auto"/>
            </w:tcBorders>
            <w:shd w:val="pct12" w:color="auto" w:fill="auto"/>
          </w:tcPr>
          <w:p w14:paraId="1BA06490" w14:textId="77777777" w:rsidR="00CC2DF5" w:rsidRPr="00CC2DF5" w:rsidRDefault="00CC2DF5" w:rsidP="00CC2DF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33E9771" w14:textId="77777777" w:rsidR="00CC2DF5" w:rsidRPr="00CC2DF5" w:rsidRDefault="00CC2DF5" w:rsidP="00CC2DF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C2DF5">
              <w:rPr>
                <w:rFonts w:ascii="Arial" w:eastAsia="Times New Roman" w:hAnsi="Arial" w:cs="Arial"/>
                <w:b/>
                <w:sz w:val="14"/>
                <w:szCs w:val="14"/>
                <w:lang w:val="en-GB" w:eastAsia="en-GB"/>
              </w:rPr>
              <w:t>Packaging Design Authority:</w:t>
            </w:r>
          </w:p>
          <w:p w14:paraId="4344B90F"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3E7C3F01"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Organisation and point of contact:</w:t>
            </w:r>
          </w:p>
          <w:p w14:paraId="3F89D8F0" w14:textId="77777777" w:rsidR="00CC2DF5" w:rsidRPr="00CC2DF5" w:rsidRDefault="00CC2DF5" w:rsidP="00CC2DF5">
            <w:pPr>
              <w:spacing w:after="0" w:line="240" w:lineRule="auto"/>
              <w:rPr>
                <w:rFonts w:ascii="Arial" w:eastAsia="Times New Roman" w:hAnsi="Arial" w:cs="Arial"/>
                <w:sz w:val="14"/>
                <w:szCs w:val="14"/>
                <w:lang w:val="en-GB" w:eastAsia="en-GB"/>
              </w:rPr>
            </w:pPr>
            <w:bookmarkStart w:id="31" w:name="pack_authority"/>
            <w:bookmarkEnd w:id="31"/>
          </w:p>
          <w:p w14:paraId="26544548"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 xml:space="preserve"> (where no address is shown please contact the Project Team in Box 2)</w:t>
            </w:r>
          </w:p>
          <w:p w14:paraId="09F2A9AF"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3D645FD6"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4EBD7699" w14:textId="77777777" w:rsidR="00CC2DF5" w:rsidRPr="00CC2DF5" w:rsidRDefault="00CC2DF5" w:rsidP="00CC2DF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57BADF6" w14:textId="77777777" w:rsidR="00CC2DF5" w:rsidRPr="00CC2DF5" w:rsidRDefault="00CC2DF5" w:rsidP="00CC2DF5">
            <w:pPr>
              <w:tabs>
                <w:tab w:val="left" w:pos="215"/>
              </w:tabs>
              <w:spacing w:before="120" w:after="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10. Transport.</w:t>
            </w:r>
            <w:r w:rsidRPr="00CC2DF5">
              <w:rPr>
                <w:rFonts w:ascii="Arial" w:eastAsia="Times New Roman" w:hAnsi="Arial" w:cs="Arial"/>
                <w:sz w:val="14"/>
                <w:szCs w:val="14"/>
                <w:lang w:val="en-GB" w:eastAsia="en-GB"/>
              </w:rPr>
              <w:t xml:space="preserve"> The appropriate Ministry of Defence Transport Offices are:</w:t>
            </w:r>
          </w:p>
          <w:p w14:paraId="04CDA32B" w14:textId="77777777" w:rsidR="00CC2DF5" w:rsidRPr="00CC2DF5" w:rsidRDefault="00CC2DF5" w:rsidP="00CC2DF5">
            <w:pPr>
              <w:spacing w:after="0" w:line="240" w:lineRule="auto"/>
              <w:rPr>
                <w:rFonts w:ascii="Arial" w:eastAsia="Times New Roman" w:hAnsi="Arial" w:cs="Arial"/>
                <w:b/>
                <w:sz w:val="14"/>
                <w:szCs w:val="14"/>
                <w:lang w:val="en-GB" w:eastAsia="en-GB"/>
              </w:rPr>
            </w:pPr>
          </w:p>
          <w:p w14:paraId="5FF95234"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A</w:t>
            </w:r>
            <w:r w:rsidRPr="00CC2DF5">
              <w:rPr>
                <w:rFonts w:ascii="Arial" w:eastAsia="Times New Roman" w:hAnsi="Arial" w:cs="Arial"/>
                <w:b/>
                <w:sz w:val="14"/>
                <w:szCs w:val="14"/>
                <w:lang w:val="en-GB" w:eastAsia="en-GB"/>
              </w:rPr>
              <w:t xml:space="preserve">. </w:t>
            </w:r>
            <w:r w:rsidRPr="00CC2DF5">
              <w:rPr>
                <w:rFonts w:ascii="Arial" w:eastAsia="Times New Roman" w:hAnsi="Arial" w:cs="Arial"/>
                <w:b/>
                <w:sz w:val="14"/>
                <w:szCs w:val="14"/>
                <w:u w:val="single"/>
                <w:lang w:val="en-GB" w:eastAsia="en-GB"/>
              </w:rPr>
              <w:t>DSCOM</w:t>
            </w:r>
            <w:r w:rsidRPr="00CC2DF5">
              <w:rPr>
                <w:rFonts w:ascii="Arial" w:eastAsia="Times New Roman" w:hAnsi="Arial" w:cs="Arial"/>
                <w:sz w:val="14"/>
                <w:szCs w:val="14"/>
                <w:lang w:val="en-GB" w:eastAsia="en-GB"/>
              </w:rPr>
              <w:t>, DE&amp;S, DSCOM, MoD Abbey Wood, Cedar 3c, Mail Point 3351, BRISTOL BS34 8JH</w:t>
            </w:r>
          </w:p>
          <w:p w14:paraId="7AD38DD2" w14:textId="77777777" w:rsidR="00CC2DF5" w:rsidRPr="00CC2DF5" w:rsidRDefault="00CC2DF5" w:rsidP="00CC2DF5">
            <w:pPr>
              <w:spacing w:before="120" w:after="0" w:line="240" w:lineRule="auto"/>
              <w:rPr>
                <w:rFonts w:ascii="Arial" w:eastAsia="Times New Roman" w:hAnsi="Arial" w:cs="Arial"/>
                <w:sz w:val="14"/>
                <w:szCs w:val="14"/>
                <w:u w:val="single"/>
                <w:lang w:val="en-GB" w:eastAsia="en-GB"/>
              </w:rPr>
            </w:pPr>
            <w:r w:rsidRPr="00CC2DF5">
              <w:rPr>
                <w:rFonts w:ascii="Arial" w:eastAsia="Times New Roman" w:hAnsi="Arial" w:cs="Arial"/>
                <w:sz w:val="14"/>
                <w:szCs w:val="14"/>
                <w:u w:val="single"/>
                <w:lang w:val="en-GB" w:eastAsia="en-GB"/>
              </w:rPr>
              <w:t>Air Freight Centre</w:t>
            </w:r>
          </w:p>
          <w:p w14:paraId="20F4B7F0"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 xml:space="preserve">IMPORTS </w:t>
            </w:r>
            <w:r w:rsidRPr="00CC2DF5">
              <w:rPr>
                <w:rFonts w:ascii="Arial" w:eastAsia="Times New Roman" w:hAnsi="Arial" w:cs="Arial"/>
                <w:sz w:val="14"/>
                <w:szCs w:val="14"/>
                <w:lang w:val="en-GB" w:eastAsia="en-GB"/>
              </w:rPr>
              <w:sym w:font="Wingdings" w:char="F028"/>
            </w:r>
            <w:r w:rsidRPr="00CC2DF5">
              <w:rPr>
                <w:rFonts w:ascii="Arial" w:eastAsia="Times New Roman" w:hAnsi="Arial" w:cs="Arial"/>
                <w:sz w:val="14"/>
                <w:szCs w:val="14"/>
                <w:lang w:val="en-GB" w:eastAsia="en-GB"/>
              </w:rPr>
              <w:t xml:space="preserve"> 030 679 81113 / 81114   Fax 0117 913 8943</w:t>
            </w:r>
          </w:p>
          <w:p w14:paraId="67413565"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 xml:space="preserve">EXPORTS </w:t>
            </w:r>
            <w:r w:rsidRPr="00CC2DF5">
              <w:rPr>
                <w:rFonts w:ascii="Arial" w:eastAsia="Times New Roman" w:hAnsi="Arial" w:cs="Arial"/>
                <w:sz w:val="14"/>
                <w:szCs w:val="14"/>
                <w:lang w:val="en-GB" w:eastAsia="en-GB"/>
              </w:rPr>
              <w:sym w:font="Wingdings" w:char="F028"/>
            </w:r>
            <w:r w:rsidRPr="00CC2DF5">
              <w:rPr>
                <w:rFonts w:ascii="Arial" w:eastAsia="Times New Roman" w:hAnsi="Arial" w:cs="Arial"/>
                <w:sz w:val="14"/>
                <w:szCs w:val="14"/>
                <w:lang w:val="en-GB" w:eastAsia="en-GB"/>
              </w:rPr>
              <w:t xml:space="preserve"> 030 679 81113 / 81114  Fax 0117 913 8943</w:t>
            </w:r>
          </w:p>
          <w:p w14:paraId="4BAA6145" w14:textId="77777777" w:rsidR="00CC2DF5" w:rsidRPr="00CC2DF5" w:rsidRDefault="00CC2DF5" w:rsidP="00CC2DF5">
            <w:pPr>
              <w:spacing w:before="120" w:after="0" w:line="240" w:lineRule="auto"/>
              <w:rPr>
                <w:rFonts w:ascii="Arial" w:eastAsia="Times New Roman" w:hAnsi="Arial" w:cs="Arial"/>
                <w:sz w:val="14"/>
                <w:szCs w:val="14"/>
                <w:u w:val="single"/>
                <w:lang w:val="en-GB" w:eastAsia="en-GB"/>
              </w:rPr>
            </w:pPr>
            <w:r w:rsidRPr="00CC2DF5">
              <w:rPr>
                <w:rFonts w:ascii="Arial" w:eastAsia="Times New Roman" w:hAnsi="Arial" w:cs="Arial"/>
                <w:sz w:val="14"/>
                <w:szCs w:val="14"/>
                <w:u w:val="single"/>
                <w:lang w:val="en-GB" w:eastAsia="en-GB"/>
              </w:rPr>
              <w:t>Surface Freight Centre</w:t>
            </w:r>
          </w:p>
          <w:p w14:paraId="62627E63" w14:textId="77777777" w:rsidR="00CC2DF5" w:rsidRPr="00CC2DF5" w:rsidRDefault="00CC2DF5" w:rsidP="00CC2DF5">
            <w:pPr>
              <w:widowControl/>
              <w:autoSpaceDE w:val="0"/>
              <w:autoSpaceDN w:val="0"/>
              <w:adjustRightInd w:val="0"/>
              <w:spacing w:after="0" w:line="240" w:lineRule="auto"/>
              <w:rPr>
                <w:rFonts w:ascii="Verdana" w:eastAsia="Times New Roman" w:hAnsi="Verdana" w:cs="Verdana"/>
                <w:sz w:val="14"/>
                <w:szCs w:val="14"/>
                <w:lang w:val="en-GB" w:eastAsia="en-GB"/>
              </w:rPr>
            </w:pPr>
            <w:r w:rsidRPr="00CC2DF5">
              <w:rPr>
                <w:rFonts w:ascii="Verdana" w:eastAsia="Times New Roman" w:hAnsi="Verdana" w:cs="Verdana"/>
                <w:sz w:val="14"/>
                <w:szCs w:val="14"/>
                <w:lang w:val="en-GB" w:eastAsia="en-GB"/>
              </w:rPr>
              <w:t xml:space="preserve">IMPORTS </w:t>
            </w:r>
            <w:r w:rsidRPr="00CC2DF5">
              <w:rPr>
                <w:rFonts w:ascii="Verdana" w:eastAsia="Times New Roman" w:hAnsi="Verdana" w:cs="Verdana"/>
                <w:sz w:val="14"/>
                <w:szCs w:val="14"/>
                <w:lang w:val="en-GB" w:eastAsia="en-GB"/>
              </w:rPr>
              <w:sym w:font="Wingdings" w:char="F028"/>
            </w:r>
            <w:r w:rsidRPr="00CC2DF5">
              <w:rPr>
                <w:rFonts w:ascii="Verdana" w:eastAsia="Times New Roman" w:hAnsi="Verdana" w:cs="Verdana"/>
                <w:sz w:val="14"/>
                <w:szCs w:val="14"/>
                <w:lang w:val="en-GB" w:eastAsia="en-GB"/>
              </w:rPr>
              <w:t xml:space="preserve"> 030 679 81129 / 81133 / 81138   Fax 0117 913 8946</w:t>
            </w:r>
          </w:p>
          <w:p w14:paraId="77979280"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 xml:space="preserve">EXPORTS </w:t>
            </w:r>
            <w:r w:rsidRPr="00CC2DF5">
              <w:rPr>
                <w:rFonts w:ascii="Arial" w:eastAsia="Times New Roman" w:hAnsi="Arial" w:cs="Arial"/>
                <w:sz w:val="14"/>
                <w:szCs w:val="14"/>
                <w:lang w:val="en-GB" w:eastAsia="en-GB"/>
              </w:rPr>
              <w:sym w:font="Wingdings" w:char="F028"/>
            </w:r>
            <w:r w:rsidRPr="00CC2DF5">
              <w:rPr>
                <w:rFonts w:ascii="Arial" w:eastAsia="Times New Roman" w:hAnsi="Arial" w:cs="Arial"/>
                <w:sz w:val="14"/>
                <w:szCs w:val="14"/>
                <w:lang w:val="en-GB" w:eastAsia="en-GB"/>
              </w:rPr>
              <w:t>030 679 81129 / 81133 / 81138   Fax 0117 913 8946</w:t>
            </w:r>
          </w:p>
          <w:p w14:paraId="0CDC1FFB" w14:textId="77777777" w:rsidR="00CC2DF5" w:rsidRPr="00CC2DF5" w:rsidRDefault="00CC2DF5" w:rsidP="00CC2DF5">
            <w:pPr>
              <w:spacing w:after="0" w:line="240" w:lineRule="auto"/>
              <w:rPr>
                <w:rFonts w:ascii="Arial" w:eastAsia="Times New Roman" w:hAnsi="Arial" w:cs="Arial"/>
                <w:b/>
                <w:sz w:val="14"/>
                <w:szCs w:val="14"/>
                <w:lang w:val="en-GB" w:eastAsia="en-GB"/>
              </w:rPr>
            </w:pPr>
          </w:p>
          <w:p w14:paraId="73C38DD0"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B.</w:t>
            </w:r>
            <w:r w:rsidRPr="00CC2DF5">
              <w:rPr>
                <w:rFonts w:ascii="Arial" w:eastAsia="Times New Roman" w:hAnsi="Arial" w:cs="Arial"/>
                <w:b/>
                <w:sz w:val="14"/>
                <w:szCs w:val="14"/>
                <w:lang w:val="en-GB" w:eastAsia="en-GB"/>
              </w:rPr>
              <w:t xml:space="preserve"> </w:t>
            </w:r>
            <w:r w:rsidRPr="00CC2DF5">
              <w:rPr>
                <w:rFonts w:ascii="Arial" w:eastAsia="Times New Roman" w:hAnsi="Arial" w:cs="Arial"/>
                <w:b/>
                <w:sz w:val="14"/>
                <w:szCs w:val="14"/>
                <w:u w:val="single"/>
                <w:lang w:val="en-GB" w:eastAsia="en-GB"/>
              </w:rPr>
              <w:t>JSCS</w:t>
            </w:r>
            <w:r w:rsidRPr="00CC2DF5">
              <w:rPr>
                <w:rFonts w:ascii="Arial" w:eastAsia="Times New Roman" w:hAnsi="Arial" w:cs="Arial"/>
                <w:sz w:val="14"/>
                <w:szCs w:val="14"/>
                <w:lang w:val="en-GB" w:eastAsia="en-GB"/>
              </w:rPr>
              <w:t xml:space="preserve"> </w:t>
            </w:r>
          </w:p>
          <w:p w14:paraId="30245628"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7D09FE17" w14:textId="77777777" w:rsidR="00CC2DF5" w:rsidRPr="00CC2DF5" w:rsidRDefault="00CC2DF5" w:rsidP="00CC2DF5">
            <w:pPr>
              <w:spacing w:after="0" w:line="240" w:lineRule="auto"/>
              <w:rPr>
                <w:rFonts w:ascii="Arial" w:eastAsia="Times New Roman" w:hAnsi="Arial" w:cs="Arial"/>
                <w:color w:val="0000FF"/>
                <w:sz w:val="14"/>
                <w:szCs w:val="14"/>
                <w:u w:val="single"/>
                <w:lang w:val="en-GB" w:eastAsia="en-GB"/>
              </w:rPr>
            </w:pPr>
            <w:r w:rsidRPr="00CC2DF5">
              <w:rPr>
                <w:rFonts w:ascii="Arial" w:eastAsia="Times New Roman" w:hAnsi="Arial" w:cs="Arial"/>
                <w:sz w:val="14"/>
                <w:szCs w:val="14"/>
                <w:lang w:val="en-GB" w:eastAsia="en-GB"/>
              </w:rPr>
              <w:t xml:space="preserve">JSCS Helpdesk </w:t>
            </w:r>
            <w:r w:rsidRPr="00CC2DF5">
              <w:rPr>
                <w:rFonts w:ascii="Arial" w:eastAsia="Times New Roman" w:hAnsi="Arial" w:cs="Times New Roman"/>
                <w:sz w:val="14"/>
                <w:szCs w:val="14"/>
                <w:lang w:val="en-GB" w:eastAsia="en-GB"/>
              </w:rPr>
              <w:sym w:font="Wingdings" w:char="F028"/>
            </w:r>
            <w:r w:rsidRPr="00CC2DF5">
              <w:rPr>
                <w:rFonts w:ascii="Arial" w:eastAsia="Times New Roman" w:hAnsi="Arial" w:cs="Arial"/>
                <w:sz w:val="14"/>
                <w:szCs w:val="14"/>
                <w:lang w:val="en-GB" w:eastAsia="en-GB"/>
              </w:rPr>
              <w:t xml:space="preserve"> 01869 256052 (option 2, then option 3); JSCS Fax No 01869 256837 </w:t>
            </w:r>
          </w:p>
          <w:p w14:paraId="0365B617" w14:textId="77777777" w:rsidR="00CC2DF5" w:rsidRPr="00CC2DF5" w:rsidRDefault="00CC2DF5" w:rsidP="00CC2DF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C2DF5">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70073C09" w14:textId="77777777" w:rsidR="00CC2DF5" w:rsidRPr="00CC2DF5" w:rsidRDefault="00CC2DF5" w:rsidP="00CC2DF5">
            <w:pPr>
              <w:spacing w:after="0" w:line="240" w:lineRule="auto"/>
              <w:jc w:val="both"/>
              <w:rPr>
                <w:rFonts w:ascii="Arial" w:eastAsia="Times New Roman" w:hAnsi="Arial" w:cs="Arial"/>
                <w:szCs w:val="20"/>
                <w:lang w:val="en-GB" w:eastAsia="en-GB"/>
              </w:rPr>
            </w:pPr>
          </w:p>
        </w:tc>
      </w:tr>
      <w:tr w:rsidR="00CC2DF5" w:rsidRPr="00CC2DF5" w14:paraId="36B99F55" w14:textId="77777777" w:rsidTr="00502D60">
        <w:tc>
          <w:tcPr>
            <w:tcW w:w="5816" w:type="dxa"/>
            <w:gridSpan w:val="3"/>
            <w:tcBorders>
              <w:top w:val="nil"/>
              <w:left w:val="nil"/>
              <w:bottom w:val="nil"/>
              <w:right w:val="single" w:sz="4" w:space="0" w:color="auto"/>
            </w:tcBorders>
            <w:shd w:val="pct12" w:color="auto" w:fill="auto"/>
          </w:tcPr>
          <w:p w14:paraId="20ED0BA3" w14:textId="77777777" w:rsidR="00CC2DF5" w:rsidRPr="00CC2DF5" w:rsidRDefault="00CC2DF5" w:rsidP="00CC2DF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0E4216A" w14:textId="77777777" w:rsidR="00CC2DF5" w:rsidRPr="00CC2DF5" w:rsidRDefault="00CC2DF5" w:rsidP="00CC2DF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0AE2B800" w14:textId="77777777" w:rsidR="00CC2DF5" w:rsidRPr="00CC2DF5" w:rsidRDefault="00CC2DF5" w:rsidP="00CC2DF5">
            <w:pPr>
              <w:widowControl/>
              <w:spacing w:after="0" w:line="256" w:lineRule="auto"/>
              <w:rPr>
                <w:rFonts w:ascii="Arial" w:eastAsia="Times New Roman" w:hAnsi="Arial" w:cs="Arial"/>
                <w:szCs w:val="20"/>
                <w:lang w:val="en-GB" w:eastAsia="en-GB"/>
              </w:rPr>
            </w:pPr>
          </w:p>
        </w:tc>
      </w:tr>
      <w:tr w:rsidR="00CC2DF5" w:rsidRPr="00CC2DF5" w14:paraId="262FD857" w14:textId="77777777" w:rsidTr="00502D60">
        <w:trPr>
          <w:trHeight w:val="1042"/>
        </w:trPr>
        <w:tc>
          <w:tcPr>
            <w:tcW w:w="242" w:type="dxa"/>
            <w:tcBorders>
              <w:top w:val="nil"/>
              <w:left w:val="nil"/>
              <w:bottom w:val="nil"/>
              <w:right w:val="single" w:sz="4" w:space="0" w:color="auto"/>
            </w:tcBorders>
            <w:shd w:val="pct12" w:color="auto" w:fill="auto"/>
          </w:tcPr>
          <w:p w14:paraId="0A2256B9" w14:textId="77777777" w:rsidR="00CC2DF5" w:rsidRPr="00CC2DF5" w:rsidRDefault="00CC2DF5" w:rsidP="00CC2DF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265BEB0" w14:textId="77777777" w:rsidR="00CC2DF5" w:rsidRPr="00CC2DF5" w:rsidRDefault="00CC2DF5" w:rsidP="00CC2DF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C2DF5">
              <w:rPr>
                <w:rFonts w:ascii="Arial" w:eastAsia="Times New Roman" w:hAnsi="Arial" w:cs="Arial"/>
                <w:b/>
                <w:sz w:val="14"/>
                <w:szCs w:val="14"/>
                <w:lang w:val="en-GB" w:eastAsia="en-GB"/>
              </w:rPr>
              <w:t>(a) Supply/Support Management Branch or Order Manager</w:t>
            </w:r>
          </w:p>
          <w:p w14:paraId="74514AB7" w14:textId="77777777" w:rsidR="00CC2DF5" w:rsidRPr="00CC2DF5" w:rsidRDefault="00CC2DF5" w:rsidP="00CC2DF5">
            <w:pPr>
              <w:spacing w:after="0" w:line="240" w:lineRule="auto"/>
              <w:rPr>
                <w:rFonts w:ascii="Arial" w:eastAsia="Times New Roman" w:hAnsi="Arial" w:cs="Arial"/>
                <w:b/>
                <w:sz w:val="14"/>
                <w:szCs w:val="14"/>
                <w:lang w:val="en-GB" w:eastAsia="en-GB"/>
              </w:rPr>
            </w:pPr>
            <w:r w:rsidRPr="00CC2DF5">
              <w:rPr>
                <w:rFonts w:ascii="Arial" w:eastAsia="Times New Roman" w:hAnsi="Arial" w:cs="Arial"/>
                <w:b/>
                <w:sz w:val="14"/>
                <w:szCs w:val="14"/>
                <w:lang w:val="en-GB" w:eastAsia="en-GB"/>
              </w:rPr>
              <w:t>Branch/Name:</w:t>
            </w:r>
          </w:p>
          <w:p w14:paraId="6DAC3415" w14:textId="77777777" w:rsidR="00CC2DF5" w:rsidRPr="00CC2DF5" w:rsidRDefault="00CC2DF5" w:rsidP="00CC2DF5">
            <w:pPr>
              <w:spacing w:after="0" w:line="240" w:lineRule="auto"/>
              <w:rPr>
                <w:rFonts w:ascii="Arial" w:eastAsia="Times New Roman" w:hAnsi="Arial" w:cs="Arial"/>
                <w:b/>
                <w:sz w:val="14"/>
                <w:szCs w:val="14"/>
                <w:lang w:val="en-GB" w:eastAsia="en-GB"/>
              </w:rPr>
            </w:pPr>
          </w:p>
          <w:p w14:paraId="0256EF29" w14:textId="77777777" w:rsidR="00CC2DF5" w:rsidRPr="00CC2DF5" w:rsidRDefault="00CC2DF5" w:rsidP="00CC2DF5">
            <w:pPr>
              <w:spacing w:after="0" w:line="240" w:lineRule="auto"/>
              <w:rPr>
                <w:rFonts w:ascii="Arial" w:eastAsia="Times New Roman" w:hAnsi="Arial" w:cs="Arial"/>
                <w:bCs/>
                <w:sz w:val="14"/>
                <w:szCs w:val="14"/>
                <w:lang w:val="en-GB" w:eastAsia="en-GB"/>
              </w:rPr>
            </w:pPr>
            <w:r w:rsidRPr="00CC2DF5">
              <w:rPr>
                <w:rFonts w:ascii="Arial" w:eastAsia="Times New Roman" w:hAnsi="Arial" w:cs="Arial"/>
                <w:bCs/>
                <w:sz w:val="14"/>
                <w:szCs w:val="14"/>
                <w:lang w:val="en-GB" w:eastAsia="en-GB"/>
              </w:rPr>
              <w:t>As per box 2</w:t>
            </w:r>
          </w:p>
          <w:p w14:paraId="5C21B02A" w14:textId="77777777" w:rsidR="00CC2DF5" w:rsidRPr="00CC2DF5" w:rsidRDefault="00CC2DF5" w:rsidP="00CC2DF5">
            <w:pPr>
              <w:spacing w:after="0" w:line="240" w:lineRule="auto"/>
              <w:rPr>
                <w:rFonts w:ascii="Arial" w:eastAsia="Times New Roman" w:hAnsi="Arial" w:cs="Arial"/>
                <w:b/>
                <w:sz w:val="14"/>
                <w:szCs w:val="14"/>
                <w:lang w:val="en-GB" w:eastAsia="en-GB"/>
              </w:rPr>
            </w:pPr>
          </w:p>
          <w:p w14:paraId="137024E9"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 xml:space="preserve"> </w:t>
            </w:r>
            <w:bookmarkStart w:id="32" w:name="supply_support"/>
            <w:bookmarkEnd w:id="32"/>
            <w:r w:rsidRPr="00CC2DF5">
              <w:rPr>
                <w:rFonts w:ascii="Arial" w:eastAsia="Times New Roman" w:hAnsi="Arial" w:cs="Arial"/>
                <w:sz w:val="14"/>
                <w:szCs w:val="14"/>
                <w:lang w:val="en-GB" w:eastAsia="en-GB"/>
              </w:rPr>
              <w:sym w:font="Wingdings" w:char="F028"/>
            </w:r>
          </w:p>
          <w:p w14:paraId="5044CD78"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7A8B51BA"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DCB444E" w14:textId="77777777" w:rsidR="00CC2DF5" w:rsidRPr="00CC2DF5" w:rsidRDefault="00CC2DF5" w:rsidP="00CC2DF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A08485E" w14:textId="77777777" w:rsidR="00CC2DF5" w:rsidRPr="00CC2DF5" w:rsidRDefault="00CC2DF5" w:rsidP="00CC2DF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ACD046E" w14:textId="77777777" w:rsidR="00CC2DF5" w:rsidRPr="00CC2DF5" w:rsidRDefault="00CC2DF5" w:rsidP="00CC2DF5">
            <w:pPr>
              <w:widowControl/>
              <w:spacing w:after="0" w:line="256" w:lineRule="auto"/>
              <w:rPr>
                <w:rFonts w:ascii="Arial" w:eastAsia="Times New Roman" w:hAnsi="Arial" w:cs="Arial"/>
                <w:szCs w:val="20"/>
                <w:lang w:val="en-GB" w:eastAsia="en-GB"/>
              </w:rPr>
            </w:pPr>
          </w:p>
        </w:tc>
      </w:tr>
      <w:tr w:rsidR="00CC2DF5" w:rsidRPr="00CC2DF5" w14:paraId="3BA8767E" w14:textId="77777777" w:rsidTr="00502D60">
        <w:tc>
          <w:tcPr>
            <w:tcW w:w="10950" w:type="dxa"/>
            <w:gridSpan w:val="5"/>
            <w:shd w:val="pct12" w:color="auto" w:fill="auto"/>
          </w:tcPr>
          <w:p w14:paraId="148B3622" w14:textId="77777777" w:rsidR="00CC2DF5" w:rsidRPr="00CC2DF5" w:rsidRDefault="00CC2DF5" w:rsidP="00CC2DF5">
            <w:pPr>
              <w:spacing w:after="0" w:line="240" w:lineRule="auto"/>
              <w:rPr>
                <w:rFonts w:ascii="Arial" w:eastAsia="Times New Roman" w:hAnsi="Arial" w:cs="Arial"/>
                <w:color w:val="000000"/>
                <w:sz w:val="14"/>
                <w:szCs w:val="14"/>
                <w:lang w:val="en-GB" w:eastAsia="en-GB"/>
              </w:rPr>
            </w:pPr>
          </w:p>
        </w:tc>
      </w:tr>
      <w:tr w:rsidR="00CC2DF5" w:rsidRPr="00CC2DF5" w14:paraId="63FEB179" w14:textId="77777777" w:rsidTr="00502D60">
        <w:trPr>
          <w:trHeight w:val="272"/>
        </w:trPr>
        <w:tc>
          <w:tcPr>
            <w:tcW w:w="242" w:type="dxa"/>
            <w:tcBorders>
              <w:top w:val="nil"/>
              <w:left w:val="nil"/>
              <w:bottom w:val="nil"/>
              <w:right w:val="single" w:sz="4" w:space="0" w:color="auto"/>
            </w:tcBorders>
            <w:shd w:val="pct12" w:color="auto" w:fill="auto"/>
          </w:tcPr>
          <w:p w14:paraId="48D685D5" w14:textId="77777777" w:rsidR="00CC2DF5" w:rsidRPr="00CC2DF5" w:rsidRDefault="00CC2DF5" w:rsidP="00CC2DF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8D90FD9" w14:textId="77777777" w:rsidR="00CC2DF5" w:rsidRPr="00CC2DF5" w:rsidRDefault="00CC2DF5" w:rsidP="00CC2DF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CC2DF5">
              <w:rPr>
                <w:rFonts w:ascii="Arial" w:eastAsia="Times New Roman" w:hAnsi="Arial" w:cs="Arial"/>
                <w:b/>
                <w:sz w:val="14"/>
                <w:szCs w:val="14"/>
                <w:lang w:val="en-GB" w:eastAsia="en-GB"/>
              </w:rPr>
              <w:t>Drawings/Specifications are available from:</w:t>
            </w:r>
          </w:p>
          <w:p w14:paraId="6A41DF02" w14:textId="77777777" w:rsidR="00CC2DF5" w:rsidRPr="00CC2DF5" w:rsidRDefault="00CC2DF5" w:rsidP="00CC2DF5">
            <w:pPr>
              <w:spacing w:after="0" w:line="240" w:lineRule="auto"/>
              <w:rPr>
                <w:rFonts w:ascii="Arial" w:eastAsia="Times New Roman" w:hAnsi="Arial" w:cs="Arial"/>
                <w:sz w:val="14"/>
                <w:szCs w:val="14"/>
                <w:lang w:val="en-GB" w:eastAsia="en-GB"/>
              </w:rPr>
            </w:pPr>
          </w:p>
          <w:p w14:paraId="7C152E22" w14:textId="77777777" w:rsidR="00CC2DF5" w:rsidRPr="00CC2DF5" w:rsidRDefault="00CC2DF5" w:rsidP="00CC2DF5">
            <w:pPr>
              <w:spacing w:after="0" w:line="240" w:lineRule="auto"/>
              <w:rPr>
                <w:rFonts w:ascii="Arial" w:eastAsia="Times New Roman" w:hAnsi="Arial" w:cs="Arial"/>
                <w:sz w:val="14"/>
                <w:szCs w:val="14"/>
                <w:lang w:val="en-GB" w:eastAsia="en-GB"/>
              </w:rPr>
            </w:pPr>
            <w:bookmarkStart w:id="33" w:name="drawings_spec"/>
            <w:bookmarkEnd w:id="33"/>
          </w:p>
          <w:p w14:paraId="5397C975" w14:textId="77777777" w:rsidR="00CC2DF5" w:rsidRPr="00CC2DF5" w:rsidRDefault="00CC2DF5" w:rsidP="00CC2DF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01187822" w14:textId="77777777" w:rsidR="00CC2DF5" w:rsidRPr="00CC2DF5" w:rsidRDefault="00CC2DF5" w:rsidP="00CC2DF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22C54FAC" w14:textId="77777777" w:rsidR="00CC2DF5" w:rsidRPr="00CC2DF5" w:rsidRDefault="00CC2DF5" w:rsidP="00CC2DF5">
            <w:pPr>
              <w:tabs>
                <w:tab w:val="left" w:pos="215"/>
                <w:tab w:val="left" w:pos="357"/>
              </w:tabs>
              <w:spacing w:before="120" w:after="0" w:line="240" w:lineRule="auto"/>
              <w:rPr>
                <w:rFonts w:ascii="Arial" w:eastAsia="Times New Roman" w:hAnsi="Arial" w:cs="Arial"/>
                <w:color w:val="000000"/>
                <w:sz w:val="14"/>
                <w:szCs w:val="14"/>
                <w:lang w:val="en-GB" w:eastAsia="en-GB"/>
              </w:rPr>
            </w:pPr>
            <w:r w:rsidRPr="00CC2DF5">
              <w:rPr>
                <w:rFonts w:ascii="Arial" w:eastAsia="Times New Roman" w:hAnsi="Arial" w:cs="Arial"/>
                <w:b/>
                <w:color w:val="000000"/>
                <w:sz w:val="14"/>
                <w:szCs w:val="14"/>
                <w:lang w:val="en-GB" w:eastAsia="en-GB"/>
              </w:rPr>
              <w:t>11.</w:t>
            </w:r>
            <w:r w:rsidRPr="00CC2DF5">
              <w:rPr>
                <w:rFonts w:ascii="Arial" w:eastAsia="Times New Roman" w:hAnsi="Arial" w:cs="Arial"/>
                <w:b/>
                <w:color w:val="000000"/>
                <w:sz w:val="14"/>
                <w:szCs w:val="14"/>
                <w:lang w:val="en-GB" w:eastAsia="en-GB"/>
              </w:rPr>
              <w:tab/>
              <w:t>The Invoice Paying Authority:</w:t>
            </w:r>
          </w:p>
          <w:p w14:paraId="068E507B"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Ministry of Defence</w:t>
            </w:r>
            <w:r w:rsidRPr="00CC2DF5">
              <w:rPr>
                <w:rFonts w:ascii="Arial" w:eastAsia="Times New Roman" w:hAnsi="Arial" w:cs="Arial"/>
                <w:sz w:val="14"/>
                <w:szCs w:val="14"/>
                <w:lang w:val="en-GB" w:eastAsia="en-GB"/>
              </w:rPr>
              <w:tab/>
            </w:r>
            <w:r w:rsidRPr="00CC2DF5">
              <w:rPr>
                <w:rFonts w:ascii="Arial" w:eastAsia="Times New Roman" w:hAnsi="Arial" w:cs="Arial"/>
                <w:sz w:val="14"/>
                <w:szCs w:val="14"/>
                <w:lang w:val="en-GB" w:eastAsia="en-GB"/>
              </w:rPr>
              <w:tab/>
            </w:r>
            <w:r w:rsidRPr="00CC2DF5">
              <w:rPr>
                <w:rFonts w:ascii="Arial" w:eastAsia="Times New Roman" w:hAnsi="Arial" w:cs="Arial"/>
                <w:sz w:val="14"/>
                <w:szCs w:val="14"/>
                <w:lang w:val="en-GB" w:eastAsia="en-GB"/>
              </w:rPr>
              <w:tab/>
            </w:r>
            <w:r w:rsidRPr="00CC2DF5">
              <w:rPr>
                <w:rFonts w:ascii="Arial" w:eastAsia="Times New Roman" w:hAnsi="Arial" w:cs="Arial"/>
                <w:sz w:val="14"/>
                <w:szCs w:val="14"/>
                <w:lang w:val="en-GB" w:eastAsia="en-GB"/>
              </w:rPr>
              <w:sym w:font="Wingdings" w:char="F028"/>
            </w:r>
            <w:r w:rsidRPr="00CC2DF5">
              <w:rPr>
                <w:rFonts w:ascii="Arial" w:eastAsia="Times New Roman" w:hAnsi="Arial" w:cs="Arial"/>
                <w:sz w:val="14"/>
                <w:szCs w:val="14"/>
                <w:lang w:val="en-GB" w:eastAsia="en-GB"/>
              </w:rPr>
              <w:t xml:space="preserve"> 0151-242-2000</w:t>
            </w:r>
          </w:p>
          <w:p w14:paraId="1CB2393E"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DBS Finance</w:t>
            </w:r>
          </w:p>
          <w:p w14:paraId="7C4AC457"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Walker House, Exchange Flags</w:t>
            </w:r>
            <w:r w:rsidRPr="00CC2DF5">
              <w:rPr>
                <w:rFonts w:ascii="Arial" w:eastAsia="Times New Roman" w:hAnsi="Arial" w:cs="Arial"/>
                <w:sz w:val="14"/>
                <w:szCs w:val="14"/>
                <w:lang w:val="en-GB" w:eastAsia="en-GB"/>
              </w:rPr>
              <w:tab/>
              <w:t>Fax:  0151-242-2809</w:t>
            </w:r>
          </w:p>
          <w:p w14:paraId="5B5B4ABB" w14:textId="77777777" w:rsidR="00CC2DF5" w:rsidRPr="00CC2DF5" w:rsidRDefault="00CC2DF5" w:rsidP="00CC2DF5">
            <w:pPr>
              <w:spacing w:after="120" w:line="240" w:lineRule="auto"/>
              <w:rPr>
                <w:rFonts w:ascii="Arial" w:eastAsia="Times New Roman" w:hAnsi="Arial" w:cs="Arial"/>
                <w:color w:val="000000"/>
                <w:sz w:val="14"/>
                <w:szCs w:val="14"/>
                <w:lang w:val="en-GB" w:eastAsia="en-GB"/>
              </w:rPr>
            </w:pPr>
            <w:r w:rsidRPr="00CC2DF5">
              <w:rPr>
                <w:rFonts w:ascii="Arial" w:eastAsia="Times New Roman" w:hAnsi="Arial" w:cs="Arial"/>
                <w:sz w:val="14"/>
                <w:szCs w:val="14"/>
                <w:lang w:val="en-GB" w:eastAsia="en-GB"/>
              </w:rPr>
              <w:t>Liverpool, L2 3YL</w:t>
            </w:r>
            <w:r w:rsidRPr="00CC2DF5">
              <w:rPr>
                <w:rFonts w:ascii="Arial" w:eastAsia="Times New Roman" w:hAnsi="Arial" w:cs="Arial"/>
                <w:sz w:val="14"/>
                <w:szCs w:val="14"/>
                <w:lang w:val="en-GB" w:eastAsia="en-GB"/>
              </w:rPr>
              <w:tab/>
            </w:r>
            <w:r w:rsidRPr="00CC2DF5">
              <w:rPr>
                <w:rFonts w:ascii="Arial" w:eastAsia="Times New Roman" w:hAnsi="Arial" w:cs="Arial"/>
                <w:sz w:val="14"/>
                <w:szCs w:val="14"/>
                <w:lang w:val="en-GB" w:eastAsia="en-GB"/>
              </w:rPr>
              <w:tab/>
            </w:r>
            <w:r w:rsidRPr="00CC2DF5">
              <w:rPr>
                <w:rFonts w:ascii="Arial" w:eastAsia="Times New Roman" w:hAnsi="Arial" w:cs="Arial"/>
                <w:sz w:val="14"/>
                <w:szCs w:val="14"/>
                <w:lang w:val="en-GB" w:eastAsia="en-GB"/>
              </w:rPr>
              <w:tab/>
            </w:r>
            <w:r w:rsidRPr="00CC2DF5">
              <w:rPr>
                <w:rFonts w:ascii="Arial" w:eastAsia="Times New Roman" w:hAnsi="Arial" w:cs="Arial"/>
                <w:b/>
                <w:sz w:val="14"/>
                <w:szCs w:val="14"/>
                <w:lang w:val="en-GB" w:eastAsia="en-GB"/>
              </w:rPr>
              <w:t xml:space="preserve">Website is: </w:t>
            </w:r>
            <w:hyperlink r:id="rId58" w:anchor="invoice-processing" w:history="1">
              <w:r w:rsidRPr="00CC2DF5">
                <w:rPr>
                  <w:rFonts w:ascii="Times New Roman" w:hAnsi="Times New Roman" w:cs="Times New Roman"/>
                  <w:color w:val="0000FF"/>
                  <w:sz w:val="14"/>
                  <w:szCs w:val="14"/>
                  <w:u w:val="single"/>
                  <w:lang w:val="en-GB"/>
                </w:rPr>
                <w:t>https://www.gov.uk/government/organisations/ministry-of-defence/about/procurement#invoice-processing</w:t>
              </w:r>
            </w:hyperlink>
            <w:r w:rsidRPr="00CC2DF5">
              <w:rPr>
                <w:rFonts w:ascii="Arial" w:eastAsia="Times New Roman" w:hAnsi="Arial" w:cs="Arial"/>
                <w:sz w:val="14"/>
                <w:szCs w:val="14"/>
                <w:lang w:val="en-GB" w:eastAsia="en-GB"/>
              </w:rPr>
              <w:t xml:space="preserve"> </w:t>
            </w:r>
          </w:p>
        </w:tc>
        <w:tc>
          <w:tcPr>
            <w:tcW w:w="253" w:type="dxa"/>
            <w:vMerge w:val="restart"/>
            <w:shd w:val="pct12" w:color="auto" w:fill="auto"/>
          </w:tcPr>
          <w:p w14:paraId="584ED999" w14:textId="77777777" w:rsidR="00CC2DF5" w:rsidRPr="00CC2DF5" w:rsidRDefault="00CC2DF5" w:rsidP="00CC2DF5">
            <w:pPr>
              <w:spacing w:after="0" w:line="240" w:lineRule="auto"/>
              <w:jc w:val="both"/>
              <w:rPr>
                <w:rFonts w:ascii="Arial" w:eastAsia="Times New Roman" w:hAnsi="Arial" w:cs="Arial"/>
                <w:sz w:val="16"/>
                <w:szCs w:val="20"/>
                <w:lang w:val="en-GB" w:eastAsia="en-GB"/>
              </w:rPr>
            </w:pPr>
          </w:p>
        </w:tc>
      </w:tr>
      <w:tr w:rsidR="00CC2DF5" w:rsidRPr="00CC2DF5" w14:paraId="5E2DDD8E" w14:textId="77777777" w:rsidTr="00502D60">
        <w:trPr>
          <w:trHeight w:val="65"/>
        </w:trPr>
        <w:tc>
          <w:tcPr>
            <w:tcW w:w="5816" w:type="dxa"/>
            <w:gridSpan w:val="3"/>
            <w:shd w:val="pct12" w:color="auto" w:fill="auto"/>
          </w:tcPr>
          <w:p w14:paraId="3CEB6891" w14:textId="77777777" w:rsidR="00CC2DF5" w:rsidRPr="00CC2DF5" w:rsidRDefault="00CC2DF5" w:rsidP="00CC2DF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E1754F3" w14:textId="77777777" w:rsidR="00CC2DF5" w:rsidRPr="00CC2DF5" w:rsidRDefault="00CC2DF5" w:rsidP="00CC2DF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022B2B0" w14:textId="77777777" w:rsidR="00CC2DF5" w:rsidRPr="00CC2DF5" w:rsidRDefault="00CC2DF5" w:rsidP="00CC2DF5">
            <w:pPr>
              <w:widowControl/>
              <w:spacing w:after="0" w:line="256" w:lineRule="auto"/>
              <w:rPr>
                <w:rFonts w:ascii="Arial" w:eastAsia="Times New Roman" w:hAnsi="Arial" w:cs="Arial"/>
                <w:sz w:val="16"/>
                <w:szCs w:val="20"/>
                <w:lang w:val="en-GB" w:eastAsia="en-GB"/>
              </w:rPr>
            </w:pPr>
          </w:p>
        </w:tc>
      </w:tr>
      <w:tr w:rsidR="00CC2DF5" w:rsidRPr="00CC2DF5" w14:paraId="2969351D" w14:textId="77777777" w:rsidTr="00502D60">
        <w:trPr>
          <w:trHeight w:val="272"/>
        </w:trPr>
        <w:tc>
          <w:tcPr>
            <w:tcW w:w="242" w:type="dxa"/>
            <w:tcBorders>
              <w:top w:val="nil"/>
              <w:left w:val="nil"/>
              <w:bottom w:val="nil"/>
              <w:right w:val="single" w:sz="4" w:space="0" w:color="auto"/>
            </w:tcBorders>
            <w:shd w:val="pct12" w:color="auto" w:fill="auto"/>
          </w:tcPr>
          <w:p w14:paraId="209985B3" w14:textId="77777777" w:rsidR="00CC2DF5" w:rsidRPr="00CC2DF5" w:rsidRDefault="00CC2DF5" w:rsidP="00CC2DF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CAAFA32" w14:textId="77777777" w:rsidR="00CC2DF5" w:rsidRPr="00CC2DF5" w:rsidRDefault="00CC2DF5" w:rsidP="00F76593">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sidRPr="00CC2DF5">
              <w:rPr>
                <w:rFonts w:ascii="Arial" w:eastAsia="Times New Roman" w:hAnsi="Arial" w:cs="Arial"/>
                <w:b/>
                <w:sz w:val="14"/>
                <w:szCs w:val="14"/>
                <w:lang w:val="en-GB" w:eastAsia="en-GB"/>
              </w:rPr>
              <w:t>Intentionally Left Blank</w:t>
            </w:r>
          </w:p>
          <w:p w14:paraId="064D25A9" w14:textId="77777777" w:rsidR="00CC2DF5" w:rsidRPr="00CC2DF5" w:rsidRDefault="00CC2DF5" w:rsidP="00CC2DF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58AA8189" w14:textId="77777777" w:rsidR="00CC2DF5" w:rsidRPr="00CC2DF5" w:rsidRDefault="00CC2DF5" w:rsidP="00CC2DF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0384701" w14:textId="77777777" w:rsidR="00CC2DF5" w:rsidRPr="00CC2DF5" w:rsidRDefault="00CC2DF5" w:rsidP="00CC2DF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2A08A9DC" w14:textId="77777777" w:rsidR="00CC2DF5" w:rsidRPr="00CC2DF5" w:rsidRDefault="00CC2DF5" w:rsidP="00CC2DF5">
            <w:pPr>
              <w:widowControl/>
              <w:spacing w:after="0" w:line="256" w:lineRule="auto"/>
              <w:rPr>
                <w:rFonts w:ascii="Arial" w:eastAsia="Times New Roman" w:hAnsi="Arial" w:cs="Arial"/>
                <w:sz w:val="16"/>
                <w:szCs w:val="20"/>
                <w:lang w:val="en-GB" w:eastAsia="en-GB"/>
              </w:rPr>
            </w:pPr>
          </w:p>
        </w:tc>
      </w:tr>
      <w:tr w:rsidR="00CC2DF5" w:rsidRPr="00CC2DF5" w14:paraId="374E6963" w14:textId="77777777" w:rsidTr="00502D60">
        <w:trPr>
          <w:trHeight w:val="30"/>
        </w:trPr>
        <w:tc>
          <w:tcPr>
            <w:tcW w:w="10950" w:type="dxa"/>
            <w:gridSpan w:val="5"/>
            <w:shd w:val="pct12" w:color="auto" w:fill="auto"/>
          </w:tcPr>
          <w:p w14:paraId="44276B5B" w14:textId="77777777" w:rsidR="00CC2DF5" w:rsidRPr="00CC2DF5" w:rsidRDefault="00CC2DF5" w:rsidP="00CC2DF5">
            <w:pPr>
              <w:spacing w:after="0" w:line="240" w:lineRule="auto"/>
              <w:rPr>
                <w:rFonts w:ascii="Arial" w:eastAsia="Times New Roman" w:hAnsi="Arial" w:cs="Arial"/>
                <w:sz w:val="14"/>
                <w:szCs w:val="14"/>
                <w:lang w:val="en-GB" w:eastAsia="en-GB"/>
              </w:rPr>
            </w:pPr>
          </w:p>
        </w:tc>
      </w:tr>
      <w:tr w:rsidR="00CC2DF5" w:rsidRPr="00CC2DF5" w14:paraId="7AA97928" w14:textId="77777777" w:rsidTr="00502D60">
        <w:tc>
          <w:tcPr>
            <w:tcW w:w="242" w:type="dxa"/>
            <w:tcBorders>
              <w:top w:val="nil"/>
              <w:left w:val="nil"/>
              <w:bottom w:val="nil"/>
              <w:right w:val="single" w:sz="4" w:space="0" w:color="auto"/>
            </w:tcBorders>
            <w:shd w:val="pct12" w:color="auto" w:fill="auto"/>
          </w:tcPr>
          <w:p w14:paraId="562DC0F2" w14:textId="77777777" w:rsidR="00CC2DF5" w:rsidRPr="00CC2DF5" w:rsidRDefault="00CC2DF5" w:rsidP="00CC2DF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344FF6C8" w14:textId="77777777" w:rsidR="00CC2DF5" w:rsidRPr="00CC2DF5" w:rsidRDefault="00CC2DF5" w:rsidP="00F76593">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sidRPr="00CC2DF5">
              <w:rPr>
                <w:rFonts w:ascii="Arial" w:eastAsia="Times New Roman" w:hAnsi="Arial" w:cs="Arial"/>
                <w:b/>
                <w:sz w:val="14"/>
                <w:szCs w:val="14"/>
                <w:lang w:val="en-GB" w:eastAsia="en-GB"/>
              </w:rPr>
              <w:t>Quality Assurance Representative:</w:t>
            </w:r>
          </w:p>
          <w:p w14:paraId="7ABB1B96" w14:textId="77777777" w:rsidR="00CC2DF5" w:rsidRPr="00CC2DF5" w:rsidRDefault="00CC2DF5" w:rsidP="00CC2DF5">
            <w:pPr>
              <w:spacing w:before="120" w:after="120" w:line="240" w:lineRule="auto"/>
              <w:rPr>
                <w:rFonts w:ascii="Arial" w:eastAsia="Times New Roman" w:hAnsi="Arial" w:cs="Arial"/>
                <w:sz w:val="14"/>
                <w:szCs w:val="14"/>
                <w:lang w:val="en-GB" w:eastAsia="en-GB"/>
              </w:rPr>
            </w:pPr>
            <w:bookmarkStart w:id="34" w:name="QA_rep"/>
            <w:bookmarkEnd w:id="34"/>
          </w:p>
          <w:p w14:paraId="771E4DE3"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Commercial staff are reminded that all Quality Assurance requirements should be listed under the General Contract Conditions.</w:t>
            </w:r>
          </w:p>
          <w:p w14:paraId="609EFC2B" w14:textId="77777777" w:rsidR="00CC2DF5" w:rsidRPr="00CC2DF5" w:rsidRDefault="00CC2DF5" w:rsidP="00CC2DF5">
            <w:pPr>
              <w:spacing w:before="120" w:after="120" w:line="240" w:lineRule="auto"/>
              <w:rPr>
                <w:rFonts w:ascii="Arial" w:eastAsia="Times New Roman" w:hAnsi="Arial" w:cs="Arial"/>
                <w:sz w:val="14"/>
                <w:szCs w:val="14"/>
                <w:lang w:val="en-GB" w:eastAsia="en-GB"/>
              </w:rPr>
            </w:pPr>
            <w:bookmarkStart w:id="35" w:name="QA_requirements"/>
            <w:bookmarkEnd w:id="35"/>
          </w:p>
          <w:p w14:paraId="4E3CDD74"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0089132" w14:textId="77777777" w:rsidR="00CC2DF5" w:rsidRPr="00CC2DF5" w:rsidRDefault="00C8199E" w:rsidP="00CC2DF5">
            <w:pPr>
              <w:spacing w:after="0" w:line="240" w:lineRule="auto"/>
              <w:rPr>
                <w:rFonts w:ascii="Arial" w:eastAsia="Times New Roman" w:hAnsi="Arial" w:cs="Arial"/>
                <w:sz w:val="14"/>
                <w:szCs w:val="14"/>
                <w:lang w:val="en-GB" w:eastAsia="en-GB"/>
              </w:rPr>
            </w:pPr>
            <w:hyperlink r:id="rId59" w:history="1">
              <w:r w:rsidR="00CC2DF5" w:rsidRPr="00CC2DF5">
                <w:rPr>
                  <w:rFonts w:ascii="Arial" w:hAnsi="Arial" w:cs="Arial"/>
                  <w:color w:val="0000FF"/>
                  <w:sz w:val="14"/>
                  <w:szCs w:val="14"/>
                  <w:u w:val="single"/>
                </w:rPr>
                <w:t>http://dstan.gateway.isg-r.r.mil.uk/index.html</w:t>
              </w:r>
            </w:hyperlink>
            <w:r w:rsidR="00CC2DF5" w:rsidRPr="00CC2DF5">
              <w:rPr>
                <w:rFonts w:ascii="Arial" w:hAnsi="Arial" w:cs="Arial"/>
                <w:sz w:val="14"/>
                <w:szCs w:val="14"/>
              </w:rPr>
              <w:t xml:space="preserve"> </w:t>
            </w:r>
            <w:r w:rsidR="00CC2DF5" w:rsidRPr="00CC2DF5">
              <w:rPr>
                <w:rFonts w:ascii="Arial" w:eastAsia="Times New Roman" w:hAnsi="Arial" w:cs="Arial"/>
                <w:sz w:val="14"/>
                <w:szCs w:val="14"/>
                <w:lang w:val="en-GB" w:eastAsia="en-GB"/>
              </w:rPr>
              <w:t xml:space="preserve"> [intranet] or </w:t>
            </w:r>
            <w:hyperlink r:id="rId60" w:history="1">
              <w:r w:rsidR="00CC2DF5" w:rsidRPr="00CC2DF5">
                <w:rPr>
                  <w:rFonts w:ascii="Arial" w:hAnsi="Arial" w:cs="Arial"/>
                  <w:color w:val="0000FF"/>
                  <w:sz w:val="14"/>
                  <w:szCs w:val="14"/>
                  <w:u w:val="single"/>
                  <w:lang w:val="en-GB"/>
                </w:rPr>
                <w:t>https://www.dstan.mod.uk/</w:t>
              </w:r>
            </w:hyperlink>
            <w:r w:rsidR="00CC2DF5" w:rsidRPr="00CC2DF5">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33B6EDC7" w14:textId="77777777" w:rsidR="00CC2DF5" w:rsidRPr="00CC2DF5" w:rsidRDefault="00CC2DF5" w:rsidP="00CC2DF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BCCB121" w14:textId="77777777" w:rsidR="00CC2DF5" w:rsidRPr="00CC2DF5" w:rsidRDefault="00CC2DF5" w:rsidP="00CC2DF5">
            <w:pPr>
              <w:tabs>
                <w:tab w:val="left" w:pos="357"/>
              </w:tabs>
              <w:spacing w:before="120" w:after="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12.</w:t>
            </w:r>
            <w:r w:rsidRPr="00CC2DF5">
              <w:rPr>
                <w:rFonts w:ascii="Arial" w:eastAsia="Times New Roman" w:hAnsi="Arial" w:cs="Arial"/>
                <w:b/>
                <w:sz w:val="14"/>
                <w:szCs w:val="14"/>
                <w:lang w:val="en-GB" w:eastAsia="en-GB"/>
              </w:rPr>
              <w:tab/>
              <w:t>Forms and Documentation are available through *:</w:t>
            </w:r>
          </w:p>
          <w:p w14:paraId="46B3FD8E"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 xml:space="preserve">Ministry of Defence, Forms and Pubs Commodity Management </w:t>
            </w:r>
          </w:p>
          <w:p w14:paraId="0212FDC4"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PO Box 2, Building C16, C Site</w:t>
            </w:r>
          </w:p>
          <w:p w14:paraId="2D9DFF21"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Lower Arncott</w:t>
            </w:r>
          </w:p>
          <w:p w14:paraId="21514DF0"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sz w:val="14"/>
                <w:szCs w:val="14"/>
                <w:lang w:val="en-GB" w:eastAsia="en-GB"/>
              </w:rPr>
              <w:t>Bicester, OX25 1LP  (Tel. 01869 256197   Fax: 01869 256824)</w:t>
            </w:r>
          </w:p>
          <w:p w14:paraId="4727BC77" w14:textId="275C9488" w:rsidR="00CC2DF5" w:rsidRPr="00CC2DF5" w:rsidRDefault="00CC2DF5" w:rsidP="00CC2DF5">
            <w:pPr>
              <w:spacing w:after="12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 xml:space="preserve">Applications via fax or email: </w:t>
            </w:r>
            <w:r w:rsidR="00843069"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5A75F79F" w14:textId="77777777" w:rsidR="00CC2DF5" w:rsidRPr="00CC2DF5" w:rsidRDefault="00CC2DF5" w:rsidP="00CC2DF5">
            <w:pPr>
              <w:spacing w:after="0" w:line="240" w:lineRule="auto"/>
              <w:jc w:val="both"/>
              <w:rPr>
                <w:rFonts w:ascii="Arial" w:eastAsia="Times New Roman" w:hAnsi="Arial" w:cs="Arial"/>
                <w:sz w:val="16"/>
                <w:szCs w:val="20"/>
                <w:lang w:val="en-GB" w:eastAsia="en-GB"/>
              </w:rPr>
            </w:pPr>
          </w:p>
        </w:tc>
      </w:tr>
      <w:tr w:rsidR="00CC2DF5" w:rsidRPr="00CC2DF5" w14:paraId="65190103" w14:textId="77777777" w:rsidTr="00502D60">
        <w:tc>
          <w:tcPr>
            <w:tcW w:w="242" w:type="dxa"/>
            <w:tcBorders>
              <w:top w:val="nil"/>
              <w:left w:val="nil"/>
              <w:bottom w:val="nil"/>
              <w:right w:val="single" w:sz="4" w:space="0" w:color="auto"/>
            </w:tcBorders>
            <w:shd w:val="pct12" w:color="auto" w:fill="auto"/>
          </w:tcPr>
          <w:p w14:paraId="5299F109" w14:textId="77777777" w:rsidR="00CC2DF5" w:rsidRPr="00CC2DF5" w:rsidRDefault="00CC2DF5" w:rsidP="00CC2DF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6C0C9B2" w14:textId="77777777" w:rsidR="00CC2DF5" w:rsidRPr="00CC2DF5" w:rsidRDefault="00CC2DF5" w:rsidP="00CC2DF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D06B34A" w14:textId="77777777" w:rsidR="00CC2DF5" w:rsidRPr="00CC2DF5" w:rsidRDefault="00CC2DF5" w:rsidP="00CC2DF5">
            <w:pPr>
              <w:spacing w:after="0" w:line="240" w:lineRule="auto"/>
              <w:rPr>
                <w:rFonts w:ascii="Arial" w:eastAsia="Times New Roman" w:hAnsi="Arial" w:cs="Arial"/>
                <w:sz w:val="14"/>
                <w:szCs w:val="14"/>
                <w:lang w:val="en-GB" w:eastAsia="en-GB"/>
              </w:rPr>
            </w:pPr>
          </w:p>
        </w:tc>
      </w:tr>
      <w:tr w:rsidR="00CC2DF5" w:rsidRPr="00CC2DF5" w14:paraId="5D8F2CF5" w14:textId="77777777" w:rsidTr="00502D60">
        <w:trPr>
          <w:trHeight w:val="308"/>
        </w:trPr>
        <w:tc>
          <w:tcPr>
            <w:tcW w:w="242" w:type="dxa"/>
            <w:tcBorders>
              <w:top w:val="nil"/>
              <w:left w:val="nil"/>
              <w:bottom w:val="nil"/>
              <w:right w:val="single" w:sz="4" w:space="0" w:color="auto"/>
            </w:tcBorders>
            <w:shd w:val="pct12" w:color="auto" w:fill="auto"/>
          </w:tcPr>
          <w:p w14:paraId="0B48B5D9" w14:textId="77777777" w:rsidR="00CC2DF5" w:rsidRPr="00CC2DF5" w:rsidRDefault="00CC2DF5" w:rsidP="00CC2DF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F74EC91" w14:textId="77777777" w:rsidR="00CC2DF5" w:rsidRPr="00CC2DF5" w:rsidRDefault="00CC2DF5" w:rsidP="00CC2DF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43A4735B" w14:textId="77777777" w:rsidR="00CC2DF5" w:rsidRPr="00CC2DF5" w:rsidRDefault="00CC2DF5" w:rsidP="00CC2DF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6EA4D7E" w14:textId="77777777" w:rsidR="00CC2DF5" w:rsidRPr="00CC2DF5" w:rsidRDefault="00CC2DF5" w:rsidP="00CC2DF5">
            <w:pPr>
              <w:spacing w:after="0" w:line="240" w:lineRule="auto"/>
              <w:rPr>
                <w:rFonts w:ascii="Arial" w:eastAsia="Times New Roman" w:hAnsi="Arial" w:cs="Arial"/>
                <w:sz w:val="14"/>
                <w:szCs w:val="14"/>
                <w:lang w:val="en-GB" w:eastAsia="en-GB"/>
              </w:rPr>
            </w:pPr>
            <w:r w:rsidRPr="00CC2DF5">
              <w:rPr>
                <w:rFonts w:ascii="Arial" w:eastAsia="Times New Roman" w:hAnsi="Arial" w:cs="Arial"/>
                <w:b/>
                <w:sz w:val="14"/>
                <w:szCs w:val="14"/>
                <w:lang w:val="en-GB" w:eastAsia="en-GB"/>
              </w:rPr>
              <w:t>* NOTE</w:t>
            </w:r>
          </w:p>
          <w:p w14:paraId="35AB8FAC" w14:textId="77777777" w:rsidR="00CC2DF5" w:rsidRPr="00CC2DF5" w:rsidRDefault="00CC2DF5" w:rsidP="00CC2DF5">
            <w:pPr>
              <w:spacing w:after="0" w:line="240" w:lineRule="auto"/>
              <w:rPr>
                <w:rFonts w:ascii="Arial" w:eastAsia="Times New Roman" w:hAnsi="Arial" w:cs="Arial"/>
                <w:color w:val="0000FF"/>
                <w:sz w:val="14"/>
                <w:szCs w:val="14"/>
                <w:u w:val="single"/>
                <w:lang w:val="en-GB" w:eastAsia="en-GB"/>
              </w:rPr>
            </w:pPr>
            <w:r w:rsidRPr="00CC2DF5">
              <w:rPr>
                <w:rFonts w:ascii="Arial" w:eastAsia="Times New Roman" w:hAnsi="Arial" w:cs="Arial"/>
                <w:b/>
                <w:sz w:val="14"/>
                <w:szCs w:val="14"/>
                <w:lang w:val="en-GB" w:eastAsia="en-GB"/>
              </w:rPr>
              <w:t xml:space="preserve">1. </w:t>
            </w:r>
            <w:r w:rsidRPr="00CC2DF5">
              <w:rPr>
                <w:rFonts w:ascii="Arial" w:eastAsia="Times New Roman" w:hAnsi="Arial" w:cs="Arial"/>
                <w:sz w:val="14"/>
                <w:szCs w:val="14"/>
                <w:lang w:val="en-GB" w:eastAsia="en-GB"/>
              </w:rPr>
              <w:t xml:space="preserve">Many </w:t>
            </w:r>
            <w:r w:rsidRPr="00CC2DF5">
              <w:rPr>
                <w:rFonts w:ascii="Arial" w:eastAsia="Times New Roman" w:hAnsi="Arial" w:cs="Arial"/>
                <w:b/>
                <w:sz w:val="14"/>
                <w:szCs w:val="14"/>
                <w:lang w:val="en-GB" w:eastAsia="en-GB"/>
              </w:rPr>
              <w:t xml:space="preserve">DEFCONs </w:t>
            </w:r>
            <w:r w:rsidRPr="00CC2DF5">
              <w:rPr>
                <w:rFonts w:ascii="Arial" w:eastAsia="Times New Roman" w:hAnsi="Arial" w:cs="Arial"/>
                <w:sz w:val="14"/>
                <w:szCs w:val="14"/>
                <w:lang w:val="en-GB" w:eastAsia="en-GB"/>
              </w:rPr>
              <w:t xml:space="preserve">and </w:t>
            </w:r>
            <w:r w:rsidRPr="00CC2DF5">
              <w:rPr>
                <w:rFonts w:ascii="Arial" w:eastAsia="Times New Roman" w:hAnsi="Arial" w:cs="Arial"/>
                <w:b/>
                <w:sz w:val="14"/>
                <w:szCs w:val="14"/>
                <w:lang w:val="en-GB" w:eastAsia="en-GB"/>
              </w:rPr>
              <w:t>DEFFORMs</w:t>
            </w:r>
            <w:r w:rsidRPr="00CC2DF5">
              <w:rPr>
                <w:rFonts w:ascii="Arial" w:eastAsia="Times New Roman" w:hAnsi="Arial" w:cs="Arial"/>
                <w:sz w:val="14"/>
                <w:szCs w:val="14"/>
                <w:lang w:val="en-GB" w:eastAsia="en-GB"/>
              </w:rPr>
              <w:t xml:space="preserve"> can be obtained from the MOD Internet Site:  </w:t>
            </w:r>
            <w:hyperlink r:id="rId61" w:history="1">
              <w:r w:rsidRPr="00CC2DF5">
                <w:rPr>
                  <w:rFonts w:ascii="Times New Roman" w:hAnsi="Times New Roman" w:cs="Times New Roman"/>
                  <w:color w:val="0000FF"/>
                  <w:sz w:val="14"/>
                  <w:szCs w:val="14"/>
                  <w:u w:val="single"/>
                  <w:lang w:val="en-GB"/>
                </w:rPr>
                <w:t>https://www.aof.mod.uk/aofcontent/tactical/toolkit/index.htm</w:t>
              </w:r>
            </w:hyperlink>
          </w:p>
          <w:p w14:paraId="11B39C78" w14:textId="77777777" w:rsidR="00CC2DF5" w:rsidRPr="00CC2DF5" w:rsidRDefault="00CC2DF5" w:rsidP="00CC2DF5">
            <w:pPr>
              <w:spacing w:after="0" w:line="240" w:lineRule="auto"/>
              <w:rPr>
                <w:rFonts w:ascii="Arial" w:eastAsia="Times New Roman" w:hAnsi="Arial" w:cs="Arial"/>
                <w:color w:val="0000FF"/>
                <w:sz w:val="14"/>
                <w:szCs w:val="14"/>
                <w:u w:val="single"/>
                <w:lang w:val="en-GB" w:eastAsia="en-GB"/>
              </w:rPr>
            </w:pPr>
          </w:p>
          <w:p w14:paraId="3286590C" w14:textId="77777777" w:rsidR="00CC2DF5" w:rsidRPr="00CC2DF5" w:rsidRDefault="00CC2DF5" w:rsidP="00CC2DF5">
            <w:pPr>
              <w:spacing w:after="0" w:line="240" w:lineRule="auto"/>
              <w:rPr>
                <w:rFonts w:ascii="Arial" w:eastAsia="Times New Roman" w:hAnsi="Arial" w:cs="Arial"/>
                <w:b/>
                <w:color w:val="000000"/>
                <w:sz w:val="14"/>
                <w:szCs w:val="14"/>
                <w:lang w:val="en-GB" w:eastAsia="en-GB"/>
              </w:rPr>
            </w:pPr>
            <w:r w:rsidRPr="00CC2DF5">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6712F6B3" w14:textId="77777777" w:rsidR="00CC2DF5" w:rsidRPr="00CC2DF5" w:rsidRDefault="00CC2DF5" w:rsidP="00CC2DF5">
            <w:pPr>
              <w:spacing w:after="0" w:line="240" w:lineRule="auto"/>
              <w:jc w:val="both"/>
              <w:rPr>
                <w:rFonts w:ascii="Arial" w:eastAsia="Times New Roman" w:hAnsi="Arial" w:cs="Arial"/>
                <w:sz w:val="16"/>
                <w:szCs w:val="20"/>
                <w:lang w:val="en-GB" w:eastAsia="en-GB"/>
              </w:rPr>
            </w:pPr>
          </w:p>
        </w:tc>
      </w:tr>
      <w:tr w:rsidR="00CC2DF5" w:rsidRPr="00CC2DF5" w14:paraId="56F22F6E" w14:textId="77777777" w:rsidTr="00502D60">
        <w:trPr>
          <w:trHeight w:val="70"/>
        </w:trPr>
        <w:tc>
          <w:tcPr>
            <w:tcW w:w="10950" w:type="dxa"/>
            <w:gridSpan w:val="5"/>
            <w:shd w:val="pct12" w:color="auto" w:fill="auto"/>
          </w:tcPr>
          <w:p w14:paraId="58BC9D7A" w14:textId="77777777" w:rsidR="00CC2DF5" w:rsidRPr="00CC2DF5" w:rsidRDefault="00CC2DF5" w:rsidP="00CC2DF5">
            <w:pPr>
              <w:spacing w:after="0" w:line="240" w:lineRule="auto"/>
              <w:jc w:val="both"/>
              <w:rPr>
                <w:rFonts w:ascii="Arial" w:eastAsia="Times New Roman" w:hAnsi="Arial" w:cs="Arial"/>
                <w:sz w:val="16"/>
                <w:szCs w:val="20"/>
                <w:lang w:val="en-GB" w:eastAsia="en-GB"/>
              </w:rPr>
            </w:pPr>
          </w:p>
        </w:tc>
        <w:bookmarkEnd w:id="28"/>
      </w:tr>
    </w:tbl>
    <w:p w14:paraId="24126E32" w14:textId="77777777" w:rsidR="00CC2DF5" w:rsidRPr="00CC2DF5" w:rsidRDefault="00CC2DF5" w:rsidP="00CC2DF5">
      <w:pPr>
        <w:spacing w:before="54" w:after="0" w:line="240" w:lineRule="auto"/>
        <w:ind w:left="616" w:right="461"/>
        <w:jc w:val="center"/>
        <w:rPr>
          <w:rFonts w:ascii="Arial" w:eastAsia="Arial" w:hAnsi="Arial" w:cs="Arial"/>
          <w:color w:val="808080" w:themeColor="background1" w:themeShade="80"/>
          <w:sz w:val="32"/>
          <w:szCs w:val="32"/>
        </w:rPr>
      </w:pPr>
    </w:p>
    <w:p w14:paraId="721A48D5" w14:textId="77777777" w:rsidR="00CC2DF5" w:rsidRPr="00CC2DF5" w:rsidRDefault="00CC2DF5" w:rsidP="00CC2DF5">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36" w:name="_Toc422462858"/>
      <w:bookmarkStart w:id="37" w:name="_Toc402273355"/>
      <w:bookmarkStart w:id="38" w:name="_Toc375205559"/>
      <w:bookmarkStart w:id="39" w:name="_Toc367107580"/>
      <w:r w:rsidRPr="00CC2DF5">
        <w:rPr>
          <w:rFonts w:ascii="Arial" w:eastAsia="Times New Roman" w:hAnsi="Arial" w:cs="Arial"/>
          <w:b/>
          <w:bCs/>
          <w:sz w:val="32"/>
          <w:szCs w:val="32"/>
          <w:lang w:val="en-GB" w:eastAsia="en-GB"/>
        </w:rPr>
        <w:lastRenderedPageBreak/>
        <w:t xml:space="preserve">Schedule 4 - Contract Change Control Procedure </w:t>
      </w:r>
    </w:p>
    <w:p w14:paraId="7568F6F5" w14:textId="77777777" w:rsidR="00CC2DF5" w:rsidRPr="00CC2DF5" w:rsidRDefault="00CC2DF5" w:rsidP="00CC2DF5">
      <w:pPr>
        <w:keepNext/>
        <w:tabs>
          <w:tab w:val="left" w:pos="720"/>
        </w:tabs>
        <w:spacing w:after="0" w:line="240" w:lineRule="auto"/>
        <w:jc w:val="center"/>
        <w:outlineLvl w:val="0"/>
        <w:rPr>
          <w:rFonts w:ascii="Arial" w:eastAsia="Times New Roman" w:hAnsi="Arial" w:cs="Arial"/>
          <w:b/>
          <w:bCs/>
          <w:sz w:val="32"/>
          <w:szCs w:val="32"/>
          <w:lang w:val="en-GB" w:eastAsia="en-GB"/>
        </w:rPr>
      </w:pPr>
      <w:r w:rsidRPr="00CC2DF5">
        <w:rPr>
          <w:rFonts w:ascii="Arial" w:eastAsia="Times New Roman" w:hAnsi="Arial" w:cs="Arial"/>
          <w:b/>
          <w:bCs/>
          <w:sz w:val="32"/>
          <w:szCs w:val="32"/>
          <w:lang w:val="en-GB" w:eastAsia="en-GB"/>
        </w:rPr>
        <w:t>(i.a.w. clause 6.b)</w:t>
      </w:r>
      <w:bookmarkEnd w:id="36"/>
      <w:bookmarkEnd w:id="37"/>
      <w:bookmarkEnd w:id="38"/>
      <w:bookmarkEnd w:id="39"/>
    </w:p>
    <w:p w14:paraId="56D6FE47" w14:textId="77777777" w:rsidR="00CC2DF5" w:rsidRPr="00CC2DF5" w:rsidRDefault="00CC2DF5" w:rsidP="00CC2DF5">
      <w:pPr>
        <w:overflowPunct w:val="0"/>
        <w:autoSpaceDE w:val="0"/>
        <w:adjustRightInd w:val="0"/>
        <w:spacing w:before="120" w:after="120"/>
        <w:textAlignment w:val="baseline"/>
        <w:rPr>
          <w:rFonts w:ascii="Arial" w:hAnsi="Arial" w:cs="Arial"/>
          <w:lang w:val="en-GB" w:eastAsia="en-GB"/>
        </w:rPr>
      </w:pPr>
      <w:bookmarkStart w:id="40" w:name="_Toc422462859"/>
      <w:bookmarkStart w:id="41" w:name="_Toc402273356"/>
      <w:bookmarkStart w:id="42" w:name="_Toc375205560"/>
      <w:bookmarkStart w:id="43" w:name="_Toc367107581"/>
    </w:p>
    <w:p w14:paraId="10E5CB94" w14:textId="77777777" w:rsidR="00CC2DF5" w:rsidRPr="00CC2DF5" w:rsidRDefault="00CC2DF5" w:rsidP="00CC2DF5">
      <w:pPr>
        <w:tabs>
          <w:tab w:val="left" w:pos="567"/>
        </w:tabs>
        <w:spacing w:before="120" w:after="120"/>
        <w:rPr>
          <w:rFonts w:ascii="Arial" w:hAnsi="Arial" w:cs="Arial"/>
          <w:b/>
          <w:bCs/>
          <w:szCs w:val="24"/>
          <w:lang w:eastAsia="en-GB"/>
        </w:rPr>
      </w:pPr>
      <w:r w:rsidRPr="00CC2DF5">
        <w:rPr>
          <w:rFonts w:ascii="Arial" w:hAnsi="Arial" w:cs="Arial"/>
          <w:b/>
          <w:bCs/>
          <w:szCs w:val="24"/>
          <w:lang w:eastAsia="en-GB"/>
        </w:rPr>
        <w:t>Authority Changes</w:t>
      </w:r>
    </w:p>
    <w:p w14:paraId="5ABFA1D0" w14:textId="77777777" w:rsidR="00CC2DF5" w:rsidRPr="00CC2DF5" w:rsidRDefault="00CC2DF5" w:rsidP="00F76593">
      <w:pPr>
        <w:numPr>
          <w:ilvl w:val="0"/>
          <w:numId w:val="7"/>
        </w:numPr>
        <w:autoSpaceDN w:val="0"/>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 xml:space="preserve">The Authority shall be entitled to propose any change to the Contract (a " Change") or (subject to Clause 2) Changes in accordance with this Schedule 4.  </w:t>
      </w:r>
    </w:p>
    <w:p w14:paraId="04AF997C" w14:textId="77777777" w:rsidR="00CC2DF5" w:rsidRPr="00CC2DF5" w:rsidRDefault="00CC2DF5" w:rsidP="00F76593">
      <w:pPr>
        <w:numPr>
          <w:ilvl w:val="0"/>
          <w:numId w:val="7"/>
        </w:numPr>
        <w:autoSpaceDN w:val="0"/>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Nothing in this Schedule shall operate to prevent the Authority from specifying more than one Change in any single proposal, provided that such changes are related to the same or similar matter or matters.</w:t>
      </w:r>
    </w:p>
    <w:p w14:paraId="5F9FD341" w14:textId="77777777" w:rsidR="00CC2DF5" w:rsidRPr="00CC2DF5" w:rsidRDefault="00CC2DF5" w:rsidP="00CC2DF5">
      <w:pPr>
        <w:tabs>
          <w:tab w:val="left" w:pos="567"/>
        </w:tabs>
        <w:spacing w:before="120" w:after="120"/>
        <w:rPr>
          <w:rFonts w:ascii="Arial" w:hAnsi="Arial" w:cs="Arial"/>
          <w:b/>
        </w:rPr>
      </w:pPr>
      <w:r w:rsidRPr="00CC2DF5">
        <w:rPr>
          <w:rFonts w:ascii="Arial" w:hAnsi="Arial" w:cs="Arial"/>
          <w:b/>
          <w:szCs w:val="24"/>
          <w:lang w:eastAsia="en-GB"/>
        </w:rPr>
        <w:t>Notice of Change</w:t>
      </w:r>
    </w:p>
    <w:p w14:paraId="11786113" w14:textId="77777777" w:rsidR="00CC2DF5" w:rsidRPr="00CC2DF5" w:rsidRDefault="00CC2DF5" w:rsidP="00F76593">
      <w:pPr>
        <w:numPr>
          <w:ilvl w:val="0"/>
          <w:numId w:val="7"/>
        </w:numPr>
        <w:autoSpaceDN w:val="0"/>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If the Authority wishes to propose a Change or Changes, it shall serve a written notice (an "Authority Notice of Change") on the Contractor.</w:t>
      </w:r>
    </w:p>
    <w:p w14:paraId="5230BE10" w14:textId="77777777" w:rsidR="00CC2DF5" w:rsidRPr="00CC2DF5" w:rsidRDefault="00CC2DF5" w:rsidP="00F76593">
      <w:pPr>
        <w:numPr>
          <w:ilvl w:val="0"/>
          <w:numId w:val="7"/>
        </w:numPr>
        <w:autoSpaceDN w:val="0"/>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 xml:space="preserve">The Authority Notice of Change shall set out the Change(s) proposed by the Authority in sufficient detail to enable the Contractor to provide a written proposal (a "Contractor Change Proposal") in accordance with clauses 7 to 9 (inclusive). </w:t>
      </w:r>
    </w:p>
    <w:p w14:paraId="32F85370"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 xml:space="preserve">The Contractor may only refuse to implement a Change or Changes proposed by the Authority, if such change(s): </w:t>
      </w:r>
    </w:p>
    <w:p w14:paraId="7BA5D18A" w14:textId="77777777" w:rsidR="00CC2DF5" w:rsidRPr="00CC2DF5" w:rsidRDefault="00CC2DF5" w:rsidP="00F76593">
      <w:pPr>
        <w:widowControl/>
        <w:numPr>
          <w:ilvl w:val="0"/>
          <w:numId w:val="8"/>
        </w:numPr>
        <w:spacing w:before="120" w:after="120" w:line="240" w:lineRule="auto"/>
        <w:rPr>
          <w:rFonts w:ascii="Arial" w:eastAsia="Calibri" w:hAnsi="Arial" w:cs="Arial"/>
          <w:szCs w:val="20"/>
          <w:lang w:val="en-GB"/>
        </w:rPr>
      </w:pPr>
      <w:r w:rsidRPr="00CC2DF5">
        <w:rPr>
          <w:rFonts w:ascii="Arial" w:eastAsia="Calibri" w:hAnsi="Arial" w:cs="Arial"/>
          <w:szCs w:val="20"/>
          <w:lang w:val="en-GB"/>
        </w:rPr>
        <w:t>would, if implemented, require the Contractor to deliver any Contractor Deliverables under the Contract in a manner that infringes any applicable law relevant to such delivery; and/or</w:t>
      </w:r>
    </w:p>
    <w:p w14:paraId="2364A3E1" w14:textId="77777777" w:rsidR="00CC2DF5" w:rsidRPr="00CC2DF5" w:rsidRDefault="00CC2DF5" w:rsidP="00F76593">
      <w:pPr>
        <w:widowControl/>
        <w:numPr>
          <w:ilvl w:val="0"/>
          <w:numId w:val="8"/>
        </w:numPr>
        <w:spacing w:before="120" w:after="120" w:line="240" w:lineRule="auto"/>
        <w:rPr>
          <w:rFonts w:ascii="Arial" w:eastAsia="Calibri" w:hAnsi="Arial" w:cs="Arial"/>
          <w:szCs w:val="20"/>
          <w:lang w:val="en-GB"/>
        </w:rPr>
      </w:pPr>
      <w:r w:rsidRPr="00CC2DF5">
        <w:rPr>
          <w:rFonts w:ascii="Arial" w:eastAsia="Calibri" w:hAnsi="Arial" w:cs="Arial"/>
          <w:szCs w:val="20"/>
          <w:lang w:val="en-GB"/>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6EFB53E" w14:textId="77777777" w:rsidR="00CC2DF5" w:rsidRPr="00CC2DF5" w:rsidRDefault="00CC2DF5" w:rsidP="00F76593">
      <w:pPr>
        <w:widowControl/>
        <w:numPr>
          <w:ilvl w:val="0"/>
          <w:numId w:val="8"/>
        </w:numPr>
        <w:spacing w:before="120" w:after="120" w:line="240" w:lineRule="auto"/>
        <w:rPr>
          <w:rFonts w:ascii="Arial" w:eastAsia="Calibri" w:hAnsi="Arial" w:cs="Arial"/>
          <w:szCs w:val="20"/>
          <w:lang w:val="en-GB"/>
        </w:rPr>
      </w:pPr>
      <w:r w:rsidRPr="00CC2DF5">
        <w:rPr>
          <w:rFonts w:ascii="Arial" w:eastAsia="Calibri" w:hAnsi="Arial" w:cs="Arial"/>
          <w:szCs w:val="20"/>
          <w:lang w:val="en-GB"/>
        </w:rPr>
        <w:t xml:space="preserve">would, if implemented, materially change the nature and scope of the requirement (including its risk profile) under the Contract;   </w:t>
      </w:r>
    </w:p>
    <w:p w14:paraId="150908CE" w14:textId="77777777" w:rsidR="00CC2DF5" w:rsidRPr="00CC2DF5" w:rsidRDefault="00CC2DF5" w:rsidP="00CC2DF5">
      <w:pPr>
        <w:spacing w:before="120" w:after="120"/>
        <w:ind w:left="567"/>
        <w:rPr>
          <w:rFonts w:ascii="Arial" w:hAnsi="Arial" w:cs="Arial"/>
          <w:szCs w:val="20"/>
          <w:u w:val="single"/>
        </w:rPr>
      </w:pPr>
      <w:r w:rsidRPr="00CC2DF5">
        <w:rPr>
          <w:rFonts w:ascii="Arial" w:hAnsi="Arial" w:cs="Arial"/>
          <w:szCs w:val="20"/>
          <w:u w:val="single"/>
        </w:rPr>
        <w:t>and</w:t>
      </w:r>
      <w:r w:rsidRPr="00CC2DF5">
        <w:rPr>
          <w:rFonts w:ascii="Arial" w:hAnsi="Arial" w:cs="Arial"/>
          <w:szCs w:val="20"/>
        </w:rPr>
        <w:t>:</w:t>
      </w:r>
      <w:r w:rsidRPr="00CC2DF5">
        <w:rPr>
          <w:rFonts w:ascii="Arial" w:hAnsi="Arial" w:cs="Arial"/>
          <w:szCs w:val="20"/>
          <w:u w:val="single"/>
        </w:rPr>
        <w:t xml:space="preserve"> </w:t>
      </w:r>
    </w:p>
    <w:p w14:paraId="16A3954A" w14:textId="77777777" w:rsidR="00CC2DF5" w:rsidRPr="00CC2DF5" w:rsidRDefault="00CC2DF5" w:rsidP="00F76593">
      <w:pPr>
        <w:widowControl/>
        <w:numPr>
          <w:ilvl w:val="0"/>
          <w:numId w:val="8"/>
        </w:numPr>
        <w:spacing w:before="120" w:after="120" w:line="240" w:lineRule="auto"/>
        <w:rPr>
          <w:rFonts w:ascii="Arial" w:eastAsia="Calibri" w:hAnsi="Arial" w:cs="Arial"/>
          <w:szCs w:val="20"/>
          <w:lang w:val="en-GB"/>
        </w:rPr>
      </w:pPr>
      <w:r w:rsidRPr="00CC2DF5">
        <w:rPr>
          <w:rFonts w:ascii="Arial" w:eastAsia="Calibri" w:hAnsi="Arial" w:cs="Arial"/>
          <w:szCs w:val="20"/>
          <w:lang w:val="en-GB"/>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1CA2F22E" w14:textId="77777777" w:rsidR="00CC2DF5" w:rsidRPr="00CC2DF5" w:rsidRDefault="00CC2DF5" w:rsidP="00F76593">
      <w:pPr>
        <w:widowControl/>
        <w:numPr>
          <w:ilvl w:val="0"/>
          <w:numId w:val="8"/>
        </w:numPr>
        <w:spacing w:before="120" w:after="120" w:line="240" w:lineRule="auto"/>
        <w:rPr>
          <w:rFonts w:ascii="Arial" w:eastAsia="Calibri" w:hAnsi="Arial" w:cs="Arial"/>
          <w:szCs w:val="20"/>
          <w:lang w:val="en-GB"/>
        </w:rPr>
      </w:pPr>
      <w:r w:rsidRPr="00CC2DF5">
        <w:rPr>
          <w:rFonts w:ascii="Arial" w:eastAsia="Calibri" w:hAnsi="Arial" w:cs="Arial"/>
          <w:szCs w:val="20"/>
          <w:lang w:val="en-GB"/>
        </w:rPr>
        <w:t xml:space="preserve">further to such notification: </w:t>
      </w:r>
    </w:p>
    <w:p w14:paraId="32318E54" w14:textId="77777777" w:rsidR="00CC2DF5" w:rsidRPr="00CC2DF5" w:rsidRDefault="00CC2DF5" w:rsidP="00F76593">
      <w:pPr>
        <w:numPr>
          <w:ilvl w:val="1"/>
          <w:numId w:val="8"/>
        </w:numPr>
        <w:autoSpaceDN w:val="0"/>
        <w:spacing w:before="120" w:after="120" w:line="240" w:lineRule="auto"/>
        <w:rPr>
          <w:rFonts w:ascii="Arial" w:eastAsia="Calibri" w:hAnsi="Arial" w:cs="Arial"/>
          <w:szCs w:val="20"/>
          <w:lang w:val="en-GB"/>
        </w:rPr>
      </w:pPr>
      <w:r w:rsidRPr="00CC2DF5">
        <w:rPr>
          <w:rFonts w:ascii="Arial" w:eastAsia="Calibri" w:hAnsi="Arial" w:cs="Arial"/>
          <w:szCs w:val="20"/>
          <w:lang w:val="en-GB"/>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22DE829" w14:textId="77777777" w:rsidR="00CC2DF5" w:rsidRPr="00CC2DF5" w:rsidRDefault="00CC2DF5" w:rsidP="00F76593">
      <w:pPr>
        <w:numPr>
          <w:ilvl w:val="1"/>
          <w:numId w:val="8"/>
        </w:numPr>
        <w:autoSpaceDN w:val="0"/>
        <w:spacing w:before="120" w:after="120" w:line="240" w:lineRule="auto"/>
        <w:rPr>
          <w:rFonts w:ascii="Arial" w:eastAsia="Calibri" w:hAnsi="Arial" w:cs="Arial"/>
          <w:szCs w:val="20"/>
          <w:lang w:val="en-GB"/>
        </w:rPr>
      </w:pPr>
      <w:r w:rsidRPr="00CC2DF5">
        <w:rPr>
          <w:rFonts w:ascii="Arial" w:eastAsia="Calibri" w:hAnsi="Arial" w:cs="Arial"/>
          <w:szCs w:val="20"/>
          <w:lang w:val="en-GB"/>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263036DA" w14:textId="77777777" w:rsidR="00CC2DF5" w:rsidRPr="00CC2DF5" w:rsidRDefault="00CC2DF5" w:rsidP="00F76593">
      <w:pPr>
        <w:widowControl/>
        <w:numPr>
          <w:ilvl w:val="2"/>
          <w:numId w:val="9"/>
        </w:numPr>
        <w:spacing w:before="120" w:after="120" w:line="240" w:lineRule="auto"/>
        <w:ind w:left="1701" w:firstLine="142"/>
        <w:rPr>
          <w:rFonts w:ascii="Arial" w:eastAsia="Calibri" w:hAnsi="Arial" w:cs="Arial"/>
          <w:szCs w:val="20"/>
          <w:lang w:val="en-GB"/>
        </w:rPr>
      </w:pPr>
      <w:r w:rsidRPr="00CC2DF5">
        <w:rPr>
          <w:rFonts w:ascii="Arial" w:eastAsia="Calibri" w:hAnsi="Arial" w:cs="Arial"/>
          <w:szCs w:val="20"/>
          <w:lang w:val="en-GB"/>
        </w:rPr>
        <w:lastRenderedPageBreak/>
        <w:t xml:space="preserve">the date on which the Authority notifies in writing the Contractor that the Authority agrees that the relevant Change(s) is/are a Change(s) falling within the scope of Clauses 5.a, 5.b and/or 5.c); or </w:t>
      </w:r>
    </w:p>
    <w:p w14:paraId="22B50763" w14:textId="77777777" w:rsidR="00CC2DF5" w:rsidRPr="00CC2DF5" w:rsidRDefault="00CC2DF5" w:rsidP="00F76593">
      <w:pPr>
        <w:widowControl/>
        <w:numPr>
          <w:ilvl w:val="2"/>
          <w:numId w:val="9"/>
        </w:numPr>
        <w:spacing w:before="120" w:after="120" w:line="240" w:lineRule="auto"/>
        <w:ind w:left="1701" w:firstLine="142"/>
        <w:rPr>
          <w:rFonts w:ascii="Arial" w:eastAsia="Calibri" w:hAnsi="Arial" w:cs="Arial"/>
          <w:szCs w:val="20"/>
          <w:lang w:val="en-GB"/>
        </w:rPr>
      </w:pPr>
      <w:r w:rsidRPr="00CC2DF5">
        <w:rPr>
          <w:rFonts w:ascii="Arial" w:eastAsia="Calibri" w:hAnsi="Arial" w:cs="Arial"/>
          <w:szCs w:val="20"/>
          <w:lang w:val="en-GB"/>
        </w:rPr>
        <w:t xml:space="preserve">the date of such determination. </w:t>
      </w:r>
    </w:p>
    <w:p w14:paraId="15E931AA"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 xml:space="preserve">The Contractor shall at all times act reasonably, and shall not seek to raise unreasonable objections, in respect of any such adjustment. </w:t>
      </w:r>
    </w:p>
    <w:p w14:paraId="2E231249" w14:textId="77777777" w:rsidR="00CC2DF5" w:rsidRPr="00CC2DF5" w:rsidRDefault="00CC2DF5" w:rsidP="00CC2DF5">
      <w:pPr>
        <w:spacing w:before="120" w:after="120"/>
        <w:ind w:left="567" w:hanging="567"/>
        <w:rPr>
          <w:rFonts w:ascii="Arial" w:hAnsi="Arial" w:cs="Arial"/>
          <w:b/>
          <w:bCs/>
          <w:szCs w:val="24"/>
          <w:lang w:eastAsia="en-GB"/>
        </w:rPr>
      </w:pPr>
      <w:r w:rsidRPr="00CC2DF5">
        <w:rPr>
          <w:rFonts w:ascii="Arial" w:hAnsi="Arial" w:cs="Arial"/>
          <w:b/>
          <w:bCs/>
          <w:szCs w:val="24"/>
          <w:lang w:eastAsia="en-GB"/>
        </w:rPr>
        <w:t>Contractor Change Proposal</w:t>
      </w:r>
    </w:p>
    <w:p w14:paraId="128157F5"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As soon as practicable, and in any event within:</w:t>
      </w:r>
    </w:p>
    <w:p w14:paraId="071818E4" w14:textId="77777777" w:rsidR="00CC2DF5" w:rsidRPr="00CC2DF5" w:rsidRDefault="00CC2DF5" w:rsidP="00F76593">
      <w:pPr>
        <w:widowControl/>
        <w:numPr>
          <w:ilvl w:val="0"/>
          <w:numId w:val="10"/>
        </w:numPr>
        <w:spacing w:before="120" w:after="120" w:line="240" w:lineRule="auto"/>
        <w:ind w:left="567"/>
        <w:rPr>
          <w:rFonts w:ascii="Arial" w:eastAsia="Calibri" w:hAnsi="Arial" w:cs="Arial"/>
          <w:szCs w:val="20"/>
          <w:lang w:val="en-GB"/>
        </w:rPr>
      </w:pPr>
      <w:r w:rsidRPr="00CC2DF5">
        <w:rPr>
          <w:rFonts w:ascii="Arial" w:eastAsia="Calibri" w:hAnsi="Arial" w:cs="Arial"/>
          <w:szCs w:val="20"/>
          <w:lang w:val="en-GB"/>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7F8FDC" w14:textId="77777777" w:rsidR="00CC2DF5" w:rsidRPr="00CC2DF5" w:rsidRDefault="00CC2DF5" w:rsidP="00F76593">
      <w:pPr>
        <w:numPr>
          <w:ilvl w:val="0"/>
          <w:numId w:val="10"/>
        </w:numPr>
        <w:autoSpaceDN w:val="0"/>
        <w:spacing w:after="0" w:line="240" w:lineRule="auto"/>
        <w:ind w:left="567"/>
        <w:contextualSpacing/>
        <w:rPr>
          <w:rFonts w:ascii="Arial" w:eastAsia="Calibri" w:hAnsi="Arial" w:cs="Arial"/>
          <w:szCs w:val="20"/>
          <w:lang w:val="en-GB"/>
        </w:rPr>
      </w:pPr>
      <w:r w:rsidRPr="00CC2DF5">
        <w:rPr>
          <w:rFonts w:ascii="Arial" w:eastAsia="Calibri" w:hAnsi="Arial" w:cs="Arial"/>
          <w:szCs w:val="20"/>
          <w:lang w:val="en-GB"/>
        </w:rPr>
        <w:t>(where the Contractor has notified the Authority that the relevant Change or Changes is/are a Change(s) falling within the scope of Clauses 5.a, 5.b and/or 5.c in accordance with Clause 5 and:</w:t>
      </w:r>
    </w:p>
    <w:p w14:paraId="32BECB22" w14:textId="77777777" w:rsidR="00CC2DF5" w:rsidRPr="00CC2DF5" w:rsidRDefault="00CC2DF5" w:rsidP="00F76593">
      <w:pPr>
        <w:numPr>
          <w:ilvl w:val="1"/>
          <w:numId w:val="10"/>
        </w:numPr>
        <w:autoSpaceDN w:val="0"/>
        <w:spacing w:before="120" w:after="120" w:line="240" w:lineRule="auto"/>
        <w:ind w:left="1134"/>
        <w:rPr>
          <w:rFonts w:ascii="Arial" w:eastAsia="Calibri" w:hAnsi="Arial" w:cs="Arial"/>
          <w:szCs w:val="20"/>
          <w:lang w:val="en-GB"/>
        </w:rPr>
      </w:pPr>
      <w:r w:rsidRPr="00CC2DF5">
        <w:rPr>
          <w:rFonts w:ascii="Arial" w:eastAsia="Calibri" w:hAnsi="Arial" w:cs="Arial"/>
          <w:szCs w:val="20"/>
          <w:lang w:val="en-GB"/>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C839384" w14:textId="77777777" w:rsidR="00CC2DF5" w:rsidRPr="00CC2DF5" w:rsidRDefault="00CC2DF5" w:rsidP="00F76593">
      <w:pPr>
        <w:numPr>
          <w:ilvl w:val="1"/>
          <w:numId w:val="10"/>
        </w:numPr>
        <w:autoSpaceDN w:val="0"/>
        <w:spacing w:after="0" w:line="240" w:lineRule="auto"/>
        <w:ind w:left="1134"/>
        <w:contextualSpacing/>
        <w:rPr>
          <w:rFonts w:ascii="Arial" w:eastAsia="Calibri" w:hAnsi="Arial" w:cs="Arial"/>
          <w:szCs w:val="20"/>
          <w:lang w:val="en-GB"/>
        </w:rPr>
      </w:pPr>
      <w:r w:rsidRPr="00CC2DF5">
        <w:rPr>
          <w:rFonts w:ascii="Arial" w:eastAsia="Calibri" w:hAnsi="Arial" w:cs="Arial"/>
          <w:szCs w:val="20"/>
          <w:lang w:val="en-GB"/>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EBF29B0" w14:textId="77777777" w:rsidR="00CC2DF5" w:rsidRPr="00CC2DF5" w:rsidRDefault="00CC2DF5" w:rsidP="00CC2DF5">
      <w:pPr>
        <w:widowControl/>
        <w:spacing w:before="120" w:after="120"/>
        <w:ind w:left="567"/>
        <w:rPr>
          <w:rFonts w:ascii="Arial" w:hAnsi="Arial" w:cs="Arial"/>
          <w:szCs w:val="20"/>
        </w:rPr>
      </w:pPr>
      <w:r w:rsidRPr="00CC2DF5">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46AF0CA5"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The Contractor Change Proposal shall comprise in respect of each and all Change(s) proposed:</w:t>
      </w:r>
    </w:p>
    <w:p w14:paraId="4484E943" w14:textId="77777777" w:rsidR="00CC2DF5" w:rsidRPr="00CC2DF5" w:rsidRDefault="00CC2DF5" w:rsidP="00F76593">
      <w:pPr>
        <w:numPr>
          <w:ilvl w:val="4"/>
          <w:numId w:val="11"/>
        </w:numPr>
        <w:overflowPunct w:val="0"/>
        <w:autoSpaceDE w:val="0"/>
        <w:autoSpaceDN w:val="0"/>
        <w:adjustRightInd w:val="0"/>
        <w:spacing w:before="120" w:after="120" w:line="240" w:lineRule="auto"/>
        <w:ind w:left="1134" w:firstLine="0"/>
        <w:textAlignment w:val="baseline"/>
        <w:rPr>
          <w:rFonts w:ascii="Arial" w:hAnsi="Arial" w:cs="Arial"/>
          <w:szCs w:val="20"/>
        </w:rPr>
      </w:pPr>
      <w:r w:rsidRPr="00CC2DF5">
        <w:rPr>
          <w:rFonts w:ascii="Arial" w:hAnsi="Arial" w:cs="Arial"/>
          <w:szCs w:val="20"/>
        </w:rPr>
        <w:t>the effect of the Change(s) on the Contractor’s obligations under the Contract;</w:t>
      </w:r>
    </w:p>
    <w:p w14:paraId="39F58895" w14:textId="77777777" w:rsidR="00CC2DF5" w:rsidRPr="00CC2DF5" w:rsidRDefault="00CC2DF5" w:rsidP="00F76593">
      <w:pPr>
        <w:numPr>
          <w:ilvl w:val="4"/>
          <w:numId w:val="11"/>
        </w:numPr>
        <w:overflowPunct w:val="0"/>
        <w:autoSpaceDE w:val="0"/>
        <w:autoSpaceDN w:val="0"/>
        <w:adjustRightInd w:val="0"/>
        <w:spacing w:before="120" w:after="120" w:line="240" w:lineRule="auto"/>
        <w:ind w:left="1134" w:firstLine="0"/>
        <w:textAlignment w:val="baseline"/>
        <w:rPr>
          <w:rFonts w:ascii="Arial" w:hAnsi="Arial" w:cs="Arial"/>
          <w:szCs w:val="20"/>
        </w:rPr>
      </w:pPr>
      <w:r w:rsidRPr="00CC2DF5">
        <w:rPr>
          <w:rFonts w:ascii="Arial" w:hAnsi="Arial" w:cs="Arial"/>
          <w:szCs w:val="20"/>
        </w:rPr>
        <w:t>a detailed breakdown of any costs which result from the Change(s);</w:t>
      </w:r>
    </w:p>
    <w:p w14:paraId="1B857C6C" w14:textId="77777777" w:rsidR="00CC2DF5" w:rsidRPr="00CC2DF5" w:rsidRDefault="00CC2DF5" w:rsidP="00F76593">
      <w:pPr>
        <w:numPr>
          <w:ilvl w:val="4"/>
          <w:numId w:val="11"/>
        </w:numPr>
        <w:overflowPunct w:val="0"/>
        <w:autoSpaceDE w:val="0"/>
        <w:autoSpaceDN w:val="0"/>
        <w:adjustRightInd w:val="0"/>
        <w:spacing w:before="120" w:after="120" w:line="240" w:lineRule="auto"/>
        <w:ind w:left="1134" w:firstLine="0"/>
        <w:textAlignment w:val="baseline"/>
        <w:rPr>
          <w:rFonts w:ascii="Arial" w:hAnsi="Arial" w:cs="Arial"/>
          <w:szCs w:val="20"/>
        </w:rPr>
      </w:pPr>
      <w:r w:rsidRPr="00CC2DF5">
        <w:rPr>
          <w:rFonts w:ascii="Arial" w:hAnsi="Arial" w:cs="Arial"/>
          <w:szCs w:val="20"/>
        </w:rPr>
        <w:t>the programme for implementing the Change(s);</w:t>
      </w:r>
    </w:p>
    <w:p w14:paraId="6B02E8DD" w14:textId="77777777" w:rsidR="00CC2DF5" w:rsidRPr="00CC2DF5" w:rsidRDefault="00CC2DF5" w:rsidP="00F76593">
      <w:pPr>
        <w:numPr>
          <w:ilvl w:val="4"/>
          <w:numId w:val="11"/>
        </w:numPr>
        <w:overflowPunct w:val="0"/>
        <w:autoSpaceDE w:val="0"/>
        <w:autoSpaceDN w:val="0"/>
        <w:adjustRightInd w:val="0"/>
        <w:spacing w:before="120" w:after="120" w:line="240" w:lineRule="auto"/>
        <w:ind w:left="1134" w:firstLine="0"/>
        <w:textAlignment w:val="baseline"/>
        <w:rPr>
          <w:rFonts w:ascii="Arial" w:hAnsi="Arial" w:cs="Arial"/>
          <w:szCs w:val="20"/>
        </w:rPr>
      </w:pPr>
      <w:r w:rsidRPr="00CC2DF5">
        <w:rPr>
          <w:rFonts w:ascii="Arial" w:hAnsi="Arial" w:cs="Arial"/>
          <w:szCs w:val="20"/>
        </w:rPr>
        <w:t xml:space="preserve">any amendment required to this Contract as a result of the Change(s), including, where appropriate, to the Contract Price; and </w:t>
      </w:r>
    </w:p>
    <w:p w14:paraId="69AC57E0" w14:textId="77777777" w:rsidR="00CC2DF5" w:rsidRPr="00CC2DF5" w:rsidRDefault="00CC2DF5" w:rsidP="00F76593">
      <w:pPr>
        <w:numPr>
          <w:ilvl w:val="4"/>
          <w:numId w:val="11"/>
        </w:numPr>
        <w:overflowPunct w:val="0"/>
        <w:autoSpaceDE w:val="0"/>
        <w:autoSpaceDN w:val="0"/>
        <w:adjustRightInd w:val="0"/>
        <w:spacing w:before="120" w:after="120" w:line="240" w:lineRule="auto"/>
        <w:ind w:left="1134" w:firstLine="0"/>
        <w:textAlignment w:val="baseline"/>
        <w:rPr>
          <w:rFonts w:ascii="Arial" w:hAnsi="Arial" w:cs="Arial"/>
          <w:szCs w:val="20"/>
        </w:rPr>
      </w:pPr>
      <w:r w:rsidRPr="00CC2DF5">
        <w:rPr>
          <w:rFonts w:ascii="Arial" w:hAnsi="Arial" w:cs="Arial"/>
          <w:szCs w:val="20"/>
        </w:rPr>
        <w:t>such other information as the Authority may reasonably require.</w:t>
      </w:r>
    </w:p>
    <w:p w14:paraId="13B4144E"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The price for any Change(s) shall be based on the prices (including rates) already agreed for the Contract and shall include, without double recovery, only such charges that are fairly and properly attributable to the Change(s).</w:t>
      </w:r>
    </w:p>
    <w:p w14:paraId="7E7BA556" w14:textId="77777777" w:rsidR="00CC2DF5" w:rsidRPr="00CC2DF5" w:rsidRDefault="00CC2DF5" w:rsidP="00CC2DF5">
      <w:pPr>
        <w:spacing w:before="120" w:after="120"/>
        <w:ind w:left="567" w:hanging="567"/>
        <w:rPr>
          <w:rFonts w:ascii="Arial" w:hAnsi="Arial" w:cs="Arial"/>
          <w:b/>
          <w:szCs w:val="24"/>
          <w:lang w:eastAsia="en-GB"/>
        </w:rPr>
      </w:pPr>
      <w:r w:rsidRPr="00CC2DF5">
        <w:rPr>
          <w:rFonts w:ascii="Arial" w:hAnsi="Arial" w:cs="Arial"/>
          <w:b/>
          <w:bCs/>
          <w:szCs w:val="24"/>
          <w:lang w:eastAsia="en-GB"/>
        </w:rPr>
        <w:lastRenderedPageBreak/>
        <w:t>Co</w:t>
      </w:r>
      <w:r w:rsidRPr="00CC2DF5">
        <w:rPr>
          <w:rFonts w:ascii="Arial" w:hAnsi="Arial" w:cs="Arial"/>
          <w:b/>
          <w:szCs w:val="24"/>
          <w:lang w:eastAsia="en-GB"/>
        </w:rPr>
        <w:t>ntractor Change Proposal – Process and Implementation</w:t>
      </w:r>
    </w:p>
    <w:p w14:paraId="6882CC80"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 xml:space="preserve">As soon as practicable after the Authority receives a Contractor Change Proposal, the Authority shall: </w:t>
      </w:r>
    </w:p>
    <w:p w14:paraId="7CEC38DE" w14:textId="77777777" w:rsidR="00CC2DF5" w:rsidRPr="00CC2DF5" w:rsidRDefault="00CC2DF5" w:rsidP="00F76593">
      <w:pPr>
        <w:numPr>
          <w:ilvl w:val="1"/>
          <w:numId w:val="12"/>
        </w:numPr>
        <w:overflowPunct w:val="0"/>
        <w:autoSpaceDE w:val="0"/>
        <w:autoSpaceDN w:val="0"/>
        <w:adjustRightInd w:val="0"/>
        <w:spacing w:before="120" w:after="120" w:line="240" w:lineRule="auto"/>
        <w:ind w:left="567" w:firstLine="0"/>
        <w:textAlignment w:val="baseline"/>
        <w:rPr>
          <w:rFonts w:ascii="Arial" w:hAnsi="Arial" w:cs="Arial"/>
          <w:szCs w:val="20"/>
        </w:rPr>
      </w:pPr>
      <w:r w:rsidRPr="00CC2DF5">
        <w:rPr>
          <w:rFonts w:ascii="Arial" w:hAnsi="Arial" w:cs="Arial"/>
          <w:szCs w:val="20"/>
        </w:rPr>
        <w:t>evaluate the Contractor Change Proposal; and</w:t>
      </w:r>
    </w:p>
    <w:p w14:paraId="0D4E8BD8" w14:textId="77777777" w:rsidR="00CC2DF5" w:rsidRPr="00CC2DF5" w:rsidRDefault="00CC2DF5" w:rsidP="00F76593">
      <w:pPr>
        <w:numPr>
          <w:ilvl w:val="1"/>
          <w:numId w:val="12"/>
        </w:numPr>
        <w:overflowPunct w:val="0"/>
        <w:autoSpaceDE w:val="0"/>
        <w:autoSpaceDN w:val="0"/>
        <w:adjustRightInd w:val="0"/>
        <w:spacing w:before="120" w:after="120" w:line="240" w:lineRule="auto"/>
        <w:ind w:left="567" w:firstLine="0"/>
        <w:textAlignment w:val="baseline"/>
        <w:rPr>
          <w:rFonts w:ascii="Arial" w:hAnsi="Arial" w:cs="Arial"/>
          <w:szCs w:val="20"/>
        </w:rPr>
      </w:pPr>
      <w:r w:rsidRPr="00CC2DF5">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957A63A"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As soon as practicable after the Authority has evaluated the Contractor Change Proposal (amended as necessary) the Authority shall:</w:t>
      </w:r>
    </w:p>
    <w:p w14:paraId="77E27D74" w14:textId="77777777" w:rsidR="00967501" w:rsidRPr="002C2087" w:rsidRDefault="00967501" w:rsidP="00967501">
      <w:pPr>
        <w:numPr>
          <w:ilvl w:val="4"/>
          <w:numId w:val="13"/>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6437DD5" w14:textId="77777777" w:rsidR="00CC2DF5" w:rsidRPr="00CC2DF5" w:rsidRDefault="00CC2DF5" w:rsidP="00F76593">
      <w:pPr>
        <w:numPr>
          <w:ilvl w:val="4"/>
          <w:numId w:val="13"/>
        </w:numPr>
        <w:overflowPunct w:val="0"/>
        <w:autoSpaceDE w:val="0"/>
        <w:autoSpaceDN w:val="0"/>
        <w:adjustRightInd w:val="0"/>
        <w:spacing w:before="120" w:after="120" w:line="240" w:lineRule="auto"/>
        <w:ind w:left="567" w:firstLine="0"/>
        <w:textAlignment w:val="baseline"/>
        <w:rPr>
          <w:rFonts w:ascii="Arial" w:hAnsi="Arial" w:cs="Arial"/>
          <w:szCs w:val="20"/>
        </w:rPr>
      </w:pPr>
      <w:r w:rsidRPr="00CC2DF5">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363F19EA"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If the Authority rejects the Contractor Change Proposal, it shall not be obliged to give its reasons for such rejection.</w:t>
      </w:r>
    </w:p>
    <w:p w14:paraId="2DD1EF10"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69CD1678" w14:textId="77777777" w:rsidR="00CC2DF5" w:rsidRPr="00CC2DF5" w:rsidRDefault="00CC2DF5" w:rsidP="00CC2DF5">
      <w:pPr>
        <w:spacing w:before="120" w:after="120"/>
        <w:rPr>
          <w:rFonts w:ascii="Arial" w:hAnsi="Arial" w:cs="Arial"/>
          <w:b/>
        </w:rPr>
      </w:pPr>
      <w:r w:rsidRPr="00CC2DF5">
        <w:rPr>
          <w:rFonts w:ascii="Arial" w:hAnsi="Arial" w:cs="Arial"/>
          <w:b/>
          <w:szCs w:val="24"/>
          <w:lang w:eastAsia="en-GB"/>
        </w:rPr>
        <w:t>Contractor Changes</w:t>
      </w:r>
    </w:p>
    <w:p w14:paraId="7BE3FBBE" w14:textId="77777777" w:rsidR="00CC2DF5" w:rsidRPr="00CC2DF5" w:rsidRDefault="00CC2DF5" w:rsidP="00F76593">
      <w:pPr>
        <w:widowControl/>
        <w:numPr>
          <w:ilvl w:val="0"/>
          <w:numId w:val="7"/>
        </w:numPr>
        <w:spacing w:before="120" w:after="120" w:line="240" w:lineRule="auto"/>
        <w:ind w:left="0" w:firstLine="0"/>
        <w:rPr>
          <w:rFonts w:ascii="Arial" w:eastAsia="Calibri" w:hAnsi="Arial" w:cs="Arial"/>
          <w:szCs w:val="20"/>
          <w:lang w:val="en-GB"/>
        </w:rPr>
      </w:pPr>
      <w:r w:rsidRPr="00CC2DF5">
        <w:rPr>
          <w:rFonts w:ascii="Arial" w:eastAsia="Calibri" w:hAnsi="Arial" w:cs="Arial"/>
          <w:szCs w:val="20"/>
          <w:lang w:val="en-GB"/>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44" w:name="SC5"/>
      <w:bookmarkEnd w:id="44"/>
    </w:p>
    <w:p w14:paraId="743D956A" w14:textId="77777777" w:rsidR="00CC2DF5" w:rsidRPr="00CC2DF5" w:rsidRDefault="00CC2DF5" w:rsidP="00CC2DF5">
      <w:pPr>
        <w:widowControl/>
        <w:rPr>
          <w:rFonts w:cs="Arial"/>
          <w:b/>
          <w:bCs/>
        </w:rPr>
      </w:pPr>
      <w:r w:rsidRPr="00CC2DF5">
        <w:br w:type="page"/>
      </w:r>
    </w:p>
    <w:p w14:paraId="799A0B33" w14:textId="77777777" w:rsidR="00CC2DF5" w:rsidRPr="00CC2DF5" w:rsidRDefault="00CC2DF5" w:rsidP="00CC2DF5">
      <w:pPr>
        <w:overflowPunct w:val="0"/>
        <w:autoSpaceDE w:val="0"/>
        <w:adjustRightInd w:val="0"/>
        <w:spacing w:before="120" w:after="120"/>
        <w:ind w:left="360"/>
        <w:textAlignment w:val="baseline"/>
        <w:rPr>
          <w:rFonts w:ascii="Arial" w:hAnsi="Arial" w:cs="Arial"/>
          <w:b/>
          <w:bCs/>
          <w:sz w:val="20"/>
          <w:szCs w:val="20"/>
          <w:lang w:val="en-GB"/>
        </w:rPr>
      </w:pPr>
    </w:p>
    <w:bookmarkEnd w:id="40"/>
    <w:bookmarkEnd w:id="41"/>
    <w:bookmarkEnd w:id="42"/>
    <w:bookmarkEnd w:id="43"/>
    <w:p w14:paraId="25ACA1EF" w14:textId="77777777" w:rsidR="00CC2DF5" w:rsidRPr="00CC2DF5" w:rsidRDefault="00CC2DF5" w:rsidP="00CC2DF5">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CC2DF5">
        <w:rPr>
          <w:rFonts w:ascii="Arial" w:eastAsia="Times New Roman" w:hAnsi="Arial" w:cs="Arial"/>
          <w:b/>
          <w:bCs/>
          <w:sz w:val="32"/>
          <w:szCs w:val="32"/>
          <w:lang w:val="en-GB" w:eastAsia="en-GB"/>
        </w:rPr>
        <w:t xml:space="preserve">Schedule 5 - </w:t>
      </w:r>
      <w:r w:rsidRPr="00CC2DF5">
        <w:rPr>
          <w:rFonts w:ascii="Arial" w:eastAsia="Times New Roman" w:hAnsi="Arial" w:cs="Arial"/>
          <w:b/>
          <w:bCs/>
          <w:spacing w:val="-3"/>
          <w:sz w:val="32"/>
          <w:szCs w:val="32"/>
          <w:lang w:val="en-GB" w:eastAsia="en-GB"/>
        </w:rPr>
        <w:t>Contractor’s Commercially Sensitive Information Form</w:t>
      </w:r>
    </w:p>
    <w:p w14:paraId="6ACD11C8" w14:textId="77777777" w:rsidR="00CC2DF5" w:rsidRPr="00CC2DF5" w:rsidRDefault="00CC2DF5" w:rsidP="00CC2DF5">
      <w:pPr>
        <w:keepNext/>
        <w:tabs>
          <w:tab w:val="left" w:pos="720"/>
        </w:tabs>
        <w:spacing w:after="0" w:line="240" w:lineRule="auto"/>
        <w:jc w:val="center"/>
        <w:outlineLvl w:val="0"/>
        <w:rPr>
          <w:rFonts w:ascii="Arial" w:eastAsia="Times New Roman" w:hAnsi="Arial" w:cs="Arial"/>
          <w:b/>
          <w:bCs/>
          <w:sz w:val="32"/>
          <w:szCs w:val="32"/>
          <w:lang w:val="en-GB" w:eastAsia="en-GB"/>
        </w:rPr>
      </w:pPr>
      <w:r w:rsidRPr="00CC2DF5">
        <w:rPr>
          <w:rFonts w:ascii="Arial" w:eastAsia="Times New Roman" w:hAnsi="Arial" w:cs="Arial"/>
          <w:b/>
          <w:bCs/>
          <w:sz w:val="32"/>
          <w:szCs w:val="32"/>
          <w:lang w:val="en-GB" w:eastAsia="en-GB"/>
        </w:rPr>
        <w:t>(i.a.w. condition 13)</w:t>
      </w:r>
    </w:p>
    <w:p w14:paraId="58301C31" w14:textId="77777777" w:rsidR="00CC2DF5" w:rsidRPr="00CC2DF5" w:rsidRDefault="00CC2DF5" w:rsidP="00CC2DF5">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CC2DF5" w:rsidRPr="00CC2DF5" w14:paraId="19441675"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8B66B6D" w14:textId="40A97610" w:rsidR="00CC2DF5" w:rsidRPr="00CC2DF5" w:rsidRDefault="0060704F" w:rsidP="00CC2DF5">
            <w:pPr>
              <w:spacing w:before="120" w:after="120"/>
              <w:ind w:left="34"/>
              <w:rPr>
                <w:rFonts w:ascii="Arial" w:hAnsi="Arial" w:cs="Arial"/>
              </w:rPr>
            </w:pPr>
            <w:r>
              <w:rPr>
                <w:rFonts w:ascii="Arial" w:hAnsi="Arial" w:cs="Arial"/>
              </w:rPr>
              <w:t>Contract Number:</w:t>
            </w:r>
          </w:p>
        </w:tc>
      </w:tr>
      <w:tr w:rsidR="00CC2DF5" w:rsidRPr="00CC2DF5" w14:paraId="06FE897D"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41E4285" w14:textId="77777777" w:rsidR="00CC2DF5" w:rsidRPr="00CC2DF5" w:rsidRDefault="00CC2DF5" w:rsidP="00CC2DF5">
            <w:pPr>
              <w:spacing w:before="120" w:after="120"/>
              <w:ind w:left="34"/>
              <w:rPr>
                <w:rFonts w:ascii="Arial" w:hAnsi="Arial" w:cs="Arial"/>
              </w:rPr>
            </w:pPr>
            <w:r w:rsidRPr="00CC2DF5">
              <w:rPr>
                <w:rFonts w:ascii="Arial" w:hAnsi="Arial" w:cs="Arial"/>
              </w:rPr>
              <w:t>Description of Contractor’s Commercially Sensitive Information:</w:t>
            </w:r>
          </w:p>
          <w:p w14:paraId="77EAD51C" w14:textId="3EF463BE" w:rsidR="00CC2DF5" w:rsidRPr="00CC2DF5" w:rsidRDefault="00CC2DF5" w:rsidP="00CC2DF5">
            <w:pPr>
              <w:tabs>
                <w:tab w:val="left" w:pos="-426"/>
              </w:tabs>
              <w:suppressAutoHyphens/>
              <w:spacing w:after="0" w:line="240" w:lineRule="auto"/>
              <w:outlineLvl w:val="0"/>
              <w:rPr>
                <w:rFonts w:ascii="Arial" w:eastAsia="Times New Roman" w:hAnsi="Arial" w:cs="Arial"/>
                <w:color w:val="FF0000"/>
                <w:sz w:val="20"/>
                <w:szCs w:val="20"/>
                <w:lang w:val="en-GB" w:eastAsia="en-GB"/>
              </w:rPr>
            </w:pPr>
          </w:p>
        </w:tc>
      </w:tr>
      <w:tr w:rsidR="00CC2DF5" w:rsidRPr="00CC2DF5" w14:paraId="0F562BC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DED2CB1" w14:textId="77777777" w:rsidR="00CC2DF5" w:rsidRPr="00CC2DF5" w:rsidRDefault="00CC2DF5" w:rsidP="00CC2DF5">
            <w:pPr>
              <w:spacing w:before="120" w:after="120"/>
              <w:ind w:left="34"/>
              <w:rPr>
                <w:rFonts w:ascii="Arial" w:hAnsi="Arial" w:cs="Arial"/>
              </w:rPr>
            </w:pPr>
            <w:r w:rsidRPr="00CC2DF5">
              <w:rPr>
                <w:rFonts w:ascii="Arial" w:hAnsi="Arial" w:cs="Arial"/>
              </w:rPr>
              <w:t>Cross Reference(s) to location of sensitive information:</w:t>
            </w:r>
          </w:p>
          <w:p w14:paraId="3ED8698D" w14:textId="77777777" w:rsidR="00CC2DF5" w:rsidRPr="00CC2DF5" w:rsidRDefault="00CC2DF5" w:rsidP="00CC2DF5">
            <w:pPr>
              <w:spacing w:before="120" w:after="120"/>
              <w:ind w:left="34"/>
              <w:rPr>
                <w:rFonts w:ascii="Arial" w:hAnsi="Arial" w:cs="Arial"/>
              </w:rPr>
            </w:pPr>
          </w:p>
        </w:tc>
      </w:tr>
      <w:tr w:rsidR="00CC2DF5" w:rsidRPr="00CC2DF5" w14:paraId="1B993B9F"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7D9434E" w14:textId="77777777" w:rsidR="00CC2DF5" w:rsidRPr="00CC2DF5" w:rsidRDefault="00CC2DF5" w:rsidP="00CC2DF5">
            <w:pPr>
              <w:spacing w:before="120" w:after="120"/>
              <w:ind w:left="34"/>
              <w:rPr>
                <w:rFonts w:ascii="Arial" w:hAnsi="Arial" w:cs="Arial"/>
              </w:rPr>
            </w:pPr>
            <w:r w:rsidRPr="00CC2DF5">
              <w:rPr>
                <w:rFonts w:ascii="Arial" w:hAnsi="Arial" w:cs="Arial"/>
              </w:rPr>
              <w:t>Explanation of Sensitivity:</w:t>
            </w:r>
          </w:p>
          <w:p w14:paraId="64F81061" w14:textId="77777777" w:rsidR="00CC2DF5" w:rsidRPr="00CC2DF5" w:rsidRDefault="00CC2DF5" w:rsidP="00CC2DF5">
            <w:pPr>
              <w:spacing w:before="120" w:after="120"/>
              <w:ind w:left="34"/>
              <w:rPr>
                <w:rFonts w:ascii="Arial" w:hAnsi="Arial" w:cs="Arial"/>
              </w:rPr>
            </w:pPr>
            <w:r w:rsidRPr="00CC2DF5">
              <w:rPr>
                <w:rFonts w:ascii="Arial" w:hAnsi="Arial" w:cs="Arial"/>
              </w:rPr>
              <w:t xml:space="preserve">  </w:t>
            </w:r>
          </w:p>
        </w:tc>
      </w:tr>
      <w:tr w:rsidR="00CC2DF5" w:rsidRPr="00CC2DF5" w14:paraId="118A921C"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0910931" w14:textId="77777777" w:rsidR="00CC2DF5" w:rsidRPr="00CC2DF5" w:rsidRDefault="00CC2DF5" w:rsidP="00CC2DF5">
            <w:pPr>
              <w:spacing w:before="120" w:after="120"/>
              <w:ind w:left="34"/>
              <w:rPr>
                <w:rFonts w:ascii="Arial" w:hAnsi="Arial" w:cs="Arial"/>
              </w:rPr>
            </w:pPr>
            <w:r w:rsidRPr="00CC2DF5">
              <w:rPr>
                <w:rFonts w:ascii="Arial" w:hAnsi="Arial" w:cs="Arial"/>
              </w:rPr>
              <w:t>Details of potential harm resulting from disclosure:</w:t>
            </w:r>
          </w:p>
          <w:p w14:paraId="371A931D" w14:textId="77777777" w:rsidR="00CC2DF5" w:rsidRPr="00CC2DF5" w:rsidRDefault="00CC2DF5" w:rsidP="00CC2DF5">
            <w:pPr>
              <w:spacing w:before="120" w:after="120"/>
              <w:ind w:left="34"/>
              <w:rPr>
                <w:rFonts w:ascii="Arial" w:hAnsi="Arial" w:cs="Arial"/>
              </w:rPr>
            </w:pPr>
          </w:p>
        </w:tc>
      </w:tr>
      <w:tr w:rsidR="00CC2DF5" w:rsidRPr="00CC2DF5" w14:paraId="74D4B9DA"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C13F618" w14:textId="77777777" w:rsidR="00CC2DF5" w:rsidRPr="00CC2DF5" w:rsidRDefault="00CC2DF5" w:rsidP="00CC2DF5">
            <w:pPr>
              <w:spacing w:before="120" w:after="120"/>
              <w:ind w:left="34"/>
              <w:rPr>
                <w:rFonts w:ascii="Arial" w:hAnsi="Arial" w:cs="Arial"/>
              </w:rPr>
            </w:pPr>
            <w:r w:rsidRPr="00CC2DF5">
              <w:rPr>
                <w:rFonts w:ascii="Arial" w:hAnsi="Arial" w:cs="Arial"/>
              </w:rPr>
              <w:t xml:space="preserve">Period of Confidence (if applicable) </w:t>
            </w:r>
          </w:p>
        </w:tc>
      </w:tr>
      <w:tr w:rsidR="00CC2DF5" w:rsidRPr="00CC2DF5" w14:paraId="3B1A0158"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FEAD6CF" w14:textId="77777777" w:rsidR="00CC2DF5" w:rsidRPr="00CC2DF5" w:rsidRDefault="00CC2DF5" w:rsidP="00CC2DF5">
            <w:pPr>
              <w:spacing w:before="120" w:after="120"/>
              <w:ind w:left="34"/>
              <w:rPr>
                <w:rFonts w:ascii="Arial" w:hAnsi="Arial" w:cs="Arial"/>
              </w:rPr>
            </w:pPr>
            <w:r w:rsidRPr="00CC2DF5">
              <w:rPr>
                <w:rFonts w:ascii="Arial" w:hAnsi="Arial" w:cs="Arial"/>
              </w:rPr>
              <w:t>Contact Details for Transparency / Freedom of Information matters:</w:t>
            </w:r>
          </w:p>
          <w:p w14:paraId="0F3F8B5C" w14:textId="77777777" w:rsidR="00CC2DF5" w:rsidRPr="00CC2DF5" w:rsidRDefault="00CC2DF5" w:rsidP="00CC2DF5">
            <w:pPr>
              <w:spacing w:before="120" w:after="120"/>
              <w:ind w:left="34"/>
              <w:rPr>
                <w:rFonts w:ascii="Arial" w:hAnsi="Arial" w:cs="Arial"/>
              </w:rPr>
            </w:pPr>
            <w:r w:rsidRPr="00CC2DF5">
              <w:rPr>
                <w:rFonts w:ascii="Arial" w:hAnsi="Arial" w:cs="Arial"/>
              </w:rPr>
              <w:t xml:space="preserve">Name:  </w:t>
            </w:r>
          </w:p>
          <w:p w14:paraId="13D1F8D4" w14:textId="77777777" w:rsidR="00CC2DF5" w:rsidRPr="00CC2DF5" w:rsidRDefault="00CC2DF5" w:rsidP="00CC2DF5">
            <w:pPr>
              <w:spacing w:before="120" w:after="120"/>
              <w:ind w:left="34"/>
              <w:rPr>
                <w:rFonts w:ascii="Arial" w:hAnsi="Arial" w:cs="Arial"/>
              </w:rPr>
            </w:pPr>
            <w:r w:rsidRPr="00CC2DF5">
              <w:rPr>
                <w:rFonts w:ascii="Arial" w:hAnsi="Arial" w:cs="Arial"/>
              </w:rPr>
              <w:t xml:space="preserve">Position:  </w:t>
            </w:r>
          </w:p>
          <w:p w14:paraId="79439D87" w14:textId="77777777" w:rsidR="00CC2DF5" w:rsidRPr="00CC2DF5" w:rsidRDefault="00CC2DF5" w:rsidP="00CC2DF5">
            <w:pPr>
              <w:spacing w:before="120" w:after="120"/>
              <w:ind w:left="34"/>
              <w:rPr>
                <w:rFonts w:ascii="Arial" w:hAnsi="Arial" w:cs="Arial"/>
              </w:rPr>
            </w:pPr>
            <w:r w:rsidRPr="00CC2DF5">
              <w:rPr>
                <w:rFonts w:ascii="Arial" w:hAnsi="Arial" w:cs="Arial"/>
              </w:rPr>
              <w:t xml:space="preserve">Address:  </w:t>
            </w:r>
          </w:p>
          <w:p w14:paraId="31FF2CF2" w14:textId="77777777" w:rsidR="00CC2DF5" w:rsidRPr="00CC2DF5" w:rsidRDefault="00CC2DF5" w:rsidP="00CC2DF5">
            <w:pPr>
              <w:spacing w:before="120" w:after="120"/>
              <w:ind w:left="34"/>
              <w:rPr>
                <w:rFonts w:ascii="Arial" w:hAnsi="Arial" w:cs="Arial"/>
              </w:rPr>
            </w:pPr>
            <w:r w:rsidRPr="00CC2DF5">
              <w:rPr>
                <w:rFonts w:ascii="Arial" w:hAnsi="Arial" w:cs="Arial"/>
              </w:rPr>
              <w:t xml:space="preserve">Telephone Number:  </w:t>
            </w:r>
          </w:p>
          <w:p w14:paraId="256BFEC8" w14:textId="77777777" w:rsidR="00CC2DF5" w:rsidRPr="00CC2DF5" w:rsidRDefault="00CC2DF5" w:rsidP="00CC2DF5">
            <w:pPr>
              <w:spacing w:before="120" w:after="120"/>
              <w:ind w:left="34"/>
              <w:rPr>
                <w:rFonts w:ascii="Arial" w:hAnsi="Arial" w:cs="Arial"/>
              </w:rPr>
            </w:pPr>
            <w:r w:rsidRPr="00CC2DF5">
              <w:rPr>
                <w:rFonts w:ascii="Arial" w:hAnsi="Arial" w:cs="Arial"/>
              </w:rPr>
              <w:t xml:space="preserve">Email Address:  </w:t>
            </w:r>
          </w:p>
        </w:tc>
      </w:tr>
    </w:tbl>
    <w:p w14:paraId="6FB259C5" w14:textId="77777777" w:rsidR="00CC2DF5" w:rsidRPr="00CC2DF5" w:rsidRDefault="00CC2DF5" w:rsidP="00CC2DF5">
      <w:pPr>
        <w:widowControl/>
        <w:rPr>
          <w:rFonts w:ascii="Arial" w:hAnsi="Arial" w:cs="Arial"/>
          <w:b/>
          <w:bCs/>
          <w:iCs/>
          <w:u w:val="single"/>
        </w:rPr>
        <w:sectPr w:rsidR="00CC2DF5" w:rsidRPr="00CC2DF5" w:rsidSect="009E7B73">
          <w:headerReference w:type="default" r:id="rId62"/>
          <w:footerReference w:type="default" r:id="rId63"/>
          <w:endnotePr>
            <w:numFmt w:val="decimal"/>
          </w:endnotePr>
          <w:pgSz w:w="11907" w:h="16840"/>
          <w:pgMar w:top="709" w:right="1418" w:bottom="1021" w:left="1418" w:header="567" w:footer="567" w:gutter="0"/>
          <w:cols w:space="720"/>
          <w:docGrid w:linePitch="299"/>
        </w:sectPr>
      </w:pPr>
    </w:p>
    <w:p w14:paraId="282ABB60" w14:textId="77777777" w:rsidR="00CC2DF5" w:rsidRPr="00CC2DF5" w:rsidRDefault="00CC2DF5" w:rsidP="00CC2DF5">
      <w:pPr>
        <w:keepNext/>
        <w:tabs>
          <w:tab w:val="left" w:pos="720"/>
        </w:tabs>
        <w:spacing w:after="0" w:line="240" w:lineRule="auto"/>
        <w:jc w:val="center"/>
        <w:outlineLvl w:val="0"/>
        <w:rPr>
          <w:rFonts w:ascii="Arial" w:eastAsia="Times New Roman" w:hAnsi="Arial" w:cs="Arial"/>
          <w:b/>
          <w:bCs/>
          <w:sz w:val="32"/>
          <w:szCs w:val="32"/>
          <w:lang w:eastAsia="en-GB"/>
        </w:rPr>
      </w:pPr>
      <w:bookmarkStart w:id="45" w:name="SC6"/>
      <w:bookmarkStart w:id="46" w:name="_Toc367107582"/>
      <w:bookmarkStart w:id="47" w:name="_Toc375205561"/>
      <w:bookmarkStart w:id="48" w:name="_Toc402273357"/>
      <w:bookmarkStart w:id="49" w:name="_Toc422462860"/>
      <w:bookmarkEnd w:id="45"/>
      <w:r w:rsidRPr="00CC2DF5">
        <w:rPr>
          <w:rFonts w:ascii="Arial" w:eastAsia="Times New Roman" w:hAnsi="Arial" w:cs="Arial"/>
          <w:b/>
          <w:bCs/>
          <w:sz w:val="32"/>
          <w:szCs w:val="32"/>
          <w:lang w:eastAsia="en-GB"/>
        </w:rPr>
        <w:lastRenderedPageBreak/>
        <w:t>Schedule 6 - Hazardous Contractor Deliverables, Materials or Substances Supplied under the Contract: Data Requirements</w:t>
      </w:r>
      <w:bookmarkEnd w:id="46"/>
      <w:bookmarkEnd w:id="47"/>
      <w:bookmarkEnd w:id="48"/>
      <w:bookmarkEnd w:id="49"/>
    </w:p>
    <w:p w14:paraId="0A631F6E" w14:textId="77777777" w:rsidR="00CC2DF5" w:rsidRPr="00CC2DF5" w:rsidRDefault="00CC2DF5" w:rsidP="00CC2DF5">
      <w:pPr>
        <w:spacing w:after="0" w:line="240" w:lineRule="auto"/>
        <w:rPr>
          <w:lang w:eastAsia="en-GB"/>
        </w:rPr>
      </w:pPr>
    </w:p>
    <w:p w14:paraId="17B9725D" w14:textId="77777777" w:rsidR="00CC2DF5" w:rsidRPr="00CC2DF5" w:rsidRDefault="00CC2DF5" w:rsidP="00CC2DF5">
      <w:pPr>
        <w:spacing w:after="0" w:line="240" w:lineRule="auto"/>
        <w:jc w:val="center"/>
        <w:rPr>
          <w:rFonts w:ascii="Arial" w:hAnsi="Arial" w:cs="Arial"/>
          <w:b/>
        </w:rPr>
      </w:pPr>
      <w:r w:rsidRPr="00CC2DF5">
        <w:rPr>
          <w:rFonts w:ascii="Arial" w:hAnsi="Arial" w:cs="Arial"/>
          <w:b/>
        </w:rPr>
        <w:t>Hazardous Contractor Deliverables, Materials or Substances</w:t>
      </w:r>
    </w:p>
    <w:p w14:paraId="4065247D" w14:textId="77777777" w:rsidR="00CC2DF5" w:rsidRPr="00CC2DF5" w:rsidRDefault="00CC2DF5" w:rsidP="00CC2DF5">
      <w:pPr>
        <w:spacing w:after="0" w:line="240" w:lineRule="auto"/>
        <w:jc w:val="center"/>
        <w:rPr>
          <w:rFonts w:ascii="Arial" w:hAnsi="Arial" w:cs="Arial"/>
          <w:b/>
        </w:rPr>
      </w:pPr>
      <w:r w:rsidRPr="00CC2DF5">
        <w:rPr>
          <w:rFonts w:ascii="Arial" w:hAnsi="Arial" w:cs="Arial"/>
          <w:b/>
        </w:rPr>
        <w:t>Statement by the Contractor</w:t>
      </w:r>
    </w:p>
    <w:p w14:paraId="0335ACED" w14:textId="77777777" w:rsidR="00CC2DF5" w:rsidRPr="00CC2DF5" w:rsidRDefault="00CC2DF5" w:rsidP="00CC2DF5">
      <w:pPr>
        <w:spacing w:after="0" w:line="240" w:lineRule="auto"/>
        <w:rPr>
          <w:rFonts w:ascii="Arial" w:hAnsi="Arial" w:cs="Arial"/>
          <w:b/>
        </w:rPr>
      </w:pPr>
    </w:p>
    <w:p w14:paraId="3D37A796" w14:textId="77777777" w:rsidR="00CC2DF5" w:rsidRPr="00CC2DF5" w:rsidRDefault="00CC2DF5" w:rsidP="00CC2DF5">
      <w:pPr>
        <w:spacing w:after="0" w:line="240" w:lineRule="auto"/>
        <w:rPr>
          <w:rFonts w:ascii="Arial" w:hAnsi="Arial" w:cs="Arial"/>
        </w:rPr>
      </w:pPr>
      <w:r w:rsidRPr="00CC2DF5">
        <w:rPr>
          <w:rFonts w:ascii="Arial" w:hAnsi="Arial" w:cs="Arial"/>
        </w:rPr>
        <w:t xml:space="preserve">Contract No:  </w:t>
      </w:r>
    </w:p>
    <w:p w14:paraId="1B24F4C5" w14:textId="77777777" w:rsidR="00CC2DF5" w:rsidRPr="00CC2DF5" w:rsidRDefault="00CC2DF5" w:rsidP="00CC2DF5">
      <w:pPr>
        <w:spacing w:after="0" w:line="240" w:lineRule="auto"/>
        <w:rPr>
          <w:rFonts w:ascii="Arial" w:hAnsi="Arial" w:cs="Arial"/>
        </w:rPr>
      </w:pPr>
    </w:p>
    <w:p w14:paraId="73CEFAC9" w14:textId="77777777" w:rsidR="00CC2DF5" w:rsidRPr="00CC2DF5" w:rsidRDefault="00CC2DF5" w:rsidP="00CC2DF5">
      <w:pPr>
        <w:spacing w:after="0" w:line="240" w:lineRule="auto"/>
        <w:rPr>
          <w:rFonts w:ascii="Arial" w:hAnsi="Arial" w:cs="Arial"/>
        </w:rPr>
      </w:pPr>
      <w:r w:rsidRPr="00CC2DF5">
        <w:rPr>
          <w:rFonts w:ascii="Arial" w:hAnsi="Arial" w:cs="Arial"/>
        </w:rPr>
        <w:t xml:space="preserve">Contract Title:  </w:t>
      </w:r>
    </w:p>
    <w:p w14:paraId="6677ED53" w14:textId="77777777" w:rsidR="00CC2DF5" w:rsidRPr="00CC2DF5" w:rsidRDefault="00CC2DF5" w:rsidP="00CC2DF5">
      <w:pPr>
        <w:spacing w:after="0" w:line="240" w:lineRule="auto"/>
        <w:rPr>
          <w:rFonts w:ascii="Arial" w:hAnsi="Arial" w:cs="Arial"/>
        </w:rPr>
      </w:pPr>
    </w:p>
    <w:p w14:paraId="21D8702E" w14:textId="77777777" w:rsidR="00CC2DF5" w:rsidRPr="00CC2DF5" w:rsidRDefault="00CC2DF5" w:rsidP="00CC2DF5">
      <w:pPr>
        <w:spacing w:after="0" w:line="240" w:lineRule="auto"/>
        <w:rPr>
          <w:rFonts w:ascii="Arial" w:hAnsi="Arial" w:cs="Arial"/>
        </w:rPr>
      </w:pPr>
      <w:r w:rsidRPr="00CC2DF5">
        <w:rPr>
          <w:rFonts w:ascii="Arial" w:hAnsi="Arial" w:cs="Arial"/>
        </w:rPr>
        <w:t xml:space="preserve">Contractor:   </w:t>
      </w:r>
    </w:p>
    <w:p w14:paraId="07546530" w14:textId="77777777" w:rsidR="00CC2DF5" w:rsidRPr="00CC2DF5" w:rsidRDefault="00CC2DF5" w:rsidP="00CC2DF5">
      <w:pPr>
        <w:spacing w:after="0" w:line="240" w:lineRule="auto"/>
        <w:rPr>
          <w:rFonts w:ascii="Arial" w:hAnsi="Arial" w:cs="Arial"/>
        </w:rPr>
      </w:pPr>
    </w:p>
    <w:p w14:paraId="4BBA990F" w14:textId="77777777" w:rsidR="00CC2DF5" w:rsidRPr="00CC2DF5" w:rsidRDefault="00CC2DF5" w:rsidP="00CC2DF5">
      <w:pPr>
        <w:spacing w:after="0" w:line="240" w:lineRule="auto"/>
        <w:rPr>
          <w:rFonts w:ascii="Arial" w:hAnsi="Arial" w:cs="Arial"/>
        </w:rPr>
      </w:pPr>
      <w:r w:rsidRPr="00CC2DF5">
        <w:rPr>
          <w:rFonts w:ascii="Arial" w:hAnsi="Arial" w:cs="Arial"/>
        </w:rPr>
        <w:t xml:space="preserve">Date of Contract:   </w:t>
      </w:r>
    </w:p>
    <w:p w14:paraId="508EBE3F" w14:textId="77777777" w:rsidR="00CC2DF5" w:rsidRPr="00CC2DF5" w:rsidRDefault="00CC2DF5" w:rsidP="00CC2DF5">
      <w:pPr>
        <w:spacing w:after="0" w:line="240" w:lineRule="auto"/>
        <w:rPr>
          <w:rFonts w:ascii="Arial" w:hAnsi="Arial" w:cs="Arial"/>
        </w:rPr>
      </w:pPr>
    </w:p>
    <w:p w14:paraId="0F256303" w14:textId="77777777" w:rsidR="00CC2DF5" w:rsidRPr="00BB4127" w:rsidRDefault="00CC2DF5" w:rsidP="00CC2DF5">
      <w:pPr>
        <w:spacing w:after="0" w:line="240" w:lineRule="auto"/>
        <w:rPr>
          <w:rFonts w:ascii="Arial" w:hAnsi="Arial" w:cs="Arial"/>
        </w:rPr>
      </w:pPr>
      <w:r w:rsidRPr="00CC2DF5">
        <w:rPr>
          <w:rFonts w:ascii="Arial" w:hAnsi="Arial" w:cs="Arial"/>
        </w:rPr>
        <w:t xml:space="preserve">* To the </w:t>
      </w:r>
      <w:r w:rsidRPr="00BB4127">
        <w:rPr>
          <w:rFonts w:ascii="Arial" w:hAnsi="Arial" w:cs="Arial"/>
        </w:rPr>
        <w:t xml:space="preserve">best of our knowledge there are no hazardous Contractor Deliverables, materials or substances to be supplied.  </w:t>
      </w:r>
      <w:r w:rsidRPr="00BB4127">
        <w:rPr>
          <w:rFonts w:ascii="Arial" w:hAnsi="Arial" w:cs="Arial"/>
        </w:rPr>
        <w:fldChar w:fldCharType="begin">
          <w:ffData>
            <w:name w:val="Check1"/>
            <w:enabled/>
            <w:calcOnExit w:val="0"/>
            <w:checkBox>
              <w:sizeAuto/>
              <w:default w:val="0"/>
            </w:checkBox>
          </w:ffData>
        </w:fldChar>
      </w:r>
      <w:r w:rsidRPr="00BB4127">
        <w:rPr>
          <w:rFonts w:ascii="Arial" w:hAnsi="Arial" w:cs="Arial"/>
        </w:rPr>
        <w:instrText xml:space="preserve"> FORMCHECKBOX </w:instrText>
      </w:r>
      <w:r w:rsidR="00C8199E">
        <w:rPr>
          <w:rFonts w:ascii="Arial" w:hAnsi="Arial" w:cs="Arial"/>
        </w:rPr>
      </w:r>
      <w:r w:rsidR="00C8199E">
        <w:rPr>
          <w:rFonts w:ascii="Arial" w:hAnsi="Arial" w:cs="Arial"/>
        </w:rPr>
        <w:fldChar w:fldCharType="separate"/>
      </w:r>
      <w:r w:rsidRPr="00BB4127">
        <w:rPr>
          <w:rFonts w:ascii="Arial" w:hAnsi="Arial" w:cs="Arial"/>
        </w:rPr>
        <w:fldChar w:fldCharType="end"/>
      </w:r>
    </w:p>
    <w:p w14:paraId="285421B0" w14:textId="77777777" w:rsidR="00CC2DF5" w:rsidRPr="00BB4127" w:rsidRDefault="00CC2DF5" w:rsidP="00CC2DF5">
      <w:pPr>
        <w:spacing w:after="0" w:line="240" w:lineRule="auto"/>
        <w:rPr>
          <w:rFonts w:ascii="Arial" w:hAnsi="Arial" w:cs="Arial"/>
        </w:rPr>
      </w:pPr>
    </w:p>
    <w:p w14:paraId="3E9D2E3C" w14:textId="77777777" w:rsidR="00CC2DF5" w:rsidRPr="00BB4127" w:rsidRDefault="00CC2DF5" w:rsidP="00CC2DF5">
      <w:pPr>
        <w:spacing w:after="0" w:line="240" w:lineRule="auto"/>
        <w:rPr>
          <w:rFonts w:ascii="Arial" w:hAnsi="Arial" w:cs="Arial"/>
        </w:rPr>
      </w:pPr>
      <w:r w:rsidRPr="00BB4127">
        <w:rPr>
          <w:rFonts w:ascii="Arial" w:hAnsi="Arial" w:cs="Arial"/>
        </w:rPr>
        <w:t xml:space="preserve">* To the best of our knowledge the hazards associated with materials or substances to be supplied under the Contract are identified in the Safety Data Sheets (Qty: ) attached in accordance with condition 23.   </w:t>
      </w:r>
      <w:r w:rsidRPr="00BB4127">
        <w:rPr>
          <w:rFonts w:ascii="Arial" w:hAnsi="Arial" w:cs="Arial"/>
        </w:rPr>
        <w:fldChar w:fldCharType="begin">
          <w:ffData>
            <w:name w:val="Check1"/>
            <w:enabled/>
            <w:calcOnExit w:val="0"/>
            <w:checkBox>
              <w:sizeAuto/>
              <w:default w:val="0"/>
            </w:checkBox>
          </w:ffData>
        </w:fldChar>
      </w:r>
      <w:r w:rsidRPr="00BB4127">
        <w:rPr>
          <w:rFonts w:ascii="Arial" w:hAnsi="Arial" w:cs="Arial"/>
        </w:rPr>
        <w:instrText xml:space="preserve"> FORMCHECKBOX </w:instrText>
      </w:r>
      <w:r w:rsidR="00C8199E">
        <w:rPr>
          <w:rFonts w:ascii="Arial" w:hAnsi="Arial" w:cs="Arial"/>
        </w:rPr>
      </w:r>
      <w:r w:rsidR="00C8199E">
        <w:rPr>
          <w:rFonts w:ascii="Arial" w:hAnsi="Arial" w:cs="Arial"/>
        </w:rPr>
        <w:fldChar w:fldCharType="separate"/>
      </w:r>
      <w:r w:rsidRPr="00BB4127">
        <w:rPr>
          <w:rFonts w:ascii="Arial" w:hAnsi="Arial" w:cs="Arial"/>
        </w:rPr>
        <w:fldChar w:fldCharType="end"/>
      </w:r>
    </w:p>
    <w:p w14:paraId="2F0390B6" w14:textId="77777777" w:rsidR="00CC2DF5" w:rsidRPr="00BB4127" w:rsidRDefault="00CC2DF5" w:rsidP="00CC2DF5">
      <w:pPr>
        <w:spacing w:after="0" w:line="240" w:lineRule="auto"/>
        <w:rPr>
          <w:rFonts w:ascii="Arial" w:hAnsi="Arial" w:cs="Arial"/>
        </w:rPr>
      </w:pPr>
    </w:p>
    <w:p w14:paraId="36D35296" w14:textId="77777777" w:rsidR="00CC2DF5" w:rsidRPr="00BB4127" w:rsidRDefault="00CC2DF5" w:rsidP="00CC2DF5">
      <w:pPr>
        <w:spacing w:after="0" w:line="240" w:lineRule="auto"/>
        <w:rPr>
          <w:rFonts w:ascii="Arial" w:hAnsi="Arial" w:cs="Arial"/>
        </w:rPr>
      </w:pPr>
      <w:r w:rsidRPr="00BB4127">
        <w:rPr>
          <w:rFonts w:ascii="Arial" w:hAnsi="Arial" w:cs="Arial"/>
        </w:rPr>
        <w:t xml:space="preserve">Contractor’s Signature:   </w:t>
      </w:r>
    </w:p>
    <w:p w14:paraId="64140E5F" w14:textId="77777777" w:rsidR="00CC2DF5" w:rsidRPr="00CC2DF5" w:rsidRDefault="00CC2DF5" w:rsidP="00CC2DF5">
      <w:pPr>
        <w:spacing w:after="0" w:line="240" w:lineRule="auto"/>
        <w:rPr>
          <w:rFonts w:ascii="Arial" w:hAnsi="Arial" w:cs="Arial"/>
        </w:rPr>
      </w:pPr>
    </w:p>
    <w:p w14:paraId="70783018" w14:textId="77777777" w:rsidR="00CC2DF5" w:rsidRPr="00CC2DF5" w:rsidRDefault="00CC2DF5" w:rsidP="00CC2DF5">
      <w:pPr>
        <w:spacing w:after="0" w:line="240" w:lineRule="auto"/>
        <w:rPr>
          <w:rFonts w:ascii="Arial" w:hAnsi="Arial" w:cs="Arial"/>
        </w:rPr>
      </w:pPr>
      <w:r w:rsidRPr="00CC2DF5">
        <w:rPr>
          <w:rFonts w:ascii="Arial" w:hAnsi="Arial" w:cs="Arial"/>
        </w:rPr>
        <w:t xml:space="preserve">Name:  </w:t>
      </w:r>
    </w:p>
    <w:p w14:paraId="4DDA03E6" w14:textId="77777777" w:rsidR="00CC2DF5" w:rsidRPr="00CC2DF5" w:rsidRDefault="00CC2DF5" w:rsidP="00CC2DF5">
      <w:pPr>
        <w:spacing w:after="0" w:line="240" w:lineRule="auto"/>
        <w:rPr>
          <w:rFonts w:ascii="Arial" w:hAnsi="Arial" w:cs="Arial"/>
        </w:rPr>
      </w:pPr>
    </w:p>
    <w:p w14:paraId="3FD48012" w14:textId="77777777" w:rsidR="00CC2DF5" w:rsidRPr="00CC2DF5" w:rsidRDefault="00CC2DF5" w:rsidP="00CC2DF5">
      <w:pPr>
        <w:spacing w:after="0" w:line="240" w:lineRule="auto"/>
        <w:rPr>
          <w:rFonts w:ascii="Arial" w:hAnsi="Arial" w:cs="Arial"/>
        </w:rPr>
      </w:pPr>
      <w:r w:rsidRPr="00CC2DF5">
        <w:rPr>
          <w:rFonts w:ascii="Arial" w:hAnsi="Arial" w:cs="Arial"/>
        </w:rPr>
        <w:t xml:space="preserve">Job Title: </w:t>
      </w:r>
    </w:p>
    <w:p w14:paraId="5642137F" w14:textId="77777777" w:rsidR="00CC2DF5" w:rsidRPr="00CC2DF5" w:rsidRDefault="00CC2DF5" w:rsidP="00CC2DF5">
      <w:pPr>
        <w:spacing w:after="0" w:line="240" w:lineRule="auto"/>
        <w:rPr>
          <w:rFonts w:ascii="Arial" w:hAnsi="Arial" w:cs="Arial"/>
        </w:rPr>
      </w:pPr>
    </w:p>
    <w:p w14:paraId="3FF2CAA0" w14:textId="77777777" w:rsidR="00CC2DF5" w:rsidRPr="00CC2DF5" w:rsidRDefault="00CC2DF5" w:rsidP="00CC2DF5">
      <w:pPr>
        <w:spacing w:after="0" w:line="240" w:lineRule="auto"/>
        <w:rPr>
          <w:rFonts w:ascii="Arial" w:hAnsi="Arial" w:cs="Arial"/>
        </w:rPr>
      </w:pPr>
      <w:r w:rsidRPr="00CC2DF5">
        <w:rPr>
          <w:rFonts w:ascii="Arial" w:hAnsi="Arial" w:cs="Arial"/>
        </w:rPr>
        <w:t xml:space="preserve">Date: </w:t>
      </w:r>
    </w:p>
    <w:p w14:paraId="60542DA5" w14:textId="77777777" w:rsidR="00CC2DF5" w:rsidRPr="00CC2DF5" w:rsidRDefault="00CC2DF5" w:rsidP="00CC2DF5">
      <w:pPr>
        <w:spacing w:after="0" w:line="240" w:lineRule="auto"/>
        <w:rPr>
          <w:rFonts w:ascii="Arial" w:hAnsi="Arial" w:cs="Arial"/>
        </w:rPr>
      </w:pPr>
    </w:p>
    <w:p w14:paraId="186804C3" w14:textId="77777777" w:rsidR="00CC2DF5" w:rsidRPr="00CC2DF5" w:rsidRDefault="00CC2DF5" w:rsidP="00CC2DF5">
      <w:pPr>
        <w:spacing w:after="0" w:line="240" w:lineRule="auto"/>
        <w:rPr>
          <w:rFonts w:ascii="Arial" w:hAnsi="Arial" w:cs="Arial"/>
        </w:rPr>
      </w:pPr>
      <w:r w:rsidRPr="00CC2DF5">
        <w:rPr>
          <w:rFonts w:ascii="Arial" w:hAnsi="Arial" w:cs="Arial"/>
        </w:rPr>
        <w:t>* check box (</w:t>
      </w:r>
      <w:r w:rsidRPr="00CC2DF5">
        <w:rPr>
          <w:rFonts w:ascii="Arial" w:hAnsi="Arial" w:cs="Arial"/>
        </w:rPr>
        <w:sym w:font="Wingdings 2" w:char="F054"/>
      </w:r>
      <w:r w:rsidRPr="00CC2DF5">
        <w:rPr>
          <w:rFonts w:ascii="Arial" w:hAnsi="Arial" w:cs="Arial"/>
        </w:rPr>
        <w:t>) as appropriate ]</w:t>
      </w:r>
    </w:p>
    <w:p w14:paraId="698B5CF1" w14:textId="77777777" w:rsidR="00CC2DF5" w:rsidRPr="00CC2DF5" w:rsidRDefault="00CC2DF5" w:rsidP="00CC2DF5">
      <w:pPr>
        <w:spacing w:after="0" w:line="240" w:lineRule="auto"/>
        <w:rPr>
          <w:rFonts w:ascii="Arial" w:hAnsi="Arial" w:cs="Arial"/>
        </w:rPr>
      </w:pPr>
    </w:p>
    <w:p w14:paraId="22797AEB" w14:textId="77777777" w:rsidR="00CC2DF5" w:rsidRPr="00CC2DF5" w:rsidRDefault="00C8199E" w:rsidP="00CC2DF5">
      <w:pPr>
        <w:spacing w:after="0" w:line="240" w:lineRule="auto"/>
        <w:jc w:val="center"/>
        <w:rPr>
          <w:rFonts w:ascii="Arial" w:hAnsi="Arial" w:cs="Arial"/>
        </w:rPr>
      </w:pPr>
      <w:r>
        <w:rPr>
          <w:rFonts w:ascii="Arial" w:hAnsi="Arial" w:cs="Arial"/>
        </w:rPr>
        <w:pict w14:anchorId="70EA111B">
          <v:rect id="_x0000_i1025" style="width:274.8pt;height:1.5pt" o:hralign="center" o:hrstd="t" o:hr="t" fillcolor="#a0a0a0" stroked="f"/>
        </w:pict>
      </w:r>
    </w:p>
    <w:p w14:paraId="296D5C65" w14:textId="77777777" w:rsidR="00CC2DF5" w:rsidRPr="00CC2DF5" w:rsidRDefault="00CC2DF5" w:rsidP="00CC2DF5">
      <w:pPr>
        <w:spacing w:after="0" w:line="240" w:lineRule="auto"/>
        <w:rPr>
          <w:rFonts w:ascii="Arial" w:hAnsi="Arial" w:cs="Arial"/>
        </w:rPr>
      </w:pPr>
    </w:p>
    <w:p w14:paraId="637E4C0E" w14:textId="77777777" w:rsidR="00CC2DF5" w:rsidRPr="00CC2DF5" w:rsidRDefault="00CC2DF5" w:rsidP="00CC2DF5">
      <w:pPr>
        <w:spacing w:after="0" w:line="240" w:lineRule="auto"/>
        <w:rPr>
          <w:rFonts w:ascii="Arial" w:hAnsi="Arial" w:cs="Arial"/>
        </w:rPr>
      </w:pPr>
      <w:r w:rsidRPr="00CC2DF5">
        <w:rPr>
          <w:rFonts w:ascii="Arial" w:hAnsi="Arial" w:cs="Arial"/>
        </w:rPr>
        <w:t xml:space="preserve">To be completed by the Authority </w:t>
      </w:r>
    </w:p>
    <w:p w14:paraId="7F38AC38" w14:textId="77777777" w:rsidR="00CC2DF5" w:rsidRPr="00CC2DF5" w:rsidRDefault="00CC2DF5" w:rsidP="00CC2DF5">
      <w:pPr>
        <w:spacing w:after="0" w:line="240" w:lineRule="auto"/>
        <w:rPr>
          <w:rFonts w:ascii="Arial" w:hAnsi="Arial" w:cs="Arial"/>
        </w:rPr>
      </w:pPr>
    </w:p>
    <w:p w14:paraId="3C33D934" w14:textId="77777777" w:rsidR="00CC2DF5" w:rsidRPr="00CC2DF5" w:rsidRDefault="00CC2DF5" w:rsidP="00CC2DF5">
      <w:pPr>
        <w:spacing w:after="0" w:line="240" w:lineRule="auto"/>
        <w:rPr>
          <w:rFonts w:ascii="Arial" w:hAnsi="Arial" w:cs="Arial"/>
        </w:rPr>
      </w:pPr>
      <w:r w:rsidRPr="00CC2DF5">
        <w:rPr>
          <w:rFonts w:ascii="Arial" w:hAnsi="Arial" w:cs="Arial"/>
        </w:rPr>
        <w:t xml:space="preserve">Domestic Management Code (DMC): </w:t>
      </w:r>
    </w:p>
    <w:p w14:paraId="2C207948" w14:textId="77777777" w:rsidR="00CC2DF5" w:rsidRPr="00CC2DF5" w:rsidRDefault="00CC2DF5" w:rsidP="00CC2DF5">
      <w:pPr>
        <w:spacing w:after="0" w:line="240" w:lineRule="auto"/>
        <w:rPr>
          <w:rFonts w:ascii="Arial" w:hAnsi="Arial" w:cs="Arial"/>
        </w:rPr>
      </w:pPr>
    </w:p>
    <w:p w14:paraId="74D98D61" w14:textId="77777777" w:rsidR="00CC2DF5" w:rsidRPr="00CC2DF5" w:rsidRDefault="00CC2DF5" w:rsidP="00CC2DF5">
      <w:pPr>
        <w:spacing w:after="0" w:line="240" w:lineRule="auto"/>
        <w:rPr>
          <w:rFonts w:ascii="Arial" w:hAnsi="Arial" w:cs="Arial"/>
        </w:rPr>
      </w:pPr>
      <w:r w:rsidRPr="00CC2DF5">
        <w:rPr>
          <w:rFonts w:ascii="Arial" w:hAnsi="Arial" w:cs="Arial"/>
        </w:rPr>
        <w:t xml:space="preserve">NATO Stock Number: </w:t>
      </w:r>
    </w:p>
    <w:p w14:paraId="5911B45A" w14:textId="77777777" w:rsidR="00CC2DF5" w:rsidRPr="00CC2DF5" w:rsidRDefault="00CC2DF5" w:rsidP="00CC2DF5">
      <w:pPr>
        <w:spacing w:after="0" w:line="240" w:lineRule="auto"/>
        <w:rPr>
          <w:rFonts w:ascii="Arial" w:hAnsi="Arial" w:cs="Arial"/>
        </w:rPr>
      </w:pPr>
    </w:p>
    <w:p w14:paraId="1740D31D" w14:textId="77777777" w:rsidR="00CC2DF5" w:rsidRPr="00CC2DF5" w:rsidRDefault="00CC2DF5" w:rsidP="00CC2DF5">
      <w:pPr>
        <w:spacing w:after="0" w:line="240" w:lineRule="auto"/>
        <w:rPr>
          <w:rFonts w:ascii="Arial" w:hAnsi="Arial" w:cs="Arial"/>
        </w:rPr>
      </w:pPr>
      <w:r w:rsidRPr="00CC2DF5">
        <w:rPr>
          <w:rFonts w:ascii="Arial" w:hAnsi="Arial" w:cs="Arial"/>
        </w:rPr>
        <w:t xml:space="preserve">Contact Name: </w:t>
      </w:r>
    </w:p>
    <w:p w14:paraId="2CEFC106" w14:textId="77777777" w:rsidR="00CC2DF5" w:rsidRPr="00CC2DF5" w:rsidRDefault="00CC2DF5" w:rsidP="00CC2DF5">
      <w:pPr>
        <w:spacing w:after="0" w:line="240" w:lineRule="auto"/>
        <w:rPr>
          <w:rFonts w:ascii="Arial" w:hAnsi="Arial" w:cs="Arial"/>
        </w:rPr>
      </w:pPr>
    </w:p>
    <w:p w14:paraId="04CCD395" w14:textId="77777777" w:rsidR="00CC2DF5" w:rsidRPr="00CC2DF5" w:rsidRDefault="00CC2DF5" w:rsidP="00CC2DF5">
      <w:pPr>
        <w:spacing w:after="0" w:line="240" w:lineRule="auto"/>
        <w:rPr>
          <w:rFonts w:ascii="Arial" w:hAnsi="Arial" w:cs="Arial"/>
        </w:rPr>
      </w:pPr>
      <w:r w:rsidRPr="00CC2DF5">
        <w:rPr>
          <w:rFonts w:ascii="Arial" w:hAnsi="Arial" w:cs="Arial"/>
        </w:rPr>
        <w:t xml:space="preserve">Contact Address: </w:t>
      </w:r>
    </w:p>
    <w:p w14:paraId="40DDAAC9" w14:textId="77777777" w:rsidR="00CC2DF5" w:rsidRPr="00CC2DF5" w:rsidRDefault="00CC2DF5" w:rsidP="00CC2DF5">
      <w:pPr>
        <w:spacing w:after="0" w:line="240" w:lineRule="auto"/>
        <w:rPr>
          <w:rFonts w:ascii="Arial" w:hAnsi="Arial" w:cs="Arial"/>
        </w:rPr>
      </w:pPr>
    </w:p>
    <w:p w14:paraId="12EDA894" w14:textId="77777777" w:rsidR="00CC2DF5" w:rsidRPr="00CC2DF5" w:rsidRDefault="00CC2DF5" w:rsidP="00CC2DF5">
      <w:pPr>
        <w:spacing w:after="0" w:line="240" w:lineRule="auto"/>
        <w:rPr>
          <w:rFonts w:ascii="Arial" w:hAnsi="Arial" w:cs="Arial"/>
        </w:rPr>
      </w:pPr>
      <w:r w:rsidRPr="00CC2DF5">
        <w:rPr>
          <w:rFonts w:ascii="Arial" w:hAnsi="Arial" w:cs="Arial"/>
        </w:rPr>
        <w:t>Copy to be forwarded to:</w:t>
      </w:r>
    </w:p>
    <w:p w14:paraId="4268FB26" w14:textId="77777777" w:rsidR="00CC2DF5" w:rsidRPr="00CC2DF5" w:rsidRDefault="00CC2DF5" w:rsidP="00CC2DF5">
      <w:pPr>
        <w:autoSpaceDE w:val="0"/>
        <w:adjustRightInd w:val="0"/>
        <w:spacing w:after="0" w:line="240" w:lineRule="auto"/>
        <w:rPr>
          <w:rFonts w:ascii="Arial" w:hAnsi="Arial" w:cs="Arial"/>
          <w:color w:val="000000"/>
        </w:rPr>
      </w:pPr>
      <w:r w:rsidRPr="00CC2DF5">
        <w:rPr>
          <w:rFonts w:ascii="Arial" w:hAnsi="Arial" w:cs="Arial"/>
          <w:color w:val="000000"/>
        </w:rPr>
        <w:t>Hazardous Stores Information System (HSIS)</w:t>
      </w:r>
    </w:p>
    <w:p w14:paraId="5077C249" w14:textId="77777777" w:rsidR="00CC2DF5" w:rsidRPr="00CC2DF5" w:rsidRDefault="00CC2DF5" w:rsidP="00CC2DF5">
      <w:pPr>
        <w:autoSpaceDE w:val="0"/>
        <w:adjustRightInd w:val="0"/>
        <w:spacing w:after="0" w:line="240" w:lineRule="auto"/>
        <w:rPr>
          <w:rFonts w:ascii="Arial" w:hAnsi="Arial" w:cs="Arial"/>
        </w:rPr>
      </w:pPr>
      <w:r w:rsidRPr="00CC2DF5">
        <w:rPr>
          <w:rFonts w:ascii="Arial" w:hAnsi="Arial" w:cs="Arial"/>
        </w:rPr>
        <w:t xml:space="preserve">Defence Safety Authority (DSA) </w:t>
      </w:r>
    </w:p>
    <w:p w14:paraId="1D65506D" w14:textId="77777777" w:rsidR="00CC2DF5" w:rsidRPr="00CC2DF5" w:rsidRDefault="00CC2DF5" w:rsidP="00CC2DF5">
      <w:pPr>
        <w:autoSpaceDE w:val="0"/>
        <w:adjustRightInd w:val="0"/>
        <w:spacing w:after="0" w:line="240" w:lineRule="auto"/>
        <w:rPr>
          <w:rFonts w:ascii="Arial" w:hAnsi="Arial" w:cs="Arial"/>
        </w:rPr>
      </w:pPr>
      <w:r w:rsidRPr="00CC2DF5">
        <w:rPr>
          <w:rFonts w:ascii="Arial" w:hAnsi="Arial" w:cs="Arial"/>
        </w:rPr>
        <w:t xml:space="preserve">Movement Transport Safety Regulator (MTSR) </w:t>
      </w:r>
    </w:p>
    <w:p w14:paraId="52CB1A45" w14:textId="77777777" w:rsidR="00CC2DF5" w:rsidRPr="00CC2DF5" w:rsidRDefault="00CC2DF5" w:rsidP="00CC2DF5">
      <w:pPr>
        <w:autoSpaceDE w:val="0"/>
        <w:adjustRightInd w:val="0"/>
        <w:spacing w:after="0" w:line="240" w:lineRule="auto"/>
        <w:rPr>
          <w:rFonts w:ascii="Arial" w:hAnsi="Arial" w:cs="Arial"/>
          <w:color w:val="000000"/>
          <w:shd w:val="clear" w:color="auto" w:fill="FFFF99"/>
        </w:rPr>
      </w:pPr>
      <w:r w:rsidRPr="00CC2DF5">
        <w:rPr>
          <w:rFonts w:ascii="Arial" w:hAnsi="Arial" w:cs="Arial"/>
          <w:color w:val="000000"/>
        </w:rPr>
        <w:t>Hazel Building Level 1, #H019</w:t>
      </w:r>
    </w:p>
    <w:p w14:paraId="54BBBD81" w14:textId="77777777" w:rsidR="00CC2DF5" w:rsidRPr="00CC2DF5" w:rsidRDefault="00CC2DF5" w:rsidP="00CC2DF5">
      <w:pPr>
        <w:autoSpaceDE w:val="0"/>
        <w:adjustRightInd w:val="0"/>
        <w:spacing w:after="0" w:line="240" w:lineRule="auto"/>
        <w:rPr>
          <w:rFonts w:ascii="Arial" w:hAnsi="Arial" w:cs="Arial"/>
        </w:rPr>
      </w:pPr>
      <w:r w:rsidRPr="00CC2DF5">
        <w:rPr>
          <w:rFonts w:ascii="Arial" w:hAnsi="Arial" w:cs="Arial"/>
        </w:rPr>
        <w:t>MOD Abbey Wood (North)</w:t>
      </w:r>
    </w:p>
    <w:p w14:paraId="4161E20B" w14:textId="77777777" w:rsidR="00CC2DF5" w:rsidRPr="00CC2DF5" w:rsidRDefault="00CC2DF5" w:rsidP="00CC2DF5">
      <w:pPr>
        <w:autoSpaceDE w:val="0"/>
        <w:adjustRightInd w:val="0"/>
        <w:spacing w:after="0" w:line="240" w:lineRule="auto"/>
        <w:rPr>
          <w:rFonts w:ascii="Arial" w:hAnsi="Arial" w:cs="Arial"/>
        </w:rPr>
      </w:pPr>
      <w:r w:rsidRPr="00CC2DF5">
        <w:rPr>
          <w:rFonts w:ascii="Arial" w:hAnsi="Arial" w:cs="Arial"/>
        </w:rPr>
        <w:t>Bristol BS34 8QW</w:t>
      </w:r>
    </w:p>
    <w:p w14:paraId="63299437" w14:textId="77777777" w:rsidR="00CC2DF5" w:rsidRPr="00CC2DF5" w:rsidRDefault="00CC2DF5" w:rsidP="00CC2DF5">
      <w:pPr>
        <w:spacing w:after="0"/>
        <w:ind w:left="360"/>
        <w:rPr>
          <w:rFonts w:ascii="Arial" w:hAnsi="Arial" w:cs="Arial"/>
          <w:b/>
          <w:bCs/>
          <w:iCs/>
          <w:u w:val="single"/>
        </w:rPr>
      </w:pPr>
      <w:r w:rsidRPr="00CC2DF5">
        <w:rPr>
          <w:rFonts w:ascii="Arial" w:hAnsi="Arial" w:cs="Arial"/>
          <w:b/>
          <w:bCs/>
          <w:iCs/>
          <w:u w:val="single"/>
        </w:rPr>
        <w:t xml:space="preserve"> </w:t>
      </w:r>
    </w:p>
    <w:p w14:paraId="4D27E21D" w14:textId="77777777" w:rsidR="00CC2DF5" w:rsidRPr="00CC2DF5" w:rsidRDefault="00CC2DF5" w:rsidP="00CC2DF5">
      <w:pPr>
        <w:widowControl/>
        <w:rPr>
          <w:rFonts w:ascii="Arial" w:hAnsi="Arial" w:cs="Arial"/>
          <w:b/>
          <w:bCs/>
          <w:iCs/>
          <w:u w:val="single"/>
        </w:rPr>
        <w:sectPr w:rsidR="00CC2DF5" w:rsidRPr="00CC2DF5" w:rsidSect="009E7B73">
          <w:endnotePr>
            <w:numFmt w:val="decimal"/>
          </w:endnotePr>
          <w:pgSz w:w="11907" w:h="16840"/>
          <w:pgMar w:top="1021" w:right="1418" w:bottom="1021" w:left="1418" w:header="567" w:footer="567" w:gutter="0"/>
          <w:cols w:space="720"/>
          <w:docGrid w:linePitch="299"/>
        </w:sectPr>
      </w:pPr>
    </w:p>
    <w:p w14:paraId="0E1A4E1A" w14:textId="77777777" w:rsidR="00CC2DF5" w:rsidRPr="00CC2DF5" w:rsidRDefault="00CC2DF5" w:rsidP="00CC2DF5">
      <w:pPr>
        <w:jc w:val="center"/>
        <w:rPr>
          <w:rFonts w:ascii="Arial" w:hAnsi="Arial" w:cs="Arial"/>
          <w:b/>
          <w:bCs/>
          <w:iCs/>
          <w:sz w:val="32"/>
          <w:szCs w:val="32"/>
        </w:rPr>
      </w:pPr>
      <w:bookmarkStart w:id="50" w:name="SC7"/>
      <w:bookmarkStart w:id="51" w:name="_Toc367107583"/>
      <w:bookmarkStart w:id="52" w:name="_Toc375205562"/>
      <w:bookmarkEnd w:id="50"/>
      <w:r w:rsidRPr="00CC2DF5">
        <w:rPr>
          <w:rFonts w:ascii="Arial" w:hAnsi="Arial" w:cs="Arial"/>
          <w:b/>
          <w:sz w:val="32"/>
          <w:szCs w:val="32"/>
        </w:rPr>
        <w:lastRenderedPageBreak/>
        <w:t>Schedule 7 - Timber and Wood- Derived Products Supplied under the Contract: Data Requirements</w:t>
      </w:r>
      <w:bookmarkEnd w:id="51"/>
      <w:bookmarkEnd w:id="52"/>
    </w:p>
    <w:p w14:paraId="2232ED93" w14:textId="77777777" w:rsidR="00CC2DF5" w:rsidRPr="00CC2DF5" w:rsidRDefault="00CC2DF5" w:rsidP="00CC2DF5">
      <w:pPr>
        <w:rPr>
          <w:rFonts w:ascii="Arial" w:hAnsi="Arial" w:cs="Arial"/>
          <w:b/>
          <w:lang w:val="en-GB"/>
        </w:rPr>
      </w:pPr>
    </w:p>
    <w:p w14:paraId="16D0E7BD" w14:textId="77777777" w:rsidR="00CC2DF5" w:rsidRPr="00CC2DF5" w:rsidRDefault="00CC2DF5" w:rsidP="00CC2DF5">
      <w:pPr>
        <w:rPr>
          <w:rFonts w:ascii="Arial" w:hAnsi="Arial" w:cs="Arial"/>
          <w:bCs/>
        </w:rPr>
      </w:pPr>
      <w:r w:rsidRPr="00CC2DF5">
        <w:rPr>
          <w:rFonts w:ascii="Arial" w:hAnsi="Arial" w:cs="Arial"/>
          <w:bCs/>
        </w:rPr>
        <w:t xml:space="preserve">The following information is provided in respect </w:t>
      </w:r>
      <w:r w:rsidRPr="00CC2DF5">
        <w:rPr>
          <w:rFonts w:ascii="Arial" w:hAnsi="Arial" w:cs="Arial"/>
        </w:rPr>
        <w:t>of condition 24 (Timber</w:t>
      </w:r>
      <w:r w:rsidRPr="00CC2DF5">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CC2DF5" w:rsidRPr="00CC2DF5" w14:paraId="5ABE7226"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6756EE23" w14:textId="77777777" w:rsidR="00CC2DF5" w:rsidRPr="00CC2DF5" w:rsidRDefault="00CC2DF5" w:rsidP="00CC2DF5">
            <w:pPr>
              <w:jc w:val="center"/>
              <w:rPr>
                <w:rFonts w:ascii="Arial" w:hAnsi="Arial" w:cs="Arial"/>
                <w:b/>
              </w:rPr>
            </w:pPr>
            <w:r w:rsidRPr="00CC2DF5">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0CFAA290" w14:textId="77777777" w:rsidR="00CC2DF5" w:rsidRPr="00CC2DF5" w:rsidRDefault="00CC2DF5" w:rsidP="00CC2DF5">
            <w:pPr>
              <w:jc w:val="center"/>
              <w:rPr>
                <w:rFonts w:ascii="Arial" w:hAnsi="Arial" w:cs="Arial"/>
                <w:b/>
              </w:rPr>
            </w:pPr>
            <w:r w:rsidRPr="00CC2DF5">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063B2CBB" w14:textId="77777777" w:rsidR="00CC2DF5" w:rsidRPr="00CC2DF5" w:rsidRDefault="00CC2DF5" w:rsidP="00CC2DF5">
            <w:pPr>
              <w:jc w:val="center"/>
              <w:rPr>
                <w:rFonts w:ascii="Arial" w:hAnsi="Arial" w:cs="Arial"/>
                <w:b/>
              </w:rPr>
            </w:pPr>
            <w:r w:rsidRPr="00CC2DF5">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272FC12D" w14:textId="77777777" w:rsidR="00CC2DF5" w:rsidRPr="00CC2DF5" w:rsidRDefault="00CC2DF5" w:rsidP="00CC2DF5">
            <w:pPr>
              <w:jc w:val="center"/>
              <w:rPr>
                <w:rFonts w:ascii="Arial" w:hAnsi="Arial" w:cs="Arial"/>
                <w:b/>
              </w:rPr>
            </w:pPr>
            <w:r w:rsidRPr="00CC2DF5">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6E129A82" w14:textId="77777777" w:rsidR="00CC2DF5" w:rsidRPr="00CC2DF5" w:rsidRDefault="00CC2DF5" w:rsidP="00CC2DF5">
            <w:pPr>
              <w:jc w:val="center"/>
              <w:rPr>
                <w:rFonts w:ascii="Arial" w:hAnsi="Arial" w:cs="Arial"/>
                <w:b/>
              </w:rPr>
            </w:pPr>
            <w:r w:rsidRPr="00CC2DF5">
              <w:rPr>
                <w:rFonts w:ascii="Arial" w:hAnsi="Arial" w:cs="Arial"/>
                <w:b/>
              </w:rPr>
              <w:t>Total volume of timber Delivered to the Authority under the Contract</w:t>
            </w:r>
          </w:p>
        </w:tc>
      </w:tr>
      <w:tr w:rsidR="00CC2DF5" w:rsidRPr="00CC2DF5" w14:paraId="1E62E789"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72DFEA2" w14:textId="77777777" w:rsidR="00CC2DF5" w:rsidRPr="00CC2DF5" w:rsidRDefault="00CC2DF5" w:rsidP="00CC2DF5">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1A8E7D19" w14:textId="77777777" w:rsidR="00CC2DF5" w:rsidRPr="00CC2DF5" w:rsidRDefault="00CC2DF5" w:rsidP="00CC2DF5">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6761DF4D" w14:textId="77777777" w:rsidR="00CC2DF5" w:rsidRPr="00CC2DF5" w:rsidRDefault="00CC2DF5" w:rsidP="00CC2DF5">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30C08828" w14:textId="77777777" w:rsidR="00CC2DF5" w:rsidRPr="00CC2DF5" w:rsidRDefault="00CC2DF5" w:rsidP="00CC2DF5">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53431AF" w14:textId="77777777" w:rsidR="00CC2DF5" w:rsidRPr="00CC2DF5" w:rsidRDefault="00CC2DF5" w:rsidP="00CC2DF5">
            <w:pPr>
              <w:rPr>
                <w:rFonts w:ascii="Arial" w:hAnsi="Arial" w:cs="Arial"/>
                <w:b/>
              </w:rPr>
            </w:pPr>
          </w:p>
        </w:tc>
      </w:tr>
      <w:tr w:rsidR="00CC2DF5" w:rsidRPr="00CC2DF5" w14:paraId="35966146"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35927E5" w14:textId="77777777" w:rsidR="00CC2DF5" w:rsidRPr="00CC2DF5" w:rsidRDefault="00CC2DF5" w:rsidP="00CC2DF5">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1E5C4DB7" w14:textId="77777777" w:rsidR="00CC2DF5" w:rsidRPr="00CC2DF5" w:rsidRDefault="00CC2DF5" w:rsidP="00CC2DF5">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561E30EF" w14:textId="77777777" w:rsidR="00CC2DF5" w:rsidRPr="00CC2DF5" w:rsidRDefault="00CC2DF5" w:rsidP="00CC2DF5">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F48174A" w14:textId="77777777" w:rsidR="00CC2DF5" w:rsidRPr="00CC2DF5" w:rsidRDefault="00CC2DF5" w:rsidP="00CC2DF5">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BB2633F" w14:textId="77777777" w:rsidR="00CC2DF5" w:rsidRPr="00CC2DF5" w:rsidRDefault="00CC2DF5" w:rsidP="00CC2DF5">
            <w:pPr>
              <w:rPr>
                <w:rFonts w:ascii="Arial" w:hAnsi="Arial" w:cs="Arial"/>
                <w:b/>
              </w:rPr>
            </w:pPr>
          </w:p>
        </w:tc>
      </w:tr>
      <w:tr w:rsidR="00CC2DF5" w:rsidRPr="00CC2DF5" w14:paraId="43A8947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51E77CB" w14:textId="77777777" w:rsidR="00CC2DF5" w:rsidRPr="00CC2DF5" w:rsidRDefault="00CC2DF5" w:rsidP="00CC2DF5">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CE69DE1" w14:textId="77777777" w:rsidR="00CC2DF5" w:rsidRPr="00CC2DF5" w:rsidRDefault="00CC2DF5" w:rsidP="00CC2DF5">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643B99A" w14:textId="77777777" w:rsidR="00CC2DF5" w:rsidRPr="00CC2DF5" w:rsidRDefault="00CC2DF5" w:rsidP="00CC2DF5">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3F33FBE6" w14:textId="77777777" w:rsidR="00CC2DF5" w:rsidRPr="00CC2DF5" w:rsidRDefault="00CC2DF5" w:rsidP="00CC2DF5">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8536DD0" w14:textId="77777777" w:rsidR="00CC2DF5" w:rsidRPr="00CC2DF5" w:rsidRDefault="00CC2DF5" w:rsidP="00CC2DF5">
            <w:pPr>
              <w:rPr>
                <w:rFonts w:ascii="Arial" w:hAnsi="Arial" w:cs="Arial"/>
                <w:b/>
              </w:rPr>
            </w:pPr>
          </w:p>
        </w:tc>
      </w:tr>
      <w:tr w:rsidR="00CC2DF5" w:rsidRPr="00CC2DF5" w14:paraId="35B95BD6"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3553584B" w14:textId="77777777" w:rsidR="00CC2DF5" w:rsidRPr="00CC2DF5" w:rsidRDefault="00CC2DF5" w:rsidP="00CC2DF5">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96EF349" w14:textId="77777777" w:rsidR="00CC2DF5" w:rsidRPr="00CC2DF5" w:rsidRDefault="00CC2DF5" w:rsidP="00CC2DF5">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07820A6" w14:textId="77777777" w:rsidR="00CC2DF5" w:rsidRPr="00CC2DF5" w:rsidRDefault="00CC2DF5" w:rsidP="00CC2DF5">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B892DB5" w14:textId="77777777" w:rsidR="00CC2DF5" w:rsidRPr="00CC2DF5" w:rsidRDefault="00CC2DF5" w:rsidP="00CC2DF5">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08AB7BCF" w14:textId="77777777" w:rsidR="00CC2DF5" w:rsidRPr="00CC2DF5" w:rsidRDefault="00CC2DF5" w:rsidP="00CC2DF5">
            <w:pPr>
              <w:rPr>
                <w:rFonts w:ascii="Arial" w:hAnsi="Arial" w:cs="Arial"/>
                <w:b/>
              </w:rPr>
            </w:pPr>
          </w:p>
        </w:tc>
      </w:tr>
      <w:tr w:rsidR="00CC2DF5" w:rsidRPr="00CC2DF5" w14:paraId="513D1FB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2304FDF4" w14:textId="77777777" w:rsidR="00CC2DF5" w:rsidRPr="00CC2DF5" w:rsidRDefault="00CC2DF5" w:rsidP="00CC2DF5">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118F51FC" w14:textId="77777777" w:rsidR="00CC2DF5" w:rsidRPr="00CC2DF5" w:rsidRDefault="00CC2DF5" w:rsidP="00CC2DF5">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248E9F1" w14:textId="77777777" w:rsidR="00CC2DF5" w:rsidRPr="00CC2DF5" w:rsidRDefault="00CC2DF5" w:rsidP="00CC2DF5">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243A1A4" w14:textId="77777777" w:rsidR="00CC2DF5" w:rsidRPr="00CC2DF5" w:rsidRDefault="00CC2DF5" w:rsidP="00CC2DF5">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79CB0F2" w14:textId="77777777" w:rsidR="00CC2DF5" w:rsidRPr="00CC2DF5" w:rsidRDefault="00CC2DF5" w:rsidP="00CC2DF5">
            <w:pPr>
              <w:rPr>
                <w:rFonts w:ascii="Arial" w:hAnsi="Arial" w:cs="Arial"/>
                <w:b/>
              </w:rPr>
            </w:pPr>
          </w:p>
        </w:tc>
      </w:tr>
      <w:tr w:rsidR="00CC2DF5" w:rsidRPr="00CC2DF5" w14:paraId="5D51917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30F76EC0" w14:textId="77777777" w:rsidR="00CC2DF5" w:rsidRPr="00CC2DF5" w:rsidRDefault="00CC2DF5" w:rsidP="00CC2DF5">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1F609478" w14:textId="77777777" w:rsidR="00CC2DF5" w:rsidRPr="00CC2DF5" w:rsidRDefault="00CC2DF5" w:rsidP="00CC2DF5">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572C7577" w14:textId="77777777" w:rsidR="00CC2DF5" w:rsidRPr="00CC2DF5" w:rsidRDefault="00CC2DF5" w:rsidP="00CC2DF5">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FA34712" w14:textId="77777777" w:rsidR="00CC2DF5" w:rsidRPr="00CC2DF5" w:rsidRDefault="00CC2DF5" w:rsidP="00CC2DF5">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5EA6C83" w14:textId="77777777" w:rsidR="00CC2DF5" w:rsidRPr="00CC2DF5" w:rsidRDefault="00CC2DF5" w:rsidP="00CC2DF5">
            <w:pPr>
              <w:rPr>
                <w:rFonts w:ascii="Arial" w:hAnsi="Arial" w:cs="Arial"/>
                <w:b/>
              </w:rPr>
            </w:pPr>
          </w:p>
        </w:tc>
      </w:tr>
    </w:tbl>
    <w:p w14:paraId="1D456A34" w14:textId="77777777" w:rsidR="00CC2DF5" w:rsidRPr="00CC2DF5" w:rsidRDefault="00CC2DF5" w:rsidP="00CC2DF5">
      <w:pPr>
        <w:rPr>
          <w:rFonts w:ascii="Arial" w:eastAsia="Times New Roman" w:hAnsi="Arial" w:cs="Arial"/>
          <w:b/>
        </w:rPr>
      </w:pPr>
    </w:p>
    <w:p w14:paraId="0B0811AE" w14:textId="77777777" w:rsidR="00CC2DF5" w:rsidRPr="00CC2DF5" w:rsidRDefault="00CC2DF5" w:rsidP="00CC2DF5">
      <w:pPr>
        <w:widowControl/>
        <w:rPr>
          <w:rFonts w:ascii="Arial" w:hAnsi="Arial" w:cs="Arial"/>
          <w:b/>
          <w:bCs/>
          <w:u w:val="single"/>
        </w:rPr>
      </w:pPr>
    </w:p>
    <w:p w14:paraId="4F9AE9F2" w14:textId="77777777" w:rsidR="00CC2DF5" w:rsidRPr="00CC2DF5" w:rsidRDefault="00CC2DF5" w:rsidP="00CC2DF5">
      <w:pPr>
        <w:widowControl/>
        <w:rPr>
          <w:rFonts w:ascii="Arial" w:hAnsi="Arial" w:cs="Arial"/>
          <w:b/>
          <w:bCs/>
          <w:u w:val="single"/>
        </w:rPr>
      </w:pPr>
    </w:p>
    <w:p w14:paraId="050DC96D" w14:textId="77777777" w:rsidR="00CC2DF5" w:rsidRPr="00CC2DF5" w:rsidRDefault="00CC2DF5" w:rsidP="00CC2DF5">
      <w:pPr>
        <w:widowControl/>
        <w:rPr>
          <w:rFonts w:ascii="Arial" w:hAnsi="Arial" w:cs="Arial"/>
          <w:b/>
          <w:bCs/>
          <w:u w:val="single"/>
        </w:rPr>
      </w:pPr>
    </w:p>
    <w:p w14:paraId="7CF50C46" w14:textId="77777777" w:rsidR="00CC2DF5" w:rsidRPr="00CC2DF5" w:rsidRDefault="00CC2DF5" w:rsidP="00CC2DF5">
      <w:pPr>
        <w:widowControl/>
        <w:rPr>
          <w:rFonts w:ascii="Arial" w:hAnsi="Arial" w:cs="Arial"/>
          <w:b/>
          <w:bCs/>
          <w:u w:val="single"/>
        </w:rPr>
      </w:pPr>
    </w:p>
    <w:p w14:paraId="5FE4C3AD" w14:textId="77777777" w:rsidR="00CC2DF5" w:rsidRPr="00CC2DF5" w:rsidRDefault="00CC2DF5" w:rsidP="00CC2DF5">
      <w:pPr>
        <w:widowControl/>
        <w:rPr>
          <w:rFonts w:ascii="Arial" w:hAnsi="Arial" w:cs="Arial"/>
          <w:b/>
          <w:bCs/>
          <w:u w:val="single"/>
        </w:rPr>
      </w:pPr>
    </w:p>
    <w:p w14:paraId="6633B390" w14:textId="77777777" w:rsidR="00CC2DF5" w:rsidRPr="00CC2DF5" w:rsidRDefault="00CC2DF5" w:rsidP="00CC2DF5">
      <w:pPr>
        <w:widowControl/>
        <w:rPr>
          <w:rFonts w:ascii="Arial" w:hAnsi="Arial" w:cs="Arial"/>
          <w:b/>
          <w:bCs/>
          <w:u w:val="single"/>
        </w:rPr>
      </w:pPr>
    </w:p>
    <w:p w14:paraId="687C94D8" w14:textId="77777777" w:rsidR="00CC2DF5" w:rsidRPr="00CC2DF5" w:rsidRDefault="00CC2DF5" w:rsidP="00CC2DF5">
      <w:pPr>
        <w:widowControl/>
        <w:rPr>
          <w:rFonts w:ascii="Arial" w:hAnsi="Arial" w:cs="Arial"/>
          <w:b/>
          <w:bCs/>
          <w:u w:val="single"/>
        </w:rPr>
      </w:pPr>
    </w:p>
    <w:p w14:paraId="0E671423" w14:textId="77777777" w:rsidR="00CC2DF5" w:rsidRPr="00CC2DF5" w:rsidRDefault="00CC2DF5" w:rsidP="00CC2DF5">
      <w:pPr>
        <w:widowControl/>
        <w:rPr>
          <w:rFonts w:ascii="Arial" w:hAnsi="Arial" w:cs="Arial"/>
          <w:b/>
          <w:bCs/>
          <w:u w:val="single"/>
        </w:rPr>
      </w:pPr>
    </w:p>
    <w:p w14:paraId="237C4B3F" w14:textId="77777777" w:rsidR="00CC2DF5" w:rsidRPr="00CC2DF5" w:rsidRDefault="00CC2DF5" w:rsidP="00CC2DF5">
      <w:pPr>
        <w:widowControl/>
        <w:rPr>
          <w:rFonts w:ascii="Arial" w:hAnsi="Arial" w:cs="Arial"/>
          <w:b/>
          <w:bCs/>
          <w:u w:val="single"/>
        </w:rPr>
      </w:pPr>
    </w:p>
    <w:p w14:paraId="725F8321" w14:textId="77777777" w:rsidR="00CC2DF5" w:rsidRPr="00CC2DF5" w:rsidRDefault="00CC2DF5" w:rsidP="00CC2DF5">
      <w:pPr>
        <w:widowControl/>
        <w:rPr>
          <w:rFonts w:ascii="Arial" w:hAnsi="Arial" w:cs="Arial"/>
          <w:b/>
          <w:bCs/>
          <w:u w:val="single"/>
        </w:rPr>
      </w:pPr>
    </w:p>
    <w:p w14:paraId="3AA42C0A" w14:textId="77777777" w:rsidR="00DF45AE" w:rsidRPr="00496903" w:rsidRDefault="00DF45AE" w:rsidP="00DF45AE">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73A6043" w14:textId="77777777" w:rsidR="00DF45AE" w:rsidRPr="00496903" w:rsidRDefault="00DF45AE" w:rsidP="00DF45AE">
      <w:pPr>
        <w:pStyle w:val="Heading1"/>
        <w:numPr>
          <w:ilvl w:val="0"/>
          <w:numId w:val="0"/>
        </w:numPr>
        <w:tabs>
          <w:tab w:val="left" w:pos="720"/>
        </w:tabs>
        <w:jc w:val="center"/>
        <w:rPr>
          <w:sz w:val="32"/>
          <w:u w:val="none"/>
        </w:rPr>
      </w:pPr>
      <w:r w:rsidRPr="00496903">
        <w:rPr>
          <w:sz w:val="32"/>
          <w:u w:val="none"/>
        </w:rPr>
        <w:t xml:space="preserve">(i.a.w. condition </w:t>
      </w:r>
      <w:r>
        <w:rPr>
          <w:sz w:val="32"/>
          <w:u w:val="none"/>
        </w:rPr>
        <w:t>28</w:t>
      </w:r>
      <w:r w:rsidRPr="00496903">
        <w:rPr>
          <w:sz w:val="32"/>
          <w:u w:val="none"/>
        </w:rPr>
        <w:t>)</w:t>
      </w:r>
    </w:p>
    <w:p w14:paraId="258BC202" w14:textId="77777777" w:rsidR="00DF45AE" w:rsidRPr="00496903" w:rsidRDefault="00DF45AE" w:rsidP="00DF45AE">
      <w:pPr>
        <w:pStyle w:val="Heading1"/>
        <w:numPr>
          <w:ilvl w:val="0"/>
          <w:numId w:val="0"/>
        </w:numPr>
        <w:tabs>
          <w:tab w:val="left" w:pos="720"/>
        </w:tabs>
        <w:rPr>
          <w:szCs w:val="22"/>
        </w:rPr>
      </w:pPr>
    </w:p>
    <w:p w14:paraId="7D9E8E21" w14:textId="77777777" w:rsidR="00DF45AE" w:rsidRDefault="00DF45AE" w:rsidP="00DF45AE">
      <w:pPr>
        <w:widowControl/>
        <w:rPr>
          <w:rFonts w:ascii="Arial" w:hAnsi="Arial" w:cs="Arial"/>
          <w:b/>
          <w:bCs/>
          <w:u w:val="single"/>
        </w:rPr>
      </w:pPr>
    </w:p>
    <w:p w14:paraId="46BF8C29" w14:textId="77777777" w:rsidR="00DF45AE" w:rsidRDefault="00DF45AE" w:rsidP="00DF45AE">
      <w:pPr>
        <w:widowControl/>
        <w:rPr>
          <w:rFonts w:ascii="Arial" w:hAnsi="Arial" w:cs="Arial"/>
          <w:bCs/>
        </w:rPr>
      </w:pPr>
      <w:r>
        <w:rPr>
          <w:rFonts w:ascii="Arial" w:hAnsi="Arial" w:cs="Arial"/>
          <w:bCs/>
        </w:rPr>
        <w:t>There are no specific acceptance procedures for this contract other than that stated in condition 28.</w:t>
      </w:r>
    </w:p>
    <w:p w14:paraId="3D70EA9E" w14:textId="77777777" w:rsidR="00DF45AE" w:rsidRDefault="00DF45AE" w:rsidP="00DF45AE">
      <w:pPr>
        <w:tabs>
          <w:tab w:val="num" w:pos="0"/>
        </w:tabs>
        <w:spacing w:after="0" w:line="240" w:lineRule="auto"/>
        <w:rPr>
          <w:rFonts w:ascii="Arial" w:hAnsi="Arial" w:cs="Arial"/>
          <w:color w:val="000000" w:themeColor="text1"/>
        </w:rPr>
      </w:pPr>
    </w:p>
    <w:p w14:paraId="2FE5948E" w14:textId="77777777" w:rsidR="00DF45AE" w:rsidRPr="00CA45DF" w:rsidRDefault="00DF45AE" w:rsidP="00DF45AE">
      <w:pPr>
        <w:tabs>
          <w:tab w:val="num" w:pos="0"/>
        </w:tabs>
        <w:spacing w:after="0" w:line="240" w:lineRule="auto"/>
        <w:rPr>
          <w:rFonts w:ascii="Arial" w:hAnsi="Arial" w:cs="Arial"/>
          <w:color w:val="FF0000"/>
        </w:rPr>
      </w:pPr>
      <w:r w:rsidRPr="00CA45DF">
        <w:rPr>
          <w:rFonts w:ascii="Arial" w:hAnsi="Arial" w:cs="Arial"/>
          <w:color w:val="000000" w:themeColor="text1"/>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224C67">
        <w:rPr>
          <w:rFonts w:ascii="Arial" w:hAnsi="Arial" w:cs="Arial"/>
        </w:rPr>
        <w:t xml:space="preserve">10% of the payment due for those services for each week or portion of a week that </w:t>
      </w:r>
      <w:r w:rsidRPr="00CA45DF">
        <w:rPr>
          <w:rFonts w:ascii="Arial" w:hAnsi="Arial" w:cs="Arial"/>
          <w:color w:val="000000" w:themeColor="text1"/>
        </w:rPr>
        <w:t>passes before the services are completed.</w:t>
      </w:r>
    </w:p>
    <w:p w14:paraId="1580C74F" w14:textId="77777777" w:rsidR="00DF45AE" w:rsidRPr="00CA45DF" w:rsidRDefault="00DF45AE" w:rsidP="00DF45AE">
      <w:pPr>
        <w:tabs>
          <w:tab w:val="num" w:pos="0"/>
        </w:tabs>
        <w:spacing w:after="0" w:line="240" w:lineRule="auto"/>
        <w:rPr>
          <w:rFonts w:ascii="Arial" w:hAnsi="Arial" w:cs="Arial"/>
          <w:color w:val="FF0000"/>
        </w:rPr>
      </w:pPr>
    </w:p>
    <w:p w14:paraId="086ACC43" w14:textId="77777777" w:rsidR="00DF45AE" w:rsidRPr="00CA45DF" w:rsidRDefault="00DF45AE" w:rsidP="00DF45AE">
      <w:pPr>
        <w:tabs>
          <w:tab w:val="num" w:pos="0"/>
        </w:tabs>
        <w:spacing w:after="0" w:line="240" w:lineRule="auto"/>
        <w:rPr>
          <w:rFonts w:ascii="Arial" w:hAnsi="Arial" w:cs="Arial"/>
          <w:color w:val="000000" w:themeColor="text1"/>
        </w:rPr>
      </w:pPr>
      <w:r w:rsidRPr="00CA45DF">
        <w:rPr>
          <w:rFonts w:ascii="Arial" w:hAnsi="Arial" w:cs="Arial"/>
          <w:color w:val="000000" w:themeColor="text1"/>
        </w:rPr>
        <w:t>If, at any time, any of the goods or services provided under the Contract do not meet the required standard or quality, the Authority will not be obligated to buy any more services unless it is satisfied that the required standard or quality will be met.</w:t>
      </w:r>
    </w:p>
    <w:p w14:paraId="042AE06A" w14:textId="77777777" w:rsidR="00DF45AE" w:rsidRDefault="00DF45AE" w:rsidP="00DF45AE">
      <w:pPr>
        <w:tabs>
          <w:tab w:val="num" w:pos="1122"/>
        </w:tabs>
        <w:spacing w:after="0" w:line="240" w:lineRule="auto"/>
        <w:rPr>
          <w:rFonts w:ascii="Arial" w:hAnsi="Arial" w:cs="Arial"/>
          <w:sz w:val="24"/>
          <w:szCs w:val="24"/>
        </w:rPr>
      </w:pPr>
    </w:p>
    <w:p w14:paraId="7BEFED37" w14:textId="77777777" w:rsidR="00DF45AE" w:rsidRDefault="00DF45AE" w:rsidP="00DF45AE">
      <w:pPr>
        <w:tabs>
          <w:tab w:val="num" w:pos="1122"/>
        </w:tabs>
        <w:spacing w:after="0" w:line="240" w:lineRule="auto"/>
        <w:rPr>
          <w:rFonts w:ascii="Arial" w:hAnsi="Arial" w:cs="Arial"/>
          <w:sz w:val="24"/>
          <w:szCs w:val="24"/>
        </w:rPr>
      </w:pPr>
    </w:p>
    <w:p w14:paraId="3E6C455A" w14:textId="77777777" w:rsidR="00DF45AE" w:rsidRDefault="00DF45AE" w:rsidP="00DF45AE">
      <w:pPr>
        <w:tabs>
          <w:tab w:val="num" w:pos="1122"/>
        </w:tabs>
        <w:spacing w:after="0" w:line="240" w:lineRule="auto"/>
        <w:rPr>
          <w:rFonts w:ascii="Arial" w:hAnsi="Arial" w:cs="Arial"/>
          <w:sz w:val="24"/>
          <w:szCs w:val="24"/>
        </w:rPr>
      </w:pPr>
    </w:p>
    <w:p w14:paraId="5AAD5699" w14:textId="77777777" w:rsidR="00DF45AE" w:rsidRDefault="00DF45AE" w:rsidP="00DF45AE">
      <w:pPr>
        <w:tabs>
          <w:tab w:val="num" w:pos="1122"/>
        </w:tabs>
        <w:spacing w:after="0" w:line="240" w:lineRule="auto"/>
        <w:rPr>
          <w:rFonts w:ascii="Arial" w:hAnsi="Arial" w:cs="Arial"/>
          <w:sz w:val="24"/>
          <w:szCs w:val="24"/>
        </w:rPr>
      </w:pPr>
    </w:p>
    <w:p w14:paraId="46E021AB" w14:textId="77777777" w:rsidR="00DF45AE" w:rsidRDefault="00DF45AE" w:rsidP="00DF45AE">
      <w:pPr>
        <w:tabs>
          <w:tab w:val="num" w:pos="1122"/>
        </w:tabs>
        <w:spacing w:after="0" w:line="240" w:lineRule="auto"/>
        <w:rPr>
          <w:rFonts w:ascii="Arial" w:hAnsi="Arial" w:cs="Arial"/>
          <w:sz w:val="24"/>
          <w:szCs w:val="24"/>
        </w:rPr>
      </w:pPr>
    </w:p>
    <w:p w14:paraId="1F788127" w14:textId="77777777" w:rsidR="00DF45AE" w:rsidRDefault="00DF45AE" w:rsidP="00DF45AE">
      <w:pPr>
        <w:tabs>
          <w:tab w:val="num" w:pos="1122"/>
        </w:tabs>
        <w:spacing w:after="0" w:line="240" w:lineRule="auto"/>
        <w:rPr>
          <w:rFonts w:ascii="Arial" w:hAnsi="Arial" w:cs="Arial"/>
          <w:sz w:val="24"/>
          <w:szCs w:val="24"/>
        </w:rPr>
      </w:pPr>
    </w:p>
    <w:p w14:paraId="6CFF7B73" w14:textId="77777777" w:rsidR="00DF45AE" w:rsidRDefault="00DF45AE" w:rsidP="00DF45AE">
      <w:pPr>
        <w:tabs>
          <w:tab w:val="num" w:pos="1122"/>
        </w:tabs>
        <w:spacing w:after="0" w:line="240" w:lineRule="auto"/>
        <w:rPr>
          <w:rFonts w:ascii="Arial" w:hAnsi="Arial" w:cs="Arial"/>
          <w:sz w:val="24"/>
          <w:szCs w:val="24"/>
        </w:rPr>
      </w:pPr>
    </w:p>
    <w:p w14:paraId="202FD328" w14:textId="77777777" w:rsidR="00DF45AE" w:rsidRDefault="00DF45AE" w:rsidP="00DF45AE">
      <w:pPr>
        <w:tabs>
          <w:tab w:val="num" w:pos="1122"/>
        </w:tabs>
        <w:spacing w:after="0" w:line="240" w:lineRule="auto"/>
        <w:rPr>
          <w:rFonts w:ascii="Arial" w:hAnsi="Arial" w:cs="Arial"/>
          <w:sz w:val="24"/>
          <w:szCs w:val="24"/>
        </w:rPr>
      </w:pPr>
    </w:p>
    <w:p w14:paraId="65C45A0E" w14:textId="77777777" w:rsidR="00DF45AE" w:rsidRDefault="00DF45AE" w:rsidP="00DF45AE">
      <w:pPr>
        <w:tabs>
          <w:tab w:val="num" w:pos="1122"/>
        </w:tabs>
        <w:spacing w:after="0" w:line="240" w:lineRule="auto"/>
        <w:rPr>
          <w:rFonts w:ascii="Arial" w:hAnsi="Arial" w:cs="Arial"/>
          <w:sz w:val="24"/>
          <w:szCs w:val="24"/>
        </w:rPr>
      </w:pPr>
    </w:p>
    <w:p w14:paraId="38BFB197" w14:textId="77777777" w:rsidR="00DF45AE" w:rsidRDefault="00DF45AE" w:rsidP="00DF45AE">
      <w:pPr>
        <w:tabs>
          <w:tab w:val="num" w:pos="1122"/>
        </w:tabs>
        <w:spacing w:after="0" w:line="240" w:lineRule="auto"/>
        <w:rPr>
          <w:rFonts w:ascii="Arial" w:hAnsi="Arial" w:cs="Arial"/>
          <w:sz w:val="24"/>
          <w:szCs w:val="24"/>
        </w:rPr>
      </w:pPr>
    </w:p>
    <w:p w14:paraId="2D0CB3EA" w14:textId="77777777" w:rsidR="00DF45AE" w:rsidRDefault="00DF45AE" w:rsidP="00DF45AE">
      <w:pPr>
        <w:tabs>
          <w:tab w:val="num" w:pos="1122"/>
        </w:tabs>
        <w:spacing w:after="0" w:line="240" w:lineRule="auto"/>
        <w:rPr>
          <w:rFonts w:ascii="Arial" w:hAnsi="Arial" w:cs="Arial"/>
          <w:sz w:val="24"/>
          <w:szCs w:val="24"/>
        </w:rPr>
      </w:pPr>
    </w:p>
    <w:p w14:paraId="5B5EEB7A" w14:textId="77777777" w:rsidR="00DF45AE" w:rsidRDefault="00DF45AE" w:rsidP="00DF45AE">
      <w:pPr>
        <w:tabs>
          <w:tab w:val="num" w:pos="1122"/>
        </w:tabs>
        <w:spacing w:after="0" w:line="240" w:lineRule="auto"/>
        <w:rPr>
          <w:rFonts w:ascii="Arial" w:hAnsi="Arial" w:cs="Arial"/>
          <w:sz w:val="24"/>
          <w:szCs w:val="24"/>
        </w:rPr>
      </w:pPr>
    </w:p>
    <w:p w14:paraId="637C8E7F" w14:textId="77777777" w:rsidR="00DF45AE" w:rsidRDefault="00DF45AE" w:rsidP="00DF45AE">
      <w:pPr>
        <w:tabs>
          <w:tab w:val="num" w:pos="1122"/>
        </w:tabs>
        <w:spacing w:after="0" w:line="240" w:lineRule="auto"/>
        <w:rPr>
          <w:rFonts w:ascii="Arial" w:hAnsi="Arial" w:cs="Arial"/>
          <w:sz w:val="24"/>
          <w:szCs w:val="24"/>
        </w:rPr>
      </w:pPr>
    </w:p>
    <w:p w14:paraId="3C737C8C" w14:textId="77777777" w:rsidR="00DF45AE" w:rsidRDefault="00DF45AE" w:rsidP="00DF45AE">
      <w:pPr>
        <w:tabs>
          <w:tab w:val="num" w:pos="1122"/>
        </w:tabs>
        <w:spacing w:after="0" w:line="240" w:lineRule="auto"/>
        <w:rPr>
          <w:rFonts w:ascii="Arial" w:hAnsi="Arial" w:cs="Arial"/>
          <w:sz w:val="24"/>
          <w:szCs w:val="24"/>
        </w:rPr>
      </w:pPr>
    </w:p>
    <w:p w14:paraId="357DDB9B" w14:textId="77777777" w:rsidR="00DF45AE" w:rsidRDefault="00DF45AE" w:rsidP="00DF45AE">
      <w:pPr>
        <w:tabs>
          <w:tab w:val="num" w:pos="1122"/>
        </w:tabs>
        <w:spacing w:after="0" w:line="240" w:lineRule="auto"/>
        <w:rPr>
          <w:rFonts w:ascii="Arial" w:hAnsi="Arial" w:cs="Arial"/>
          <w:sz w:val="24"/>
          <w:szCs w:val="24"/>
        </w:rPr>
      </w:pPr>
    </w:p>
    <w:p w14:paraId="385E8D7E" w14:textId="77777777" w:rsidR="00DF45AE" w:rsidRDefault="00DF45AE" w:rsidP="00DF45AE">
      <w:pPr>
        <w:tabs>
          <w:tab w:val="num" w:pos="1122"/>
        </w:tabs>
        <w:spacing w:after="0" w:line="240" w:lineRule="auto"/>
        <w:rPr>
          <w:rFonts w:ascii="Arial" w:hAnsi="Arial" w:cs="Arial"/>
          <w:sz w:val="24"/>
          <w:szCs w:val="24"/>
        </w:rPr>
      </w:pPr>
    </w:p>
    <w:p w14:paraId="1E66FFDB" w14:textId="77777777" w:rsidR="00DF45AE" w:rsidRDefault="00DF45AE" w:rsidP="00DF45AE">
      <w:pPr>
        <w:tabs>
          <w:tab w:val="num" w:pos="1122"/>
        </w:tabs>
        <w:spacing w:after="0" w:line="240" w:lineRule="auto"/>
        <w:rPr>
          <w:rFonts w:ascii="Arial" w:hAnsi="Arial" w:cs="Arial"/>
          <w:sz w:val="24"/>
          <w:szCs w:val="24"/>
        </w:rPr>
      </w:pPr>
    </w:p>
    <w:p w14:paraId="7072294E" w14:textId="77777777" w:rsidR="00DF45AE" w:rsidRDefault="00DF45AE" w:rsidP="00DF45AE">
      <w:pPr>
        <w:tabs>
          <w:tab w:val="num" w:pos="1122"/>
        </w:tabs>
        <w:spacing w:after="0" w:line="240" w:lineRule="auto"/>
        <w:rPr>
          <w:rFonts w:ascii="Arial" w:hAnsi="Arial" w:cs="Arial"/>
          <w:sz w:val="24"/>
          <w:szCs w:val="24"/>
        </w:rPr>
      </w:pPr>
    </w:p>
    <w:p w14:paraId="66A790BE" w14:textId="77777777" w:rsidR="00DF45AE" w:rsidRDefault="00DF45AE" w:rsidP="00DF45AE">
      <w:pPr>
        <w:tabs>
          <w:tab w:val="num" w:pos="1122"/>
        </w:tabs>
        <w:spacing w:after="0" w:line="240" w:lineRule="auto"/>
        <w:rPr>
          <w:rFonts w:ascii="Arial" w:hAnsi="Arial" w:cs="Arial"/>
          <w:sz w:val="24"/>
          <w:szCs w:val="24"/>
        </w:rPr>
      </w:pPr>
    </w:p>
    <w:p w14:paraId="4568A928" w14:textId="77777777" w:rsidR="00DF45AE" w:rsidRDefault="00DF45AE" w:rsidP="00DF45AE">
      <w:pPr>
        <w:tabs>
          <w:tab w:val="num" w:pos="1122"/>
        </w:tabs>
        <w:spacing w:after="0" w:line="240" w:lineRule="auto"/>
        <w:rPr>
          <w:rFonts w:ascii="Arial" w:hAnsi="Arial" w:cs="Arial"/>
          <w:sz w:val="24"/>
          <w:szCs w:val="24"/>
        </w:rPr>
      </w:pPr>
    </w:p>
    <w:p w14:paraId="5B2E3F18" w14:textId="77777777" w:rsidR="00DF45AE" w:rsidRDefault="00DF45AE" w:rsidP="00DF45AE">
      <w:pPr>
        <w:tabs>
          <w:tab w:val="num" w:pos="1122"/>
        </w:tabs>
        <w:spacing w:after="0" w:line="240" w:lineRule="auto"/>
        <w:rPr>
          <w:rFonts w:ascii="Arial" w:hAnsi="Arial" w:cs="Arial"/>
          <w:sz w:val="24"/>
          <w:szCs w:val="24"/>
        </w:rPr>
      </w:pPr>
    </w:p>
    <w:p w14:paraId="18375436" w14:textId="77777777" w:rsidR="00DF45AE" w:rsidRDefault="00DF45AE" w:rsidP="00DF45AE">
      <w:pPr>
        <w:tabs>
          <w:tab w:val="num" w:pos="1122"/>
        </w:tabs>
        <w:spacing w:after="0" w:line="240" w:lineRule="auto"/>
        <w:rPr>
          <w:rFonts w:ascii="Arial" w:hAnsi="Arial" w:cs="Arial"/>
          <w:sz w:val="24"/>
          <w:szCs w:val="24"/>
        </w:rPr>
      </w:pPr>
    </w:p>
    <w:p w14:paraId="1DA662F4" w14:textId="77777777" w:rsidR="00DF45AE" w:rsidRDefault="00DF45AE" w:rsidP="00DF45AE">
      <w:pPr>
        <w:tabs>
          <w:tab w:val="num" w:pos="1122"/>
        </w:tabs>
        <w:spacing w:after="0" w:line="240" w:lineRule="auto"/>
        <w:rPr>
          <w:rFonts w:ascii="Arial" w:hAnsi="Arial" w:cs="Arial"/>
          <w:sz w:val="24"/>
          <w:szCs w:val="24"/>
        </w:rPr>
      </w:pPr>
    </w:p>
    <w:p w14:paraId="132EDB1F" w14:textId="77777777" w:rsidR="00DF45AE" w:rsidRDefault="00DF45AE" w:rsidP="00DF45AE">
      <w:pPr>
        <w:tabs>
          <w:tab w:val="num" w:pos="1122"/>
        </w:tabs>
        <w:spacing w:after="0" w:line="240" w:lineRule="auto"/>
        <w:rPr>
          <w:rFonts w:ascii="Arial" w:hAnsi="Arial" w:cs="Arial"/>
          <w:sz w:val="24"/>
          <w:szCs w:val="24"/>
        </w:rPr>
      </w:pPr>
    </w:p>
    <w:p w14:paraId="0798FBBF" w14:textId="77777777" w:rsidR="00DF45AE" w:rsidRDefault="00DF45AE" w:rsidP="00DF45AE">
      <w:pPr>
        <w:tabs>
          <w:tab w:val="num" w:pos="1122"/>
        </w:tabs>
        <w:spacing w:after="0" w:line="240" w:lineRule="auto"/>
        <w:rPr>
          <w:rFonts w:ascii="Arial" w:hAnsi="Arial" w:cs="Arial"/>
          <w:sz w:val="24"/>
          <w:szCs w:val="24"/>
        </w:rPr>
      </w:pPr>
    </w:p>
    <w:p w14:paraId="12FE8CCE" w14:textId="77777777" w:rsidR="00DF45AE" w:rsidRDefault="00DF45AE" w:rsidP="00DF45AE">
      <w:pPr>
        <w:tabs>
          <w:tab w:val="num" w:pos="1122"/>
        </w:tabs>
        <w:spacing w:after="0" w:line="240" w:lineRule="auto"/>
        <w:rPr>
          <w:rFonts w:ascii="Arial" w:hAnsi="Arial" w:cs="Arial"/>
          <w:sz w:val="24"/>
          <w:szCs w:val="24"/>
        </w:rPr>
      </w:pPr>
    </w:p>
    <w:p w14:paraId="4A6C7A13" w14:textId="77777777" w:rsidR="00DF45AE" w:rsidRDefault="00DF45AE" w:rsidP="00DF45AE">
      <w:pPr>
        <w:tabs>
          <w:tab w:val="num" w:pos="1122"/>
        </w:tabs>
        <w:spacing w:after="0" w:line="240" w:lineRule="auto"/>
        <w:rPr>
          <w:rFonts w:ascii="Arial" w:hAnsi="Arial" w:cs="Arial"/>
          <w:sz w:val="24"/>
          <w:szCs w:val="24"/>
        </w:rPr>
      </w:pPr>
    </w:p>
    <w:p w14:paraId="3E94106E" w14:textId="77777777" w:rsidR="00DF45AE" w:rsidRDefault="00DF45AE" w:rsidP="00DF45AE">
      <w:pPr>
        <w:tabs>
          <w:tab w:val="num" w:pos="1122"/>
        </w:tabs>
        <w:spacing w:after="0" w:line="240" w:lineRule="auto"/>
        <w:rPr>
          <w:rFonts w:ascii="Arial" w:hAnsi="Arial" w:cs="Arial"/>
          <w:sz w:val="24"/>
          <w:szCs w:val="24"/>
        </w:rPr>
      </w:pPr>
    </w:p>
    <w:p w14:paraId="51472A85" w14:textId="77777777" w:rsidR="00DF45AE" w:rsidRDefault="00DF45AE" w:rsidP="00DF45AE">
      <w:pPr>
        <w:tabs>
          <w:tab w:val="num" w:pos="1122"/>
        </w:tabs>
        <w:spacing w:after="0" w:line="240" w:lineRule="auto"/>
        <w:rPr>
          <w:rFonts w:ascii="Arial" w:hAnsi="Arial" w:cs="Arial"/>
          <w:sz w:val="24"/>
          <w:szCs w:val="24"/>
        </w:rPr>
      </w:pPr>
    </w:p>
    <w:p w14:paraId="32371300" w14:textId="77777777" w:rsidR="00DF45AE" w:rsidRDefault="00DF45AE" w:rsidP="00DF45AE">
      <w:pPr>
        <w:tabs>
          <w:tab w:val="num" w:pos="1122"/>
        </w:tabs>
        <w:spacing w:after="0" w:line="240" w:lineRule="auto"/>
        <w:rPr>
          <w:rFonts w:ascii="Arial" w:hAnsi="Arial" w:cs="Arial"/>
          <w:sz w:val="24"/>
          <w:szCs w:val="24"/>
        </w:rPr>
      </w:pPr>
    </w:p>
    <w:p w14:paraId="05E0A2F2" w14:textId="77777777" w:rsidR="00DF45AE" w:rsidRDefault="00DF45AE" w:rsidP="00DF45AE">
      <w:pPr>
        <w:tabs>
          <w:tab w:val="num" w:pos="1122"/>
        </w:tabs>
        <w:spacing w:after="0" w:line="240" w:lineRule="auto"/>
        <w:rPr>
          <w:rFonts w:ascii="Arial" w:hAnsi="Arial" w:cs="Arial"/>
          <w:sz w:val="24"/>
          <w:szCs w:val="24"/>
        </w:rPr>
      </w:pPr>
    </w:p>
    <w:p w14:paraId="15D7DD62" w14:textId="77777777" w:rsidR="00DF45AE" w:rsidRDefault="00DF45AE" w:rsidP="00DF45AE">
      <w:pPr>
        <w:tabs>
          <w:tab w:val="num" w:pos="1122"/>
        </w:tabs>
        <w:spacing w:after="0" w:line="240" w:lineRule="auto"/>
        <w:rPr>
          <w:rFonts w:ascii="Arial" w:hAnsi="Arial" w:cs="Arial"/>
          <w:sz w:val="24"/>
          <w:szCs w:val="24"/>
        </w:rPr>
        <w:sectPr w:rsidR="00DF45AE" w:rsidSect="00DF45AE">
          <w:endnotePr>
            <w:numFmt w:val="decimal"/>
          </w:endnotePr>
          <w:pgSz w:w="11907" w:h="16840"/>
          <w:pgMar w:top="1021" w:right="1418" w:bottom="1021" w:left="1418" w:header="567" w:footer="567" w:gutter="0"/>
          <w:cols w:space="720"/>
          <w:docGrid w:linePitch="299"/>
        </w:sectPr>
      </w:pPr>
    </w:p>
    <w:p w14:paraId="1554A650" w14:textId="77777777" w:rsidR="00DF45AE" w:rsidRDefault="00DF45AE" w:rsidP="00DF45AE">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(i.a.w. Condition 12)</w:t>
      </w:r>
    </w:p>
    <w:p w14:paraId="6B7CF6E5" w14:textId="77777777" w:rsidR="00DF45AE" w:rsidRPr="00C0711A" w:rsidRDefault="00DF45AE" w:rsidP="00DF45AE">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DF45AE" w14:paraId="7D61B9D5"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41892FF" w14:textId="77777777" w:rsidR="00DF45AE" w:rsidRDefault="00DF45AE"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2DCC1861" w14:textId="77777777" w:rsidR="00DF45AE" w:rsidRDefault="00DF45AE"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09D00F9E" w14:textId="77777777" w:rsidR="00DF45AE" w:rsidRDefault="00DF45AE"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0DF3D3BA" w14:textId="77777777" w:rsidR="00DF45AE" w:rsidRDefault="00DF45AE"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5E0E4A4E" w14:textId="77777777" w:rsidR="00DF45AE" w:rsidRDefault="00DF45AE"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54573F7" w14:textId="77777777" w:rsidR="00DF45AE" w:rsidRDefault="00DF45AE"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347EBE92" w14:textId="77777777" w:rsidR="00DF45AE" w:rsidRDefault="00DF45AE"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DF45AE" w14:paraId="21ABD923"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9231592"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41FF38D0" w14:textId="77777777" w:rsidR="00DF45AE" w:rsidRDefault="00DF45AE"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73354EE"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074E38B5"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5EE2302C"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65EFF92"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257F59FC"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r>
      <w:tr w:rsidR="00DF45AE" w14:paraId="5ED23AE4" w14:textId="77777777" w:rsidTr="003D7B5D">
        <w:trPr>
          <w:trHeight w:hRule="exact" w:val="600"/>
        </w:trPr>
        <w:tc>
          <w:tcPr>
            <w:tcW w:w="2846" w:type="dxa"/>
            <w:vMerge/>
            <w:tcBorders>
              <w:left w:val="single" w:sz="7" w:space="0" w:color="000000"/>
              <w:right w:val="single" w:sz="7" w:space="0" w:color="000000"/>
            </w:tcBorders>
          </w:tcPr>
          <w:p w14:paraId="58B5DD38"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53F48E73" w14:textId="77777777" w:rsidR="00DF45AE" w:rsidRDefault="00DF45AE"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6809BB33" w14:textId="77777777" w:rsidR="00DF45AE" w:rsidRDefault="00DF45AE" w:rsidP="003D7B5D"/>
        </w:tc>
        <w:tc>
          <w:tcPr>
            <w:tcW w:w="1560" w:type="dxa"/>
            <w:vMerge/>
            <w:tcBorders>
              <w:left w:val="single" w:sz="7" w:space="0" w:color="000000"/>
              <w:right w:val="single" w:sz="7" w:space="0" w:color="000000"/>
            </w:tcBorders>
          </w:tcPr>
          <w:p w14:paraId="585F832B" w14:textId="77777777" w:rsidR="00DF45AE" w:rsidRDefault="00DF45AE" w:rsidP="003D7B5D"/>
        </w:tc>
        <w:tc>
          <w:tcPr>
            <w:tcW w:w="1838" w:type="dxa"/>
            <w:vMerge/>
            <w:tcBorders>
              <w:left w:val="single" w:sz="7" w:space="0" w:color="000000"/>
              <w:right w:val="single" w:sz="7" w:space="0" w:color="000000"/>
            </w:tcBorders>
          </w:tcPr>
          <w:p w14:paraId="6337FB2F" w14:textId="77777777" w:rsidR="00DF45AE" w:rsidRDefault="00DF45AE" w:rsidP="003D7B5D"/>
        </w:tc>
        <w:tc>
          <w:tcPr>
            <w:tcW w:w="1421" w:type="dxa"/>
            <w:vMerge/>
            <w:tcBorders>
              <w:left w:val="single" w:sz="7" w:space="0" w:color="000000"/>
              <w:right w:val="single" w:sz="7" w:space="0" w:color="000000"/>
            </w:tcBorders>
          </w:tcPr>
          <w:p w14:paraId="75AC2FDC" w14:textId="77777777" w:rsidR="00DF45AE" w:rsidRDefault="00DF45AE" w:rsidP="003D7B5D"/>
        </w:tc>
        <w:tc>
          <w:tcPr>
            <w:tcW w:w="2380" w:type="dxa"/>
            <w:vMerge/>
            <w:tcBorders>
              <w:left w:val="single" w:sz="7" w:space="0" w:color="000000"/>
              <w:right w:val="single" w:sz="7" w:space="0" w:color="000000"/>
            </w:tcBorders>
          </w:tcPr>
          <w:p w14:paraId="69B4F970" w14:textId="77777777" w:rsidR="00DF45AE" w:rsidRDefault="00DF45AE" w:rsidP="003D7B5D"/>
        </w:tc>
      </w:tr>
      <w:tr w:rsidR="00DF45AE" w14:paraId="463C28E7" w14:textId="77777777" w:rsidTr="003D7B5D">
        <w:trPr>
          <w:trHeight w:hRule="exact" w:val="585"/>
        </w:trPr>
        <w:tc>
          <w:tcPr>
            <w:tcW w:w="2846" w:type="dxa"/>
            <w:vMerge/>
            <w:tcBorders>
              <w:left w:val="single" w:sz="7" w:space="0" w:color="000000"/>
              <w:right w:val="single" w:sz="7" w:space="0" w:color="000000"/>
            </w:tcBorders>
          </w:tcPr>
          <w:p w14:paraId="422A2AAC"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66B3ED43" w14:textId="77777777" w:rsidR="00DF45AE" w:rsidRDefault="00DF45AE"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1FA208F2" w14:textId="77777777" w:rsidR="00DF45AE" w:rsidRDefault="00DF45AE" w:rsidP="003D7B5D"/>
        </w:tc>
        <w:tc>
          <w:tcPr>
            <w:tcW w:w="1560" w:type="dxa"/>
            <w:vMerge/>
            <w:tcBorders>
              <w:left w:val="single" w:sz="7" w:space="0" w:color="000000"/>
              <w:right w:val="single" w:sz="7" w:space="0" w:color="000000"/>
            </w:tcBorders>
          </w:tcPr>
          <w:p w14:paraId="263DEB15" w14:textId="77777777" w:rsidR="00DF45AE" w:rsidRDefault="00DF45AE" w:rsidP="003D7B5D"/>
        </w:tc>
        <w:tc>
          <w:tcPr>
            <w:tcW w:w="1838" w:type="dxa"/>
            <w:vMerge/>
            <w:tcBorders>
              <w:left w:val="single" w:sz="7" w:space="0" w:color="000000"/>
              <w:right w:val="single" w:sz="7" w:space="0" w:color="000000"/>
            </w:tcBorders>
          </w:tcPr>
          <w:p w14:paraId="30703CD4" w14:textId="77777777" w:rsidR="00DF45AE" w:rsidRDefault="00DF45AE" w:rsidP="003D7B5D"/>
        </w:tc>
        <w:tc>
          <w:tcPr>
            <w:tcW w:w="1421" w:type="dxa"/>
            <w:vMerge/>
            <w:tcBorders>
              <w:left w:val="single" w:sz="7" w:space="0" w:color="000000"/>
              <w:right w:val="single" w:sz="7" w:space="0" w:color="000000"/>
            </w:tcBorders>
          </w:tcPr>
          <w:p w14:paraId="5CDA4D55" w14:textId="77777777" w:rsidR="00DF45AE" w:rsidRDefault="00DF45AE" w:rsidP="003D7B5D"/>
        </w:tc>
        <w:tc>
          <w:tcPr>
            <w:tcW w:w="2380" w:type="dxa"/>
            <w:vMerge/>
            <w:tcBorders>
              <w:left w:val="single" w:sz="7" w:space="0" w:color="000000"/>
              <w:right w:val="single" w:sz="7" w:space="0" w:color="000000"/>
            </w:tcBorders>
          </w:tcPr>
          <w:p w14:paraId="3DD5982F" w14:textId="77777777" w:rsidR="00DF45AE" w:rsidRDefault="00DF45AE" w:rsidP="003D7B5D"/>
        </w:tc>
      </w:tr>
      <w:tr w:rsidR="00DF45AE" w14:paraId="6FA8033D"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0CF9F9FE"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6CF8311B" w14:textId="77777777" w:rsidR="00DF45AE" w:rsidRDefault="00DF45AE"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0880BC9E" w14:textId="77777777" w:rsidR="00DF45AE" w:rsidRDefault="00DF45AE" w:rsidP="003D7B5D"/>
        </w:tc>
        <w:tc>
          <w:tcPr>
            <w:tcW w:w="1560" w:type="dxa"/>
            <w:vMerge/>
            <w:tcBorders>
              <w:left w:val="single" w:sz="7" w:space="0" w:color="000000"/>
              <w:bottom w:val="single" w:sz="7" w:space="0" w:color="000000"/>
              <w:right w:val="single" w:sz="7" w:space="0" w:color="000000"/>
            </w:tcBorders>
          </w:tcPr>
          <w:p w14:paraId="4DD0AAC7" w14:textId="77777777" w:rsidR="00DF45AE" w:rsidRDefault="00DF45AE" w:rsidP="003D7B5D"/>
        </w:tc>
        <w:tc>
          <w:tcPr>
            <w:tcW w:w="1838" w:type="dxa"/>
            <w:vMerge/>
            <w:tcBorders>
              <w:left w:val="single" w:sz="7" w:space="0" w:color="000000"/>
              <w:bottom w:val="single" w:sz="7" w:space="0" w:color="000000"/>
              <w:right w:val="single" w:sz="7" w:space="0" w:color="000000"/>
            </w:tcBorders>
          </w:tcPr>
          <w:p w14:paraId="593462AB" w14:textId="77777777" w:rsidR="00DF45AE" w:rsidRDefault="00DF45AE" w:rsidP="003D7B5D"/>
        </w:tc>
        <w:tc>
          <w:tcPr>
            <w:tcW w:w="1421" w:type="dxa"/>
            <w:vMerge/>
            <w:tcBorders>
              <w:left w:val="single" w:sz="7" w:space="0" w:color="000000"/>
              <w:bottom w:val="single" w:sz="7" w:space="0" w:color="000000"/>
              <w:right w:val="single" w:sz="7" w:space="0" w:color="000000"/>
            </w:tcBorders>
          </w:tcPr>
          <w:p w14:paraId="49BA13CF" w14:textId="77777777" w:rsidR="00DF45AE" w:rsidRDefault="00DF45AE" w:rsidP="003D7B5D"/>
        </w:tc>
        <w:tc>
          <w:tcPr>
            <w:tcW w:w="2380" w:type="dxa"/>
            <w:vMerge/>
            <w:tcBorders>
              <w:left w:val="single" w:sz="7" w:space="0" w:color="000000"/>
              <w:bottom w:val="single" w:sz="7" w:space="0" w:color="000000"/>
              <w:right w:val="single" w:sz="7" w:space="0" w:color="000000"/>
            </w:tcBorders>
          </w:tcPr>
          <w:p w14:paraId="0296D64D" w14:textId="77777777" w:rsidR="00DF45AE" w:rsidRDefault="00DF45AE" w:rsidP="003D7B5D"/>
        </w:tc>
      </w:tr>
      <w:tr w:rsidR="00DF45AE" w14:paraId="35887A4C"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1B912F01"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2BC4FCE0" w14:textId="77777777" w:rsidR="00DF45AE" w:rsidRDefault="00DF45AE"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3F25EA1A"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C92C149"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0DDF32"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50383431"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17370A07"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r>
      <w:tr w:rsidR="00DF45AE" w14:paraId="2FD47811" w14:textId="77777777" w:rsidTr="003D7B5D">
        <w:trPr>
          <w:trHeight w:hRule="exact" w:val="600"/>
        </w:trPr>
        <w:tc>
          <w:tcPr>
            <w:tcW w:w="2846" w:type="dxa"/>
            <w:vMerge/>
            <w:tcBorders>
              <w:left w:val="single" w:sz="7" w:space="0" w:color="000000"/>
              <w:right w:val="single" w:sz="7" w:space="0" w:color="000000"/>
            </w:tcBorders>
          </w:tcPr>
          <w:p w14:paraId="4FC88196"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5A203860" w14:textId="77777777" w:rsidR="00DF45AE" w:rsidRDefault="00DF45AE"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11F8F65" w14:textId="77777777" w:rsidR="00DF45AE" w:rsidRDefault="00DF45AE" w:rsidP="003D7B5D"/>
        </w:tc>
        <w:tc>
          <w:tcPr>
            <w:tcW w:w="1560" w:type="dxa"/>
            <w:vMerge/>
            <w:tcBorders>
              <w:left w:val="single" w:sz="7" w:space="0" w:color="000000"/>
              <w:right w:val="single" w:sz="7" w:space="0" w:color="000000"/>
            </w:tcBorders>
          </w:tcPr>
          <w:p w14:paraId="52CCEB55" w14:textId="77777777" w:rsidR="00DF45AE" w:rsidRDefault="00DF45AE" w:rsidP="003D7B5D"/>
        </w:tc>
        <w:tc>
          <w:tcPr>
            <w:tcW w:w="1838" w:type="dxa"/>
            <w:vMerge/>
            <w:tcBorders>
              <w:left w:val="single" w:sz="7" w:space="0" w:color="000000"/>
              <w:right w:val="single" w:sz="7" w:space="0" w:color="000000"/>
            </w:tcBorders>
          </w:tcPr>
          <w:p w14:paraId="1A6D0D53" w14:textId="77777777" w:rsidR="00DF45AE" w:rsidRDefault="00DF45AE" w:rsidP="003D7B5D"/>
        </w:tc>
        <w:tc>
          <w:tcPr>
            <w:tcW w:w="1421" w:type="dxa"/>
            <w:vMerge/>
            <w:tcBorders>
              <w:left w:val="single" w:sz="7" w:space="0" w:color="000000"/>
              <w:right w:val="single" w:sz="7" w:space="0" w:color="000000"/>
            </w:tcBorders>
          </w:tcPr>
          <w:p w14:paraId="64A4DCC7" w14:textId="77777777" w:rsidR="00DF45AE" w:rsidRDefault="00DF45AE" w:rsidP="003D7B5D"/>
        </w:tc>
        <w:tc>
          <w:tcPr>
            <w:tcW w:w="2380" w:type="dxa"/>
            <w:vMerge/>
            <w:tcBorders>
              <w:left w:val="single" w:sz="7" w:space="0" w:color="000000"/>
              <w:right w:val="single" w:sz="7" w:space="0" w:color="000000"/>
            </w:tcBorders>
          </w:tcPr>
          <w:p w14:paraId="23B69DE7" w14:textId="77777777" w:rsidR="00DF45AE" w:rsidRDefault="00DF45AE" w:rsidP="003D7B5D"/>
        </w:tc>
      </w:tr>
      <w:tr w:rsidR="00DF45AE" w14:paraId="451E4A51" w14:textId="77777777" w:rsidTr="003D7B5D">
        <w:trPr>
          <w:trHeight w:hRule="exact" w:val="586"/>
        </w:trPr>
        <w:tc>
          <w:tcPr>
            <w:tcW w:w="2846" w:type="dxa"/>
            <w:vMerge/>
            <w:tcBorders>
              <w:left w:val="single" w:sz="7" w:space="0" w:color="000000"/>
              <w:right w:val="single" w:sz="7" w:space="0" w:color="000000"/>
            </w:tcBorders>
          </w:tcPr>
          <w:p w14:paraId="050EF327"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2992E3E1" w14:textId="77777777" w:rsidR="00DF45AE" w:rsidRDefault="00DF45AE"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033CF7DF" w14:textId="77777777" w:rsidR="00DF45AE" w:rsidRDefault="00DF45AE" w:rsidP="003D7B5D"/>
        </w:tc>
        <w:tc>
          <w:tcPr>
            <w:tcW w:w="1560" w:type="dxa"/>
            <w:vMerge/>
            <w:tcBorders>
              <w:left w:val="single" w:sz="7" w:space="0" w:color="000000"/>
              <w:right w:val="single" w:sz="7" w:space="0" w:color="000000"/>
            </w:tcBorders>
          </w:tcPr>
          <w:p w14:paraId="54FDE447" w14:textId="77777777" w:rsidR="00DF45AE" w:rsidRDefault="00DF45AE" w:rsidP="003D7B5D"/>
        </w:tc>
        <w:tc>
          <w:tcPr>
            <w:tcW w:w="1838" w:type="dxa"/>
            <w:vMerge/>
            <w:tcBorders>
              <w:left w:val="single" w:sz="7" w:space="0" w:color="000000"/>
              <w:right w:val="single" w:sz="7" w:space="0" w:color="000000"/>
            </w:tcBorders>
          </w:tcPr>
          <w:p w14:paraId="2B2B4F77" w14:textId="77777777" w:rsidR="00DF45AE" w:rsidRDefault="00DF45AE" w:rsidP="003D7B5D"/>
        </w:tc>
        <w:tc>
          <w:tcPr>
            <w:tcW w:w="1421" w:type="dxa"/>
            <w:vMerge/>
            <w:tcBorders>
              <w:left w:val="single" w:sz="7" w:space="0" w:color="000000"/>
              <w:right w:val="single" w:sz="7" w:space="0" w:color="000000"/>
            </w:tcBorders>
          </w:tcPr>
          <w:p w14:paraId="37944047" w14:textId="77777777" w:rsidR="00DF45AE" w:rsidRDefault="00DF45AE" w:rsidP="003D7B5D"/>
        </w:tc>
        <w:tc>
          <w:tcPr>
            <w:tcW w:w="2380" w:type="dxa"/>
            <w:vMerge/>
            <w:tcBorders>
              <w:left w:val="single" w:sz="7" w:space="0" w:color="000000"/>
              <w:right w:val="single" w:sz="7" w:space="0" w:color="000000"/>
            </w:tcBorders>
          </w:tcPr>
          <w:p w14:paraId="4D72B889" w14:textId="77777777" w:rsidR="00DF45AE" w:rsidRDefault="00DF45AE" w:rsidP="003D7B5D"/>
        </w:tc>
      </w:tr>
      <w:tr w:rsidR="00DF45AE" w14:paraId="02A14AFB"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3615EA81"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01D231FB" w14:textId="77777777" w:rsidR="00DF45AE" w:rsidRDefault="00DF45AE"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7D418DC" w14:textId="77777777" w:rsidR="00DF45AE" w:rsidRDefault="00DF45AE" w:rsidP="003D7B5D"/>
        </w:tc>
        <w:tc>
          <w:tcPr>
            <w:tcW w:w="1560" w:type="dxa"/>
            <w:vMerge/>
            <w:tcBorders>
              <w:left w:val="single" w:sz="7" w:space="0" w:color="000000"/>
              <w:bottom w:val="single" w:sz="7" w:space="0" w:color="000000"/>
              <w:right w:val="single" w:sz="7" w:space="0" w:color="000000"/>
            </w:tcBorders>
          </w:tcPr>
          <w:p w14:paraId="1ECAB659" w14:textId="77777777" w:rsidR="00DF45AE" w:rsidRDefault="00DF45AE" w:rsidP="003D7B5D"/>
        </w:tc>
        <w:tc>
          <w:tcPr>
            <w:tcW w:w="1838" w:type="dxa"/>
            <w:vMerge/>
            <w:tcBorders>
              <w:left w:val="single" w:sz="7" w:space="0" w:color="000000"/>
              <w:bottom w:val="single" w:sz="7" w:space="0" w:color="000000"/>
              <w:right w:val="single" w:sz="7" w:space="0" w:color="000000"/>
            </w:tcBorders>
          </w:tcPr>
          <w:p w14:paraId="61C239A4" w14:textId="77777777" w:rsidR="00DF45AE" w:rsidRDefault="00DF45AE" w:rsidP="003D7B5D"/>
        </w:tc>
        <w:tc>
          <w:tcPr>
            <w:tcW w:w="1421" w:type="dxa"/>
            <w:vMerge/>
            <w:tcBorders>
              <w:left w:val="single" w:sz="7" w:space="0" w:color="000000"/>
              <w:bottom w:val="single" w:sz="7" w:space="0" w:color="000000"/>
              <w:right w:val="single" w:sz="7" w:space="0" w:color="000000"/>
            </w:tcBorders>
          </w:tcPr>
          <w:p w14:paraId="732A2317" w14:textId="77777777" w:rsidR="00DF45AE" w:rsidRDefault="00DF45AE" w:rsidP="003D7B5D"/>
        </w:tc>
        <w:tc>
          <w:tcPr>
            <w:tcW w:w="2380" w:type="dxa"/>
            <w:vMerge/>
            <w:tcBorders>
              <w:left w:val="single" w:sz="7" w:space="0" w:color="000000"/>
              <w:bottom w:val="single" w:sz="7" w:space="0" w:color="000000"/>
              <w:right w:val="single" w:sz="7" w:space="0" w:color="000000"/>
            </w:tcBorders>
          </w:tcPr>
          <w:p w14:paraId="32911361" w14:textId="77777777" w:rsidR="00DF45AE" w:rsidRDefault="00DF45AE" w:rsidP="003D7B5D"/>
        </w:tc>
      </w:tr>
      <w:tr w:rsidR="00DF45AE" w14:paraId="7406F8D5"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00C63164"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4E617144" w14:textId="77777777" w:rsidR="00DF45AE" w:rsidRDefault="00DF45AE"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0B43276D"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A4C2C48"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474B9C06"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3AAD722A"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2B0182E3"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r>
      <w:tr w:rsidR="00DF45AE" w14:paraId="492DAAE7" w14:textId="77777777" w:rsidTr="003D7B5D">
        <w:trPr>
          <w:trHeight w:hRule="exact" w:val="586"/>
        </w:trPr>
        <w:tc>
          <w:tcPr>
            <w:tcW w:w="2846" w:type="dxa"/>
            <w:vMerge/>
            <w:tcBorders>
              <w:left w:val="single" w:sz="7" w:space="0" w:color="000000"/>
              <w:right w:val="single" w:sz="7" w:space="0" w:color="000000"/>
            </w:tcBorders>
          </w:tcPr>
          <w:p w14:paraId="4A84F053"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69047E2F" w14:textId="77777777" w:rsidR="00DF45AE" w:rsidRDefault="00DF45AE"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6C69CFB3" w14:textId="77777777" w:rsidR="00DF45AE" w:rsidRDefault="00DF45AE" w:rsidP="003D7B5D"/>
        </w:tc>
        <w:tc>
          <w:tcPr>
            <w:tcW w:w="1560" w:type="dxa"/>
            <w:vMerge/>
            <w:tcBorders>
              <w:left w:val="single" w:sz="7" w:space="0" w:color="000000"/>
              <w:right w:val="single" w:sz="7" w:space="0" w:color="000000"/>
            </w:tcBorders>
          </w:tcPr>
          <w:p w14:paraId="3252052F" w14:textId="77777777" w:rsidR="00DF45AE" w:rsidRDefault="00DF45AE" w:rsidP="003D7B5D"/>
        </w:tc>
        <w:tc>
          <w:tcPr>
            <w:tcW w:w="1838" w:type="dxa"/>
            <w:vMerge/>
            <w:tcBorders>
              <w:left w:val="single" w:sz="7" w:space="0" w:color="000000"/>
              <w:right w:val="single" w:sz="7" w:space="0" w:color="000000"/>
            </w:tcBorders>
          </w:tcPr>
          <w:p w14:paraId="0F9D98FF" w14:textId="77777777" w:rsidR="00DF45AE" w:rsidRDefault="00DF45AE" w:rsidP="003D7B5D"/>
        </w:tc>
        <w:tc>
          <w:tcPr>
            <w:tcW w:w="1421" w:type="dxa"/>
            <w:vMerge/>
            <w:tcBorders>
              <w:left w:val="single" w:sz="7" w:space="0" w:color="000000"/>
              <w:right w:val="single" w:sz="7" w:space="0" w:color="000000"/>
            </w:tcBorders>
          </w:tcPr>
          <w:p w14:paraId="2C03159A" w14:textId="77777777" w:rsidR="00DF45AE" w:rsidRDefault="00DF45AE" w:rsidP="003D7B5D"/>
        </w:tc>
        <w:tc>
          <w:tcPr>
            <w:tcW w:w="2380" w:type="dxa"/>
            <w:vMerge/>
            <w:tcBorders>
              <w:left w:val="single" w:sz="7" w:space="0" w:color="000000"/>
              <w:right w:val="single" w:sz="7" w:space="0" w:color="000000"/>
            </w:tcBorders>
          </w:tcPr>
          <w:p w14:paraId="0D6079CF" w14:textId="77777777" w:rsidR="00DF45AE" w:rsidRDefault="00DF45AE" w:rsidP="003D7B5D"/>
        </w:tc>
      </w:tr>
      <w:tr w:rsidR="00DF45AE" w14:paraId="4D06BFB4" w14:textId="77777777" w:rsidTr="003D7B5D">
        <w:trPr>
          <w:trHeight w:hRule="exact" w:val="585"/>
        </w:trPr>
        <w:tc>
          <w:tcPr>
            <w:tcW w:w="2846" w:type="dxa"/>
            <w:vMerge/>
            <w:tcBorders>
              <w:left w:val="single" w:sz="7" w:space="0" w:color="000000"/>
              <w:right w:val="single" w:sz="7" w:space="0" w:color="000000"/>
            </w:tcBorders>
          </w:tcPr>
          <w:p w14:paraId="78023C4D"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08D054C1" w14:textId="77777777" w:rsidR="00DF45AE" w:rsidRDefault="00DF45AE"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3B50307A" w14:textId="77777777" w:rsidR="00DF45AE" w:rsidRDefault="00DF45AE" w:rsidP="003D7B5D"/>
        </w:tc>
        <w:tc>
          <w:tcPr>
            <w:tcW w:w="1560" w:type="dxa"/>
            <w:vMerge/>
            <w:tcBorders>
              <w:left w:val="single" w:sz="7" w:space="0" w:color="000000"/>
              <w:right w:val="single" w:sz="7" w:space="0" w:color="000000"/>
            </w:tcBorders>
          </w:tcPr>
          <w:p w14:paraId="0E609349" w14:textId="77777777" w:rsidR="00DF45AE" w:rsidRDefault="00DF45AE" w:rsidP="003D7B5D"/>
        </w:tc>
        <w:tc>
          <w:tcPr>
            <w:tcW w:w="1838" w:type="dxa"/>
            <w:vMerge/>
            <w:tcBorders>
              <w:left w:val="single" w:sz="7" w:space="0" w:color="000000"/>
              <w:right w:val="single" w:sz="7" w:space="0" w:color="000000"/>
            </w:tcBorders>
          </w:tcPr>
          <w:p w14:paraId="29FF1EA1" w14:textId="77777777" w:rsidR="00DF45AE" w:rsidRDefault="00DF45AE" w:rsidP="003D7B5D"/>
        </w:tc>
        <w:tc>
          <w:tcPr>
            <w:tcW w:w="1421" w:type="dxa"/>
            <w:vMerge/>
            <w:tcBorders>
              <w:left w:val="single" w:sz="7" w:space="0" w:color="000000"/>
              <w:right w:val="single" w:sz="7" w:space="0" w:color="000000"/>
            </w:tcBorders>
          </w:tcPr>
          <w:p w14:paraId="3B46C86D" w14:textId="77777777" w:rsidR="00DF45AE" w:rsidRDefault="00DF45AE" w:rsidP="003D7B5D"/>
        </w:tc>
        <w:tc>
          <w:tcPr>
            <w:tcW w:w="2380" w:type="dxa"/>
            <w:vMerge/>
            <w:tcBorders>
              <w:left w:val="single" w:sz="7" w:space="0" w:color="000000"/>
              <w:right w:val="single" w:sz="7" w:space="0" w:color="000000"/>
            </w:tcBorders>
          </w:tcPr>
          <w:p w14:paraId="2583D172" w14:textId="77777777" w:rsidR="00DF45AE" w:rsidRDefault="00DF45AE" w:rsidP="003D7B5D"/>
        </w:tc>
      </w:tr>
      <w:tr w:rsidR="00DF45AE" w14:paraId="58892054"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16F54C90"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5B86E091" w14:textId="77777777" w:rsidR="00DF45AE" w:rsidRDefault="00DF45AE"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6061F39D" w14:textId="77777777" w:rsidR="00DF45AE" w:rsidRDefault="00DF45AE" w:rsidP="003D7B5D"/>
        </w:tc>
        <w:tc>
          <w:tcPr>
            <w:tcW w:w="1560" w:type="dxa"/>
            <w:vMerge/>
            <w:tcBorders>
              <w:left w:val="single" w:sz="7" w:space="0" w:color="000000"/>
              <w:bottom w:val="single" w:sz="7" w:space="0" w:color="000000"/>
              <w:right w:val="single" w:sz="7" w:space="0" w:color="000000"/>
            </w:tcBorders>
          </w:tcPr>
          <w:p w14:paraId="28CBBF2E" w14:textId="77777777" w:rsidR="00DF45AE" w:rsidRDefault="00DF45AE" w:rsidP="003D7B5D"/>
        </w:tc>
        <w:tc>
          <w:tcPr>
            <w:tcW w:w="1838" w:type="dxa"/>
            <w:vMerge/>
            <w:tcBorders>
              <w:left w:val="single" w:sz="7" w:space="0" w:color="000000"/>
              <w:bottom w:val="single" w:sz="7" w:space="0" w:color="000000"/>
              <w:right w:val="single" w:sz="7" w:space="0" w:color="000000"/>
            </w:tcBorders>
          </w:tcPr>
          <w:p w14:paraId="2B7205D4" w14:textId="77777777" w:rsidR="00DF45AE" w:rsidRDefault="00DF45AE" w:rsidP="003D7B5D"/>
        </w:tc>
        <w:tc>
          <w:tcPr>
            <w:tcW w:w="1421" w:type="dxa"/>
            <w:vMerge/>
            <w:tcBorders>
              <w:left w:val="single" w:sz="7" w:space="0" w:color="000000"/>
              <w:bottom w:val="single" w:sz="7" w:space="0" w:color="000000"/>
              <w:right w:val="single" w:sz="7" w:space="0" w:color="000000"/>
            </w:tcBorders>
          </w:tcPr>
          <w:p w14:paraId="50565FBF" w14:textId="77777777" w:rsidR="00DF45AE" w:rsidRDefault="00DF45AE" w:rsidP="003D7B5D"/>
        </w:tc>
        <w:tc>
          <w:tcPr>
            <w:tcW w:w="2380" w:type="dxa"/>
            <w:vMerge/>
            <w:tcBorders>
              <w:left w:val="single" w:sz="7" w:space="0" w:color="000000"/>
              <w:bottom w:val="single" w:sz="7" w:space="0" w:color="000000"/>
              <w:right w:val="single" w:sz="7" w:space="0" w:color="000000"/>
            </w:tcBorders>
          </w:tcPr>
          <w:p w14:paraId="1CA3F20A" w14:textId="77777777" w:rsidR="00DF45AE" w:rsidRDefault="00DF45AE" w:rsidP="003D7B5D"/>
        </w:tc>
      </w:tr>
      <w:tr w:rsidR="00DF45AE" w14:paraId="68E58886"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1FAA2749" w14:textId="77777777" w:rsidR="00DF45AE" w:rsidRDefault="00DF45AE"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t xml:space="preserve">Social Value KPI (if </w:t>
            </w:r>
            <w:r>
              <w:rPr>
                <w:rFonts w:ascii="Arial" w:eastAsia="Arial" w:hAnsi="Arial"/>
                <w:color w:val="000000"/>
                <w:sz w:val="20"/>
              </w:rPr>
              <w:br/>
            </w:r>
            <w:r>
              <w:rPr>
                <w:rFonts w:ascii="Arial" w:eastAsia="Arial" w:hAnsi="Arial"/>
                <w:color w:val="000000"/>
                <w:sz w:val="20"/>
              </w:rPr>
              <w:lastRenderedPageBreak/>
              <w:t>applicable)</w:t>
            </w:r>
          </w:p>
        </w:tc>
        <w:tc>
          <w:tcPr>
            <w:tcW w:w="2415" w:type="dxa"/>
            <w:tcBorders>
              <w:top w:val="single" w:sz="7" w:space="0" w:color="000000"/>
              <w:left w:val="single" w:sz="7" w:space="0" w:color="000000"/>
              <w:bottom w:val="single" w:sz="7" w:space="0" w:color="000000"/>
              <w:right w:val="single" w:sz="7" w:space="0" w:color="000000"/>
            </w:tcBorders>
          </w:tcPr>
          <w:p w14:paraId="5DB1DD28" w14:textId="77777777" w:rsidR="00DF45AE" w:rsidRDefault="00DF45AE"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lastRenderedPageBreak/>
              <w:t>Good*:</w:t>
            </w:r>
          </w:p>
        </w:tc>
        <w:tc>
          <w:tcPr>
            <w:tcW w:w="1565" w:type="dxa"/>
            <w:vMerge w:val="restart"/>
            <w:tcBorders>
              <w:top w:val="single" w:sz="7" w:space="0" w:color="000000"/>
              <w:left w:val="single" w:sz="7" w:space="0" w:color="000000"/>
              <w:right w:val="single" w:sz="7" w:space="0" w:color="000000"/>
            </w:tcBorders>
          </w:tcPr>
          <w:p w14:paraId="0B7E25DF"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017F836E"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3E1B4E8"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54E5E69F"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12CD4BE7" w14:textId="77777777" w:rsidR="00DF45AE" w:rsidRDefault="00DF45AE" w:rsidP="003D7B5D">
            <w:pPr>
              <w:textAlignment w:val="baseline"/>
              <w:rPr>
                <w:rFonts w:ascii="Arial" w:eastAsia="Arial" w:hAnsi="Arial"/>
                <w:color w:val="000000"/>
                <w:sz w:val="24"/>
              </w:rPr>
            </w:pPr>
            <w:r>
              <w:rPr>
                <w:rFonts w:ascii="Arial" w:eastAsia="Arial" w:hAnsi="Arial"/>
                <w:color w:val="000000"/>
                <w:sz w:val="24"/>
              </w:rPr>
              <w:t xml:space="preserve"> </w:t>
            </w:r>
          </w:p>
        </w:tc>
      </w:tr>
      <w:tr w:rsidR="00DF45AE" w14:paraId="08428B40" w14:textId="77777777" w:rsidTr="003D7B5D">
        <w:trPr>
          <w:trHeight w:hRule="exact" w:val="600"/>
        </w:trPr>
        <w:tc>
          <w:tcPr>
            <w:tcW w:w="2846" w:type="dxa"/>
            <w:vMerge/>
            <w:tcBorders>
              <w:left w:val="single" w:sz="7" w:space="0" w:color="000000"/>
              <w:right w:val="single" w:sz="7" w:space="0" w:color="000000"/>
            </w:tcBorders>
          </w:tcPr>
          <w:p w14:paraId="48B371F1"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27270EA8" w14:textId="77777777" w:rsidR="00DF45AE" w:rsidRDefault="00DF45AE"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6A1049" w14:textId="77777777" w:rsidR="00DF45AE" w:rsidRDefault="00DF45AE" w:rsidP="003D7B5D"/>
        </w:tc>
        <w:tc>
          <w:tcPr>
            <w:tcW w:w="1560" w:type="dxa"/>
            <w:vMerge/>
            <w:tcBorders>
              <w:left w:val="single" w:sz="7" w:space="0" w:color="000000"/>
              <w:right w:val="single" w:sz="7" w:space="0" w:color="000000"/>
            </w:tcBorders>
          </w:tcPr>
          <w:p w14:paraId="1FFF7E6A" w14:textId="77777777" w:rsidR="00DF45AE" w:rsidRDefault="00DF45AE" w:rsidP="003D7B5D"/>
        </w:tc>
        <w:tc>
          <w:tcPr>
            <w:tcW w:w="1838" w:type="dxa"/>
            <w:vMerge/>
            <w:tcBorders>
              <w:left w:val="single" w:sz="7" w:space="0" w:color="000000"/>
              <w:right w:val="single" w:sz="7" w:space="0" w:color="000000"/>
            </w:tcBorders>
          </w:tcPr>
          <w:p w14:paraId="27A15D56" w14:textId="77777777" w:rsidR="00DF45AE" w:rsidRDefault="00DF45AE" w:rsidP="003D7B5D"/>
        </w:tc>
        <w:tc>
          <w:tcPr>
            <w:tcW w:w="1421" w:type="dxa"/>
            <w:vMerge/>
            <w:tcBorders>
              <w:left w:val="single" w:sz="7" w:space="0" w:color="000000"/>
              <w:right w:val="single" w:sz="7" w:space="0" w:color="000000"/>
            </w:tcBorders>
          </w:tcPr>
          <w:p w14:paraId="748661E3" w14:textId="77777777" w:rsidR="00DF45AE" w:rsidRDefault="00DF45AE" w:rsidP="003D7B5D"/>
        </w:tc>
        <w:tc>
          <w:tcPr>
            <w:tcW w:w="2380" w:type="dxa"/>
            <w:vMerge/>
            <w:tcBorders>
              <w:left w:val="single" w:sz="7" w:space="0" w:color="000000"/>
              <w:right w:val="single" w:sz="7" w:space="0" w:color="000000"/>
            </w:tcBorders>
          </w:tcPr>
          <w:p w14:paraId="626643C3" w14:textId="77777777" w:rsidR="00DF45AE" w:rsidRDefault="00DF45AE" w:rsidP="003D7B5D"/>
        </w:tc>
      </w:tr>
      <w:tr w:rsidR="00DF45AE" w14:paraId="637632ED" w14:textId="77777777" w:rsidTr="003D7B5D">
        <w:trPr>
          <w:trHeight w:hRule="exact" w:val="590"/>
        </w:trPr>
        <w:tc>
          <w:tcPr>
            <w:tcW w:w="2846" w:type="dxa"/>
            <w:vMerge/>
            <w:tcBorders>
              <w:left w:val="single" w:sz="7" w:space="0" w:color="000000"/>
              <w:right w:val="single" w:sz="7" w:space="0" w:color="000000"/>
            </w:tcBorders>
          </w:tcPr>
          <w:p w14:paraId="7BE4CFF1"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140A4B83" w14:textId="77777777" w:rsidR="00DF45AE" w:rsidRDefault="00DF45AE"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69FF96E9" w14:textId="77777777" w:rsidR="00DF45AE" w:rsidRDefault="00DF45AE" w:rsidP="003D7B5D"/>
        </w:tc>
        <w:tc>
          <w:tcPr>
            <w:tcW w:w="1560" w:type="dxa"/>
            <w:vMerge/>
            <w:tcBorders>
              <w:left w:val="single" w:sz="7" w:space="0" w:color="000000"/>
              <w:right w:val="single" w:sz="7" w:space="0" w:color="000000"/>
            </w:tcBorders>
          </w:tcPr>
          <w:p w14:paraId="0D4D5CF0" w14:textId="77777777" w:rsidR="00DF45AE" w:rsidRDefault="00DF45AE" w:rsidP="003D7B5D"/>
        </w:tc>
        <w:tc>
          <w:tcPr>
            <w:tcW w:w="1838" w:type="dxa"/>
            <w:vMerge/>
            <w:tcBorders>
              <w:left w:val="single" w:sz="7" w:space="0" w:color="000000"/>
              <w:right w:val="single" w:sz="7" w:space="0" w:color="000000"/>
            </w:tcBorders>
          </w:tcPr>
          <w:p w14:paraId="6BF31310" w14:textId="77777777" w:rsidR="00DF45AE" w:rsidRDefault="00DF45AE" w:rsidP="003D7B5D"/>
        </w:tc>
        <w:tc>
          <w:tcPr>
            <w:tcW w:w="1421" w:type="dxa"/>
            <w:vMerge/>
            <w:tcBorders>
              <w:left w:val="single" w:sz="7" w:space="0" w:color="000000"/>
              <w:right w:val="single" w:sz="7" w:space="0" w:color="000000"/>
            </w:tcBorders>
          </w:tcPr>
          <w:p w14:paraId="672F4FA3" w14:textId="77777777" w:rsidR="00DF45AE" w:rsidRDefault="00DF45AE" w:rsidP="003D7B5D"/>
        </w:tc>
        <w:tc>
          <w:tcPr>
            <w:tcW w:w="2380" w:type="dxa"/>
            <w:vMerge/>
            <w:tcBorders>
              <w:left w:val="single" w:sz="7" w:space="0" w:color="000000"/>
              <w:right w:val="single" w:sz="7" w:space="0" w:color="000000"/>
            </w:tcBorders>
          </w:tcPr>
          <w:p w14:paraId="1D0EFFC0" w14:textId="77777777" w:rsidR="00DF45AE" w:rsidRDefault="00DF45AE" w:rsidP="003D7B5D"/>
        </w:tc>
      </w:tr>
      <w:tr w:rsidR="00DF45AE" w14:paraId="55DA120C"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88CA78E" w14:textId="77777777" w:rsidR="00DF45AE" w:rsidRDefault="00DF45AE" w:rsidP="003D7B5D"/>
        </w:tc>
        <w:tc>
          <w:tcPr>
            <w:tcW w:w="2415" w:type="dxa"/>
            <w:tcBorders>
              <w:top w:val="single" w:sz="7" w:space="0" w:color="000000"/>
              <w:left w:val="single" w:sz="7" w:space="0" w:color="000000"/>
              <w:bottom w:val="single" w:sz="7" w:space="0" w:color="000000"/>
              <w:right w:val="single" w:sz="7" w:space="0" w:color="000000"/>
            </w:tcBorders>
          </w:tcPr>
          <w:p w14:paraId="5704DD48" w14:textId="77777777" w:rsidR="00DF45AE" w:rsidRDefault="00DF45AE"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0AA062B" w14:textId="77777777" w:rsidR="00DF45AE" w:rsidRDefault="00DF45AE" w:rsidP="003D7B5D"/>
        </w:tc>
        <w:tc>
          <w:tcPr>
            <w:tcW w:w="1560" w:type="dxa"/>
            <w:vMerge/>
            <w:tcBorders>
              <w:left w:val="single" w:sz="7" w:space="0" w:color="000000"/>
              <w:bottom w:val="single" w:sz="7" w:space="0" w:color="000000"/>
              <w:right w:val="single" w:sz="7" w:space="0" w:color="000000"/>
            </w:tcBorders>
          </w:tcPr>
          <w:p w14:paraId="45BB98DB" w14:textId="77777777" w:rsidR="00DF45AE" w:rsidRDefault="00DF45AE" w:rsidP="003D7B5D"/>
        </w:tc>
        <w:tc>
          <w:tcPr>
            <w:tcW w:w="1838" w:type="dxa"/>
            <w:vMerge/>
            <w:tcBorders>
              <w:left w:val="single" w:sz="7" w:space="0" w:color="000000"/>
              <w:bottom w:val="single" w:sz="7" w:space="0" w:color="000000"/>
              <w:right w:val="single" w:sz="7" w:space="0" w:color="000000"/>
            </w:tcBorders>
          </w:tcPr>
          <w:p w14:paraId="48E3DF80" w14:textId="77777777" w:rsidR="00DF45AE" w:rsidRDefault="00DF45AE" w:rsidP="003D7B5D"/>
        </w:tc>
        <w:tc>
          <w:tcPr>
            <w:tcW w:w="1421" w:type="dxa"/>
            <w:vMerge/>
            <w:tcBorders>
              <w:left w:val="single" w:sz="7" w:space="0" w:color="000000"/>
              <w:bottom w:val="single" w:sz="7" w:space="0" w:color="000000"/>
              <w:right w:val="single" w:sz="7" w:space="0" w:color="000000"/>
            </w:tcBorders>
          </w:tcPr>
          <w:p w14:paraId="69021873" w14:textId="77777777" w:rsidR="00DF45AE" w:rsidRDefault="00DF45AE" w:rsidP="003D7B5D"/>
        </w:tc>
        <w:tc>
          <w:tcPr>
            <w:tcW w:w="2380" w:type="dxa"/>
            <w:vMerge/>
            <w:tcBorders>
              <w:left w:val="single" w:sz="7" w:space="0" w:color="000000"/>
              <w:bottom w:val="single" w:sz="7" w:space="0" w:color="000000"/>
              <w:right w:val="single" w:sz="7" w:space="0" w:color="000000"/>
            </w:tcBorders>
          </w:tcPr>
          <w:p w14:paraId="1070E3A6" w14:textId="77777777" w:rsidR="00DF45AE" w:rsidRDefault="00DF45AE" w:rsidP="003D7B5D"/>
        </w:tc>
      </w:tr>
    </w:tbl>
    <w:p w14:paraId="29F33FC9" w14:textId="77777777" w:rsidR="00DF45AE" w:rsidRDefault="00DF45AE" w:rsidP="00DF45AE">
      <w:pPr>
        <w:spacing w:after="111" w:line="20" w:lineRule="exact"/>
      </w:pPr>
    </w:p>
    <w:p w14:paraId="73E2CB4C" w14:textId="77777777" w:rsidR="00DF45AE" w:rsidRDefault="00DF45AE" w:rsidP="00DF45AE">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64">
        <w:r>
          <w:rPr>
            <w:rFonts w:ascii="Arial" w:eastAsia="Arial" w:hAnsi="Arial"/>
            <w:color w:val="0000FF"/>
            <w:sz w:val="20"/>
            <w:u w:val="single"/>
          </w:rPr>
          <w:t xml:space="preserve"> DEFFORM 539B Explanatory Notes</w:t>
        </w:r>
      </w:hyperlink>
      <w:hyperlink r:id="rId65">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5E9E152C" w14:textId="77777777" w:rsidR="00DF45AE" w:rsidRDefault="00DF45AE" w:rsidP="00DF45AE">
      <w:pPr>
        <w:tabs>
          <w:tab w:val="num" w:pos="1122"/>
        </w:tabs>
        <w:spacing w:after="0" w:line="240" w:lineRule="auto"/>
        <w:rPr>
          <w:rFonts w:ascii="Arial" w:hAnsi="Arial" w:cs="Arial"/>
          <w:sz w:val="24"/>
          <w:szCs w:val="24"/>
        </w:rPr>
      </w:pPr>
    </w:p>
    <w:p w14:paraId="719F2ED8" w14:textId="77777777" w:rsidR="00DF45AE" w:rsidRDefault="00DF45AE" w:rsidP="00DF45AE">
      <w:pPr>
        <w:tabs>
          <w:tab w:val="num" w:pos="1122"/>
        </w:tabs>
        <w:spacing w:after="0" w:line="240" w:lineRule="auto"/>
        <w:rPr>
          <w:rFonts w:ascii="Arial" w:hAnsi="Arial" w:cs="Arial"/>
          <w:sz w:val="24"/>
          <w:szCs w:val="24"/>
        </w:rPr>
      </w:pPr>
    </w:p>
    <w:p w14:paraId="02D509F6" w14:textId="77777777" w:rsidR="00DF45AE" w:rsidRDefault="00DF45AE" w:rsidP="00DF45AE">
      <w:pPr>
        <w:tabs>
          <w:tab w:val="num" w:pos="1122"/>
        </w:tabs>
        <w:spacing w:after="0" w:line="240" w:lineRule="auto"/>
        <w:rPr>
          <w:rFonts w:ascii="Arial" w:hAnsi="Arial" w:cs="Arial"/>
          <w:sz w:val="24"/>
          <w:szCs w:val="24"/>
        </w:rPr>
      </w:pPr>
    </w:p>
    <w:p w14:paraId="41EBCEA6" w14:textId="77777777" w:rsidR="00DF45AE" w:rsidRDefault="00DF45AE" w:rsidP="00DF45AE">
      <w:pPr>
        <w:tabs>
          <w:tab w:val="num" w:pos="1122"/>
        </w:tabs>
        <w:spacing w:after="0" w:line="240" w:lineRule="auto"/>
        <w:rPr>
          <w:rFonts w:ascii="Arial" w:hAnsi="Arial" w:cs="Arial"/>
          <w:sz w:val="24"/>
          <w:szCs w:val="24"/>
        </w:rPr>
      </w:pPr>
    </w:p>
    <w:p w14:paraId="0E639D90" w14:textId="77777777" w:rsidR="00DF45AE" w:rsidRDefault="00DF45AE" w:rsidP="00DF45AE">
      <w:pPr>
        <w:tabs>
          <w:tab w:val="num" w:pos="1122"/>
        </w:tabs>
        <w:spacing w:after="0" w:line="240" w:lineRule="auto"/>
        <w:rPr>
          <w:rFonts w:ascii="Arial" w:hAnsi="Arial" w:cs="Arial"/>
          <w:sz w:val="24"/>
          <w:szCs w:val="24"/>
        </w:rPr>
      </w:pPr>
    </w:p>
    <w:p w14:paraId="1EA04CF8" w14:textId="77777777" w:rsidR="00DF45AE" w:rsidRDefault="00DF45AE" w:rsidP="00DF45AE">
      <w:pPr>
        <w:tabs>
          <w:tab w:val="num" w:pos="1122"/>
        </w:tabs>
        <w:spacing w:after="0" w:line="240" w:lineRule="auto"/>
        <w:rPr>
          <w:rFonts w:ascii="Arial" w:hAnsi="Arial" w:cs="Arial"/>
          <w:sz w:val="24"/>
          <w:szCs w:val="24"/>
        </w:rPr>
      </w:pPr>
    </w:p>
    <w:p w14:paraId="06B58DA7" w14:textId="77777777" w:rsidR="00DF45AE" w:rsidRDefault="00DF45AE" w:rsidP="00DF45AE">
      <w:pPr>
        <w:tabs>
          <w:tab w:val="num" w:pos="1122"/>
        </w:tabs>
        <w:spacing w:after="0" w:line="240" w:lineRule="auto"/>
        <w:rPr>
          <w:rFonts w:ascii="Arial" w:hAnsi="Arial" w:cs="Arial"/>
          <w:sz w:val="24"/>
          <w:szCs w:val="24"/>
        </w:rPr>
      </w:pPr>
    </w:p>
    <w:p w14:paraId="7E08050C" w14:textId="77777777" w:rsidR="00DF45AE" w:rsidRDefault="00DF45AE" w:rsidP="00DF45AE">
      <w:pPr>
        <w:tabs>
          <w:tab w:val="num" w:pos="1122"/>
        </w:tabs>
        <w:spacing w:after="0" w:line="240" w:lineRule="auto"/>
        <w:rPr>
          <w:rFonts w:ascii="Arial" w:hAnsi="Arial" w:cs="Arial"/>
          <w:sz w:val="24"/>
          <w:szCs w:val="24"/>
        </w:rPr>
      </w:pPr>
    </w:p>
    <w:p w14:paraId="14B6A535" w14:textId="77777777" w:rsidR="00DF45AE" w:rsidRDefault="00DF45AE" w:rsidP="00DF45AE">
      <w:pPr>
        <w:tabs>
          <w:tab w:val="num" w:pos="1122"/>
        </w:tabs>
        <w:spacing w:after="0" w:line="240" w:lineRule="auto"/>
        <w:rPr>
          <w:rFonts w:ascii="Arial" w:hAnsi="Arial" w:cs="Arial"/>
          <w:sz w:val="24"/>
          <w:szCs w:val="24"/>
        </w:rPr>
      </w:pPr>
    </w:p>
    <w:p w14:paraId="3DECA1DE" w14:textId="77777777" w:rsidR="00DF45AE" w:rsidRDefault="00DF45AE" w:rsidP="00DF45AE">
      <w:pPr>
        <w:tabs>
          <w:tab w:val="num" w:pos="1122"/>
        </w:tabs>
        <w:spacing w:after="0" w:line="240" w:lineRule="auto"/>
        <w:rPr>
          <w:rFonts w:ascii="Arial" w:hAnsi="Arial" w:cs="Arial"/>
          <w:sz w:val="24"/>
          <w:szCs w:val="24"/>
        </w:rPr>
      </w:pPr>
    </w:p>
    <w:p w14:paraId="3A0AA3A8" w14:textId="77777777" w:rsidR="00DF45AE" w:rsidRDefault="00DF45AE" w:rsidP="00DF45AE">
      <w:pPr>
        <w:tabs>
          <w:tab w:val="num" w:pos="1122"/>
        </w:tabs>
        <w:spacing w:after="0" w:line="240" w:lineRule="auto"/>
        <w:rPr>
          <w:rFonts w:ascii="Arial" w:hAnsi="Arial" w:cs="Arial"/>
          <w:sz w:val="24"/>
          <w:szCs w:val="24"/>
        </w:rPr>
      </w:pPr>
    </w:p>
    <w:p w14:paraId="45352DFC" w14:textId="77777777" w:rsidR="00DF45AE" w:rsidRDefault="00DF45AE" w:rsidP="00DF45AE">
      <w:pPr>
        <w:tabs>
          <w:tab w:val="num" w:pos="1122"/>
        </w:tabs>
        <w:spacing w:after="0" w:line="240" w:lineRule="auto"/>
        <w:rPr>
          <w:rFonts w:ascii="Arial" w:hAnsi="Arial" w:cs="Arial"/>
          <w:sz w:val="24"/>
          <w:szCs w:val="24"/>
        </w:rPr>
      </w:pPr>
    </w:p>
    <w:p w14:paraId="2432011A" w14:textId="77777777" w:rsidR="00DF45AE" w:rsidRDefault="00DF45AE" w:rsidP="00DF45AE">
      <w:pPr>
        <w:tabs>
          <w:tab w:val="num" w:pos="1122"/>
        </w:tabs>
        <w:spacing w:after="0" w:line="240" w:lineRule="auto"/>
        <w:rPr>
          <w:rFonts w:ascii="Arial" w:hAnsi="Arial" w:cs="Arial"/>
          <w:sz w:val="24"/>
          <w:szCs w:val="24"/>
        </w:rPr>
      </w:pPr>
    </w:p>
    <w:p w14:paraId="2D611325" w14:textId="77777777" w:rsidR="00DF45AE" w:rsidRDefault="00DF45AE" w:rsidP="00DF45AE">
      <w:pPr>
        <w:tabs>
          <w:tab w:val="num" w:pos="1122"/>
        </w:tabs>
        <w:spacing w:after="0" w:line="240" w:lineRule="auto"/>
        <w:rPr>
          <w:rFonts w:ascii="Arial" w:hAnsi="Arial" w:cs="Arial"/>
          <w:sz w:val="24"/>
          <w:szCs w:val="24"/>
        </w:rPr>
      </w:pPr>
    </w:p>
    <w:p w14:paraId="00283DF9" w14:textId="77777777" w:rsidR="00DF45AE" w:rsidRDefault="00DF45AE" w:rsidP="00DF45AE">
      <w:pPr>
        <w:tabs>
          <w:tab w:val="num" w:pos="1122"/>
        </w:tabs>
        <w:spacing w:after="0" w:line="240" w:lineRule="auto"/>
        <w:rPr>
          <w:rFonts w:ascii="Arial" w:hAnsi="Arial" w:cs="Arial"/>
          <w:sz w:val="24"/>
          <w:szCs w:val="24"/>
        </w:rPr>
      </w:pPr>
    </w:p>
    <w:p w14:paraId="22DE3088" w14:textId="77777777" w:rsidR="00DF45AE" w:rsidRDefault="00DF45AE" w:rsidP="00DF45AE">
      <w:pPr>
        <w:tabs>
          <w:tab w:val="num" w:pos="1122"/>
        </w:tabs>
        <w:spacing w:after="0" w:line="240" w:lineRule="auto"/>
        <w:rPr>
          <w:rFonts w:ascii="Arial" w:hAnsi="Arial" w:cs="Arial"/>
          <w:sz w:val="24"/>
          <w:szCs w:val="24"/>
        </w:rPr>
      </w:pPr>
    </w:p>
    <w:p w14:paraId="40F8984A" w14:textId="77777777" w:rsidR="00DF45AE" w:rsidRDefault="00DF45AE" w:rsidP="00DF45AE">
      <w:pPr>
        <w:tabs>
          <w:tab w:val="num" w:pos="1122"/>
        </w:tabs>
        <w:spacing w:after="0" w:line="240" w:lineRule="auto"/>
        <w:rPr>
          <w:rFonts w:ascii="Arial" w:hAnsi="Arial" w:cs="Arial"/>
          <w:sz w:val="24"/>
          <w:szCs w:val="24"/>
        </w:rPr>
        <w:sectPr w:rsidR="00DF45AE" w:rsidSect="00FD62BC">
          <w:headerReference w:type="default" r:id="rId66"/>
          <w:footerReference w:type="default" r:id="rId67"/>
          <w:endnotePr>
            <w:numFmt w:val="decimal"/>
          </w:endnotePr>
          <w:pgSz w:w="16840" w:h="11907" w:orient="landscape"/>
          <w:pgMar w:top="1418" w:right="1021" w:bottom="1418" w:left="1021" w:header="567" w:footer="567" w:gutter="0"/>
          <w:cols w:space="720"/>
          <w:docGrid w:linePitch="299"/>
        </w:sectPr>
      </w:pPr>
    </w:p>
    <w:p w14:paraId="35A6E7D0" w14:textId="77777777" w:rsidR="005071E8" w:rsidRDefault="005071E8" w:rsidP="005071E8">
      <w:pPr>
        <w:pStyle w:val="Heading1"/>
        <w:numPr>
          <w:ilvl w:val="0"/>
          <w:numId w:val="0"/>
        </w:numPr>
        <w:tabs>
          <w:tab w:val="left" w:pos="720"/>
        </w:tabs>
        <w:jc w:val="center"/>
        <w:rPr>
          <w:sz w:val="32"/>
          <w:u w:val="none"/>
        </w:rPr>
      </w:pPr>
      <w:r w:rsidRPr="00496903">
        <w:rPr>
          <w:sz w:val="32"/>
          <w:u w:val="none"/>
        </w:rPr>
        <w:lastRenderedPageBreak/>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5F17D7AC" w14:textId="77777777" w:rsidR="005071E8" w:rsidRDefault="005071E8" w:rsidP="005071E8">
      <w:pPr>
        <w:rPr>
          <w:lang w:val="en-GB" w:eastAsia="en-GB"/>
        </w:rPr>
      </w:pPr>
    </w:p>
    <w:p w14:paraId="3ADB41E3" w14:textId="77777777" w:rsidR="00030625" w:rsidRPr="00121590" w:rsidRDefault="00030625" w:rsidP="00030625">
      <w:pPr>
        <w:spacing w:after="0" w:line="240" w:lineRule="auto"/>
        <w:rPr>
          <w:rFonts w:ascii="Arial" w:hAnsi="Arial" w:cs="Arial"/>
          <w:b/>
          <w:bCs/>
          <w:sz w:val="24"/>
          <w:szCs w:val="24"/>
        </w:rPr>
      </w:pPr>
      <w:r w:rsidRPr="00121590">
        <w:rPr>
          <w:rFonts w:ascii="Arial" w:hAnsi="Arial" w:cs="Arial"/>
          <w:b/>
          <w:bCs/>
          <w:sz w:val="24"/>
          <w:szCs w:val="24"/>
        </w:rPr>
        <w:t>Statement of Requiremen</w:t>
      </w:r>
      <w:r>
        <w:rPr>
          <w:rFonts w:ascii="Arial" w:hAnsi="Arial" w:cs="Arial"/>
          <w:b/>
          <w:bCs/>
          <w:sz w:val="24"/>
          <w:szCs w:val="24"/>
        </w:rPr>
        <w:t>t – G-ALFEA Sonobuoy Inflation Assembly Design Implementation and Functional Testing</w:t>
      </w:r>
    </w:p>
    <w:p w14:paraId="087B8426" w14:textId="77777777" w:rsidR="00030625" w:rsidRPr="00912563" w:rsidRDefault="00030625" w:rsidP="00030625">
      <w:pPr>
        <w:spacing w:after="0" w:line="240" w:lineRule="auto"/>
        <w:rPr>
          <w:rFonts w:ascii="Arial" w:hAnsi="Arial" w:cs="Arial"/>
          <w:b/>
          <w:bCs/>
        </w:rPr>
      </w:pPr>
    </w:p>
    <w:p w14:paraId="058961C0" w14:textId="77777777" w:rsidR="00030625" w:rsidRPr="00912563" w:rsidRDefault="00030625" w:rsidP="00030625">
      <w:pPr>
        <w:spacing w:after="0" w:line="240" w:lineRule="auto"/>
        <w:rPr>
          <w:rFonts w:ascii="Arial" w:hAnsi="Arial" w:cs="Arial"/>
          <w:b/>
          <w:bCs/>
        </w:rPr>
      </w:pPr>
    </w:p>
    <w:p w14:paraId="0277C238" w14:textId="77777777" w:rsidR="00030625" w:rsidRPr="00912563" w:rsidRDefault="00030625" w:rsidP="00030625">
      <w:pPr>
        <w:spacing w:after="0" w:line="240" w:lineRule="auto"/>
        <w:rPr>
          <w:rFonts w:ascii="Arial" w:hAnsi="Arial" w:cs="Arial"/>
          <w:b/>
          <w:bCs/>
        </w:rPr>
      </w:pPr>
      <w:r w:rsidRPr="00912563">
        <w:rPr>
          <w:rFonts w:ascii="Arial" w:hAnsi="Arial" w:cs="Arial"/>
          <w:b/>
          <w:bCs/>
        </w:rPr>
        <w:t>Introduction</w:t>
      </w:r>
    </w:p>
    <w:p w14:paraId="47628C0D" w14:textId="77777777" w:rsidR="00030625" w:rsidRPr="00912563" w:rsidRDefault="00030625" w:rsidP="00030625">
      <w:pPr>
        <w:spacing w:after="0" w:line="240" w:lineRule="auto"/>
        <w:rPr>
          <w:rFonts w:ascii="Arial" w:hAnsi="Arial" w:cs="Arial"/>
        </w:rPr>
      </w:pPr>
    </w:p>
    <w:p w14:paraId="2AA3A0EC" w14:textId="77777777" w:rsidR="00030625" w:rsidRPr="008F757F"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sidRPr="008F757F">
        <w:rPr>
          <w:rFonts w:ascii="Arial" w:hAnsi="Arial" w:cs="Arial"/>
          <w:color w:val="000000" w:themeColor="text1"/>
        </w:rPr>
        <w:t xml:space="preserve">This Statement of Requirement (SoR) covers the necessity to modify and functionally test 2 off G Size Active Low-Frequency Electro-Acoustic (G-ALFEA) sonobuoy prototypes, in order to implement and assess design modifications following the supplier’s (Ultra Electronics) </w:t>
      </w:r>
      <w:r>
        <w:rPr>
          <w:rFonts w:ascii="Arial" w:hAnsi="Arial" w:cs="Arial"/>
          <w:color w:val="000000" w:themeColor="text1"/>
        </w:rPr>
        <w:t>previous ASW Spearhead contract in FY21/22.</w:t>
      </w:r>
    </w:p>
    <w:p w14:paraId="6261522D" w14:textId="77777777" w:rsidR="00030625" w:rsidRPr="00912563" w:rsidRDefault="00030625" w:rsidP="00030625">
      <w:pPr>
        <w:spacing w:after="0" w:line="240" w:lineRule="auto"/>
        <w:rPr>
          <w:rFonts w:ascii="Arial" w:hAnsi="Arial" w:cs="Arial"/>
          <w:b/>
          <w:bCs/>
          <w:color w:val="000000" w:themeColor="text1"/>
        </w:rPr>
      </w:pPr>
    </w:p>
    <w:p w14:paraId="4A9A7D63" w14:textId="77777777" w:rsidR="00030625" w:rsidRPr="00912563" w:rsidRDefault="00030625" w:rsidP="00030625">
      <w:pPr>
        <w:spacing w:after="0" w:line="240" w:lineRule="auto"/>
        <w:rPr>
          <w:rFonts w:ascii="Arial" w:hAnsi="Arial" w:cs="Arial"/>
          <w:b/>
          <w:bCs/>
          <w:color w:val="000000" w:themeColor="text1"/>
        </w:rPr>
      </w:pPr>
    </w:p>
    <w:p w14:paraId="23C90E2B" w14:textId="77777777" w:rsidR="00030625" w:rsidRPr="00912563" w:rsidRDefault="00030625" w:rsidP="00030625">
      <w:pPr>
        <w:spacing w:after="0" w:line="240" w:lineRule="auto"/>
        <w:rPr>
          <w:rFonts w:ascii="Arial" w:hAnsi="Arial" w:cs="Arial"/>
          <w:b/>
          <w:bCs/>
          <w:color w:val="000000" w:themeColor="text1"/>
        </w:rPr>
      </w:pPr>
      <w:r w:rsidRPr="00912563">
        <w:rPr>
          <w:rFonts w:ascii="Arial" w:hAnsi="Arial" w:cs="Arial"/>
          <w:b/>
          <w:bCs/>
          <w:color w:val="000000" w:themeColor="text1"/>
        </w:rPr>
        <w:t>Background</w:t>
      </w:r>
    </w:p>
    <w:p w14:paraId="73313ADF" w14:textId="77777777" w:rsidR="00030625" w:rsidRPr="00912563" w:rsidRDefault="00030625" w:rsidP="00030625">
      <w:pPr>
        <w:spacing w:after="0" w:line="240" w:lineRule="auto"/>
        <w:rPr>
          <w:rFonts w:ascii="Arial" w:hAnsi="Arial" w:cs="Arial"/>
          <w:color w:val="000000" w:themeColor="text1"/>
        </w:rPr>
      </w:pPr>
    </w:p>
    <w:p w14:paraId="42AC6024" w14:textId="77777777" w:rsidR="00030625" w:rsidRPr="008F757F"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sidRPr="008F757F">
        <w:rPr>
          <w:rFonts w:ascii="Arial" w:hAnsi="Arial" w:cs="Arial"/>
          <w:color w:val="000000" w:themeColor="text1"/>
        </w:rPr>
        <w:t>ASW Spearhead programme Annex D is mandated to deliver sonobuoy optimisation, enabling the design, prototyping and testing of miniaturised sonobuoys to meet future aviation</w:t>
      </w:r>
      <w:r>
        <w:rPr>
          <w:rFonts w:ascii="Arial" w:hAnsi="Arial" w:cs="Arial"/>
          <w:color w:val="000000" w:themeColor="text1"/>
        </w:rPr>
        <w:t xml:space="preserve"> delivered</w:t>
      </w:r>
      <w:r w:rsidRPr="008F757F">
        <w:rPr>
          <w:rFonts w:ascii="Arial" w:hAnsi="Arial" w:cs="Arial"/>
          <w:color w:val="000000" w:themeColor="text1"/>
        </w:rPr>
        <w:t xml:space="preserve"> Anti-Submarine Warfare (ASW) requirements.</w:t>
      </w:r>
    </w:p>
    <w:p w14:paraId="69F12AE7" w14:textId="77777777" w:rsidR="00030625" w:rsidRDefault="00030625" w:rsidP="00030625">
      <w:pPr>
        <w:spacing w:after="0" w:line="240" w:lineRule="auto"/>
        <w:rPr>
          <w:rFonts w:ascii="Arial" w:hAnsi="Arial" w:cs="Arial"/>
          <w:color w:val="000000" w:themeColor="text1"/>
        </w:rPr>
      </w:pPr>
    </w:p>
    <w:p w14:paraId="6407DA59" w14:textId="77777777" w:rsidR="00030625" w:rsidRPr="008F757F"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sidRPr="07831340">
        <w:rPr>
          <w:rFonts w:ascii="Arial" w:hAnsi="Arial" w:cs="Arial"/>
          <w:color w:val="000000" w:themeColor="text1"/>
        </w:rPr>
        <w:t>G-ALFEA sonobuoys are centric to future acoustically enabled ASW, which is to be delivered autonomously by medium sized Uncrewed Aircraft Systems (UAS) in accordance with the endorsed Future Maritime Aviation Force (FMAF) vision.  Future UAS are to be employed alongside crewed aviation assets, and eventually will replace crewed aviation in its entirety.  This will allow for increased organic and effective maritime aviation mass whilst significantly reducing the risk to life (RtL).</w:t>
      </w:r>
    </w:p>
    <w:p w14:paraId="1C5080E5" w14:textId="77777777" w:rsidR="00030625" w:rsidRDefault="00030625" w:rsidP="00030625">
      <w:pPr>
        <w:spacing w:after="0" w:line="240" w:lineRule="auto"/>
        <w:rPr>
          <w:rFonts w:ascii="Arial" w:hAnsi="Arial" w:cs="Arial"/>
          <w:color w:val="000000" w:themeColor="text1"/>
        </w:rPr>
      </w:pPr>
    </w:p>
    <w:p w14:paraId="576D8EA2" w14:textId="77777777" w:rsidR="00030625" w:rsidRPr="008F757F"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Pr>
          <w:rFonts w:ascii="Arial" w:hAnsi="Arial" w:cs="Arial"/>
          <w:color w:val="000000" w:themeColor="text1"/>
        </w:rPr>
        <w:t>I</w:t>
      </w:r>
      <w:r w:rsidRPr="008F757F">
        <w:rPr>
          <w:rFonts w:ascii="Arial" w:hAnsi="Arial" w:cs="Arial"/>
          <w:color w:val="000000" w:themeColor="text1"/>
        </w:rPr>
        <w:t xml:space="preserve">n order to support continued sonobuoy development, 2 off G-ALFEA sonobuoys are to be purpose built and functionally tested at the MOD BUTEC range, North West Scotland.  This programme of work should take no longer than </w:t>
      </w:r>
      <w:r>
        <w:rPr>
          <w:rFonts w:ascii="Arial" w:hAnsi="Arial" w:cs="Arial"/>
          <w:color w:val="000000" w:themeColor="text1"/>
        </w:rPr>
        <w:t>10</w:t>
      </w:r>
      <w:r w:rsidRPr="008F757F">
        <w:rPr>
          <w:rFonts w:ascii="Arial" w:hAnsi="Arial" w:cs="Arial"/>
          <w:color w:val="000000" w:themeColor="text1"/>
        </w:rPr>
        <w:t xml:space="preserve"> months.</w:t>
      </w:r>
    </w:p>
    <w:p w14:paraId="2105B498" w14:textId="77777777" w:rsidR="00030625" w:rsidRPr="00912563" w:rsidRDefault="00030625" w:rsidP="00030625">
      <w:pPr>
        <w:spacing w:after="0" w:line="240" w:lineRule="auto"/>
        <w:rPr>
          <w:rFonts w:ascii="Arial" w:hAnsi="Arial" w:cs="Arial"/>
          <w:color w:val="000000" w:themeColor="text1"/>
        </w:rPr>
      </w:pPr>
    </w:p>
    <w:p w14:paraId="72EDF997" w14:textId="77777777" w:rsidR="00030625" w:rsidRPr="00912563" w:rsidRDefault="00030625" w:rsidP="00030625">
      <w:pPr>
        <w:spacing w:after="0" w:line="240" w:lineRule="auto"/>
        <w:rPr>
          <w:rFonts w:ascii="Arial" w:hAnsi="Arial" w:cs="Arial"/>
          <w:color w:val="000000" w:themeColor="text1"/>
        </w:rPr>
      </w:pPr>
    </w:p>
    <w:p w14:paraId="2E8D15E9" w14:textId="77777777" w:rsidR="00030625" w:rsidRPr="00912563" w:rsidRDefault="00030625" w:rsidP="00030625">
      <w:pPr>
        <w:spacing w:after="0" w:line="240" w:lineRule="auto"/>
        <w:rPr>
          <w:rFonts w:ascii="Arial" w:hAnsi="Arial" w:cs="Arial"/>
          <w:b/>
          <w:bCs/>
          <w:color w:val="000000" w:themeColor="text1"/>
        </w:rPr>
      </w:pPr>
      <w:r w:rsidRPr="00912563">
        <w:rPr>
          <w:rFonts w:ascii="Arial" w:hAnsi="Arial" w:cs="Arial"/>
          <w:b/>
          <w:bCs/>
          <w:color w:val="000000" w:themeColor="text1"/>
        </w:rPr>
        <w:t>Requirement</w:t>
      </w:r>
    </w:p>
    <w:p w14:paraId="758E4F74" w14:textId="77777777" w:rsidR="00030625" w:rsidRDefault="00030625" w:rsidP="00030625">
      <w:pPr>
        <w:spacing w:after="0" w:line="240" w:lineRule="auto"/>
        <w:rPr>
          <w:rFonts w:ascii="Arial" w:hAnsi="Arial" w:cs="Arial"/>
          <w:color w:val="000000" w:themeColor="text1"/>
        </w:rPr>
      </w:pPr>
    </w:p>
    <w:p w14:paraId="6F8AFDBD" w14:textId="77777777" w:rsidR="00030625"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sidRPr="00FE29A4">
        <w:rPr>
          <w:rFonts w:ascii="Arial" w:hAnsi="Arial" w:cs="Arial"/>
          <w:color w:val="000000" w:themeColor="text1"/>
        </w:rPr>
        <w:t>The Supplier will be responsible for:</w:t>
      </w:r>
    </w:p>
    <w:p w14:paraId="42352B61" w14:textId="77777777" w:rsidR="00030625" w:rsidRPr="006670AD" w:rsidRDefault="00030625" w:rsidP="00030625">
      <w:pPr>
        <w:pStyle w:val="ListParagraph"/>
        <w:spacing w:after="0" w:line="240" w:lineRule="auto"/>
        <w:rPr>
          <w:rFonts w:ascii="Arial" w:hAnsi="Arial" w:cs="Arial"/>
          <w:color w:val="000000" w:themeColor="text1"/>
        </w:rPr>
      </w:pPr>
    </w:p>
    <w:p w14:paraId="0CCDFB7D" w14:textId="77777777" w:rsidR="00030625" w:rsidRPr="008F757F" w:rsidRDefault="00030625" w:rsidP="007A2EBE">
      <w:pPr>
        <w:pStyle w:val="ListParagraph"/>
        <w:widowControl/>
        <w:numPr>
          <w:ilvl w:val="1"/>
          <w:numId w:val="146"/>
        </w:numPr>
        <w:spacing w:after="0" w:line="240" w:lineRule="auto"/>
        <w:ind w:left="567" w:firstLine="0"/>
        <w:rPr>
          <w:rFonts w:ascii="Arial" w:hAnsi="Arial" w:cs="Arial"/>
          <w:color w:val="000000" w:themeColor="text1"/>
        </w:rPr>
      </w:pPr>
      <w:r w:rsidRPr="008F757F">
        <w:rPr>
          <w:rFonts w:ascii="Arial" w:hAnsi="Arial" w:cs="Arial"/>
          <w:color w:val="000000" w:themeColor="text1"/>
        </w:rPr>
        <w:t>The purchase</w:t>
      </w:r>
      <w:r>
        <w:rPr>
          <w:rFonts w:ascii="Arial" w:hAnsi="Arial" w:cs="Arial"/>
          <w:color w:val="000000" w:themeColor="text1"/>
        </w:rPr>
        <w:t xml:space="preserve"> and build of </w:t>
      </w:r>
      <w:r w:rsidRPr="008F757F">
        <w:rPr>
          <w:rFonts w:ascii="Arial" w:hAnsi="Arial" w:cs="Arial"/>
          <w:color w:val="000000" w:themeColor="text1"/>
        </w:rPr>
        <w:t xml:space="preserve">2 x G-ALEA prototype sonobuoy assemblies, which will be modified to include: </w:t>
      </w:r>
    </w:p>
    <w:p w14:paraId="55359651" w14:textId="77777777" w:rsidR="00030625" w:rsidRDefault="00030625" w:rsidP="00030625">
      <w:pPr>
        <w:spacing w:after="0" w:line="240" w:lineRule="auto"/>
        <w:rPr>
          <w:rFonts w:ascii="Arial" w:hAnsi="Arial" w:cs="Arial"/>
          <w:color w:val="000000" w:themeColor="text1"/>
        </w:rPr>
      </w:pPr>
    </w:p>
    <w:p w14:paraId="03D48C34" w14:textId="77777777" w:rsidR="00030625" w:rsidRDefault="00030625" w:rsidP="007A2EBE">
      <w:pPr>
        <w:pStyle w:val="ListParagraph"/>
        <w:widowControl/>
        <w:numPr>
          <w:ilvl w:val="0"/>
          <w:numId w:val="150"/>
        </w:numPr>
        <w:spacing w:after="0" w:line="240" w:lineRule="auto"/>
        <w:ind w:left="1701" w:hanging="283"/>
        <w:rPr>
          <w:rFonts w:ascii="Arial" w:hAnsi="Arial" w:cs="Arial"/>
          <w:color w:val="000000" w:themeColor="text1"/>
        </w:rPr>
      </w:pPr>
      <w:r w:rsidRPr="006670AD">
        <w:rPr>
          <w:rFonts w:ascii="Arial" w:hAnsi="Arial" w:cs="Arial"/>
          <w:color w:val="000000" w:themeColor="text1"/>
        </w:rPr>
        <w:t xml:space="preserve">Modification of </w:t>
      </w:r>
      <w:r>
        <w:rPr>
          <w:rFonts w:ascii="Arial" w:hAnsi="Arial" w:cs="Arial"/>
          <w:color w:val="000000" w:themeColor="text1"/>
        </w:rPr>
        <w:t xml:space="preserve">the </w:t>
      </w:r>
      <w:r w:rsidRPr="006670AD">
        <w:rPr>
          <w:rFonts w:ascii="Arial" w:hAnsi="Arial" w:cs="Arial"/>
          <w:color w:val="000000" w:themeColor="text1"/>
        </w:rPr>
        <w:t>inflation mechanism</w:t>
      </w:r>
      <w:r>
        <w:rPr>
          <w:rFonts w:ascii="Arial" w:hAnsi="Arial" w:cs="Arial"/>
          <w:color w:val="000000" w:themeColor="text1"/>
        </w:rPr>
        <w:t>.</w:t>
      </w:r>
    </w:p>
    <w:p w14:paraId="0C135427" w14:textId="77777777" w:rsidR="00030625" w:rsidRPr="006670AD" w:rsidRDefault="00030625" w:rsidP="00030625">
      <w:pPr>
        <w:pStyle w:val="ListParagraph"/>
        <w:spacing w:after="0" w:line="240" w:lineRule="auto"/>
        <w:ind w:left="1701" w:hanging="283"/>
        <w:rPr>
          <w:rFonts w:ascii="Arial" w:hAnsi="Arial" w:cs="Arial"/>
          <w:color w:val="000000" w:themeColor="text1"/>
        </w:rPr>
      </w:pPr>
    </w:p>
    <w:p w14:paraId="5C90048E" w14:textId="77777777" w:rsidR="00030625" w:rsidRDefault="00030625" w:rsidP="007A2EBE">
      <w:pPr>
        <w:pStyle w:val="ListParagraph"/>
        <w:widowControl/>
        <w:numPr>
          <w:ilvl w:val="0"/>
          <w:numId w:val="150"/>
        </w:numPr>
        <w:spacing w:after="0" w:line="240" w:lineRule="auto"/>
        <w:ind w:left="1701" w:hanging="283"/>
        <w:rPr>
          <w:rFonts w:ascii="Arial" w:hAnsi="Arial" w:cs="Arial"/>
          <w:color w:val="000000" w:themeColor="text1"/>
        </w:rPr>
      </w:pPr>
      <w:r>
        <w:rPr>
          <w:rFonts w:ascii="Arial" w:hAnsi="Arial" w:cs="Arial"/>
          <w:color w:val="000000" w:themeColor="text1"/>
        </w:rPr>
        <w:t>Modification of the surface unit pressure assembly.</w:t>
      </w:r>
    </w:p>
    <w:p w14:paraId="1C0B91C2" w14:textId="77777777" w:rsidR="00030625" w:rsidRDefault="00030625" w:rsidP="00030625">
      <w:pPr>
        <w:pStyle w:val="ListParagraph"/>
        <w:spacing w:after="0" w:line="240" w:lineRule="auto"/>
        <w:ind w:left="1701" w:hanging="283"/>
        <w:rPr>
          <w:rFonts w:ascii="Arial" w:hAnsi="Arial" w:cs="Arial"/>
          <w:color w:val="000000" w:themeColor="text1"/>
        </w:rPr>
      </w:pPr>
    </w:p>
    <w:p w14:paraId="02E36E9C" w14:textId="77777777" w:rsidR="00030625" w:rsidRDefault="00030625" w:rsidP="007A2EBE">
      <w:pPr>
        <w:pStyle w:val="ListParagraph"/>
        <w:widowControl/>
        <w:numPr>
          <w:ilvl w:val="0"/>
          <w:numId w:val="150"/>
        </w:numPr>
        <w:spacing w:after="0" w:line="240" w:lineRule="auto"/>
        <w:ind w:left="1701" w:hanging="283"/>
        <w:rPr>
          <w:rFonts w:ascii="Arial" w:hAnsi="Arial" w:cs="Arial"/>
          <w:color w:val="000000" w:themeColor="text1"/>
        </w:rPr>
      </w:pPr>
      <w:r>
        <w:rPr>
          <w:rFonts w:ascii="Arial" w:hAnsi="Arial" w:cs="Arial"/>
          <w:color w:val="000000" w:themeColor="text1"/>
        </w:rPr>
        <w:t>An update of G-ALFEA software to enable functional testing.</w:t>
      </w:r>
    </w:p>
    <w:p w14:paraId="6A1713D0" w14:textId="77777777" w:rsidR="00030625" w:rsidRDefault="00030625" w:rsidP="00030625">
      <w:pPr>
        <w:pStyle w:val="ListParagraph"/>
        <w:spacing w:after="0" w:line="240" w:lineRule="auto"/>
        <w:ind w:left="1701"/>
        <w:rPr>
          <w:rFonts w:ascii="Arial" w:hAnsi="Arial" w:cs="Arial"/>
          <w:color w:val="000000" w:themeColor="text1"/>
        </w:rPr>
      </w:pPr>
    </w:p>
    <w:p w14:paraId="125FF4CD" w14:textId="77777777" w:rsidR="00030625" w:rsidRDefault="00030625" w:rsidP="00030625">
      <w:pPr>
        <w:pStyle w:val="ListParagraph"/>
        <w:spacing w:after="0" w:line="240" w:lineRule="auto"/>
        <w:ind w:left="1134"/>
        <w:rPr>
          <w:rFonts w:ascii="Arial" w:hAnsi="Arial" w:cs="Arial"/>
          <w:color w:val="000000" w:themeColor="text1"/>
        </w:rPr>
      </w:pPr>
    </w:p>
    <w:p w14:paraId="063F059D" w14:textId="77777777" w:rsidR="00030625" w:rsidRDefault="00030625" w:rsidP="007A2EBE">
      <w:pPr>
        <w:pStyle w:val="ListParagraph"/>
        <w:widowControl/>
        <w:numPr>
          <w:ilvl w:val="1"/>
          <w:numId w:val="146"/>
        </w:numPr>
        <w:spacing w:after="0" w:line="240" w:lineRule="auto"/>
        <w:ind w:left="567" w:firstLine="0"/>
        <w:rPr>
          <w:rFonts w:ascii="Arial" w:hAnsi="Arial" w:cs="Arial"/>
          <w:color w:val="000000" w:themeColor="text1"/>
        </w:rPr>
      </w:pPr>
      <w:r>
        <w:rPr>
          <w:rFonts w:ascii="Arial" w:hAnsi="Arial" w:cs="Arial"/>
          <w:color w:val="000000" w:themeColor="text1"/>
        </w:rPr>
        <w:t xml:space="preserve">Calibration of 2 off </w:t>
      </w:r>
      <w:r w:rsidRPr="008F757F">
        <w:rPr>
          <w:rFonts w:ascii="Arial" w:hAnsi="Arial" w:cs="Arial"/>
          <w:color w:val="000000" w:themeColor="text1"/>
        </w:rPr>
        <w:t>G-ALFEA sonobuoy</w:t>
      </w:r>
      <w:r>
        <w:rPr>
          <w:rFonts w:ascii="Arial" w:hAnsi="Arial" w:cs="Arial"/>
          <w:color w:val="000000" w:themeColor="text1"/>
        </w:rPr>
        <w:t>s at National Physical Laboratory (NPL).</w:t>
      </w:r>
    </w:p>
    <w:p w14:paraId="3AC700CC" w14:textId="77777777" w:rsidR="00030625" w:rsidRDefault="00030625" w:rsidP="00030625">
      <w:pPr>
        <w:pStyle w:val="ListParagraph"/>
        <w:spacing w:after="0" w:line="240" w:lineRule="auto"/>
        <w:ind w:left="567"/>
        <w:rPr>
          <w:rFonts w:ascii="Arial" w:hAnsi="Arial" w:cs="Arial"/>
          <w:color w:val="000000" w:themeColor="text1"/>
        </w:rPr>
      </w:pPr>
    </w:p>
    <w:p w14:paraId="7F7664C0" w14:textId="77777777" w:rsidR="00030625" w:rsidRPr="008F757F" w:rsidRDefault="00030625" w:rsidP="007A2EBE">
      <w:pPr>
        <w:pStyle w:val="ListParagraph"/>
        <w:widowControl/>
        <w:numPr>
          <w:ilvl w:val="1"/>
          <w:numId w:val="146"/>
        </w:numPr>
        <w:spacing w:after="0" w:line="240" w:lineRule="auto"/>
        <w:ind w:left="567" w:firstLine="0"/>
        <w:rPr>
          <w:rFonts w:ascii="Arial" w:hAnsi="Arial" w:cs="Arial"/>
          <w:color w:val="000000" w:themeColor="text1"/>
        </w:rPr>
      </w:pPr>
      <w:r w:rsidRPr="008F757F">
        <w:rPr>
          <w:rFonts w:ascii="Arial" w:hAnsi="Arial" w:cs="Arial"/>
          <w:color w:val="000000" w:themeColor="text1"/>
        </w:rPr>
        <w:t>The functional testing of 2 off modified G-ALFEA sonobuoy at MOD BUTEC Range</w:t>
      </w:r>
      <w:r>
        <w:rPr>
          <w:rFonts w:ascii="Arial" w:hAnsi="Arial" w:cs="Arial"/>
          <w:color w:val="000000" w:themeColor="text1"/>
        </w:rPr>
        <w:t>.</w:t>
      </w:r>
    </w:p>
    <w:p w14:paraId="7C04275C" w14:textId="77777777" w:rsidR="00030625" w:rsidRPr="00912563" w:rsidRDefault="00030625" w:rsidP="00030625">
      <w:pPr>
        <w:spacing w:after="0" w:line="240" w:lineRule="auto"/>
        <w:rPr>
          <w:rFonts w:ascii="Arial" w:hAnsi="Arial" w:cs="Arial"/>
          <w:color w:val="000000" w:themeColor="text1"/>
        </w:rPr>
      </w:pPr>
    </w:p>
    <w:p w14:paraId="46670050" w14:textId="77777777" w:rsidR="00030625" w:rsidRPr="00912563" w:rsidRDefault="00030625" w:rsidP="00030625">
      <w:pPr>
        <w:spacing w:after="0" w:line="240" w:lineRule="auto"/>
        <w:rPr>
          <w:rFonts w:ascii="Arial" w:hAnsi="Arial" w:cs="Arial"/>
          <w:color w:val="000000" w:themeColor="text1"/>
        </w:rPr>
      </w:pPr>
    </w:p>
    <w:p w14:paraId="7883DBB2" w14:textId="77777777" w:rsidR="00030625" w:rsidRDefault="00030625" w:rsidP="00030625">
      <w:pPr>
        <w:spacing w:after="0" w:line="240" w:lineRule="auto"/>
        <w:rPr>
          <w:rFonts w:ascii="Arial" w:hAnsi="Arial" w:cs="Arial"/>
          <w:b/>
          <w:bCs/>
          <w:color w:val="000000" w:themeColor="text1"/>
        </w:rPr>
      </w:pPr>
    </w:p>
    <w:p w14:paraId="7590254F" w14:textId="77777777" w:rsidR="00030625" w:rsidRDefault="00030625" w:rsidP="00030625">
      <w:pPr>
        <w:spacing w:after="0" w:line="240" w:lineRule="auto"/>
        <w:rPr>
          <w:rFonts w:ascii="Arial" w:hAnsi="Arial" w:cs="Arial"/>
          <w:b/>
          <w:bCs/>
          <w:color w:val="000000" w:themeColor="text1"/>
        </w:rPr>
      </w:pPr>
    </w:p>
    <w:p w14:paraId="35F44C66" w14:textId="77777777" w:rsidR="00030625" w:rsidRDefault="00030625" w:rsidP="00030625">
      <w:pPr>
        <w:spacing w:after="0" w:line="240" w:lineRule="auto"/>
        <w:rPr>
          <w:rFonts w:ascii="Arial" w:hAnsi="Arial" w:cs="Arial"/>
          <w:b/>
          <w:bCs/>
          <w:color w:val="000000" w:themeColor="text1"/>
        </w:rPr>
      </w:pPr>
    </w:p>
    <w:p w14:paraId="7823B2E7" w14:textId="77777777" w:rsidR="00030625" w:rsidRDefault="00030625" w:rsidP="00030625">
      <w:pPr>
        <w:spacing w:after="0" w:line="240" w:lineRule="auto"/>
        <w:rPr>
          <w:rFonts w:ascii="Arial" w:hAnsi="Arial" w:cs="Arial"/>
          <w:b/>
          <w:bCs/>
          <w:color w:val="000000" w:themeColor="text1"/>
        </w:rPr>
      </w:pPr>
    </w:p>
    <w:p w14:paraId="0C933D8F" w14:textId="77777777" w:rsidR="00030625" w:rsidRPr="00912563" w:rsidRDefault="00030625" w:rsidP="00030625">
      <w:pPr>
        <w:spacing w:after="0" w:line="240" w:lineRule="auto"/>
        <w:rPr>
          <w:rFonts w:ascii="Arial" w:hAnsi="Arial" w:cs="Arial"/>
          <w:b/>
          <w:bCs/>
          <w:color w:val="000000" w:themeColor="text1"/>
        </w:rPr>
      </w:pPr>
      <w:r w:rsidRPr="00912563">
        <w:rPr>
          <w:rFonts w:ascii="Arial" w:hAnsi="Arial" w:cs="Arial"/>
          <w:b/>
          <w:bCs/>
          <w:color w:val="000000" w:themeColor="text1"/>
        </w:rPr>
        <w:lastRenderedPageBreak/>
        <w:t>Deliverables</w:t>
      </w:r>
    </w:p>
    <w:p w14:paraId="07AD5152" w14:textId="77777777" w:rsidR="00030625" w:rsidRPr="00912563" w:rsidRDefault="00030625" w:rsidP="00030625">
      <w:pPr>
        <w:spacing w:after="0" w:line="240" w:lineRule="auto"/>
        <w:rPr>
          <w:rFonts w:ascii="Arial" w:hAnsi="Arial" w:cs="Arial"/>
          <w:color w:val="000000" w:themeColor="text1"/>
        </w:rPr>
      </w:pPr>
    </w:p>
    <w:p w14:paraId="1F157D60" w14:textId="77777777" w:rsidR="00030625" w:rsidRPr="00E22D17" w:rsidRDefault="00030625" w:rsidP="007A2EBE">
      <w:pPr>
        <w:pStyle w:val="ListParagraph"/>
        <w:widowControl/>
        <w:numPr>
          <w:ilvl w:val="0"/>
          <w:numId w:val="149"/>
        </w:numPr>
        <w:tabs>
          <w:tab w:val="left" w:pos="576"/>
        </w:tabs>
        <w:spacing w:after="0" w:line="240" w:lineRule="auto"/>
        <w:ind w:left="142" w:hanging="142"/>
        <w:rPr>
          <w:rFonts w:ascii="Arial" w:hAnsi="Arial" w:cs="Arial"/>
        </w:rPr>
      </w:pPr>
      <w:r>
        <w:rPr>
          <w:rFonts w:ascii="Arial" w:hAnsi="Arial" w:cs="Arial"/>
        </w:rPr>
        <w:t>The supplier</w:t>
      </w:r>
      <w:r w:rsidRPr="00E22D17">
        <w:rPr>
          <w:rFonts w:ascii="Arial" w:hAnsi="Arial" w:cs="Arial"/>
        </w:rPr>
        <w:t xml:space="preserve"> is expected to deliver:</w:t>
      </w:r>
    </w:p>
    <w:p w14:paraId="16778366" w14:textId="77777777" w:rsidR="00030625" w:rsidRDefault="00030625" w:rsidP="00030625">
      <w:pPr>
        <w:tabs>
          <w:tab w:val="left" w:pos="567"/>
        </w:tabs>
        <w:spacing w:after="0" w:line="240" w:lineRule="auto"/>
        <w:rPr>
          <w:rFonts w:ascii="Arial" w:hAnsi="Arial" w:cs="Arial"/>
        </w:rPr>
      </w:pPr>
    </w:p>
    <w:p w14:paraId="01F8AA63" w14:textId="77777777" w:rsidR="00030625" w:rsidRDefault="00030625" w:rsidP="007A2EBE">
      <w:pPr>
        <w:pStyle w:val="ListParagraph"/>
        <w:widowControl/>
        <w:numPr>
          <w:ilvl w:val="0"/>
          <w:numId w:val="148"/>
        </w:numPr>
        <w:tabs>
          <w:tab w:val="left" w:pos="576"/>
          <w:tab w:val="left" w:pos="1134"/>
        </w:tabs>
        <w:spacing w:after="0" w:line="240" w:lineRule="auto"/>
        <w:ind w:left="567" w:firstLine="0"/>
        <w:contextualSpacing w:val="0"/>
        <w:rPr>
          <w:rFonts w:ascii="Arial" w:hAnsi="Arial" w:cs="Arial"/>
        </w:rPr>
      </w:pPr>
      <w:r w:rsidRPr="0097472A">
        <w:rPr>
          <w:rFonts w:ascii="Arial" w:hAnsi="Arial" w:cs="Arial"/>
        </w:rPr>
        <w:t>Industry Programme Management and delivery team to include Project Management plan and schedule</w:t>
      </w:r>
      <w:r>
        <w:rPr>
          <w:rFonts w:ascii="Arial" w:hAnsi="Arial" w:cs="Arial"/>
        </w:rPr>
        <w:t>.</w:t>
      </w:r>
    </w:p>
    <w:p w14:paraId="3BAD52A2" w14:textId="77777777" w:rsidR="00030625" w:rsidRPr="0097472A" w:rsidRDefault="00030625" w:rsidP="00030625">
      <w:pPr>
        <w:pStyle w:val="ListParagraph"/>
        <w:tabs>
          <w:tab w:val="left" w:pos="567"/>
          <w:tab w:val="left" w:pos="1134"/>
        </w:tabs>
        <w:spacing w:after="0" w:line="240" w:lineRule="auto"/>
        <w:ind w:left="567"/>
        <w:contextualSpacing w:val="0"/>
        <w:rPr>
          <w:rFonts w:ascii="Arial" w:hAnsi="Arial" w:cs="Arial"/>
        </w:rPr>
      </w:pPr>
    </w:p>
    <w:p w14:paraId="0347F350" w14:textId="77777777" w:rsidR="00030625" w:rsidRPr="0097472A" w:rsidRDefault="00030625" w:rsidP="00030625">
      <w:pPr>
        <w:tabs>
          <w:tab w:val="left" w:pos="567"/>
          <w:tab w:val="left" w:pos="1134"/>
        </w:tabs>
        <w:ind w:left="567"/>
        <w:rPr>
          <w:rFonts w:ascii="Arial" w:hAnsi="Arial" w:cs="Arial"/>
        </w:rPr>
      </w:pPr>
      <w:r w:rsidRPr="0097472A">
        <w:rPr>
          <w:rFonts w:ascii="Arial" w:hAnsi="Arial" w:cs="Arial"/>
        </w:rPr>
        <w:t>b.</w:t>
      </w:r>
      <w:r>
        <w:rPr>
          <w:rFonts w:ascii="Arial" w:hAnsi="Arial" w:cs="Arial"/>
        </w:rPr>
        <w:tab/>
      </w:r>
      <w:r w:rsidRPr="0097472A">
        <w:rPr>
          <w:rFonts w:ascii="Arial" w:hAnsi="Arial" w:cs="Arial"/>
        </w:rPr>
        <w:t>Attendance at three UK based planning and review meetings (including a project launch meeting)</w:t>
      </w:r>
      <w:r>
        <w:rPr>
          <w:rFonts w:ascii="Arial" w:hAnsi="Arial" w:cs="Arial"/>
        </w:rPr>
        <w:t>.</w:t>
      </w:r>
    </w:p>
    <w:p w14:paraId="7A4E021A" w14:textId="77777777" w:rsidR="00030625" w:rsidRPr="0097472A" w:rsidRDefault="00030625" w:rsidP="00030625">
      <w:pPr>
        <w:tabs>
          <w:tab w:val="left" w:pos="567"/>
          <w:tab w:val="left" w:pos="1134"/>
        </w:tabs>
        <w:ind w:left="567"/>
        <w:rPr>
          <w:rFonts w:ascii="Arial" w:hAnsi="Arial" w:cs="Arial"/>
        </w:rPr>
      </w:pPr>
      <w:r w:rsidRPr="0097472A">
        <w:rPr>
          <w:rFonts w:ascii="Arial" w:hAnsi="Arial" w:cs="Arial"/>
        </w:rPr>
        <w:t>c.</w:t>
      </w:r>
      <w:r>
        <w:rPr>
          <w:rFonts w:ascii="Arial" w:hAnsi="Arial" w:cs="Arial"/>
        </w:rPr>
        <w:tab/>
      </w:r>
      <w:r w:rsidRPr="0097472A">
        <w:rPr>
          <w:rFonts w:ascii="Arial" w:hAnsi="Arial" w:cs="Arial"/>
        </w:rPr>
        <w:t>Design modification and implementation to G-ALFEA Surface Unit Pressure loss and inflation assembly designs (including procurement, build, test &amp; report)</w:t>
      </w:r>
      <w:r>
        <w:rPr>
          <w:rFonts w:ascii="Arial" w:hAnsi="Arial" w:cs="Arial"/>
        </w:rPr>
        <w:t>.</w:t>
      </w:r>
    </w:p>
    <w:p w14:paraId="1DB38893" w14:textId="77777777" w:rsidR="00030625" w:rsidRPr="0097472A" w:rsidRDefault="00030625" w:rsidP="00030625">
      <w:pPr>
        <w:tabs>
          <w:tab w:val="left" w:pos="567"/>
          <w:tab w:val="left" w:pos="1134"/>
        </w:tabs>
        <w:ind w:left="567"/>
        <w:rPr>
          <w:rFonts w:ascii="Arial" w:hAnsi="Arial" w:cs="Arial"/>
        </w:rPr>
      </w:pPr>
      <w:r w:rsidRPr="0097472A">
        <w:rPr>
          <w:rFonts w:ascii="Arial" w:hAnsi="Arial" w:cs="Arial"/>
        </w:rPr>
        <w:t>d.</w:t>
      </w:r>
      <w:r>
        <w:rPr>
          <w:rFonts w:ascii="Arial" w:hAnsi="Arial" w:cs="Arial"/>
        </w:rPr>
        <w:tab/>
        <w:t xml:space="preserve">Update </w:t>
      </w:r>
      <w:r w:rsidRPr="0097472A">
        <w:rPr>
          <w:rFonts w:ascii="Arial" w:hAnsi="Arial" w:cs="Arial"/>
        </w:rPr>
        <w:t>of G-ALFEA software specifically for the functional trial.</w:t>
      </w:r>
    </w:p>
    <w:p w14:paraId="0B8B33D1" w14:textId="77777777" w:rsidR="00030625" w:rsidRPr="0097472A" w:rsidRDefault="00030625" w:rsidP="00030625">
      <w:pPr>
        <w:tabs>
          <w:tab w:val="left" w:pos="567"/>
          <w:tab w:val="left" w:pos="1134"/>
        </w:tabs>
        <w:ind w:left="567"/>
        <w:rPr>
          <w:rFonts w:ascii="Arial" w:hAnsi="Arial" w:cs="Arial"/>
        </w:rPr>
      </w:pPr>
      <w:r w:rsidRPr="0097472A">
        <w:rPr>
          <w:rFonts w:ascii="Arial" w:hAnsi="Arial" w:cs="Arial"/>
        </w:rPr>
        <w:t>e.      Procurement and build of 2 off G-ALFEA prototype (inclusive of modifications).</w:t>
      </w:r>
    </w:p>
    <w:p w14:paraId="764F862E" w14:textId="77777777" w:rsidR="00030625" w:rsidRPr="0097472A" w:rsidRDefault="00030625" w:rsidP="00030625">
      <w:pPr>
        <w:tabs>
          <w:tab w:val="left" w:pos="567"/>
          <w:tab w:val="left" w:pos="1134"/>
        </w:tabs>
        <w:ind w:left="567"/>
        <w:rPr>
          <w:rFonts w:ascii="Arial" w:hAnsi="Arial" w:cs="Arial"/>
        </w:rPr>
      </w:pPr>
      <w:r w:rsidRPr="0097472A">
        <w:rPr>
          <w:rFonts w:ascii="Arial" w:hAnsi="Arial" w:cs="Arial"/>
        </w:rPr>
        <w:t>f.       Administration and delivery of a G-ALFEA BUTEC Functional Trial.</w:t>
      </w:r>
    </w:p>
    <w:p w14:paraId="63DB87D2" w14:textId="77777777" w:rsidR="00030625" w:rsidRDefault="00030625" w:rsidP="00030625">
      <w:pPr>
        <w:tabs>
          <w:tab w:val="left" w:pos="567"/>
          <w:tab w:val="left" w:pos="1134"/>
        </w:tabs>
        <w:ind w:left="567"/>
        <w:rPr>
          <w:rFonts w:ascii="Arial" w:hAnsi="Arial" w:cs="Arial"/>
        </w:rPr>
      </w:pPr>
      <w:r w:rsidRPr="0097472A">
        <w:rPr>
          <w:rFonts w:ascii="Arial" w:hAnsi="Arial" w:cs="Arial"/>
        </w:rPr>
        <w:t>g.      G-ALFEA Scuttle limitation report, Power draw investigation report and full functional test report.</w:t>
      </w:r>
    </w:p>
    <w:p w14:paraId="77F67FE4" w14:textId="77777777" w:rsidR="00030625" w:rsidRPr="00912563" w:rsidRDefault="00030625" w:rsidP="00030625">
      <w:pPr>
        <w:spacing w:after="0" w:line="240" w:lineRule="auto"/>
        <w:rPr>
          <w:rFonts w:ascii="Arial" w:hAnsi="Arial" w:cs="Arial"/>
          <w:b/>
          <w:bCs/>
          <w:color w:val="000000" w:themeColor="text1"/>
        </w:rPr>
      </w:pPr>
      <w:bookmarkStart w:id="53" w:name="_Hlk62509079"/>
    </w:p>
    <w:p w14:paraId="469550A7" w14:textId="77777777" w:rsidR="00030625" w:rsidRPr="00912563" w:rsidRDefault="00030625" w:rsidP="00030625">
      <w:pPr>
        <w:spacing w:after="0" w:line="240" w:lineRule="auto"/>
        <w:rPr>
          <w:rFonts w:ascii="Arial" w:hAnsi="Arial" w:cs="Arial"/>
          <w:b/>
          <w:bCs/>
          <w:color w:val="000000" w:themeColor="text1"/>
        </w:rPr>
      </w:pPr>
      <w:r w:rsidRPr="00912563">
        <w:rPr>
          <w:rFonts w:ascii="Arial" w:hAnsi="Arial" w:cs="Arial"/>
          <w:b/>
          <w:bCs/>
          <w:color w:val="000000" w:themeColor="text1"/>
        </w:rPr>
        <w:t>Duration</w:t>
      </w:r>
    </w:p>
    <w:p w14:paraId="6943F633" w14:textId="77777777" w:rsidR="00030625" w:rsidRPr="00912563" w:rsidRDefault="00030625" w:rsidP="00030625">
      <w:pPr>
        <w:spacing w:after="0" w:line="240" w:lineRule="auto"/>
        <w:rPr>
          <w:rFonts w:ascii="Arial" w:hAnsi="Arial" w:cs="Arial"/>
          <w:color w:val="000000" w:themeColor="text1"/>
        </w:rPr>
      </w:pPr>
    </w:p>
    <w:p w14:paraId="6F48F311" w14:textId="77777777" w:rsidR="00030625" w:rsidRPr="001B1727"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sidRPr="001B1727">
        <w:rPr>
          <w:rFonts w:ascii="Arial" w:hAnsi="Arial" w:cs="Arial"/>
          <w:color w:val="000000" w:themeColor="text1"/>
        </w:rPr>
        <w:t xml:space="preserve">Programme of work should take no longer than </w:t>
      </w:r>
      <w:r>
        <w:rPr>
          <w:rFonts w:ascii="Arial" w:hAnsi="Arial" w:cs="Arial"/>
          <w:color w:val="000000" w:themeColor="text1"/>
        </w:rPr>
        <w:t>10</w:t>
      </w:r>
      <w:r w:rsidRPr="001B1727">
        <w:rPr>
          <w:rFonts w:ascii="Arial" w:hAnsi="Arial" w:cs="Arial"/>
          <w:color w:val="000000" w:themeColor="text1"/>
        </w:rPr>
        <w:t xml:space="preserve"> months from contract award.</w:t>
      </w:r>
    </w:p>
    <w:bookmarkEnd w:id="53"/>
    <w:p w14:paraId="5CA1CCA2" w14:textId="77777777" w:rsidR="00030625" w:rsidRPr="00912563" w:rsidRDefault="00030625" w:rsidP="00030625">
      <w:pPr>
        <w:spacing w:after="0" w:line="240" w:lineRule="auto"/>
        <w:rPr>
          <w:rFonts w:ascii="Arial" w:hAnsi="Arial" w:cs="Arial"/>
          <w:color w:val="000000" w:themeColor="text1"/>
        </w:rPr>
      </w:pPr>
    </w:p>
    <w:p w14:paraId="46344DA0" w14:textId="77777777" w:rsidR="00030625" w:rsidRPr="00912563" w:rsidRDefault="00030625" w:rsidP="00030625">
      <w:pPr>
        <w:spacing w:after="0" w:line="240" w:lineRule="auto"/>
        <w:rPr>
          <w:rFonts w:ascii="Arial" w:hAnsi="Arial" w:cs="Arial"/>
          <w:color w:val="000000" w:themeColor="text1"/>
        </w:rPr>
      </w:pPr>
    </w:p>
    <w:p w14:paraId="5F92C6BE" w14:textId="77777777" w:rsidR="00030625" w:rsidRDefault="00030625" w:rsidP="00030625">
      <w:pPr>
        <w:spacing w:after="0" w:line="240" w:lineRule="auto"/>
        <w:rPr>
          <w:rFonts w:ascii="Arial" w:hAnsi="Arial" w:cs="Arial"/>
          <w:b/>
          <w:bCs/>
          <w:color w:val="000000" w:themeColor="text1"/>
        </w:rPr>
      </w:pPr>
      <w:r w:rsidRPr="00912563">
        <w:rPr>
          <w:rFonts w:ascii="Arial" w:hAnsi="Arial" w:cs="Arial"/>
          <w:b/>
          <w:bCs/>
          <w:color w:val="000000" w:themeColor="text1"/>
        </w:rPr>
        <w:t>Milestones</w:t>
      </w:r>
    </w:p>
    <w:p w14:paraId="1CDF5C24" w14:textId="77777777" w:rsidR="00030625" w:rsidRDefault="00030625" w:rsidP="00030625">
      <w:pPr>
        <w:spacing w:after="0" w:line="240" w:lineRule="auto"/>
        <w:rPr>
          <w:rFonts w:ascii="Arial" w:hAnsi="Arial" w:cs="Arial"/>
          <w:b/>
          <w:bCs/>
          <w:color w:val="000000" w:themeColor="text1"/>
        </w:rPr>
      </w:pPr>
    </w:p>
    <w:p w14:paraId="3FDE80E2" w14:textId="77777777" w:rsidR="00030625" w:rsidRPr="00FB42BD"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sidRPr="00FB42BD">
        <w:rPr>
          <w:rFonts w:ascii="Arial" w:hAnsi="Arial" w:cs="Arial"/>
          <w:color w:val="000000" w:themeColor="text1"/>
        </w:rPr>
        <w:t>Level 0 milestones to include:</w:t>
      </w:r>
    </w:p>
    <w:p w14:paraId="56033398" w14:textId="77777777" w:rsidR="00030625" w:rsidRDefault="00030625" w:rsidP="00030625">
      <w:pPr>
        <w:spacing w:after="0" w:line="240" w:lineRule="auto"/>
        <w:rPr>
          <w:rFonts w:ascii="Arial" w:hAnsi="Arial" w:cs="Arial"/>
          <w:color w:val="000000" w:themeColor="text1"/>
        </w:rPr>
      </w:pPr>
    </w:p>
    <w:p w14:paraId="53DF31B9" w14:textId="77777777" w:rsidR="00030625" w:rsidRPr="00DB7170" w:rsidRDefault="00030625" w:rsidP="007A2EBE">
      <w:pPr>
        <w:pStyle w:val="ListParagraph"/>
        <w:widowControl/>
        <w:numPr>
          <w:ilvl w:val="0"/>
          <w:numId w:val="151"/>
        </w:numPr>
        <w:spacing w:after="0" w:line="240" w:lineRule="auto"/>
        <w:ind w:left="567" w:firstLine="0"/>
        <w:rPr>
          <w:rFonts w:ascii="Arial" w:hAnsi="Arial" w:cs="Arial"/>
          <w:color w:val="000000" w:themeColor="text1"/>
        </w:rPr>
      </w:pPr>
      <w:r w:rsidRPr="00DB7170">
        <w:rPr>
          <w:rFonts w:ascii="Arial" w:hAnsi="Arial" w:cs="Arial"/>
          <w:color w:val="000000" w:themeColor="text1"/>
        </w:rPr>
        <w:t>Project Launch Meeting, Project Management Plan (PMP), Project Gant Chart</w:t>
      </w:r>
      <w:r>
        <w:rPr>
          <w:rFonts w:ascii="Arial" w:hAnsi="Arial" w:cs="Arial"/>
          <w:color w:val="000000" w:themeColor="text1"/>
        </w:rPr>
        <w:t xml:space="preserve"> &amp;</w:t>
      </w:r>
      <w:r w:rsidRPr="00DB7170">
        <w:rPr>
          <w:rFonts w:ascii="Arial" w:hAnsi="Arial" w:cs="Arial"/>
          <w:color w:val="000000" w:themeColor="text1"/>
        </w:rPr>
        <w:t xml:space="preserve"> Depth Select Software Update.  </w:t>
      </w:r>
      <w:r>
        <w:rPr>
          <w:rFonts w:ascii="Arial" w:hAnsi="Arial" w:cs="Arial"/>
          <w:color w:val="000000" w:themeColor="text1"/>
        </w:rPr>
        <w:t>(</w:t>
      </w:r>
      <w:r w:rsidRPr="00DB7170">
        <w:rPr>
          <w:rFonts w:ascii="Arial" w:hAnsi="Arial" w:cs="Arial"/>
          <w:color w:val="000000" w:themeColor="text1"/>
        </w:rPr>
        <w:t>Contract Placement + 3 Months</w:t>
      </w:r>
      <w:r>
        <w:rPr>
          <w:rFonts w:ascii="Arial" w:hAnsi="Arial" w:cs="Arial"/>
          <w:color w:val="000000" w:themeColor="text1"/>
        </w:rPr>
        <w:t>).</w:t>
      </w:r>
    </w:p>
    <w:p w14:paraId="34836870" w14:textId="77777777" w:rsidR="00030625" w:rsidRPr="00D57D35" w:rsidRDefault="00030625" w:rsidP="00030625">
      <w:pPr>
        <w:spacing w:after="0" w:line="240" w:lineRule="auto"/>
        <w:ind w:left="567"/>
        <w:rPr>
          <w:rFonts w:ascii="Arial" w:hAnsi="Arial" w:cs="Arial"/>
          <w:color w:val="000000" w:themeColor="text1"/>
        </w:rPr>
      </w:pPr>
    </w:p>
    <w:p w14:paraId="304A6F8C" w14:textId="77777777" w:rsidR="00030625" w:rsidRPr="00DB7170" w:rsidRDefault="00030625" w:rsidP="007A2EBE">
      <w:pPr>
        <w:pStyle w:val="ListParagraph"/>
        <w:widowControl/>
        <w:numPr>
          <w:ilvl w:val="0"/>
          <w:numId w:val="151"/>
        </w:numPr>
        <w:spacing w:after="0" w:line="240" w:lineRule="auto"/>
        <w:ind w:left="567" w:firstLine="0"/>
        <w:rPr>
          <w:rFonts w:ascii="Arial" w:hAnsi="Arial" w:cs="Arial"/>
          <w:color w:val="000000" w:themeColor="text1"/>
        </w:rPr>
      </w:pPr>
      <w:r w:rsidRPr="00DB7170">
        <w:rPr>
          <w:rFonts w:ascii="Arial" w:hAnsi="Arial" w:cs="Arial"/>
          <w:color w:val="000000" w:themeColor="text1"/>
        </w:rPr>
        <w:t xml:space="preserve">Surface unit pressure loss &amp; inflation assembly implementation report, Scuttle limitation investigation &amp; Design report.  </w:t>
      </w:r>
      <w:r>
        <w:rPr>
          <w:rFonts w:ascii="Arial" w:hAnsi="Arial" w:cs="Arial"/>
          <w:color w:val="000000" w:themeColor="text1"/>
        </w:rPr>
        <w:t>(</w:t>
      </w:r>
      <w:r w:rsidRPr="00DB7170">
        <w:rPr>
          <w:rFonts w:ascii="Arial" w:hAnsi="Arial" w:cs="Arial"/>
          <w:color w:val="000000" w:themeColor="text1"/>
        </w:rPr>
        <w:t>Contract Placement + 6 Months</w:t>
      </w:r>
      <w:r>
        <w:rPr>
          <w:rFonts w:ascii="Arial" w:hAnsi="Arial" w:cs="Arial"/>
          <w:color w:val="000000" w:themeColor="text1"/>
        </w:rPr>
        <w:t>).</w:t>
      </w:r>
    </w:p>
    <w:p w14:paraId="32A6260D" w14:textId="77777777" w:rsidR="00030625" w:rsidRPr="00D57D35" w:rsidRDefault="00030625" w:rsidP="00030625">
      <w:pPr>
        <w:spacing w:after="0" w:line="240" w:lineRule="auto"/>
        <w:ind w:left="567"/>
        <w:rPr>
          <w:rFonts w:ascii="Arial" w:hAnsi="Arial" w:cs="Arial"/>
          <w:color w:val="000000" w:themeColor="text1"/>
        </w:rPr>
      </w:pPr>
    </w:p>
    <w:p w14:paraId="2B0E928C" w14:textId="77777777" w:rsidR="00030625" w:rsidRPr="00DB7170" w:rsidRDefault="00030625" w:rsidP="007A2EBE">
      <w:pPr>
        <w:pStyle w:val="ListParagraph"/>
        <w:widowControl/>
        <w:numPr>
          <w:ilvl w:val="0"/>
          <w:numId w:val="151"/>
        </w:numPr>
        <w:spacing w:after="0" w:line="240" w:lineRule="auto"/>
        <w:ind w:left="567" w:firstLine="0"/>
        <w:rPr>
          <w:rFonts w:ascii="Arial" w:hAnsi="Arial" w:cs="Arial"/>
          <w:color w:val="000000" w:themeColor="text1"/>
        </w:rPr>
      </w:pPr>
      <w:r w:rsidRPr="00DB7170">
        <w:rPr>
          <w:rFonts w:ascii="Arial" w:hAnsi="Arial" w:cs="Arial"/>
          <w:color w:val="000000" w:themeColor="text1"/>
        </w:rPr>
        <w:t>Power Draw Investigation Report, Scuttle limitation final report</w:t>
      </w:r>
      <w:r>
        <w:rPr>
          <w:rFonts w:ascii="Arial" w:hAnsi="Arial" w:cs="Arial"/>
          <w:color w:val="000000" w:themeColor="text1"/>
        </w:rPr>
        <w:t xml:space="preserve"> &amp;</w:t>
      </w:r>
      <w:r w:rsidRPr="00DB7170">
        <w:rPr>
          <w:rFonts w:ascii="Arial" w:hAnsi="Arial" w:cs="Arial"/>
          <w:color w:val="000000" w:themeColor="text1"/>
        </w:rPr>
        <w:t xml:space="preserve"> G-ALFEA Functional trial report.  </w:t>
      </w:r>
      <w:r>
        <w:rPr>
          <w:rFonts w:ascii="Arial" w:hAnsi="Arial" w:cs="Arial"/>
          <w:color w:val="000000" w:themeColor="text1"/>
        </w:rPr>
        <w:t>(</w:t>
      </w:r>
      <w:r w:rsidRPr="00DB7170">
        <w:rPr>
          <w:rFonts w:ascii="Arial" w:hAnsi="Arial" w:cs="Arial"/>
          <w:color w:val="000000" w:themeColor="text1"/>
        </w:rPr>
        <w:t>Contract Placement + 9 Months</w:t>
      </w:r>
      <w:r>
        <w:rPr>
          <w:rFonts w:ascii="Arial" w:hAnsi="Arial" w:cs="Arial"/>
          <w:color w:val="000000" w:themeColor="text1"/>
        </w:rPr>
        <w:t>).</w:t>
      </w:r>
    </w:p>
    <w:p w14:paraId="6918C5D2" w14:textId="77777777" w:rsidR="00030625" w:rsidRDefault="00030625" w:rsidP="00030625">
      <w:pPr>
        <w:spacing w:after="0" w:line="240" w:lineRule="auto"/>
        <w:rPr>
          <w:rFonts w:ascii="Arial" w:hAnsi="Arial" w:cs="Arial"/>
          <w:b/>
          <w:bCs/>
          <w:color w:val="000000" w:themeColor="text1"/>
        </w:rPr>
      </w:pPr>
    </w:p>
    <w:p w14:paraId="7669F5A2" w14:textId="77777777" w:rsidR="00030625" w:rsidRDefault="00030625" w:rsidP="00030625">
      <w:pPr>
        <w:spacing w:after="0" w:line="240" w:lineRule="auto"/>
        <w:rPr>
          <w:rFonts w:ascii="Arial" w:hAnsi="Arial" w:cs="Arial"/>
          <w:b/>
          <w:bCs/>
          <w:color w:val="000000" w:themeColor="text1"/>
        </w:rPr>
      </w:pPr>
    </w:p>
    <w:p w14:paraId="5A013AB7" w14:textId="77777777" w:rsidR="00030625" w:rsidRDefault="00030625" w:rsidP="00030625">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7C3669D9" w14:textId="77777777" w:rsidR="00030625" w:rsidRDefault="00030625" w:rsidP="00030625">
      <w:pPr>
        <w:spacing w:after="0" w:line="240" w:lineRule="auto"/>
        <w:rPr>
          <w:rFonts w:ascii="Arial" w:hAnsi="Arial" w:cs="Arial"/>
          <w:b/>
          <w:bCs/>
          <w:color w:val="000000" w:themeColor="text1"/>
        </w:rPr>
      </w:pPr>
    </w:p>
    <w:p w14:paraId="4E87B533" w14:textId="77777777" w:rsidR="00030625" w:rsidRDefault="00030625" w:rsidP="007A2EBE">
      <w:pPr>
        <w:pStyle w:val="ListParagraph"/>
        <w:widowControl/>
        <w:numPr>
          <w:ilvl w:val="0"/>
          <w:numId w:val="146"/>
        </w:numPr>
        <w:spacing w:after="0" w:line="240" w:lineRule="auto"/>
        <w:ind w:left="0" w:firstLine="0"/>
        <w:rPr>
          <w:rFonts w:ascii="Arial" w:hAnsi="Arial" w:cs="Arial"/>
          <w:color w:val="000000" w:themeColor="text1"/>
        </w:rPr>
      </w:pPr>
      <w:r w:rsidRPr="00FE3337">
        <w:rPr>
          <w:rFonts w:ascii="Arial" w:hAnsi="Arial" w:cs="Arial"/>
          <w:color w:val="000000" w:themeColor="text1"/>
        </w:rPr>
        <w:t>Access to the following sites will be required</w:t>
      </w:r>
      <w:r>
        <w:rPr>
          <w:rFonts w:ascii="Arial" w:hAnsi="Arial" w:cs="Arial"/>
          <w:color w:val="000000" w:themeColor="text1"/>
        </w:rPr>
        <w:t>:</w:t>
      </w:r>
    </w:p>
    <w:p w14:paraId="473F39AC" w14:textId="77777777" w:rsidR="00030625" w:rsidRPr="00FE3337" w:rsidRDefault="00030625" w:rsidP="00030625">
      <w:pPr>
        <w:pStyle w:val="ListParagraph"/>
        <w:spacing w:after="0" w:line="240" w:lineRule="auto"/>
        <w:ind w:left="0"/>
        <w:rPr>
          <w:rFonts w:ascii="Arial" w:hAnsi="Arial" w:cs="Arial"/>
          <w:color w:val="000000" w:themeColor="text1"/>
        </w:rPr>
      </w:pPr>
    </w:p>
    <w:p w14:paraId="5F9454A6" w14:textId="77777777" w:rsidR="00030625" w:rsidRDefault="00030625" w:rsidP="007A2EBE">
      <w:pPr>
        <w:pStyle w:val="ListParagraph"/>
        <w:widowControl/>
        <w:numPr>
          <w:ilvl w:val="0"/>
          <w:numId w:val="145"/>
        </w:numPr>
        <w:spacing w:before="100" w:beforeAutospacing="1" w:after="100" w:afterAutospacing="1" w:line="360" w:lineRule="auto"/>
        <w:ind w:left="567" w:firstLine="0"/>
        <w:rPr>
          <w:rFonts w:ascii="Arial" w:hAnsi="Arial" w:cs="Arial"/>
          <w:color w:val="000000" w:themeColor="text1"/>
        </w:rPr>
      </w:pPr>
      <w:r w:rsidRPr="00EC7F2B">
        <w:rPr>
          <w:rFonts w:ascii="Arial" w:hAnsi="Arial" w:cs="Arial"/>
          <w:color w:val="000000" w:themeColor="text1"/>
        </w:rPr>
        <w:t>MOD BUTEC Range – QQ LTPA.  Access will be co-ordinated with Merlin PT</w:t>
      </w:r>
      <w:r>
        <w:rPr>
          <w:rFonts w:ascii="Arial" w:hAnsi="Arial" w:cs="Arial"/>
          <w:color w:val="000000" w:themeColor="text1"/>
        </w:rPr>
        <w:t>.</w:t>
      </w:r>
    </w:p>
    <w:p w14:paraId="588043FD" w14:textId="77777777" w:rsidR="00030625" w:rsidRDefault="00030625" w:rsidP="007A2EBE">
      <w:pPr>
        <w:pStyle w:val="ListParagraph"/>
        <w:widowControl/>
        <w:numPr>
          <w:ilvl w:val="0"/>
          <w:numId w:val="145"/>
        </w:numPr>
        <w:spacing w:before="100" w:beforeAutospacing="1" w:after="100" w:afterAutospacing="1" w:line="240" w:lineRule="auto"/>
        <w:ind w:left="567" w:firstLine="0"/>
        <w:rPr>
          <w:rFonts w:ascii="Arial" w:hAnsi="Arial" w:cs="Arial"/>
          <w:color w:val="000000" w:themeColor="text1"/>
        </w:rPr>
      </w:pPr>
      <w:r w:rsidRPr="07831340">
        <w:rPr>
          <w:rFonts w:ascii="Arial" w:hAnsi="Arial" w:cs="Arial"/>
          <w:color w:val="000000" w:themeColor="text1"/>
        </w:rPr>
        <w:t>National Physical Laboratory (NPL).  Access is free of charge to MOD contracts, NPL staffing costs (if any) are included in the price forecast.</w:t>
      </w:r>
      <w:r>
        <w:br/>
      </w:r>
    </w:p>
    <w:p w14:paraId="6E7BD533" w14:textId="77777777" w:rsidR="00D9091B" w:rsidRDefault="00D9091B" w:rsidP="006370B0">
      <w:pPr>
        <w:pStyle w:val="ListParagraph"/>
        <w:widowControl/>
        <w:spacing w:before="100" w:beforeAutospacing="1" w:after="100" w:afterAutospacing="1" w:line="240" w:lineRule="auto"/>
        <w:ind w:left="567"/>
        <w:rPr>
          <w:rFonts w:ascii="Arial" w:hAnsi="Arial" w:cs="Arial"/>
          <w:color w:val="000000" w:themeColor="text1"/>
        </w:rPr>
      </w:pPr>
    </w:p>
    <w:p w14:paraId="43C2F759" w14:textId="77777777" w:rsidR="006370B0" w:rsidRDefault="006370B0" w:rsidP="006370B0">
      <w:pPr>
        <w:pStyle w:val="ListParagraph"/>
        <w:widowControl/>
        <w:spacing w:before="100" w:beforeAutospacing="1" w:after="100" w:afterAutospacing="1" w:line="240" w:lineRule="auto"/>
        <w:ind w:left="567"/>
        <w:rPr>
          <w:rFonts w:ascii="Arial" w:hAnsi="Arial" w:cs="Arial"/>
          <w:color w:val="000000" w:themeColor="text1"/>
        </w:rPr>
      </w:pPr>
    </w:p>
    <w:p w14:paraId="41B8E497" w14:textId="77777777" w:rsidR="006370B0" w:rsidRDefault="006370B0" w:rsidP="006370B0">
      <w:pPr>
        <w:pStyle w:val="ListParagraph"/>
        <w:widowControl/>
        <w:spacing w:before="100" w:beforeAutospacing="1" w:after="100" w:afterAutospacing="1" w:line="240" w:lineRule="auto"/>
        <w:ind w:left="567"/>
        <w:rPr>
          <w:rFonts w:ascii="Arial" w:hAnsi="Arial" w:cs="Arial"/>
          <w:color w:val="000000" w:themeColor="text1"/>
        </w:rPr>
      </w:pPr>
    </w:p>
    <w:p w14:paraId="5D548905" w14:textId="77777777" w:rsidR="006370B0" w:rsidRPr="00EC7F2B" w:rsidRDefault="006370B0" w:rsidP="006370B0">
      <w:pPr>
        <w:pStyle w:val="ListParagraph"/>
        <w:widowControl/>
        <w:spacing w:before="100" w:beforeAutospacing="1" w:after="100" w:afterAutospacing="1" w:line="240" w:lineRule="auto"/>
        <w:ind w:left="567"/>
        <w:rPr>
          <w:rFonts w:ascii="Arial" w:hAnsi="Arial" w:cs="Arial"/>
          <w:color w:val="000000" w:themeColor="text1"/>
        </w:rPr>
      </w:pPr>
    </w:p>
    <w:p w14:paraId="4BBD1907" w14:textId="77777777" w:rsidR="00030625" w:rsidRPr="00912563" w:rsidRDefault="00030625" w:rsidP="00030625">
      <w:pPr>
        <w:spacing w:after="0" w:line="240" w:lineRule="auto"/>
        <w:rPr>
          <w:rFonts w:ascii="Arial" w:hAnsi="Arial" w:cs="Arial"/>
          <w:color w:val="000000" w:themeColor="text1"/>
        </w:rPr>
      </w:pPr>
    </w:p>
    <w:p w14:paraId="3075EC66" w14:textId="77777777" w:rsidR="00030625" w:rsidRPr="00912563" w:rsidRDefault="00030625" w:rsidP="00030625">
      <w:pPr>
        <w:spacing w:after="0" w:line="240" w:lineRule="auto"/>
        <w:rPr>
          <w:rFonts w:ascii="Arial" w:hAnsi="Arial" w:cs="Arial"/>
          <w:b/>
          <w:bCs/>
          <w:color w:val="000000" w:themeColor="text1"/>
        </w:rPr>
      </w:pPr>
      <w:r w:rsidRPr="00912563">
        <w:rPr>
          <w:rFonts w:ascii="Arial" w:hAnsi="Arial" w:cs="Arial"/>
          <w:b/>
          <w:bCs/>
          <w:color w:val="000000" w:themeColor="text1"/>
        </w:rPr>
        <w:lastRenderedPageBreak/>
        <w:t>Acronyms</w:t>
      </w:r>
    </w:p>
    <w:p w14:paraId="36FACA24" w14:textId="77777777" w:rsidR="00030625" w:rsidRPr="00912563" w:rsidRDefault="00030625" w:rsidP="00030625">
      <w:pPr>
        <w:spacing w:after="0" w:line="240" w:lineRule="auto"/>
        <w:rPr>
          <w:rFonts w:ascii="Arial" w:hAnsi="Arial" w:cs="Arial"/>
          <w:color w:val="000000" w:themeColor="text1"/>
        </w:rPr>
      </w:pPr>
    </w:p>
    <w:p w14:paraId="4E298CB0"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ASW – Anti Submarine Warfare</w:t>
      </w:r>
    </w:p>
    <w:p w14:paraId="2B070BF6"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BUTEC - Briti</w:t>
      </w:r>
      <w:r w:rsidRPr="00760A10">
        <w:rPr>
          <w:rFonts w:ascii="Arial" w:hAnsi="Arial" w:cs="Arial"/>
          <w:color w:val="000000" w:themeColor="text1"/>
        </w:rPr>
        <w:t>sh Underwater Test &amp; Evaluation Centre</w:t>
      </w:r>
    </w:p>
    <w:p w14:paraId="4862B5E8"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FDR – Final Design Review</w:t>
      </w:r>
    </w:p>
    <w:p w14:paraId="0DE96172"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FMAF – Future Maritime Aviation Force</w:t>
      </w:r>
    </w:p>
    <w:p w14:paraId="4D4C15ED"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G-</w:t>
      </w:r>
      <w:r w:rsidRPr="004E677D">
        <w:rPr>
          <w:rFonts w:ascii="Arial" w:hAnsi="Arial" w:cs="Arial"/>
          <w:color w:val="000000" w:themeColor="text1"/>
        </w:rPr>
        <w:t>ALFEA</w:t>
      </w:r>
      <w:r>
        <w:rPr>
          <w:rFonts w:ascii="Arial" w:hAnsi="Arial" w:cs="Arial"/>
          <w:color w:val="000000" w:themeColor="text1"/>
        </w:rPr>
        <w:t xml:space="preserve"> - G Size A</w:t>
      </w:r>
      <w:r w:rsidRPr="004E677D">
        <w:rPr>
          <w:rFonts w:ascii="Arial" w:hAnsi="Arial" w:cs="Arial"/>
          <w:color w:val="000000" w:themeColor="text1"/>
        </w:rPr>
        <w:t>ctive Low-Frequency Electro-Acoustic</w:t>
      </w:r>
    </w:p>
    <w:p w14:paraId="7AF1F1D2"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 xml:space="preserve">HIDAR - </w:t>
      </w:r>
      <w:r w:rsidRPr="002C0249">
        <w:rPr>
          <w:rFonts w:ascii="Arial" w:hAnsi="Arial" w:cs="Arial"/>
          <w:color w:val="000000" w:themeColor="text1"/>
        </w:rPr>
        <w:t>High Instantaneous Dynamic range Analysis and Recording</w:t>
      </w:r>
    </w:p>
    <w:p w14:paraId="2ED7057E" w14:textId="77777777" w:rsidR="00030625" w:rsidRDefault="00030625" w:rsidP="00030625">
      <w:pPr>
        <w:spacing w:after="0" w:line="240" w:lineRule="auto"/>
        <w:rPr>
          <w:rFonts w:ascii="Arial" w:hAnsi="Arial" w:cs="Arial"/>
          <w:color w:val="000000" w:themeColor="text1"/>
        </w:rPr>
      </w:pPr>
      <w:r w:rsidRPr="40FEA344">
        <w:rPr>
          <w:rFonts w:ascii="Arial" w:hAnsi="Arial" w:cs="Arial"/>
          <w:color w:val="000000" w:themeColor="text1"/>
        </w:rPr>
        <w:t>LTPA - Long Term Partnering Agreement</w:t>
      </w:r>
    </w:p>
    <w:p w14:paraId="09FA8486"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MOD – Ministry of Defence</w:t>
      </w:r>
    </w:p>
    <w:p w14:paraId="6ABAC2AC"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NPL - National Physical Laboratory</w:t>
      </w:r>
    </w:p>
    <w:p w14:paraId="19CB30F4"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 xml:space="preserve">QQ - </w:t>
      </w:r>
      <w:r w:rsidRPr="00E1770A">
        <w:rPr>
          <w:rFonts w:ascii="Arial" w:hAnsi="Arial" w:cs="Arial"/>
          <w:color w:val="000000" w:themeColor="text1"/>
        </w:rPr>
        <w:t>QinetiQ</w:t>
      </w:r>
    </w:p>
    <w:p w14:paraId="2321CCC5"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RtL – Risk to Life</w:t>
      </w:r>
    </w:p>
    <w:p w14:paraId="62B96A05"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SoR – Statement of Requirement</w:t>
      </w:r>
    </w:p>
    <w:p w14:paraId="7E253474" w14:textId="77777777" w:rsidR="00030625" w:rsidRPr="00912563" w:rsidRDefault="00030625" w:rsidP="00030625">
      <w:pPr>
        <w:spacing w:after="0" w:line="240" w:lineRule="auto"/>
        <w:rPr>
          <w:rFonts w:ascii="Arial" w:hAnsi="Arial" w:cs="Arial"/>
          <w:color w:val="000000" w:themeColor="text1"/>
        </w:rPr>
      </w:pPr>
      <w:r>
        <w:rPr>
          <w:rFonts w:ascii="Arial" w:hAnsi="Arial" w:cs="Arial"/>
          <w:color w:val="000000" w:themeColor="text1"/>
        </w:rPr>
        <w:t>TRR – Test Readiness Review</w:t>
      </w:r>
    </w:p>
    <w:p w14:paraId="745A42E5" w14:textId="77777777" w:rsidR="00030625" w:rsidRDefault="00030625" w:rsidP="00030625">
      <w:pPr>
        <w:spacing w:after="0" w:line="240" w:lineRule="auto"/>
        <w:rPr>
          <w:rFonts w:ascii="Arial" w:hAnsi="Arial" w:cs="Arial"/>
          <w:color w:val="000000" w:themeColor="text1"/>
        </w:rPr>
      </w:pPr>
      <w:r>
        <w:rPr>
          <w:rFonts w:ascii="Arial" w:hAnsi="Arial" w:cs="Arial"/>
          <w:color w:val="000000" w:themeColor="text1"/>
        </w:rPr>
        <w:t>UAS – Uncrewed Aircraft Systems</w:t>
      </w:r>
    </w:p>
    <w:p w14:paraId="45C535AA" w14:textId="77777777" w:rsidR="00030625" w:rsidRDefault="00030625" w:rsidP="00030625">
      <w:pPr>
        <w:spacing w:after="0" w:line="240" w:lineRule="auto"/>
        <w:rPr>
          <w:rFonts w:ascii="Arial" w:hAnsi="Arial" w:cs="Arial"/>
          <w:color w:val="000000" w:themeColor="text1"/>
        </w:rPr>
      </w:pPr>
    </w:p>
    <w:p w14:paraId="39A898F2" w14:textId="77777777" w:rsidR="00030625" w:rsidRDefault="00030625" w:rsidP="00030625">
      <w:pPr>
        <w:spacing w:after="0" w:line="240" w:lineRule="auto"/>
        <w:rPr>
          <w:rFonts w:ascii="Arial" w:hAnsi="Arial" w:cs="Arial"/>
          <w:color w:val="000000" w:themeColor="text1"/>
        </w:rPr>
      </w:pPr>
    </w:p>
    <w:p w14:paraId="14003BC2" w14:textId="77777777" w:rsidR="00030625" w:rsidRDefault="00030625" w:rsidP="00030625">
      <w:pPr>
        <w:spacing w:after="0" w:line="240" w:lineRule="auto"/>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5920" behindDoc="0" locked="0" layoutInCell="1" allowOverlap="1" wp14:anchorId="777C8D73" wp14:editId="004B73EF">
                <wp:simplePos x="0" y="0"/>
                <wp:positionH relativeFrom="margin">
                  <wp:posOffset>0</wp:posOffset>
                </wp:positionH>
                <wp:positionV relativeFrom="paragraph">
                  <wp:posOffset>18415</wp:posOffset>
                </wp:positionV>
                <wp:extent cx="57054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444D3D" id="Straight Connector 4" o:spid="_x0000_s1026"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4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" strokecolor="windowText" strokeweight="1.5pt">
                <v:stroke joinstyle="miter"/>
                <w10:wrap anchorx="margin"/>
              </v:line>
            </w:pict>
          </mc:Fallback>
        </mc:AlternateContent>
      </w:r>
    </w:p>
    <w:p w14:paraId="68012BA9" w14:textId="77777777" w:rsidR="00030625" w:rsidRDefault="00030625" w:rsidP="00030625">
      <w:pPr>
        <w:spacing w:after="0" w:line="240" w:lineRule="auto"/>
        <w:rPr>
          <w:rFonts w:ascii="Arial" w:hAnsi="Arial" w:cs="Arial"/>
          <w:color w:val="000000" w:themeColor="text1"/>
        </w:rPr>
      </w:pPr>
    </w:p>
    <w:p w14:paraId="0FF4D65A" w14:textId="77777777" w:rsidR="00030625" w:rsidRPr="002F38A2" w:rsidRDefault="00030625" w:rsidP="00030625">
      <w:pPr>
        <w:spacing w:after="0" w:line="240" w:lineRule="auto"/>
        <w:jc w:val="center"/>
        <w:rPr>
          <w:rFonts w:ascii="Arial" w:hAnsi="Arial" w:cs="Arial"/>
          <w:b/>
          <w:bCs/>
          <w:sz w:val="24"/>
          <w:szCs w:val="24"/>
        </w:rPr>
      </w:pPr>
      <w:r w:rsidRPr="002F38A2">
        <w:rPr>
          <w:rFonts w:ascii="Arial" w:hAnsi="Arial" w:cs="Arial"/>
          <w:b/>
          <w:bCs/>
          <w:sz w:val="24"/>
          <w:szCs w:val="24"/>
        </w:rPr>
        <w:t>Additional Possible Requirements</w:t>
      </w:r>
    </w:p>
    <w:p w14:paraId="3ECFFA03" w14:textId="77777777" w:rsidR="00030625" w:rsidRDefault="00030625" w:rsidP="00030625">
      <w:pPr>
        <w:spacing w:after="0" w:line="240" w:lineRule="auto"/>
        <w:rPr>
          <w:rFonts w:ascii="Arial" w:hAnsi="Arial" w:cs="Arial"/>
          <w:b/>
          <w:bCs/>
          <w:color w:val="FF0000"/>
        </w:rPr>
      </w:pPr>
    </w:p>
    <w:p w14:paraId="4BB70B39" w14:textId="77777777" w:rsidR="00030625" w:rsidRDefault="00030625" w:rsidP="00030625">
      <w:pPr>
        <w:pStyle w:val="ListParagraph"/>
        <w:spacing w:after="0" w:line="240" w:lineRule="auto"/>
        <w:ind w:left="0"/>
        <w:rPr>
          <w:rFonts w:ascii="Arial" w:hAnsi="Arial" w:cs="Arial"/>
          <w:b/>
          <w:bCs/>
        </w:rPr>
      </w:pPr>
    </w:p>
    <w:p w14:paraId="48366425"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Optional Requirements</w:t>
      </w:r>
    </w:p>
    <w:p w14:paraId="69ACC27F" w14:textId="77777777" w:rsidR="00030625" w:rsidRPr="00E956A5" w:rsidRDefault="00030625" w:rsidP="00030625">
      <w:pPr>
        <w:spacing w:after="0" w:line="240" w:lineRule="auto"/>
        <w:rPr>
          <w:rFonts w:ascii="Arial" w:hAnsi="Arial" w:cs="Arial"/>
        </w:rPr>
      </w:pPr>
    </w:p>
    <w:p w14:paraId="23AE60EC"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i/>
          <w:iCs/>
          <w:sz w:val="18"/>
          <w:szCs w:val="18"/>
        </w:rPr>
      </w:pPr>
      <w:bookmarkStart w:id="54" w:name="_Hlk68907053"/>
      <w:r w:rsidRPr="00CE75AB">
        <w:rPr>
          <w:rFonts w:ascii="Arial" w:hAnsi="Arial" w:cs="Arial"/>
        </w:rPr>
        <w:t>N/A</w:t>
      </w:r>
    </w:p>
    <w:bookmarkEnd w:id="54"/>
    <w:p w14:paraId="73C90EF4" w14:textId="77777777" w:rsidR="00030625" w:rsidRPr="00E956A5" w:rsidRDefault="00030625" w:rsidP="00030625">
      <w:pPr>
        <w:spacing w:after="0" w:line="240" w:lineRule="auto"/>
        <w:rPr>
          <w:rFonts w:ascii="Arial" w:hAnsi="Arial" w:cs="Arial"/>
        </w:rPr>
      </w:pPr>
    </w:p>
    <w:p w14:paraId="034FA2F3" w14:textId="77777777" w:rsidR="00030625" w:rsidRPr="00E956A5" w:rsidRDefault="00030625" w:rsidP="00030625">
      <w:pPr>
        <w:spacing w:after="0" w:line="240" w:lineRule="auto"/>
        <w:rPr>
          <w:rFonts w:ascii="Arial" w:hAnsi="Arial" w:cs="Arial"/>
        </w:rPr>
      </w:pPr>
    </w:p>
    <w:p w14:paraId="212B04F1"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Governance</w:t>
      </w:r>
    </w:p>
    <w:p w14:paraId="0A696208" w14:textId="77777777" w:rsidR="00030625" w:rsidRPr="00E956A5" w:rsidRDefault="00030625" w:rsidP="00030625">
      <w:pPr>
        <w:spacing w:after="0" w:line="240" w:lineRule="auto"/>
        <w:rPr>
          <w:rFonts w:ascii="Arial" w:hAnsi="Arial" w:cs="Arial"/>
        </w:rPr>
      </w:pPr>
    </w:p>
    <w:p w14:paraId="07E2742C"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Pr>
          <w:rFonts w:ascii="Arial" w:hAnsi="Arial" w:cs="Arial"/>
        </w:rPr>
        <w:t xml:space="preserve">3 x Project Review Meetings </w:t>
      </w:r>
      <w:r w:rsidRPr="00CE75AB">
        <w:rPr>
          <w:rFonts w:ascii="Arial" w:hAnsi="Arial" w:cs="Arial"/>
        </w:rPr>
        <w:t>(</w:t>
      </w:r>
      <w:r>
        <w:rPr>
          <w:rFonts w:ascii="Arial" w:hAnsi="Arial" w:cs="Arial"/>
        </w:rPr>
        <w:t xml:space="preserve">To include a Contract Kick Off Meeting - </w:t>
      </w:r>
      <w:r w:rsidRPr="00CE75AB">
        <w:rPr>
          <w:rFonts w:ascii="Arial" w:hAnsi="Arial" w:cs="Arial"/>
          <w:color w:val="000000" w:themeColor="text1"/>
        </w:rPr>
        <w:t>Contract Award + 1 month)</w:t>
      </w:r>
    </w:p>
    <w:p w14:paraId="158F765B" w14:textId="77777777" w:rsidR="00030625" w:rsidRDefault="00030625" w:rsidP="00030625">
      <w:pPr>
        <w:spacing w:after="0" w:line="240" w:lineRule="auto"/>
        <w:rPr>
          <w:rFonts w:ascii="Arial" w:hAnsi="Arial" w:cs="Arial"/>
        </w:rPr>
      </w:pPr>
    </w:p>
    <w:p w14:paraId="3BBC47A4" w14:textId="77777777" w:rsidR="00030625" w:rsidRPr="00E956A5" w:rsidRDefault="00030625" w:rsidP="00030625">
      <w:pPr>
        <w:spacing w:after="0" w:line="240" w:lineRule="auto"/>
        <w:rPr>
          <w:rFonts w:ascii="Arial" w:hAnsi="Arial" w:cs="Arial"/>
        </w:rPr>
      </w:pPr>
    </w:p>
    <w:p w14:paraId="41153C77"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 xml:space="preserve">Acceptance </w:t>
      </w:r>
    </w:p>
    <w:p w14:paraId="66BD6B8F" w14:textId="77777777" w:rsidR="00030625" w:rsidRPr="00E956A5" w:rsidRDefault="00030625" w:rsidP="00030625">
      <w:pPr>
        <w:spacing w:after="0" w:line="240" w:lineRule="auto"/>
        <w:rPr>
          <w:rFonts w:ascii="Arial" w:hAnsi="Arial" w:cs="Arial"/>
        </w:rPr>
      </w:pPr>
    </w:p>
    <w:p w14:paraId="0BD42DFC"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 xml:space="preserve">G-ALFEA prototype sonobuoys must be </w:t>
      </w:r>
      <w:r>
        <w:rPr>
          <w:rFonts w:ascii="Arial" w:hAnsi="Arial" w:cs="Arial"/>
        </w:rPr>
        <w:t>built to an agreed modified standard and tested. Test Report formats will be agreed at the Kick Off meeting and is to be accepted against that standard.</w:t>
      </w:r>
    </w:p>
    <w:p w14:paraId="65F4D8A3" w14:textId="77777777" w:rsidR="00030625" w:rsidRPr="00E956A5" w:rsidRDefault="00030625" w:rsidP="00030625">
      <w:pPr>
        <w:spacing w:after="0" w:line="240" w:lineRule="auto"/>
        <w:rPr>
          <w:rFonts w:ascii="Arial" w:hAnsi="Arial" w:cs="Arial"/>
        </w:rPr>
      </w:pPr>
    </w:p>
    <w:p w14:paraId="7D27D8FA" w14:textId="77777777" w:rsidR="00030625" w:rsidRPr="00E956A5" w:rsidRDefault="00030625" w:rsidP="00030625">
      <w:pPr>
        <w:spacing w:after="0" w:line="240" w:lineRule="auto"/>
        <w:rPr>
          <w:rFonts w:ascii="Arial" w:hAnsi="Arial" w:cs="Arial"/>
        </w:rPr>
      </w:pPr>
    </w:p>
    <w:p w14:paraId="7CBBE102"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Performance Management</w:t>
      </w:r>
    </w:p>
    <w:p w14:paraId="4EB40309" w14:textId="77777777" w:rsidR="00030625" w:rsidRDefault="00030625" w:rsidP="00030625">
      <w:pPr>
        <w:spacing w:after="0" w:line="240" w:lineRule="auto"/>
        <w:rPr>
          <w:rFonts w:ascii="Arial" w:hAnsi="Arial" w:cs="Arial"/>
        </w:rPr>
      </w:pPr>
    </w:p>
    <w:p w14:paraId="6AE54D1A"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i/>
          <w:iCs/>
        </w:rPr>
      </w:pPr>
      <w:r w:rsidRPr="00CE75AB">
        <w:rPr>
          <w:rFonts w:ascii="Arial" w:hAnsi="Arial" w:cs="Arial"/>
        </w:rPr>
        <w:t>Performance will be managed against the schedule agreed at the Schedule and Kick off meeting</w:t>
      </w:r>
      <w:r>
        <w:rPr>
          <w:rFonts w:ascii="Arial" w:hAnsi="Arial" w:cs="Arial"/>
        </w:rPr>
        <w:t>.</w:t>
      </w:r>
    </w:p>
    <w:p w14:paraId="79CBE0AB" w14:textId="77777777" w:rsidR="00030625" w:rsidRDefault="00030625" w:rsidP="00030625">
      <w:pPr>
        <w:spacing w:after="0" w:line="240" w:lineRule="auto"/>
        <w:rPr>
          <w:rFonts w:ascii="Arial" w:hAnsi="Arial" w:cs="Arial"/>
        </w:rPr>
      </w:pPr>
    </w:p>
    <w:p w14:paraId="1D76F4A3" w14:textId="77777777" w:rsidR="00030625" w:rsidRPr="00E956A5" w:rsidRDefault="00030625" w:rsidP="00030625">
      <w:pPr>
        <w:spacing w:after="0" w:line="240" w:lineRule="auto"/>
        <w:rPr>
          <w:rFonts w:ascii="Arial" w:hAnsi="Arial" w:cs="Arial"/>
        </w:rPr>
      </w:pPr>
    </w:p>
    <w:p w14:paraId="7793D612"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Government Furnished Assets</w:t>
      </w:r>
    </w:p>
    <w:p w14:paraId="7D886DF7" w14:textId="77777777" w:rsidR="00030625" w:rsidRDefault="00030625" w:rsidP="00030625">
      <w:pPr>
        <w:spacing w:after="0" w:line="240" w:lineRule="auto"/>
        <w:rPr>
          <w:rFonts w:ascii="Arial" w:hAnsi="Arial" w:cs="Arial"/>
          <w:b/>
          <w:bCs/>
        </w:rPr>
      </w:pPr>
    </w:p>
    <w:p w14:paraId="75EF9FA1" w14:textId="77777777" w:rsidR="00030625" w:rsidRDefault="00030625" w:rsidP="007A2EBE">
      <w:pPr>
        <w:pStyle w:val="ListParagraph"/>
        <w:widowControl/>
        <w:numPr>
          <w:ilvl w:val="0"/>
          <w:numId w:val="146"/>
        </w:numPr>
        <w:spacing w:after="0" w:line="240" w:lineRule="auto"/>
        <w:ind w:left="0" w:firstLine="0"/>
        <w:rPr>
          <w:rFonts w:ascii="Arial" w:hAnsi="Arial" w:cs="Arial"/>
        </w:rPr>
      </w:pPr>
      <w:r>
        <w:rPr>
          <w:rFonts w:ascii="Arial" w:hAnsi="Arial" w:cs="Arial"/>
        </w:rPr>
        <w:t>GFX to include:</w:t>
      </w:r>
    </w:p>
    <w:p w14:paraId="04CBC9EB" w14:textId="77777777" w:rsidR="00030625" w:rsidRDefault="00030625" w:rsidP="00030625">
      <w:pPr>
        <w:pStyle w:val="ListParagraph"/>
        <w:spacing w:after="0" w:line="240" w:lineRule="auto"/>
        <w:ind w:left="0"/>
        <w:rPr>
          <w:rFonts w:ascii="Arial" w:hAnsi="Arial" w:cs="Arial"/>
        </w:rPr>
      </w:pPr>
    </w:p>
    <w:p w14:paraId="190DFB8A" w14:textId="77777777" w:rsidR="00030625" w:rsidRDefault="00030625" w:rsidP="007A2EBE">
      <w:pPr>
        <w:pStyle w:val="ListParagraph"/>
        <w:widowControl/>
        <w:numPr>
          <w:ilvl w:val="0"/>
          <w:numId w:val="147"/>
        </w:numPr>
        <w:spacing w:after="0" w:line="240" w:lineRule="auto"/>
        <w:ind w:left="567" w:firstLine="0"/>
        <w:rPr>
          <w:rFonts w:ascii="Arial" w:hAnsi="Arial" w:cs="Arial"/>
        </w:rPr>
      </w:pPr>
      <w:r w:rsidRPr="002C0249">
        <w:rPr>
          <w:rFonts w:ascii="Arial" w:hAnsi="Arial" w:cs="Arial"/>
        </w:rPr>
        <w:t>Access to MOD BUTEC Range</w:t>
      </w:r>
      <w:r>
        <w:rPr>
          <w:rFonts w:ascii="Arial" w:hAnsi="Arial" w:cs="Arial"/>
        </w:rPr>
        <w:t>.</w:t>
      </w:r>
    </w:p>
    <w:p w14:paraId="48779554" w14:textId="77777777" w:rsidR="00030625" w:rsidRPr="002C0249" w:rsidRDefault="00030625" w:rsidP="00030625">
      <w:pPr>
        <w:pStyle w:val="ListParagraph"/>
        <w:spacing w:after="0" w:line="240" w:lineRule="auto"/>
        <w:ind w:left="567"/>
        <w:rPr>
          <w:rFonts w:ascii="Arial" w:hAnsi="Arial" w:cs="Arial"/>
        </w:rPr>
      </w:pPr>
    </w:p>
    <w:p w14:paraId="2EA89A33" w14:textId="77777777" w:rsidR="00030625" w:rsidRPr="002C0249" w:rsidRDefault="00030625" w:rsidP="007A2EBE">
      <w:pPr>
        <w:pStyle w:val="ListParagraph"/>
        <w:widowControl/>
        <w:numPr>
          <w:ilvl w:val="0"/>
          <w:numId w:val="147"/>
        </w:numPr>
        <w:spacing w:after="0" w:line="240" w:lineRule="auto"/>
        <w:ind w:left="567" w:firstLine="0"/>
        <w:rPr>
          <w:rFonts w:ascii="Arial" w:hAnsi="Arial" w:cs="Arial"/>
        </w:rPr>
      </w:pPr>
      <w:r w:rsidRPr="002C0249">
        <w:rPr>
          <w:rFonts w:ascii="Arial" w:hAnsi="Arial" w:cs="Arial"/>
        </w:rPr>
        <w:t>5 off GPS-equipped High Instantaneous Dynamic range Analysis and Recording (HIDAR) sonobuoys</w:t>
      </w:r>
      <w:r>
        <w:rPr>
          <w:rFonts w:ascii="Arial" w:hAnsi="Arial" w:cs="Arial"/>
        </w:rPr>
        <w:t xml:space="preserve"> (needed to support the test event at BUTEC) to be supplied by Merlin PT.</w:t>
      </w:r>
    </w:p>
    <w:p w14:paraId="15305279" w14:textId="77777777" w:rsidR="00030625" w:rsidRDefault="00030625" w:rsidP="00030625">
      <w:pPr>
        <w:spacing w:after="0" w:line="240" w:lineRule="auto"/>
        <w:rPr>
          <w:rFonts w:ascii="Arial" w:hAnsi="Arial" w:cs="Arial"/>
          <w:color w:val="FF0000"/>
        </w:rPr>
      </w:pPr>
    </w:p>
    <w:p w14:paraId="7971DCAE"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lastRenderedPageBreak/>
        <w:t>Security</w:t>
      </w:r>
    </w:p>
    <w:p w14:paraId="202BF0F4" w14:textId="77777777" w:rsidR="00030625" w:rsidRPr="00E956A5" w:rsidRDefault="00030625" w:rsidP="00030625">
      <w:pPr>
        <w:spacing w:after="0" w:line="240" w:lineRule="auto"/>
        <w:rPr>
          <w:rFonts w:ascii="Arial" w:hAnsi="Arial" w:cs="Arial"/>
        </w:rPr>
      </w:pPr>
    </w:p>
    <w:p w14:paraId="50C7904A"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40FEA344">
        <w:rPr>
          <w:rFonts w:ascii="Arial" w:hAnsi="Arial" w:cs="Arial"/>
        </w:rPr>
        <w:t xml:space="preserve">Supplier Personnel will require access to MOD BUTEC Range, which is part of the QQ LTPA agreement. </w:t>
      </w:r>
    </w:p>
    <w:p w14:paraId="12F743F2" w14:textId="77777777" w:rsidR="00030625" w:rsidRPr="000E440E" w:rsidRDefault="00030625" w:rsidP="00030625">
      <w:pPr>
        <w:spacing w:after="0" w:line="240" w:lineRule="auto"/>
        <w:rPr>
          <w:rFonts w:ascii="Arial" w:hAnsi="Arial" w:cs="Arial"/>
        </w:rPr>
      </w:pPr>
    </w:p>
    <w:p w14:paraId="32F66552" w14:textId="77777777" w:rsidR="00030625" w:rsidRPr="006100DF" w:rsidRDefault="00030625" w:rsidP="00030625">
      <w:pPr>
        <w:spacing w:after="0" w:line="240" w:lineRule="auto"/>
        <w:rPr>
          <w:rFonts w:ascii="Arial" w:hAnsi="Arial" w:cs="Arial"/>
          <w:color w:val="FF0000"/>
        </w:rPr>
      </w:pPr>
    </w:p>
    <w:p w14:paraId="3199BC6D"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Personal Data</w:t>
      </w:r>
    </w:p>
    <w:p w14:paraId="71DE7FEE" w14:textId="77777777" w:rsidR="00030625" w:rsidRPr="00E956A5" w:rsidRDefault="00030625" w:rsidP="00030625">
      <w:pPr>
        <w:spacing w:after="0" w:line="240" w:lineRule="auto"/>
        <w:rPr>
          <w:rFonts w:ascii="Arial" w:hAnsi="Arial" w:cs="Arial"/>
        </w:rPr>
      </w:pPr>
    </w:p>
    <w:p w14:paraId="7FDEC199"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i/>
          <w:iCs/>
        </w:rPr>
      </w:pPr>
      <w:r w:rsidRPr="00CE75AB">
        <w:rPr>
          <w:rFonts w:ascii="Arial" w:hAnsi="Arial" w:cs="Arial"/>
        </w:rPr>
        <w:t>N/A</w:t>
      </w:r>
    </w:p>
    <w:p w14:paraId="1FB5F967" w14:textId="77777777" w:rsidR="00030625" w:rsidRPr="006100DF" w:rsidRDefault="00030625" w:rsidP="00030625">
      <w:pPr>
        <w:spacing w:after="0" w:line="240" w:lineRule="auto"/>
        <w:rPr>
          <w:rFonts w:ascii="Arial" w:hAnsi="Arial" w:cs="Arial"/>
          <w:color w:val="FF0000"/>
        </w:rPr>
      </w:pPr>
    </w:p>
    <w:p w14:paraId="232DB0C6" w14:textId="77777777" w:rsidR="00030625" w:rsidRPr="00DD0F2C" w:rsidRDefault="00030625" w:rsidP="00030625">
      <w:pPr>
        <w:spacing w:after="0" w:line="240" w:lineRule="auto"/>
        <w:rPr>
          <w:rFonts w:ascii="Arial" w:hAnsi="Arial" w:cs="Arial"/>
        </w:rPr>
      </w:pPr>
    </w:p>
    <w:p w14:paraId="2AE352EE"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 xml:space="preserve">Quality &amp; Standards </w:t>
      </w:r>
    </w:p>
    <w:p w14:paraId="6DF1345F" w14:textId="77777777" w:rsidR="00030625" w:rsidRPr="00DD0F2C" w:rsidRDefault="00030625" w:rsidP="00030625">
      <w:pPr>
        <w:spacing w:after="0" w:line="240" w:lineRule="auto"/>
        <w:rPr>
          <w:rFonts w:ascii="Arial" w:hAnsi="Arial" w:cs="Arial"/>
        </w:rPr>
      </w:pPr>
    </w:p>
    <w:p w14:paraId="59731E64"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N/A</w:t>
      </w:r>
    </w:p>
    <w:p w14:paraId="3061C22A" w14:textId="77777777" w:rsidR="00030625" w:rsidRPr="00DD0F2C" w:rsidRDefault="00030625" w:rsidP="00030625">
      <w:pPr>
        <w:spacing w:after="0" w:line="240" w:lineRule="auto"/>
        <w:rPr>
          <w:rFonts w:ascii="Arial" w:hAnsi="Arial" w:cs="Arial"/>
        </w:rPr>
      </w:pPr>
    </w:p>
    <w:p w14:paraId="316284F3" w14:textId="77777777" w:rsidR="00030625" w:rsidRPr="00DD0F2C" w:rsidRDefault="00030625" w:rsidP="00030625">
      <w:pPr>
        <w:spacing w:after="0" w:line="240" w:lineRule="auto"/>
        <w:rPr>
          <w:rFonts w:ascii="Arial" w:hAnsi="Arial" w:cs="Arial"/>
        </w:rPr>
      </w:pPr>
    </w:p>
    <w:p w14:paraId="2B9320E4"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Health &amp; Safety</w:t>
      </w:r>
    </w:p>
    <w:p w14:paraId="466190A9" w14:textId="77777777" w:rsidR="00030625" w:rsidRPr="00DD0F2C" w:rsidRDefault="00030625" w:rsidP="00030625">
      <w:pPr>
        <w:spacing w:after="0" w:line="240" w:lineRule="auto"/>
        <w:rPr>
          <w:rFonts w:ascii="Arial" w:hAnsi="Arial" w:cs="Arial"/>
        </w:rPr>
      </w:pPr>
    </w:p>
    <w:p w14:paraId="27F78853"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 xml:space="preserve">Trial Risk Assessment to be provided by supplier as part of </w:t>
      </w:r>
      <w:r>
        <w:rPr>
          <w:rFonts w:ascii="Arial" w:hAnsi="Arial" w:cs="Arial"/>
        </w:rPr>
        <w:t>BaU.</w:t>
      </w:r>
    </w:p>
    <w:p w14:paraId="5E35A554" w14:textId="77777777" w:rsidR="00030625" w:rsidRPr="006100DF" w:rsidRDefault="00030625" w:rsidP="00030625">
      <w:pPr>
        <w:spacing w:after="0" w:line="240" w:lineRule="auto"/>
        <w:rPr>
          <w:rFonts w:ascii="Arial" w:hAnsi="Arial" w:cs="Arial"/>
          <w:color w:val="FF0000"/>
        </w:rPr>
      </w:pPr>
    </w:p>
    <w:p w14:paraId="4B1464CD" w14:textId="77777777" w:rsidR="00030625" w:rsidRPr="006100DF" w:rsidRDefault="00030625" w:rsidP="00030625">
      <w:pPr>
        <w:spacing w:after="0" w:line="240" w:lineRule="auto"/>
        <w:rPr>
          <w:rFonts w:ascii="Arial" w:hAnsi="Arial" w:cs="Arial"/>
          <w:color w:val="FF0000"/>
        </w:rPr>
      </w:pPr>
    </w:p>
    <w:p w14:paraId="686BEBC8"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Environmental</w:t>
      </w:r>
    </w:p>
    <w:p w14:paraId="0F41334C" w14:textId="77777777" w:rsidR="00030625" w:rsidRPr="00DD0F2C" w:rsidRDefault="00030625" w:rsidP="00030625">
      <w:pPr>
        <w:spacing w:after="0" w:line="240" w:lineRule="auto"/>
        <w:rPr>
          <w:rFonts w:ascii="Arial" w:hAnsi="Arial" w:cs="Arial"/>
        </w:rPr>
      </w:pPr>
    </w:p>
    <w:p w14:paraId="5359A3B4"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Environmental assessment to be provided by supplier, and to conform to MOD BUTEC Range environmental requirements</w:t>
      </w:r>
    </w:p>
    <w:p w14:paraId="30EA19F7" w14:textId="77777777" w:rsidR="00030625" w:rsidRPr="00774716" w:rsidRDefault="00030625" w:rsidP="00030625">
      <w:pPr>
        <w:spacing w:after="0" w:line="240" w:lineRule="auto"/>
        <w:rPr>
          <w:rFonts w:ascii="Arial" w:hAnsi="Arial" w:cs="Arial"/>
        </w:rPr>
      </w:pPr>
    </w:p>
    <w:p w14:paraId="1FF2EFF3" w14:textId="77777777" w:rsidR="00030625" w:rsidRPr="00774716" w:rsidRDefault="00030625" w:rsidP="00030625">
      <w:pPr>
        <w:spacing w:after="0" w:line="240" w:lineRule="auto"/>
        <w:rPr>
          <w:rFonts w:ascii="Arial" w:hAnsi="Arial" w:cs="Arial"/>
          <w:b/>
          <w:bCs/>
        </w:rPr>
      </w:pPr>
    </w:p>
    <w:p w14:paraId="45EC013D"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TUPE</w:t>
      </w:r>
    </w:p>
    <w:p w14:paraId="09F85156" w14:textId="77777777" w:rsidR="00030625" w:rsidRPr="00774716" w:rsidRDefault="00030625" w:rsidP="00030625">
      <w:pPr>
        <w:spacing w:after="0" w:line="240" w:lineRule="auto"/>
        <w:rPr>
          <w:rFonts w:ascii="Arial" w:hAnsi="Arial" w:cs="Arial"/>
        </w:rPr>
      </w:pPr>
    </w:p>
    <w:p w14:paraId="1655115C"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N/A</w:t>
      </w:r>
    </w:p>
    <w:p w14:paraId="5887A3FA" w14:textId="77777777" w:rsidR="00030625" w:rsidRPr="00774716" w:rsidRDefault="00030625" w:rsidP="00030625">
      <w:pPr>
        <w:spacing w:after="0" w:line="240" w:lineRule="auto"/>
        <w:rPr>
          <w:rFonts w:ascii="Arial" w:hAnsi="Arial" w:cs="Arial"/>
        </w:rPr>
      </w:pPr>
    </w:p>
    <w:p w14:paraId="66AA9871" w14:textId="77777777" w:rsidR="00030625" w:rsidRDefault="00030625" w:rsidP="00030625">
      <w:pPr>
        <w:spacing w:after="0" w:line="240" w:lineRule="auto"/>
        <w:rPr>
          <w:rFonts w:ascii="Arial" w:hAnsi="Arial" w:cs="Arial"/>
        </w:rPr>
      </w:pPr>
    </w:p>
    <w:p w14:paraId="39A71319"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Implementation</w:t>
      </w:r>
    </w:p>
    <w:p w14:paraId="59947D13" w14:textId="77777777" w:rsidR="00030625" w:rsidRPr="00774716" w:rsidRDefault="00030625" w:rsidP="00030625">
      <w:pPr>
        <w:spacing w:after="0" w:line="240" w:lineRule="auto"/>
        <w:rPr>
          <w:rFonts w:ascii="Arial" w:hAnsi="Arial" w:cs="Arial"/>
        </w:rPr>
      </w:pPr>
    </w:p>
    <w:p w14:paraId="308F1752"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N/A</w:t>
      </w:r>
    </w:p>
    <w:p w14:paraId="7C7E8152" w14:textId="77777777" w:rsidR="00030625" w:rsidRPr="00774716" w:rsidRDefault="00030625" w:rsidP="00030625">
      <w:pPr>
        <w:spacing w:after="0" w:line="240" w:lineRule="auto"/>
        <w:rPr>
          <w:rFonts w:ascii="Arial" w:hAnsi="Arial" w:cs="Arial"/>
        </w:rPr>
      </w:pPr>
    </w:p>
    <w:p w14:paraId="1C343382" w14:textId="77777777" w:rsidR="00030625" w:rsidRPr="00774716" w:rsidRDefault="00030625" w:rsidP="00030625">
      <w:pPr>
        <w:spacing w:after="0" w:line="240" w:lineRule="auto"/>
        <w:rPr>
          <w:rFonts w:ascii="Arial" w:hAnsi="Arial" w:cs="Arial"/>
        </w:rPr>
      </w:pPr>
    </w:p>
    <w:p w14:paraId="19A8BA80"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Exit</w:t>
      </w:r>
    </w:p>
    <w:p w14:paraId="790783C8" w14:textId="77777777" w:rsidR="00030625" w:rsidRPr="00774716" w:rsidRDefault="00030625" w:rsidP="00030625">
      <w:pPr>
        <w:spacing w:after="0" w:line="240" w:lineRule="auto"/>
        <w:rPr>
          <w:rFonts w:ascii="Arial" w:hAnsi="Arial" w:cs="Arial"/>
        </w:rPr>
      </w:pPr>
    </w:p>
    <w:p w14:paraId="30579435"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Testing Report</w:t>
      </w:r>
      <w:r>
        <w:rPr>
          <w:rFonts w:ascii="Arial" w:hAnsi="Arial" w:cs="Arial"/>
        </w:rPr>
        <w:t>s</w:t>
      </w:r>
      <w:r w:rsidRPr="00CE75AB">
        <w:rPr>
          <w:rFonts w:ascii="Arial" w:hAnsi="Arial" w:cs="Arial"/>
        </w:rPr>
        <w:t xml:space="preserve"> as per the Deliverables</w:t>
      </w:r>
    </w:p>
    <w:p w14:paraId="2ADD752B" w14:textId="77777777" w:rsidR="00030625" w:rsidRPr="00774716" w:rsidRDefault="00030625" w:rsidP="00030625">
      <w:pPr>
        <w:spacing w:after="0" w:line="240" w:lineRule="auto"/>
        <w:rPr>
          <w:rFonts w:ascii="Arial" w:hAnsi="Arial" w:cs="Arial"/>
        </w:rPr>
      </w:pPr>
    </w:p>
    <w:p w14:paraId="0CE4CA24" w14:textId="77777777" w:rsidR="00030625" w:rsidRPr="00774716" w:rsidRDefault="00030625" w:rsidP="00030625">
      <w:pPr>
        <w:spacing w:after="0" w:line="240" w:lineRule="auto"/>
        <w:rPr>
          <w:rFonts w:ascii="Arial" w:hAnsi="Arial" w:cs="Arial"/>
        </w:rPr>
      </w:pPr>
    </w:p>
    <w:p w14:paraId="402B808C"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Software</w:t>
      </w:r>
    </w:p>
    <w:p w14:paraId="5FEF60E9" w14:textId="77777777" w:rsidR="00030625" w:rsidRPr="00774716" w:rsidRDefault="00030625" w:rsidP="00030625">
      <w:pPr>
        <w:spacing w:after="0" w:line="240" w:lineRule="auto"/>
        <w:rPr>
          <w:rFonts w:ascii="Arial" w:hAnsi="Arial" w:cs="Arial"/>
        </w:rPr>
      </w:pPr>
    </w:p>
    <w:p w14:paraId="7D65B39E"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N/A</w:t>
      </w:r>
    </w:p>
    <w:p w14:paraId="41A8A098" w14:textId="77777777" w:rsidR="00030625" w:rsidRDefault="00030625" w:rsidP="00030625">
      <w:pPr>
        <w:spacing w:after="0" w:line="240" w:lineRule="auto"/>
        <w:rPr>
          <w:rFonts w:ascii="Arial" w:hAnsi="Arial" w:cs="Arial"/>
        </w:rPr>
      </w:pPr>
    </w:p>
    <w:p w14:paraId="7D25CC25" w14:textId="77777777" w:rsidR="00030625" w:rsidRDefault="00030625" w:rsidP="00030625">
      <w:pPr>
        <w:spacing w:after="0" w:line="240" w:lineRule="auto"/>
        <w:rPr>
          <w:rFonts w:ascii="Arial" w:hAnsi="Arial" w:cs="Arial"/>
        </w:rPr>
      </w:pPr>
    </w:p>
    <w:p w14:paraId="2E159AFB"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IPR or Other Rights</w:t>
      </w:r>
    </w:p>
    <w:p w14:paraId="0DE76C9F" w14:textId="77777777" w:rsidR="00030625" w:rsidRPr="00774716" w:rsidRDefault="00030625" w:rsidP="00030625">
      <w:pPr>
        <w:spacing w:after="0" w:line="240" w:lineRule="auto"/>
        <w:rPr>
          <w:rFonts w:ascii="Arial" w:hAnsi="Arial" w:cs="Arial"/>
          <w:b/>
          <w:bCs/>
        </w:rPr>
      </w:pPr>
    </w:p>
    <w:p w14:paraId="023ED6A6"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770912">
        <w:rPr>
          <w:rFonts w:ascii="Arial" w:hAnsi="Arial" w:cs="Arial"/>
        </w:rPr>
        <w:t>DEFCON 703</w:t>
      </w:r>
      <w:r w:rsidRPr="00CE75AB">
        <w:rPr>
          <w:rFonts w:ascii="Arial" w:hAnsi="Arial" w:cs="Arial"/>
        </w:rPr>
        <w:t xml:space="preserve"> applies to all work funded by MOD during this functional testing and preparations.</w:t>
      </w:r>
    </w:p>
    <w:p w14:paraId="3FBD4B56" w14:textId="77777777" w:rsidR="00030625" w:rsidRPr="00774716" w:rsidRDefault="00030625" w:rsidP="00030625">
      <w:pPr>
        <w:spacing w:after="0" w:line="240" w:lineRule="auto"/>
        <w:rPr>
          <w:rFonts w:ascii="Arial" w:hAnsi="Arial" w:cs="Arial"/>
        </w:rPr>
      </w:pPr>
    </w:p>
    <w:p w14:paraId="5C000273" w14:textId="77777777" w:rsidR="00030625" w:rsidRPr="00CE75AB" w:rsidRDefault="00030625" w:rsidP="00030625">
      <w:pPr>
        <w:pStyle w:val="ListParagraph"/>
        <w:spacing w:after="0" w:line="240" w:lineRule="auto"/>
        <w:ind w:left="0"/>
        <w:rPr>
          <w:rFonts w:ascii="Arial" w:hAnsi="Arial" w:cs="Arial"/>
          <w:b/>
          <w:bCs/>
        </w:rPr>
      </w:pPr>
      <w:r w:rsidRPr="00CE75AB">
        <w:rPr>
          <w:rFonts w:ascii="Arial" w:hAnsi="Arial" w:cs="Arial"/>
          <w:b/>
          <w:bCs/>
        </w:rPr>
        <w:t>Exploitation Levy</w:t>
      </w:r>
    </w:p>
    <w:p w14:paraId="076AEF51" w14:textId="77777777" w:rsidR="00030625" w:rsidRPr="00774716" w:rsidRDefault="00030625" w:rsidP="00030625">
      <w:pPr>
        <w:spacing w:after="0" w:line="240" w:lineRule="auto"/>
        <w:rPr>
          <w:rFonts w:ascii="Arial" w:hAnsi="Arial" w:cs="Arial"/>
          <w:b/>
          <w:bCs/>
        </w:rPr>
      </w:pPr>
    </w:p>
    <w:p w14:paraId="2C6B9B5E" w14:textId="77777777" w:rsidR="00030625" w:rsidRPr="00CE75AB" w:rsidRDefault="00030625" w:rsidP="007A2EBE">
      <w:pPr>
        <w:pStyle w:val="ListParagraph"/>
        <w:widowControl/>
        <w:numPr>
          <w:ilvl w:val="0"/>
          <w:numId w:val="146"/>
        </w:numPr>
        <w:spacing w:after="0" w:line="240" w:lineRule="auto"/>
        <w:ind w:left="0" w:firstLine="0"/>
        <w:rPr>
          <w:rFonts w:ascii="Arial" w:hAnsi="Arial" w:cs="Arial"/>
        </w:rPr>
      </w:pPr>
      <w:r w:rsidRPr="00CE75AB">
        <w:rPr>
          <w:rFonts w:ascii="Arial" w:hAnsi="Arial" w:cs="Arial"/>
        </w:rPr>
        <w:t>N/A</w:t>
      </w:r>
    </w:p>
    <w:p w14:paraId="0FABB1D8" w14:textId="77777777" w:rsidR="00030625" w:rsidRPr="00845C0A" w:rsidRDefault="00030625" w:rsidP="00030625">
      <w:pPr>
        <w:spacing w:after="0" w:line="240" w:lineRule="auto"/>
        <w:rPr>
          <w:rFonts w:ascii="Arial" w:hAnsi="Arial" w:cs="Arial"/>
          <w:b/>
          <w:bCs/>
          <w:color w:val="000000" w:themeColor="text1"/>
        </w:rPr>
      </w:pPr>
    </w:p>
    <w:p w14:paraId="490461EC" w14:textId="77777777" w:rsidR="00030625" w:rsidRDefault="00030625" w:rsidP="00030625">
      <w:pPr>
        <w:spacing w:after="0" w:line="240" w:lineRule="auto"/>
        <w:rPr>
          <w:rFonts w:ascii="Arial" w:hAnsi="Arial" w:cs="Arial"/>
          <w:color w:val="FF0000"/>
        </w:rPr>
      </w:pPr>
    </w:p>
    <w:p w14:paraId="13FEA3EC" w14:textId="77777777" w:rsidR="005071E8" w:rsidRPr="002F2164" w:rsidRDefault="005071E8" w:rsidP="005071E8">
      <w:pPr>
        <w:spacing w:after="0" w:line="240" w:lineRule="auto"/>
        <w:jc w:val="both"/>
        <w:rPr>
          <w:rFonts w:ascii="Arial" w:eastAsia="Times New Roman" w:hAnsi="Arial" w:cs="Times New Roman"/>
          <w:szCs w:val="20"/>
          <w:lang w:val="en-GB" w:eastAsia="en-GB"/>
        </w:rPr>
        <w:sectPr w:rsidR="005071E8" w:rsidRPr="002F2164" w:rsidSect="005071E8">
          <w:headerReference w:type="default" r:id="rId68"/>
          <w:footerReference w:type="default" r:id="rId69"/>
          <w:pgSz w:w="11906" w:h="16838"/>
          <w:pgMar w:top="1134" w:right="1134" w:bottom="1134" w:left="1134" w:header="283" w:footer="283" w:gutter="0"/>
          <w:cols w:space="720"/>
          <w:noEndnote/>
          <w:docGrid w:linePitch="299"/>
        </w:sectPr>
      </w:pPr>
    </w:p>
    <w:p w14:paraId="2AE34A29" w14:textId="77777777" w:rsidR="005071E8" w:rsidRDefault="005071E8" w:rsidP="005071E8">
      <w:pPr>
        <w:spacing w:before="66" w:after="0" w:line="361" w:lineRule="exact"/>
        <w:ind w:right="-20"/>
        <w:jc w:val="center"/>
        <w:rPr>
          <w:rFonts w:ascii="Arial" w:eastAsia="Arial" w:hAnsi="Arial" w:cs="Arial"/>
          <w:sz w:val="32"/>
          <w:szCs w:val="32"/>
        </w:rPr>
      </w:pPr>
      <w:bookmarkStart w:id="55" w:name="defform111"/>
      <w:bookmarkEnd w:id="55"/>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CA0CDED" w14:textId="77777777" w:rsidR="005071E8" w:rsidRDefault="005071E8" w:rsidP="005071E8">
      <w:pPr>
        <w:spacing w:before="66" w:after="0" w:line="361" w:lineRule="exact"/>
        <w:ind w:right="-20"/>
        <w:rPr>
          <w:rFonts w:ascii="Arial" w:eastAsia="Arial" w:hAnsi="Arial" w:cs="Arial"/>
          <w:sz w:val="32"/>
          <w:szCs w:val="32"/>
        </w:rPr>
      </w:pPr>
    </w:p>
    <w:p w14:paraId="7008DE6D" w14:textId="77777777" w:rsidR="005071E8" w:rsidRPr="00FA77F8" w:rsidRDefault="005071E8" w:rsidP="005071E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1F49FA01" w14:textId="77777777" w:rsidR="005071E8" w:rsidRDefault="005071E8" w:rsidP="005071E8">
      <w:pPr>
        <w:spacing w:after="0" w:line="240" w:lineRule="auto"/>
        <w:jc w:val="both"/>
        <w:rPr>
          <w:rFonts w:ascii="Arial" w:eastAsia="Times New Roman" w:hAnsi="Arial" w:cs="Arial"/>
          <w:color w:val="FF0000"/>
          <w:lang w:val="en-GB" w:eastAsia="en-GB"/>
        </w:rPr>
      </w:pPr>
    </w:p>
    <w:p w14:paraId="7408BC52" w14:textId="77777777" w:rsidR="005071E8" w:rsidRDefault="005071E8" w:rsidP="005071E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5071E8" w14:paraId="6C683B26" w14:textId="77777777" w:rsidTr="002335BD">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0E2D8C54" w14:textId="787D0E81" w:rsidR="005071E8" w:rsidRPr="00006590" w:rsidRDefault="005071E8" w:rsidP="007A2EBE">
            <w:pPr>
              <w:widowControl/>
              <w:numPr>
                <w:ilvl w:val="0"/>
                <w:numId w:val="140"/>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1293329304"/>
                <w:placeholder>
                  <w:docPart w:val="8382FDF9524E45408671EFADC120184C"/>
                </w:placeholder>
                <w:dataBinding w:prefixMappings="xmlns:ns0='http://purl.org/dc/elements/1.1/' xmlns:ns1='http://schemas.openxmlformats.org/package/2006/metadata/core-properties' " w:xpath="/ns1:coreProperties[1]/ns0:subject[1]" w:storeItemID="{6C3C8BC8-F283-45AE-878A-BAB7291924A1}"/>
                <w:text/>
              </w:sdtPr>
              <w:sdtEndPr/>
              <w:sdtContent>
                <w:r w:rsidR="004E6F78" w:rsidRPr="00770912">
                  <w:rPr>
                    <w:rFonts w:ascii="Arial" w:eastAsia="Arial" w:hAnsi="Arial" w:cs="Arial"/>
                    <w:b/>
                    <w:bCs/>
                    <w:spacing w:val="1"/>
                  </w:rPr>
                  <w:t>704817450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046D33C8" w14:textId="77777777" w:rsidR="005071E8" w:rsidRPr="00006590" w:rsidRDefault="005071E8" w:rsidP="002335BD">
            <w:pPr>
              <w:ind w:left="457"/>
              <w:rPr>
                <w:rFonts w:ascii="Arial" w:hAnsi="Arial" w:cs="Arial"/>
              </w:rPr>
            </w:pPr>
          </w:p>
        </w:tc>
      </w:tr>
      <w:tr w:rsidR="005071E8" w14:paraId="099C0C7D" w14:textId="77777777" w:rsidTr="002335BD">
        <w:trPr>
          <w:trHeight w:val="774"/>
        </w:trPr>
        <w:tc>
          <w:tcPr>
            <w:tcW w:w="851" w:type="dxa"/>
            <w:tcBorders>
              <w:top w:val="single" w:sz="6" w:space="0" w:color="auto"/>
              <w:left w:val="single" w:sz="6" w:space="0" w:color="auto"/>
              <w:bottom w:val="single" w:sz="6" w:space="0" w:color="auto"/>
              <w:right w:val="single" w:sz="6" w:space="0" w:color="auto"/>
            </w:tcBorders>
          </w:tcPr>
          <w:p w14:paraId="75B2032F" w14:textId="77777777" w:rsidR="005071E8" w:rsidRPr="00FA317B" w:rsidRDefault="005071E8" w:rsidP="007A2EBE">
            <w:pPr>
              <w:widowControl/>
              <w:numPr>
                <w:ilvl w:val="0"/>
                <w:numId w:val="140"/>
              </w:numPr>
              <w:spacing w:after="0" w:line="240" w:lineRule="auto"/>
              <w:ind w:left="426" w:hanging="426"/>
              <w:rPr>
                <w:rFonts w:ascii="Arial" w:hAnsi="Arial" w:cs="Arial"/>
                <w:b/>
                <w:bCs/>
              </w:rPr>
            </w:pPr>
          </w:p>
          <w:p w14:paraId="49310EF2" w14:textId="77777777" w:rsidR="005071E8" w:rsidRPr="00FA317B" w:rsidRDefault="005071E8" w:rsidP="002335BD">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7A1730E7" w14:textId="77777777" w:rsidR="005071E8" w:rsidRPr="00FA317B" w:rsidRDefault="005071E8" w:rsidP="007A2EBE">
            <w:pPr>
              <w:widowControl/>
              <w:numPr>
                <w:ilvl w:val="0"/>
                <w:numId w:val="140"/>
              </w:numPr>
              <w:spacing w:after="0" w:line="240" w:lineRule="auto"/>
              <w:ind w:left="461" w:hanging="461"/>
              <w:rPr>
                <w:rFonts w:ascii="Arial" w:hAnsi="Arial" w:cs="Arial"/>
                <w:b/>
                <w:bCs/>
              </w:rPr>
            </w:pPr>
          </w:p>
          <w:p w14:paraId="66BC09B3" w14:textId="77777777" w:rsidR="005071E8" w:rsidRPr="00FA317B" w:rsidRDefault="005071E8" w:rsidP="002335BD">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56CCF490" w14:textId="77777777" w:rsidR="005071E8" w:rsidRPr="00FA317B" w:rsidRDefault="005071E8" w:rsidP="007A2EBE">
            <w:pPr>
              <w:widowControl/>
              <w:numPr>
                <w:ilvl w:val="0"/>
                <w:numId w:val="140"/>
              </w:numPr>
              <w:spacing w:after="0" w:line="240" w:lineRule="auto"/>
              <w:ind w:left="354" w:hanging="354"/>
              <w:rPr>
                <w:rFonts w:ascii="Arial" w:hAnsi="Arial" w:cs="Arial"/>
                <w:b/>
                <w:bCs/>
              </w:rPr>
            </w:pPr>
          </w:p>
          <w:p w14:paraId="0FCF1EAB" w14:textId="77777777" w:rsidR="005071E8" w:rsidRPr="00FA317B" w:rsidRDefault="005071E8" w:rsidP="002335BD">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17D83E3F" w14:textId="77777777" w:rsidR="005071E8" w:rsidRPr="00FA317B" w:rsidRDefault="005071E8" w:rsidP="007A2EBE">
            <w:pPr>
              <w:widowControl/>
              <w:numPr>
                <w:ilvl w:val="0"/>
                <w:numId w:val="140"/>
              </w:numPr>
              <w:spacing w:after="0" w:line="240" w:lineRule="auto"/>
              <w:ind w:left="354" w:hanging="354"/>
              <w:rPr>
                <w:rFonts w:ascii="Arial" w:hAnsi="Arial" w:cs="Arial"/>
                <w:b/>
                <w:bCs/>
              </w:rPr>
            </w:pPr>
          </w:p>
          <w:p w14:paraId="5DD8AC3C" w14:textId="77777777" w:rsidR="005071E8" w:rsidRPr="00FA317B" w:rsidRDefault="005071E8" w:rsidP="002335BD">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C546039" w14:textId="77777777" w:rsidR="005071E8" w:rsidRPr="00FA317B" w:rsidRDefault="005071E8" w:rsidP="007A2EBE">
            <w:pPr>
              <w:widowControl/>
              <w:numPr>
                <w:ilvl w:val="0"/>
                <w:numId w:val="140"/>
              </w:numPr>
              <w:spacing w:after="0" w:line="240" w:lineRule="auto"/>
              <w:ind w:left="350" w:hanging="350"/>
              <w:rPr>
                <w:rFonts w:ascii="Arial" w:hAnsi="Arial" w:cs="Arial"/>
                <w:b/>
                <w:bCs/>
              </w:rPr>
            </w:pPr>
          </w:p>
          <w:p w14:paraId="2BFC5029" w14:textId="77777777" w:rsidR="005071E8" w:rsidRPr="00FA317B" w:rsidRDefault="005071E8" w:rsidP="002335BD">
            <w:pPr>
              <w:rPr>
                <w:rFonts w:ascii="Arial" w:hAnsi="Arial" w:cs="Arial"/>
                <w:b/>
                <w:bCs/>
              </w:rPr>
            </w:pPr>
            <w:r w:rsidRPr="00FA317B">
              <w:rPr>
                <w:rFonts w:ascii="Arial" w:hAnsi="Arial" w:cs="Arial"/>
                <w:b/>
                <w:bCs/>
              </w:rPr>
              <w:t>Ownership of the Intellectual Property Rights</w:t>
            </w:r>
          </w:p>
        </w:tc>
      </w:tr>
      <w:tr w:rsidR="005071E8" w14:paraId="7346B3F8"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4297D7D9" w14:textId="77777777" w:rsidR="005071E8" w:rsidRPr="00006590" w:rsidRDefault="005071E8" w:rsidP="002335BD">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564081C3"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3BEFF31"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50BD1D"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173D1DC" w14:textId="77777777" w:rsidR="005071E8" w:rsidRPr="00006590" w:rsidRDefault="005071E8" w:rsidP="002335BD">
            <w:pPr>
              <w:rPr>
                <w:rFonts w:ascii="Arial" w:hAnsi="Arial" w:cs="Arial"/>
              </w:rPr>
            </w:pPr>
          </w:p>
        </w:tc>
      </w:tr>
      <w:tr w:rsidR="005071E8" w14:paraId="3CEB01FD"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7A732322" w14:textId="77777777" w:rsidR="005071E8" w:rsidRPr="00006590" w:rsidRDefault="005071E8" w:rsidP="002335BD">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2E17BAE0"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68F006"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7CD0F6A"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0D52B4C" w14:textId="77777777" w:rsidR="005071E8" w:rsidRPr="00006590" w:rsidRDefault="005071E8" w:rsidP="002335BD">
            <w:pPr>
              <w:rPr>
                <w:rFonts w:ascii="Arial" w:hAnsi="Arial" w:cs="Arial"/>
              </w:rPr>
            </w:pPr>
          </w:p>
        </w:tc>
      </w:tr>
      <w:tr w:rsidR="005071E8" w14:paraId="7D3B0CDB"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1EB818A9" w14:textId="77777777" w:rsidR="005071E8" w:rsidRPr="00006590" w:rsidRDefault="005071E8" w:rsidP="002335BD">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1796C564"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1F5770"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36A0973"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5F96F98" w14:textId="77777777" w:rsidR="005071E8" w:rsidRPr="00006590" w:rsidRDefault="005071E8" w:rsidP="002335BD">
            <w:pPr>
              <w:rPr>
                <w:rFonts w:ascii="Arial" w:hAnsi="Arial" w:cs="Arial"/>
              </w:rPr>
            </w:pPr>
          </w:p>
        </w:tc>
      </w:tr>
      <w:tr w:rsidR="005071E8" w14:paraId="47EDDE04"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5D692A76" w14:textId="77777777" w:rsidR="005071E8" w:rsidRPr="00006590" w:rsidRDefault="005071E8" w:rsidP="002335BD">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268EE947"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981EA9"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DDD1962"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236BDC" w14:textId="77777777" w:rsidR="005071E8" w:rsidRPr="00006590" w:rsidRDefault="005071E8" w:rsidP="002335BD">
            <w:pPr>
              <w:rPr>
                <w:rFonts w:ascii="Arial" w:hAnsi="Arial" w:cs="Arial"/>
              </w:rPr>
            </w:pPr>
          </w:p>
        </w:tc>
      </w:tr>
      <w:tr w:rsidR="005071E8" w14:paraId="38525B7D"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0B6B2C7A" w14:textId="77777777" w:rsidR="005071E8" w:rsidRPr="00006590" w:rsidRDefault="005071E8" w:rsidP="002335BD">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99602D0"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AF6ABC4"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42885F9"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1A88065" w14:textId="77777777" w:rsidR="005071E8" w:rsidRPr="00006590" w:rsidRDefault="005071E8" w:rsidP="002335BD">
            <w:pPr>
              <w:rPr>
                <w:rFonts w:ascii="Arial" w:hAnsi="Arial" w:cs="Arial"/>
              </w:rPr>
            </w:pPr>
          </w:p>
        </w:tc>
      </w:tr>
      <w:tr w:rsidR="005071E8" w14:paraId="331964DE"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hideMark/>
          </w:tcPr>
          <w:p w14:paraId="4A8C981D" w14:textId="77777777" w:rsidR="005071E8" w:rsidRPr="00006590" w:rsidRDefault="005071E8" w:rsidP="002335BD">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EB45D57"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86D8D0D"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DC8F946"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20FCC33" w14:textId="77777777" w:rsidR="005071E8" w:rsidRPr="00006590" w:rsidRDefault="005071E8" w:rsidP="002335BD">
            <w:pPr>
              <w:rPr>
                <w:rFonts w:ascii="Arial" w:hAnsi="Arial" w:cs="Arial"/>
              </w:rPr>
            </w:pPr>
          </w:p>
        </w:tc>
      </w:tr>
      <w:tr w:rsidR="005071E8" w14:paraId="433073D5"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703F7629" w14:textId="77777777" w:rsidR="005071E8" w:rsidRPr="00006590" w:rsidRDefault="005071E8" w:rsidP="002335BD">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DA4E7BF"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A5B771B"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1F53627"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72B4CDD" w14:textId="77777777" w:rsidR="005071E8" w:rsidRPr="00006590" w:rsidRDefault="005071E8" w:rsidP="002335BD">
            <w:pPr>
              <w:rPr>
                <w:rFonts w:ascii="Arial" w:hAnsi="Arial" w:cs="Arial"/>
              </w:rPr>
            </w:pPr>
          </w:p>
        </w:tc>
      </w:tr>
      <w:tr w:rsidR="005071E8" w14:paraId="5EE266B0"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34D8790A" w14:textId="77777777" w:rsidR="005071E8" w:rsidRPr="00006590" w:rsidRDefault="005071E8" w:rsidP="002335BD">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6FA8331F"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2BE18D6"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1CB84DC"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7B4D1D3" w14:textId="77777777" w:rsidR="005071E8" w:rsidRPr="00006590" w:rsidRDefault="005071E8" w:rsidP="002335BD">
            <w:pPr>
              <w:rPr>
                <w:rFonts w:ascii="Arial" w:hAnsi="Arial" w:cs="Arial"/>
              </w:rPr>
            </w:pPr>
          </w:p>
        </w:tc>
      </w:tr>
      <w:tr w:rsidR="005071E8" w14:paraId="36275406"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2E8A6261" w14:textId="77777777" w:rsidR="005071E8" w:rsidRPr="00006590" w:rsidRDefault="005071E8" w:rsidP="002335BD">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0DECE10F"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82AA4E"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6CC5278"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784A127" w14:textId="77777777" w:rsidR="005071E8" w:rsidRPr="00006590" w:rsidRDefault="005071E8" w:rsidP="002335BD">
            <w:pPr>
              <w:rPr>
                <w:rFonts w:ascii="Arial" w:hAnsi="Arial" w:cs="Arial"/>
              </w:rPr>
            </w:pPr>
          </w:p>
        </w:tc>
      </w:tr>
      <w:tr w:rsidR="005071E8" w14:paraId="1A534EBA" w14:textId="77777777" w:rsidTr="002335BD">
        <w:trPr>
          <w:trHeight w:val="585"/>
        </w:trPr>
        <w:tc>
          <w:tcPr>
            <w:tcW w:w="851" w:type="dxa"/>
            <w:tcBorders>
              <w:top w:val="single" w:sz="6" w:space="0" w:color="auto"/>
              <w:left w:val="single" w:sz="6" w:space="0" w:color="auto"/>
              <w:bottom w:val="single" w:sz="6" w:space="0" w:color="auto"/>
              <w:right w:val="single" w:sz="6" w:space="0" w:color="auto"/>
            </w:tcBorders>
          </w:tcPr>
          <w:p w14:paraId="1DCF3197" w14:textId="77777777" w:rsidR="005071E8" w:rsidRPr="00006590" w:rsidRDefault="005071E8" w:rsidP="002335BD">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0AE254E" w14:textId="77777777" w:rsidR="005071E8" w:rsidRPr="00006590" w:rsidRDefault="005071E8" w:rsidP="002335BD">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3D9E4B3" w14:textId="77777777" w:rsidR="005071E8" w:rsidRPr="00006590" w:rsidRDefault="005071E8" w:rsidP="002335BD">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92765D0" w14:textId="77777777" w:rsidR="005071E8" w:rsidRPr="00006590" w:rsidRDefault="005071E8" w:rsidP="002335BD">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779E501" w14:textId="77777777" w:rsidR="005071E8" w:rsidRPr="00006590" w:rsidRDefault="005071E8" w:rsidP="002335BD">
            <w:pPr>
              <w:rPr>
                <w:rFonts w:ascii="Arial" w:hAnsi="Arial" w:cs="Arial"/>
              </w:rPr>
            </w:pPr>
          </w:p>
        </w:tc>
      </w:tr>
    </w:tbl>
    <w:p w14:paraId="08FFF6B0" w14:textId="77777777" w:rsidR="005071E8" w:rsidRDefault="005071E8" w:rsidP="005071E8">
      <w:pPr>
        <w:spacing w:after="0" w:line="240" w:lineRule="auto"/>
        <w:jc w:val="both"/>
        <w:rPr>
          <w:rFonts w:ascii="Arial" w:eastAsia="Times New Roman" w:hAnsi="Arial" w:cs="Arial"/>
          <w:color w:val="FF0000"/>
          <w:lang w:val="en-GB" w:eastAsia="en-GB"/>
        </w:rPr>
      </w:pPr>
    </w:p>
    <w:p w14:paraId="5EA76B7E" w14:textId="77777777" w:rsidR="005071E8" w:rsidRDefault="005071E8" w:rsidP="005071E8">
      <w:pPr>
        <w:spacing w:after="0" w:line="240" w:lineRule="auto"/>
        <w:jc w:val="both"/>
        <w:rPr>
          <w:rFonts w:ascii="Arial" w:eastAsia="Times New Roman" w:hAnsi="Arial" w:cs="Arial"/>
          <w:color w:val="FF0000"/>
          <w:lang w:val="en-GB" w:eastAsia="en-GB"/>
        </w:rPr>
      </w:pPr>
    </w:p>
    <w:p w14:paraId="57D3AB65" w14:textId="77777777" w:rsidR="005071E8" w:rsidRDefault="005071E8" w:rsidP="005071E8">
      <w:pPr>
        <w:spacing w:after="0" w:line="240" w:lineRule="auto"/>
        <w:jc w:val="both"/>
        <w:rPr>
          <w:rFonts w:ascii="Arial" w:eastAsia="Times New Roman" w:hAnsi="Arial" w:cs="Arial"/>
          <w:color w:val="FF0000"/>
          <w:lang w:val="en-GB" w:eastAsia="en-GB"/>
        </w:rPr>
      </w:pPr>
    </w:p>
    <w:p w14:paraId="6E632DBC" w14:textId="77777777" w:rsidR="005071E8" w:rsidRDefault="005071E8" w:rsidP="005071E8">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6DDE82A6" w14:textId="77777777" w:rsidR="005071E8" w:rsidRDefault="005071E8" w:rsidP="005071E8">
      <w:pPr>
        <w:spacing w:after="0" w:line="240" w:lineRule="auto"/>
        <w:jc w:val="both"/>
        <w:rPr>
          <w:rFonts w:ascii="Arial" w:eastAsia="Times New Roman" w:hAnsi="Arial" w:cs="Arial"/>
          <w:color w:val="FF0000"/>
          <w:lang w:val="en-GB" w:eastAsia="en-GB"/>
        </w:rPr>
      </w:pPr>
    </w:p>
    <w:p w14:paraId="0C47162A" w14:textId="77777777" w:rsidR="005071E8" w:rsidRPr="002F2164" w:rsidRDefault="005071E8" w:rsidP="005071E8">
      <w:pPr>
        <w:spacing w:after="0" w:line="240" w:lineRule="auto"/>
        <w:jc w:val="both"/>
        <w:rPr>
          <w:rFonts w:ascii="Arial" w:eastAsia="Times New Roman" w:hAnsi="Arial" w:cs="Arial"/>
          <w:color w:val="FF0000"/>
          <w:lang w:val="en-GB" w:eastAsia="en-GB"/>
        </w:rPr>
      </w:pPr>
    </w:p>
    <w:p w14:paraId="1E2A067A" w14:textId="77777777" w:rsidR="005071E8" w:rsidRPr="00770912" w:rsidRDefault="005071E8" w:rsidP="005071E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770912">
        <w:rPr>
          <w:rFonts w:ascii="Arial" w:eastAsia="Times New Roman" w:hAnsi="Arial" w:cs="Arial"/>
          <w:lang w:val="en-GB" w:eastAsia="en-GB"/>
        </w:rPr>
        <w:t>Insert PBS here or Modular Breakdown Structure or Not Applicable</w:t>
      </w:r>
    </w:p>
    <w:p w14:paraId="4D473928" w14:textId="77777777" w:rsidR="005071E8" w:rsidRPr="002F2164" w:rsidRDefault="005071E8" w:rsidP="005071E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0688E45" w14:textId="77777777" w:rsidR="005071E8" w:rsidRPr="00E5380D" w:rsidRDefault="005071E8" w:rsidP="005071E8">
      <w:pPr>
        <w:spacing w:after="0" w:line="240" w:lineRule="auto"/>
        <w:ind w:left="737" w:right="-20"/>
        <w:rPr>
          <w:rFonts w:ascii="Arial" w:eastAsia="Arial" w:hAnsi="Arial" w:cs="Arial"/>
          <w:color w:val="808080" w:themeColor="background1" w:themeShade="80"/>
          <w:sz w:val="32"/>
          <w:szCs w:val="32"/>
        </w:rPr>
      </w:pPr>
    </w:p>
    <w:p w14:paraId="0626C5A3" w14:textId="77777777" w:rsidR="005071E8" w:rsidRDefault="005071E8" w:rsidP="005071E8"/>
    <w:p w14:paraId="1878A628" w14:textId="77777777" w:rsidR="005071E8" w:rsidRDefault="005071E8" w:rsidP="005071E8"/>
    <w:p w14:paraId="678AF8E3"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597B0AAF"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6055BCD4"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543A0860"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51603246"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72759ABE"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24BE59C5"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3586A007"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08B5EEA2"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46907845"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2F62CA7B"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7BFE9B3C"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719642BB" w14:textId="77777777" w:rsidR="005071E8" w:rsidRDefault="005071E8" w:rsidP="005071E8">
      <w:pPr>
        <w:spacing w:before="66" w:after="0" w:line="361" w:lineRule="exact"/>
        <w:ind w:right="-20"/>
        <w:jc w:val="center"/>
        <w:rPr>
          <w:rFonts w:ascii="Arial" w:eastAsia="Arial" w:hAnsi="Arial" w:cs="Arial"/>
          <w:b/>
          <w:bCs/>
          <w:spacing w:val="-2"/>
          <w:position w:val="-1"/>
          <w:sz w:val="32"/>
          <w:szCs w:val="32"/>
          <w:lang w:val="en-GB" w:eastAsia="en-GB"/>
        </w:rPr>
      </w:pPr>
    </w:p>
    <w:p w14:paraId="2C8AFC8A" w14:textId="77777777" w:rsidR="005071E8" w:rsidRPr="002F2164" w:rsidRDefault="005071E8" w:rsidP="005071E8">
      <w:pPr>
        <w:spacing w:before="66" w:after="0" w:line="361" w:lineRule="exact"/>
        <w:ind w:right="-20"/>
        <w:jc w:val="center"/>
        <w:rPr>
          <w:rFonts w:ascii="Arial" w:eastAsia="Arial" w:hAnsi="Arial" w:cs="Arial"/>
          <w:sz w:val="32"/>
          <w:szCs w:val="32"/>
          <w:lang w:val="en-GB" w:eastAsia="en-GB"/>
        </w:rPr>
      </w:pPr>
    </w:p>
    <w:p w14:paraId="6B0716AB" w14:textId="77777777" w:rsidR="005071E8" w:rsidRDefault="005071E8" w:rsidP="005071E8">
      <w:pPr>
        <w:tabs>
          <w:tab w:val="left" w:pos="1260"/>
        </w:tabs>
        <w:spacing w:after="0" w:line="14" w:lineRule="exact"/>
        <w:ind w:right="-23"/>
        <w:rPr>
          <w:rFonts w:ascii="Arial" w:eastAsia="Arial" w:hAnsi="Arial" w:cs="Arial"/>
          <w:b/>
          <w:bCs/>
          <w:sz w:val="56"/>
          <w:szCs w:val="56"/>
        </w:rPr>
      </w:pPr>
    </w:p>
    <w:p w14:paraId="013373C0" w14:textId="77777777" w:rsidR="005071E8" w:rsidRDefault="005071E8" w:rsidP="005071E8">
      <w:pPr>
        <w:spacing w:after="0" w:line="252" w:lineRule="exact"/>
        <w:ind w:left="113" w:right="-20"/>
        <w:rPr>
          <w:rFonts w:ascii="Arial" w:eastAsia="Arial" w:hAnsi="Arial" w:cs="Arial"/>
          <w:b/>
          <w:bCs/>
          <w:sz w:val="56"/>
          <w:szCs w:val="56"/>
        </w:rPr>
      </w:pPr>
    </w:p>
    <w:p w14:paraId="19EB479C" w14:textId="77777777" w:rsidR="00F41BF8" w:rsidRDefault="00F41BF8" w:rsidP="005071E8">
      <w:pPr>
        <w:spacing w:after="0" w:line="252" w:lineRule="exact"/>
        <w:ind w:left="113" w:right="-20"/>
        <w:rPr>
          <w:rFonts w:ascii="Arial" w:eastAsia="Arial" w:hAnsi="Arial" w:cs="Arial"/>
          <w:b/>
          <w:bCs/>
          <w:sz w:val="56"/>
          <w:szCs w:val="56"/>
        </w:rPr>
      </w:pPr>
    </w:p>
    <w:p w14:paraId="5745F23E" w14:textId="5963965F" w:rsidR="00F41BF8" w:rsidRDefault="00F41BF8" w:rsidP="005071E8">
      <w:pPr>
        <w:spacing w:after="0" w:line="252" w:lineRule="exact"/>
        <w:ind w:left="113" w:right="-20"/>
        <w:rPr>
          <w:rFonts w:ascii="Arial" w:eastAsia="Arial" w:hAnsi="Arial" w:cs="Arial"/>
          <w:b/>
          <w:bCs/>
          <w:sz w:val="56"/>
          <w:szCs w:val="56"/>
        </w:rPr>
      </w:pPr>
    </w:p>
    <w:p w14:paraId="5C8C994B" w14:textId="5920ECB6" w:rsidR="006C567C" w:rsidRDefault="006C567C" w:rsidP="005071E8">
      <w:pPr>
        <w:spacing w:after="0" w:line="252" w:lineRule="exact"/>
        <w:ind w:left="113" w:right="-20"/>
        <w:rPr>
          <w:rFonts w:ascii="Arial" w:eastAsia="Arial" w:hAnsi="Arial" w:cs="Arial"/>
          <w:b/>
          <w:bCs/>
          <w:sz w:val="56"/>
          <w:szCs w:val="56"/>
        </w:rPr>
      </w:pPr>
    </w:p>
    <w:p w14:paraId="5F25DF8D" w14:textId="77777777" w:rsidR="006C567C" w:rsidRDefault="006C567C" w:rsidP="005071E8">
      <w:pPr>
        <w:spacing w:after="0" w:line="252" w:lineRule="exact"/>
        <w:ind w:left="113" w:right="-20"/>
        <w:rPr>
          <w:rFonts w:ascii="Arial" w:eastAsia="Arial" w:hAnsi="Arial" w:cs="Arial"/>
          <w:b/>
          <w:bCs/>
          <w:sz w:val="56"/>
          <w:szCs w:val="56"/>
        </w:rPr>
      </w:pPr>
    </w:p>
    <w:p w14:paraId="7779A4C2" w14:textId="77777777" w:rsidR="00F41BF8" w:rsidRDefault="00F41BF8" w:rsidP="005071E8">
      <w:pPr>
        <w:spacing w:after="0" w:line="252" w:lineRule="exact"/>
        <w:ind w:left="113" w:right="-20"/>
        <w:rPr>
          <w:rFonts w:ascii="Arial" w:eastAsia="Arial" w:hAnsi="Arial" w:cs="Arial"/>
          <w:b/>
          <w:bCs/>
          <w:sz w:val="56"/>
          <w:szCs w:val="56"/>
        </w:rPr>
      </w:pPr>
    </w:p>
    <w:p w14:paraId="2FFEFAFA" w14:textId="29E023DD" w:rsidR="00F41BF8" w:rsidRDefault="00F41BF8" w:rsidP="005071E8">
      <w:pPr>
        <w:spacing w:after="0" w:line="252" w:lineRule="exact"/>
        <w:ind w:left="113" w:right="-20"/>
        <w:rPr>
          <w:rFonts w:ascii="Arial" w:eastAsia="Arial" w:hAnsi="Arial" w:cs="Arial"/>
          <w:b/>
          <w:bCs/>
          <w:sz w:val="56"/>
          <w:szCs w:val="56"/>
        </w:rPr>
      </w:pPr>
    </w:p>
    <w:p w14:paraId="07951FE8" w14:textId="77777777" w:rsidR="006C567C" w:rsidRDefault="006C567C" w:rsidP="006C567C">
      <w:pPr>
        <w:rPr>
          <w:rFonts w:cs="Arial"/>
          <w:b/>
          <w:sz w:val="20"/>
          <w:szCs w:val="20"/>
          <w:lang w:val="en-GB"/>
        </w:rPr>
      </w:pPr>
      <w:r>
        <w:rPr>
          <w:rFonts w:cs="Arial"/>
          <w:b/>
          <w:sz w:val="20"/>
          <w:szCs w:val="20"/>
        </w:rPr>
        <w:lastRenderedPageBreak/>
        <w:t>Completion Notes</w:t>
      </w:r>
    </w:p>
    <w:p w14:paraId="7EF5CCD0" w14:textId="77777777" w:rsidR="006C567C" w:rsidRDefault="006C567C" w:rsidP="006C567C">
      <w:pPr>
        <w:rPr>
          <w:rFonts w:cs="Arial"/>
          <w:b/>
          <w:sz w:val="20"/>
          <w:szCs w:val="20"/>
        </w:rPr>
      </w:pPr>
      <w:r>
        <w:rPr>
          <w:rFonts w:cs="Arial"/>
          <w:b/>
          <w:sz w:val="20"/>
          <w:szCs w:val="20"/>
        </w:rPr>
        <w:t>Part A</w:t>
      </w:r>
    </w:p>
    <w:p w14:paraId="36BF36FB" w14:textId="77777777" w:rsidR="006C567C" w:rsidRDefault="006C567C" w:rsidP="006C567C">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0AD18EB" w14:textId="77777777" w:rsidR="006C567C" w:rsidRDefault="006C567C" w:rsidP="006C567C">
      <w:pPr>
        <w:pStyle w:val="ListParagraph"/>
        <w:autoSpaceDE w:val="0"/>
        <w:autoSpaceDN w:val="0"/>
        <w:adjustRightInd w:val="0"/>
        <w:snapToGrid w:val="0"/>
        <w:ind w:left="0"/>
        <w:jc w:val="both"/>
        <w:rPr>
          <w:rFonts w:cs="Arial"/>
          <w:sz w:val="20"/>
          <w:szCs w:val="20"/>
        </w:rPr>
      </w:pPr>
    </w:p>
    <w:p w14:paraId="6BA1D220" w14:textId="77777777" w:rsidR="006C567C" w:rsidRDefault="006C567C" w:rsidP="006C567C">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3A06FEE6" w14:textId="77777777" w:rsidR="006C567C" w:rsidRDefault="006C567C" w:rsidP="006C567C">
      <w:pPr>
        <w:pStyle w:val="ListParagraph"/>
        <w:autoSpaceDE w:val="0"/>
        <w:autoSpaceDN w:val="0"/>
        <w:adjustRightInd w:val="0"/>
        <w:snapToGrid w:val="0"/>
        <w:ind w:left="0"/>
        <w:jc w:val="both"/>
        <w:rPr>
          <w:rFonts w:cs="Arial"/>
          <w:sz w:val="20"/>
          <w:szCs w:val="20"/>
        </w:rPr>
      </w:pPr>
    </w:p>
    <w:p w14:paraId="396D9F56" w14:textId="77777777" w:rsidR="006C567C" w:rsidRDefault="006C567C" w:rsidP="007A2EBE">
      <w:pPr>
        <w:pStyle w:val="ListParagraph"/>
        <w:widowControl/>
        <w:numPr>
          <w:ilvl w:val="0"/>
          <w:numId w:val="141"/>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D8681A8" w14:textId="77777777" w:rsidR="006C567C" w:rsidRDefault="006C567C" w:rsidP="007A2EBE">
      <w:pPr>
        <w:pStyle w:val="ListParagraph"/>
        <w:widowControl/>
        <w:numPr>
          <w:ilvl w:val="0"/>
          <w:numId w:val="141"/>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6C28D495" w14:textId="77777777" w:rsidR="006C567C" w:rsidRDefault="006C567C" w:rsidP="007A2EBE">
      <w:pPr>
        <w:pStyle w:val="ListParagraph"/>
        <w:widowControl/>
        <w:numPr>
          <w:ilvl w:val="0"/>
          <w:numId w:val="141"/>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75704E10" w14:textId="77777777" w:rsidR="006C567C" w:rsidRDefault="006C567C" w:rsidP="007A2EBE">
      <w:pPr>
        <w:pStyle w:val="ListParagraph"/>
        <w:widowControl/>
        <w:numPr>
          <w:ilvl w:val="0"/>
          <w:numId w:val="141"/>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6FB86A" w14:textId="77777777" w:rsidR="006C567C" w:rsidRDefault="006C567C" w:rsidP="006C567C">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6C567C" w14:paraId="4A8547B5" w14:textId="77777777" w:rsidTr="006C567C">
        <w:tc>
          <w:tcPr>
            <w:tcW w:w="988" w:type="dxa"/>
            <w:tcBorders>
              <w:top w:val="single" w:sz="4" w:space="0" w:color="auto"/>
              <w:left w:val="single" w:sz="4" w:space="0" w:color="auto"/>
              <w:bottom w:val="single" w:sz="4" w:space="0" w:color="auto"/>
              <w:right w:val="single" w:sz="4" w:space="0" w:color="auto"/>
            </w:tcBorders>
            <w:hideMark/>
          </w:tcPr>
          <w:p w14:paraId="0902BD69" w14:textId="77777777" w:rsidR="006C567C" w:rsidRDefault="006C567C">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49292535" w14:textId="77777777" w:rsidR="006C567C" w:rsidRDefault="006C567C">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6C567C" w14:paraId="08B6B780" w14:textId="77777777" w:rsidTr="006C567C">
        <w:tc>
          <w:tcPr>
            <w:tcW w:w="988" w:type="dxa"/>
            <w:tcBorders>
              <w:top w:val="single" w:sz="4" w:space="0" w:color="auto"/>
              <w:left w:val="single" w:sz="4" w:space="0" w:color="auto"/>
              <w:bottom w:val="single" w:sz="4" w:space="0" w:color="auto"/>
              <w:right w:val="single" w:sz="4" w:space="0" w:color="auto"/>
            </w:tcBorders>
            <w:hideMark/>
          </w:tcPr>
          <w:p w14:paraId="761CC258" w14:textId="77777777" w:rsidR="006C567C" w:rsidRDefault="006C567C">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485890C5" w14:textId="77777777" w:rsidR="006C567C" w:rsidRDefault="006C567C">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6C567C" w14:paraId="11B1BE89" w14:textId="77777777" w:rsidTr="006C567C">
        <w:tc>
          <w:tcPr>
            <w:tcW w:w="988" w:type="dxa"/>
            <w:tcBorders>
              <w:top w:val="single" w:sz="4" w:space="0" w:color="auto"/>
              <w:left w:val="single" w:sz="4" w:space="0" w:color="auto"/>
              <w:bottom w:val="single" w:sz="4" w:space="0" w:color="auto"/>
              <w:right w:val="single" w:sz="4" w:space="0" w:color="auto"/>
            </w:tcBorders>
            <w:hideMark/>
          </w:tcPr>
          <w:p w14:paraId="64AA6C7C" w14:textId="77777777" w:rsidR="006C567C" w:rsidRDefault="006C567C">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7910B9B8" w14:textId="77777777" w:rsidR="006C567C" w:rsidRDefault="006C567C">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56"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56"/>
          </w:p>
        </w:tc>
      </w:tr>
      <w:tr w:rsidR="006C567C" w14:paraId="77B05C5F" w14:textId="77777777" w:rsidTr="006C567C">
        <w:tc>
          <w:tcPr>
            <w:tcW w:w="988" w:type="dxa"/>
            <w:tcBorders>
              <w:top w:val="single" w:sz="4" w:space="0" w:color="auto"/>
              <w:left w:val="single" w:sz="4" w:space="0" w:color="auto"/>
              <w:bottom w:val="single" w:sz="4" w:space="0" w:color="auto"/>
              <w:right w:val="single" w:sz="4" w:space="0" w:color="auto"/>
            </w:tcBorders>
            <w:hideMark/>
          </w:tcPr>
          <w:p w14:paraId="6AE73674" w14:textId="77777777" w:rsidR="006C567C" w:rsidRDefault="006C567C">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4320F22E" w14:textId="77777777" w:rsidR="006C567C" w:rsidRDefault="006C567C">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61F7BA3B" w14:textId="77777777" w:rsidR="006C567C" w:rsidRDefault="006C567C">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6C567C" w14:paraId="6CBF0FC3" w14:textId="77777777" w:rsidTr="006C567C">
        <w:tc>
          <w:tcPr>
            <w:tcW w:w="988" w:type="dxa"/>
            <w:tcBorders>
              <w:top w:val="single" w:sz="4" w:space="0" w:color="auto"/>
              <w:left w:val="single" w:sz="4" w:space="0" w:color="auto"/>
              <w:bottom w:val="single" w:sz="4" w:space="0" w:color="auto"/>
              <w:right w:val="single" w:sz="4" w:space="0" w:color="auto"/>
            </w:tcBorders>
            <w:hideMark/>
          </w:tcPr>
          <w:p w14:paraId="43D49AC7" w14:textId="77777777" w:rsidR="006C567C" w:rsidRDefault="006C567C">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4E429E48" w14:textId="77777777" w:rsidR="006C567C" w:rsidRDefault="006C567C">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6C567C" w14:paraId="64DBA523" w14:textId="77777777" w:rsidTr="006C567C">
        <w:tc>
          <w:tcPr>
            <w:tcW w:w="988" w:type="dxa"/>
            <w:tcBorders>
              <w:top w:val="single" w:sz="4" w:space="0" w:color="auto"/>
              <w:left w:val="single" w:sz="4" w:space="0" w:color="auto"/>
              <w:bottom w:val="single" w:sz="4" w:space="0" w:color="auto"/>
              <w:right w:val="single" w:sz="4" w:space="0" w:color="auto"/>
            </w:tcBorders>
            <w:hideMark/>
          </w:tcPr>
          <w:p w14:paraId="78CCA359" w14:textId="77777777" w:rsidR="006C567C" w:rsidRDefault="006C567C">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5DA382BE" w14:textId="77777777" w:rsidR="006C567C" w:rsidRDefault="006C567C">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(i.e. copyright, design right etc).  If it is a sub-contractor or supplier, please identify this also.</w:t>
            </w:r>
            <w:r>
              <w:rPr>
                <w:rStyle w:val="eop"/>
                <w:rFonts w:cs="Arial"/>
                <w:sz w:val="20"/>
                <w:szCs w:val="20"/>
                <w:lang w:val="en-US" w:eastAsia="en-US"/>
              </w:rPr>
              <w:t> </w:t>
            </w:r>
          </w:p>
        </w:tc>
      </w:tr>
    </w:tbl>
    <w:p w14:paraId="595B220E" w14:textId="77777777" w:rsidR="006C567C" w:rsidRDefault="006C567C" w:rsidP="006C567C">
      <w:pPr>
        <w:rPr>
          <w:rFonts w:cs="Arial"/>
          <w:b/>
          <w:sz w:val="20"/>
          <w:szCs w:val="20"/>
        </w:rPr>
      </w:pPr>
      <w:r>
        <w:rPr>
          <w:rFonts w:cs="Arial"/>
          <w:b/>
          <w:sz w:val="20"/>
          <w:szCs w:val="20"/>
        </w:rPr>
        <w:br/>
        <w:t>Part B</w:t>
      </w:r>
    </w:p>
    <w:p w14:paraId="183653F9" w14:textId="77777777" w:rsidR="006C567C" w:rsidRDefault="006C567C" w:rsidP="006C567C">
      <w:pPr>
        <w:rPr>
          <w:rFonts w:cs="Arial"/>
          <w:bCs/>
          <w:sz w:val="20"/>
          <w:szCs w:val="20"/>
        </w:rPr>
      </w:pPr>
      <w:r>
        <w:rPr>
          <w:rFonts w:cs="Arial"/>
          <w:bCs/>
          <w:sz w:val="20"/>
          <w:szCs w:val="20"/>
        </w:rPr>
        <w:lastRenderedPageBreak/>
        <w:t xml:space="preserve">If neither hardware nor software is proposed to be designed, developed or delivered as part of the Contract, Part B should be marked “NIL RETURN”.  </w:t>
      </w:r>
    </w:p>
    <w:p w14:paraId="7740259C" w14:textId="77777777" w:rsidR="006C567C" w:rsidRDefault="006C567C" w:rsidP="006C567C">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14:paraId="72EFCDAD" w14:textId="77777777" w:rsidR="006C567C" w:rsidRDefault="006C567C" w:rsidP="006C567C">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74B2575C" w14:textId="77777777" w:rsidR="006C567C" w:rsidRDefault="006C567C" w:rsidP="006C567C">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78CE6BD0" w14:textId="77777777" w:rsidR="006C567C" w:rsidRDefault="006C567C" w:rsidP="007A2EBE">
      <w:pPr>
        <w:widowControl/>
        <w:numPr>
          <w:ilvl w:val="0"/>
          <w:numId w:val="142"/>
        </w:numPr>
        <w:spacing w:after="0" w:line="256" w:lineRule="auto"/>
        <w:contextualSpacing/>
        <w:rPr>
          <w:rFonts w:eastAsia="Calibri" w:cs="Arial"/>
          <w:sz w:val="20"/>
          <w:szCs w:val="20"/>
        </w:rPr>
      </w:pPr>
      <w:r>
        <w:rPr>
          <w:rFonts w:eastAsia="Calibri" w:cs="Arial"/>
          <w:sz w:val="20"/>
          <w:szCs w:val="20"/>
        </w:rPr>
        <w:t>(PVF) - Private Venture Funded - where the article existed prior to the proposed Contract and its design was created through funding otherwise than from Her Majesty’s Government (HMG).</w:t>
      </w:r>
    </w:p>
    <w:p w14:paraId="220B1375" w14:textId="77777777" w:rsidR="006C567C" w:rsidRDefault="006C567C" w:rsidP="007A2EBE">
      <w:pPr>
        <w:widowControl/>
        <w:numPr>
          <w:ilvl w:val="0"/>
          <w:numId w:val="142"/>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1DF643F3" w14:textId="77777777" w:rsidR="006C567C" w:rsidRDefault="006C567C" w:rsidP="007A2EBE">
      <w:pPr>
        <w:widowControl/>
        <w:numPr>
          <w:ilvl w:val="0"/>
          <w:numId w:val="142"/>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B998FF5" w14:textId="77777777" w:rsidR="006C567C" w:rsidRDefault="006C567C" w:rsidP="007A2EBE">
      <w:pPr>
        <w:widowControl/>
        <w:numPr>
          <w:ilvl w:val="0"/>
          <w:numId w:val="142"/>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1D3452D8" w14:textId="77777777" w:rsidR="006C567C" w:rsidRDefault="006C567C" w:rsidP="006C567C">
      <w:pPr>
        <w:ind w:left="360"/>
        <w:rPr>
          <w:rFonts w:eastAsia="Calibri" w:cs="Arial"/>
          <w:sz w:val="20"/>
          <w:szCs w:val="20"/>
        </w:rPr>
      </w:pPr>
    </w:p>
    <w:p w14:paraId="7B5ADBB7" w14:textId="77777777" w:rsidR="006C567C" w:rsidRDefault="006C567C" w:rsidP="006C567C">
      <w:pPr>
        <w:rPr>
          <w:rFonts w:eastAsia="Calibri" w:cs="Arial"/>
          <w:sz w:val="20"/>
          <w:szCs w:val="20"/>
        </w:rPr>
      </w:pPr>
      <w:bookmarkStart w:id="57" w:name="_Hlk94007626"/>
      <w:r>
        <w:rPr>
          <w:rFonts w:eastAsia="Calibri" w:cs="Arial"/>
          <w:sz w:val="20"/>
          <w:szCs w:val="20"/>
        </w:rPr>
        <w:t>In combination with one of categories (a) to (d) above,</w:t>
      </w:r>
      <w:bookmarkEnd w:id="57"/>
      <w:r>
        <w:rPr>
          <w:rFonts w:eastAsia="Calibri" w:cs="Arial"/>
          <w:sz w:val="20"/>
          <w:szCs w:val="20"/>
        </w:rPr>
        <w:t xml:space="preserve"> the Contractor shall further identify where an item has, or will have, foreign export control applying to it, through use of the further following category:</w:t>
      </w:r>
    </w:p>
    <w:p w14:paraId="67AC04F9" w14:textId="77777777" w:rsidR="006C567C" w:rsidRDefault="006C567C" w:rsidP="007A2EBE">
      <w:pPr>
        <w:widowControl/>
        <w:numPr>
          <w:ilvl w:val="0"/>
          <w:numId w:val="142"/>
        </w:numPr>
        <w:spacing w:after="0" w:line="256" w:lineRule="auto"/>
        <w:contextualSpacing/>
        <w:rPr>
          <w:rFonts w:cs="Arial"/>
          <w:sz w:val="20"/>
          <w:szCs w:val="20"/>
        </w:rPr>
      </w:pPr>
      <w:r>
        <w:rPr>
          <w:rFonts w:cs="Arial"/>
          <w:sz w:val="20"/>
          <w:szCs w:val="20"/>
        </w:rPr>
        <w:t xml:space="preserve"> (FEX) Foreign Export Controlled </w:t>
      </w:r>
    </w:p>
    <w:p w14:paraId="4D47AA49" w14:textId="77777777" w:rsidR="006C567C" w:rsidRDefault="006C567C" w:rsidP="006C567C">
      <w:pPr>
        <w:rPr>
          <w:rFonts w:cs="Arial"/>
        </w:rPr>
      </w:pPr>
    </w:p>
    <w:p w14:paraId="515C8697" w14:textId="77777777" w:rsidR="006C567C" w:rsidRDefault="006C567C" w:rsidP="006C567C">
      <w:pPr>
        <w:rPr>
          <w:rFonts w:cs="Arial"/>
          <w:sz w:val="20"/>
        </w:rPr>
      </w:pPr>
      <w:r>
        <w:rPr>
          <w:rFonts w:cs="Arial"/>
          <w:sz w:val="20"/>
        </w:rPr>
        <w:t>Notes:</w:t>
      </w:r>
    </w:p>
    <w:p w14:paraId="65A4210D" w14:textId="77777777" w:rsidR="006C567C" w:rsidRDefault="006C567C" w:rsidP="007A2EBE">
      <w:pPr>
        <w:pStyle w:val="ListParagraph"/>
        <w:widowControl/>
        <w:numPr>
          <w:ilvl w:val="0"/>
          <w:numId w:val="143"/>
        </w:numPr>
        <w:spacing w:after="0" w:line="240" w:lineRule="auto"/>
        <w:rPr>
          <w:rFonts w:cs="Arial"/>
          <w:sz w:val="20"/>
        </w:rPr>
      </w:pPr>
      <w:bookmarkStart w:id="58"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6494D386" w14:textId="77777777" w:rsidR="006C567C" w:rsidRDefault="006C567C" w:rsidP="007A2EBE">
      <w:pPr>
        <w:pStyle w:val="ListParagraph"/>
        <w:widowControl/>
        <w:numPr>
          <w:ilvl w:val="0"/>
          <w:numId w:val="143"/>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3C83B9C9" w14:textId="77777777" w:rsidR="006C567C" w:rsidRDefault="006C567C" w:rsidP="007A2EBE">
      <w:pPr>
        <w:pStyle w:val="ListParagraph"/>
        <w:widowControl/>
        <w:numPr>
          <w:ilvl w:val="0"/>
          <w:numId w:val="143"/>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247B2266" w14:textId="77777777" w:rsidR="006C567C" w:rsidRDefault="006C567C" w:rsidP="007A2EBE">
      <w:pPr>
        <w:pStyle w:val="ListParagraph"/>
        <w:widowControl/>
        <w:numPr>
          <w:ilvl w:val="0"/>
          <w:numId w:val="143"/>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22E35662" w14:textId="77777777" w:rsidR="006C567C" w:rsidRDefault="006C567C" w:rsidP="006C567C">
      <w:pPr>
        <w:rPr>
          <w:rFonts w:cs="Arial"/>
          <w:b/>
          <w:bCs/>
          <w:sz w:val="20"/>
        </w:rPr>
      </w:pPr>
    </w:p>
    <w:p w14:paraId="0675B157" w14:textId="77777777" w:rsidR="006C567C" w:rsidRDefault="006C567C" w:rsidP="006C567C">
      <w:pPr>
        <w:rPr>
          <w:rFonts w:cs="Arial"/>
          <w:b/>
          <w:bCs/>
          <w:sz w:val="20"/>
        </w:rPr>
      </w:pPr>
      <w:r>
        <w:rPr>
          <w:rFonts w:cs="Arial"/>
          <w:b/>
          <w:bCs/>
          <w:sz w:val="20"/>
        </w:rPr>
        <w:t>Example PBS</w:t>
      </w:r>
    </w:p>
    <w:p w14:paraId="6C2111DF" w14:textId="77777777" w:rsidR="006C567C" w:rsidRDefault="006C567C" w:rsidP="006C567C">
      <w:pPr>
        <w:contextualSpacing/>
        <w:rPr>
          <w:rFonts w:cs="Arial"/>
          <w:b/>
        </w:rPr>
      </w:pPr>
    </w:p>
    <w:p w14:paraId="4BB78BDA" w14:textId="77777777" w:rsidR="006C567C" w:rsidRDefault="006C567C" w:rsidP="006C567C">
      <w:pPr>
        <w:rPr>
          <w:rFonts w:cs="Arial"/>
          <w:sz w:val="20"/>
        </w:rPr>
      </w:pPr>
      <w:r>
        <w:rPr>
          <w:rFonts w:cs="Arial"/>
          <w:sz w:val="20"/>
        </w:rPr>
        <w:lastRenderedPageBreak/>
        <w:t>A theoretical pictorial example is given below but it is to be noted that the configuration may equally be dealt with in a hierarchal tabularised format.</w:t>
      </w:r>
    </w:p>
    <w:p w14:paraId="5B7CFD24" w14:textId="77777777" w:rsidR="006C567C" w:rsidRDefault="006C567C" w:rsidP="006C567C">
      <w:pPr>
        <w:rPr>
          <w:rFonts w:cs="Arial"/>
          <w:sz w:val="20"/>
        </w:rPr>
      </w:pPr>
    </w:p>
    <w:p w14:paraId="65082AD6" w14:textId="3A6223E2" w:rsidR="006C567C" w:rsidRDefault="006C567C" w:rsidP="006C567C">
      <w:pPr>
        <w:jc w:val="center"/>
        <w:rPr>
          <w:rFonts w:cs="Arial"/>
          <w:b/>
          <w:u w:val="single"/>
        </w:rPr>
      </w:pPr>
      <w:r>
        <w:rPr>
          <w:rFonts w:cs="Arial"/>
          <w:noProof/>
          <w:sz w:val="20"/>
        </w:rPr>
        <w:drawing>
          <wp:inline distT="0" distB="0" distL="0" distR="0" wp14:anchorId="5A4E440A" wp14:editId="70DBC6AF">
            <wp:extent cx="5727065" cy="2470785"/>
            <wp:effectExtent l="0" t="0" r="6985" b="2476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05604F01" w14:textId="77777777" w:rsidR="006C567C" w:rsidRDefault="006C567C" w:rsidP="006C567C">
      <w:pPr>
        <w:jc w:val="center"/>
        <w:rPr>
          <w:rFonts w:cs="Arial"/>
          <w:b/>
          <w:u w:val="single"/>
        </w:rPr>
      </w:pPr>
    </w:p>
    <w:p w14:paraId="5AC3851F" w14:textId="77777777" w:rsidR="006C567C" w:rsidRDefault="006C567C" w:rsidP="006C567C">
      <w:pPr>
        <w:rPr>
          <w:rFonts w:cs="Arial"/>
          <w:sz w:val="20"/>
        </w:rPr>
      </w:pPr>
    </w:p>
    <w:p w14:paraId="19D6D31A" w14:textId="77777777" w:rsidR="006C567C" w:rsidRDefault="006C567C" w:rsidP="006C567C">
      <w:pPr>
        <w:rPr>
          <w:rFonts w:cs="Arial"/>
          <w:sz w:val="20"/>
        </w:rPr>
      </w:pPr>
      <w:r>
        <w:rPr>
          <w:rFonts w:cs="Arial"/>
          <w:sz w:val="20"/>
        </w:rPr>
        <w:t>The diagram above indicates a highly simplified and hypothetical Contract scenario dealing with the procurement of a new air asset.</w:t>
      </w:r>
    </w:p>
    <w:p w14:paraId="616D41F1" w14:textId="77777777" w:rsidR="006C567C" w:rsidRDefault="006C567C" w:rsidP="006C567C">
      <w:pPr>
        <w:pStyle w:val="ListParagraph"/>
        <w:rPr>
          <w:rFonts w:cs="Arial"/>
          <w:sz w:val="20"/>
        </w:rPr>
      </w:pPr>
    </w:p>
    <w:p w14:paraId="3787AEEA" w14:textId="77777777" w:rsidR="006C567C" w:rsidRDefault="006C567C" w:rsidP="007A2EBE">
      <w:pPr>
        <w:pStyle w:val="ListParagraph"/>
        <w:widowControl/>
        <w:numPr>
          <w:ilvl w:val="0"/>
          <w:numId w:val="144"/>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6B4E2437" w14:textId="77777777" w:rsidR="006C567C" w:rsidRDefault="006C567C" w:rsidP="007A2EBE">
      <w:pPr>
        <w:pStyle w:val="ListParagraph"/>
        <w:widowControl/>
        <w:numPr>
          <w:ilvl w:val="0"/>
          <w:numId w:val="144"/>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2FD050AF" w14:textId="77777777" w:rsidR="006C567C" w:rsidRDefault="006C567C" w:rsidP="007A2EBE">
      <w:pPr>
        <w:pStyle w:val="ListParagraph"/>
        <w:widowControl/>
        <w:numPr>
          <w:ilvl w:val="0"/>
          <w:numId w:val="144"/>
        </w:numPr>
        <w:spacing w:after="0" w:line="240" w:lineRule="auto"/>
        <w:rPr>
          <w:rFonts w:cs="Arial"/>
          <w:sz w:val="20"/>
          <w:szCs w:val="20"/>
        </w:rPr>
      </w:pPr>
      <w:r>
        <w:rPr>
          <w:rFonts w:cs="Arial"/>
          <w:sz w:val="20"/>
          <w:szCs w:val="20"/>
        </w:rPr>
        <w:t>The proposed design is making use of a PAF engine.</w:t>
      </w:r>
    </w:p>
    <w:p w14:paraId="65B42968" w14:textId="77777777" w:rsidR="006C567C" w:rsidRDefault="006C567C" w:rsidP="007A2EBE">
      <w:pPr>
        <w:pStyle w:val="ListParagraph"/>
        <w:widowControl/>
        <w:numPr>
          <w:ilvl w:val="0"/>
          <w:numId w:val="144"/>
        </w:numPr>
        <w:spacing w:after="0" w:line="240" w:lineRule="auto"/>
        <w:rPr>
          <w:rFonts w:cs="Arial"/>
          <w:sz w:val="20"/>
          <w:szCs w:val="20"/>
        </w:rPr>
      </w:pPr>
      <w:r>
        <w:rPr>
          <w:rFonts w:cs="Arial"/>
          <w:sz w:val="20"/>
          <w:szCs w:val="20"/>
        </w:rPr>
        <w:t xml:space="preserve">This engine has Foreign Export Control (FEX) applying to items within it. </w:t>
      </w:r>
    </w:p>
    <w:p w14:paraId="4BA560D5" w14:textId="77777777" w:rsidR="006C567C" w:rsidRDefault="006C567C" w:rsidP="007A2EBE">
      <w:pPr>
        <w:pStyle w:val="ListParagraph"/>
        <w:widowControl/>
        <w:numPr>
          <w:ilvl w:val="0"/>
          <w:numId w:val="144"/>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2280B45B" w14:textId="77777777" w:rsidR="006C567C" w:rsidRDefault="006C567C" w:rsidP="007A2EBE">
      <w:pPr>
        <w:pStyle w:val="ListParagraph"/>
        <w:widowControl/>
        <w:numPr>
          <w:ilvl w:val="0"/>
          <w:numId w:val="144"/>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3E93CCE4" w14:textId="77777777" w:rsidR="006C567C" w:rsidRDefault="006C567C" w:rsidP="006C567C">
      <w:pPr>
        <w:rPr>
          <w:rFonts w:cs="Arial"/>
          <w:b/>
        </w:rPr>
      </w:pPr>
    </w:p>
    <w:p w14:paraId="16CCA277" w14:textId="77777777" w:rsidR="006C567C" w:rsidRDefault="006C567C" w:rsidP="005071E8">
      <w:pPr>
        <w:spacing w:after="0" w:line="252" w:lineRule="exact"/>
        <w:ind w:left="113" w:right="-20"/>
        <w:rPr>
          <w:rFonts w:ascii="Arial" w:eastAsia="Arial" w:hAnsi="Arial" w:cs="Arial"/>
          <w:b/>
          <w:bCs/>
          <w:sz w:val="56"/>
          <w:szCs w:val="56"/>
        </w:rPr>
      </w:pPr>
    </w:p>
    <w:p w14:paraId="67176A51" w14:textId="77777777" w:rsidR="00F41BF8" w:rsidRDefault="00F41BF8" w:rsidP="005071E8">
      <w:pPr>
        <w:spacing w:after="0" w:line="252" w:lineRule="exact"/>
        <w:ind w:left="113" w:right="-20"/>
        <w:rPr>
          <w:rFonts w:ascii="Arial" w:eastAsia="Arial" w:hAnsi="Arial" w:cs="Arial"/>
          <w:b/>
          <w:bCs/>
          <w:sz w:val="56"/>
          <w:szCs w:val="56"/>
        </w:rPr>
      </w:pPr>
    </w:p>
    <w:p w14:paraId="7B48AF42" w14:textId="77777777" w:rsidR="00F41BF8" w:rsidRDefault="00F41BF8" w:rsidP="005071E8">
      <w:pPr>
        <w:spacing w:after="0" w:line="252" w:lineRule="exact"/>
        <w:ind w:left="113" w:right="-20"/>
        <w:rPr>
          <w:rFonts w:ascii="Arial" w:eastAsia="Arial" w:hAnsi="Arial" w:cs="Arial"/>
          <w:b/>
          <w:bCs/>
          <w:sz w:val="56"/>
          <w:szCs w:val="56"/>
        </w:rPr>
      </w:pPr>
    </w:p>
    <w:p w14:paraId="5C506A9A" w14:textId="77777777" w:rsidR="00F41BF8" w:rsidRDefault="00F41BF8" w:rsidP="005071E8">
      <w:pPr>
        <w:spacing w:after="0" w:line="252" w:lineRule="exact"/>
        <w:ind w:left="113" w:right="-20"/>
        <w:rPr>
          <w:rFonts w:ascii="Arial" w:eastAsia="Arial" w:hAnsi="Arial" w:cs="Arial"/>
          <w:b/>
          <w:bCs/>
          <w:sz w:val="56"/>
          <w:szCs w:val="56"/>
        </w:rPr>
      </w:pPr>
    </w:p>
    <w:p w14:paraId="09FD847A" w14:textId="2E786892" w:rsidR="00F41BF8" w:rsidRDefault="00F41BF8" w:rsidP="005071E8">
      <w:pPr>
        <w:spacing w:after="0" w:line="252" w:lineRule="exact"/>
        <w:ind w:left="113" w:right="-20"/>
        <w:rPr>
          <w:rFonts w:ascii="Arial" w:eastAsia="Arial" w:hAnsi="Arial" w:cs="Arial"/>
          <w:b/>
          <w:bCs/>
          <w:sz w:val="56"/>
          <w:szCs w:val="56"/>
        </w:rPr>
        <w:sectPr w:rsidR="00F41BF8" w:rsidSect="00F55115">
          <w:headerReference w:type="default" r:id="rId75"/>
          <w:footerReference w:type="default" r:id="rId76"/>
          <w:endnotePr>
            <w:numFmt w:val="decimal"/>
          </w:endnotePr>
          <w:pgSz w:w="16840" w:h="11907" w:orient="landscape" w:code="9"/>
          <w:pgMar w:top="720" w:right="720" w:bottom="720" w:left="720" w:header="283" w:footer="283" w:gutter="0"/>
          <w:cols w:space="720"/>
          <w:docGrid w:linePitch="326"/>
        </w:sectPr>
      </w:pPr>
    </w:p>
    <w:p w14:paraId="5DCFF497" w14:textId="77777777" w:rsidR="005071E8" w:rsidRDefault="005071E8" w:rsidP="005071E8">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3CF79B4" w14:textId="77777777" w:rsidR="00517FEA" w:rsidRDefault="00517FEA" w:rsidP="00517FEA">
      <w:pPr>
        <w:spacing w:after="0" w:line="252" w:lineRule="exact"/>
        <w:ind w:left="113" w:right="-20"/>
        <w:rPr>
          <w:rFonts w:ascii="Arial" w:eastAsia="Arial" w:hAnsi="Arial" w:cs="Arial"/>
          <w:b/>
          <w:bCs/>
        </w:rPr>
      </w:pPr>
      <w:bookmarkStart w:id="59" w:name="_Hlk66035875"/>
      <w:bookmarkStart w:id="60" w:name="_Hlk38058610"/>
    </w:p>
    <w:p w14:paraId="797CE406" w14:textId="3CB4C06A" w:rsidR="00517FEA" w:rsidRDefault="00517FEA" w:rsidP="00517FEA">
      <w:pPr>
        <w:jc w:val="right"/>
        <w:rPr>
          <w:rFonts w:ascii="Arial" w:hAnsi="Arial" w:cs="Arial"/>
          <w:b/>
          <w:sz w:val="20"/>
        </w:rPr>
      </w:pPr>
      <w:r>
        <w:rPr>
          <w:rFonts w:ascii="Arial" w:hAnsi="Arial" w:cs="Arial"/>
          <w:b/>
          <w:sz w:val="20"/>
        </w:rPr>
        <w:t>SC2</w:t>
      </w:r>
      <w:r>
        <w:rPr>
          <w:rFonts w:ascii="Arial" w:hAnsi="Arial" w:cs="Arial"/>
          <w:b/>
          <w:sz w:val="20"/>
        </w:rPr>
        <w:br/>
        <w:t>(Edn</w:t>
      </w:r>
      <w:r w:rsidR="003B1758">
        <w:rPr>
          <w:rFonts w:ascii="Arial" w:hAnsi="Arial" w:cs="Arial"/>
          <w:b/>
          <w:sz w:val="20"/>
        </w:rPr>
        <w:t xml:space="preserve"> 06</w:t>
      </w:r>
      <w:r w:rsidR="002E368E">
        <w:rPr>
          <w:rFonts w:ascii="Arial" w:hAnsi="Arial" w:cs="Arial"/>
          <w:b/>
          <w:sz w:val="20"/>
        </w:rPr>
        <w:t>/</w:t>
      </w:r>
      <w:r w:rsidR="00702643">
        <w:rPr>
          <w:rFonts w:ascii="Arial" w:hAnsi="Arial" w:cs="Arial"/>
          <w:b/>
          <w:sz w:val="20"/>
        </w:rPr>
        <w:t>22</w:t>
      </w:r>
      <w:r>
        <w:rPr>
          <w:rFonts w:ascii="Arial" w:hAnsi="Arial" w:cs="Arial"/>
          <w:b/>
          <w:sz w:val="20"/>
        </w:rPr>
        <w:t>)</w:t>
      </w:r>
    </w:p>
    <w:bookmarkEnd w:id="59"/>
    <w:p w14:paraId="4744C146" w14:textId="77777777" w:rsidR="00517FEA" w:rsidRDefault="00517FEA" w:rsidP="00517FEA">
      <w:pPr>
        <w:spacing w:after="0"/>
        <w:jc w:val="both"/>
      </w:pPr>
    </w:p>
    <w:p w14:paraId="33B78774" w14:textId="77777777" w:rsidR="00517FEA" w:rsidRDefault="00517FEA" w:rsidP="00517FEA">
      <w:pPr>
        <w:spacing w:after="0" w:line="252" w:lineRule="exact"/>
        <w:ind w:left="113" w:right="-20"/>
        <w:rPr>
          <w:rFonts w:ascii="Arial" w:eastAsia="Arial" w:hAnsi="Arial" w:cs="Arial"/>
          <w:b/>
          <w:bCs/>
        </w:rPr>
      </w:pPr>
    </w:p>
    <w:p w14:paraId="22D42BA2" w14:textId="77777777" w:rsidR="00517FEA" w:rsidRDefault="00517FEA" w:rsidP="00517FEA">
      <w:pPr>
        <w:spacing w:after="0" w:line="252" w:lineRule="exact"/>
        <w:ind w:left="113" w:right="-20"/>
        <w:rPr>
          <w:rFonts w:ascii="Arial" w:eastAsia="Arial" w:hAnsi="Arial" w:cs="Arial"/>
          <w:b/>
          <w:bCs/>
        </w:rPr>
      </w:pPr>
    </w:p>
    <w:p w14:paraId="409AAC0F" w14:textId="77777777" w:rsidR="00517FEA" w:rsidRDefault="00517FEA" w:rsidP="00517FEA">
      <w:pPr>
        <w:spacing w:after="0" w:line="252" w:lineRule="exact"/>
        <w:ind w:left="113" w:right="-20"/>
        <w:rPr>
          <w:rFonts w:ascii="Arial" w:eastAsia="Arial" w:hAnsi="Arial" w:cs="Arial"/>
          <w:b/>
          <w:bCs/>
        </w:rPr>
      </w:pPr>
    </w:p>
    <w:p w14:paraId="08C79CDC" w14:textId="77777777" w:rsidR="00517FEA" w:rsidRDefault="00517FEA" w:rsidP="00517FEA">
      <w:pPr>
        <w:spacing w:after="0" w:line="252" w:lineRule="exact"/>
        <w:ind w:left="113" w:right="-20"/>
        <w:rPr>
          <w:rFonts w:ascii="Arial" w:eastAsia="Arial" w:hAnsi="Arial" w:cs="Arial"/>
          <w:b/>
          <w:bCs/>
        </w:rPr>
      </w:pPr>
    </w:p>
    <w:p w14:paraId="6CD95C7E" w14:textId="77777777" w:rsidR="00517FEA" w:rsidRDefault="00517FEA" w:rsidP="00517FEA">
      <w:pPr>
        <w:spacing w:after="0" w:line="252" w:lineRule="exact"/>
        <w:ind w:left="113" w:right="-20"/>
        <w:rPr>
          <w:rFonts w:ascii="Arial" w:eastAsia="Arial" w:hAnsi="Arial" w:cs="Arial"/>
          <w:b/>
          <w:bCs/>
        </w:rPr>
      </w:pPr>
    </w:p>
    <w:p w14:paraId="69BE2CEE" w14:textId="77777777" w:rsidR="00517FEA" w:rsidRDefault="00517FEA" w:rsidP="00517FEA">
      <w:pPr>
        <w:spacing w:after="0" w:line="252" w:lineRule="exact"/>
        <w:ind w:left="113" w:right="-20"/>
        <w:rPr>
          <w:rFonts w:ascii="Arial" w:eastAsia="Arial" w:hAnsi="Arial" w:cs="Arial"/>
          <w:b/>
          <w:bCs/>
        </w:rPr>
      </w:pPr>
    </w:p>
    <w:p w14:paraId="3FCE9AAD" w14:textId="77777777" w:rsidR="00517FEA" w:rsidRDefault="00517FEA" w:rsidP="00517FEA">
      <w:pPr>
        <w:spacing w:after="0" w:line="252" w:lineRule="exact"/>
        <w:ind w:left="113" w:right="-20"/>
        <w:rPr>
          <w:rFonts w:ascii="Arial" w:eastAsia="Arial" w:hAnsi="Arial" w:cs="Arial"/>
          <w:b/>
          <w:bCs/>
        </w:rPr>
      </w:pPr>
    </w:p>
    <w:p w14:paraId="7410AE1E" w14:textId="77777777" w:rsidR="00517FEA" w:rsidRDefault="00517FEA" w:rsidP="00517FEA">
      <w:pPr>
        <w:spacing w:after="0" w:line="252" w:lineRule="exact"/>
        <w:ind w:left="113" w:right="-20"/>
        <w:rPr>
          <w:rFonts w:ascii="Arial" w:eastAsia="Arial" w:hAnsi="Arial" w:cs="Arial"/>
          <w:b/>
          <w:bCs/>
        </w:rPr>
      </w:pPr>
    </w:p>
    <w:p w14:paraId="3EF4BBD8" w14:textId="77777777" w:rsidR="00517FEA" w:rsidRDefault="00517FEA" w:rsidP="00517FEA">
      <w:pPr>
        <w:spacing w:after="0" w:line="252" w:lineRule="exact"/>
        <w:ind w:left="113" w:right="-20"/>
        <w:rPr>
          <w:rFonts w:ascii="Arial" w:eastAsia="Arial" w:hAnsi="Arial" w:cs="Arial"/>
          <w:b/>
          <w:bCs/>
        </w:rPr>
      </w:pPr>
    </w:p>
    <w:p w14:paraId="4DD72C8D" w14:textId="77777777" w:rsidR="00517FEA" w:rsidRDefault="00517FEA" w:rsidP="00517FEA">
      <w:pPr>
        <w:spacing w:after="0" w:line="252" w:lineRule="exact"/>
        <w:ind w:left="113" w:right="-20"/>
        <w:rPr>
          <w:rFonts w:ascii="Arial" w:eastAsia="Arial" w:hAnsi="Arial" w:cs="Arial"/>
          <w:b/>
          <w:bCs/>
        </w:rPr>
      </w:pPr>
    </w:p>
    <w:p w14:paraId="52D50A51" w14:textId="77777777" w:rsidR="00517FEA" w:rsidRDefault="00517FEA" w:rsidP="00517FEA">
      <w:pPr>
        <w:spacing w:after="0" w:line="252" w:lineRule="exact"/>
        <w:ind w:left="113" w:right="-20"/>
        <w:rPr>
          <w:rFonts w:ascii="Arial" w:eastAsia="Arial" w:hAnsi="Arial" w:cs="Arial"/>
          <w:b/>
          <w:bCs/>
        </w:rPr>
      </w:pPr>
    </w:p>
    <w:p w14:paraId="51F9B13F" w14:textId="77777777" w:rsidR="00517FEA" w:rsidRDefault="00517FEA" w:rsidP="00517FEA">
      <w:pPr>
        <w:spacing w:after="0" w:line="252" w:lineRule="exact"/>
        <w:ind w:left="113" w:right="-20"/>
        <w:rPr>
          <w:rFonts w:ascii="Arial" w:eastAsia="Arial" w:hAnsi="Arial" w:cs="Arial"/>
          <w:b/>
          <w:bCs/>
        </w:rPr>
      </w:pPr>
    </w:p>
    <w:p w14:paraId="7311A655" w14:textId="77777777" w:rsidR="00517FEA" w:rsidRDefault="00517FEA" w:rsidP="00517FEA">
      <w:pPr>
        <w:spacing w:after="0" w:line="252" w:lineRule="exact"/>
        <w:ind w:left="113" w:right="-20"/>
        <w:rPr>
          <w:rFonts w:ascii="Arial" w:eastAsia="Arial" w:hAnsi="Arial" w:cs="Arial"/>
          <w:b/>
          <w:bCs/>
        </w:rPr>
      </w:pPr>
    </w:p>
    <w:p w14:paraId="07271307" w14:textId="77777777" w:rsidR="00517FEA" w:rsidRDefault="00517FEA" w:rsidP="00517FEA">
      <w:pPr>
        <w:spacing w:after="0" w:line="252" w:lineRule="exact"/>
        <w:ind w:left="113" w:right="-20"/>
        <w:rPr>
          <w:rFonts w:ascii="Arial" w:eastAsia="Arial" w:hAnsi="Arial" w:cs="Arial"/>
          <w:b/>
          <w:bCs/>
        </w:rPr>
      </w:pPr>
    </w:p>
    <w:p w14:paraId="0111A8AC" w14:textId="77777777" w:rsidR="00517FEA" w:rsidRDefault="00517FEA" w:rsidP="00517FEA">
      <w:pPr>
        <w:spacing w:after="0" w:line="252" w:lineRule="exact"/>
        <w:ind w:left="113" w:right="-20"/>
        <w:rPr>
          <w:rFonts w:ascii="Arial" w:eastAsia="Arial" w:hAnsi="Arial" w:cs="Arial"/>
          <w:b/>
          <w:bCs/>
        </w:rPr>
      </w:pPr>
    </w:p>
    <w:p w14:paraId="1D8079A5" w14:textId="4283BFD2" w:rsidR="00517FEA" w:rsidRDefault="00517FEA" w:rsidP="00517FEA">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6F4CAD78" wp14:editId="2F2F3EAA">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64C77A65" w14:textId="77777777" w:rsidR="00517FEA" w:rsidRDefault="00517FEA" w:rsidP="00517FEA">
      <w:pPr>
        <w:spacing w:after="0" w:line="252" w:lineRule="exact"/>
        <w:ind w:left="113" w:right="-20"/>
        <w:rPr>
          <w:rFonts w:ascii="Arial" w:eastAsia="Arial" w:hAnsi="Arial" w:cs="Arial"/>
          <w:b/>
          <w:bCs/>
        </w:rPr>
      </w:pPr>
    </w:p>
    <w:p w14:paraId="53AF56A9" w14:textId="77777777" w:rsidR="00517FEA" w:rsidRDefault="00517FEA" w:rsidP="00517FEA">
      <w:pPr>
        <w:spacing w:after="0" w:line="252" w:lineRule="exact"/>
        <w:ind w:left="113" w:right="-20"/>
        <w:rPr>
          <w:rFonts w:ascii="Arial" w:eastAsia="Arial" w:hAnsi="Arial" w:cs="Arial"/>
          <w:b/>
          <w:bCs/>
        </w:rPr>
      </w:pPr>
    </w:p>
    <w:p w14:paraId="089C6B03" w14:textId="77777777" w:rsidR="00517FEA" w:rsidRDefault="00517FEA" w:rsidP="00517FEA">
      <w:pPr>
        <w:spacing w:after="0" w:line="252" w:lineRule="exact"/>
        <w:ind w:left="113" w:right="-20"/>
        <w:rPr>
          <w:rFonts w:ascii="Arial" w:eastAsia="Arial" w:hAnsi="Arial" w:cs="Arial"/>
          <w:b/>
          <w:bCs/>
        </w:rPr>
      </w:pPr>
    </w:p>
    <w:p w14:paraId="73C20EDB" w14:textId="77777777" w:rsidR="00517FEA" w:rsidRDefault="00517FEA" w:rsidP="00517FEA">
      <w:pPr>
        <w:spacing w:after="0" w:line="252" w:lineRule="exact"/>
        <w:ind w:left="113" w:right="-20"/>
        <w:rPr>
          <w:rFonts w:ascii="Arial" w:eastAsia="Arial" w:hAnsi="Arial" w:cs="Arial"/>
          <w:b/>
          <w:bCs/>
        </w:rPr>
      </w:pPr>
    </w:p>
    <w:p w14:paraId="76C0CD4F" w14:textId="77777777" w:rsidR="00517FEA" w:rsidRDefault="00517FEA" w:rsidP="00517FEA">
      <w:pPr>
        <w:spacing w:after="0" w:line="252" w:lineRule="exact"/>
        <w:ind w:left="113" w:right="-20"/>
        <w:rPr>
          <w:rFonts w:ascii="Arial" w:eastAsia="Arial" w:hAnsi="Arial" w:cs="Arial"/>
          <w:b/>
          <w:bCs/>
        </w:rPr>
      </w:pPr>
    </w:p>
    <w:p w14:paraId="5D914350" w14:textId="77777777" w:rsidR="00517FEA" w:rsidRDefault="00517FEA" w:rsidP="00517FEA">
      <w:pPr>
        <w:spacing w:after="0" w:line="252" w:lineRule="exact"/>
        <w:ind w:left="113" w:right="-20"/>
        <w:rPr>
          <w:rFonts w:ascii="Arial" w:eastAsia="Arial" w:hAnsi="Arial" w:cs="Arial"/>
          <w:b/>
          <w:bCs/>
        </w:rPr>
      </w:pPr>
    </w:p>
    <w:p w14:paraId="28D03865" w14:textId="77777777" w:rsidR="00517FEA" w:rsidRDefault="00517FEA" w:rsidP="00517FEA">
      <w:pPr>
        <w:spacing w:after="0" w:line="252" w:lineRule="exact"/>
        <w:ind w:left="113" w:right="-20"/>
        <w:rPr>
          <w:rFonts w:ascii="Arial" w:eastAsia="Arial" w:hAnsi="Arial" w:cs="Arial"/>
          <w:b/>
          <w:bCs/>
        </w:rPr>
      </w:pPr>
    </w:p>
    <w:p w14:paraId="5710367C" w14:textId="77777777" w:rsidR="00517FEA" w:rsidRDefault="00517FEA" w:rsidP="00517FEA">
      <w:pPr>
        <w:spacing w:after="0" w:line="252" w:lineRule="exact"/>
        <w:ind w:left="113" w:right="-20"/>
        <w:rPr>
          <w:rFonts w:ascii="Arial" w:eastAsia="Arial" w:hAnsi="Arial" w:cs="Arial"/>
          <w:b/>
          <w:bCs/>
        </w:rPr>
      </w:pPr>
    </w:p>
    <w:p w14:paraId="24070AF1" w14:textId="77777777" w:rsidR="00517FEA" w:rsidRDefault="00517FEA" w:rsidP="00517FEA">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3D3B7580" w14:textId="77777777" w:rsidR="00517FEA" w:rsidRDefault="00517FEA" w:rsidP="00517FEA">
      <w:pPr>
        <w:tabs>
          <w:tab w:val="left" w:pos="660"/>
        </w:tabs>
        <w:spacing w:after="0" w:line="252" w:lineRule="exact"/>
        <w:ind w:left="110" w:right="158" w:firstLine="3"/>
        <w:rPr>
          <w:rFonts w:ascii="Arial" w:eastAsia="Arial" w:hAnsi="Arial" w:cs="Arial"/>
        </w:rPr>
      </w:pPr>
    </w:p>
    <w:p w14:paraId="2D1780F3" w14:textId="77777777" w:rsidR="00517FEA" w:rsidRDefault="00517FEA" w:rsidP="00517FEA">
      <w:pPr>
        <w:tabs>
          <w:tab w:val="left" w:pos="660"/>
        </w:tabs>
        <w:spacing w:after="0" w:line="252" w:lineRule="exact"/>
        <w:ind w:left="110" w:right="158" w:firstLine="3"/>
        <w:rPr>
          <w:rFonts w:ascii="Arial" w:eastAsia="Arial" w:hAnsi="Arial" w:cs="Arial"/>
        </w:rPr>
      </w:pPr>
    </w:p>
    <w:p w14:paraId="79BAAEC2" w14:textId="77777777" w:rsidR="00517FEA" w:rsidRDefault="00517FEA" w:rsidP="00517FEA">
      <w:pPr>
        <w:tabs>
          <w:tab w:val="left" w:pos="660"/>
        </w:tabs>
        <w:spacing w:after="0" w:line="252" w:lineRule="exact"/>
        <w:ind w:left="110" w:right="158" w:firstLine="3"/>
        <w:rPr>
          <w:rFonts w:ascii="Arial" w:eastAsia="Arial" w:hAnsi="Arial" w:cs="Arial"/>
        </w:rPr>
      </w:pPr>
    </w:p>
    <w:p w14:paraId="09CF496F" w14:textId="77777777" w:rsidR="00517FEA" w:rsidRDefault="00517FEA" w:rsidP="00517FEA">
      <w:pPr>
        <w:tabs>
          <w:tab w:val="left" w:pos="660"/>
        </w:tabs>
        <w:spacing w:after="0" w:line="252" w:lineRule="exact"/>
        <w:ind w:left="110" w:right="158" w:firstLine="3"/>
        <w:rPr>
          <w:rFonts w:ascii="Arial" w:eastAsia="Arial" w:hAnsi="Arial" w:cs="Arial"/>
        </w:rPr>
      </w:pPr>
    </w:p>
    <w:p w14:paraId="7040CBA9" w14:textId="77777777" w:rsidR="00517FEA" w:rsidRDefault="00517FEA" w:rsidP="00517FEA">
      <w:pPr>
        <w:tabs>
          <w:tab w:val="left" w:pos="660"/>
        </w:tabs>
        <w:spacing w:after="0" w:line="252" w:lineRule="exact"/>
        <w:ind w:left="110" w:right="158" w:firstLine="3"/>
        <w:rPr>
          <w:rFonts w:ascii="Arial" w:eastAsia="Arial" w:hAnsi="Arial" w:cs="Arial"/>
        </w:rPr>
      </w:pPr>
    </w:p>
    <w:p w14:paraId="00D21646" w14:textId="77777777" w:rsidR="00517FEA" w:rsidRDefault="00517FEA" w:rsidP="00517FEA">
      <w:pPr>
        <w:tabs>
          <w:tab w:val="left" w:pos="660"/>
        </w:tabs>
        <w:spacing w:after="0" w:line="252" w:lineRule="exact"/>
        <w:ind w:left="110" w:right="158" w:firstLine="3"/>
        <w:rPr>
          <w:rFonts w:ascii="Arial" w:eastAsia="Arial" w:hAnsi="Arial" w:cs="Arial"/>
        </w:rPr>
      </w:pPr>
    </w:p>
    <w:p w14:paraId="16AD22EB" w14:textId="77777777" w:rsidR="00517FEA" w:rsidRDefault="00517FEA" w:rsidP="00517FEA">
      <w:pPr>
        <w:tabs>
          <w:tab w:val="left" w:pos="660"/>
        </w:tabs>
        <w:spacing w:after="0" w:line="252" w:lineRule="exact"/>
        <w:ind w:left="110" w:right="158" w:firstLine="3"/>
        <w:rPr>
          <w:rFonts w:ascii="Arial" w:eastAsia="Arial" w:hAnsi="Arial" w:cs="Arial"/>
        </w:rPr>
      </w:pPr>
    </w:p>
    <w:p w14:paraId="0B2160A6" w14:textId="77777777" w:rsidR="00517FEA" w:rsidRDefault="00517FEA" w:rsidP="00517FEA">
      <w:pPr>
        <w:tabs>
          <w:tab w:val="left" w:pos="660"/>
        </w:tabs>
        <w:spacing w:after="0" w:line="252" w:lineRule="exact"/>
        <w:ind w:left="110" w:right="158" w:firstLine="3"/>
        <w:rPr>
          <w:rFonts w:ascii="Arial" w:eastAsia="Arial" w:hAnsi="Arial" w:cs="Arial"/>
        </w:rPr>
      </w:pPr>
    </w:p>
    <w:p w14:paraId="1A858607" w14:textId="77777777" w:rsidR="00517FEA" w:rsidRDefault="00517FEA" w:rsidP="00517FEA">
      <w:pPr>
        <w:tabs>
          <w:tab w:val="left" w:pos="660"/>
        </w:tabs>
        <w:spacing w:after="0" w:line="252" w:lineRule="exact"/>
        <w:ind w:left="110" w:right="158" w:firstLine="3"/>
        <w:rPr>
          <w:rFonts w:ascii="Arial" w:eastAsia="Arial" w:hAnsi="Arial" w:cs="Arial"/>
        </w:rPr>
      </w:pPr>
    </w:p>
    <w:p w14:paraId="0F7381D7" w14:textId="77777777" w:rsidR="00517FEA" w:rsidRDefault="00517FEA" w:rsidP="00517FEA">
      <w:pPr>
        <w:tabs>
          <w:tab w:val="left" w:pos="660"/>
        </w:tabs>
        <w:spacing w:after="0" w:line="252" w:lineRule="exact"/>
        <w:ind w:left="110" w:right="158" w:firstLine="3"/>
        <w:rPr>
          <w:rFonts w:ascii="Arial" w:eastAsia="Arial" w:hAnsi="Arial" w:cs="Arial"/>
        </w:rPr>
      </w:pPr>
    </w:p>
    <w:p w14:paraId="5D48D548" w14:textId="77777777" w:rsidR="00517FEA" w:rsidRDefault="00517FEA" w:rsidP="00517FEA">
      <w:pPr>
        <w:tabs>
          <w:tab w:val="left" w:pos="660"/>
        </w:tabs>
        <w:spacing w:after="0" w:line="252" w:lineRule="exact"/>
        <w:ind w:left="110" w:right="158" w:firstLine="3"/>
        <w:rPr>
          <w:rFonts w:ascii="Arial" w:eastAsia="Arial" w:hAnsi="Arial" w:cs="Arial"/>
        </w:rPr>
      </w:pPr>
    </w:p>
    <w:p w14:paraId="12B2AE27" w14:textId="77777777" w:rsidR="00631A16" w:rsidRDefault="00631A16" w:rsidP="00517FEA">
      <w:pPr>
        <w:widowControl/>
        <w:spacing w:after="0" w:line="240" w:lineRule="auto"/>
        <w:rPr>
          <w:rFonts w:ascii="Arial" w:eastAsia="Arial" w:hAnsi="Arial" w:cs="Arial"/>
        </w:rPr>
        <w:sectPr w:rsidR="00631A16">
          <w:pgSz w:w="11940" w:h="16860"/>
          <w:pgMar w:top="780" w:right="1100" w:bottom="280" w:left="1020" w:header="567" w:footer="567" w:gutter="0"/>
          <w:cols w:space="720"/>
        </w:sectPr>
      </w:pPr>
    </w:p>
    <w:p w14:paraId="528168A8" w14:textId="77777777" w:rsidR="00702643" w:rsidRPr="00541AB5" w:rsidRDefault="00702643" w:rsidP="00702643">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lastRenderedPageBreak/>
        <w:t xml:space="preserve">General Conditions </w:t>
      </w:r>
      <w:r w:rsidRPr="00541AB5">
        <w:rPr>
          <w:rFonts w:ascii="Arial" w:eastAsia="Arial" w:hAnsi="Arial" w:cs="Arial"/>
          <w:bCs/>
          <w:color w:val="000000"/>
        </w:rPr>
        <w:tab/>
        <w:t>3</w:t>
      </w:r>
    </w:p>
    <w:p w14:paraId="4998DFF4"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General</w:t>
      </w:r>
      <w:r w:rsidRPr="00541AB5">
        <w:rPr>
          <w:rFonts w:ascii="Arial" w:eastAsia="Arial" w:hAnsi="Arial" w:cs="Arial"/>
          <w:bCs/>
          <w:color w:val="000000"/>
        </w:rPr>
        <w:tab/>
        <w:t>3</w:t>
      </w:r>
    </w:p>
    <w:p w14:paraId="08D47533"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Duration of Contract</w:t>
      </w:r>
      <w:r w:rsidRPr="00541AB5">
        <w:rPr>
          <w:rFonts w:ascii="Arial" w:eastAsia="Arial" w:hAnsi="Arial" w:cs="Arial"/>
          <w:bCs/>
          <w:color w:val="000000"/>
        </w:rPr>
        <w:tab/>
        <w:t>3</w:t>
      </w:r>
    </w:p>
    <w:p w14:paraId="59A0EC09"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Entire Agreement</w:t>
      </w:r>
      <w:r w:rsidRPr="00541AB5">
        <w:rPr>
          <w:rFonts w:ascii="Arial" w:eastAsia="Arial" w:hAnsi="Arial" w:cs="Arial"/>
          <w:bCs/>
          <w:color w:val="000000"/>
        </w:rPr>
        <w:tab/>
        <w:t>3</w:t>
      </w:r>
    </w:p>
    <w:p w14:paraId="0D8BEC31"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Governing Law</w:t>
      </w:r>
      <w:r w:rsidRPr="00541AB5">
        <w:rPr>
          <w:rFonts w:ascii="Arial" w:eastAsia="Arial" w:hAnsi="Arial" w:cs="Arial"/>
          <w:bCs/>
          <w:color w:val="000000"/>
        </w:rPr>
        <w:tab/>
        <w:t>3</w:t>
      </w:r>
    </w:p>
    <w:p w14:paraId="4BF0BBE3"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Precedence</w:t>
      </w:r>
      <w:r w:rsidRPr="00541AB5">
        <w:rPr>
          <w:rFonts w:ascii="Arial" w:eastAsia="Arial" w:hAnsi="Arial" w:cs="Arial"/>
          <w:bCs/>
          <w:color w:val="000000"/>
        </w:rPr>
        <w:tab/>
        <w:t>4</w:t>
      </w:r>
    </w:p>
    <w:p w14:paraId="6D64D41F"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Formal Amendments to the Contract</w:t>
      </w:r>
      <w:r w:rsidRPr="00541AB5">
        <w:rPr>
          <w:rFonts w:ascii="Arial" w:eastAsia="Arial" w:hAnsi="Arial" w:cs="Arial"/>
          <w:bCs/>
          <w:color w:val="000000"/>
        </w:rPr>
        <w:tab/>
        <w:t>4</w:t>
      </w:r>
    </w:p>
    <w:p w14:paraId="502A8F3D"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Authority Representatives</w:t>
      </w:r>
      <w:r w:rsidRPr="00541AB5">
        <w:rPr>
          <w:rFonts w:ascii="Arial" w:eastAsia="Arial" w:hAnsi="Arial" w:cs="Arial"/>
          <w:bCs/>
          <w:color w:val="000000"/>
        </w:rPr>
        <w:tab/>
        <w:t>4</w:t>
      </w:r>
    </w:p>
    <w:p w14:paraId="0BC5F93F"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Severability</w:t>
      </w:r>
      <w:r w:rsidRPr="00541AB5">
        <w:rPr>
          <w:rFonts w:ascii="Arial" w:eastAsia="Arial" w:hAnsi="Arial" w:cs="Arial"/>
          <w:bCs/>
          <w:color w:val="000000"/>
        </w:rPr>
        <w:tab/>
        <w:t>4</w:t>
      </w:r>
    </w:p>
    <w:p w14:paraId="44F79072"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Waiver</w:t>
      </w:r>
      <w:r w:rsidRPr="00541AB5">
        <w:rPr>
          <w:rFonts w:ascii="Arial" w:eastAsia="Arial" w:hAnsi="Arial" w:cs="Arial"/>
          <w:bCs/>
          <w:color w:val="000000"/>
        </w:rPr>
        <w:tab/>
        <w:t>5</w:t>
      </w:r>
    </w:p>
    <w:p w14:paraId="686D45D8"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Assignment of Contract</w:t>
      </w:r>
      <w:r w:rsidRPr="00541AB5">
        <w:rPr>
          <w:rFonts w:ascii="Arial" w:eastAsia="Arial" w:hAnsi="Arial" w:cs="Arial"/>
          <w:bCs/>
          <w:color w:val="000000"/>
        </w:rPr>
        <w:tab/>
        <w:t>5</w:t>
      </w:r>
    </w:p>
    <w:p w14:paraId="431D66E8"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Third Party Rights</w:t>
      </w:r>
      <w:r w:rsidRPr="00541AB5">
        <w:rPr>
          <w:rFonts w:ascii="Arial" w:eastAsia="Arial" w:hAnsi="Arial" w:cs="Arial"/>
          <w:bCs/>
          <w:color w:val="000000"/>
        </w:rPr>
        <w:tab/>
        <w:t>5</w:t>
      </w:r>
    </w:p>
    <w:p w14:paraId="5A019A49"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Transparency</w:t>
      </w:r>
      <w:r w:rsidRPr="00541AB5">
        <w:rPr>
          <w:rFonts w:ascii="Arial" w:eastAsia="Arial" w:hAnsi="Arial" w:cs="Arial"/>
          <w:bCs/>
          <w:color w:val="000000"/>
        </w:rPr>
        <w:tab/>
        <w:t>5</w:t>
      </w:r>
    </w:p>
    <w:p w14:paraId="0A88D1B7"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Disclosure of Information</w:t>
      </w:r>
      <w:r w:rsidRPr="00541AB5">
        <w:rPr>
          <w:rFonts w:ascii="Arial" w:eastAsia="Arial" w:hAnsi="Arial" w:cs="Arial"/>
          <w:bCs/>
          <w:color w:val="000000"/>
        </w:rPr>
        <w:tab/>
        <w:t>5</w:t>
      </w:r>
    </w:p>
    <w:p w14:paraId="3DE2223C"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Publicity and Communications with the Media</w:t>
      </w:r>
      <w:r w:rsidRPr="00541AB5">
        <w:rPr>
          <w:rFonts w:ascii="Arial" w:eastAsia="Arial" w:hAnsi="Arial" w:cs="Arial"/>
          <w:bCs/>
          <w:color w:val="000000"/>
        </w:rPr>
        <w:tab/>
        <w:t>6</w:t>
      </w:r>
    </w:p>
    <w:p w14:paraId="27483FF3"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Change of Control of Contractor</w:t>
      </w:r>
      <w:r w:rsidRPr="00541AB5">
        <w:rPr>
          <w:rFonts w:ascii="Arial" w:eastAsia="Arial" w:hAnsi="Arial" w:cs="Arial"/>
          <w:bCs/>
          <w:color w:val="000000"/>
        </w:rPr>
        <w:tab/>
        <w:t>6</w:t>
      </w:r>
    </w:p>
    <w:p w14:paraId="19CA1330"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Environmental Requirements</w:t>
      </w:r>
      <w:r w:rsidRPr="00541AB5">
        <w:rPr>
          <w:rFonts w:ascii="Arial" w:eastAsia="Arial" w:hAnsi="Arial" w:cs="Arial"/>
          <w:bCs/>
          <w:color w:val="000000"/>
        </w:rPr>
        <w:tab/>
        <w:t>7</w:t>
      </w:r>
    </w:p>
    <w:p w14:paraId="784EDDF8"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Contractor’s Records</w:t>
      </w:r>
      <w:r w:rsidRPr="00541AB5">
        <w:rPr>
          <w:rFonts w:ascii="Arial" w:eastAsia="Arial" w:hAnsi="Arial" w:cs="Arial"/>
          <w:bCs/>
          <w:color w:val="000000"/>
        </w:rPr>
        <w:tab/>
        <w:t>7</w:t>
      </w:r>
    </w:p>
    <w:p w14:paraId="04A66284"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Notices</w:t>
      </w:r>
      <w:r w:rsidRPr="00541AB5">
        <w:rPr>
          <w:rFonts w:ascii="Arial" w:eastAsia="Arial" w:hAnsi="Arial" w:cs="Arial"/>
          <w:bCs/>
          <w:color w:val="000000"/>
        </w:rPr>
        <w:tab/>
        <w:t>7</w:t>
      </w:r>
    </w:p>
    <w:p w14:paraId="7E1E1952"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Progress Monitoring, Meetings and Reports</w:t>
      </w:r>
      <w:r w:rsidRPr="00541AB5">
        <w:rPr>
          <w:rFonts w:ascii="Arial" w:eastAsia="Arial" w:hAnsi="Arial" w:cs="Arial"/>
          <w:bCs/>
          <w:color w:val="000000"/>
        </w:rPr>
        <w:tab/>
        <w:t>7</w:t>
      </w:r>
    </w:p>
    <w:p w14:paraId="63BE67E8" w14:textId="77777777" w:rsidR="00702643" w:rsidRPr="00541AB5" w:rsidRDefault="00702643" w:rsidP="00702643">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Supply of Contractor Deliverables</w:t>
      </w:r>
      <w:r w:rsidRPr="00541AB5">
        <w:rPr>
          <w:rFonts w:ascii="Arial" w:eastAsia="Arial" w:hAnsi="Arial" w:cs="Arial"/>
          <w:bCs/>
          <w:color w:val="000000"/>
        </w:rPr>
        <w:tab/>
        <w:t>8</w:t>
      </w:r>
    </w:p>
    <w:p w14:paraId="1AA518B5"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Supply of Contractor Deliverables and Quality Assurance</w:t>
      </w:r>
      <w:r w:rsidRPr="00541AB5">
        <w:rPr>
          <w:rFonts w:ascii="Arial" w:eastAsia="Arial" w:hAnsi="Arial" w:cs="Arial"/>
          <w:bCs/>
          <w:color w:val="000000"/>
        </w:rPr>
        <w:tab/>
        <w:t>8</w:t>
      </w:r>
    </w:p>
    <w:p w14:paraId="4AB1A109"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Marking of Contractor Deliverables</w:t>
      </w:r>
      <w:r w:rsidRPr="00541AB5">
        <w:rPr>
          <w:rFonts w:ascii="Arial" w:eastAsia="Arial" w:hAnsi="Arial" w:cs="Arial"/>
          <w:bCs/>
          <w:color w:val="000000"/>
        </w:rPr>
        <w:tab/>
        <w:t>8</w:t>
      </w:r>
    </w:p>
    <w:p w14:paraId="1B7BA279"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Packaging and Labelling (excluding Contractor Deliverables containing Munitions)</w:t>
      </w:r>
      <w:r w:rsidRPr="00541AB5">
        <w:rPr>
          <w:rFonts w:ascii="Arial" w:eastAsia="Arial" w:hAnsi="Arial" w:cs="Arial"/>
          <w:bCs/>
          <w:color w:val="000000"/>
        </w:rPr>
        <w:tab/>
        <w:t>8</w:t>
      </w:r>
    </w:p>
    <w:p w14:paraId="7114CB61"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Supply of Data for Hazardous Materials or Substances in Contractor Deliverables</w:t>
      </w:r>
      <w:r w:rsidRPr="00541AB5">
        <w:rPr>
          <w:rFonts w:ascii="Arial" w:eastAsia="Arial" w:hAnsi="Arial" w:cs="Arial"/>
          <w:bCs/>
          <w:color w:val="000000"/>
        </w:rPr>
        <w:tab/>
        <w:t>10</w:t>
      </w:r>
    </w:p>
    <w:p w14:paraId="45CB36C2"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Timber and Wood-Derived Products</w:t>
      </w:r>
      <w:r w:rsidRPr="00541AB5">
        <w:rPr>
          <w:rFonts w:ascii="Arial" w:eastAsia="Arial" w:hAnsi="Arial" w:cs="Arial"/>
          <w:bCs/>
          <w:color w:val="000000"/>
        </w:rPr>
        <w:tab/>
        <w:t>11</w:t>
      </w:r>
    </w:p>
    <w:p w14:paraId="20008752"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Certificate of Conformity</w:t>
      </w:r>
      <w:r w:rsidRPr="00541AB5">
        <w:rPr>
          <w:rFonts w:ascii="Arial" w:eastAsia="Arial" w:hAnsi="Arial" w:cs="Arial"/>
          <w:bCs/>
          <w:color w:val="000000"/>
        </w:rPr>
        <w:tab/>
        <w:t>12</w:t>
      </w:r>
    </w:p>
    <w:p w14:paraId="4F541C45"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Access to Contractor’s Premises</w:t>
      </w:r>
      <w:r w:rsidRPr="00541AB5">
        <w:rPr>
          <w:rFonts w:ascii="Arial" w:eastAsia="Arial" w:hAnsi="Arial" w:cs="Arial"/>
          <w:bCs/>
          <w:color w:val="000000"/>
        </w:rPr>
        <w:tab/>
        <w:t>12</w:t>
      </w:r>
    </w:p>
    <w:p w14:paraId="68CD67D8"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Delivery / Collection</w:t>
      </w:r>
      <w:r w:rsidRPr="00541AB5">
        <w:rPr>
          <w:rFonts w:ascii="Arial" w:eastAsia="Arial" w:hAnsi="Arial" w:cs="Arial"/>
          <w:bCs/>
          <w:color w:val="000000"/>
        </w:rPr>
        <w:tab/>
        <w:t>12</w:t>
      </w:r>
    </w:p>
    <w:p w14:paraId="2B15AF13"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Acceptance</w:t>
      </w:r>
      <w:r w:rsidRPr="00541AB5">
        <w:rPr>
          <w:rFonts w:ascii="Arial" w:eastAsia="Arial" w:hAnsi="Arial" w:cs="Arial"/>
          <w:bCs/>
          <w:color w:val="000000"/>
        </w:rPr>
        <w:tab/>
        <w:t>13</w:t>
      </w:r>
    </w:p>
    <w:p w14:paraId="79EA2B10"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Rejection and Counterfeit Materiel</w:t>
      </w:r>
      <w:r w:rsidRPr="00541AB5">
        <w:rPr>
          <w:rFonts w:ascii="Arial" w:eastAsia="Arial" w:hAnsi="Arial" w:cs="Arial"/>
          <w:bCs/>
          <w:color w:val="000000"/>
        </w:rPr>
        <w:tab/>
        <w:t>13</w:t>
      </w:r>
    </w:p>
    <w:p w14:paraId="278309BD"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Diversion Orders</w:t>
      </w:r>
      <w:r w:rsidRPr="00541AB5">
        <w:rPr>
          <w:rFonts w:ascii="Arial" w:eastAsia="Arial" w:hAnsi="Arial" w:cs="Arial"/>
          <w:bCs/>
          <w:color w:val="000000"/>
        </w:rPr>
        <w:tab/>
        <w:t>14</w:t>
      </w:r>
    </w:p>
    <w:p w14:paraId="69195420"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Self-to-Self Delivery</w:t>
      </w:r>
      <w:r w:rsidRPr="00541AB5">
        <w:rPr>
          <w:rFonts w:ascii="Arial" w:eastAsia="Arial" w:hAnsi="Arial" w:cs="Arial"/>
          <w:bCs/>
          <w:color w:val="000000"/>
        </w:rPr>
        <w:tab/>
        <w:t>14</w:t>
      </w:r>
    </w:p>
    <w:p w14:paraId="0BBD3FDF" w14:textId="77777777" w:rsidR="00702643" w:rsidRPr="00541AB5" w:rsidRDefault="00702643" w:rsidP="00702643">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Licences and Intellectual Property</w:t>
      </w:r>
      <w:r w:rsidRPr="00541AB5">
        <w:rPr>
          <w:rFonts w:ascii="Arial" w:eastAsia="Arial" w:hAnsi="Arial" w:cs="Arial"/>
          <w:bCs/>
          <w:color w:val="000000"/>
        </w:rPr>
        <w:tab/>
        <w:t>14</w:t>
      </w:r>
    </w:p>
    <w:p w14:paraId="7648053B"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Import and Export Licences</w:t>
      </w:r>
      <w:r w:rsidRPr="00541AB5">
        <w:rPr>
          <w:rFonts w:ascii="Arial" w:eastAsia="Arial" w:hAnsi="Arial" w:cs="Arial"/>
          <w:bCs/>
          <w:color w:val="000000"/>
        </w:rPr>
        <w:tab/>
        <w:t>14</w:t>
      </w:r>
    </w:p>
    <w:p w14:paraId="43FDA39E"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Third Party Intellectual Property – Rights and Restrictions</w:t>
      </w:r>
      <w:r w:rsidRPr="00541AB5">
        <w:rPr>
          <w:rFonts w:ascii="Arial" w:eastAsia="Arial" w:hAnsi="Arial" w:cs="Arial"/>
          <w:bCs/>
          <w:color w:val="000000"/>
        </w:rPr>
        <w:tab/>
        <w:t>16</w:t>
      </w:r>
    </w:p>
    <w:p w14:paraId="747AAF8C" w14:textId="77777777" w:rsidR="00702643" w:rsidRPr="00541AB5" w:rsidRDefault="00702643" w:rsidP="00702643">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Pricing and Payment</w:t>
      </w:r>
      <w:r w:rsidRPr="00541AB5">
        <w:rPr>
          <w:rFonts w:ascii="Arial" w:eastAsia="Arial" w:hAnsi="Arial" w:cs="Arial"/>
          <w:bCs/>
          <w:color w:val="000000"/>
        </w:rPr>
        <w:tab/>
        <w:t>17</w:t>
      </w:r>
    </w:p>
    <w:p w14:paraId="21AD952F"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Contract Price</w:t>
      </w:r>
      <w:r w:rsidRPr="00541AB5">
        <w:rPr>
          <w:rFonts w:ascii="Arial" w:eastAsia="Arial" w:hAnsi="Arial" w:cs="Arial"/>
          <w:bCs/>
          <w:color w:val="000000"/>
        </w:rPr>
        <w:tab/>
        <w:t>17</w:t>
      </w:r>
    </w:p>
    <w:p w14:paraId="1B40E15A"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Payment and Recovery of Sums Due</w:t>
      </w:r>
      <w:r w:rsidRPr="00541AB5">
        <w:rPr>
          <w:rFonts w:ascii="Arial" w:eastAsia="Arial" w:hAnsi="Arial" w:cs="Arial"/>
          <w:bCs/>
          <w:color w:val="000000"/>
        </w:rPr>
        <w:tab/>
        <w:t>18</w:t>
      </w:r>
    </w:p>
    <w:p w14:paraId="2311F2CB"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Value Added Tax</w:t>
      </w:r>
      <w:r w:rsidRPr="00541AB5">
        <w:rPr>
          <w:rFonts w:ascii="Arial" w:eastAsia="Arial" w:hAnsi="Arial" w:cs="Arial"/>
          <w:bCs/>
          <w:color w:val="000000"/>
        </w:rPr>
        <w:tab/>
        <w:t>18</w:t>
      </w:r>
    </w:p>
    <w:p w14:paraId="029C18F6"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Debt Factoring</w:t>
      </w:r>
      <w:r w:rsidRPr="00541AB5">
        <w:rPr>
          <w:rFonts w:ascii="Arial" w:eastAsia="Arial" w:hAnsi="Arial" w:cs="Arial"/>
          <w:bCs/>
          <w:color w:val="000000"/>
        </w:rPr>
        <w:tab/>
        <w:t>18</w:t>
      </w:r>
    </w:p>
    <w:p w14:paraId="39764639"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Subcontracting and Prompt Payment</w:t>
      </w:r>
      <w:r w:rsidRPr="00541AB5">
        <w:rPr>
          <w:rFonts w:ascii="Arial" w:eastAsia="Arial" w:hAnsi="Arial" w:cs="Arial"/>
          <w:bCs/>
          <w:color w:val="000000"/>
        </w:rPr>
        <w:tab/>
        <w:t>18</w:t>
      </w:r>
    </w:p>
    <w:p w14:paraId="0970BCAC" w14:textId="77777777" w:rsidR="00702643" w:rsidRPr="00541AB5" w:rsidRDefault="00702643" w:rsidP="00702643">
      <w:pPr>
        <w:tabs>
          <w:tab w:val="right" w:leader="dot" w:pos="10224"/>
        </w:tabs>
        <w:spacing w:after="0" w:line="240" w:lineRule="auto"/>
        <w:textAlignment w:val="baseline"/>
        <w:rPr>
          <w:rFonts w:ascii="Arial" w:eastAsia="Arial" w:hAnsi="Arial" w:cs="Arial"/>
          <w:bCs/>
          <w:color w:val="000000"/>
        </w:rPr>
      </w:pPr>
      <w:r w:rsidRPr="00541AB5">
        <w:rPr>
          <w:rFonts w:ascii="Arial" w:eastAsia="Arial" w:hAnsi="Arial" w:cs="Arial"/>
          <w:bCs/>
          <w:color w:val="000000"/>
        </w:rPr>
        <w:t>Termination</w:t>
      </w:r>
      <w:r w:rsidRPr="00541AB5">
        <w:rPr>
          <w:rFonts w:ascii="Arial" w:eastAsia="Arial" w:hAnsi="Arial" w:cs="Arial"/>
          <w:bCs/>
          <w:color w:val="000000"/>
        </w:rPr>
        <w:tab/>
        <w:t>19</w:t>
      </w:r>
    </w:p>
    <w:p w14:paraId="4502D34C"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Dispute Resolution</w:t>
      </w:r>
      <w:r w:rsidRPr="00541AB5">
        <w:rPr>
          <w:rFonts w:ascii="Arial" w:eastAsia="Arial" w:hAnsi="Arial" w:cs="Arial"/>
          <w:bCs/>
          <w:color w:val="000000"/>
        </w:rPr>
        <w:tab/>
        <w:t>19</w:t>
      </w:r>
    </w:p>
    <w:p w14:paraId="1870E906" w14:textId="77777777" w:rsidR="00702643" w:rsidRPr="00541AB5" w:rsidRDefault="00702643" w:rsidP="007A2EBE">
      <w:pPr>
        <w:widowControl/>
        <w:numPr>
          <w:ilvl w:val="0"/>
          <w:numId w:val="34"/>
        </w:numPr>
        <w:tabs>
          <w:tab w:val="right" w:leader="dot" w:pos="10224"/>
        </w:tabs>
        <w:spacing w:after="0" w:line="240" w:lineRule="auto"/>
        <w:ind w:left="851" w:hanging="709"/>
        <w:textAlignment w:val="baseline"/>
        <w:rPr>
          <w:rFonts w:ascii="Arial" w:eastAsia="Arial" w:hAnsi="Arial" w:cs="Arial"/>
          <w:bCs/>
          <w:color w:val="000000"/>
        </w:rPr>
      </w:pPr>
      <w:r w:rsidRPr="00541AB5">
        <w:rPr>
          <w:rFonts w:ascii="Arial" w:eastAsia="Arial" w:hAnsi="Arial" w:cs="Arial"/>
          <w:bCs/>
          <w:color w:val="000000"/>
        </w:rPr>
        <w:t>Termination for Insolvency or Corrupt Gifts</w:t>
      </w:r>
      <w:r w:rsidRPr="00541AB5">
        <w:rPr>
          <w:rFonts w:ascii="Arial" w:eastAsia="Arial" w:hAnsi="Arial" w:cs="Arial"/>
          <w:bCs/>
          <w:color w:val="000000"/>
        </w:rPr>
        <w:tab/>
        <w:t>19</w:t>
      </w:r>
    </w:p>
    <w:p w14:paraId="3EA83990" w14:textId="77777777" w:rsidR="00702643" w:rsidRPr="00A52747" w:rsidRDefault="00702643" w:rsidP="007A2EBE">
      <w:pPr>
        <w:widowControl/>
        <w:numPr>
          <w:ilvl w:val="0"/>
          <w:numId w:val="34"/>
        </w:numPr>
        <w:tabs>
          <w:tab w:val="right" w:leader="dot" w:pos="10296"/>
        </w:tabs>
        <w:spacing w:after="0" w:line="240" w:lineRule="auto"/>
        <w:ind w:left="851" w:hanging="709"/>
        <w:jc w:val="both"/>
        <w:textAlignment w:val="baseline"/>
        <w:rPr>
          <w:rFonts w:ascii="Arial" w:eastAsia="Arial" w:hAnsi="Arial" w:cs="Arial"/>
          <w:bCs/>
          <w:color w:val="000000"/>
        </w:rPr>
      </w:pPr>
      <w:r w:rsidRPr="00A52747">
        <w:rPr>
          <w:rFonts w:ascii="Arial" w:eastAsia="Arial" w:hAnsi="Arial"/>
          <w:bCs/>
          <w:color w:val="000000"/>
          <w:sz w:val="23"/>
        </w:rPr>
        <w:t>Termination for Convenience</w:t>
      </w:r>
      <w:r w:rsidRPr="00A52747">
        <w:rPr>
          <w:rFonts w:ascii="Arial" w:eastAsia="Arial" w:hAnsi="Arial" w:cs="Arial"/>
          <w:bCs/>
          <w:color w:val="000000"/>
        </w:rPr>
        <w:tab/>
        <w:t>20</w:t>
      </w:r>
    </w:p>
    <w:p w14:paraId="56B50D7F" w14:textId="77777777" w:rsidR="00702643" w:rsidRPr="00541AB5" w:rsidRDefault="00702643" w:rsidP="007A2EBE">
      <w:pPr>
        <w:widowControl/>
        <w:numPr>
          <w:ilvl w:val="0"/>
          <w:numId w:val="34"/>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Material Breach</w:t>
      </w:r>
      <w:r w:rsidRPr="00541AB5">
        <w:rPr>
          <w:rFonts w:ascii="Arial" w:eastAsia="Arial" w:hAnsi="Arial" w:cs="Arial"/>
          <w:bCs/>
          <w:color w:val="000000"/>
        </w:rPr>
        <w:tab/>
        <w:t>21</w:t>
      </w:r>
    </w:p>
    <w:p w14:paraId="7AD3A636" w14:textId="77777777" w:rsidR="00702643" w:rsidRPr="00541AB5" w:rsidRDefault="00702643" w:rsidP="007A2EBE">
      <w:pPr>
        <w:widowControl/>
        <w:numPr>
          <w:ilvl w:val="0"/>
          <w:numId w:val="34"/>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Consequences of Termination</w:t>
      </w:r>
      <w:r w:rsidRPr="00541AB5">
        <w:rPr>
          <w:rFonts w:ascii="Arial" w:eastAsia="Arial" w:hAnsi="Arial" w:cs="Arial"/>
          <w:bCs/>
          <w:color w:val="000000"/>
        </w:rPr>
        <w:tab/>
        <w:t>21</w:t>
      </w:r>
    </w:p>
    <w:p w14:paraId="249C6718" w14:textId="77777777" w:rsidR="00702643" w:rsidRPr="00541AB5" w:rsidRDefault="00702643" w:rsidP="00702643">
      <w:pPr>
        <w:tabs>
          <w:tab w:val="right" w:leader="dot" w:pos="10296"/>
        </w:tabs>
        <w:spacing w:after="0" w:line="240" w:lineRule="auto"/>
        <w:jc w:val="both"/>
        <w:textAlignment w:val="baseline"/>
        <w:rPr>
          <w:rFonts w:ascii="Arial" w:eastAsia="Arial" w:hAnsi="Arial" w:cs="Arial"/>
          <w:bCs/>
          <w:color w:val="000000"/>
        </w:rPr>
      </w:pPr>
      <w:r w:rsidRPr="00541AB5">
        <w:rPr>
          <w:rFonts w:ascii="Arial" w:eastAsia="Arial" w:hAnsi="Arial" w:cs="Arial"/>
          <w:bCs/>
          <w:color w:val="000000"/>
        </w:rPr>
        <w:t>Additional Conditions</w:t>
      </w:r>
      <w:r w:rsidRPr="00541AB5">
        <w:rPr>
          <w:rFonts w:ascii="Arial" w:eastAsia="Arial" w:hAnsi="Arial" w:cs="Arial"/>
          <w:bCs/>
          <w:color w:val="000000"/>
        </w:rPr>
        <w:tab/>
        <w:t>21</w:t>
      </w:r>
    </w:p>
    <w:p w14:paraId="1F2BD8C4" w14:textId="77777777" w:rsidR="00702643" w:rsidRPr="00541AB5" w:rsidRDefault="00702643" w:rsidP="007A2EBE">
      <w:pPr>
        <w:widowControl/>
        <w:numPr>
          <w:ilvl w:val="0"/>
          <w:numId w:val="34"/>
        </w:numPr>
        <w:tabs>
          <w:tab w:val="right" w:leader="dot" w:pos="10296"/>
        </w:tabs>
        <w:spacing w:after="0" w:line="240" w:lineRule="auto"/>
        <w:ind w:left="851" w:hanging="709"/>
        <w:jc w:val="both"/>
        <w:textAlignment w:val="baseline"/>
        <w:rPr>
          <w:rFonts w:ascii="Arial" w:eastAsia="Arial" w:hAnsi="Arial" w:cs="Arial"/>
          <w:bCs/>
          <w:color w:val="000000"/>
          <w:spacing w:val="-1"/>
        </w:rPr>
      </w:pPr>
      <w:r w:rsidRPr="00541AB5">
        <w:rPr>
          <w:rFonts w:ascii="Arial" w:eastAsia="Arial" w:hAnsi="Arial" w:cs="Arial"/>
          <w:bCs/>
          <w:color w:val="000000"/>
          <w:spacing w:val="-1"/>
        </w:rPr>
        <w:t>The project specific DEFCONS and DEFCON SC variants that apply to the Contract:</w:t>
      </w:r>
      <w:r w:rsidRPr="00541AB5">
        <w:rPr>
          <w:rFonts w:ascii="Arial" w:eastAsia="Arial" w:hAnsi="Arial" w:cs="Arial"/>
          <w:bCs/>
          <w:color w:val="000000"/>
          <w:spacing w:val="-1"/>
        </w:rPr>
        <w:tab/>
        <w:t>21</w:t>
      </w:r>
    </w:p>
    <w:p w14:paraId="702790E5" w14:textId="77777777" w:rsidR="00702643" w:rsidRPr="00541AB5" w:rsidRDefault="00702643" w:rsidP="007A2EBE">
      <w:pPr>
        <w:widowControl/>
        <w:numPr>
          <w:ilvl w:val="0"/>
          <w:numId w:val="34"/>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The special Conditions that apply to the Contract are:</w:t>
      </w:r>
      <w:r w:rsidRPr="00541AB5">
        <w:rPr>
          <w:rFonts w:ascii="Arial" w:eastAsia="Arial" w:hAnsi="Arial" w:cs="Arial"/>
          <w:bCs/>
          <w:color w:val="000000"/>
        </w:rPr>
        <w:tab/>
        <w:t>21</w:t>
      </w:r>
    </w:p>
    <w:p w14:paraId="38EE9C26" w14:textId="77777777" w:rsidR="00702643" w:rsidRPr="00541AB5" w:rsidRDefault="00702643" w:rsidP="007A2EBE">
      <w:pPr>
        <w:widowControl/>
        <w:numPr>
          <w:ilvl w:val="0"/>
          <w:numId w:val="34"/>
        </w:numPr>
        <w:tabs>
          <w:tab w:val="right" w:leader="dot" w:pos="10296"/>
        </w:tabs>
        <w:spacing w:after="0" w:line="240" w:lineRule="auto"/>
        <w:ind w:left="851" w:hanging="709"/>
        <w:jc w:val="both"/>
        <w:textAlignment w:val="baseline"/>
        <w:rPr>
          <w:rFonts w:ascii="Arial" w:eastAsia="Arial" w:hAnsi="Arial" w:cs="Arial"/>
          <w:bCs/>
          <w:color w:val="000000"/>
        </w:rPr>
      </w:pPr>
      <w:r w:rsidRPr="00541AB5">
        <w:rPr>
          <w:rFonts w:ascii="Arial" w:eastAsia="Arial" w:hAnsi="Arial" w:cs="Arial"/>
          <w:bCs/>
          <w:color w:val="000000"/>
        </w:rPr>
        <w:t xml:space="preserve">The processes that apply to the Contract are: </w:t>
      </w:r>
      <w:r w:rsidRPr="00541AB5">
        <w:rPr>
          <w:rFonts w:ascii="Arial" w:eastAsia="Arial" w:hAnsi="Arial" w:cs="Arial"/>
          <w:bCs/>
          <w:color w:val="000000"/>
        </w:rPr>
        <w:tab/>
        <w:t>21</w:t>
      </w:r>
    </w:p>
    <w:p w14:paraId="34E93A7E" w14:textId="77777777" w:rsidR="00702643" w:rsidRPr="008A3C4B" w:rsidRDefault="00702643" w:rsidP="00702643">
      <w:pPr>
        <w:spacing w:after="0" w:line="240" w:lineRule="auto"/>
        <w:rPr>
          <w:rFonts w:ascii="Arial" w:eastAsia="Times New Roman" w:hAnsi="Arial" w:cs="Arial"/>
          <w:lang w:val="en-GB" w:eastAsia="en-GB"/>
        </w:rPr>
        <w:sectPr w:rsidR="00702643" w:rsidRPr="008A3C4B" w:rsidSect="00702643">
          <w:headerReference w:type="default" r:id="rId77"/>
          <w:footerReference w:type="default" r:id="rId78"/>
          <w:headerReference w:type="first" r:id="rId79"/>
          <w:footerReference w:type="first" r:id="rId80"/>
          <w:type w:val="continuous"/>
          <w:pgSz w:w="11906" w:h="16838" w:code="9"/>
          <w:pgMar w:top="1440" w:right="1440" w:bottom="1440" w:left="1440" w:header="567" w:footer="567" w:gutter="0"/>
          <w:cols w:space="708"/>
          <w:titlePg/>
          <w:docGrid w:linePitch="360"/>
        </w:sectPr>
      </w:pPr>
    </w:p>
    <w:p w14:paraId="43C79219" w14:textId="77777777" w:rsidR="00615AE0" w:rsidRPr="00615AE0" w:rsidRDefault="00615AE0" w:rsidP="00615AE0">
      <w:pPr>
        <w:spacing w:after="0" w:line="240" w:lineRule="auto"/>
        <w:textAlignment w:val="baseline"/>
        <w:rPr>
          <w:rFonts w:ascii="Arial" w:eastAsia="Arial" w:hAnsi="Arial"/>
          <w:b/>
          <w:color w:val="000000"/>
          <w:spacing w:val="-1"/>
          <w:sz w:val="20"/>
        </w:rPr>
      </w:pPr>
      <w:bookmarkStart w:id="61" w:name="_Toc72747338"/>
      <w:bookmarkStart w:id="62" w:name="_Toc80190314"/>
      <w:r w:rsidRPr="00615AE0">
        <w:rPr>
          <w:rFonts w:ascii="Arial" w:eastAsia="Arial" w:hAnsi="Arial"/>
          <w:b/>
          <w:color w:val="000000"/>
          <w:spacing w:val="-1"/>
          <w:sz w:val="20"/>
        </w:rPr>
        <w:lastRenderedPageBreak/>
        <w:t>General Conditions</w:t>
      </w:r>
    </w:p>
    <w:p w14:paraId="5A3CAF35" w14:textId="77777777" w:rsidR="00615AE0" w:rsidRPr="00615AE0" w:rsidRDefault="00615AE0" w:rsidP="00615AE0">
      <w:pPr>
        <w:tabs>
          <w:tab w:val="left" w:pos="576"/>
        </w:tabs>
        <w:spacing w:after="0" w:line="240" w:lineRule="auto"/>
        <w:textAlignment w:val="baseline"/>
        <w:rPr>
          <w:rFonts w:ascii="Arial" w:eastAsia="Arial" w:hAnsi="Arial"/>
          <w:b/>
          <w:color w:val="000000"/>
          <w:spacing w:val="-1"/>
          <w:sz w:val="18"/>
        </w:rPr>
      </w:pPr>
      <w:r w:rsidRPr="00615AE0">
        <w:rPr>
          <w:rFonts w:ascii="Arial" w:eastAsia="Arial" w:hAnsi="Arial"/>
          <w:b/>
          <w:color w:val="000000"/>
          <w:spacing w:val="-1"/>
          <w:sz w:val="18"/>
        </w:rPr>
        <w:t>1.</w:t>
      </w:r>
      <w:r w:rsidRPr="00615AE0">
        <w:rPr>
          <w:rFonts w:ascii="Arial" w:eastAsia="Arial" w:hAnsi="Arial"/>
          <w:b/>
          <w:color w:val="000000"/>
          <w:spacing w:val="-1"/>
          <w:sz w:val="18"/>
        </w:rPr>
        <w:tab/>
        <w:t>General</w:t>
      </w:r>
    </w:p>
    <w:p w14:paraId="651A7432"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defined terms in the Contract shall be as set out in Schedule 1.</w:t>
      </w:r>
    </w:p>
    <w:p w14:paraId="42E88A3D"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The Contractor shall comply with all applicable Legislation, whether specifically referenced in this Contract or not.</w:t>
      </w:r>
    </w:p>
    <w:p w14:paraId="6E0C2B76"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The Contractor warrants and represents, that:</w:t>
      </w:r>
    </w:p>
    <w:p w14:paraId="63EC3DE2" w14:textId="77777777" w:rsidR="00615AE0" w:rsidRPr="00615AE0" w:rsidRDefault="00615AE0" w:rsidP="007A2EBE">
      <w:pPr>
        <w:widowControl/>
        <w:numPr>
          <w:ilvl w:val="0"/>
          <w:numId w:val="35"/>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they have the full capacity and authority to enter into, and to exercise their rights and perform their obligations under, the Contract;</w:t>
      </w:r>
    </w:p>
    <w:p w14:paraId="790EF638" w14:textId="77777777" w:rsidR="00615AE0" w:rsidRPr="00615AE0" w:rsidRDefault="00615AE0" w:rsidP="007A2EBE">
      <w:pPr>
        <w:widowControl/>
        <w:numPr>
          <w:ilvl w:val="0"/>
          <w:numId w:val="35"/>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E08AA7E" w14:textId="77777777" w:rsidR="00615AE0" w:rsidRPr="00615AE0" w:rsidRDefault="00615AE0" w:rsidP="007A2EBE">
      <w:pPr>
        <w:widowControl/>
        <w:numPr>
          <w:ilvl w:val="0"/>
          <w:numId w:val="35"/>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3D819032" w14:textId="77777777" w:rsidR="00615AE0" w:rsidRPr="00615AE0" w:rsidRDefault="00615AE0" w:rsidP="007A2EBE">
      <w:pPr>
        <w:widowControl/>
        <w:numPr>
          <w:ilvl w:val="0"/>
          <w:numId w:val="35"/>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2E85A1A3"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Unless the context otherwise requires:</w:t>
      </w:r>
    </w:p>
    <w:p w14:paraId="5796AB07" w14:textId="77777777" w:rsidR="00615AE0" w:rsidRPr="00615AE0" w:rsidRDefault="00615AE0" w:rsidP="007A2EBE">
      <w:pPr>
        <w:widowControl/>
        <w:numPr>
          <w:ilvl w:val="0"/>
          <w:numId w:val="36"/>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singular includes the plural and vice versa, and the masculine includes the feminine and vice versa.</w:t>
      </w:r>
    </w:p>
    <w:p w14:paraId="4A2C09F4" w14:textId="77777777" w:rsidR="00615AE0" w:rsidRPr="00615AE0" w:rsidRDefault="00615AE0" w:rsidP="007A2EBE">
      <w:pPr>
        <w:widowControl/>
        <w:numPr>
          <w:ilvl w:val="0"/>
          <w:numId w:val="36"/>
        </w:numPr>
        <w:tabs>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1686AA63" w14:textId="77777777" w:rsidR="00615AE0" w:rsidRPr="00615AE0" w:rsidRDefault="00615AE0" w:rsidP="007A2EBE">
      <w:pPr>
        <w:widowControl/>
        <w:numPr>
          <w:ilvl w:val="0"/>
          <w:numId w:val="36"/>
        </w:numPr>
        <w:tabs>
          <w:tab w:val="left" w:pos="1152"/>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The expression “person” means any individual, firm, body corporate, unincorporated association or partnership, government, state or agency of a state or joint venture.</w:t>
      </w:r>
    </w:p>
    <w:p w14:paraId="47435C26" w14:textId="77777777" w:rsidR="00615AE0" w:rsidRPr="00615AE0" w:rsidRDefault="00615AE0" w:rsidP="007A2EBE">
      <w:pPr>
        <w:widowControl/>
        <w:numPr>
          <w:ilvl w:val="0"/>
          <w:numId w:val="36"/>
        </w:numPr>
        <w:tabs>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E3302E1" w14:textId="77777777" w:rsidR="00615AE0" w:rsidRPr="00615AE0" w:rsidRDefault="00615AE0" w:rsidP="007A2EBE">
      <w:pPr>
        <w:widowControl/>
        <w:numPr>
          <w:ilvl w:val="0"/>
          <w:numId w:val="36"/>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heading to any Contract provision shall not affect the interpretation of that provision.</w:t>
      </w:r>
    </w:p>
    <w:p w14:paraId="06027338" w14:textId="77777777" w:rsidR="00615AE0" w:rsidRPr="00615AE0" w:rsidRDefault="00615AE0" w:rsidP="007A2EBE">
      <w:pPr>
        <w:widowControl/>
        <w:numPr>
          <w:ilvl w:val="0"/>
          <w:numId w:val="36"/>
        </w:numPr>
        <w:tabs>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70ADA07" w14:textId="77777777" w:rsidR="00615AE0" w:rsidRPr="00615AE0" w:rsidRDefault="00615AE0" w:rsidP="007A2EBE">
      <w:pPr>
        <w:widowControl/>
        <w:numPr>
          <w:ilvl w:val="0"/>
          <w:numId w:val="36"/>
        </w:numPr>
        <w:tabs>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Unless excluded within the Conditions of the Contract or required by law, references to submission of documents in writing shall include electronic submission.</w:t>
      </w:r>
    </w:p>
    <w:p w14:paraId="665AF83C" w14:textId="77777777" w:rsidR="00615AE0" w:rsidRPr="00615AE0" w:rsidRDefault="00615AE0" w:rsidP="00615AE0">
      <w:pPr>
        <w:widowControl/>
        <w:tabs>
          <w:tab w:val="left" w:pos="1152"/>
        </w:tabs>
        <w:spacing w:after="0" w:line="240" w:lineRule="auto"/>
        <w:ind w:left="576" w:right="144"/>
        <w:textAlignment w:val="baseline"/>
        <w:rPr>
          <w:rFonts w:ascii="Arial" w:eastAsia="Arial" w:hAnsi="Arial"/>
          <w:color w:val="000000"/>
          <w:sz w:val="18"/>
        </w:rPr>
      </w:pPr>
    </w:p>
    <w:p w14:paraId="4AF210C1"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w:t>
      </w:r>
      <w:r w:rsidRPr="00615AE0">
        <w:rPr>
          <w:rFonts w:ascii="Arial" w:eastAsia="Arial" w:hAnsi="Arial"/>
          <w:b/>
          <w:color w:val="000000"/>
          <w:sz w:val="18"/>
        </w:rPr>
        <w:tab/>
        <w:t>Duration of Contract</w:t>
      </w:r>
    </w:p>
    <w:p w14:paraId="437998BA" w14:textId="77777777" w:rsidR="00615AE0" w:rsidRPr="00615AE0" w:rsidRDefault="00615AE0" w:rsidP="00615AE0">
      <w:pPr>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AE4DE87" w14:textId="77777777" w:rsidR="00615AE0" w:rsidRPr="00615AE0" w:rsidRDefault="00615AE0" w:rsidP="00615AE0">
      <w:pPr>
        <w:spacing w:after="0" w:line="240" w:lineRule="auto"/>
        <w:ind w:right="144"/>
        <w:textAlignment w:val="baseline"/>
        <w:rPr>
          <w:rFonts w:ascii="Arial" w:eastAsia="Arial" w:hAnsi="Arial"/>
          <w:color w:val="000000"/>
          <w:sz w:val="18"/>
        </w:rPr>
      </w:pPr>
    </w:p>
    <w:p w14:paraId="2939BB69"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3.</w:t>
      </w:r>
      <w:r w:rsidRPr="00615AE0">
        <w:rPr>
          <w:rFonts w:ascii="Arial" w:eastAsia="Arial" w:hAnsi="Arial"/>
          <w:b/>
          <w:color w:val="000000"/>
          <w:sz w:val="18"/>
        </w:rPr>
        <w:tab/>
        <w:t>Entire Agreement</w:t>
      </w:r>
    </w:p>
    <w:p w14:paraId="26D760DF" w14:textId="77777777" w:rsidR="00615AE0" w:rsidRPr="00615AE0" w:rsidRDefault="00615AE0" w:rsidP="00615AE0">
      <w:p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FAC078E" w14:textId="77777777" w:rsidR="00615AE0" w:rsidRPr="00615AE0" w:rsidRDefault="00615AE0" w:rsidP="00615AE0">
      <w:pPr>
        <w:spacing w:after="0" w:line="240" w:lineRule="auto"/>
        <w:ind w:right="216"/>
        <w:textAlignment w:val="baseline"/>
        <w:rPr>
          <w:rFonts w:ascii="Arial" w:eastAsia="Arial" w:hAnsi="Arial"/>
          <w:color w:val="000000"/>
          <w:sz w:val="18"/>
        </w:rPr>
      </w:pPr>
    </w:p>
    <w:p w14:paraId="75AAA36E"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4.</w:t>
      </w:r>
      <w:r w:rsidRPr="00615AE0">
        <w:rPr>
          <w:rFonts w:ascii="Arial" w:eastAsia="Arial" w:hAnsi="Arial"/>
          <w:b/>
          <w:color w:val="000000"/>
          <w:sz w:val="18"/>
        </w:rPr>
        <w:tab/>
        <w:t>Governing Law</w:t>
      </w:r>
    </w:p>
    <w:p w14:paraId="2E4CB2CA" w14:textId="77777777" w:rsidR="00615AE0" w:rsidRPr="00615AE0" w:rsidRDefault="00615AE0" w:rsidP="007A2EBE">
      <w:pPr>
        <w:widowControl/>
        <w:numPr>
          <w:ilvl w:val="0"/>
          <w:numId w:val="37"/>
        </w:numPr>
        <w:spacing w:after="0" w:line="240" w:lineRule="auto"/>
        <w:textAlignment w:val="baseline"/>
        <w:rPr>
          <w:rFonts w:ascii="Arial" w:eastAsia="Arial" w:hAnsi="Arial"/>
          <w:color w:val="000000"/>
          <w:sz w:val="18"/>
        </w:rPr>
      </w:pPr>
      <w:r w:rsidRPr="00615AE0">
        <w:rPr>
          <w:rFonts w:ascii="Arial" w:eastAsia="Arial" w:hAnsi="Arial"/>
          <w:color w:val="000000"/>
          <w:sz w:val="18"/>
        </w:rPr>
        <w:t>Subject to clause 4.d, the Contract shall be considered as a contract made in England and subject to English Law.</w:t>
      </w:r>
    </w:p>
    <w:p w14:paraId="4F73C4BA" w14:textId="77777777" w:rsidR="00615AE0" w:rsidRPr="00615AE0" w:rsidRDefault="00615AE0" w:rsidP="007A2EBE">
      <w:pPr>
        <w:widowControl/>
        <w:numPr>
          <w:ilvl w:val="0"/>
          <w:numId w:val="37"/>
        </w:numPr>
        <w:spacing w:after="0" w:line="240" w:lineRule="auto"/>
        <w:ind w:right="144"/>
        <w:textAlignment w:val="baseline"/>
        <w:rPr>
          <w:rFonts w:ascii="Arial" w:eastAsia="Arial" w:hAnsi="Arial"/>
          <w:color w:val="000000"/>
          <w:spacing w:val="1"/>
          <w:sz w:val="18"/>
        </w:rPr>
      </w:pPr>
      <w:r w:rsidRPr="00615AE0">
        <w:rPr>
          <w:rFonts w:ascii="Arial" w:eastAsia="Arial" w:hAnsi="Arial"/>
          <w:color w:val="000000"/>
          <w:spacing w:val="1"/>
          <w:sz w:val="18"/>
        </w:rPr>
        <w:t>Subject to clause 4.d and Condition 39 (Dispute Resolution) and without prejudice to the dispute resolution process set out therein, each Party submits and agrees to the exclusive jurisdiction of the Courts of England to resolve, and the laws of Eng land to govern, any actions proceedings, controversy or claim of whatever nature arising out of or relating to the Contract or breach thereof.</w:t>
      </w:r>
    </w:p>
    <w:p w14:paraId="274EE924" w14:textId="77777777" w:rsidR="00615AE0" w:rsidRPr="00615AE0" w:rsidRDefault="00615AE0" w:rsidP="007A2EBE">
      <w:pPr>
        <w:widowControl/>
        <w:numPr>
          <w:ilvl w:val="0"/>
          <w:numId w:val="37"/>
        </w:numPr>
        <w:spacing w:after="0" w:line="240" w:lineRule="auto"/>
        <w:textAlignment w:val="baseline"/>
        <w:rPr>
          <w:rFonts w:ascii="Arial" w:eastAsia="Arial" w:hAnsi="Arial"/>
          <w:color w:val="000000"/>
          <w:sz w:val="18"/>
        </w:rPr>
      </w:pPr>
      <w:r w:rsidRPr="00615AE0">
        <w:rPr>
          <w:rFonts w:ascii="Arial" w:eastAsia="Arial" w:hAnsi="Arial"/>
          <w:color w:val="000000"/>
          <w:sz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1952CE31" w14:textId="77777777" w:rsidR="00615AE0" w:rsidRPr="00615AE0" w:rsidRDefault="00615AE0" w:rsidP="007A2EBE">
      <w:pPr>
        <w:widowControl/>
        <w:numPr>
          <w:ilvl w:val="0"/>
          <w:numId w:val="37"/>
        </w:numPr>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If the Parties pursuant to the Contract agree that Scots Law should apply then the following amendments shall apply to the Contract:</w:t>
      </w:r>
    </w:p>
    <w:p w14:paraId="18BCE58D"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Clause 4.a, 4.b and 4.c shall be amended to read:</w:t>
      </w:r>
    </w:p>
    <w:p w14:paraId="21BF0B18" w14:textId="77777777" w:rsidR="00615AE0" w:rsidRPr="00615AE0" w:rsidRDefault="00615AE0" w:rsidP="00615AE0">
      <w:pPr>
        <w:tabs>
          <w:tab w:val="left" w:pos="1152"/>
        </w:tabs>
        <w:spacing w:after="0" w:line="240" w:lineRule="auto"/>
        <w:ind w:left="720"/>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Contract shall be considered as a contract made in Scotland and subject to Scots Law.</w:t>
      </w:r>
    </w:p>
    <w:p w14:paraId="39196C63" w14:textId="77777777" w:rsidR="00615AE0" w:rsidRPr="00615AE0" w:rsidRDefault="00615AE0" w:rsidP="007A2EBE">
      <w:pPr>
        <w:widowControl/>
        <w:numPr>
          <w:ilvl w:val="0"/>
          <w:numId w:val="38"/>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F5FF58C" w14:textId="77777777" w:rsidR="00615AE0" w:rsidRPr="00615AE0" w:rsidRDefault="00615AE0" w:rsidP="007A2EBE">
      <w:pPr>
        <w:widowControl/>
        <w:numPr>
          <w:ilvl w:val="0"/>
          <w:numId w:val="38"/>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lastRenderedPageBreak/>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F5BBEB2" w14:textId="376D23FE"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 xml:space="preserve">Clause </w:t>
      </w:r>
      <w:r w:rsidR="00C03A51">
        <w:rPr>
          <w:rFonts w:ascii="Arial" w:eastAsia="Arial" w:hAnsi="Arial"/>
          <w:color w:val="000000"/>
          <w:sz w:val="18"/>
        </w:rPr>
        <w:t>39</w:t>
      </w:r>
      <w:r w:rsidRPr="00615AE0">
        <w:rPr>
          <w:rFonts w:ascii="Arial" w:eastAsia="Arial" w:hAnsi="Arial"/>
          <w:color w:val="000000"/>
          <w:sz w:val="18"/>
        </w:rPr>
        <w:t>.b shall be amended to read:</w:t>
      </w:r>
    </w:p>
    <w:p w14:paraId="3DAF8D67" w14:textId="5E8F8F1A" w:rsidR="00615AE0" w:rsidRPr="00615AE0" w:rsidRDefault="00615AE0" w:rsidP="00615AE0">
      <w:pPr>
        <w:spacing w:after="0" w:line="240" w:lineRule="auto"/>
        <w:ind w:left="576" w:right="72"/>
        <w:textAlignment w:val="baseline"/>
        <w:rPr>
          <w:rFonts w:ascii="Arial" w:eastAsia="Arial" w:hAnsi="Arial"/>
          <w:color w:val="000000"/>
          <w:sz w:val="18"/>
        </w:rPr>
      </w:pPr>
      <w:r w:rsidRPr="00615AE0">
        <w:rPr>
          <w:rFonts w:ascii="Arial" w:eastAsia="Arial" w:hAnsi="Arial"/>
          <w:color w:val="000000"/>
          <w:sz w:val="18"/>
        </w:rPr>
        <w:t xml:space="preserve">“In the event that the dispute or claim is not resolved pursuant to clause </w:t>
      </w:r>
      <w:r w:rsidR="00C03A51">
        <w:rPr>
          <w:rFonts w:ascii="Arial" w:eastAsia="Arial" w:hAnsi="Arial"/>
          <w:color w:val="000000"/>
          <w:sz w:val="18"/>
        </w:rPr>
        <w:t>39</w:t>
      </w:r>
      <w:r w:rsidRPr="00615AE0">
        <w:rPr>
          <w:rFonts w:ascii="Arial" w:eastAsia="Arial" w:hAnsi="Arial"/>
          <w:color w:val="000000"/>
          <w:sz w:val="18"/>
        </w:rPr>
        <w:t xml:space="preserve">.a the dispute shall be referred to arbitration. Unless otherwise agreed in writing by the Parties, the arbitration and this clause </w:t>
      </w:r>
      <w:r w:rsidR="00C03A51">
        <w:rPr>
          <w:rFonts w:ascii="Arial" w:eastAsia="Arial" w:hAnsi="Arial"/>
          <w:color w:val="000000"/>
          <w:sz w:val="18"/>
        </w:rPr>
        <w:t>39</w:t>
      </w:r>
      <w:r w:rsidRPr="00615AE0">
        <w:rPr>
          <w:rFonts w:ascii="Arial" w:eastAsia="Arial" w:hAnsi="Arial"/>
          <w:color w:val="000000"/>
          <w:sz w:val="18"/>
        </w:rPr>
        <w:t>.b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2D080FC" w14:textId="77777777" w:rsidR="00615AE0" w:rsidRPr="00615AE0" w:rsidRDefault="00615AE0" w:rsidP="007A2EBE">
      <w:pPr>
        <w:widowControl/>
        <w:numPr>
          <w:ilvl w:val="0"/>
          <w:numId w:val="39"/>
        </w:numPr>
        <w:spacing w:after="0" w:line="240" w:lineRule="auto"/>
        <w:ind w:right="72"/>
        <w:textAlignment w:val="baseline"/>
        <w:rPr>
          <w:rFonts w:ascii="Arial" w:eastAsia="Arial" w:hAnsi="Arial"/>
          <w:color w:val="000000"/>
          <w:spacing w:val="1"/>
          <w:sz w:val="18"/>
        </w:rPr>
      </w:pPr>
      <w:r w:rsidRPr="00615AE0">
        <w:rPr>
          <w:rFonts w:ascii="Arial" w:eastAsia="Arial" w:hAnsi="Arial"/>
          <w:color w:val="000000"/>
          <w:spacing w:val="1"/>
          <w:sz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63F111D8" w14:textId="77777777" w:rsidR="00615AE0" w:rsidRPr="00615AE0" w:rsidRDefault="00615AE0" w:rsidP="007A2EBE">
      <w:pPr>
        <w:widowControl/>
        <w:numPr>
          <w:ilvl w:val="0"/>
          <w:numId w:val="39"/>
        </w:numPr>
        <w:spacing w:after="0" w:line="240" w:lineRule="auto"/>
        <w:ind w:right="72"/>
        <w:textAlignment w:val="baseline"/>
        <w:rPr>
          <w:rFonts w:ascii="Arial" w:eastAsia="Arial" w:hAnsi="Arial"/>
          <w:color w:val="000000"/>
          <w:spacing w:val="-1"/>
          <w:sz w:val="18"/>
        </w:rPr>
      </w:pPr>
      <w:r w:rsidRPr="00615AE0">
        <w:rPr>
          <w:rFonts w:ascii="Arial" w:eastAsia="Arial" w:hAnsi="Arial"/>
          <w:color w:val="000000"/>
          <w:spacing w:val="-1"/>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3246848E" w14:textId="77777777" w:rsidR="00615AE0" w:rsidRPr="00615AE0" w:rsidRDefault="00615AE0" w:rsidP="007A2EBE">
      <w:pPr>
        <w:widowControl/>
        <w:numPr>
          <w:ilvl w:val="0"/>
          <w:numId w:val="39"/>
        </w:numPr>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6580371" w14:textId="77777777" w:rsidR="00615AE0" w:rsidRPr="00615AE0" w:rsidRDefault="00615AE0" w:rsidP="00615AE0">
      <w:pPr>
        <w:widowControl/>
        <w:spacing w:after="0" w:line="240" w:lineRule="auto"/>
        <w:ind w:right="72"/>
        <w:textAlignment w:val="baseline"/>
        <w:rPr>
          <w:rFonts w:ascii="Arial" w:eastAsia="Arial" w:hAnsi="Arial"/>
          <w:color w:val="000000"/>
          <w:sz w:val="18"/>
        </w:rPr>
      </w:pPr>
    </w:p>
    <w:p w14:paraId="0988E750"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5.</w:t>
      </w:r>
      <w:r w:rsidRPr="00615AE0">
        <w:rPr>
          <w:rFonts w:ascii="Arial" w:eastAsia="Arial" w:hAnsi="Arial"/>
          <w:b/>
          <w:color w:val="000000"/>
          <w:sz w:val="18"/>
        </w:rPr>
        <w:tab/>
        <w:t>Precedence</w:t>
      </w:r>
    </w:p>
    <w:p w14:paraId="641E92B2"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03EE9E12" w14:textId="77777777" w:rsidR="00615AE0" w:rsidRPr="00615AE0" w:rsidRDefault="00615AE0" w:rsidP="007A2EBE">
      <w:pPr>
        <w:widowControl/>
        <w:numPr>
          <w:ilvl w:val="0"/>
          <w:numId w:val="40"/>
        </w:numPr>
        <w:tabs>
          <w:tab w:val="clear" w:pos="576"/>
          <w:tab w:val="left" w:pos="1152"/>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Conditions 1 - 43 (and 44 - 46, if included in the Contract) of the Conditions of the Contract shall be given equal precedence with Schedule 1 (Definitions of Contract) and Schedule 3 (Contract Data Sheet);</w:t>
      </w:r>
    </w:p>
    <w:p w14:paraId="7432BF20" w14:textId="77777777" w:rsidR="00615AE0" w:rsidRPr="00615AE0" w:rsidRDefault="00615AE0" w:rsidP="007A2EBE">
      <w:pPr>
        <w:widowControl/>
        <w:numPr>
          <w:ilvl w:val="0"/>
          <w:numId w:val="40"/>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Schedule 2 (Schedule of Requirements) and Schedule 8 (Acceptance Procedure);</w:t>
      </w:r>
    </w:p>
    <w:p w14:paraId="59DB1D5E" w14:textId="77777777" w:rsidR="00615AE0" w:rsidRPr="00615AE0" w:rsidRDefault="00615AE0" w:rsidP="007A2EBE">
      <w:pPr>
        <w:widowControl/>
        <w:numPr>
          <w:ilvl w:val="0"/>
          <w:numId w:val="40"/>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remaining Schedules; and</w:t>
      </w:r>
    </w:p>
    <w:p w14:paraId="46028AF8" w14:textId="77777777" w:rsidR="00615AE0" w:rsidRPr="00615AE0" w:rsidRDefault="00615AE0" w:rsidP="007A2EBE">
      <w:pPr>
        <w:widowControl/>
        <w:numPr>
          <w:ilvl w:val="0"/>
          <w:numId w:val="40"/>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any other documents expressly referred to in the Contract.</w:t>
      </w:r>
    </w:p>
    <w:p w14:paraId="6A9A348B"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39 (Dispute Resolution).</w:t>
      </w:r>
    </w:p>
    <w:p w14:paraId="38DE9A47"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p>
    <w:p w14:paraId="4ED17134"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6.</w:t>
      </w:r>
      <w:r w:rsidRPr="00615AE0">
        <w:rPr>
          <w:rFonts w:ascii="Arial" w:eastAsia="Arial" w:hAnsi="Arial"/>
          <w:b/>
          <w:color w:val="000000"/>
          <w:sz w:val="18"/>
        </w:rPr>
        <w:tab/>
        <w:t>Formal Amendments to the Contract</w:t>
      </w:r>
    </w:p>
    <w:p w14:paraId="53F0C8CF"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Except as provided in Condition 30 and subject to clause 6.c, the Contract may only be amended by the written agreement of the Parties (or their duly authorised representatives acting on their behalf). Such written agreement s hall consist of:</w:t>
      </w:r>
    </w:p>
    <w:p w14:paraId="57547CC6" w14:textId="77777777" w:rsidR="00615AE0" w:rsidRPr="00615AE0" w:rsidRDefault="00615AE0" w:rsidP="007A2EBE">
      <w:pPr>
        <w:widowControl/>
        <w:numPr>
          <w:ilvl w:val="0"/>
          <w:numId w:val="41"/>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Authority Notice of Change under Schedule 4 (Contract Change Control Procedure) (where used);</w:t>
      </w:r>
    </w:p>
    <w:p w14:paraId="3DAC4AB4" w14:textId="5734206F" w:rsidR="00615AE0" w:rsidRPr="00007E68" w:rsidRDefault="00615AE0" w:rsidP="007A2EBE">
      <w:pPr>
        <w:widowControl/>
        <w:numPr>
          <w:ilvl w:val="0"/>
          <w:numId w:val="41"/>
        </w:numPr>
        <w:tabs>
          <w:tab w:val="left" w:pos="1152"/>
        </w:tabs>
        <w:spacing w:after="0" w:line="240" w:lineRule="auto"/>
        <w:textAlignment w:val="baseline"/>
        <w:rPr>
          <w:rFonts w:ascii="Arial" w:eastAsia="Arial" w:hAnsi="Arial"/>
          <w:color w:val="000000"/>
          <w:sz w:val="18"/>
        </w:rPr>
      </w:pPr>
      <w:r w:rsidRPr="00007E68">
        <w:rPr>
          <w:rFonts w:ascii="Arial" w:eastAsia="Arial" w:hAnsi="Arial"/>
          <w:color w:val="000000"/>
          <w:sz w:val="18"/>
        </w:rPr>
        <w:t xml:space="preserve">the </w:t>
      </w:r>
      <w:r w:rsidR="00007E68" w:rsidRPr="00007E68">
        <w:rPr>
          <w:rFonts w:ascii="Arial" w:eastAsia="Arial" w:hAnsi="Arial"/>
          <w:color w:val="000000"/>
          <w:sz w:val="18"/>
        </w:rPr>
        <w:t>Contractor's unqualified acceptance of the contractual amendments as evidenced by the DEFFORM 10B duly signed by the Contractor</w:t>
      </w:r>
      <w:r w:rsidRPr="00007E68">
        <w:rPr>
          <w:rFonts w:ascii="Arial" w:eastAsia="Arial" w:hAnsi="Arial"/>
          <w:color w:val="000000"/>
          <w:sz w:val="18"/>
        </w:rPr>
        <w:t>.</w:t>
      </w:r>
    </w:p>
    <w:p w14:paraId="15BAC305"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38D8524F"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Where the Authority wishes to amend the Contract to incorporate any work that is unpriced at the time of amendment:</w:t>
      </w:r>
    </w:p>
    <w:p w14:paraId="5DDA8314" w14:textId="77777777" w:rsidR="00615AE0" w:rsidRPr="00615AE0" w:rsidRDefault="00615AE0" w:rsidP="007A2EBE">
      <w:pPr>
        <w:widowControl/>
        <w:numPr>
          <w:ilvl w:val="0"/>
          <w:numId w:val="42"/>
        </w:numPr>
        <w:tabs>
          <w:tab w:val="clear" w:pos="576"/>
          <w:tab w:val="left" w:pos="1152"/>
        </w:tabs>
        <w:spacing w:after="0" w:line="240" w:lineRule="auto"/>
        <w:ind w:right="216"/>
        <w:textAlignment w:val="baseline"/>
        <w:rPr>
          <w:rFonts w:ascii="Arial" w:eastAsia="Arial" w:hAnsi="Arial"/>
          <w:color w:val="000000"/>
          <w:spacing w:val="2"/>
          <w:sz w:val="18"/>
        </w:rPr>
      </w:pPr>
      <w:r w:rsidRPr="00615AE0">
        <w:rPr>
          <w:rFonts w:ascii="Arial" w:eastAsia="Arial" w:hAnsi="Arial"/>
          <w:color w:val="000000"/>
          <w:spacing w:val="2"/>
          <w:sz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2E38310" w14:textId="77777777" w:rsidR="00615AE0" w:rsidRPr="00615AE0" w:rsidRDefault="00615AE0" w:rsidP="007A2EBE">
      <w:pPr>
        <w:widowControl/>
        <w:numPr>
          <w:ilvl w:val="0"/>
          <w:numId w:val="4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if the Contract is a Qualifying Defence Contract, the Contract Price shall be redetermined on amendment in</w:t>
      </w:r>
    </w:p>
    <w:p w14:paraId="0D27CCC4" w14:textId="77777777" w:rsidR="00615AE0" w:rsidRPr="00615AE0" w:rsidRDefault="00615AE0" w:rsidP="00615AE0">
      <w:pPr>
        <w:spacing w:after="0" w:line="240" w:lineRule="auto"/>
        <w:ind w:left="576" w:right="72"/>
        <w:textAlignment w:val="baseline"/>
        <w:rPr>
          <w:rFonts w:ascii="Arial" w:eastAsia="Arial" w:hAnsi="Arial"/>
          <w:color w:val="000000"/>
          <w:sz w:val="18"/>
        </w:rPr>
      </w:pPr>
      <w:r w:rsidRPr="00615AE0">
        <w:rPr>
          <w:rFonts w:ascii="Arial" w:eastAsia="Arial" w:hAnsi="Arial"/>
          <w:color w:val="000000"/>
          <w:sz w:val="18"/>
        </w:rPr>
        <w:t>accordance with the Defence Reform Act 2014 and Single Source Contract Regulations 2014 (each as amended from time to time).</w:t>
      </w:r>
    </w:p>
    <w:p w14:paraId="4AE72769" w14:textId="77777777" w:rsidR="00615AE0" w:rsidRPr="00615AE0" w:rsidRDefault="00615AE0" w:rsidP="00615AE0">
      <w:pPr>
        <w:spacing w:after="0" w:line="240" w:lineRule="auto"/>
        <w:textAlignment w:val="baseline"/>
        <w:rPr>
          <w:rFonts w:ascii="Arial" w:eastAsia="Arial" w:hAnsi="Arial"/>
          <w:b/>
          <w:color w:val="000000"/>
          <w:sz w:val="18"/>
        </w:rPr>
      </w:pPr>
      <w:r w:rsidRPr="00615AE0">
        <w:rPr>
          <w:rFonts w:ascii="Arial" w:eastAsia="Arial" w:hAnsi="Arial"/>
          <w:b/>
          <w:color w:val="000000"/>
          <w:sz w:val="18"/>
        </w:rPr>
        <w:t>Changes to the Specification</w:t>
      </w:r>
    </w:p>
    <w:p w14:paraId="20DFC76E" w14:textId="77777777" w:rsidR="00615AE0" w:rsidRPr="00615AE0" w:rsidRDefault="00615AE0" w:rsidP="00615AE0">
      <w:pPr>
        <w:tabs>
          <w:tab w:val="left" w:pos="576"/>
        </w:tabs>
        <w:spacing w:after="0" w:line="240" w:lineRule="auto"/>
        <w:ind w:right="648"/>
        <w:textAlignment w:val="baseline"/>
        <w:rPr>
          <w:rFonts w:ascii="Arial" w:eastAsia="Arial" w:hAnsi="Arial"/>
          <w:color w:val="000000"/>
          <w:sz w:val="18"/>
        </w:rPr>
      </w:pPr>
      <w:r w:rsidRPr="00615AE0">
        <w:rPr>
          <w:rFonts w:ascii="Arial" w:eastAsia="Arial" w:hAnsi="Arial"/>
          <w:color w:val="000000"/>
          <w:sz w:val="18"/>
        </w:rPr>
        <w:lastRenderedPageBreak/>
        <w:t>d.</w:t>
      </w:r>
      <w:r w:rsidRPr="00615AE0">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43F28A19"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4AA8B154"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p>
    <w:p w14:paraId="44A7D1F6"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7.</w:t>
      </w:r>
      <w:r w:rsidRPr="00615AE0">
        <w:rPr>
          <w:rFonts w:ascii="Arial" w:eastAsia="Arial" w:hAnsi="Arial"/>
          <w:b/>
          <w:color w:val="000000"/>
          <w:sz w:val="18"/>
        </w:rPr>
        <w:tab/>
        <w:t>Authority Representatives</w:t>
      </w:r>
    </w:p>
    <w:p w14:paraId="752E9A2A"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Any reference to the Authority in respect of:</w:t>
      </w:r>
    </w:p>
    <w:p w14:paraId="17DD2842" w14:textId="77777777" w:rsidR="00615AE0" w:rsidRPr="00615AE0" w:rsidRDefault="00615AE0" w:rsidP="007A2EBE">
      <w:pPr>
        <w:widowControl/>
        <w:numPr>
          <w:ilvl w:val="0"/>
          <w:numId w:val="43"/>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giving of consent;</w:t>
      </w:r>
    </w:p>
    <w:p w14:paraId="1A5E2E24" w14:textId="77777777" w:rsidR="00615AE0" w:rsidRPr="00615AE0" w:rsidRDefault="00615AE0" w:rsidP="007A2EBE">
      <w:pPr>
        <w:widowControl/>
        <w:numPr>
          <w:ilvl w:val="0"/>
          <w:numId w:val="43"/>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delivering of any Notices; or</w:t>
      </w:r>
    </w:p>
    <w:p w14:paraId="2A1CDD77" w14:textId="77777777" w:rsidR="00615AE0" w:rsidRPr="00615AE0" w:rsidRDefault="00615AE0" w:rsidP="007A2EBE">
      <w:pPr>
        <w:widowControl/>
        <w:numPr>
          <w:ilvl w:val="0"/>
          <w:numId w:val="43"/>
        </w:numPr>
        <w:tabs>
          <w:tab w:val="clear" w:pos="576"/>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3068F586"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59FE09C" w14:textId="1D299158"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21788CBA"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p>
    <w:p w14:paraId="28BB7D0F"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8.</w:t>
      </w:r>
      <w:r w:rsidRPr="00615AE0">
        <w:rPr>
          <w:rFonts w:ascii="Arial" w:eastAsia="Arial" w:hAnsi="Arial"/>
          <w:b/>
          <w:color w:val="000000"/>
          <w:sz w:val="18"/>
        </w:rPr>
        <w:tab/>
        <w:t>Severability</w:t>
      </w:r>
    </w:p>
    <w:p w14:paraId="3BB978D9"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If any provision of the Contract is held to be invalid, illegal or unenforceable to any extent then:</w:t>
      </w:r>
    </w:p>
    <w:p w14:paraId="555DF2D9" w14:textId="77777777" w:rsidR="00615AE0" w:rsidRPr="00615AE0" w:rsidRDefault="00615AE0" w:rsidP="007A2EBE">
      <w:pPr>
        <w:widowControl/>
        <w:numPr>
          <w:ilvl w:val="0"/>
          <w:numId w:val="44"/>
        </w:numPr>
        <w:tabs>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such provision shall (to the extent that it is invalid, illegal or unenforceable) be given no effect and shall be deemed not to be included in the Contract but without invalidating any of the remaining provisions of the Contract; and</w:t>
      </w:r>
    </w:p>
    <w:p w14:paraId="103A5CC1" w14:textId="77777777" w:rsidR="00615AE0" w:rsidRPr="00615AE0" w:rsidRDefault="00615AE0" w:rsidP="007A2EBE">
      <w:pPr>
        <w:widowControl/>
        <w:numPr>
          <w:ilvl w:val="0"/>
          <w:numId w:val="44"/>
        </w:numPr>
        <w:tabs>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A051D80" w14:textId="77777777" w:rsidR="00615AE0" w:rsidRPr="00615AE0" w:rsidRDefault="00615AE0" w:rsidP="00615AE0">
      <w:pPr>
        <w:widowControl/>
        <w:tabs>
          <w:tab w:val="left" w:pos="576"/>
          <w:tab w:val="left" w:pos="1152"/>
        </w:tabs>
        <w:spacing w:after="0" w:line="240" w:lineRule="auto"/>
        <w:ind w:left="576" w:right="288"/>
        <w:textAlignment w:val="baseline"/>
        <w:rPr>
          <w:rFonts w:ascii="Arial" w:eastAsia="Arial" w:hAnsi="Arial"/>
          <w:color w:val="000000"/>
          <w:sz w:val="18"/>
        </w:rPr>
      </w:pPr>
    </w:p>
    <w:p w14:paraId="2149729F"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9.</w:t>
      </w:r>
      <w:r w:rsidRPr="00615AE0">
        <w:rPr>
          <w:rFonts w:ascii="Arial" w:eastAsia="Arial" w:hAnsi="Arial"/>
          <w:b/>
          <w:color w:val="000000"/>
          <w:sz w:val="18"/>
        </w:rPr>
        <w:tab/>
        <w:t>Waiver</w:t>
      </w:r>
    </w:p>
    <w:p w14:paraId="19BEFD4E" w14:textId="77777777" w:rsidR="00615AE0" w:rsidRPr="00615AE0" w:rsidRDefault="00615AE0" w:rsidP="007A2EBE">
      <w:pPr>
        <w:widowControl/>
        <w:numPr>
          <w:ilvl w:val="0"/>
          <w:numId w:val="45"/>
        </w:numPr>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F084E03" w14:textId="77777777" w:rsidR="00615AE0" w:rsidRPr="00615AE0" w:rsidRDefault="00615AE0" w:rsidP="007A2EBE">
      <w:pPr>
        <w:widowControl/>
        <w:numPr>
          <w:ilvl w:val="0"/>
          <w:numId w:val="45"/>
        </w:numPr>
        <w:spacing w:after="0" w:line="240" w:lineRule="auto"/>
        <w:textAlignment w:val="baseline"/>
        <w:rPr>
          <w:rFonts w:ascii="Arial" w:eastAsia="Arial" w:hAnsi="Arial"/>
          <w:color w:val="000000"/>
          <w:sz w:val="18"/>
        </w:rPr>
      </w:pPr>
      <w:r w:rsidRPr="00615AE0">
        <w:rPr>
          <w:rFonts w:ascii="Arial" w:eastAsia="Arial" w:hAnsi="Arial"/>
          <w:color w:val="000000"/>
          <w:sz w:val="18"/>
        </w:rPr>
        <w:t>No waiver in respect of any right or remedy shall operate as a waiver in respect of any other right or remedy.</w:t>
      </w:r>
    </w:p>
    <w:p w14:paraId="0CA5972B" w14:textId="77777777" w:rsidR="00615AE0" w:rsidRPr="00615AE0" w:rsidRDefault="00615AE0" w:rsidP="00615AE0">
      <w:pPr>
        <w:widowControl/>
        <w:spacing w:after="0" w:line="240" w:lineRule="auto"/>
        <w:textAlignment w:val="baseline"/>
        <w:rPr>
          <w:rFonts w:ascii="Arial" w:eastAsia="Arial" w:hAnsi="Arial"/>
          <w:color w:val="000000"/>
          <w:sz w:val="18"/>
        </w:rPr>
      </w:pPr>
    </w:p>
    <w:p w14:paraId="47A50A70"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10.</w:t>
      </w:r>
      <w:r w:rsidRPr="00615AE0">
        <w:rPr>
          <w:rFonts w:ascii="Arial" w:eastAsia="Arial" w:hAnsi="Arial"/>
          <w:b/>
          <w:color w:val="000000"/>
          <w:sz w:val="18"/>
        </w:rPr>
        <w:tab/>
        <w:t>Assignment of Contract</w:t>
      </w:r>
    </w:p>
    <w:p w14:paraId="218E3EE9"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Neither Party shall be entitled to assign the Contract (or any part thereof) without the prior written consent of the other P arty.</w:t>
      </w:r>
    </w:p>
    <w:p w14:paraId="69102A69" w14:textId="77777777" w:rsidR="00615AE0" w:rsidRPr="00615AE0" w:rsidRDefault="00615AE0" w:rsidP="00615AE0">
      <w:pPr>
        <w:spacing w:after="0" w:line="240" w:lineRule="auto"/>
        <w:textAlignment w:val="baseline"/>
        <w:rPr>
          <w:rFonts w:ascii="Arial" w:eastAsia="Arial" w:hAnsi="Arial"/>
          <w:color w:val="000000"/>
          <w:sz w:val="18"/>
        </w:rPr>
      </w:pPr>
    </w:p>
    <w:p w14:paraId="2C380012"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11.</w:t>
      </w:r>
      <w:r w:rsidRPr="00615AE0">
        <w:rPr>
          <w:rFonts w:ascii="Arial" w:eastAsia="Arial" w:hAnsi="Arial"/>
          <w:b/>
          <w:color w:val="000000"/>
          <w:sz w:val="18"/>
        </w:rPr>
        <w:tab/>
        <w:t>Third Party Rights</w:t>
      </w:r>
    </w:p>
    <w:p w14:paraId="7B678B07" w14:textId="77777777" w:rsidR="00615AE0" w:rsidRPr="00615AE0" w:rsidRDefault="00615AE0" w:rsidP="00615AE0">
      <w:pPr>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E4D793D" w14:textId="77777777" w:rsidR="00615AE0" w:rsidRPr="00615AE0" w:rsidRDefault="00615AE0" w:rsidP="00615AE0">
      <w:pPr>
        <w:spacing w:after="0" w:line="240" w:lineRule="auto"/>
        <w:ind w:right="288"/>
        <w:textAlignment w:val="baseline"/>
        <w:rPr>
          <w:rFonts w:ascii="Arial" w:eastAsia="Arial" w:hAnsi="Arial"/>
          <w:color w:val="000000"/>
          <w:sz w:val="18"/>
        </w:rPr>
      </w:pPr>
    </w:p>
    <w:p w14:paraId="0D30F001" w14:textId="77777777" w:rsidR="00615AE0" w:rsidRPr="00615AE0" w:rsidRDefault="00615AE0" w:rsidP="00615AE0">
      <w:pPr>
        <w:spacing w:after="0" w:line="240" w:lineRule="auto"/>
        <w:textAlignment w:val="baseline"/>
        <w:rPr>
          <w:rFonts w:ascii="Arial" w:eastAsia="Arial" w:hAnsi="Arial"/>
          <w:b/>
          <w:color w:val="000000"/>
          <w:spacing w:val="16"/>
          <w:sz w:val="18"/>
        </w:rPr>
      </w:pPr>
      <w:r w:rsidRPr="00615AE0">
        <w:rPr>
          <w:rFonts w:ascii="Arial" w:eastAsia="Arial" w:hAnsi="Arial"/>
          <w:b/>
          <w:color w:val="000000"/>
          <w:spacing w:val="16"/>
          <w:sz w:val="18"/>
        </w:rPr>
        <w:t>12. Transparency</w:t>
      </w:r>
    </w:p>
    <w:p w14:paraId="29741DD9"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Notwithstanding any other term of this Contract, including Condition 13 (Disclosure of Information), the Contractor understands that the Authority may publish the Transparency Information and Publishable Performance Information to the general public.</w:t>
      </w:r>
    </w:p>
    <w:p w14:paraId="66A9CC3F"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1B0D727E"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DEE0AEF"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w:t>
      </w:r>
      <w:r w:rsidRPr="00615AE0">
        <w:rPr>
          <w:rFonts w:ascii="Arial" w:eastAsia="Arial" w:hAnsi="Arial"/>
          <w:color w:val="000000"/>
          <w:sz w:val="18"/>
        </w:rPr>
        <w:lastRenderedPageBreak/>
        <w:t>publishes Transparency Information, it shall:</w:t>
      </w:r>
    </w:p>
    <w:p w14:paraId="602677BF" w14:textId="77777777" w:rsidR="00615AE0" w:rsidRPr="00615AE0" w:rsidRDefault="00615AE0" w:rsidP="007A2EBE">
      <w:pPr>
        <w:widowControl/>
        <w:numPr>
          <w:ilvl w:val="0"/>
          <w:numId w:val="46"/>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3ECCBD38" w14:textId="77777777" w:rsidR="00615AE0" w:rsidRPr="00615AE0" w:rsidRDefault="00615AE0" w:rsidP="007A2EBE">
      <w:pPr>
        <w:widowControl/>
        <w:numPr>
          <w:ilvl w:val="0"/>
          <w:numId w:val="46"/>
        </w:numPr>
        <w:tabs>
          <w:tab w:val="left" w:pos="1152"/>
        </w:tabs>
        <w:spacing w:before="10" w:after="0" w:line="204" w:lineRule="exact"/>
        <w:textAlignment w:val="baseline"/>
        <w:rPr>
          <w:rFonts w:ascii="Arial" w:eastAsia="Arial" w:hAnsi="Arial"/>
          <w:color w:val="000000"/>
          <w:sz w:val="18"/>
        </w:rPr>
      </w:pPr>
      <w:r w:rsidRPr="00615AE0">
        <w:rPr>
          <w:rFonts w:ascii="Arial" w:eastAsia="Arial" w:hAnsi="Arial"/>
          <w:color w:val="000000"/>
          <w:sz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F83D739" w14:textId="77777777" w:rsidR="00615AE0" w:rsidRPr="00615AE0" w:rsidRDefault="00615AE0" w:rsidP="007A2EBE">
      <w:pPr>
        <w:widowControl/>
        <w:numPr>
          <w:ilvl w:val="0"/>
          <w:numId w:val="46"/>
        </w:numPr>
        <w:tabs>
          <w:tab w:val="left" w:pos="1152"/>
        </w:tabs>
        <w:spacing w:after="0" w:line="209" w:lineRule="exact"/>
        <w:ind w:right="288"/>
        <w:textAlignment w:val="baseline"/>
        <w:rPr>
          <w:rFonts w:ascii="Arial" w:eastAsia="Arial" w:hAnsi="Arial"/>
          <w:color w:val="000000"/>
          <w:sz w:val="18"/>
        </w:rPr>
      </w:pPr>
      <w:r w:rsidRPr="00615AE0">
        <w:rPr>
          <w:rFonts w:ascii="Arial" w:eastAsia="Arial" w:hAnsi="Arial"/>
          <w:color w:val="000000"/>
          <w:sz w:val="18"/>
        </w:rPr>
        <w:t>present information in a format that assists the general public in understanding the relevance and completeness of the Information being published to ensure the public obtain a fair view on how this Contract is being performed.</w:t>
      </w:r>
    </w:p>
    <w:p w14:paraId="0FE4834C" w14:textId="77777777" w:rsidR="00615AE0" w:rsidRPr="00615AE0" w:rsidRDefault="00615AE0" w:rsidP="00615AE0">
      <w:pPr>
        <w:spacing w:after="0" w:line="240" w:lineRule="auto"/>
        <w:textAlignment w:val="baseline"/>
        <w:rPr>
          <w:rFonts w:ascii="Arial" w:eastAsia="Arial" w:hAnsi="Arial"/>
          <w:b/>
          <w:color w:val="000000"/>
          <w:sz w:val="18"/>
        </w:rPr>
      </w:pPr>
      <w:r w:rsidRPr="00615AE0">
        <w:rPr>
          <w:rFonts w:ascii="Arial" w:eastAsia="Arial" w:hAnsi="Arial"/>
          <w:b/>
          <w:color w:val="000000"/>
          <w:sz w:val="18"/>
        </w:rPr>
        <w:t>Publishable Performance Information</w:t>
      </w:r>
    </w:p>
    <w:p w14:paraId="4C8DA911"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9.f.</w:t>
      </w:r>
      <w:r w:rsidRPr="00615AE0">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19BBC53"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7E94C378"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h.</w:t>
      </w:r>
      <w:r w:rsidRPr="00615AE0">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2C1BD499"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i.</w:t>
      </w:r>
      <w:r w:rsidRPr="00615AE0">
        <w:rPr>
          <w:rFonts w:ascii="Arial" w:eastAsia="Arial" w:hAnsi="Arial"/>
          <w:color w:val="000000"/>
          <w:sz w:val="18"/>
        </w:rPr>
        <w:tab/>
        <w:t>The requirements of this Condition are in addition to any other reporting requirements in this Contract.</w:t>
      </w:r>
    </w:p>
    <w:p w14:paraId="42B7AAC1" w14:textId="77777777" w:rsidR="00615AE0" w:rsidRPr="00615AE0" w:rsidRDefault="00615AE0" w:rsidP="00615AE0">
      <w:pPr>
        <w:widowControl/>
        <w:tabs>
          <w:tab w:val="left" w:pos="576"/>
          <w:tab w:val="left" w:pos="1152"/>
        </w:tabs>
        <w:spacing w:after="0" w:line="240" w:lineRule="auto"/>
        <w:ind w:left="576" w:right="288"/>
        <w:textAlignment w:val="baseline"/>
        <w:rPr>
          <w:rFonts w:ascii="Arial" w:eastAsia="Arial" w:hAnsi="Arial"/>
          <w:color w:val="000000"/>
          <w:sz w:val="18"/>
        </w:rPr>
      </w:pPr>
    </w:p>
    <w:p w14:paraId="1B1E784B" w14:textId="77777777" w:rsidR="00615AE0" w:rsidRPr="00615AE0" w:rsidRDefault="00615AE0" w:rsidP="00615AE0">
      <w:pPr>
        <w:tabs>
          <w:tab w:val="left" w:pos="576"/>
        </w:tabs>
        <w:spacing w:after="0" w:line="206" w:lineRule="exact"/>
        <w:textAlignment w:val="baseline"/>
        <w:rPr>
          <w:rFonts w:ascii="Arial" w:eastAsia="Arial" w:hAnsi="Arial"/>
          <w:b/>
          <w:color w:val="000000"/>
          <w:spacing w:val="-1"/>
          <w:sz w:val="18"/>
        </w:rPr>
      </w:pPr>
      <w:r w:rsidRPr="00615AE0">
        <w:rPr>
          <w:rFonts w:ascii="Arial" w:eastAsia="Arial" w:hAnsi="Arial"/>
          <w:b/>
          <w:color w:val="000000"/>
          <w:spacing w:val="-1"/>
          <w:sz w:val="18"/>
        </w:rPr>
        <w:t>13.</w:t>
      </w:r>
      <w:r w:rsidRPr="00615AE0">
        <w:rPr>
          <w:rFonts w:ascii="Arial" w:eastAsia="Arial" w:hAnsi="Arial"/>
          <w:b/>
          <w:color w:val="000000"/>
          <w:spacing w:val="-1"/>
          <w:sz w:val="18"/>
        </w:rPr>
        <w:tab/>
        <w:t>Disclosure of Information</w:t>
      </w:r>
    </w:p>
    <w:p w14:paraId="7AF9A857" w14:textId="77777777" w:rsidR="00615AE0" w:rsidRPr="00615AE0" w:rsidRDefault="00615AE0" w:rsidP="00615AE0">
      <w:pPr>
        <w:tabs>
          <w:tab w:val="left" w:pos="576"/>
        </w:tabs>
        <w:spacing w:after="0" w:line="209" w:lineRule="exact"/>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Subject to clauses 13.d to 13.i and Condition 12 each Party:</w:t>
      </w:r>
    </w:p>
    <w:p w14:paraId="56BBFC4D" w14:textId="77777777" w:rsidR="00615AE0" w:rsidRPr="00615AE0" w:rsidRDefault="00615AE0" w:rsidP="007A2EBE">
      <w:pPr>
        <w:widowControl/>
        <w:numPr>
          <w:ilvl w:val="0"/>
          <w:numId w:val="132"/>
        </w:numPr>
        <w:tabs>
          <w:tab w:val="left" w:pos="1152"/>
        </w:tabs>
        <w:spacing w:after="0" w:line="209" w:lineRule="exact"/>
        <w:textAlignment w:val="baseline"/>
        <w:rPr>
          <w:rFonts w:ascii="Arial" w:eastAsia="Arial" w:hAnsi="Arial"/>
          <w:color w:val="000000"/>
          <w:sz w:val="18"/>
        </w:rPr>
      </w:pPr>
      <w:r w:rsidRPr="00615AE0">
        <w:rPr>
          <w:rFonts w:ascii="Arial" w:eastAsia="Arial" w:hAnsi="Arial"/>
          <w:color w:val="000000"/>
          <w:sz w:val="18"/>
        </w:rPr>
        <w:t>shall treat in confidence all Information it receives from the other;</w:t>
      </w:r>
    </w:p>
    <w:p w14:paraId="04CB08FE" w14:textId="77777777" w:rsidR="00615AE0" w:rsidRPr="00615AE0" w:rsidRDefault="00615AE0" w:rsidP="007A2EBE">
      <w:pPr>
        <w:widowControl/>
        <w:numPr>
          <w:ilvl w:val="0"/>
          <w:numId w:val="132"/>
        </w:numPr>
        <w:tabs>
          <w:tab w:val="left" w:pos="1152"/>
        </w:tabs>
        <w:spacing w:after="0" w:line="204" w:lineRule="exact"/>
        <w:textAlignment w:val="baseline"/>
        <w:rPr>
          <w:rFonts w:ascii="Arial" w:eastAsia="Arial" w:hAnsi="Arial"/>
          <w:color w:val="000000"/>
          <w:sz w:val="18"/>
        </w:rPr>
      </w:pPr>
      <w:r w:rsidRPr="00615AE0">
        <w:rPr>
          <w:rFonts w:ascii="Arial" w:eastAsia="Arial" w:hAnsi="Arial"/>
          <w:color w:val="000000"/>
          <w:sz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7C24A4C7" w14:textId="77777777" w:rsidR="00615AE0" w:rsidRPr="00615AE0" w:rsidRDefault="00615AE0" w:rsidP="007A2EBE">
      <w:pPr>
        <w:widowControl/>
        <w:numPr>
          <w:ilvl w:val="0"/>
          <w:numId w:val="132"/>
        </w:numPr>
        <w:tabs>
          <w:tab w:val="left" w:pos="1152"/>
        </w:tabs>
        <w:spacing w:after="0" w:line="209" w:lineRule="exact"/>
        <w:textAlignment w:val="baseline"/>
        <w:rPr>
          <w:rFonts w:ascii="Arial" w:eastAsia="Arial" w:hAnsi="Arial"/>
          <w:color w:val="000000"/>
          <w:sz w:val="18"/>
        </w:rPr>
      </w:pPr>
      <w:r w:rsidRPr="00615AE0">
        <w:rPr>
          <w:rFonts w:ascii="Arial" w:eastAsia="Arial" w:hAnsi="Arial"/>
          <w:color w:val="000000"/>
          <w:sz w:val="18"/>
        </w:rPr>
        <w:t>shall not use any of that Information otherwise than for the purpose of the Contract; and</w:t>
      </w:r>
    </w:p>
    <w:p w14:paraId="24D26273" w14:textId="77777777" w:rsidR="00615AE0" w:rsidRPr="00615AE0" w:rsidRDefault="00615AE0" w:rsidP="007A2EBE">
      <w:pPr>
        <w:widowControl/>
        <w:numPr>
          <w:ilvl w:val="0"/>
          <w:numId w:val="132"/>
        </w:numPr>
        <w:tabs>
          <w:tab w:val="left" w:pos="1152"/>
        </w:tabs>
        <w:spacing w:after="0" w:line="208" w:lineRule="exact"/>
        <w:ind w:right="360"/>
        <w:textAlignment w:val="baseline"/>
        <w:rPr>
          <w:rFonts w:ascii="Arial" w:eastAsia="Arial" w:hAnsi="Arial"/>
          <w:color w:val="000000"/>
          <w:sz w:val="18"/>
        </w:rPr>
      </w:pPr>
      <w:r w:rsidRPr="00615AE0">
        <w:rPr>
          <w:rFonts w:ascii="Arial" w:eastAsia="Arial" w:hAnsi="Arial"/>
          <w:color w:val="000000"/>
          <w:sz w:val="18"/>
        </w:rPr>
        <w:t>shall not copy any of that Information except to the extent necessary for the purpose of exercising its rights of use and disclosure under the Contract.</w:t>
      </w:r>
    </w:p>
    <w:p w14:paraId="3617AEDE" w14:textId="77777777" w:rsidR="00615AE0" w:rsidRPr="00615AE0" w:rsidRDefault="00615AE0" w:rsidP="00615AE0">
      <w:pPr>
        <w:tabs>
          <w:tab w:val="left" w:pos="576"/>
        </w:tabs>
        <w:spacing w:after="0" w:line="204" w:lineRule="exact"/>
        <w:ind w:right="144"/>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459C535D" w14:textId="77777777" w:rsidR="00615AE0" w:rsidRPr="00615AE0" w:rsidRDefault="00615AE0" w:rsidP="007A2EBE">
      <w:pPr>
        <w:widowControl/>
        <w:numPr>
          <w:ilvl w:val="0"/>
          <w:numId w:val="133"/>
        </w:numPr>
        <w:tabs>
          <w:tab w:val="left" w:pos="1152"/>
        </w:tabs>
        <w:spacing w:after="0" w:line="209" w:lineRule="exact"/>
        <w:textAlignment w:val="baseline"/>
        <w:rPr>
          <w:rFonts w:ascii="Arial" w:eastAsia="Arial" w:hAnsi="Arial"/>
          <w:color w:val="000000"/>
          <w:sz w:val="18"/>
        </w:rPr>
      </w:pPr>
      <w:r w:rsidRPr="00615AE0">
        <w:rPr>
          <w:rFonts w:ascii="Arial" w:eastAsia="Arial" w:hAnsi="Arial"/>
          <w:color w:val="000000"/>
          <w:sz w:val="18"/>
        </w:rPr>
        <w:t>is disclosed to their employees and Subcontractors, only to the extent necessary for the performance of the Contract; and</w:t>
      </w:r>
    </w:p>
    <w:p w14:paraId="1936F306" w14:textId="77777777" w:rsidR="00615AE0" w:rsidRPr="00615AE0" w:rsidRDefault="00615AE0" w:rsidP="007A2EBE">
      <w:pPr>
        <w:widowControl/>
        <w:numPr>
          <w:ilvl w:val="0"/>
          <w:numId w:val="133"/>
        </w:numPr>
        <w:tabs>
          <w:tab w:val="left" w:pos="1152"/>
        </w:tabs>
        <w:spacing w:after="0" w:line="204" w:lineRule="exact"/>
        <w:ind w:right="432"/>
        <w:textAlignment w:val="baseline"/>
        <w:rPr>
          <w:rFonts w:ascii="Arial" w:eastAsia="Arial" w:hAnsi="Arial"/>
          <w:color w:val="000000"/>
          <w:sz w:val="18"/>
        </w:rPr>
      </w:pPr>
      <w:r w:rsidRPr="00615AE0">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6C15F7A8" w14:textId="7ECC069D" w:rsidR="00615AE0" w:rsidRPr="00615AE0" w:rsidRDefault="002C0776" w:rsidP="002C0776">
      <w:pPr>
        <w:spacing w:after="0" w:line="240" w:lineRule="auto"/>
        <w:ind w:right="360"/>
        <w:textAlignment w:val="baseline"/>
        <w:rPr>
          <w:rFonts w:ascii="Arial" w:eastAsia="Arial" w:hAnsi="Arial"/>
          <w:color w:val="000000"/>
          <w:sz w:val="18"/>
        </w:rPr>
      </w:pPr>
      <w:r w:rsidRPr="002C0776">
        <w:rPr>
          <w:rFonts w:ascii="Arial" w:eastAsia="Arial" w:hAnsi="Arial"/>
          <w:color w:val="000000"/>
          <w:sz w:val="18"/>
        </w:rPr>
        <w:t>c. The Contractor shall ensure that their employees are aware of the Contractor’s arrangements for discharging the obligation</w:t>
      </w:r>
      <w:r>
        <w:rPr>
          <w:rFonts w:ascii="Arial" w:eastAsia="Arial" w:hAnsi="Arial"/>
          <w:color w:val="000000"/>
          <w:sz w:val="18"/>
        </w:rPr>
        <w:t xml:space="preserve">s </w:t>
      </w:r>
      <w:r w:rsidRPr="002C0776">
        <w:rPr>
          <w:rFonts w:ascii="Arial" w:eastAsia="Arial" w:hAnsi="Arial"/>
          <w:color w:val="000000"/>
          <w:sz w:val="18"/>
        </w:rPr>
        <w:t xml:space="preserve">at clauses 13.a </w:t>
      </w:r>
      <w:r w:rsidR="00615AE0" w:rsidRPr="00615AE0">
        <w:rPr>
          <w:rFonts w:ascii="Arial" w:eastAsia="Arial" w:hAnsi="Arial"/>
          <w:color w:val="000000"/>
          <w:sz w:val="18"/>
        </w:rPr>
        <w:t>and 13.b before receiving Information and shall take such steps as may be reasonably practical to enforce such arrangements.</w:t>
      </w:r>
    </w:p>
    <w:p w14:paraId="21CAD701"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A Party shall not be in breach of Clauses 13.a</w:t>
      </w:r>
      <w:r w:rsidRPr="00615AE0">
        <w:rPr>
          <w:rFonts w:ascii="Arial" w:eastAsia="Arial" w:hAnsi="Arial"/>
          <w:color w:val="000000"/>
          <w:sz w:val="23"/>
        </w:rPr>
        <w:t xml:space="preserve">, </w:t>
      </w:r>
      <w:r w:rsidRPr="00615AE0">
        <w:rPr>
          <w:rFonts w:ascii="Arial" w:eastAsia="Arial" w:hAnsi="Arial"/>
          <w:color w:val="000000"/>
          <w:sz w:val="18"/>
        </w:rPr>
        <w:t>13.b</w:t>
      </w:r>
      <w:r w:rsidRPr="00615AE0">
        <w:rPr>
          <w:rFonts w:ascii="Arial" w:eastAsia="Arial" w:hAnsi="Arial"/>
          <w:color w:val="000000"/>
          <w:sz w:val="23"/>
        </w:rPr>
        <w:t xml:space="preserve">, </w:t>
      </w:r>
      <w:r w:rsidRPr="00615AE0">
        <w:rPr>
          <w:rFonts w:ascii="Arial" w:eastAsia="Arial" w:hAnsi="Arial"/>
          <w:color w:val="000000"/>
          <w:sz w:val="18"/>
        </w:rPr>
        <w:t>13.f, 13.g and 13.h to the extent that either Party:</w:t>
      </w:r>
    </w:p>
    <w:p w14:paraId="7DA6F549" w14:textId="77777777" w:rsidR="00615AE0" w:rsidRPr="00615AE0" w:rsidRDefault="00615AE0" w:rsidP="007A2EBE">
      <w:pPr>
        <w:widowControl/>
        <w:numPr>
          <w:ilvl w:val="0"/>
          <w:numId w:val="47"/>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exercises rights of use or disclosure granted otherwise than in consequence of, or under, the Contract;</w:t>
      </w:r>
    </w:p>
    <w:p w14:paraId="091CED01" w14:textId="77777777" w:rsidR="00615AE0" w:rsidRPr="00615AE0" w:rsidRDefault="00615AE0" w:rsidP="007A2EBE">
      <w:pPr>
        <w:widowControl/>
        <w:numPr>
          <w:ilvl w:val="0"/>
          <w:numId w:val="47"/>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has the right to use or disclose the Information in accordance with other Conditions of the Contract; or</w:t>
      </w:r>
    </w:p>
    <w:p w14:paraId="35BD0007" w14:textId="77777777" w:rsidR="00615AE0" w:rsidRPr="00615AE0" w:rsidRDefault="00615AE0" w:rsidP="007A2EBE">
      <w:pPr>
        <w:widowControl/>
        <w:numPr>
          <w:ilvl w:val="0"/>
          <w:numId w:val="47"/>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can show:</w:t>
      </w:r>
    </w:p>
    <w:p w14:paraId="2EB6DD04" w14:textId="77777777" w:rsidR="00615AE0" w:rsidRPr="00615AE0" w:rsidRDefault="00615AE0" w:rsidP="007A2EBE">
      <w:pPr>
        <w:widowControl/>
        <w:numPr>
          <w:ilvl w:val="0"/>
          <w:numId w:val="48"/>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that the Information was or has become published or publicly available for use otherwise than in breach of any provision of the Contract or any other agreement between the Parties;</w:t>
      </w:r>
    </w:p>
    <w:p w14:paraId="3849BF71" w14:textId="77777777" w:rsidR="00615AE0" w:rsidRPr="00615AE0" w:rsidRDefault="00615AE0" w:rsidP="007A2EBE">
      <w:pPr>
        <w:widowControl/>
        <w:numPr>
          <w:ilvl w:val="0"/>
          <w:numId w:val="48"/>
        </w:numPr>
        <w:tabs>
          <w:tab w:val="clear" w:pos="576"/>
          <w:tab w:val="left" w:pos="1728"/>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that the Information was already known to it (without restrictions on disclosure or use) prior to receiving the Information under or in connection with the Contract;</w:t>
      </w:r>
    </w:p>
    <w:p w14:paraId="0042157E" w14:textId="77777777" w:rsidR="00615AE0" w:rsidRPr="00615AE0" w:rsidRDefault="00615AE0" w:rsidP="007A2EBE">
      <w:pPr>
        <w:widowControl/>
        <w:numPr>
          <w:ilvl w:val="0"/>
          <w:numId w:val="48"/>
        </w:numPr>
        <w:tabs>
          <w:tab w:val="clear" w:pos="576"/>
          <w:tab w:val="left" w:pos="1728"/>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023F222C" w14:textId="77777777" w:rsidR="00615AE0" w:rsidRPr="00615AE0" w:rsidRDefault="00615AE0" w:rsidP="007A2EBE">
      <w:pPr>
        <w:widowControl/>
        <w:numPr>
          <w:ilvl w:val="0"/>
          <w:numId w:val="48"/>
        </w:numPr>
        <w:tabs>
          <w:tab w:val="clear" w:pos="576"/>
          <w:tab w:val="left" w:pos="1728"/>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from its records that the same Information was derived independently of that received under or in connection with the Contract;</w:t>
      </w:r>
    </w:p>
    <w:p w14:paraId="4B0EA995"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provided that the relationship to any other Information is not revealed.</w:t>
      </w:r>
    </w:p>
    <w:p w14:paraId="0C8C98CE"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8CEC8AB"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The Authority may disclose the Information:</w:t>
      </w:r>
    </w:p>
    <w:p w14:paraId="7FF4F393" w14:textId="77777777" w:rsidR="00615AE0" w:rsidRPr="00615AE0" w:rsidRDefault="00615AE0" w:rsidP="007A2EBE">
      <w:pPr>
        <w:widowControl/>
        <w:numPr>
          <w:ilvl w:val="0"/>
          <w:numId w:val="49"/>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lastRenderedPageBreak/>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w:t>
      </w:r>
    </w:p>
    <w:p w14:paraId="73315C17" w14:textId="77777777" w:rsidR="00615AE0" w:rsidRPr="00615AE0" w:rsidRDefault="00615AE0" w:rsidP="007A2EBE">
      <w:pPr>
        <w:widowControl/>
        <w:numPr>
          <w:ilvl w:val="0"/>
          <w:numId w:val="49"/>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to Parliament and Parliamentary Committees or if required by any Parliamentary reporting requirement;</w:t>
      </w:r>
    </w:p>
    <w:p w14:paraId="47A6CAC7" w14:textId="77777777" w:rsidR="00615AE0" w:rsidRPr="00615AE0" w:rsidRDefault="00615AE0" w:rsidP="007A2EBE">
      <w:pPr>
        <w:widowControl/>
        <w:numPr>
          <w:ilvl w:val="0"/>
          <w:numId w:val="49"/>
        </w:numPr>
        <w:tabs>
          <w:tab w:val="clear" w:pos="576"/>
          <w:tab w:val="left" w:pos="1152"/>
        </w:tabs>
        <w:spacing w:after="0" w:line="240" w:lineRule="auto"/>
        <w:ind w:right="576"/>
        <w:textAlignment w:val="baseline"/>
        <w:rPr>
          <w:rFonts w:ascii="Arial" w:eastAsia="Arial" w:hAnsi="Arial"/>
          <w:color w:val="000000"/>
          <w:sz w:val="18"/>
        </w:rPr>
      </w:pPr>
      <w:r w:rsidRPr="00615AE0">
        <w:rPr>
          <w:rFonts w:ascii="Arial" w:eastAsia="Arial" w:hAnsi="Arial"/>
          <w:color w:val="000000"/>
          <w:sz w:val="18"/>
        </w:rPr>
        <w:t>to the extent that the Authority (acting reasonably) deems disclosure necessary or appropriate in the course of carrying out its public functions;</w:t>
      </w:r>
    </w:p>
    <w:p w14:paraId="64BE07D6" w14:textId="77777777" w:rsidR="00615AE0" w:rsidRPr="00615AE0" w:rsidRDefault="00615AE0" w:rsidP="007A2EBE">
      <w:pPr>
        <w:widowControl/>
        <w:numPr>
          <w:ilvl w:val="0"/>
          <w:numId w:val="49"/>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693F8AE2" w14:textId="77777777" w:rsidR="00615AE0" w:rsidRPr="00615AE0" w:rsidRDefault="00615AE0" w:rsidP="007A2EBE">
      <w:pPr>
        <w:widowControl/>
        <w:numPr>
          <w:ilvl w:val="0"/>
          <w:numId w:val="49"/>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subject to clause 13.g below, on a confidential basis for the purpose of the exercise of its rights under the Contract; or</w:t>
      </w:r>
    </w:p>
    <w:p w14:paraId="45C000C1" w14:textId="77777777" w:rsidR="00615AE0" w:rsidRPr="00615AE0" w:rsidRDefault="00615AE0" w:rsidP="007A2EBE">
      <w:pPr>
        <w:widowControl/>
        <w:numPr>
          <w:ilvl w:val="0"/>
          <w:numId w:val="49"/>
        </w:numPr>
        <w:tabs>
          <w:tab w:val="clear" w:pos="576"/>
          <w:tab w:val="left" w:pos="1152"/>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on a confidential basis to a proposed body in connection with any assignment, novation or disposal of any of its rights, obligations or liabilities under the Contract;</w:t>
      </w:r>
    </w:p>
    <w:p w14:paraId="71E9C13B" w14:textId="77777777" w:rsidR="00615AE0" w:rsidRPr="00615AE0" w:rsidRDefault="00615AE0" w:rsidP="00615AE0">
      <w:pPr>
        <w:spacing w:after="0" w:line="240" w:lineRule="auto"/>
        <w:ind w:right="864"/>
        <w:textAlignment w:val="baseline"/>
        <w:rPr>
          <w:rFonts w:ascii="Arial" w:eastAsia="Arial" w:hAnsi="Arial"/>
          <w:color w:val="000000"/>
          <w:sz w:val="18"/>
        </w:rPr>
      </w:pPr>
      <w:r w:rsidRPr="00615AE0">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2FA6DB76"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2F3E0E6B"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h.</w:t>
      </w:r>
      <w:r w:rsidRPr="00615AE0">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7ABBDC75"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i.</w:t>
      </w:r>
      <w:r w:rsidRPr="00615AE0">
        <w:rPr>
          <w:rFonts w:ascii="Arial" w:eastAsia="Arial" w:hAnsi="Arial"/>
          <w:color w:val="000000"/>
          <w:sz w:val="18"/>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1405808C" w14:textId="77777777" w:rsidR="00615AE0" w:rsidRPr="00615AE0" w:rsidRDefault="00615AE0" w:rsidP="00615AE0">
      <w:pPr>
        <w:tabs>
          <w:tab w:val="left" w:pos="576"/>
        </w:tabs>
        <w:spacing w:after="0" w:line="240" w:lineRule="auto"/>
        <w:ind w:right="648"/>
        <w:textAlignment w:val="baseline"/>
        <w:rPr>
          <w:rFonts w:ascii="Arial" w:eastAsia="Arial" w:hAnsi="Arial"/>
          <w:color w:val="000000"/>
          <w:sz w:val="18"/>
        </w:rPr>
      </w:pPr>
      <w:r w:rsidRPr="00615AE0">
        <w:rPr>
          <w:rFonts w:ascii="Arial" w:eastAsia="Arial" w:hAnsi="Arial"/>
          <w:color w:val="000000"/>
          <w:sz w:val="18"/>
        </w:rPr>
        <w:t>j.</w:t>
      </w:r>
      <w:r w:rsidRPr="00615AE0">
        <w:rPr>
          <w:rFonts w:ascii="Arial" w:eastAsia="Arial" w:hAnsi="Arial"/>
          <w:color w:val="000000"/>
          <w:sz w:val="18"/>
        </w:rPr>
        <w:tab/>
        <w:t>Nothing in this Condition shall affect the Parties' obligations of confidentiality where Information is disclosed orally in confidence.</w:t>
      </w:r>
    </w:p>
    <w:p w14:paraId="32214111" w14:textId="77777777" w:rsidR="00615AE0" w:rsidRPr="00615AE0" w:rsidRDefault="00615AE0" w:rsidP="00615AE0">
      <w:pPr>
        <w:tabs>
          <w:tab w:val="left" w:pos="576"/>
        </w:tabs>
        <w:spacing w:after="0" w:line="240" w:lineRule="auto"/>
        <w:ind w:right="648"/>
        <w:textAlignment w:val="baseline"/>
        <w:rPr>
          <w:rFonts w:ascii="Arial" w:eastAsia="Arial" w:hAnsi="Arial"/>
          <w:color w:val="000000"/>
          <w:sz w:val="18"/>
        </w:rPr>
      </w:pPr>
    </w:p>
    <w:p w14:paraId="40CA0A95" w14:textId="77777777" w:rsidR="00615AE0" w:rsidRPr="00615AE0" w:rsidRDefault="00615AE0" w:rsidP="007A2EBE">
      <w:pPr>
        <w:widowControl/>
        <w:numPr>
          <w:ilvl w:val="0"/>
          <w:numId w:val="50"/>
        </w:numPr>
        <w:spacing w:after="0" w:line="240" w:lineRule="auto"/>
        <w:textAlignment w:val="baseline"/>
        <w:rPr>
          <w:rFonts w:ascii="Arial" w:eastAsia="Arial" w:hAnsi="Arial"/>
          <w:b/>
          <w:color w:val="000000"/>
          <w:sz w:val="18"/>
        </w:rPr>
      </w:pPr>
      <w:r w:rsidRPr="00615AE0">
        <w:rPr>
          <w:rFonts w:ascii="Arial" w:eastAsia="Arial" w:hAnsi="Arial"/>
          <w:b/>
          <w:color w:val="000000"/>
          <w:sz w:val="18"/>
        </w:rPr>
        <w:t>Publicity and Communications with the Media</w:t>
      </w:r>
    </w:p>
    <w:p w14:paraId="2204D511" w14:textId="77777777" w:rsidR="00615AE0" w:rsidRPr="00615AE0" w:rsidRDefault="00615AE0" w:rsidP="00615AE0">
      <w:pPr>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E6EA5F9" w14:textId="77777777" w:rsidR="00615AE0" w:rsidRPr="00615AE0" w:rsidRDefault="00615AE0" w:rsidP="00615AE0">
      <w:pPr>
        <w:spacing w:after="0" w:line="240" w:lineRule="auto"/>
        <w:ind w:right="288"/>
        <w:textAlignment w:val="baseline"/>
        <w:rPr>
          <w:rFonts w:ascii="Arial" w:eastAsia="Arial" w:hAnsi="Arial"/>
          <w:color w:val="000000"/>
          <w:sz w:val="18"/>
        </w:rPr>
      </w:pPr>
    </w:p>
    <w:p w14:paraId="65E20F28" w14:textId="77777777" w:rsidR="00615AE0" w:rsidRPr="00615AE0" w:rsidRDefault="00615AE0" w:rsidP="007A2EBE">
      <w:pPr>
        <w:widowControl/>
        <w:numPr>
          <w:ilvl w:val="0"/>
          <w:numId w:val="50"/>
        </w:numPr>
        <w:spacing w:after="0" w:line="240" w:lineRule="auto"/>
        <w:textAlignment w:val="baseline"/>
        <w:rPr>
          <w:rFonts w:ascii="Arial" w:eastAsia="Arial" w:hAnsi="Arial"/>
          <w:b/>
          <w:color w:val="000000"/>
          <w:sz w:val="18"/>
        </w:rPr>
      </w:pPr>
      <w:r w:rsidRPr="00615AE0">
        <w:rPr>
          <w:rFonts w:ascii="Arial" w:eastAsia="Arial" w:hAnsi="Arial"/>
          <w:b/>
          <w:color w:val="000000"/>
          <w:sz w:val="18"/>
        </w:rPr>
        <w:t>Change of Control of Contractor</w:t>
      </w:r>
    </w:p>
    <w:p w14:paraId="2C6C593C" w14:textId="77777777" w:rsidR="00615AE0" w:rsidRPr="00615AE0" w:rsidRDefault="00615AE0" w:rsidP="007A2EBE">
      <w:pPr>
        <w:widowControl/>
        <w:numPr>
          <w:ilvl w:val="0"/>
          <w:numId w:val="51"/>
        </w:numPr>
        <w:spacing w:after="0" w:line="240" w:lineRule="auto"/>
        <w:textAlignment w:val="baseline"/>
        <w:rPr>
          <w:rFonts w:ascii="Arial" w:eastAsia="Arial" w:hAnsi="Arial"/>
          <w:color w:val="000000"/>
          <w:sz w:val="18"/>
        </w:rPr>
      </w:pPr>
      <w:r w:rsidRPr="00615AE0">
        <w:rPr>
          <w:rFonts w:ascii="Arial" w:eastAsia="Arial" w:hAnsi="Arial"/>
          <w:color w:val="000000"/>
          <w:sz w:val="18"/>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 -existing non-disclosure agreement or any regulations governing the conduct of the Contractor in the UK or other jurisdictions where the Contractor may be subject to legal sanction arising from issuing such a notice.</w:t>
      </w:r>
    </w:p>
    <w:p w14:paraId="53A81542" w14:textId="77777777" w:rsidR="00615AE0" w:rsidRPr="00615AE0" w:rsidRDefault="00615AE0" w:rsidP="007A2EBE">
      <w:pPr>
        <w:widowControl/>
        <w:numPr>
          <w:ilvl w:val="0"/>
          <w:numId w:val="51"/>
        </w:numPr>
        <w:spacing w:after="0" w:line="240" w:lineRule="auto"/>
        <w:textAlignment w:val="baseline"/>
        <w:rPr>
          <w:rFonts w:ascii="Arial" w:eastAsia="Arial" w:hAnsi="Arial"/>
          <w:color w:val="000000"/>
          <w:sz w:val="18"/>
        </w:rPr>
      </w:pPr>
      <w:r w:rsidRPr="00615AE0">
        <w:rPr>
          <w:rFonts w:ascii="Arial" w:eastAsia="Arial" w:hAnsi="Arial"/>
          <w:color w:val="000000"/>
          <w:sz w:val="18"/>
        </w:rPr>
        <w:t>Each notice of change of control shall be taken to apply to all contracts with the Authority. Notices shall be submitted to:</w:t>
      </w:r>
    </w:p>
    <w:p w14:paraId="7244633C"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Mergers &amp; Acquisitions Section</w:t>
      </w:r>
    </w:p>
    <w:p w14:paraId="449FE1F8"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Strategic Supplier Management Team</w:t>
      </w:r>
    </w:p>
    <w:p w14:paraId="44ACB398" w14:textId="77777777" w:rsidR="00615AE0" w:rsidRPr="00615AE0" w:rsidRDefault="00615AE0" w:rsidP="00615AE0">
      <w:pPr>
        <w:spacing w:after="0" w:line="240" w:lineRule="auto"/>
        <w:ind w:left="576"/>
        <w:textAlignment w:val="baseline"/>
        <w:rPr>
          <w:rFonts w:ascii="Arial" w:eastAsia="Arial" w:hAnsi="Arial"/>
          <w:color w:val="000000"/>
          <w:spacing w:val="-1"/>
          <w:sz w:val="18"/>
        </w:rPr>
      </w:pPr>
      <w:r w:rsidRPr="00615AE0">
        <w:rPr>
          <w:rFonts w:ascii="Arial" w:eastAsia="Arial" w:hAnsi="Arial"/>
          <w:color w:val="000000"/>
          <w:spacing w:val="-1"/>
          <w:sz w:val="18"/>
        </w:rPr>
        <w:t>Spruce 3b # 1301</w:t>
      </w:r>
    </w:p>
    <w:p w14:paraId="3072B984"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MOD Abbey Wood,</w:t>
      </w:r>
    </w:p>
    <w:p w14:paraId="3C43DAFD"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Bristol, BS34 8JH</w:t>
      </w:r>
    </w:p>
    <w:p w14:paraId="1234F42E" w14:textId="77777777" w:rsidR="00615AE0" w:rsidRPr="00615AE0" w:rsidRDefault="00615AE0" w:rsidP="00615AE0">
      <w:pPr>
        <w:spacing w:after="0" w:line="240" w:lineRule="auto"/>
        <w:ind w:left="576"/>
        <w:textAlignment w:val="baseline"/>
        <w:rPr>
          <w:rFonts w:ascii="Arial" w:eastAsia="Arial" w:hAnsi="Arial"/>
          <w:b/>
          <w:color w:val="000000"/>
          <w:sz w:val="18"/>
        </w:rPr>
      </w:pPr>
      <w:r w:rsidRPr="00615AE0">
        <w:rPr>
          <w:rFonts w:ascii="Arial" w:eastAsia="Arial" w:hAnsi="Arial"/>
          <w:b/>
          <w:color w:val="000000"/>
          <w:sz w:val="18"/>
        </w:rPr>
        <w:t xml:space="preserve">and </w:t>
      </w:r>
      <w:r w:rsidRPr="00615AE0">
        <w:rPr>
          <w:rFonts w:ascii="Arial" w:eastAsia="Arial" w:hAnsi="Arial"/>
          <w:color w:val="000000"/>
          <w:sz w:val="18"/>
        </w:rPr>
        <w:t>emailed to</w:t>
      </w:r>
      <w:hyperlink r:id="rId81">
        <w:r w:rsidRPr="00615AE0">
          <w:rPr>
            <w:rFonts w:ascii="Arial" w:eastAsia="Arial" w:hAnsi="Arial"/>
            <w:color w:val="0000FF"/>
            <w:sz w:val="18"/>
            <w:u w:val="single"/>
          </w:rPr>
          <w:t>:</w:t>
        </w:r>
      </w:hyperlink>
      <w:hyperlink r:id="rId82">
        <w:r w:rsidRPr="00615AE0">
          <w:rPr>
            <w:rFonts w:ascii="Arial" w:eastAsia="Arial" w:hAnsi="Arial"/>
            <w:color w:val="0000FF"/>
            <w:sz w:val="18"/>
            <w:u w:val="single"/>
          </w:rPr>
          <w:t xml:space="preserve"> DefComrclSSM-MergersandAcq@mod.gov.uk</w:t>
        </w:r>
      </w:hyperlink>
      <w:r w:rsidRPr="00615AE0">
        <w:rPr>
          <w:rFonts w:ascii="Arial" w:eastAsia="Arial" w:hAnsi="Arial"/>
          <w:color w:val="000000"/>
          <w:sz w:val="18"/>
        </w:rPr>
        <w:t xml:space="preserve"> </w:t>
      </w:r>
    </w:p>
    <w:p w14:paraId="14883B24" w14:textId="77777777" w:rsidR="00615AE0" w:rsidRPr="00615AE0" w:rsidRDefault="00615AE0" w:rsidP="007A2EBE">
      <w:pPr>
        <w:widowControl/>
        <w:numPr>
          <w:ilvl w:val="0"/>
          <w:numId w:val="51"/>
        </w:numPr>
        <w:spacing w:after="0" w:line="240" w:lineRule="auto"/>
        <w:textAlignment w:val="baseline"/>
        <w:rPr>
          <w:rFonts w:ascii="Arial" w:eastAsia="Arial" w:hAnsi="Arial"/>
          <w:color w:val="000000"/>
          <w:sz w:val="18"/>
        </w:rPr>
      </w:pPr>
      <w:r w:rsidRPr="00615AE0">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95190EB" w14:textId="77777777" w:rsidR="00615AE0" w:rsidRPr="00615AE0" w:rsidRDefault="00615AE0" w:rsidP="007A2EBE">
      <w:pPr>
        <w:widowControl/>
        <w:numPr>
          <w:ilvl w:val="0"/>
          <w:numId w:val="51"/>
        </w:numPr>
        <w:spacing w:after="0" w:line="240" w:lineRule="auto"/>
        <w:textAlignment w:val="baseline"/>
        <w:rPr>
          <w:rFonts w:ascii="Arial" w:eastAsia="Arial" w:hAnsi="Arial"/>
          <w:color w:val="000000"/>
          <w:spacing w:val="-1"/>
          <w:sz w:val="18"/>
        </w:rPr>
      </w:pPr>
      <w:r w:rsidRPr="00615AE0">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59317417" w14:textId="77777777" w:rsidR="00615AE0" w:rsidRPr="00615AE0" w:rsidRDefault="00615AE0" w:rsidP="007A2EBE">
      <w:pPr>
        <w:widowControl/>
        <w:numPr>
          <w:ilvl w:val="0"/>
          <w:numId w:val="51"/>
        </w:numPr>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lastRenderedPageBreak/>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93F85B3" w14:textId="77777777" w:rsidR="00615AE0" w:rsidRPr="00615AE0" w:rsidRDefault="00615AE0" w:rsidP="007A2EBE">
      <w:pPr>
        <w:widowControl/>
        <w:numPr>
          <w:ilvl w:val="0"/>
          <w:numId w:val="51"/>
        </w:numPr>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Notification by the Contractor of any intended, planned or actual change of control shall not prejudice the existing rights o f the Authority or the Contractor under the Contract nor create or imply any rights of either the Contractor or the Authority additional to the Authority’s rights set out in this Condition.</w:t>
      </w:r>
    </w:p>
    <w:p w14:paraId="74F8FAB7" w14:textId="77777777" w:rsidR="00615AE0" w:rsidRPr="00615AE0" w:rsidRDefault="00615AE0" w:rsidP="00615AE0">
      <w:pPr>
        <w:widowControl/>
        <w:spacing w:after="0" w:line="240" w:lineRule="auto"/>
        <w:ind w:right="144"/>
        <w:textAlignment w:val="baseline"/>
        <w:rPr>
          <w:rFonts w:ascii="Arial" w:eastAsia="Arial" w:hAnsi="Arial"/>
          <w:color w:val="000000"/>
          <w:sz w:val="18"/>
        </w:rPr>
      </w:pPr>
    </w:p>
    <w:p w14:paraId="0EB744C1"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16.</w:t>
      </w:r>
      <w:r w:rsidRPr="00615AE0">
        <w:rPr>
          <w:rFonts w:ascii="Arial" w:eastAsia="Arial" w:hAnsi="Arial"/>
          <w:b/>
          <w:color w:val="000000"/>
          <w:sz w:val="18"/>
        </w:rPr>
        <w:tab/>
        <w:t>Environmental Requirements</w:t>
      </w:r>
    </w:p>
    <w:p w14:paraId="27D566C6"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40D4786C" w14:textId="77777777" w:rsidR="00615AE0" w:rsidRPr="00615AE0" w:rsidRDefault="00615AE0" w:rsidP="00615AE0">
      <w:pPr>
        <w:spacing w:after="0" w:line="240" w:lineRule="auto"/>
        <w:textAlignment w:val="baseline"/>
        <w:rPr>
          <w:rFonts w:ascii="Arial" w:eastAsia="Arial" w:hAnsi="Arial"/>
          <w:color w:val="000000"/>
          <w:sz w:val="18"/>
        </w:rPr>
      </w:pPr>
    </w:p>
    <w:p w14:paraId="321C8D72"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17.</w:t>
      </w:r>
      <w:r w:rsidRPr="00615AE0">
        <w:rPr>
          <w:rFonts w:ascii="Arial" w:eastAsia="Arial" w:hAnsi="Arial"/>
          <w:b/>
          <w:color w:val="000000"/>
          <w:sz w:val="18"/>
        </w:rPr>
        <w:tab/>
        <w:t>Contractor’s Records</w:t>
      </w:r>
    </w:p>
    <w:p w14:paraId="0C6B0976"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0156AC71" w14:textId="77777777" w:rsidR="00615AE0" w:rsidRPr="00615AE0" w:rsidRDefault="00615AE0" w:rsidP="00615AE0">
      <w:pPr>
        <w:tabs>
          <w:tab w:val="left" w:pos="576"/>
        </w:tabs>
        <w:spacing w:after="0" w:line="240" w:lineRule="auto"/>
        <w:ind w:right="648"/>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52223D8" w14:textId="77777777" w:rsidR="00615AE0" w:rsidRPr="00615AE0" w:rsidRDefault="00615AE0" w:rsidP="007A2EBE">
      <w:pPr>
        <w:widowControl/>
        <w:numPr>
          <w:ilvl w:val="0"/>
          <w:numId w:val="52"/>
        </w:numPr>
        <w:tabs>
          <w:tab w:val="left" w:pos="1152"/>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to enable the National Audit Office to carry out the Authority’s statutory audits and to examine and/or certify the Authority’s annual and interim report and accounts; and</w:t>
      </w:r>
    </w:p>
    <w:p w14:paraId="39C60989" w14:textId="77777777" w:rsidR="00615AE0" w:rsidRPr="00615AE0" w:rsidRDefault="00615AE0" w:rsidP="007A2EBE">
      <w:pPr>
        <w:widowControl/>
        <w:numPr>
          <w:ilvl w:val="0"/>
          <w:numId w:val="52"/>
        </w:numPr>
        <w:tabs>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to enable the National Audit Office to carry out an examination pursuant to Part II of the National Audit Act 1983 of the economy, efficiency and effectiveness with which the Authority has used its resources.</w:t>
      </w:r>
    </w:p>
    <w:p w14:paraId="7D6899B8"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0DE1697"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Unless the Contract specifies otherwise the records referred to in this Condition shall be retained for a period of at least 6 years from:</w:t>
      </w:r>
    </w:p>
    <w:p w14:paraId="53156450" w14:textId="77777777" w:rsidR="00615AE0" w:rsidRPr="00615AE0" w:rsidRDefault="00615AE0" w:rsidP="007A2EBE">
      <w:pPr>
        <w:widowControl/>
        <w:numPr>
          <w:ilvl w:val="0"/>
          <w:numId w:val="53"/>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end of the Contract term;</w:t>
      </w:r>
    </w:p>
    <w:p w14:paraId="76B63982" w14:textId="77777777" w:rsidR="00615AE0" w:rsidRPr="00615AE0" w:rsidRDefault="00615AE0" w:rsidP="007A2EBE">
      <w:pPr>
        <w:widowControl/>
        <w:numPr>
          <w:ilvl w:val="0"/>
          <w:numId w:val="53"/>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termination of the Contract; or</w:t>
      </w:r>
    </w:p>
    <w:p w14:paraId="47C9385F" w14:textId="77777777" w:rsidR="00615AE0" w:rsidRPr="00615AE0" w:rsidRDefault="00615AE0" w:rsidP="007A2EBE">
      <w:pPr>
        <w:widowControl/>
        <w:numPr>
          <w:ilvl w:val="0"/>
          <w:numId w:val="53"/>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 xml:space="preserve">the final payment, </w:t>
      </w:r>
      <w:r w:rsidRPr="00615AE0">
        <w:rPr>
          <w:rFonts w:ascii="Arial" w:eastAsia="Arial" w:hAnsi="Arial"/>
          <w:color w:val="000000"/>
          <w:sz w:val="18"/>
        </w:rPr>
        <w:br/>
        <w:t>whichever occurs latest.</w:t>
      </w:r>
    </w:p>
    <w:p w14:paraId="0D847001" w14:textId="77777777" w:rsidR="00615AE0" w:rsidRPr="00615AE0" w:rsidRDefault="00615AE0" w:rsidP="00615AE0">
      <w:pPr>
        <w:widowControl/>
        <w:tabs>
          <w:tab w:val="left" w:pos="1152"/>
        </w:tabs>
        <w:spacing w:after="0" w:line="240" w:lineRule="auto"/>
        <w:ind w:left="576"/>
        <w:textAlignment w:val="baseline"/>
        <w:rPr>
          <w:rFonts w:ascii="Arial" w:eastAsia="Arial" w:hAnsi="Arial"/>
          <w:color w:val="000000"/>
          <w:sz w:val="18"/>
        </w:rPr>
      </w:pPr>
    </w:p>
    <w:p w14:paraId="2CC98186"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18.</w:t>
      </w:r>
      <w:r w:rsidRPr="00615AE0">
        <w:rPr>
          <w:rFonts w:ascii="Arial" w:eastAsia="Arial" w:hAnsi="Arial"/>
          <w:b/>
          <w:color w:val="000000"/>
          <w:sz w:val="18"/>
        </w:rPr>
        <w:tab/>
        <w:t>Notices</w:t>
      </w:r>
    </w:p>
    <w:p w14:paraId="497ABD22"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A Notice served under the Contract shall be:</w:t>
      </w:r>
    </w:p>
    <w:p w14:paraId="04B697D3" w14:textId="77777777" w:rsidR="00615AE0" w:rsidRPr="00615AE0" w:rsidRDefault="00615AE0" w:rsidP="007A2EBE">
      <w:pPr>
        <w:widowControl/>
        <w:numPr>
          <w:ilvl w:val="0"/>
          <w:numId w:val="54"/>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in writing in the English language;</w:t>
      </w:r>
    </w:p>
    <w:p w14:paraId="6BEB1E4A" w14:textId="77777777" w:rsidR="00615AE0" w:rsidRPr="00615AE0" w:rsidRDefault="00615AE0" w:rsidP="007A2EBE">
      <w:pPr>
        <w:widowControl/>
        <w:numPr>
          <w:ilvl w:val="0"/>
          <w:numId w:val="54"/>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authenticated by signature or such other method as may be agreed between the Parties;</w:t>
      </w:r>
    </w:p>
    <w:p w14:paraId="35F5F645" w14:textId="77777777" w:rsidR="00615AE0" w:rsidRPr="00615AE0" w:rsidRDefault="00615AE0" w:rsidP="007A2EBE">
      <w:pPr>
        <w:widowControl/>
        <w:numPr>
          <w:ilvl w:val="0"/>
          <w:numId w:val="54"/>
        </w:numPr>
        <w:tabs>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sent for the attention of the other Party’s Representative, and to the address set out in Schedule 3 (Contract Data Sheet);</w:t>
      </w:r>
    </w:p>
    <w:p w14:paraId="37F5726F" w14:textId="77777777" w:rsidR="00615AE0" w:rsidRPr="00615AE0" w:rsidRDefault="00615AE0" w:rsidP="007A2EBE">
      <w:pPr>
        <w:widowControl/>
        <w:numPr>
          <w:ilvl w:val="0"/>
          <w:numId w:val="54"/>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marked with the number of the Contract; and</w:t>
      </w:r>
    </w:p>
    <w:p w14:paraId="5E33DD18" w14:textId="77777777" w:rsidR="00615AE0" w:rsidRPr="00615AE0" w:rsidRDefault="00615AE0" w:rsidP="007A2EBE">
      <w:pPr>
        <w:widowControl/>
        <w:numPr>
          <w:ilvl w:val="0"/>
          <w:numId w:val="54"/>
        </w:numPr>
        <w:tabs>
          <w:tab w:val="left" w:pos="1152"/>
        </w:tabs>
        <w:spacing w:after="0" w:line="240" w:lineRule="auto"/>
        <w:jc w:val="both"/>
        <w:textAlignment w:val="baseline"/>
        <w:rPr>
          <w:rFonts w:ascii="Arial" w:eastAsia="Arial" w:hAnsi="Arial"/>
          <w:color w:val="000000"/>
          <w:sz w:val="18"/>
        </w:rPr>
      </w:pPr>
      <w:r w:rsidRPr="00615AE0">
        <w:rPr>
          <w:rFonts w:ascii="Arial" w:eastAsia="Arial" w:hAnsi="Arial"/>
          <w:color w:val="000000"/>
          <w:sz w:val="18"/>
        </w:rPr>
        <w:t>delivered by hand, prepaid post (or airmail), facsimile transmission or, if agreed in Schedule 3 (Contract Data Sheet), by electronic mail.</w:t>
      </w:r>
    </w:p>
    <w:p w14:paraId="06B5DA95"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Notices shall be deemed to have been received:</w:t>
      </w:r>
    </w:p>
    <w:p w14:paraId="098F3915" w14:textId="77777777" w:rsidR="00615AE0" w:rsidRPr="00615AE0" w:rsidRDefault="00615AE0" w:rsidP="007A2EBE">
      <w:pPr>
        <w:widowControl/>
        <w:numPr>
          <w:ilvl w:val="0"/>
          <w:numId w:val="55"/>
        </w:numPr>
        <w:tabs>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if delivered by hand, on the day of delivery if it is the recipient’s Business Day and otherwise on the first Business Day of the recipient immediately following the day of delivery;</w:t>
      </w:r>
    </w:p>
    <w:p w14:paraId="568DA1E2" w14:textId="77777777" w:rsidR="00615AE0" w:rsidRPr="00615AE0" w:rsidRDefault="00615AE0" w:rsidP="007A2EBE">
      <w:pPr>
        <w:widowControl/>
        <w:numPr>
          <w:ilvl w:val="0"/>
          <w:numId w:val="55"/>
        </w:numPr>
        <w:tabs>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if sent by prepaid post, on the fourth Business Day (or the tenth Business Day in the case of airmail) after the day of posting;</w:t>
      </w:r>
    </w:p>
    <w:p w14:paraId="12885157" w14:textId="77777777" w:rsidR="00615AE0" w:rsidRPr="00615AE0" w:rsidRDefault="00615AE0" w:rsidP="007A2EBE">
      <w:pPr>
        <w:widowControl/>
        <w:numPr>
          <w:ilvl w:val="0"/>
          <w:numId w:val="55"/>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if sent by facsimile or electronic means:</w:t>
      </w:r>
    </w:p>
    <w:p w14:paraId="12A54236" w14:textId="77777777" w:rsidR="00615AE0" w:rsidRPr="00615AE0" w:rsidRDefault="00615AE0" w:rsidP="007A2EBE">
      <w:pPr>
        <w:widowControl/>
        <w:numPr>
          <w:ilvl w:val="0"/>
          <w:numId w:val="56"/>
        </w:numPr>
        <w:tabs>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68E9CFA8" w14:textId="77777777" w:rsidR="00615AE0" w:rsidRPr="00615AE0" w:rsidRDefault="00615AE0" w:rsidP="007A2EBE">
      <w:pPr>
        <w:widowControl/>
        <w:numPr>
          <w:ilvl w:val="0"/>
          <w:numId w:val="56"/>
        </w:numPr>
        <w:tabs>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6CD04927" w14:textId="77777777" w:rsidR="00615AE0" w:rsidRPr="00615AE0" w:rsidRDefault="00615AE0" w:rsidP="00615AE0">
      <w:pPr>
        <w:widowControl/>
        <w:tabs>
          <w:tab w:val="left" w:pos="1728"/>
        </w:tabs>
        <w:spacing w:after="0" w:line="240" w:lineRule="auto"/>
        <w:ind w:left="1152"/>
        <w:textAlignment w:val="baseline"/>
        <w:rPr>
          <w:rFonts w:ascii="Arial" w:eastAsia="Arial" w:hAnsi="Arial"/>
          <w:color w:val="000000"/>
          <w:sz w:val="18"/>
        </w:rPr>
      </w:pPr>
    </w:p>
    <w:p w14:paraId="0D93574E"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19.</w:t>
      </w:r>
      <w:r w:rsidRPr="00615AE0">
        <w:rPr>
          <w:rFonts w:ascii="Arial" w:eastAsia="Arial" w:hAnsi="Arial"/>
          <w:b/>
          <w:color w:val="000000"/>
          <w:sz w:val="18"/>
        </w:rPr>
        <w:tab/>
        <w:t>Progress Monitoring, Meetings and Reports</w:t>
      </w:r>
    </w:p>
    <w:p w14:paraId="688901CF" w14:textId="77777777" w:rsidR="00615AE0" w:rsidRPr="00615AE0" w:rsidRDefault="00615AE0" w:rsidP="007A2EBE">
      <w:pPr>
        <w:widowControl/>
        <w:numPr>
          <w:ilvl w:val="0"/>
          <w:numId w:val="57"/>
        </w:numPr>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6B173E0F" w14:textId="77777777" w:rsidR="00615AE0" w:rsidRPr="00615AE0" w:rsidRDefault="00615AE0" w:rsidP="007A2EBE">
      <w:pPr>
        <w:widowControl/>
        <w:numPr>
          <w:ilvl w:val="0"/>
          <w:numId w:val="57"/>
        </w:numPr>
        <w:spacing w:after="0" w:line="240" w:lineRule="auto"/>
        <w:ind w:right="648"/>
        <w:textAlignment w:val="baseline"/>
        <w:rPr>
          <w:rFonts w:ascii="Arial" w:eastAsia="Arial" w:hAnsi="Arial"/>
          <w:color w:val="000000"/>
          <w:sz w:val="18"/>
        </w:rPr>
      </w:pPr>
      <w:r w:rsidRPr="00615AE0">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75B4B9CF" w14:textId="77777777" w:rsidR="00615AE0" w:rsidRPr="00615AE0" w:rsidRDefault="00615AE0" w:rsidP="007A2EBE">
      <w:pPr>
        <w:widowControl/>
        <w:numPr>
          <w:ilvl w:val="0"/>
          <w:numId w:val="58"/>
        </w:numPr>
        <w:tabs>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lastRenderedPageBreak/>
        <w:t>performance/Delivery of the Contractor Deliverables;</w:t>
      </w:r>
    </w:p>
    <w:p w14:paraId="31493DD9" w14:textId="77777777" w:rsidR="00615AE0" w:rsidRPr="00615AE0" w:rsidRDefault="00615AE0" w:rsidP="007A2EBE">
      <w:pPr>
        <w:widowControl/>
        <w:numPr>
          <w:ilvl w:val="0"/>
          <w:numId w:val="58"/>
        </w:numPr>
        <w:tabs>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t>risks and opportunities;</w:t>
      </w:r>
    </w:p>
    <w:p w14:paraId="61D68D37" w14:textId="77777777" w:rsidR="00615AE0" w:rsidRPr="00615AE0" w:rsidRDefault="00615AE0" w:rsidP="007A2EBE">
      <w:pPr>
        <w:widowControl/>
        <w:numPr>
          <w:ilvl w:val="0"/>
          <w:numId w:val="58"/>
        </w:numPr>
        <w:tabs>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t>any other information specified in Schedule 3 (Contract Data Sheet); and</w:t>
      </w:r>
    </w:p>
    <w:p w14:paraId="7EF45995" w14:textId="77777777" w:rsidR="00615AE0" w:rsidRPr="00615AE0" w:rsidRDefault="00615AE0" w:rsidP="007A2EBE">
      <w:pPr>
        <w:widowControl/>
        <w:numPr>
          <w:ilvl w:val="0"/>
          <w:numId w:val="58"/>
        </w:numPr>
        <w:tabs>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t>any other information reasonably requested by the Authority.</w:t>
      </w:r>
    </w:p>
    <w:p w14:paraId="7F1DAAD4" w14:textId="77777777" w:rsidR="00615AE0" w:rsidRPr="00615AE0" w:rsidRDefault="00615AE0" w:rsidP="00615AE0">
      <w:pPr>
        <w:keepNext/>
        <w:spacing w:after="0" w:line="240" w:lineRule="auto"/>
        <w:outlineLvl w:val="0"/>
        <w:rPr>
          <w:rFonts w:ascii="Arial" w:eastAsia="Times New Roman" w:hAnsi="Arial" w:cs="Arial"/>
          <w:b/>
          <w:bCs/>
          <w:sz w:val="20"/>
          <w:szCs w:val="28"/>
          <w:u w:val="single"/>
          <w:lang w:val="en-GB" w:eastAsia="en-GB"/>
        </w:rPr>
      </w:pPr>
    </w:p>
    <w:p w14:paraId="302F710A" w14:textId="77777777" w:rsidR="00615AE0" w:rsidRPr="00615AE0" w:rsidRDefault="00615AE0" w:rsidP="00615AE0">
      <w:pPr>
        <w:spacing w:after="0" w:line="240" w:lineRule="auto"/>
        <w:textAlignment w:val="baseline"/>
        <w:rPr>
          <w:rFonts w:ascii="Arial" w:eastAsia="Arial" w:hAnsi="Arial"/>
          <w:b/>
          <w:color w:val="000000"/>
          <w:sz w:val="20"/>
          <w:u w:val="single"/>
        </w:rPr>
      </w:pPr>
      <w:r w:rsidRPr="00615AE0">
        <w:rPr>
          <w:rFonts w:ascii="Arial" w:eastAsia="Arial" w:hAnsi="Arial"/>
          <w:b/>
          <w:color w:val="000000"/>
          <w:sz w:val="20"/>
          <w:u w:val="single"/>
        </w:rPr>
        <w:t xml:space="preserve">Supply of Contractor Deliverables </w:t>
      </w:r>
    </w:p>
    <w:p w14:paraId="2710675F"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20.</w:t>
      </w:r>
      <w:r w:rsidRPr="00615AE0">
        <w:rPr>
          <w:rFonts w:ascii="Arial" w:eastAsia="Arial" w:hAnsi="Arial"/>
          <w:b/>
          <w:color w:val="000000"/>
          <w:sz w:val="18"/>
        </w:rPr>
        <w:tab/>
        <w:t>Supply of Contractor Deliverables and Quality Assurance</w:t>
      </w:r>
    </w:p>
    <w:p w14:paraId="3B5A8014"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9F04D91"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The Contractor shall:</w:t>
      </w:r>
    </w:p>
    <w:p w14:paraId="32DC8666" w14:textId="77777777" w:rsidR="00615AE0" w:rsidRPr="00615AE0" w:rsidRDefault="00615AE0" w:rsidP="007A2EBE">
      <w:pPr>
        <w:widowControl/>
        <w:numPr>
          <w:ilvl w:val="0"/>
          <w:numId w:val="59"/>
        </w:numPr>
        <w:tabs>
          <w:tab w:val="left" w:pos="1152"/>
        </w:tabs>
        <w:spacing w:after="0" w:line="240" w:lineRule="auto"/>
        <w:ind w:right="792"/>
        <w:textAlignment w:val="baseline"/>
        <w:rPr>
          <w:rFonts w:ascii="Arial" w:eastAsia="Arial" w:hAnsi="Arial"/>
          <w:color w:val="000000"/>
          <w:sz w:val="18"/>
        </w:rPr>
      </w:pPr>
      <w:r w:rsidRPr="00615AE0">
        <w:rPr>
          <w:rFonts w:ascii="Arial" w:eastAsia="Arial" w:hAnsi="Arial"/>
          <w:color w:val="000000"/>
          <w:sz w:val="18"/>
        </w:rPr>
        <w:t>comply with any applicable quality assurance requirements specified in Schedule 3 (Contract Data Sheet) in providing the Contractor Deliverables; and</w:t>
      </w:r>
    </w:p>
    <w:p w14:paraId="511CBEE9" w14:textId="77777777" w:rsidR="00615AE0" w:rsidRPr="00615AE0" w:rsidRDefault="00615AE0" w:rsidP="007A2EBE">
      <w:pPr>
        <w:widowControl/>
        <w:numPr>
          <w:ilvl w:val="0"/>
          <w:numId w:val="59"/>
        </w:numPr>
        <w:tabs>
          <w:tab w:val="left" w:pos="1152"/>
        </w:tabs>
        <w:spacing w:after="0" w:line="240" w:lineRule="auto"/>
        <w:ind w:right="1080"/>
        <w:textAlignment w:val="baseline"/>
        <w:rPr>
          <w:rFonts w:ascii="Arial" w:eastAsia="Arial" w:hAnsi="Arial"/>
          <w:color w:val="000000"/>
          <w:sz w:val="18"/>
        </w:rPr>
      </w:pPr>
      <w:r w:rsidRPr="00615AE0">
        <w:rPr>
          <w:rFonts w:ascii="Arial" w:eastAsia="Arial" w:hAnsi="Arial"/>
          <w:color w:val="000000"/>
          <w:sz w:val="18"/>
        </w:rPr>
        <w:t>discharge their obligations under the Contract with all due skill, care, diligence and operating practice by appropriately experienced, qualified and trained personnel.</w:t>
      </w:r>
    </w:p>
    <w:p w14:paraId="56D4D1E6" w14:textId="77777777" w:rsidR="00615AE0" w:rsidRPr="00615AE0" w:rsidRDefault="00615AE0" w:rsidP="00615AE0">
      <w:pPr>
        <w:tabs>
          <w:tab w:val="left" w:pos="576"/>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The provisions of clause 20.b. shall survive any performance, acceptance or payment pursuant to the Contract and shall extend to any remedial services provided by the Contractor.</w:t>
      </w:r>
    </w:p>
    <w:p w14:paraId="3D855BEA"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Contractor shall:</w:t>
      </w:r>
    </w:p>
    <w:p w14:paraId="40240769" w14:textId="77777777" w:rsidR="00615AE0" w:rsidRPr="00615AE0" w:rsidRDefault="00615AE0" w:rsidP="007A2EBE">
      <w:pPr>
        <w:widowControl/>
        <w:numPr>
          <w:ilvl w:val="0"/>
          <w:numId w:val="60"/>
        </w:numPr>
        <w:tabs>
          <w:tab w:val="clear" w:pos="576"/>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observe, and ensure that the Contractor’s Team observe, all health and safety rules and regulations and any other security requirements that apply at any of the Authority’s premises;</w:t>
      </w:r>
    </w:p>
    <w:p w14:paraId="413D1419" w14:textId="77777777" w:rsidR="00615AE0" w:rsidRPr="00615AE0" w:rsidRDefault="00615AE0" w:rsidP="007A2EBE">
      <w:pPr>
        <w:widowControl/>
        <w:numPr>
          <w:ilvl w:val="0"/>
          <w:numId w:val="60"/>
        </w:numPr>
        <w:tabs>
          <w:tab w:val="clear" w:pos="576"/>
          <w:tab w:val="left" w:pos="1152"/>
        </w:tabs>
        <w:spacing w:after="0" w:line="240" w:lineRule="auto"/>
        <w:ind w:right="72"/>
        <w:jc w:val="both"/>
        <w:textAlignment w:val="baseline"/>
        <w:rPr>
          <w:rFonts w:ascii="Arial" w:eastAsia="Arial" w:hAnsi="Arial"/>
          <w:color w:val="000000"/>
          <w:sz w:val="18"/>
        </w:rPr>
      </w:pPr>
      <w:r w:rsidRPr="00615AE0">
        <w:rPr>
          <w:rFonts w:ascii="Arial" w:eastAsia="Arial" w:hAnsi="Arial"/>
          <w:color w:val="000000"/>
          <w:sz w:val="18"/>
        </w:rPr>
        <w:t>notify the Authority as soon as they become aware of any health and safety hazards or issues which arise in relation to the Contractor Deliverables; and</w:t>
      </w:r>
    </w:p>
    <w:p w14:paraId="5F38CB76" w14:textId="77777777" w:rsidR="00615AE0" w:rsidRPr="00615AE0" w:rsidRDefault="00615AE0" w:rsidP="007A2EBE">
      <w:pPr>
        <w:widowControl/>
        <w:numPr>
          <w:ilvl w:val="0"/>
          <w:numId w:val="60"/>
        </w:numPr>
        <w:tabs>
          <w:tab w:val="clear" w:pos="576"/>
          <w:tab w:val="left" w:pos="1152"/>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before the date on which the Contractor Deliverables are to start, obtain, and at all times maintain, all necessary licences and consents in relation to the Contractor Deliverables.</w:t>
      </w:r>
    </w:p>
    <w:p w14:paraId="20E2598B" w14:textId="77777777" w:rsidR="00615AE0" w:rsidRPr="00615AE0" w:rsidRDefault="00615AE0" w:rsidP="00615AE0">
      <w:pPr>
        <w:widowControl/>
        <w:tabs>
          <w:tab w:val="left" w:pos="1152"/>
        </w:tabs>
        <w:spacing w:after="0" w:line="240" w:lineRule="auto"/>
        <w:ind w:left="576" w:right="432"/>
        <w:textAlignment w:val="baseline"/>
        <w:rPr>
          <w:rFonts w:ascii="Arial" w:eastAsia="Arial" w:hAnsi="Arial"/>
          <w:color w:val="000000"/>
          <w:sz w:val="18"/>
        </w:rPr>
      </w:pPr>
    </w:p>
    <w:p w14:paraId="2691DDA6"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21.</w:t>
      </w:r>
      <w:r w:rsidRPr="00615AE0">
        <w:rPr>
          <w:rFonts w:ascii="Arial" w:eastAsia="Arial" w:hAnsi="Arial"/>
          <w:b/>
          <w:color w:val="000000"/>
          <w:sz w:val="18"/>
        </w:rPr>
        <w:tab/>
        <w:t>Marking of Contractor Deliverables</w:t>
      </w:r>
    </w:p>
    <w:p w14:paraId="44F0ECF7" w14:textId="77777777" w:rsidR="00615AE0" w:rsidRPr="00615AE0" w:rsidRDefault="00615AE0" w:rsidP="007A2EBE">
      <w:pPr>
        <w:widowControl/>
        <w:numPr>
          <w:ilvl w:val="0"/>
          <w:numId w:val="61"/>
        </w:numPr>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9BF9A64" w14:textId="77777777" w:rsidR="00615AE0" w:rsidRPr="00615AE0" w:rsidRDefault="00615AE0" w:rsidP="007A2EBE">
      <w:pPr>
        <w:widowControl/>
        <w:numPr>
          <w:ilvl w:val="0"/>
          <w:numId w:val="61"/>
        </w:numPr>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Any marking method used shall not have a detrimental effect on the strength, serviceability or corrosion resistance of the Contractor Deliverables.</w:t>
      </w:r>
    </w:p>
    <w:p w14:paraId="7692E649" w14:textId="77777777" w:rsidR="00615AE0" w:rsidRPr="00615AE0" w:rsidRDefault="00615AE0" w:rsidP="007A2EBE">
      <w:pPr>
        <w:widowControl/>
        <w:numPr>
          <w:ilvl w:val="0"/>
          <w:numId w:val="61"/>
        </w:numPr>
        <w:spacing w:after="0" w:line="240" w:lineRule="auto"/>
        <w:textAlignment w:val="baseline"/>
        <w:rPr>
          <w:rFonts w:ascii="Arial" w:eastAsia="Arial" w:hAnsi="Arial"/>
          <w:color w:val="000000"/>
          <w:sz w:val="18"/>
        </w:rPr>
      </w:pPr>
      <w:r w:rsidRPr="00615AE0">
        <w:rPr>
          <w:rFonts w:ascii="Arial" w:eastAsia="Arial" w:hAnsi="Arial"/>
          <w:color w:val="000000"/>
          <w:sz w:val="18"/>
        </w:rPr>
        <w:t>The marking shall include any serial numbers allocated to the Contractor Deliverable.</w:t>
      </w:r>
    </w:p>
    <w:p w14:paraId="7C99774D" w14:textId="77777777" w:rsidR="00615AE0" w:rsidRPr="00615AE0" w:rsidRDefault="00615AE0" w:rsidP="007A2EBE">
      <w:pPr>
        <w:widowControl/>
        <w:numPr>
          <w:ilvl w:val="0"/>
          <w:numId w:val="61"/>
        </w:numPr>
        <w:spacing w:after="0" w:line="240" w:lineRule="auto"/>
        <w:textAlignment w:val="baseline"/>
        <w:rPr>
          <w:rFonts w:ascii="Arial" w:eastAsia="Arial" w:hAnsi="Arial"/>
          <w:color w:val="000000"/>
          <w:sz w:val="18"/>
        </w:rPr>
      </w:pPr>
      <w:r w:rsidRPr="00615AE0">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682BDAF" w14:textId="77777777" w:rsidR="00615AE0" w:rsidRPr="00615AE0" w:rsidRDefault="00615AE0" w:rsidP="00615AE0">
      <w:pPr>
        <w:widowControl/>
        <w:spacing w:after="0" w:line="240" w:lineRule="auto"/>
        <w:textAlignment w:val="baseline"/>
        <w:rPr>
          <w:rFonts w:ascii="Arial" w:eastAsia="Arial" w:hAnsi="Arial"/>
          <w:color w:val="000000"/>
          <w:sz w:val="18"/>
        </w:rPr>
      </w:pPr>
    </w:p>
    <w:p w14:paraId="00B3AE08"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22.</w:t>
      </w:r>
      <w:r w:rsidRPr="00615AE0">
        <w:rPr>
          <w:rFonts w:ascii="Arial" w:eastAsia="Arial" w:hAnsi="Arial"/>
          <w:b/>
          <w:color w:val="000000"/>
          <w:sz w:val="18"/>
        </w:rPr>
        <w:tab/>
        <w:t>Packaging and Labelling (excluding Contractor Deliverables containing Munitions)</w:t>
      </w:r>
    </w:p>
    <w:p w14:paraId="08281904"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Packaging responsibilities are as follows:</w:t>
      </w:r>
    </w:p>
    <w:p w14:paraId="05545319" w14:textId="77777777" w:rsidR="00615AE0" w:rsidRPr="00615AE0" w:rsidRDefault="00615AE0" w:rsidP="007A2EBE">
      <w:pPr>
        <w:widowControl/>
        <w:numPr>
          <w:ilvl w:val="0"/>
          <w:numId w:val="62"/>
        </w:numPr>
        <w:tabs>
          <w:tab w:val="clear" w:pos="576"/>
          <w:tab w:val="left" w:pos="1152"/>
        </w:tabs>
        <w:spacing w:after="0" w:line="240" w:lineRule="auto"/>
        <w:ind w:right="648"/>
        <w:textAlignment w:val="baseline"/>
        <w:rPr>
          <w:rFonts w:ascii="Arial" w:eastAsia="Arial" w:hAnsi="Arial"/>
          <w:color w:val="000000"/>
          <w:sz w:val="18"/>
        </w:rPr>
      </w:pPr>
      <w:r w:rsidRPr="00615AE0">
        <w:rPr>
          <w:rFonts w:ascii="Arial" w:eastAsia="Arial" w:hAnsi="Arial"/>
          <w:color w:val="000000"/>
          <w:sz w:val="18"/>
        </w:rPr>
        <w:t>The Contractor shall be responsible for providing Packaging which fully complies with the requirements of the Contract.</w:t>
      </w:r>
    </w:p>
    <w:p w14:paraId="0F049E3E" w14:textId="77777777" w:rsidR="00615AE0" w:rsidRPr="00615AE0" w:rsidRDefault="00615AE0" w:rsidP="007A2EBE">
      <w:pPr>
        <w:widowControl/>
        <w:numPr>
          <w:ilvl w:val="0"/>
          <w:numId w:val="62"/>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F377C8A" w14:textId="77777777" w:rsidR="00615AE0" w:rsidRPr="00615AE0" w:rsidRDefault="00615AE0" w:rsidP="007A2EBE">
      <w:pPr>
        <w:widowControl/>
        <w:numPr>
          <w:ilvl w:val="0"/>
          <w:numId w:val="62"/>
        </w:numPr>
        <w:tabs>
          <w:tab w:val="clear" w:pos="576"/>
          <w:tab w:val="left" w:pos="1152"/>
        </w:tabs>
        <w:spacing w:after="0" w:line="240" w:lineRule="auto"/>
        <w:ind w:right="72"/>
        <w:jc w:val="both"/>
        <w:textAlignment w:val="baseline"/>
        <w:rPr>
          <w:rFonts w:ascii="Arial" w:eastAsia="Arial" w:hAnsi="Arial"/>
          <w:color w:val="000000"/>
          <w:sz w:val="18"/>
        </w:rPr>
      </w:pPr>
      <w:r w:rsidRPr="00615AE0">
        <w:rPr>
          <w:rFonts w:ascii="Arial" w:eastAsia="Arial" w:hAnsi="Arial"/>
          <w:color w:val="000000"/>
          <w:sz w:val="18"/>
        </w:rPr>
        <w:t>The Contractor shall ensure all relevant information necessary for the effective performance of the Contract is made available to all Subcontractors.</w:t>
      </w:r>
    </w:p>
    <w:p w14:paraId="4EB18B51" w14:textId="77777777" w:rsidR="00615AE0" w:rsidRPr="00615AE0" w:rsidRDefault="00615AE0" w:rsidP="007A2EBE">
      <w:pPr>
        <w:widowControl/>
        <w:numPr>
          <w:ilvl w:val="0"/>
          <w:numId w:val="62"/>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0C3A8808"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The Contractor shall supply Commercial Packaging meeting the standards and requirements of Def Stan 81 -041 (Part 1). In addition, the following requirements apply:</w:t>
      </w:r>
    </w:p>
    <w:p w14:paraId="3C815A12"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The Contractor shall provide Packaging which:</w:t>
      </w:r>
    </w:p>
    <w:p w14:paraId="49694319" w14:textId="77777777" w:rsidR="00615AE0" w:rsidRPr="00615AE0" w:rsidRDefault="00615AE0" w:rsidP="007A2EBE">
      <w:pPr>
        <w:widowControl/>
        <w:numPr>
          <w:ilvl w:val="0"/>
          <w:numId w:val="63"/>
        </w:numPr>
        <w:tabs>
          <w:tab w:val="clear" w:pos="576"/>
          <w:tab w:val="left" w:pos="1728"/>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will ensure that each Contractor Deliverable may be transported and delivered to the consignee named in the Contract in an undamaged and serviceable condition; and</w:t>
      </w:r>
    </w:p>
    <w:p w14:paraId="663FF8C3" w14:textId="77777777" w:rsidR="00615AE0" w:rsidRPr="00615AE0" w:rsidRDefault="00615AE0" w:rsidP="007A2EBE">
      <w:pPr>
        <w:widowControl/>
        <w:numPr>
          <w:ilvl w:val="0"/>
          <w:numId w:val="63"/>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is labelled to enable the contents to be identified without need to breach the package; and</w:t>
      </w:r>
    </w:p>
    <w:p w14:paraId="3F373325" w14:textId="77777777" w:rsidR="00615AE0" w:rsidRPr="00615AE0" w:rsidRDefault="00615AE0" w:rsidP="007A2EBE">
      <w:pPr>
        <w:widowControl/>
        <w:numPr>
          <w:ilvl w:val="0"/>
          <w:numId w:val="63"/>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is compliant with statutory requirements and this Condition.</w:t>
      </w:r>
    </w:p>
    <w:p w14:paraId="43B1F845" w14:textId="77777777" w:rsidR="00615AE0" w:rsidRPr="00615AE0" w:rsidRDefault="00615AE0" w:rsidP="00615AE0">
      <w:pPr>
        <w:tabs>
          <w:tab w:val="left" w:pos="1152"/>
        </w:tabs>
        <w:spacing w:after="0" w:line="240" w:lineRule="auto"/>
        <w:ind w:left="576"/>
        <w:jc w:val="both"/>
        <w:textAlignment w:val="baseline"/>
        <w:rPr>
          <w:rFonts w:ascii="Arial" w:eastAsia="Arial" w:hAnsi="Arial"/>
          <w:color w:val="000000"/>
          <w:spacing w:val="-1"/>
          <w:sz w:val="18"/>
        </w:rPr>
      </w:pPr>
      <w:r w:rsidRPr="00615AE0">
        <w:rPr>
          <w:rFonts w:ascii="Arial" w:eastAsia="Arial" w:hAnsi="Arial"/>
          <w:color w:val="000000"/>
          <w:spacing w:val="-1"/>
          <w:sz w:val="18"/>
        </w:rPr>
        <w:t>(2)</w:t>
      </w:r>
      <w:r w:rsidRPr="00615AE0">
        <w:rPr>
          <w:rFonts w:ascii="Arial" w:eastAsia="Arial" w:hAnsi="Arial"/>
          <w:color w:val="000000"/>
          <w:spacing w:val="-1"/>
          <w:sz w:val="18"/>
        </w:rPr>
        <w:tab/>
        <w:t>The Packaging used by the Contractor to supply identical or similar Contractor Deliverables to commercial customers or to the general public (i.e. point of sale packaging) will be acceptable, provided that it complies with the following criteria:</w:t>
      </w:r>
    </w:p>
    <w:p w14:paraId="1D8E4323" w14:textId="77777777" w:rsidR="00615AE0" w:rsidRPr="00615AE0" w:rsidRDefault="00615AE0" w:rsidP="007A2EBE">
      <w:pPr>
        <w:widowControl/>
        <w:numPr>
          <w:ilvl w:val="0"/>
          <w:numId w:val="64"/>
        </w:numPr>
        <w:tabs>
          <w:tab w:val="clear" w:pos="576"/>
          <w:tab w:val="left" w:pos="1728"/>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reference in the Contract to a PPQ means the quantity of a Contractor Deliverable to be contained in an individual package, which has been selected as being the most suitable for issue(s) to the ultimate user;</w:t>
      </w:r>
    </w:p>
    <w:p w14:paraId="75B267E9" w14:textId="77777777" w:rsidR="00615AE0" w:rsidRPr="00615AE0" w:rsidRDefault="00615AE0" w:rsidP="007A2EBE">
      <w:pPr>
        <w:widowControl/>
        <w:numPr>
          <w:ilvl w:val="0"/>
          <w:numId w:val="64"/>
        </w:numPr>
        <w:tabs>
          <w:tab w:val="clear" w:pos="576"/>
          <w:tab w:val="left" w:pos="1728"/>
        </w:tabs>
        <w:spacing w:after="0" w:line="240" w:lineRule="auto"/>
        <w:ind w:right="360"/>
        <w:textAlignment w:val="baseline"/>
        <w:rPr>
          <w:rFonts w:ascii="Arial" w:eastAsia="Arial" w:hAnsi="Arial"/>
          <w:color w:val="000000"/>
          <w:spacing w:val="-1"/>
          <w:sz w:val="18"/>
        </w:rPr>
      </w:pPr>
      <w:r w:rsidRPr="00615AE0">
        <w:rPr>
          <w:rFonts w:ascii="Arial" w:eastAsia="Arial" w:hAnsi="Arial"/>
          <w:color w:val="000000"/>
          <w:spacing w:val="-1"/>
          <w:sz w:val="18"/>
        </w:rPr>
        <w:lastRenderedPageBreak/>
        <w:t>Robust Contractor Deliverables, which by their nature require minimal or no packaging for commercial deliveries, shall be regarded as "PPQ packages" and shall be marked in accordance with clauses 22.i to 222.l. References to "PPQ packages" in subsequent text shall be taken to include Robust Contractor Deliverables; and</w:t>
      </w:r>
    </w:p>
    <w:p w14:paraId="58493973" w14:textId="77777777" w:rsidR="00615AE0" w:rsidRPr="00615AE0" w:rsidRDefault="00615AE0" w:rsidP="007A2EBE">
      <w:pPr>
        <w:widowControl/>
        <w:numPr>
          <w:ilvl w:val="0"/>
          <w:numId w:val="64"/>
        </w:numPr>
        <w:tabs>
          <w:tab w:val="clear" w:pos="576"/>
          <w:tab w:val="left" w:pos="1728"/>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for ease of handling, transportation and delivery, packages which contain identical Contractor Deliverables may be bulked and overpacked, in accordance with clauses 22.i to 22.k.</w:t>
      </w:r>
    </w:p>
    <w:p w14:paraId="0C2DC886"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537264B1" w14:textId="77777777" w:rsidR="00615AE0" w:rsidRPr="00615AE0" w:rsidRDefault="00615AE0" w:rsidP="007A2EBE">
      <w:pPr>
        <w:widowControl/>
        <w:numPr>
          <w:ilvl w:val="0"/>
          <w:numId w:val="6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Health and Safety At Work Act 1974 (as amended);</w:t>
      </w:r>
    </w:p>
    <w:p w14:paraId="668DB3FD" w14:textId="77777777" w:rsidR="00615AE0" w:rsidRPr="00615AE0" w:rsidRDefault="00615AE0" w:rsidP="007A2EBE">
      <w:pPr>
        <w:widowControl/>
        <w:numPr>
          <w:ilvl w:val="0"/>
          <w:numId w:val="6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Classification Hazard Information and Packaging for Supply Regulations (CH IP4) 2009 (as amended);</w:t>
      </w:r>
    </w:p>
    <w:p w14:paraId="653EDB02" w14:textId="77777777" w:rsidR="00615AE0" w:rsidRPr="00615AE0" w:rsidRDefault="00615AE0" w:rsidP="007A2EBE">
      <w:pPr>
        <w:widowControl/>
        <w:numPr>
          <w:ilvl w:val="0"/>
          <w:numId w:val="6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REACH Regulations 2007 (as amended); and</w:t>
      </w:r>
    </w:p>
    <w:p w14:paraId="3764BD5C" w14:textId="77777777" w:rsidR="00615AE0" w:rsidRPr="00615AE0" w:rsidRDefault="00615AE0" w:rsidP="007A2EBE">
      <w:pPr>
        <w:widowControl/>
        <w:numPr>
          <w:ilvl w:val="0"/>
          <w:numId w:val="6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Classification, Labelling and Packaging Regulations (CLP) 2009 (as amended).</w:t>
      </w:r>
    </w:p>
    <w:p w14:paraId="2EC13FE6"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Contractor shall package the Dangerous Goods as limited quantities, excepted quantities or similar derogations, for U K or worldwide shipment by all modes of transport in accordance with the regulations relating to the Dangerous Goods and:</w:t>
      </w:r>
    </w:p>
    <w:p w14:paraId="46BD2D5A" w14:textId="77777777" w:rsidR="00615AE0" w:rsidRPr="00615AE0" w:rsidRDefault="00615AE0" w:rsidP="007A2EBE">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Safety Of Lives At Sea Regulations (SOLAS) 1974 (as amended); and</w:t>
      </w:r>
    </w:p>
    <w:p w14:paraId="6281A485" w14:textId="77777777" w:rsidR="00615AE0" w:rsidRPr="00615AE0" w:rsidRDefault="00615AE0" w:rsidP="007A2EBE">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Air Navigation (Amendment) Order 2019.</w:t>
      </w:r>
    </w:p>
    <w:p w14:paraId="22915F74"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pacing w:val="-1"/>
          <w:sz w:val="18"/>
        </w:rPr>
        <w:t>e.</w:t>
      </w:r>
      <w:r w:rsidRPr="00615AE0">
        <w:rPr>
          <w:rFonts w:ascii="Arial" w:eastAsia="Arial" w:hAnsi="Arial"/>
          <w:color w:val="000000"/>
          <w:spacing w:val="-1"/>
          <w:sz w:val="18"/>
        </w:rPr>
        <w:tab/>
        <w:t xml:space="preserve">As soon as possible, and in any event no later than one month before delivery is due, the Contractor shall provide a Safety Data Sheet in respect of each Dangerous Good in accordance with the REACH Regulations 2007 (as amended) and the Health </w:t>
      </w:r>
      <w:r w:rsidRPr="00615AE0">
        <w:rPr>
          <w:rFonts w:ascii="Arial" w:eastAsia="Arial" w:hAnsi="Arial"/>
          <w:color w:val="000000"/>
          <w:sz w:val="18"/>
        </w:rPr>
        <w:t>and Safety At Work Act 1974 (as am ended) and in accordance with Condition 23 (Supply of Hazardous Materials or Substances in Contractor Deliverables).</w:t>
      </w:r>
    </w:p>
    <w:p w14:paraId="3E07B683"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The Contractor shall comply with the requirements for the design of MLP which include clauses 22.f and 22.g as follows:</w:t>
      </w:r>
    </w:p>
    <w:p w14:paraId="48F1A378" w14:textId="77777777" w:rsidR="00615AE0" w:rsidRPr="00615AE0" w:rsidRDefault="00615AE0" w:rsidP="00615AE0">
      <w:pPr>
        <w:tabs>
          <w:tab w:val="left" w:pos="1152"/>
        </w:tabs>
        <w:spacing w:after="0" w:line="240" w:lineRule="auto"/>
        <w:ind w:left="576" w:right="432"/>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919114D" w14:textId="77777777" w:rsidR="00615AE0" w:rsidRPr="00615AE0" w:rsidRDefault="00615AE0" w:rsidP="007A2EBE">
      <w:pPr>
        <w:widowControl/>
        <w:numPr>
          <w:ilvl w:val="0"/>
          <w:numId w:val="67"/>
        </w:numPr>
        <w:tabs>
          <w:tab w:val="clear" w:pos="576"/>
          <w:tab w:val="left" w:pos="1728"/>
        </w:tabs>
        <w:spacing w:after="0" w:line="240" w:lineRule="auto"/>
        <w:ind w:right="576"/>
        <w:textAlignment w:val="baseline"/>
        <w:rPr>
          <w:rFonts w:ascii="Arial" w:eastAsia="Arial" w:hAnsi="Arial"/>
          <w:color w:val="000000"/>
          <w:sz w:val="18"/>
        </w:rPr>
      </w:pPr>
      <w:r w:rsidRPr="00615AE0">
        <w:rPr>
          <w:rFonts w:ascii="Arial" w:eastAsia="Arial" w:hAnsi="Arial"/>
          <w:color w:val="000000"/>
          <w:sz w:val="18"/>
        </w:rPr>
        <w:t>The MPAS certification (for individual designers) and registration (for organisations) scheme details are available from:</w:t>
      </w:r>
    </w:p>
    <w:p w14:paraId="51B9A797" w14:textId="77777777" w:rsidR="00615AE0" w:rsidRPr="00615AE0" w:rsidRDefault="00615AE0" w:rsidP="00615AE0">
      <w:pPr>
        <w:spacing w:after="0" w:line="240" w:lineRule="auto"/>
        <w:ind w:left="1158" w:right="6582"/>
        <w:textAlignment w:val="baseline"/>
        <w:rPr>
          <w:rFonts w:ascii="Arial" w:eastAsia="Arial" w:hAnsi="Arial"/>
          <w:color w:val="000000"/>
          <w:spacing w:val="-3"/>
          <w:sz w:val="18"/>
        </w:rPr>
      </w:pPr>
      <w:r w:rsidRPr="00615AE0">
        <w:rPr>
          <w:rFonts w:ascii="Arial" w:eastAsia="Arial" w:hAnsi="Arial"/>
          <w:color w:val="000000"/>
          <w:spacing w:val="-3"/>
          <w:sz w:val="18"/>
        </w:rPr>
        <w:t>DES LSOC SpSvcs--SptEng-Pkg1</w:t>
      </w:r>
    </w:p>
    <w:p w14:paraId="5A5F25FE" w14:textId="77777777" w:rsidR="00615AE0" w:rsidRPr="00615AE0" w:rsidRDefault="00615AE0" w:rsidP="00615AE0">
      <w:pPr>
        <w:spacing w:after="0" w:line="240" w:lineRule="auto"/>
        <w:ind w:left="1152"/>
        <w:textAlignment w:val="baseline"/>
        <w:rPr>
          <w:rFonts w:ascii="Arial" w:eastAsia="Arial" w:hAnsi="Arial"/>
          <w:color w:val="000000"/>
          <w:sz w:val="18"/>
        </w:rPr>
      </w:pPr>
      <w:r w:rsidRPr="00615AE0">
        <w:rPr>
          <w:rFonts w:ascii="Arial" w:eastAsia="Arial" w:hAnsi="Arial"/>
          <w:color w:val="000000"/>
          <w:sz w:val="18"/>
        </w:rPr>
        <w:t>MOD Abbey Wood</w:t>
      </w:r>
    </w:p>
    <w:p w14:paraId="0F416ED2" w14:textId="77777777" w:rsidR="00615AE0" w:rsidRPr="00615AE0" w:rsidRDefault="00615AE0" w:rsidP="00615AE0">
      <w:pPr>
        <w:spacing w:after="0" w:line="240" w:lineRule="auto"/>
        <w:ind w:left="1152"/>
        <w:textAlignment w:val="baseline"/>
        <w:rPr>
          <w:rFonts w:ascii="Arial" w:eastAsia="Arial" w:hAnsi="Arial"/>
          <w:color w:val="000000"/>
          <w:sz w:val="18"/>
        </w:rPr>
      </w:pPr>
      <w:r w:rsidRPr="00615AE0">
        <w:rPr>
          <w:rFonts w:ascii="Arial" w:eastAsia="Arial" w:hAnsi="Arial"/>
          <w:color w:val="000000"/>
          <w:sz w:val="18"/>
        </w:rPr>
        <w:t>Bristol, BS34 8JH</w:t>
      </w:r>
    </w:p>
    <w:p w14:paraId="5C453731" w14:textId="77777777" w:rsidR="00615AE0" w:rsidRPr="00615AE0" w:rsidRDefault="00615AE0" w:rsidP="00615AE0">
      <w:pPr>
        <w:spacing w:after="0" w:line="240" w:lineRule="auto"/>
        <w:ind w:left="1152"/>
        <w:textAlignment w:val="baseline"/>
        <w:rPr>
          <w:rFonts w:ascii="Arial" w:eastAsia="Arial" w:hAnsi="Arial"/>
          <w:color w:val="000000"/>
          <w:sz w:val="18"/>
        </w:rPr>
      </w:pPr>
      <w:r w:rsidRPr="00615AE0">
        <w:rPr>
          <w:rFonts w:ascii="Arial" w:eastAsia="Arial" w:hAnsi="Arial"/>
          <w:color w:val="000000"/>
          <w:sz w:val="18"/>
        </w:rPr>
        <w:t>Tel. +44(0)30679-35353</w:t>
      </w:r>
    </w:p>
    <w:p w14:paraId="666348E3" w14:textId="77777777" w:rsidR="00615AE0" w:rsidRPr="00615AE0" w:rsidRDefault="00C8199E" w:rsidP="00615AE0">
      <w:pPr>
        <w:spacing w:after="0" w:line="240" w:lineRule="auto"/>
        <w:ind w:left="1152"/>
        <w:textAlignment w:val="baseline"/>
        <w:rPr>
          <w:rFonts w:ascii="Arial" w:eastAsia="Arial" w:hAnsi="Arial"/>
          <w:color w:val="0000FF"/>
          <w:sz w:val="18"/>
          <w:u w:val="single"/>
        </w:rPr>
      </w:pPr>
      <w:hyperlink r:id="rId83">
        <w:r w:rsidR="00615AE0" w:rsidRPr="00615AE0">
          <w:rPr>
            <w:rFonts w:ascii="Arial" w:eastAsia="Arial" w:hAnsi="Arial"/>
            <w:color w:val="0000FF"/>
            <w:sz w:val="18"/>
            <w:u w:val="single"/>
          </w:rPr>
          <w:t>DESLSOC-SpSvcs-SptEng-Pkg1@mod.gov.uk</w:t>
        </w:r>
      </w:hyperlink>
      <w:r w:rsidR="00615AE0" w:rsidRPr="00615AE0">
        <w:rPr>
          <w:rFonts w:ascii="Arial" w:eastAsia="Arial" w:hAnsi="Arial"/>
          <w:color w:val="000000"/>
          <w:sz w:val="18"/>
        </w:rPr>
        <w:t xml:space="preserve"> </w:t>
      </w:r>
    </w:p>
    <w:p w14:paraId="09F0107F" w14:textId="77777777" w:rsidR="00615AE0" w:rsidRPr="00615AE0" w:rsidRDefault="00615AE0" w:rsidP="007A2EBE">
      <w:pPr>
        <w:widowControl/>
        <w:numPr>
          <w:ilvl w:val="0"/>
          <w:numId w:val="68"/>
        </w:numPr>
        <w:tabs>
          <w:tab w:val="left" w:pos="1656"/>
        </w:tabs>
        <w:spacing w:after="0" w:line="240" w:lineRule="auto"/>
        <w:textAlignment w:val="baseline"/>
        <w:rPr>
          <w:rFonts w:ascii="Arial" w:eastAsia="Arial" w:hAnsi="Arial"/>
          <w:color w:val="000000"/>
          <w:sz w:val="18"/>
        </w:rPr>
      </w:pPr>
      <w:r w:rsidRPr="00615AE0">
        <w:rPr>
          <w:rFonts w:ascii="Arial" w:eastAsia="Arial" w:hAnsi="Arial"/>
          <w:color w:val="000000"/>
          <w:sz w:val="18"/>
        </w:rPr>
        <w:t>The MPAS Documentation is also available on the DStan website.</w:t>
      </w:r>
    </w:p>
    <w:p w14:paraId="59B59E6B" w14:textId="77777777" w:rsidR="00615AE0" w:rsidRPr="00615AE0" w:rsidRDefault="00615AE0" w:rsidP="007A2EBE">
      <w:pPr>
        <w:widowControl/>
        <w:numPr>
          <w:ilvl w:val="0"/>
          <w:numId w:val="69"/>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78B573F" w14:textId="77777777" w:rsidR="00615AE0" w:rsidRPr="00615AE0" w:rsidRDefault="00615AE0" w:rsidP="007A2EBE">
      <w:pPr>
        <w:widowControl/>
        <w:numPr>
          <w:ilvl w:val="0"/>
          <w:numId w:val="69"/>
        </w:numPr>
        <w:tabs>
          <w:tab w:val="clear" w:pos="576"/>
          <w:tab w:val="left" w:pos="1152"/>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The Contractor shall ensure a search of the SPIS index (the ‘SPIN’) is carried out to establish the SPIS status of each requirement (using DEFFORM 129a ‘Application for Packaging Designs or their Status’).</w:t>
      </w:r>
    </w:p>
    <w:p w14:paraId="279EE6B4" w14:textId="77777777" w:rsidR="00615AE0" w:rsidRPr="00615AE0" w:rsidRDefault="00615AE0" w:rsidP="007A2EBE">
      <w:pPr>
        <w:widowControl/>
        <w:numPr>
          <w:ilvl w:val="0"/>
          <w:numId w:val="69"/>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New designs shall not be made where there is an existing usable SPIS, or one that may be easily modified.</w:t>
      </w:r>
    </w:p>
    <w:p w14:paraId="16054090" w14:textId="77777777" w:rsidR="00615AE0" w:rsidRPr="00615AE0" w:rsidRDefault="00615AE0" w:rsidP="007A2EBE">
      <w:pPr>
        <w:widowControl/>
        <w:numPr>
          <w:ilvl w:val="0"/>
          <w:numId w:val="69"/>
        </w:numPr>
        <w:tabs>
          <w:tab w:val="clear" w:pos="576"/>
          <w:tab w:val="left" w:pos="1152"/>
        </w:tabs>
        <w:spacing w:after="0" w:line="240" w:lineRule="auto"/>
        <w:ind w:right="360"/>
        <w:textAlignment w:val="baseline"/>
        <w:rPr>
          <w:rFonts w:ascii="Arial" w:eastAsia="Arial" w:hAnsi="Arial"/>
          <w:color w:val="000000"/>
          <w:spacing w:val="-1"/>
          <w:sz w:val="18"/>
        </w:rPr>
      </w:pPr>
      <w:r w:rsidRPr="00615AE0">
        <w:rPr>
          <w:rFonts w:ascii="Arial" w:eastAsia="Arial" w:hAnsi="Arial"/>
          <w:color w:val="000000"/>
          <w:spacing w:val="-1"/>
          <w:sz w:val="18"/>
        </w:rPr>
        <w:t>Where there is a usable SFS, it shall be used in place of a SPIS design unless otherwise stated by the Contract. When an SFS is used or replaces a SPIS design, the Contractor shall upload this information on to SPIN in Adobe PDF.</w:t>
      </w:r>
    </w:p>
    <w:p w14:paraId="628A9E7D" w14:textId="77777777" w:rsidR="00615AE0" w:rsidRPr="00615AE0" w:rsidRDefault="00615AE0" w:rsidP="007A2EBE">
      <w:pPr>
        <w:widowControl/>
        <w:numPr>
          <w:ilvl w:val="0"/>
          <w:numId w:val="69"/>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All SPIS, new or modified (and associated documentation), shall, on completion, be uploaded by the Contractor on to SPIN. The format shall be Adobe PDF.</w:t>
      </w:r>
    </w:p>
    <w:p w14:paraId="7AEF1ADE" w14:textId="77777777" w:rsidR="00615AE0" w:rsidRPr="00615AE0" w:rsidRDefault="00615AE0" w:rsidP="007A2EBE">
      <w:pPr>
        <w:widowControl/>
        <w:numPr>
          <w:ilvl w:val="0"/>
          <w:numId w:val="69"/>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1E6A159" w14:textId="77777777" w:rsidR="00615AE0" w:rsidRPr="00615AE0" w:rsidRDefault="00615AE0" w:rsidP="007A2EBE">
      <w:pPr>
        <w:widowControl/>
        <w:numPr>
          <w:ilvl w:val="0"/>
          <w:numId w:val="69"/>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documents supplied under clause 22.f(6) shall be considered as a contract data requirement and be subject to the terms of DEFCON 15 and DEFCON 21.</w:t>
      </w:r>
    </w:p>
    <w:p w14:paraId="47C89FFC" w14:textId="77777777" w:rsidR="00615AE0" w:rsidRPr="00615AE0" w:rsidRDefault="00615AE0" w:rsidP="00615AE0">
      <w:pPr>
        <w:tabs>
          <w:tab w:val="left" w:pos="576"/>
        </w:tabs>
        <w:spacing w:after="0" w:line="240" w:lineRule="auto"/>
        <w:ind w:right="72"/>
        <w:jc w:val="both"/>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Unless otherwise stated in the Contract, one of the following procedures for the production of new or modified SPIS designs shall be applied:</w:t>
      </w:r>
    </w:p>
    <w:p w14:paraId="76AE596A"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If the Contractor or their Subcontractor is the PDA they shall:</w:t>
      </w:r>
    </w:p>
    <w:p w14:paraId="19A933AB" w14:textId="77777777" w:rsidR="00615AE0" w:rsidRPr="00615AE0" w:rsidRDefault="00615AE0" w:rsidP="00615AE0">
      <w:pPr>
        <w:tabs>
          <w:tab w:val="left" w:pos="1728"/>
        </w:tabs>
        <w:spacing w:after="0" w:line="240" w:lineRule="auto"/>
        <w:ind w:left="1152"/>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On receipt of instructions received from the Authority’s representative nominated in Box 2 Annex A to</w:t>
      </w:r>
    </w:p>
    <w:p w14:paraId="0B2FD9DA" w14:textId="77777777" w:rsidR="00615AE0" w:rsidRPr="00615AE0" w:rsidRDefault="00615AE0" w:rsidP="00615AE0">
      <w:pPr>
        <w:spacing w:after="0" w:line="240" w:lineRule="auto"/>
        <w:jc w:val="center"/>
        <w:textAlignment w:val="baseline"/>
        <w:rPr>
          <w:rFonts w:ascii="Arial" w:eastAsia="Arial" w:hAnsi="Arial"/>
          <w:color w:val="000000"/>
          <w:sz w:val="18"/>
        </w:rPr>
      </w:pPr>
      <w:r w:rsidRPr="00615AE0">
        <w:rPr>
          <w:rFonts w:ascii="Arial" w:eastAsia="Arial" w:hAnsi="Arial"/>
          <w:color w:val="000000"/>
          <w:sz w:val="18"/>
        </w:rPr>
        <w:t>Schedule 3 (Contract Data Sheet), prepare the required package design in accordance with clause 22.f.</w:t>
      </w:r>
    </w:p>
    <w:p w14:paraId="45C5328C" w14:textId="77777777" w:rsidR="00615AE0" w:rsidRPr="00615AE0" w:rsidRDefault="00615AE0" w:rsidP="00615AE0">
      <w:pPr>
        <w:tabs>
          <w:tab w:val="left" w:pos="1728"/>
        </w:tabs>
        <w:spacing w:after="0" w:line="240" w:lineRule="auto"/>
        <w:ind w:left="1152" w:right="504"/>
        <w:jc w:val="both"/>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39310119" w14:textId="77777777" w:rsidR="00615AE0" w:rsidRPr="00615AE0" w:rsidRDefault="00615AE0" w:rsidP="007A2EBE">
      <w:pPr>
        <w:widowControl/>
        <w:numPr>
          <w:ilvl w:val="0"/>
          <w:numId w:val="70"/>
        </w:numPr>
        <w:tabs>
          <w:tab w:val="left" w:pos="2160"/>
        </w:tabs>
        <w:spacing w:after="0" w:line="240" w:lineRule="auto"/>
        <w:textAlignment w:val="baseline"/>
        <w:rPr>
          <w:rFonts w:ascii="Arial" w:eastAsia="Arial" w:hAnsi="Arial"/>
          <w:color w:val="000000"/>
          <w:sz w:val="18"/>
        </w:rPr>
      </w:pPr>
      <w:r w:rsidRPr="00615AE0">
        <w:rPr>
          <w:rFonts w:ascii="Arial" w:eastAsia="Arial" w:hAnsi="Arial"/>
          <w:color w:val="000000"/>
          <w:sz w:val="18"/>
        </w:rPr>
        <w:t>a list of all SPIS which have been prepared or revised against the Contract; and</w:t>
      </w:r>
    </w:p>
    <w:p w14:paraId="2803E690" w14:textId="77777777" w:rsidR="00615AE0" w:rsidRPr="00615AE0" w:rsidRDefault="00615AE0" w:rsidP="007A2EBE">
      <w:pPr>
        <w:widowControl/>
        <w:numPr>
          <w:ilvl w:val="0"/>
          <w:numId w:val="71"/>
        </w:numPr>
        <w:tabs>
          <w:tab w:val="left" w:pos="201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lastRenderedPageBreak/>
        <w:t>a copy of all new / revised SPIS, complete with all continuation sheets and associated drawings, where applicable, to be uploaded onto SPIN.</w:t>
      </w:r>
    </w:p>
    <w:p w14:paraId="38B0EAEB" w14:textId="77777777" w:rsidR="00615AE0" w:rsidRPr="00615AE0" w:rsidRDefault="00615AE0" w:rsidP="00615AE0">
      <w:pPr>
        <w:tabs>
          <w:tab w:val="left" w:pos="1728"/>
        </w:tabs>
        <w:spacing w:after="0" w:line="240" w:lineRule="auto"/>
        <w:ind w:left="1152" w:right="648"/>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Where the PDA is not a registered organisation, then they shall obtain approval for their design from a registered organisation before proceeding, then follow clause 22.g(1)(b).</w:t>
      </w:r>
    </w:p>
    <w:p w14:paraId="76311395" w14:textId="77777777" w:rsidR="00615AE0" w:rsidRPr="00615AE0" w:rsidRDefault="00615AE0" w:rsidP="00615AE0">
      <w:pPr>
        <w:tabs>
          <w:tab w:val="left" w:pos="1152"/>
        </w:tabs>
        <w:spacing w:after="0" w:line="240" w:lineRule="auto"/>
        <w:ind w:left="576" w:right="216"/>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3C92FA4"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(3)</w:t>
      </w:r>
      <w:r w:rsidRPr="00615AE0">
        <w:rPr>
          <w:rFonts w:ascii="Arial" w:eastAsia="Arial" w:hAnsi="Arial"/>
          <w:color w:val="000000"/>
          <w:sz w:val="18"/>
        </w:rPr>
        <w:tab/>
        <w:t>Where the Contractor or their Subcontractor is un-registered and has been given authority to produce, modify, and</w:t>
      </w:r>
    </w:p>
    <w:p w14:paraId="683591CC" w14:textId="77777777" w:rsidR="00615AE0" w:rsidRPr="00615AE0" w:rsidRDefault="00615AE0" w:rsidP="00615AE0">
      <w:pPr>
        <w:spacing w:after="0" w:line="240" w:lineRule="auto"/>
        <w:ind w:left="576" w:right="648"/>
        <w:textAlignment w:val="baseline"/>
        <w:rPr>
          <w:rFonts w:ascii="Arial" w:eastAsia="Arial" w:hAnsi="Arial"/>
          <w:color w:val="000000"/>
          <w:sz w:val="18"/>
        </w:rPr>
      </w:pPr>
      <w:r w:rsidRPr="00615AE0">
        <w:rPr>
          <w:rFonts w:ascii="Arial" w:eastAsia="Arial" w:hAnsi="Arial"/>
          <w:color w:val="000000"/>
          <w:sz w:val="18"/>
        </w:rPr>
        <w:t>update SPIS designs by the Contract, they shall obtain approval for their design from a registered organisation using DEFFORM 129a before proceeding, then follow clause 22.g(1)(b).</w:t>
      </w:r>
    </w:p>
    <w:p w14:paraId="6A273C89" w14:textId="77777777" w:rsidR="00615AE0" w:rsidRPr="00615AE0" w:rsidRDefault="00615AE0" w:rsidP="00615AE0">
      <w:pPr>
        <w:tabs>
          <w:tab w:val="left" w:pos="1152"/>
        </w:tabs>
        <w:spacing w:after="0" w:line="240" w:lineRule="auto"/>
        <w:ind w:left="576" w:right="216"/>
        <w:textAlignment w:val="baseline"/>
        <w:rPr>
          <w:rFonts w:ascii="Arial" w:eastAsia="Arial" w:hAnsi="Arial"/>
          <w:color w:val="000000"/>
          <w:sz w:val="18"/>
        </w:rPr>
      </w:pPr>
      <w:r w:rsidRPr="00615AE0">
        <w:rPr>
          <w:rFonts w:ascii="Arial" w:eastAsia="Arial" w:hAnsi="Arial"/>
          <w:color w:val="000000"/>
          <w:sz w:val="18"/>
        </w:rPr>
        <w:t>(4)</w:t>
      </w:r>
      <w:r w:rsidRPr="00615AE0">
        <w:rPr>
          <w:rFonts w:ascii="Arial" w:eastAsia="Arial" w:hAnsi="Arial"/>
          <w:color w:val="000000"/>
          <w:sz w:val="18"/>
        </w:rPr>
        <w:tab/>
        <w:t>Where the Contractor or their Subcontractor is not a PDA but is registered, they shall follow clauses 22.g(1 )(a) and 22.g(1)(b).</w:t>
      </w:r>
    </w:p>
    <w:p w14:paraId="7E4A5684" w14:textId="77777777" w:rsidR="00615AE0" w:rsidRPr="00615AE0" w:rsidRDefault="00615AE0" w:rsidP="00615AE0">
      <w:pPr>
        <w:tabs>
          <w:tab w:val="left" w:pos="576"/>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h.</w:t>
      </w:r>
      <w:r w:rsidRPr="00615AE0">
        <w:rPr>
          <w:rFonts w:ascii="Arial" w:eastAsia="Arial" w:hAnsi="Arial"/>
          <w:color w:val="000000"/>
          <w:sz w:val="18"/>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04E604BC" w14:textId="77777777" w:rsidR="00615AE0" w:rsidRPr="00615AE0" w:rsidRDefault="00615AE0" w:rsidP="00615AE0">
      <w:pPr>
        <w:tabs>
          <w:tab w:val="left" w:pos="576"/>
        </w:tabs>
        <w:spacing w:after="0" w:line="240" w:lineRule="auto"/>
        <w:ind w:right="72"/>
        <w:jc w:val="both"/>
        <w:textAlignment w:val="baseline"/>
        <w:rPr>
          <w:rFonts w:ascii="Arial" w:eastAsia="Arial" w:hAnsi="Arial"/>
          <w:color w:val="000000"/>
          <w:sz w:val="18"/>
        </w:rPr>
      </w:pPr>
      <w:r w:rsidRPr="00615AE0">
        <w:rPr>
          <w:rFonts w:ascii="Arial" w:eastAsia="Arial" w:hAnsi="Arial"/>
          <w:color w:val="000000"/>
          <w:sz w:val="18"/>
        </w:rPr>
        <w:t>i.</w:t>
      </w:r>
      <w:r w:rsidRPr="00615AE0">
        <w:rPr>
          <w:rFonts w:ascii="Arial" w:eastAsia="Arial" w:hAnsi="Arial"/>
          <w:color w:val="000000"/>
          <w:sz w:val="18"/>
        </w:rPr>
        <w:tab/>
        <w:t>In addition to any marking required by international or national legislation or regulations, the following package labelling and marking requirements apply:</w:t>
      </w:r>
    </w:p>
    <w:p w14:paraId="075060AA" w14:textId="77777777" w:rsidR="00615AE0" w:rsidRPr="00615AE0" w:rsidRDefault="00615AE0" w:rsidP="00615AE0">
      <w:pPr>
        <w:tabs>
          <w:tab w:val="left" w:pos="1152"/>
        </w:tabs>
        <w:spacing w:after="0" w:line="240" w:lineRule="auto"/>
        <w:ind w:left="576" w:right="360"/>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If the Contract specifies UK or NATO MPL, labelling and marking of the packages shall be in accordance with Def Stan 81-041 (Part 6) and this Condition as follows:</w:t>
      </w:r>
    </w:p>
    <w:p w14:paraId="31990E5C" w14:textId="77777777" w:rsidR="00615AE0" w:rsidRPr="00615AE0" w:rsidRDefault="00615AE0" w:rsidP="007A2EBE">
      <w:pPr>
        <w:widowControl/>
        <w:numPr>
          <w:ilvl w:val="0"/>
          <w:numId w:val="72"/>
        </w:numPr>
        <w:tabs>
          <w:tab w:val="left" w:pos="165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Labels giving the mass of the package, in kilograms, shall be placed such that they may be clearly seen when the items are stacked during storage.</w:t>
      </w:r>
    </w:p>
    <w:p w14:paraId="57C8A687" w14:textId="77777777" w:rsidR="00615AE0" w:rsidRPr="00615AE0" w:rsidRDefault="00615AE0" w:rsidP="007A2EBE">
      <w:pPr>
        <w:widowControl/>
        <w:numPr>
          <w:ilvl w:val="0"/>
          <w:numId w:val="72"/>
        </w:numPr>
        <w:tabs>
          <w:tab w:val="left" w:pos="1656"/>
        </w:tabs>
        <w:spacing w:after="0" w:line="240" w:lineRule="auto"/>
        <w:textAlignment w:val="baseline"/>
        <w:rPr>
          <w:rFonts w:ascii="Arial" w:eastAsia="Arial" w:hAnsi="Arial"/>
          <w:color w:val="000000"/>
          <w:sz w:val="18"/>
        </w:rPr>
      </w:pPr>
      <w:r w:rsidRPr="00615AE0">
        <w:rPr>
          <w:rFonts w:ascii="Arial" w:eastAsia="Arial" w:hAnsi="Arial"/>
          <w:color w:val="000000"/>
          <w:sz w:val="18"/>
        </w:rPr>
        <w:t>Each consignment package shall be marked with details as follows:</w:t>
      </w:r>
    </w:p>
    <w:p w14:paraId="47A97158" w14:textId="77777777" w:rsidR="00615AE0" w:rsidRPr="00615AE0" w:rsidRDefault="00615AE0" w:rsidP="00615AE0">
      <w:pPr>
        <w:tabs>
          <w:tab w:val="left" w:pos="2304"/>
        </w:tabs>
        <w:spacing w:after="0" w:line="240" w:lineRule="auto"/>
        <w:ind w:left="1656"/>
        <w:textAlignment w:val="baseline"/>
        <w:rPr>
          <w:rFonts w:ascii="Arial" w:eastAsia="Arial" w:hAnsi="Arial"/>
          <w:color w:val="000000"/>
          <w:spacing w:val="-1"/>
          <w:sz w:val="18"/>
        </w:rPr>
      </w:pPr>
      <w:r w:rsidRPr="00615AE0">
        <w:rPr>
          <w:rFonts w:ascii="Arial" w:eastAsia="Arial" w:hAnsi="Arial"/>
          <w:color w:val="000000"/>
          <w:spacing w:val="-1"/>
          <w:sz w:val="18"/>
        </w:rPr>
        <w:t>i.</w:t>
      </w:r>
      <w:r w:rsidRPr="00615AE0">
        <w:rPr>
          <w:rFonts w:ascii="Arial" w:eastAsia="Arial" w:hAnsi="Arial"/>
          <w:color w:val="000000"/>
          <w:spacing w:val="-1"/>
          <w:sz w:val="18"/>
        </w:rPr>
        <w:tab/>
        <w:t>name and address of consignor;</w:t>
      </w:r>
    </w:p>
    <w:p w14:paraId="4A6E10D0" w14:textId="77777777" w:rsidR="00615AE0" w:rsidRPr="00615AE0" w:rsidRDefault="00615AE0" w:rsidP="00615AE0">
      <w:pPr>
        <w:tabs>
          <w:tab w:val="left" w:pos="2304"/>
        </w:tabs>
        <w:spacing w:after="0" w:line="240" w:lineRule="auto"/>
        <w:ind w:left="1656"/>
        <w:textAlignment w:val="baseline"/>
        <w:rPr>
          <w:rFonts w:ascii="Arial" w:eastAsia="Arial" w:hAnsi="Arial"/>
          <w:color w:val="000000"/>
          <w:sz w:val="18"/>
        </w:rPr>
      </w:pPr>
      <w:r w:rsidRPr="00615AE0">
        <w:rPr>
          <w:rFonts w:ascii="Arial" w:eastAsia="Arial" w:hAnsi="Arial"/>
          <w:color w:val="000000"/>
          <w:sz w:val="18"/>
        </w:rPr>
        <w:t>ii.</w:t>
      </w:r>
      <w:r w:rsidRPr="00615AE0">
        <w:rPr>
          <w:rFonts w:ascii="Arial" w:eastAsia="Arial" w:hAnsi="Arial"/>
          <w:color w:val="000000"/>
          <w:sz w:val="18"/>
        </w:rPr>
        <w:tab/>
        <w:t>name and address of consignee (as stated in the Contract or order);</w:t>
      </w:r>
    </w:p>
    <w:p w14:paraId="7B87DF37" w14:textId="77777777" w:rsidR="00615AE0" w:rsidRPr="00615AE0" w:rsidRDefault="00615AE0" w:rsidP="00615AE0">
      <w:pPr>
        <w:tabs>
          <w:tab w:val="left" w:pos="2304"/>
        </w:tabs>
        <w:spacing w:after="0" w:line="240" w:lineRule="auto"/>
        <w:ind w:left="1656"/>
        <w:textAlignment w:val="baseline"/>
        <w:rPr>
          <w:rFonts w:ascii="Arial" w:eastAsia="Arial" w:hAnsi="Arial"/>
          <w:color w:val="000000"/>
          <w:sz w:val="18"/>
        </w:rPr>
      </w:pPr>
      <w:r w:rsidRPr="00615AE0">
        <w:rPr>
          <w:rFonts w:ascii="Arial" w:eastAsia="Arial" w:hAnsi="Arial"/>
          <w:color w:val="000000"/>
          <w:sz w:val="18"/>
        </w:rPr>
        <w:t>iii.</w:t>
      </w:r>
      <w:r w:rsidRPr="00615AE0">
        <w:rPr>
          <w:rFonts w:ascii="Arial" w:eastAsia="Arial" w:hAnsi="Arial"/>
          <w:color w:val="000000"/>
          <w:sz w:val="18"/>
        </w:rPr>
        <w:tab/>
        <w:t>destination where it differs from the consignee's address, normally either:</w:t>
      </w:r>
    </w:p>
    <w:p w14:paraId="268B3126" w14:textId="77777777" w:rsidR="00615AE0" w:rsidRPr="00615AE0" w:rsidRDefault="00615AE0" w:rsidP="007A2EBE">
      <w:pPr>
        <w:widowControl/>
        <w:numPr>
          <w:ilvl w:val="0"/>
          <w:numId w:val="73"/>
        </w:numPr>
        <w:tabs>
          <w:tab w:val="clear" w:pos="576"/>
          <w:tab w:val="left" w:pos="2880"/>
        </w:tabs>
        <w:spacing w:after="0" w:line="240" w:lineRule="auto"/>
        <w:textAlignment w:val="baseline"/>
        <w:rPr>
          <w:rFonts w:ascii="Arial" w:eastAsia="Arial" w:hAnsi="Arial"/>
          <w:color w:val="000000"/>
          <w:sz w:val="18"/>
        </w:rPr>
      </w:pPr>
      <w:r w:rsidRPr="00615AE0">
        <w:rPr>
          <w:rFonts w:ascii="Arial" w:eastAsia="Arial" w:hAnsi="Arial"/>
          <w:color w:val="000000"/>
          <w:sz w:val="18"/>
        </w:rPr>
        <w:t>delivery destination / address; or</w:t>
      </w:r>
    </w:p>
    <w:p w14:paraId="44E9557F" w14:textId="77777777" w:rsidR="00615AE0" w:rsidRPr="00615AE0" w:rsidRDefault="00615AE0" w:rsidP="007A2EBE">
      <w:pPr>
        <w:widowControl/>
        <w:numPr>
          <w:ilvl w:val="0"/>
          <w:numId w:val="73"/>
        </w:numPr>
        <w:tabs>
          <w:tab w:val="clear" w:pos="576"/>
          <w:tab w:val="left" w:pos="2880"/>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transit destination, where delivery address is a point for aggregation / disaggregation and / or onward shipment elsewhere, e.g. railway station, where that mode of transport is used;</w:t>
      </w:r>
    </w:p>
    <w:p w14:paraId="4681C90B" w14:textId="77777777" w:rsidR="00615AE0" w:rsidRPr="00615AE0" w:rsidRDefault="00615AE0" w:rsidP="00615AE0">
      <w:pPr>
        <w:tabs>
          <w:tab w:val="left" w:pos="2304"/>
        </w:tabs>
        <w:spacing w:after="0" w:line="240" w:lineRule="auto"/>
        <w:ind w:left="1656"/>
        <w:textAlignment w:val="baseline"/>
        <w:rPr>
          <w:rFonts w:ascii="Arial" w:eastAsia="Arial" w:hAnsi="Arial"/>
          <w:color w:val="000000"/>
          <w:sz w:val="18"/>
        </w:rPr>
      </w:pPr>
      <w:r w:rsidRPr="00615AE0">
        <w:rPr>
          <w:rFonts w:ascii="Arial" w:eastAsia="Arial" w:hAnsi="Arial"/>
          <w:color w:val="000000"/>
          <w:sz w:val="18"/>
        </w:rPr>
        <w:t>iv.</w:t>
      </w:r>
      <w:r w:rsidRPr="00615AE0">
        <w:rPr>
          <w:rFonts w:ascii="Arial" w:eastAsia="Arial" w:hAnsi="Arial"/>
          <w:color w:val="000000"/>
          <w:sz w:val="18"/>
        </w:rPr>
        <w:tab/>
        <w:t>the unique order identifiers and the CP&amp;F Delivery Label / Form which shall be prepared in accordance with DEFFORM 129J.</w:t>
      </w:r>
    </w:p>
    <w:p w14:paraId="7C0A9803" w14:textId="77777777" w:rsidR="00615AE0" w:rsidRPr="00615AE0" w:rsidRDefault="00615AE0" w:rsidP="00615AE0">
      <w:pPr>
        <w:tabs>
          <w:tab w:val="left" w:pos="2880"/>
        </w:tabs>
        <w:spacing w:after="0" w:line="240" w:lineRule="auto"/>
        <w:ind w:left="2304" w:right="216"/>
        <w:textAlignment w:val="baseline"/>
        <w:rPr>
          <w:rFonts w:ascii="Arial" w:eastAsia="Arial" w:hAnsi="Arial"/>
          <w:color w:val="000000"/>
          <w:sz w:val="18"/>
        </w:rPr>
      </w:pPr>
      <w:r w:rsidRPr="00615AE0">
        <w:rPr>
          <w:rFonts w:ascii="Arial" w:eastAsia="Arial" w:hAnsi="Arial"/>
          <w:color w:val="000000"/>
          <w:sz w:val="18"/>
        </w:rPr>
        <w:t>(i).</w:t>
      </w:r>
      <w:r w:rsidRPr="00615AE0">
        <w:rPr>
          <w:rFonts w:ascii="Arial" w:eastAsia="Arial" w:hAnsi="Arial"/>
          <w:color w:val="000000"/>
          <w:sz w:val="18"/>
        </w:rPr>
        <w:tab/>
        <w:t>If aggregated packages are used, their consignment marking and identification requirements are stated at clause 22.l.</w:t>
      </w:r>
    </w:p>
    <w:p w14:paraId="3D76B64F"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E3CBB0F"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description of the Contractor Deliverable;</w:t>
      </w:r>
    </w:p>
    <w:p w14:paraId="4AE0F76E"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the full thirteen digit NATO Stock Number (NSN);</w:t>
      </w:r>
    </w:p>
    <w:p w14:paraId="33810DA7"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pacing w:val="-3"/>
          <w:sz w:val="18"/>
        </w:rPr>
      </w:pPr>
      <w:r w:rsidRPr="00615AE0">
        <w:rPr>
          <w:rFonts w:ascii="Arial" w:eastAsia="Arial" w:hAnsi="Arial"/>
          <w:color w:val="000000"/>
          <w:spacing w:val="-3"/>
          <w:sz w:val="18"/>
        </w:rPr>
        <w:t>the PPQ;</w:t>
      </w:r>
    </w:p>
    <w:p w14:paraId="78F59F93"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maker's part / catalogue, serial and / or batch number, as appropriate;</w:t>
      </w:r>
    </w:p>
    <w:p w14:paraId="01F7B76D"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the Contract and order number when applicable;</w:t>
      </w:r>
    </w:p>
    <w:p w14:paraId="17448F2A" w14:textId="77777777" w:rsidR="00615AE0" w:rsidRPr="00615AE0" w:rsidRDefault="00615AE0" w:rsidP="007A2EBE">
      <w:pPr>
        <w:widowControl/>
        <w:numPr>
          <w:ilvl w:val="0"/>
          <w:numId w:val="74"/>
        </w:numPr>
        <w:tabs>
          <w:tab w:val="clear" w:pos="576"/>
          <w:tab w:val="left" w:pos="1728"/>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the words “Trade Package” in bold lettering, marked in BLUE in respect of trade packages, and BLACK in respect of export trade packages;</w:t>
      </w:r>
    </w:p>
    <w:p w14:paraId="3C350B70"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shelf life of item where applicable;</w:t>
      </w:r>
    </w:p>
    <w:p w14:paraId="5A04959D"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for rubber items or items containing rubber, the quarter and year of vulcanisation or manufacture of the rubber product or component (marked in accordance with Def Stan 81-041);</w:t>
      </w:r>
    </w:p>
    <w:p w14:paraId="7CEC7E46"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any statutory hazard markings and any handling markings, including the mass of any package which exceeds 3kg gross; and</w:t>
      </w:r>
    </w:p>
    <w:p w14:paraId="17B54642" w14:textId="77777777" w:rsidR="00615AE0" w:rsidRPr="00615AE0" w:rsidRDefault="00615AE0" w:rsidP="007A2EBE">
      <w:pPr>
        <w:widowControl/>
        <w:numPr>
          <w:ilvl w:val="0"/>
          <w:numId w:val="7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any additional markings specified in the Contract.</w:t>
      </w:r>
    </w:p>
    <w:p w14:paraId="20550B26" w14:textId="77777777" w:rsidR="00615AE0" w:rsidRPr="00615AE0" w:rsidRDefault="00615AE0" w:rsidP="00615AE0">
      <w:pPr>
        <w:tabs>
          <w:tab w:val="left" w:pos="576"/>
        </w:tabs>
        <w:spacing w:after="0" w:line="240" w:lineRule="auto"/>
        <w:ind w:left="288" w:right="792"/>
        <w:textAlignment w:val="baseline"/>
        <w:rPr>
          <w:rFonts w:ascii="Arial" w:eastAsia="Arial" w:hAnsi="Arial"/>
          <w:color w:val="000000"/>
          <w:sz w:val="18"/>
        </w:rPr>
      </w:pPr>
      <w:r w:rsidRPr="00615AE0">
        <w:rPr>
          <w:rFonts w:ascii="Arial" w:eastAsia="Arial" w:hAnsi="Arial"/>
          <w:color w:val="000000"/>
          <w:sz w:val="18"/>
        </w:rPr>
        <w:t>j.</w:t>
      </w:r>
      <w:r w:rsidRPr="00615AE0">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79997AFB" w14:textId="77777777" w:rsidR="00615AE0" w:rsidRPr="00615AE0" w:rsidRDefault="00615AE0" w:rsidP="007A2EBE">
      <w:pPr>
        <w:widowControl/>
        <w:numPr>
          <w:ilvl w:val="0"/>
          <w:numId w:val="7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full 13-digit NSN;</w:t>
      </w:r>
    </w:p>
    <w:p w14:paraId="100FE8A5" w14:textId="77777777" w:rsidR="00615AE0" w:rsidRPr="00615AE0" w:rsidRDefault="00615AE0" w:rsidP="007A2EBE">
      <w:pPr>
        <w:widowControl/>
        <w:numPr>
          <w:ilvl w:val="0"/>
          <w:numId w:val="7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denomination of quantity (D of Q);</w:t>
      </w:r>
    </w:p>
    <w:p w14:paraId="4D5CC65A" w14:textId="77777777" w:rsidR="00615AE0" w:rsidRPr="00615AE0" w:rsidRDefault="00615AE0" w:rsidP="007A2EBE">
      <w:pPr>
        <w:widowControl/>
        <w:numPr>
          <w:ilvl w:val="0"/>
          <w:numId w:val="7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actual quantity (quantity in package);</w:t>
      </w:r>
    </w:p>
    <w:p w14:paraId="7B323E50" w14:textId="77777777" w:rsidR="00615AE0" w:rsidRPr="00615AE0" w:rsidRDefault="00615AE0" w:rsidP="007A2EBE">
      <w:pPr>
        <w:widowControl/>
        <w:numPr>
          <w:ilvl w:val="0"/>
          <w:numId w:val="7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manufacturer's serial number and / or batch number, if one has been allocated; and</w:t>
      </w:r>
    </w:p>
    <w:p w14:paraId="518D782D" w14:textId="77777777" w:rsidR="00615AE0" w:rsidRPr="00615AE0" w:rsidRDefault="00615AE0" w:rsidP="007A2EBE">
      <w:pPr>
        <w:widowControl/>
        <w:numPr>
          <w:ilvl w:val="0"/>
          <w:numId w:val="7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CP&amp;F-generated unique order identifier.</w:t>
      </w:r>
    </w:p>
    <w:p w14:paraId="3B482C97" w14:textId="77777777" w:rsidR="00615AE0" w:rsidRPr="00615AE0" w:rsidRDefault="00615AE0" w:rsidP="00615AE0">
      <w:pPr>
        <w:tabs>
          <w:tab w:val="left" w:pos="576"/>
        </w:tabs>
        <w:spacing w:after="0" w:line="240" w:lineRule="auto"/>
        <w:ind w:left="288"/>
        <w:textAlignment w:val="baseline"/>
        <w:rPr>
          <w:rFonts w:ascii="Arial" w:eastAsia="Arial" w:hAnsi="Arial"/>
          <w:color w:val="000000"/>
          <w:sz w:val="18"/>
        </w:rPr>
      </w:pPr>
      <w:r w:rsidRPr="00615AE0">
        <w:rPr>
          <w:rFonts w:ascii="Arial" w:eastAsia="Arial" w:hAnsi="Arial"/>
          <w:color w:val="000000"/>
          <w:sz w:val="18"/>
        </w:rPr>
        <w:t>k.</w:t>
      </w:r>
      <w:r w:rsidRPr="00615AE0">
        <w:rPr>
          <w:rFonts w:ascii="Arial" w:eastAsia="Arial" w:hAnsi="Arial"/>
          <w:color w:val="000000"/>
          <w:sz w:val="18"/>
        </w:rPr>
        <w:tab/>
        <w:t>Requirements for positioning bar codes in relation to related text, as well as positioning on package etc., are defined in De f</w:t>
      </w:r>
    </w:p>
    <w:p w14:paraId="5AE37951" w14:textId="77777777" w:rsidR="00615AE0" w:rsidRPr="00615AE0" w:rsidRDefault="00615AE0" w:rsidP="00615AE0">
      <w:pPr>
        <w:spacing w:after="0" w:line="240" w:lineRule="auto"/>
        <w:ind w:left="288" w:right="72"/>
        <w:textAlignment w:val="baseline"/>
        <w:rPr>
          <w:rFonts w:ascii="Arial" w:eastAsia="Arial" w:hAnsi="Arial"/>
          <w:color w:val="000000"/>
          <w:sz w:val="18"/>
        </w:rPr>
      </w:pPr>
      <w:r w:rsidRPr="00615AE0">
        <w:rPr>
          <w:rFonts w:ascii="Arial" w:eastAsia="Arial" w:hAnsi="Arial"/>
          <w:color w:val="000000"/>
          <w:sz w:val="18"/>
        </w:rPr>
        <w:t>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3B1F7CF" w14:textId="77777777" w:rsidR="00615AE0" w:rsidRPr="00615AE0" w:rsidRDefault="00615AE0" w:rsidP="00615AE0">
      <w:pPr>
        <w:tabs>
          <w:tab w:val="left" w:pos="576"/>
        </w:tabs>
        <w:spacing w:after="0" w:line="240" w:lineRule="auto"/>
        <w:ind w:left="288"/>
        <w:textAlignment w:val="baseline"/>
        <w:rPr>
          <w:rFonts w:ascii="Arial" w:eastAsia="Arial" w:hAnsi="Arial"/>
          <w:color w:val="000000"/>
          <w:sz w:val="18"/>
        </w:rPr>
      </w:pPr>
      <w:r w:rsidRPr="00615AE0">
        <w:rPr>
          <w:rFonts w:ascii="Arial" w:eastAsia="Arial" w:hAnsi="Arial"/>
          <w:color w:val="000000"/>
          <w:sz w:val="18"/>
        </w:rPr>
        <w:t>l.</w:t>
      </w:r>
      <w:r w:rsidRPr="00615AE0">
        <w:rPr>
          <w:rFonts w:ascii="Arial" w:eastAsia="Arial" w:hAnsi="Arial"/>
          <w:color w:val="000000"/>
          <w:sz w:val="18"/>
        </w:rPr>
        <w:tab/>
        <w:t>The requirements for the consignment of aggregated packages are as follows:</w:t>
      </w:r>
    </w:p>
    <w:p w14:paraId="3D7CA2CE" w14:textId="77777777" w:rsidR="00615AE0" w:rsidRPr="00615AE0" w:rsidRDefault="00615AE0" w:rsidP="007A2EBE">
      <w:pPr>
        <w:widowControl/>
        <w:numPr>
          <w:ilvl w:val="0"/>
          <w:numId w:val="76"/>
        </w:numPr>
        <w:tabs>
          <w:tab w:val="clear" w:pos="576"/>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 xml:space="preserve">With the exception of packages containing Dangerous Goods, over-packing for delivery to the consignee shown in the Contract may be used by the consignor to aggregate a number of packages to different </w:t>
      </w:r>
      <w:r w:rsidRPr="00615AE0">
        <w:rPr>
          <w:rFonts w:ascii="Arial" w:eastAsia="Arial" w:hAnsi="Arial"/>
          <w:color w:val="000000"/>
          <w:sz w:val="18"/>
        </w:rPr>
        <w:lastRenderedPageBreak/>
        <w:t>Packaging levels, provided that the package contains Contractor Deliverables of only one NSN or class group. Over-packing shall be in the cheapest commercial form consistent with ease of handling and protection of over-packed items.</w:t>
      </w:r>
    </w:p>
    <w:p w14:paraId="717E942C" w14:textId="77777777" w:rsidR="00615AE0" w:rsidRPr="00615AE0" w:rsidRDefault="00615AE0" w:rsidP="007A2EBE">
      <w:pPr>
        <w:widowControl/>
        <w:numPr>
          <w:ilvl w:val="0"/>
          <w:numId w:val="76"/>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Two adjacent sides of the outer container shall be clearly marked to show the following:</w:t>
      </w:r>
    </w:p>
    <w:p w14:paraId="200745EF" w14:textId="77777777" w:rsidR="00615AE0" w:rsidRPr="00615AE0" w:rsidRDefault="00615AE0" w:rsidP="00615AE0">
      <w:pPr>
        <w:tabs>
          <w:tab w:val="left" w:pos="1728"/>
        </w:tabs>
        <w:spacing w:after="0" w:line="240" w:lineRule="auto"/>
        <w:ind w:left="1440"/>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class group number;</w:t>
      </w:r>
    </w:p>
    <w:p w14:paraId="5212B5AB" w14:textId="77777777" w:rsidR="00615AE0" w:rsidRPr="00615AE0" w:rsidRDefault="00615AE0" w:rsidP="00615AE0">
      <w:pPr>
        <w:tabs>
          <w:tab w:val="left" w:pos="1728"/>
        </w:tabs>
        <w:spacing w:after="0" w:line="240" w:lineRule="auto"/>
        <w:ind w:left="1440"/>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name and address of consignor;</w:t>
      </w:r>
    </w:p>
    <w:p w14:paraId="32D044C7" w14:textId="77777777" w:rsidR="00615AE0" w:rsidRPr="00615AE0" w:rsidRDefault="00615AE0" w:rsidP="00615AE0">
      <w:pPr>
        <w:tabs>
          <w:tab w:val="left" w:pos="1728"/>
        </w:tabs>
        <w:spacing w:after="0" w:line="240" w:lineRule="auto"/>
        <w:ind w:left="1440"/>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name and address of consignee (as stated on the Contract or order);</w:t>
      </w:r>
    </w:p>
    <w:p w14:paraId="7AEB5018" w14:textId="77777777" w:rsidR="00615AE0" w:rsidRPr="00615AE0" w:rsidRDefault="00615AE0" w:rsidP="00615AE0">
      <w:pPr>
        <w:tabs>
          <w:tab w:val="left" w:pos="1728"/>
        </w:tabs>
        <w:spacing w:after="0" w:line="240" w:lineRule="auto"/>
        <w:ind w:left="1440"/>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destination if it differs from the consignee's address, normally either:</w:t>
      </w:r>
    </w:p>
    <w:p w14:paraId="306CA5B3" w14:textId="77777777" w:rsidR="00615AE0" w:rsidRPr="00615AE0" w:rsidRDefault="00615AE0" w:rsidP="007A2EBE">
      <w:pPr>
        <w:widowControl/>
        <w:numPr>
          <w:ilvl w:val="0"/>
          <w:numId w:val="77"/>
        </w:numPr>
        <w:tabs>
          <w:tab w:val="clear" w:pos="576"/>
          <w:tab w:val="left" w:pos="2304"/>
        </w:tabs>
        <w:spacing w:after="0" w:line="240" w:lineRule="auto"/>
        <w:textAlignment w:val="baseline"/>
        <w:rPr>
          <w:rFonts w:ascii="Arial" w:eastAsia="Arial" w:hAnsi="Arial"/>
          <w:color w:val="000000"/>
          <w:sz w:val="18"/>
        </w:rPr>
      </w:pPr>
      <w:r w:rsidRPr="00615AE0">
        <w:rPr>
          <w:rFonts w:ascii="Arial" w:eastAsia="Arial" w:hAnsi="Arial"/>
          <w:color w:val="000000"/>
          <w:sz w:val="18"/>
        </w:rPr>
        <w:t>delivery destination / address; or</w:t>
      </w:r>
    </w:p>
    <w:p w14:paraId="531D9CF7" w14:textId="77777777" w:rsidR="00615AE0" w:rsidRPr="00615AE0" w:rsidRDefault="00615AE0" w:rsidP="007A2EBE">
      <w:pPr>
        <w:widowControl/>
        <w:numPr>
          <w:ilvl w:val="0"/>
          <w:numId w:val="77"/>
        </w:numPr>
        <w:tabs>
          <w:tab w:val="clear" w:pos="576"/>
          <w:tab w:val="left" w:pos="2304"/>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transit destination, if the delivery address is a point of aggregation / disaggregation and / or onward shipment e.g. railway station, where that mode of transport is used;</w:t>
      </w:r>
    </w:p>
    <w:p w14:paraId="321BA0E0" w14:textId="77777777" w:rsidR="00615AE0" w:rsidRPr="00615AE0" w:rsidRDefault="00615AE0" w:rsidP="00615AE0">
      <w:pPr>
        <w:tabs>
          <w:tab w:val="left" w:pos="1728"/>
        </w:tabs>
        <w:spacing w:after="0" w:line="240" w:lineRule="auto"/>
        <w:ind w:left="1440"/>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68F76F7D" w14:textId="77777777" w:rsidR="00615AE0" w:rsidRPr="00615AE0" w:rsidRDefault="00615AE0" w:rsidP="00615AE0">
      <w:pPr>
        <w:tabs>
          <w:tab w:val="left" w:pos="1728"/>
        </w:tabs>
        <w:spacing w:after="0" w:line="240" w:lineRule="auto"/>
        <w:ind w:left="1440"/>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the CP&amp;F-generated shipping label; and</w:t>
      </w:r>
    </w:p>
    <w:p w14:paraId="777CFE80" w14:textId="77777777" w:rsidR="00615AE0" w:rsidRPr="00615AE0" w:rsidRDefault="00615AE0" w:rsidP="00615AE0">
      <w:pPr>
        <w:tabs>
          <w:tab w:val="left" w:pos="1728"/>
        </w:tabs>
        <w:spacing w:after="0" w:line="240" w:lineRule="auto"/>
        <w:ind w:left="1440"/>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any statutory hazard markings and any handling markings.</w:t>
      </w:r>
    </w:p>
    <w:p w14:paraId="113C6A84" w14:textId="77777777" w:rsidR="00615AE0" w:rsidRPr="00615AE0" w:rsidRDefault="00615AE0" w:rsidP="00615AE0">
      <w:pPr>
        <w:tabs>
          <w:tab w:val="left" w:pos="576"/>
        </w:tabs>
        <w:spacing w:after="0" w:line="240" w:lineRule="auto"/>
        <w:ind w:left="288" w:right="360"/>
        <w:textAlignment w:val="baseline"/>
        <w:rPr>
          <w:rFonts w:ascii="Arial" w:eastAsia="Arial" w:hAnsi="Arial"/>
          <w:color w:val="000000"/>
          <w:sz w:val="18"/>
        </w:rPr>
      </w:pPr>
      <w:r w:rsidRPr="00615AE0">
        <w:rPr>
          <w:rFonts w:ascii="Arial" w:eastAsia="Arial" w:hAnsi="Arial"/>
          <w:color w:val="000000"/>
          <w:sz w:val="18"/>
        </w:rPr>
        <w:t>m.</w:t>
      </w:r>
      <w:r w:rsidRPr="00615AE0">
        <w:rPr>
          <w:rFonts w:ascii="Arial" w:eastAsia="Arial" w:hAnsi="Arial"/>
          <w:color w:val="000000"/>
          <w:sz w:val="18"/>
        </w:rPr>
        <w:tab/>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5CF00BA" w14:textId="77777777" w:rsidR="00615AE0" w:rsidRPr="00615AE0" w:rsidRDefault="00615AE0" w:rsidP="00615AE0">
      <w:pPr>
        <w:tabs>
          <w:tab w:val="left" w:pos="576"/>
        </w:tabs>
        <w:spacing w:after="0" w:line="240" w:lineRule="auto"/>
        <w:ind w:left="288"/>
        <w:textAlignment w:val="baseline"/>
        <w:rPr>
          <w:rFonts w:ascii="Arial" w:eastAsia="Arial" w:hAnsi="Arial"/>
          <w:color w:val="000000"/>
          <w:spacing w:val="-1"/>
          <w:sz w:val="18"/>
        </w:rPr>
      </w:pPr>
      <w:r w:rsidRPr="00615AE0">
        <w:rPr>
          <w:rFonts w:ascii="Arial" w:eastAsia="Arial" w:hAnsi="Arial"/>
          <w:color w:val="000000"/>
          <w:spacing w:val="-1"/>
          <w:sz w:val="18"/>
        </w:rPr>
        <w:t>n.</w:t>
      </w:r>
      <w:r w:rsidRPr="00615AE0">
        <w:rPr>
          <w:rFonts w:ascii="Arial" w:eastAsia="Arial" w:hAnsi="Arial"/>
          <w:color w:val="000000"/>
          <w:spacing w:val="-1"/>
          <w:sz w:val="18"/>
        </w:rPr>
        <w:tab/>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 5).</w:t>
      </w:r>
    </w:p>
    <w:p w14:paraId="015BB0F2" w14:textId="77777777" w:rsidR="00615AE0" w:rsidRPr="00615AE0" w:rsidRDefault="00615AE0" w:rsidP="00615AE0">
      <w:pPr>
        <w:tabs>
          <w:tab w:val="left" w:pos="576"/>
        </w:tabs>
        <w:spacing w:after="0" w:line="240" w:lineRule="auto"/>
        <w:ind w:left="288" w:right="432"/>
        <w:textAlignment w:val="baseline"/>
        <w:rPr>
          <w:rFonts w:ascii="Arial" w:eastAsia="Arial" w:hAnsi="Arial"/>
          <w:color w:val="000000"/>
          <w:sz w:val="18"/>
        </w:rPr>
      </w:pPr>
      <w:r w:rsidRPr="00615AE0">
        <w:rPr>
          <w:rFonts w:ascii="Arial" w:eastAsia="Arial" w:hAnsi="Arial"/>
          <w:color w:val="000000"/>
          <w:sz w:val="18"/>
        </w:rPr>
        <w:t>o.</w:t>
      </w:r>
      <w:r w:rsidRPr="00615AE0">
        <w:rPr>
          <w:rFonts w:ascii="Arial" w:eastAsia="Arial" w:hAnsi="Arial"/>
          <w:color w:val="000000"/>
          <w:sz w:val="18"/>
        </w:rPr>
        <w:tab/>
        <w:t>All Packaging shall meet the requirements of the Packaging (Essential Requirements) Regulations 2003 (as amended) where applicable.</w:t>
      </w:r>
    </w:p>
    <w:p w14:paraId="359FF16E" w14:textId="77777777" w:rsidR="00615AE0" w:rsidRPr="00615AE0" w:rsidRDefault="00615AE0" w:rsidP="00615AE0">
      <w:pPr>
        <w:tabs>
          <w:tab w:val="left" w:pos="576"/>
        </w:tabs>
        <w:spacing w:after="0" w:line="240" w:lineRule="auto"/>
        <w:ind w:left="288"/>
        <w:textAlignment w:val="baseline"/>
        <w:rPr>
          <w:rFonts w:ascii="Arial" w:eastAsia="Arial" w:hAnsi="Arial"/>
          <w:color w:val="000000"/>
          <w:sz w:val="18"/>
        </w:rPr>
      </w:pPr>
      <w:r w:rsidRPr="00615AE0">
        <w:rPr>
          <w:rFonts w:ascii="Arial" w:eastAsia="Arial" w:hAnsi="Arial"/>
          <w:color w:val="000000"/>
          <w:sz w:val="18"/>
        </w:rPr>
        <w:t>p.</w:t>
      </w:r>
      <w:r w:rsidRPr="00615AE0">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3FDE7AC" w14:textId="77777777" w:rsidR="00615AE0" w:rsidRPr="00615AE0" w:rsidRDefault="00615AE0" w:rsidP="00615AE0">
      <w:pPr>
        <w:tabs>
          <w:tab w:val="left" w:pos="576"/>
        </w:tabs>
        <w:spacing w:after="0" w:line="240" w:lineRule="auto"/>
        <w:ind w:left="288" w:right="360"/>
        <w:textAlignment w:val="baseline"/>
        <w:rPr>
          <w:rFonts w:ascii="Arial" w:eastAsia="Arial" w:hAnsi="Arial"/>
          <w:color w:val="000000"/>
          <w:sz w:val="18"/>
        </w:rPr>
      </w:pPr>
      <w:r w:rsidRPr="00615AE0">
        <w:rPr>
          <w:rFonts w:ascii="Arial" w:eastAsia="Arial" w:hAnsi="Arial"/>
          <w:color w:val="000000"/>
          <w:sz w:val="18"/>
        </w:rPr>
        <w:t>q.</w:t>
      </w:r>
      <w:r w:rsidRPr="00615AE0">
        <w:rPr>
          <w:rFonts w:ascii="Arial" w:eastAsia="Arial" w:hAnsi="Arial"/>
          <w:color w:val="000000"/>
          <w:sz w:val="18"/>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EAD8734" w14:textId="77777777" w:rsidR="00615AE0" w:rsidRPr="00615AE0" w:rsidRDefault="00615AE0" w:rsidP="00615AE0">
      <w:pPr>
        <w:tabs>
          <w:tab w:val="left" w:pos="576"/>
        </w:tabs>
        <w:spacing w:after="0" w:line="240" w:lineRule="auto"/>
        <w:ind w:left="288" w:right="360"/>
        <w:textAlignment w:val="baseline"/>
        <w:rPr>
          <w:rFonts w:ascii="Arial" w:eastAsia="Arial" w:hAnsi="Arial"/>
          <w:color w:val="000000"/>
          <w:sz w:val="18"/>
        </w:rPr>
      </w:pPr>
      <w:r w:rsidRPr="00615AE0">
        <w:rPr>
          <w:rFonts w:ascii="Arial" w:eastAsia="Arial" w:hAnsi="Arial"/>
          <w:color w:val="000000"/>
          <w:sz w:val="18"/>
        </w:rPr>
        <w:t>r.</w:t>
      </w:r>
      <w:r w:rsidRPr="00615AE0">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7228A7EF" w14:textId="77777777" w:rsidR="00615AE0" w:rsidRPr="00615AE0" w:rsidRDefault="00615AE0" w:rsidP="00615AE0">
      <w:pPr>
        <w:tabs>
          <w:tab w:val="left" w:pos="576"/>
        </w:tabs>
        <w:spacing w:after="0" w:line="240" w:lineRule="auto"/>
        <w:ind w:left="288" w:right="648"/>
        <w:textAlignment w:val="baseline"/>
        <w:rPr>
          <w:rFonts w:ascii="Arial" w:eastAsia="Arial" w:hAnsi="Arial"/>
          <w:color w:val="000000"/>
          <w:spacing w:val="-1"/>
          <w:sz w:val="18"/>
        </w:rPr>
      </w:pPr>
      <w:r w:rsidRPr="00615AE0">
        <w:rPr>
          <w:rFonts w:ascii="Arial" w:eastAsia="Arial" w:hAnsi="Arial"/>
          <w:color w:val="000000"/>
          <w:spacing w:val="-1"/>
          <w:sz w:val="18"/>
        </w:rPr>
        <w:t>s.</w:t>
      </w:r>
      <w:r w:rsidRPr="00615AE0">
        <w:rPr>
          <w:rFonts w:ascii="Arial" w:eastAsia="Arial" w:hAnsi="Arial"/>
          <w:color w:val="000000"/>
          <w:spacing w:val="-1"/>
          <w:sz w:val="18"/>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w:t>
      </w:r>
      <w:hyperlink r:id="rId84">
        <w:r w:rsidRPr="00615AE0">
          <w:rPr>
            <w:rFonts w:ascii="Arial" w:eastAsia="Arial" w:hAnsi="Arial"/>
            <w:color w:val="0000FF"/>
            <w:spacing w:val="-1"/>
            <w:sz w:val="18"/>
            <w:u w:val="single"/>
          </w:rPr>
          <w:t xml:space="preserve"> https://www.dstan.mod.uk/</w:t>
        </w:r>
      </w:hyperlink>
      <w:r w:rsidRPr="00615AE0">
        <w:rPr>
          <w:rFonts w:ascii="Arial" w:eastAsia="Arial" w:hAnsi="Arial"/>
          <w:color w:val="0000FF"/>
          <w:spacing w:val="-1"/>
          <w:sz w:val="18"/>
        </w:rPr>
        <w:t xml:space="preserve"> </w:t>
      </w:r>
    </w:p>
    <w:p w14:paraId="1CBF780F" w14:textId="77777777" w:rsidR="00615AE0" w:rsidRPr="00615AE0" w:rsidRDefault="00615AE0" w:rsidP="00615AE0">
      <w:pPr>
        <w:tabs>
          <w:tab w:val="left" w:pos="576"/>
        </w:tabs>
        <w:spacing w:after="0" w:line="240" w:lineRule="auto"/>
        <w:ind w:left="288"/>
        <w:textAlignment w:val="baseline"/>
        <w:rPr>
          <w:rFonts w:ascii="Arial" w:eastAsia="Arial" w:hAnsi="Arial"/>
          <w:color w:val="000000"/>
          <w:sz w:val="18"/>
        </w:rPr>
      </w:pPr>
      <w:r w:rsidRPr="00615AE0">
        <w:rPr>
          <w:rFonts w:ascii="Arial" w:eastAsia="Arial" w:hAnsi="Arial"/>
          <w:color w:val="000000"/>
          <w:sz w:val="18"/>
        </w:rPr>
        <w:t>t.</w:t>
      </w:r>
      <w:r w:rsidRPr="00615AE0">
        <w:rPr>
          <w:rFonts w:ascii="Arial" w:eastAsia="Arial" w:hAnsi="Arial"/>
          <w:color w:val="000000"/>
          <w:sz w:val="18"/>
        </w:rPr>
        <w:tab/>
        <w:t>Unless specifically stated otherwise in the invitation to tender or the Contract, reference to any standard including Def S tans or STANAGs in any invitation to tender or Contract document means the edition and all amendments extant at the date of such tender or Contract.</w:t>
      </w:r>
    </w:p>
    <w:p w14:paraId="786D9137" w14:textId="77777777" w:rsidR="00615AE0" w:rsidRPr="00615AE0" w:rsidRDefault="00615AE0" w:rsidP="00615AE0">
      <w:pPr>
        <w:tabs>
          <w:tab w:val="left" w:pos="504"/>
        </w:tabs>
        <w:spacing w:after="0" w:line="240" w:lineRule="auto"/>
        <w:ind w:left="288"/>
        <w:textAlignment w:val="baseline"/>
        <w:rPr>
          <w:rFonts w:ascii="Arial" w:eastAsia="Arial" w:hAnsi="Arial"/>
          <w:color w:val="000000"/>
          <w:sz w:val="18"/>
        </w:rPr>
      </w:pPr>
      <w:r w:rsidRPr="00615AE0">
        <w:rPr>
          <w:rFonts w:ascii="Arial" w:eastAsia="Arial" w:hAnsi="Arial"/>
          <w:color w:val="000000"/>
          <w:sz w:val="18"/>
        </w:rPr>
        <w:t>u.</w:t>
      </w:r>
      <w:r w:rsidRPr="00615AE0">
        <w:rPr>
          <w:rFonts w:ascii="Arial" w:eastAsia="Arial" w:hAnsi="Arial"/>
          <w:color w:val="000000"/>
          <w:sz w:val="18"/>
        </w:rPr>
        <w:tab/>
        <w:t>In the event of conflict between the Contract and Def Stan 81-041, the Contract shall take precedence.</w:t>
      </w:r>
    </w:p>
    <w:p w14:paraId="1E68ECE9" w14:textId="77777777" w:rsidR="00615AE0" w:rsidRPr="00615AE0" w:rsidRDefault="00615AE0" w:rsidP="00615AE0">
      <w:pPr>
        <w:tabs>
          <w:tab w:val="left" w:pos="504"/>
        </w:tabs>
        <w:spacing w:after="0" w:line="240" w:lineRule="auto"/>
        <w:ind w:left="288"/>
        <w:textAlignment w:val="baseline"/>
        <w:rPr>
          <w:rFonts w:ascii="Arial" w:eastAsia="Arial" w:hAnsi="Arial"/>
          <w:color w:val="000000"/>
          <w:sz w:val="18"/>
        </w:rPr>
      </w:pPr>
    </w:p>
    <w:p w14:paraId="3A5558EC" w14:textId="77777777" w:rsidR="00615AE0" w:rsidRPr="00615AE0" w:rsidRDefault="00615AE0" w:rsidP="00881428">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23.</w:t>
      </w:r>
      <w:r w:rsidRPr="00615AE0">
        <w:rPr>
          <w:rFonts w:ascii="Arial" w:eastAsia="Arial" w:hAnsi="Arial"/>
          <w:b/>
          <w:color w:val="000000"/>
          <w:sz w:val="18"/>
        </w:rPr>
        <w:tab/>
        <w:t>Supply of Data for Hazardous Materials or Substances in Contractor Deliverables</w:t>
      </w:r>
    </w:p>
    <w:p w14:paraId="77412B00" w14:textId="77777777" w:rsidR="00615AE0" w:rsidRPr="00615AE0" w:rsidRDefault="00615AE0" w:rsidP="00615AE0">
      <w:pPr>
        <w:keepNext/>
        <w:spacing w:after="0" w:line="240" w:lineRule="auto"/>
        <w:outlineLvl w:val="0"/>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Contractor shall provide to the Authority:</w:t>
      </w:r>
    </w:p>
    <w:p w14:paraId="1A1B93F7" w14:textId="77777777" w:rsidR="00615AE0" w:rsidRPr="00615AE0" w:rsidRDefault="00615AE0" w:rsidP="007A2EBE">
      <w:pPr>
        <w:widowControl/>
        <w:numPr>
          <w:ilvl w:val="0"/>
          <w:numId w:val="78"/>
        </w:numPr>
        <w:tabs>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t>for each hazardous material or substance supplied, a Safety Data Sheet (SDS) in accordance the extant Classification, Labelling and Packaging (GB CLP) Regulation; and</w:t>
      </w:r>
    </w:p>
    <w:p w14:paraId="2F08330A" w14:textId="77777777" w:rsidR="00615AE0" w:rsidRPr="00615AE0" w:rsidRDefault="00615AE0" w:rsidP="007A2EBE">
      <w:pPr>
        <w:widowControl/>
        <w:numPr>
          <w:ilvl w:val="0"/>
          <w:numId w:val="78"/>
        </w:numPr>
        <w:tabs>
          <w:tab w:val="left" w:pos="1008"/>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for each Contractor Deliverable containing hazardous materials or substances, safety information as required by the Health and Safety at Work, etc Act 1974, at the time of supply.</w:t>
      </w:r>
    </w:p>
    <w:p w14:paraId="689AC4F9"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Nothing in this Condition shall reduce or limit any statutory duty or legal obligation of the Authority or the Contractor.</w:t>
      </w:r>
    </w:p>
    <w:p w14:paraId="14836318"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If the Contractor Deliverable contains hazardous materials or substances, or is a substance falling within the scope of the extant UK REACH Regulation:</w:t>
      </w:r>
    </w:p>
    <w:p w14:paraId="0F7D5302" w14:textId="77777777" w:rsidR="00615AE0" w:rsidRPr="00615AE0" w:rsidRDefault="00615AE0" w:rsidP="007A2EBE">
      <w:pPr>
        <w:widowControl/>
        <w:numPr>
          <w:ilvl w:val="0"/>
          <w:numId w:val="79"/>
        </w:numPr>
        <w:tabs>
          <w:tab w:val="left" w:pos="864"/>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55E62B8C" w14:textId="77777777" w:rsidR="00615AE0" w:rsidRPr="00615AE0" w:rsidRDefault="00615AE0" w:rsidP="007A2EBE">
      <w:pPr>
        <w:widowControl/>
        <w:numPr>
          <w:ilvl w:val="0"/>
          <w:numId w:val="79"/>
        </w:numPr>
        <w:tabs>
          <w:tab w:val="left" w:pos="864"/>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7A21800F"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 xml:space="preserve">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w:t>
      </w:r>
      <w:r w:rsidRPr="00615AE0">
        <w:rPr>
          <w:rFonts w:ascii="Arial" w:eastAsia="Arial" w:hAnsi="Arial"/>
          <w:color w:val="000000"/>
          <w:sz w:val="18"/>
        </w:rPr>
        <w:lastRenderedPageBreak/>
        <w:t>those hazardous materials or substances, and for each hazardous material or substance listed, provide an SDS.</w:t>
      </w:r>
    </w:p>
    <w:p w14:paraId="723AB65C" w14:textId="77777777" w:rsidR="00615AE0" w:rsidRPr="00615AE0" w:rsidRDefault="00615AE0" w:rsidP="00615AE0">
      <w:pPr>
        <w:tabs>
          <w:tab w:val="left" w:pos="576"/>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Contractor shall provide to the Authority a completed Schedule 6 (Hazardous Contractor Deliverables, Materials or Substances Supplied under the Contract: Data Requirements) in accordance with Schedule 3 (Contract Data Sheet).</w:t>
      </w:r>
    </w:p>
    <w:p w14:paraId="5172CB73"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3BF3E780"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If the Contractor Deliverables, materials or substances are or contain or embody a radioactive substance as defined in the extant Ionising Radiation Regulations, the Contractor shall additionally provide details of:</w:t>
      </w:r>
    </w:p>
    <w:p w14:paraId="1704E27C" w14:textId="77777777" w:rsidR="00615AE0" w:rsidRPr="00615AE0" w:rsidRDefault="00615AE0" w:rsidP="007A2EBE">
      <w:pPr>
        <w:widowControl/>
        <w:numPr>
          <w:ilvl w:val="0"/>
          <w:numId w:val="80"/>
        </w:numPr>
        <w:tabs>
          <w:tab w:val="left" w:pos="864"/>
        </w:tabs>
        <w:spacing w:after="0" w:line="240" w:lineRule="auto"/>
        <w:textAlignment w:val="baseline"/>
        <w:rPr>
          <w:rFonts w:ascii="Arial" w:eastAsia="Arial" w:hAnsi="Arial"/>
          <w:color w:val="000000"/>
          <w:sz w:val="18"/>
        </w:rPr>
      </w:pPr>
      <w:r w:rsidRPr="00615AE0">
        <w:rPr>
          <w:rFonts w:ascii="Arial" w:eastAsia="Arial" w:hAnsi="Arial"/>
          <w:color w:val="000000"/>
          <w:sz w:val="18"/>
        </w:rPr>
        <w:t>activity; and</w:t>
      </w:r>
    </w:p>
    <w:p w14:paraId="31715F60" w14:textId="77777777" w:rsidR="00615AE0" w:rsidRPr="00615AE0" w:rsidRDefault="00615AE0" w:rsidP="007A2EBE">
      <w:pPr>
        <w:widowControl/>
        <w:numPr>
          <w:ilvl w:val="0"/>
          <w:numId w:val="80"/>
        </w:numPr>
        <w:tabs>
          <w:tab w:val="left" w:pos="864"/>
        </w:tabs>
        <w:spacing w:after="0" w:line="240" w:lineRule="auto"/>
        <w:textAlignment w:val="baseline"/>
        <w:rPr>
          <w:rFonts w:ascii="Arial" w:eastAsia="Arial" w:hAnsi="Arial"/>
          <w:color w:val="000000"/>
          <w:sz w:val="18"/>
        </w:rPr>
      </w:pPr>
      <w:r w:rsidRPr="00615AE0">
        <w:rPr>
          <w:rFonts w:ascii="Arial" w:eastAsia="Arial" w:hAnsi="Arial"/>
          <w:color w:val="000000"/>
          <w:sz w:val="18"/>
        </w:rPr>
        <w:t>the substance and form (including any isotope);</w:t>
      </w:r>
    </w:p>
    <w:p w14:paraId="6564C5C8"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If the Contractor Deliverables, materials or substances have magnetic properties, the Contractor shall additionally provide details of the magnetic flux density at a defined distance, for the condition in which it is packed.</w:t>
      </w:r>
    </w:p>
    <w:p w14:paraId="660476AD"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h.</w:t>
      </w:r>
      <w:r w:rsidRPr="00615AE0">
        <w:rPr>
          <w:rFonts w:ascii="Arial" w:eastAsia="Arial" w:hAnsi="Arial"/>
          <w:color w:val="000000"/>
          <w:sz w:val="18"/>
        </w:rPr>
        <w:tab/>
        <w:t>Any SDS to be provided in accordance with this Condition, including any related information to be supplied in compliance</w:t>
      </w:r>
    </w:p>
    <w:p w14:paraId="5449AFB3" w14:textId="77777777" w:rsidR="00615AE0" w:rsidRPr="00615AE0" w:rsidRDefault="00615AE0" w:rsidP="00615AE0">
      <w:pPr>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with the Contractor’s statutory duties under clause 23.a</w:t>
      </w:r>
      <w:r w:rsidRPr="00615AE0">
        <w:rPr>
          <w:rFonts w:ascii="Arial" w:eastAsia="Arial" w:hAnsi="Arial"/>
          <w:color w:val="000000"/>
          <w:sz w:val="23"/>
        </w:rPr>
        <w:t>.</w:t>
      </w:r>
      <w:r w:rsidRPr="00615AE0">
        <w:rPr>
          <w:rFonts w:ascii="Arial" w:eastAsia="Arial" w:hAnsi="Arial"/>
          <w:color w:val="000000"/>
          <w:sz w:val="18"/>
        </w:rPr>
        <w:t>(1)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29E6529A" w14:textId="77777777" w:rsidR="00615AE0" w:rsidRPr="00615AE0" w:rsidRDefault="00615AE0" w:rsidP="007A2EBE">
      <w:pPr>
        <w:widowControl/>
        <w:numPr>
          <w:ilvl w:val="0"/>
          <w:numId w:val="81"/>
        </w:numPr>
        <w:tabs>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t>Hard copies to be sent to:</w:t>
      </w:r>
    </w:p>
    <w:p w14:paraId="03FB98FE" w14:textId="77777777" w:rsidR="00615AE0" w:rsidRPr="00615AE0" w:rsidRDefault="00615AE0" w:rsidP="00615AE0">
      <w:pPr>
        <w:spacing w:after="0" w:line="240" w:lineRule="auto"/>
        <w:ind w:left="1008"/>
        <w:textAlignment w:val="baseline"/>
        <w:rPr>
          <w:rFonts w:ascii="Arial" w:eastAsia="Arial" w:hAnsi="Arial"/>
          <w:color w:val="000000"/>
          <w:sz w:val="18"/>
        </w:rPr>
      </w:pPr>
      <w:r w:rsidRPr="00615AE0">
        <w:rPr>
          <w:rFonts w:ascii="Arial" w:eastAsia="Arial" w:hAnsi="Arial"/>
          <w:color w:val="000000"/>
          <w:sz w:val="18"/>
        </w:rPr>
        <w:t>Hazardous Stores Information System (HSIS)</w:t>
      </w:r>
    </w:p>
    <w:p w14:paraId="662900D8" w14:textId="77777777" w:rsidR="00615AE0" w:rsidRPr="00615AE0" w:rsidRDefault="00615AE0" w:rsidP="00615AE0">
      <w:pPr>
        <w:spacing w:after="0" w:line="240" w:lineRule="auto"/>
        <w:ind w:left="1008"/>
        <w:textAlignment w:val="baseline"/>
        <w:rPr>
          <w:rFonts w:ascii="Arial" w:eastAsia="Arial" w:hAnsi="Arial"/>
          <w:color w:val="000000"/>
          <w:sz w:val="18"/>
        </w:rPr>
      </w:pPr>
      <w:r w:rsidRPr="00615AE0">
        <w:rPr>
          <w:rFonts w:ascii="Arial" w:eastAsia="Arial" w:hAnsi="Arial"/>
          <w:color w:val="000000"/>
          <w:sz w:val="18"/>
        </w:rPr>
        <w:t>Department of Safety &amp; Environment, Quality and Technology (DS &amp; EQT)</w:t>
      </w:r>
    </w:p>
    <w:p w14:paraId="4E123DA1" w14:textId="77777777" w:rsidR="00615AE0" w:rsidRPr="00615AE0" w:rsidRDefault="00615AE0" w:rsidP="00615AE0">
      <w:pPr>
        <w:spacing w:after="0" w:line="240" w:lineRule="auto"/>
        <w:ind w:left="1008"/>
        <w:textAlignment w:val="baseline"/>
        <w:rPr>
          <w:rFonts w:ascii="Arial" w:eastAsia="Arial" w:hAnsi="Arial"/>
          <w:color w:val="000000"/>
          <w:sz w:val="18"/>
        </w:rPr>
      </w:pPr>
      <w:r w:rsidRPr="00615AE0">
        <w:rPr>
          <w:rFonts w:ascii="Arial" w:eastAsia="Arial" w:hAnsi="Arial"/>
          <w:color w:val="000000"/>
          <w:sz w:val="18"/>
        </w:rPr>
        <w:t>Spruce 2C, #1260,</w:t>
      </w:r>
    </w:p>
    <w:p w14:paraId="2CD31731" w14:textId="77777777" w:rsidR="00615AE0" w:rsidRPr="00615AE0" w:rsidRDefault="00615AE0" w:rsidP="00615AE0">
      <w:pPr>
        <w:spacing w:after="0" w:line="240" w:lineRule="auto"/>
        <w:ind w:left="1008"/>
        <w:textAlignment w:val="baseline"/>
        <w:rPr>
          <w:rFonts w:ascii="Arial" w:eastAsia="Arial" w:hAnsi="Arial"/>
          <w:color w:val="000000"/>
          <w:sz w:val="18"/>
        </w:rPr>
      </w:pPr>
      <w:r w:rsidRPr="00615AE0">
        <w:rPr>
          <w:rFonts w:ascii="Arial" w:eastAsia="Arial" w:hAnsi="Arial"/>
          <w:color w:val="000000"/>
          <w:sz w:val="18"/>
        </w:rPr>
        <w:t>MOD Abbey Wood (South)</w:t>
      </w:r>
    </w:p>
    <w:p w14:paraId="392D7424" w14:textId="77777777" w:rsidR="00615AE0" w:rsidRPr="00615AE0" w:rsidRDefault="00615AE0" w:rsidP="00615AE0">
      <w:pPr>
        <w:spacing w:after="0" w:line="240" w:lineRule="auto"/>
        <w:ind w:left="1008"/>
        <w:textAlignment w:val="baseline"/>
        <w:rPr>
          <w:rFonts w:ascii="Arial" w:eastAsia="Arial" w:hAnsi="Arial"/>
          <w:color w:val="000000"/>
          <w:spacing w:val="-1"/>
          <w:sz w:val="18"/>
        </w:rPr>
      </w:pPr>
      <w:r w:rsidRPr="00615AE0">
        <w:rPr>
          <w:rFonts w:ascii="Arial" w:eastAsia="Arial" w:hAnsi="Arial"/>
          <w:color w:val="000000"/>
          <w:spacing w:val="-1"/>
          <w:sz w:val="18"/>
        </w:rPr>
        <w:t>Bristol BS34 8JH</w:t>
      </w:r>
    </w:p>
    <w:p w14:paraId="1FCD4B8B" w14:textId="77777777" w:rsidR="00615AE0" w:rsidRPr="00615AE0" w:rsidRDefault="00615AE0" w:rsidP="007A2EBE">
      <w:pPr>
        <w:widowControl/>
        <w:numPr>
          <w:ilvl w:val="0"/>
          <w:numId w:val="81"/>
        </w:numPr>
        <w:tabs>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t>Emails to be sent to:</w:t>
      </w:r>
    </w:p>
    <w:p w14:paraId="21D7CB65" w14:textId="77777777" w:rsidR="00615AE0" w:rsidRPr="00615AE0" w:rsidRDefault="00C8199E" w:rsidP="00615AE0">
      <w:pPr>
        <w:spacing w:after="0" w:line="240" w:lineRule="auto"/>
        <w:ind w:left="1008"/>
        <w:textAlignment w:val="baseline"/>
        <w:rPr>
          <w:rFonts w:ascii="Arial" w:eastAsia="Arial" w:hAnsi="Arial"/>
          <w:color w:val="0000FF"/>
          <w:sz w:val="18"/>
          <w:u w:val="single"/>
        </w:rPr>
      </w:pPr>
      <w:hyperlink r:id="rId85">
        <w:r w:rsidR="00615AE0" w:rsidRPr="00615AE0">
          <w:rPr>
            <w:rFonts w:ascii="Arial" w:eastAsia="Arial" w:hAnsi="Arial"/>
            <w:color w:val="0000FF"/>
            <w:sz w:val="18"/>
            <w:u w:val="single"/>
          </w:rPr>
          <w:t>DESTECH-QSEPEnv-HSISMulti@mod.gov.uk</w:t>
        </w:r>
      </w:hyperlink>
      <w:r w:rsidR="00615AE0" w:rsidRPr="00615AE0">
        <w:rPr>
          <w:rFonts w:ascii="Arial" w:eastAsia="Arial" w:hAnsi="Arial"/>
          <w:color w:val="000000"/>
          <w:sz w:val="18"/>
        </w:rPr>
        <w:t xml:space="preserve"> </w:t>
      </w:r>
    </w:p>
    <w:p w14:paraId="6EA2A87F"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i.</w:t>
      </w:r>
      <w:r w:rsidRPr="00615AE0">
        <w:rPr>
          <w:rFonts w:ascii="Arial" w:eastAsia="Arial" w:hAnsi="Arial"/>
          <w:color w:val="000000"/>
          <w:sz w:val="18"/>
        </w:rPr>
        <w:tab/>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712702ED" w14:textId="77777777" w:rsidR="00615AE0" w:rsidRPr="00615AE0" w:rsidRDefault="00615AE0" w:rsidP="00615AE0">
      <w:pPr>
        <w:tabs>
          <w:tab w:val="left" w:pos="576"/>
        </w:tabs>
        <w:spacing w:after="0" w:line="240" w:lineRule="auto"/>
        <w:ind w:right="864"/>
        <w:textAlignment w:val="baseline"/>
        <w:rPr>
          <w:rFonts w:ascii="Arial" w:eastAsia="Arial" w:hAnsi="Arial"/>
          <w:color w:val="000000"/>
          <w:sz w:val="18"/>
        </w:rPr>
      </w:pPr>
      <w:r w:rsidRPr="00615AE0">
        <w:rPr>
          <w:rFonts w:ascii="Arial" w:eastAsia="Arial" w:hAnsi="Arial"/>
          <w:color w:val="000000"/>
          <w:sz w:val="18"/>
        </w:rPr>
        <w:t>j.</w:t>
      </w:r>
      <w:r w:rsidRPr="00615AE0">
        <w:rPr>
          <w:rFonts w:ascii="Arial" w:eastAsia="Arial" w:hAnsi="Arial"/>
          <w:color w:val="000000"/>
          <w:sz w:val="18"/>
        </w:rPr>
        <w:tab/>
        <w:t>Where delivery is made to the Defence Fulfilment Centre (DFC) and / or other Team Leidos location / building, the Contractor must comply with the Logistic Commodities and Services Transformation (LCST) Supplier Manual.</w:t>
      </w:r>
    </w:p>
    <w:p w14:paraId="00A8226E" w14:textId="77777777" w:rsidR="00615AE0" w:rsidRPr="00615AE0" w:rsidRDefault="00615AE0" w:rsidP="00615AE0">
      <w:pPr>
        <w:tabs>
          <w:tab w:val="left" w:pos="576"/>
        </w:tabs>
        <w:spacing w:after="0" w:line="240" w:lineRule="auto"/>
        <w:ind w:right="864"/>
        <w:textAlignment w:val="baseline"/>
        <w:rPr>
          <w:rFonts w:ascii="Arial" w:eastAsia="Arial" w:hAnsi="Arial"/>
          <w:color w:val="000000"/>
          <w:sz w:val="18"/>
        </w:rPr>
      </w:pPr>
    </w:p>
    <w:p w14:paraId="4D3D91D4"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24.</w:t>
      </w:r>
      <w:r w:rsidRPr="00615AE0">
        <w:rPr>
          <w:rFonts w:ascii="Arial" w:eastAsia="Arial" w:hAnsi="Arial"/>
          <w:b/>
          <w:color w:val="000000"/>
          <w:sz w:val="18"/>
        </w:rPr>
        <w:tab/>
        <w:t>Timber and Wood-Derived Products</w:t>
      </w:r>
    </w:p>
    <w:p w14:paraId="4E1050E0"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All Timber and Wood-Derived Products supplied by the Contractor under the Contract:</w:t>
      </w:r>
    </w:p>
    <w:p w14:paraId="62FB8507" w14:textId="77777777" w:rsidR="00615AE0" w:rsidRPr="00615AE0" w:rsidRDefault="00615AE0" w:rsidP="007A2EBE">
      <w:pPr>
        <w:widowControl/>
        <w:numPr>
          <w:ilvl w:val="0"/>
          <w:numId w:val="8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shall comply with the Contract Specification; and</w:t>
      </w:r>
    </w:p>
    <w:p w14:paraId="662B4DB5" w14:textId="77777777" w:rsidR="00615AE0" w:rsidRPr="00615AE0" w:rsidRDefault="00615AE0" w:rsidP="007A2EBE">
      <w:pPr>
        <w:widowControl/>
        <w:numPr>
          <w:ilvl w:val="0"/>
          <w:numId w:val="8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must originate either:</w:t>
      </w:r>
    </w:p>
    <w:p w14:paraId="265115BC" w14:textId="77777777" w:rsidR="00615AE0" w:rsidRPr="00615AE0" w:rsidRDefault="00615AE0" w:rsidP="007A2EBE">
      <w:pPr>
        <w:widowControl/>
        <w:numPr>
          <w:ilvl w:val="0"/>
          <w:numId w:val="83"/>
        </w:numPr>
        <w:tabs>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from a Legal and Sustainable source; or</w:t>
      </w:r>
    </w:p>
    <w:p w14:paraId="0FBBA63D" w14:textId="77777777" w:rsidR="00615AE0" w:rsidRPr="00615AE0" w:rsidRDefault="00615AE0" w:rsidP="007A2EBE">
      <w:pPr>
        <w:widowControl/>
        <w:numPr>
          <w:ilvl w:val="0"/>
          <w:numId w:val="83"/>
        </w:numPr>
        <w:tabs>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from a FLEGT-licensed or equivalent source.</w:t>
      </w:r>
    </w:p>
    <w:p w14:paraId="2CE53CF1"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In addition to the requirements of clause 24.a, all Timber and Wood-Derived Products supplied by the Contractor under the Contract shall originate from a forest source where management of the forest has full regard for:</w:t>
      </w:r>
    </w:p>
    <w:p w14:paraId="715FA7AA" w14:textId="77777777" w:rsidR="00615AE0" w:rsidRPr="00615AE0" w:rsidRDefault="00615AE0" w:rsidP="007A2EBE">
      <w:pPr>
        <w:widowControl/>
        <w:numPr>
          <w:ilvl w:val="0"/>
          <w:numId w:val="84"/>
        </w:numPr>
        <w:tabs>
          <w:tab w:val="clear" w:pos="576"/>
          <w:tab w:val="left" w:pos="1152"/>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identification, documentation and respect of legal, customary and traditional tenure and use rights related to the forest;</w:t>
      </w:r>
    </w:p>
    <w:p w14:paraId="7DB014D9" w14:textId="77777777" w:rsidR="00615AE0" w:rsidRPr="00615AE0" w:rsidRDefault="00615AE0" w:rsidP="007A2EBE">
      <w:pPr>
        <w:widowControl/>
        <w:numPr>
          <w:ilvl w:val="0"/>
          <w:numId w:val="84"/>
        </w:numPr>
        <w:tabs>
          <w:tab w:val="clear" w:pos="576"/>
          <w:tab w:val="left" w:pos="1152"/>
        </w:tabs>
        <w:spacing w:after="0" w:line="240" w:lineRule="auto"/>
        <w:ind w:right="720"/>
        <w:textAlignment w:val="baseline"/>
        <w:rPr>
          <w:rFonts w:ascii="Arial" w:eastAsia="Arial" w:hAnsi="Arial"/>
          <w:color w:val="000000"/>
          <w:sz w:val="18"/>
        </w:rPr>
      </w:pPr>
      <w:r w:rsidRPr="00615AE0">
        <w:rPr>
          <w:rFonts w:ascii="Arial" w:eastAsia="Arial" w:hAnsi="Arial"/>
          <w:color w:val="000000"/>
          <w:sz w:val="18"/>
        </w:rPr>
        <w:t>mechanisms for resolving grievances and disputes including those relating to tenure and use rights, to forest management practices and to work conditions; and</w:t>
      </w:r>
    </w:p>
    <w:p w14:paraId="671CBED8" w14:textId="77777777" w:rsidR="00615AE0" w:rsidRPr="00615AE0" w:rsidRDefault="00615AE0" w:rsidP="007A2EBE">
      <w:pPr>
        <w:widowControl/>
        <w:numPr>
          <w:ilvl w:val="0"/>
          <w:numId w:val="84"/>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safeguarding the basic labour rights and health and safety of forest workers.</w:t>
      </w:r>
    </w:p>
    <w:p w14:paraId="54D2419B" w14:textId="77777777" w:rsidR="00615AE0" w:rsidRPr="00615AE0" w:rsidRDefault="00615AE0" w:rsidP="00615AE0">
      <w:pPr>
        <w:tabs>
          <w:tab w:val="left" w:pos="576"/>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24.a or 24.b or both.</w:t>
      </w:r>
    </w:p>
    <w:p w14:paraId="212BA8AF"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2F2FF18"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5F30F410"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740FFA6D"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pacing w:val="-1"/>
          <w:sz w:val="18"/>
        </w:rPr>
      </w:pPr>
      <w:r w:rsidRPr="00615AE0">
        <w:rPr>
          <w:rFonts w:ascii="Arial" w:eastAsia="Arial" w:hAnsi="Arial"/>
          <w:color w:val="000000"/>
          <w:spacing w:val="-1"/>
          <w:sz w:val="18"/>
        </w:rPr>
        <w:t>g.</w:t>
      </w:r>
      <w:r w:rsidRPr="00615AE0">
        <w:rPr>
          <w:rFonts w:ascii="Arial" w:eastAsia="Arial" w:hAnsi="Arial"/>
          <w:color w:val="000000"/>
          <w:spacing w:val="-1"/>
          <w:sz w:val="18"/>
        </w:rPr>
        <w:tab/>
        <w:t xml:space="preserve">Notwithstanding clause 24.c, if exceptional circumstances render it strictly impractical for the Contractor </w:t>
      </w:r>
      <w:r w:rsidRPr="00615AE0">
        <w:rPr>
          <w:rFonts w:ascii="Arial" w:eastAsia="Arial" w:hAnsi="Arial"/>
          <w:color w:val="000000"/>
          <w:spacing w:val="-1"/>
          <w:sz w:val="18"/>
        </w:rPr>
        <w:lastRenderedPageBreak/>
        <w:t>to record Evidence of proof of timber origin for previously used Recycled Timber, the Contractor shall support the use of this Recycled Timber with:</w:t>
      </w:r>
    </w:p>
    <w:p w14:paraId="24072807" w14:textId="77777777" w:rsidR="00615AE0" w:rsidRPr="00615AE0" w:rsidRDefault="00615AE0" w:rsidP="007A2EBE">
      <w:pPr>
        <w:widowControl/>
        <w:numPr>
          <w:ilvl w:val="0"/>
          <w:numId w:val="8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 record tracing the Recycled Timber to its previous end use as a standalone object or as part of a structure; and</w:t>
      </w:r>
    </w:p>
    <w:p w14:paraId="419754E8" w14:textId="77777777" w:rsidR="00615AE0" w:rsidRPr="00615AE0" w:rsidRDefault="00615AE0" w:rsidP="007A2EBE">
      <w:pPr>
        <w:widowControl/>
        <w:numPr>
          <w:ilvl w:val="0"/>
          <w:numId w:val="8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an explanation of the circumstances that rendered it impractical to record Evidence of proof of timber origin.</w:t>
      </w:r>
    </w:p>
    <w:p w14:paraId="65A1233E"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h.</w:t>
      </w:r>
      <w:r w:rsidRPr="00615AE0">
        <w:rPr>
          <w:rFonts w:ascii="Arial" w:eastAsia="Arial" w:hAnsi="Arial"/>
          <w:color w:val="000000"/>
          <w:sz w:val="18"/>
        </w:rPr>
        <w:tab/>
        <w:t>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71D1EEFE" w14:textId="77777777" w:rsidR="00615AE0" w:rsidRPr="00615AE0" w:rsidRDefault="00615AE0" w:rsidP="007A2EBE">
      <w:pPr>
        <w:widowControl/>
        <w:numPr>
          <w:ilvl w:val="0"/>
          <w:numId w:val="86"/>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verify the forest source of the timber or wood; and</w:t>
      </w:r>
    </w:p>
    <w:p w14:paraId="1DCA6E93" w14:textId="77777777" w:rsidR="00615AE0" w:rsidRPr="00615AE0" w:rsidRDefault="00615AE0" w:rsidP="007A2EBE">
      <w:pPr>
        <w:widowControl/>
        <w:numPr>
          <w:ilvl w:val="0"/>
          <w:numId w:val="86"/>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assess whether the source meets the relevant criteria of clause 24.b.</w:t>
      </w:r>
    </w:p>
    <w:p w14:paraId="7A00D13E"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i.</w:t>
      </w:r>
      <w:r w:rsidRPr="00615AE0">
        <w:rPr>
          <w:rFonts w:ascii="Arial" w:eastAsia="Arial" w:hAnsi="Arial"/>
          <w:color w:val="000000"/>
          <w:sz w:val="18"/>
        </w:rPr>
        <w:tab/>
        <w:t>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0C68418B"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j.</w:t>
      </w:r>
      <w:r w:rsidRPr="00615AE0">
        <w:rPr>
          <w:rFonts w:ascii="Arial" w:eastAsia="Arial" w:hAnsi="Arial"/>
          <w:color w:val="000000"/>
          <w:sz w:val="18"/>
        </w:rPr>
        <w:tab/>
        <w:t>The Contractor shall provide to the Authority, a completed Schedule 7 (Timber and Wood -Derived Products Supplied under the Contract: Data Requirements), the data or Information the Authority requires in respect of Timber and Wood -Derived Products delivered to the Authority under the Contract, or in respect of each order in the case of a Framework Agreement, or at such other frequency as stated in the Contract. The Contractor shall send all completed Schedule 7s (Timber and Wood -Derived Products Supplied under the Contract: Data Requirements), including nil returns where appropriate, to the Authority’s Representative (Commercial).</w:t>
      </w:r>
    </w:p>
    <w:p w14:paraId="16A73B74"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k.</w:t>
      </w:r>
      <w:r w:rsidRPr="00615AE0">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28A08F55"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l.</w:t>
      </w:r>
      <w:r w:rsidRPr="00615AE0">
        <w:rPr>
          <w:rFonts w:ascii="Arial" w:eastAsia="Arial" w:hAnsi="Arial"/>
          <w:color w:val="000000"/>
          <w:sz w:val="18"/>
        </w:rPr>
        <w:tab/>
        <w:t>The Contractor shall obtain any wood, other than processed wood, used in Packaging from:</w:t>
      </w:r>
    </w:p>
    <w:p w14:paraId="32A78094" w14:textId="77777777" w:rsidR="00615AE0" w:rsidRPr="00615AE0" w:rsidRDefault="00615AE0" w:rsidP="007A2EBE">
      <w:pPr>
        <w:widowControl/>
        <w:numPr>
          <w:ilvl w:val="0"/>
          <w:numId w:val="87"/>
        </w:numPr>
        <w:tabs>
          <w:tab w:val="clear" w:pos="576"/>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 xml:space="preserve">companies that have a full registered status under the Forestry Commission and Timber Packaging and Pallet Confederation’s UK Wood Packaging Material Marking Programme (more detailed information can be accessed at </w:t>
      </w:r>
      <w:hyperlink r:id="rId86">
        <w:r w:rsidRPr="00615AE0">
          <w:rPr>
            <w:rFonts w:ascii="Arial" w:eastAsia="Arial" w:hAnsi="Arial"/>
            <w:color w:val="0000FF"/>
            <w:sz w:val="18"/>
            <w:u w:val="single"/>
          </w:rPr>
          <w:t>www.forestry.gov.uk</w:t>
        </w:r>
      </w:hyperlink>
      <w:r w:rsidRPr="00615AE0">
        <w:rPr>
          <w:rFonts w:ascii="Arial" w:eastAsia="Arial" w:hAnsi="Arial"/>
          <w:color w:val="000000"/>
          <w:sz w:val="18"/>
        </w:rPr>
        <w:t>) and all such wood shall be treated for the elimination of raw wood pests and marked in accordance with that Programme; or</w:t>
      </w:r>
    </w:p>
    <w:p w14:paraId="5EFC794B" w14:textId="77777777" w:rsidR="00615AE0" w:rsidRPr="00615AE0" w:rsidRDefault="00615AE0" w:rsidP="007A2EBE">
      <w:pPr>
        <w:widowControl/>
        <w:numPr>
          <w:ilvl w:val="0"/>
          <w:numId w:val="87"/>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87">
        <w:r w:rsidRPr="00615AE0">
          <w:rPr>
            <w:rFonts w:ascii="Arial" w:eastAsia="Arial" w:hAnsi="Arial"/>
            <w:color w:val="0000FF"/>
            <w:sz w:val="18"/>
            <w:u w:val="single"/>
          </w:rPr>
          <w:t xml:space="preserve"> www.fao.org</w:t>
        </w:r>
      </w:hyperlink>
      <w:r w:rsidRPr="00615AE0">
        <w:rPr>
          <w:rFonts w:ascii="Arial" w:eastAsia="Arial" w:hAnsi="Arial"/>
          <w:color w:val="000000"/>
          <w:sz w:val="18"/>
        </w:rPr>
        <w:t>).</w:t>
      </w:r>
    </w:p>
    <w:p w14:paraId="16C60FAF" w14:textId="77777777" w:rsidR="00615AE0" w:rsidRPr="00615AE0" w:rsidRDefault="00615AE0" w:rsidP="00615AE0">
      <w:pPr>
        <w:widowControl/>
        <w:tabs>
          <w:tab w:val="left" w:pos="1152"/>
        </w:tabs>
        <w:spacing w:after="0" w:line="240" w:lineRule="auto"/>
        <w:ind w:left="576" w:right="144"/>
        <w:textAlignment w:val="baseline"/>
        <w:rPr>
          <w:rFonts w:ascii="Arial" w:eastAsia="Arial" w:hAnsi="Arial"/>
          <w:color w:val="000000"/>
          <w:sz w:val="18"/>
        </w:rPr>
      </w:pPr>
    </w:p>
    <w:p w14:paraId="47547375"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25.</w:t>
      </w:r>
      <w:r w:rsidRPr="00615AE0">
        <w:rPr>
          <w:rFonts w:ascii="Arial" w:eastAsia="Arial" w:hAnsi="Arial"/>
          <w:b/>
          <w:color w:val="000000"/>
          <w:sz w:val="18"/>
        </w:rPr>
        <w:tab/>
        <w:t>Certificate of Conformity</w:t>
      </w:r>
    </w:p>
    <w:p w14:paraId="0DDE22E7"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DEDB1C4"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Each CofC should include the wording "Certificate of Conformity" in the title of the document to allow for easy identification. One CofC is to be used per NSN/part number; a CofC must not cover multiple line items.</w:t>
      </w:r>
    </w:p>
    <w:p w14:paraId="42C9685F"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The Contractor shall consider the CofC to be a record in accordance with Condition 17 (Contractor’s Records).</w:t>
      </w:r>
    </w:p>
    <w:p w14:paraId="43B5D8E2"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Information provided on the CofC shall include:</w:t>
      </w:r>
    </w:p>
    <w:p w14:paraId="324E1DCF"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Contractor’s name and address;</w:t>
      </w:r>
    </w:p>
    <w:p w14:paraId="79DA6184"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Contractor unique CofC number;</w:t>
      </w:r>
    </w:p>
    <w:p w14:paraId="49DC048E"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Contract number and where applicable Contract amendment number;</w:t>
      </w:r>
    </w:p>
    <w:p w14:paraId="18A7A251"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details of any approved concessions;</w:t>
      </w:r>
    </w:p>
    <w:p w14:paraId="720AB206"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acquirer name and organisation;</w:t>
      </w:r>
    </w:p>
    <w:p w14:paraId="1F5C7DA7"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Delivery address;</w:t>
      </w:r>
    </w:p>
    <w:p w14:paraId="3A4D31AE"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Contract Item Number from Schedule 2 (Schedule of Requirements);</w:t>
      </w:r>
    </w:p>
    <w:p w14:paraId="3E77BB06"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description of Contractor Deliverable, including part number, specification and configuration status;</w:t>
      </w:r>
    </w:p>
    <w:p w14:paraId="124EB4B7"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NATO Stock Number (NSN) (where allocated);</w:t>
      </w:r>
    </w:p>
    <w:p w14:paraId="70779AA8"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identification marks, batch and serial numbers in accordance with the Specification;</w:t>
      </w:r>
    </w:p>
    <w:p w14:paraId="3775187E"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quantities;</w:t>
      </w:r>
    </w:p>
    <w:p w14:paraId="22395E2F" w14:textId="77777777" w:rsidR="00615AE0" w:rsidRPr="00615AE0" w:rsidRDefault="00615AE0" w:rsidP="007A2EBE">
      <w:pPr>
        <w:widowControl/>
        <w:numPr>
          <w:ilvl w:val="0"/>
          <w:numId w:val="88"/>
        </w:numPr>
        <w:tabs>
          <w:tab w:val="clear" w:pos="576"/>
          <w:tab w:val="left" w:pos="1152"/>
        </w:tabs>
        <w:spacing w:after="0" w:line="240" w:lineRule="auto"/>
        <w:textAlignment w:val="baseline"/>
        <w:rPr>
          <w:rFonts w:ascii="Arial" w:eastAsia="Arial" w:hAnsi="Arial"/>
          <w:color w:val="000000"/>
          <w:spacing w:val="-1"/>
          <w:sz w:val="18"/>
        </w:rPr>
      </w:pPr>
      <w:r w:rsidRPr="00615AE0">
        <w:rPr>
          <w:rFonts w:ascii="Arial" w:eastAsia="Arial" w:hAnsi="Arial"/>
          <w:color w:val="000000"/>
          <w:spacing w:val="-1"/>
          <w:sz w:val="18"/>
        </w:rPr>
        <w:t>a signed and dated statement by the Contractor that the Contractor Deliverables comply with the requirements of the</w:t>
      </w:r>
    </w:p>
    <w:p w14:paraId="0DDF04B3"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Contract and approved concessions.</w:t>
      </w:r>
    </w:p>
    <w:p w14:paraId="3FC3EF6A"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Exceptions or additions to the above are to be documented.</w:t>
      </w:r>
    </w:p>
    <w:p w14:paraId="5AC48BAD"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25.d. The Contractor shall ensure that this Information is available to the Authority through the supply chain upon request in accordance with Condition 17 (Contractor Records).</w:t>
      </w:r>
    </w:p>
    <w:p w14:paraId="412F4157"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p>
    <w:p w14:paraId="4CEA8A1C"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26.</w:t>
      </w:r>
      <w:r w:rsidRPr="00615AE0">
        <w:rPr>
          <w:rFonts w:ascii="Arial" w:eastAsia="Arial" w:hAnsi="Arial"/>
          <w:b/>
          <w:color w:val="000000"/>
          <w:sz w:val="18"/>
        </w:rPr>
        <w:tab/>
        <w:t>Access to Contractor’s Premises</w:t>
      </w:r>
    </w:p>
    <w:p w14:paraId="5CC13667" w14:textId="77777777" w:rsidR="00615AE0" w:rsidRPr="00615AE0" w:rsidRDefault="00615AE0" w:rsidP="007A2EBE">
      <w:pPr>
        <w:widowControl/>
        <w:numPr>
          <w:ilvl w:val="0"/>
          <w:numId w:val="89"/>
        </w:numPr>
        <w:spacing w:after="0" w:line="240" w:lineRule="auto"/>
        <w:ind w:right="864"/>
        <w:textAlignment w:val="baseline"/>
        <w:rPr>
          <w:rFonts w:ascii="Arial" w:eastAsia="Arial" w:hAnsi="Arial"/>
          <w:color w:val="000000"/>
          <w:sz w:val="18"/>
        </w:rPr>
      </w:pPr>
      <w:r w:rsidRPr="00615AE0">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B50EC46" w14:textId="77777777" w:rsidR="00615AE0" w:rsidRPr="00615AE0" w:rsidRDefault="00615AE0" w:rsidP="007A2EBE">
      <w:pPr>
        <w:widowControl/>
        <w:numPr>
          <w:ilvl w:val="0"/>
          <w:numId w:val="89"/>
        </w:numPr>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6A8537FB" w14:textId="77777777" w:rsidR="00615AE0" w:rsidRPr="00615AE0" w:rsidRDefault="00615AE0" w:rsidP="00615AE0">
      <w:pPr>
        <w:widowControl/>
        <w:tabs>
          <w:tab w:val="left" w:pos="576"/>
        </w:tabs>
        <w:spacing w:after="0" w:line="240" w:lineRule="auto"/>
        <w:ind w:right="360"/>
        <w:textAlignment w:val="baseline"/>
        <w:rPr>
          <w:rFonts w:ascii="Arial" w:eastAsia="Arial" w:hAnsi="Arial"/>
          <w:color w:val="000000"/>
          <w:sz w:val="18"/>
        </w:rPr>
      </w:pPr>
    </w:p>
    <w:p w14:paraId="13C19072"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27.</w:t>
      </w:r>
      <w:r w:rsidRPr="00615AE0">
        <w:rPr>
          <w:rFonts w:ascii="Arial" w:eastAsia="Arial" w:hAnsi="Arial"/>
          <w:b/>
          <w:color w:val="000000"/>
          <w:sz w:val="18"/>
        </w:rPr>
        <w:tab/>
        <w:t>Delivery / Collection</w:t>
      </w:r>
    </w:p>
    <w:p w14:paraId="03CF2D59" w14:textId="77777777" w:rsidR="00615AE0" w:rsidRPr="00615AE0" w:rsidRDefault="00615AE0" w:rsidP="007A2EBE">
      <w:pPr>
        <w:widowControl/>
        <w:numPr>
          <w:ilvl w:val="0"/>
          <w:numId w:val="90"/>
        </w:numPr>
        <w:spacing w:after="0" w:line="240" w:lineRule="auto"/>
        <w:textAlignment w:val="baseline"/>
        <w:rPr>
          <w:rFonts w:ascii="Arial" w:eastAsia="Arial" w:hAnsi="Arial"/>
          <w:color w:val="000000"/>
          <w:sz w:val="18"/>
        </w:rPr>
      </w:pPr>
      <w:r w:rsidRPr="00615AE0">
        <w:rPr>
          <w:rFonts w:ascii="Arial" w:eastAsia="Arial" w:hAnsi="Arial"/>
          <w:color w:val="000000"/>
          <w:sz w:val="18"/>
        </w:rPr>
        <w:t>Schedule 3 (Contract Data Sheet) shall specify whether the Contractor Deliverables are to be Delivered to the Consignee by the Contractor or Collected from the Consignor by the Authority.</w:t>
      </w:r>
    </w:p>
    <w:p w14:paraId="3E0B7132" w14:textId="77777777" w:rsidR="00615AE0" w:rsidRPr="00615AE0" w:rsidRDefault="00615AE0" w:rsidP="007A2EBE">
      <w:pPr>
        <w:widowControl/>
        <w:numPr>
          <w:ilvl w:val="0"/>
          <w:numId w:val="90"/>
        </w:numPr>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Where the Contractor Deliverables are to be Delivered by the Contractor (or a third party acting on behalf of the Contractor), the Contractor shall, unless otherwise stated in writing:</w:t>
      </w:r>
    </w:p>
    <w:p w14:paraId="5802580A"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pacing w:val="-1"/>
          <w:sz w:val="18"/>
        </w:rPr>
      </w:pPr>
      <w:r w:rsidRPr="00615AE0">
        <w:rPr>
          <w:rFonts w:ascii="Arial" w:eastAsia="Arial" w:hAnsi="Arial"/>
          <w:color w:val="000000"/>
          <w:sz w:val="18"/>
        </w:rPr>
        <w:t>(1)</w:t>
      </w:r>
      <w:r w:rsidRPr="00615AE0">
        <w:rPr>
          <w:rFonts w:ascii="Arial" w:eastAsia="Arial" w:hAnsi="Arial"/>
          <w:color w:val="000000"/>
          <w:sz w:val="18"/>
        </w:rPr>
        <w:tab/>
        <w:t xml:space="preserve">contact the Authority’s Representative as detailed in Schedule 3 (Contract Data Sheet) in advance of the Delivery </w:t>
      </w:r>
      <w:r w:rsidRPr="00615AE0">
        <w:rPr>
          <w:rFonts w:ascii="Arial" w:eastAsia="Arial" w:hAnsi="Arial"/>
          <w:color w:val="000000"/>
          <w:spacing w:val="-1"/>
          <w:sz w:val="18"/>
        </w:rPr>
        <w:t>Date in order to agree administrative arrangements for Delivery and provide any Information pertinent to Delivery requested;</w:t>
      </w:r>
    </w:p>
    <w:p w14:paraId="6CF85F68" w14:textId="77777777" w:rsidR="00615AE0" w:rsidRPr="00615AE0" w:rsidRDefault="00615AE0" w:rsidP="007A2EBE">
      <w:pPr>
        <w:widowControl/>
        <w:numPr>
          <w:ilvl w:val="0"/>
          <w:numId w:val="91"/>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comply with any special instructions for arranging Delivery in Schedule 3 (Contract Data Sheet);</w:t>
      </w:r>
    </w:p>
    <w:p w14:paraId="0F710894" w14:textId="77777777" w:rsidR="00615AE0" w:rsidRPr="00615AE0" w:rsidRDefault="00615AE0" w:rsidP="007A2EBE">
      <w:pPr>
        <w:widowControl/>
        <w:numPr>
          <w:ilvl w:val="0"/>
          <w:numId w:val="91"/>
        </w:numPr>
        <w:tabs>
          <w:tab w:val="clear" w:pos="576"/>
          <w:tab w:val="left" w:pos="1152"/>
        </w:tabs>
        <w:spacing w:after="0" w:line="240" w:lineRule="auto"/>
        <w:ind w:right="720"/>
        <w:textAlignment w:val="baseline"/>
        <w:rPr>
          <w:rFonts w:ascii="Arial" w:eastAsia="Arial" w:hAnsi="Arial"/>
          <w:color w:val="000000"/>
          <w:sz w:val="18"/>
        </w:rPr>
      </w:pPr>
      <w:r w:rsidRPr="00615AE0">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7E62C98A" w14:textId="77777777" w:rsidR="00615AE0" w:rsidRPr="00615AE0" w:rsidRDefault="00615AE0" w:rsidP="007A2EBE">
      <w:pPr>
        <w:widowControl/>
        <w:numPr>
          <w:ilvl w:val="0"/>
          <w:numId w:val="91"/>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be responsible for all costs of Delivery; and</w:t>
      </w:r>
    </w:p>
    <w:p w14:paraId="2EDAA0AE" w14:textId="77777777" w:rsidR="00615AE0" w:rsidRPr="00615AE0" w:rsidRDefault="00615AE0" w:rsidP="007A2EBE">
      <w:pPr>
        <w:widowControl/>
        <w:numPr>
          <w:ilvl w:val="0"/>
          <w:numId w:val="91"/>
        </w:numPr>
        <w:tabs>
          <w:tab w:val="clear" w:pos="576"/>
          <w:tab w:val="left" w:pos="1152"/>
        </w:tabs>
        <w:spacing w:after="0" w:line="240" w:lineRule="auto"/>
        <w:ind w:right="1224"/>
        <w:textAlignment w:val="baseline"/>
        <w:rPr>
          <w:rFonts w:ascii="Arial" w:eastAsia="Arial" w:hAnsi="Arial"/>
          <w:color w:val="000000"/>
          <w:sz w:val="18"/>
        </w:rPr>
      </w:pPr>
      <w:r w:rsidRPr="00615AE0">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1452FC45"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4EA49A5D" w14:textId="77777777" w:rsidR="00615AE0" w:rsidRPr="00615AE0" w:rsidRDefault="00615AE0" w:rsidP="007A2EBE">
      <w:pPr>
        <w:widowControl/>
        <w:numPr>
          <w:ilvl w:val="0"/>
          <w:numId w:val="92"/>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contact the Authority’s Representative (Transport) as detailed in box 10 of Annex A to Sch edule 3 (Contract Data Sheet) in advance of the Delivery Date in order to agree specific arrangements for Collection and provide any Information pertinent to the Collection requested;</w:t>
      </w:r>
    </w:p>
    <w:p w14:paraId="1BC2BD93" w14:textId="77777777" w:rsidR="00615AE0" w:rsidRPr="00615AE0" w:rsidRDefault="00615AE0" w:rsidP="007A2EBE">
      <w:pPr>
        <w:widowControl/>
        <w:numPr>
          <w:ilvl w:val="0"/>
          <w:numId w:val="9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comply with any special instructions for arranging Collection in Schedule 3 (Contract Data Sheet);</w:t>
      </w:r>
    </w:p>
    <w:p w14:paraId="18EF7770" w14:textId="77777777" w:rsidR="00615AE0" w:rsidRPr="00615AE0" w:rsidRDefault="00615AE0" w:rsidP="007A2EBE">
      <w:pPr>
        <w:widowControl/>
        <w:numPr>
          <w:ilvl w:val="0"/>
          <w:numId w:val="92"/>
        </w:numPr>
        <w:tabs>
          <w:tab w:val="clear" w:pos="576"/>
          <w:tab w:val="left" w:pos="1152"/>
        </w:tabs>
        <w:spacing w:after="0" w:line="240" w:lineRule="auto"/>
        <w:ind w:right="720"/>
        <w:textAlignment w:val="baseline"/>
        <w:rPr>
          <w:rFonts w:ascii="Arial" w:eastAsia="Arial" w:hAnsi="Arial"/>
          <w:color w:val="000000"/>
          <w:sz w:val="18"/>
        </w:rPr>
      </w:pPr>
      <w:r w:rsidRPr="00615AE0">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35C5BEA8" w14:textId="77777777" w:rsidR="00615AE0" w:rsidRPr="00615AE0" w:rsidRDefault="00615AE0" w:rsidP="007A2EBE">
      <w:pPr>
        <w:widowControl/>
        <w:numPr>
          <w:ilvl w:val="0"/>
          <w:numId w:val="92"/>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ensure that the Contractor Deliverables are available for Collection by the Authority from the Consignor (as specified in Schedule 3 (Contract Data Sheet)) by the Delivery Date between the hours agreed by the Parties; and</w:t>
      </w:r>
    </w:p>
    <w:p w14:paraId="7E300AFE" w14:textId="77777777" w:rsidR="00615AE0" w:rsidRPr="00615AE0" w:rsidRDefault="00615AE0" w:rsidP="007A2EBE">
      <w:pPr>
        <w:widowControl/>
        <w:numPr>
          <w:ilvl w:val="0"/>
          <w:numId w:val="92"/>
        </w:numPr>
        <w:tabs>
          <w:tab w:val="clear" w:pos="576"/>
          <w:tab w:val="left" w:pos="1152"/>
        </w:tabs>
        <w:spacing w:after="0" w:line="240" w:lineRule="auto"/>
        <w:ind w:right="216"/>
        <w:textAlignment w:val="baseline"/>
        <w:rPr>
          <w:rFonts w:ascii="Arial" w:eastAsia="Arial" w:hAnsi="Arial"/>
          <w:color w:val="000000"/>
          <w:spacing w:val="-1"/>
          <w:sz w:val="18"/>
        </w:rPr>
      </w:pPr>
      <w:r w:rsidRPr="00615AE0">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1422BBEB"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Title and risk in the Contractor Deliverables shall only pass from the Contractor to the Authority:</w:t>
      </w:r>
    </w:p>
    <w:p w14:paraId="138FF3C6" w14:textId="77777777" w:rsidR="00615AE0" w:rsidRPr="00615AE0" w:rsidRDefault="00615AE0" w:rsidP="007A2EBE">
      <w:pPr>
        <w:widowControl/>
        <w:numPr>
          <w:ilvl w:val="0"/>
          <w:numId w:val="93"/>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on the Delivery of the Contractor Deliverables by the Contractor to the Consignee in accordance with clause 27.b; or</w:t>
      </w:r>
    </w:p>
    <w:p w14:paraId="1487BEC3" w14:textId="77777777" w:rsidR="00615AE0" w:rsidRPr="00615AE0" w:rsidRDefault="00615AE0" w:rsidP="007A2EBE">
      <w:pPr>
        <w:widowControl/>
        <w:numPr>
          <w:ilvl w:val="0"/>
          <w:numId w:val="93"/>
        </w:numPr>
        <w:tabs>
          <w:tab w:val="left" w:pos="1152"/>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on the Collection of the Contractor Deliverables from the Consignor by the Authority once they have been made available for Collection by the Contractor in accordance with clause 27.c.</w:t>
      </w:r>
    </w:p>
    <w:p w14:paraId="36ADEB6C" w14:textId="77777777" w:rsidR="00615AE0" w:rsidRPr="00615AE0" w:rsidRDefault="00615AE0" w:rsidP="00615AE0">
      <w:pPr>
        <w:widowControl/>
        <w:tabs>
          <w:tab w:val="left" w:pos="1152"/>
        </w:tabs>
        <w:spacing w:after="0" w:line="240" w:lineRule="auto"/>
        <w:ind w:left="576" w:right="432"/>
        <w:textAlignment w:val="baseline"/>
        <w:rPr>
          <w:rFonts w:ascii="Arial" w:eastAsia="Arial" w:hAnsi="Arial"/>
          <w:color w:val="000000"/>
          <w:sz w:val="18"/>
        </w:rPr>
      </w:pPr>
    </w:p>
    <w:p w14:paraId="492D6AFF" w14:textId="77777777" w:rsidR="00615AE0" w:rsidRPr="00615AE0" w:rsidRDefault="00615AE0" w:rsidP="00615AE0">
      <w:pPr>
        <w:spacing w:after="0" w:line="240" w:lineRule="auto"/>
        <w:textAlignment w:val="baseline"/>
        <w:rPr>
          <w:rFonts w:ascii="Arial" w:eastAsia="Arial" w:hAnsi="Arial"/>
          <w:b/>
          <w:color w:val="000000"/>
          <w:spacing w:val="17"/>
          <w:sz w:val="18"/>
        </w:rPr>
      </w:pPr>
      <w:r w:rsidRPr="00615AE0">
        <w:rPr>
          <w:rFonts w:ascii="Arial" w:eastAsia="Arial" w:hAnsi="Arial"/>
          <w:b/>
          <w:color w:val="000000"/>
          <w:spacing w:val="17"/>
          <w:sz w:val="18"/>
        </w:rPr>
        <w:t>28. Acceptance</w:t>
      </w:r>
    </w:p>
    <w:p w14:paraId="6E6E8D87"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22386C88" w14:textId="77777777" w:rsidR="00615AE0" w:rsidRPr="00615AE0" w:rsidRDefault="00615AE0" w:rsidP="007A2EBE">
      <w:pPr>
        <w:widowControl/>
        <w:numPr>
          <w:ilvl w:val="0"/>
          <w:numId w:val="94"/>
        </w:numPr>
        <w:tabs>
          <w:tab w:val="clear" w:pos="576"/>
          <w:tab w:val="left" w:pos="1152"/>
        </w:tabs>
        <w:spacing w:after="0" w:line="240" w:lineRule="auto"/>
        <w:ind w:right="720"/>
        <w:textAlignment w:val="baseline"/>
        <w:rPr>
          <w:rFonts w:ascii="Arial" w:eastAsia="Arial" w:hAnsi="Arial"/>
          <w:color w:val="000000"/>
          <w:sz w:val="18"/>
        </w:rPr>
      </w:pPr>
      <w:r w:rsidRPr="00615AE0">
        <w:rPr>
          <w:rFonts w:ascii="Arial" w:eastAsia="Arial" w:hAnsi="Arial"/>
          <w:color w:val="000000"/>
          <w:sz w:val="18"/>
        </w:rPr>
        <w:t>the Authority does any act in relation to the Contractor Deliverable which is inconsistent with the Contractor’s ownership; or</w:t>
      </w:r>
    </w:p>
    <w:p w14:paraId="69A853E0" w14:textId="77777777" w:rsidR="00615AE0" w:rsidRPr="00615AE0" w:rsidRDefault="00615AE0" w:rsidP="007A2EBE">
      <w:pPr>
        <w:widowControl/>
        <w:numPr>
          <w:ilvl w:val="0"/>
          <w:numId w:val="94"/>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time limit in which to reject the Contractor Deliverables defined in clause 2929.b has elapsed.</w:t>
      </w:r>
    </w:p>
    <w:p w14:paraId="79A6BA99" w14:textId="77777777" w:rsidR="00615AE0" w:rsidRPr="00615AE0" w:rsidRDefault="00615AE0" w:rsidP="00615AE0">
      <w:pPr>
        <w:widowControl/>
        <w:tabs>
          <w:tab w:val="left" w:pos="1152"/>
        </w:tabs>
        <w:spacing w:after="0" w:line="240" w:lineRule="auto"/>
        <w:ind w:left="576"/>
        <w:textAlignment w:val="baseline"/>
        <w:rPr>
          <w:rFonts w:ascii="Arial" w:eastAsia="Arial" w:hAnsi="Arial"/>
          <w:color w:val="000000"/>
          <w:sz w:val="18"/>
        </w:rPr>
      </w:pPr>
    </w:p>
    <w:p w14:paraId="0C5173F3"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29.</w:t>
      </w:r>
      <w:r w:rsidRPr="00615AE0">
        <w:rPr>
          <w:rFonts w:ascii="Arial" w:eastAsia="Arial" w:hAnsi="Arial"/>
          <w:b/>
          <w:color w:val="000000"/>
          <w:sz w:val="18"/>
        </w:rPr>
        <w:tab/>
        <w:t xml:space="preserve">Rejection and Counterfeit Materiel </w:t>
      </w:r>
      <w:r w:rsidRPr="00615AE0">
        <w:rPr>
          <w:rFonts w:ascii="Arial" w:eastAsia="Arial" w:hAnsi="Arial"/>
          <w:b/>
          <w:color w:val="000000"/>
          <w:sz w:val="18"/>
        </w:rPr>
        <w:br/>
        <w:t>Rejection:</w:t>
      </w:r>
    </w:p>
    <w:p w14:paraId="2BD9E834"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1ADCBD6"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Rejection of any of the Contractor Deliverables under clause 29.a shall take place by the time limit for rejection specified in Schedule 3 (Contract Data Sheet), or if no such period is specified, the Contractor Deliverables shall be deemed to be accepted within a reasonable period of time.</w:t>
      </w:r>
    </w:p>
    <w:p w14:paraId="6371AC61" w14:textId="77777777" w:rsidR="00615AE0" w:rsidRPr="00615AE0" w:rsidRDefault="00615AE0" w:rsidP="00615AE0">
      <w:pPr>
        <w:spacing w:after="0" w:line="240" w:lineRule="auto"/>
        <w:textAlignment w:val="baseline"/>
        <w:rPr>
          <w:rFonts w:ascii="Arial" w:eastAsia="Arial" w:hAnsi="Arial"/>
          <w:b/>
          <w:color w:val="000000"/>
          <w:sz w:val="18"/>
        </w:rPr>
      </w:pPr>
      <w:r w:rsidRPr="00615AE0">
        <w:rPr>
          <w:rFonts w:ascii="Arial" w:eastAsia="Arial" w:hAnsi="Arial"/>
          <w:b/>
          <w:color w:val="000000"/>
          <w:sz w:val="18"/>
        </w:rPr>
        <w:t>Counterfeit Materiel:</w:t>
      </w:r>
    </w:p>
    <w:p w14:paraId="1AEEE4B3" w14:textId="77777777" w:rsidR="00615AE0" w:rsidRPr="00615AE0" w:rsidRDefault="00615AE0" w:rsidP="00615AE0">
      <w:pPr>
        <w:tabs>
          <w:tab w:val="left" w:pos="576"/>
        </w:tabs>
        <w:spacing w:after="0" w:line="240" w:lineRule="auto"/>
        <w:ind w:right="864"/>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Where the Authority suspects that any Contractor Deliverable or consignment of Contractor Deliverables contains Counterfeit Materiel, it shall:</w:t>
      </w:r>
    </w:p>
    <w:p w14:paraId="59C86A3D" w14:textId="77777777" w:rsidR="00615AE0" w:rsidRPr="00615AE0" w:rsidRDefault="00615AE0" w:rsidP="007A2EBE">
      <w:pPr>
        <w:widowControl/>
        <w:numPr>
          <w:ilvl w:val="0"/>
          <w:numId w:val="95"/>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notify the Contractor of its suspicion and reasons therefore;</w:t>
      </w:r>
    </w:p>
    <w:p w14:paraId="78A07D60" w14:textId="77777777" w:rsidR="00615AE0" w:rsidRPr="00615AE0" w:rsidRDefault="00615AE0" w:rsidP="007A2EBE">
      <w:pPr>
        <w:widowControl/>
        <w:numPr>
          <w:ilvl w:val="0"/>
          <w:numId w:val="95"/>
        </w:numPr>
        <w:tabs>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lastRenderedPageBreak/>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3FF6B633" w14:textId="77777777" w:rsidR="00615AE0" w:rsidRPr="00615AE0" w:rsidRDefault="00615AE0" w:rsidP="007A2EBE">
      <w:pPr>
        <w:widowControl/>
        <w:numPr>
          <w:ilvl w:val="0"/>
          <w:numId w:val="95"/>
        </w:numPr>
        <w:tabs>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76B892C6" w14:textId="77777777" w:rsidR="00615AE0" w:rsidRPr="00615AE0" w:rsidRDefault="00615AE0" w:rsidP="007A2EBE">
      <w:pPr>
        <w:widowControl/>
        <w:numPr>
          <w:ilvl w:val="0"/>
          <w:numId w:val="95"/>
        </w:numPr>
        <w:tabs>
          <w:tab w:val="left" w:pos="1152"/>
        </w:tabs>
        <w:spacing w:after="0" w:line="240" w:lineRule="auto"/>
        <w:ind w:right="792"/>
        <w:textAlignment w:val="baseline"/>
        <w:rPr>
          <w:rFonts w:ascii="Arial" w:eastAsia="Arial" w:hAnsi="Arial"/>
          <w:color w:val="000000"/>
          <w:sz w:val="18"/>
        </w:rPr>
      </w:pPr>
      <w:r w:rsidRPr="00615AE0">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21E3A460"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Where the Authority has determined that the Contractor Deliverable, part or consignment of Contractor Deliverables contain</w:t>
      </w:r>
    </w:p>
    <w:p w14:paraId="3525C6D3"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Counterfeit Material then it may reject the Contractor Deliverable, part or consignment under 29.a and 29.b (Rejection).</w:t>
      </w:r>
    </w:p>
    <w:p w14:paraId="05495F3A" w14:textId="77777777" w:rsidR="00615AE0" w:rsidRPr="00615AE0" w:rsidRDefault="00615AE0" w:rsidP="00615AE0">
      <w:pPr>
        <w:tabs>
          <w:tab w:val="left" w:pos="576"/>
        </w:tabs>
        <w:spacing w:after="0" w:line="240" w:lineRule="auto"/>
        <w:ind w:right="720"/>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In addition to its rights under 29.a and 29.b (Rejection), where the Authority reasonably believes that any Contractor Deliverable or consignment of Contractor Deliverables contains Counterfeit Materiel, it shall be entitled to:</w:t>
      </w:r>
    </w:p>
    <w:p w14:paraId="6AD6EDFD" w14:textId="77777777" w:rsidR="00615AE0" w:rsidRPr="00615AE0" w:rsidRDefault="00615AE0" w:rsidP="007A2EBE">
      <w:pPr>
        <w:widowControl/>
        <w:numPr>
          <w:ilvl w:val="0"/>
          <w:numId w:val="96"/>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retain any Counterfeit Materiel; and/or</w:t>
      </w:r>
    </w:p>
    <w:p w14:paraId="5274EC69" w14:textId="77777777" w:rsidR="00615AE0" w:rsidRPr="00615AE0" w:rsidRDefault="00615AE0" w:rsidP="007A2EBE">
      <w:pPr>
        <w:widowControl/>
        <w:numPr>
          <w:ilvl w:val="0"/>
          <w:numId w:val="96"/>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retain the whole or any part of such Contractor Deliverable or consignment where it is not possible to separate the</w:t>
      </w:r>
    </w:p>
    <w:p w14:paraId="6A9E4864"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Counterfeit Materiel from the rest of the Contractor Deliverable, or consignment;</w:t>
      </w:r>
    </w:p>
    <w:p w14:paraId="554C12C5"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and such retention shall not constitute acceptance under Condition 28 (Acceptance).</w:t>
      </w:r>
    </w:p>
    <w:p w14:paraId="627905BA"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57DD9B91" w14:textId="77777777" w:rsidR="00615AE0" w:rsidRPr="00615AE0" w:rsidRDefault="00615AE0" w:rsidP="007A2EBE">
      <w:pPr>
        <w:widowControl/>
        <w:numPr>
          <w:ilvl w:val="0"/>
          <w:numId w:val="97"/>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separation of Counterfeit Materiel from any Contractor Deliverable or part of a Contractor Deliverable; and/or</w:t>
      </w:r>
    </w:p>
    <w:p w14:paraId="6BA5F233" w14:textId="77777777" w:rsidR="00615AE0" w:rsidRPr="00615AE0" w:rsidRDefault="00615AE0" w:rsidP="007A2EBE">
      <w:pPr>
        <w:widowControl/>
        <w:numPr>
          <w:ilvl w:val="0"/>
          <w:numId w:val="97"/>
        </w:numPr>
        <w:tabs>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removal of any Contractor Deliverable or part of a Contractor Deliverable that the Authority is satisfied does not contain Counterfeit Materiel.</w:t>
      </w:r>
    </w:p>
    <w:p w14:paraId="58497747"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1571B63D" w14:textId="77777777" w:rsidR="00615AE0" w:rsidRPr="00615AE0" w:rsidRDefault="00615AE0" w:rsidP="007A2EBE">
      <w:pPr>
        <w:widowControl/>
        <w:numPr>
          <w:ilvl w:val="0"/>
          <w:numId w:val="9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to dispose of it responsible, and in a manner that does not permit its reintroduction into the supply chain or market;</w:t>
      </w:r>
    </w:p>
    <w:p w14:paraId="4668F4A9" w14:textId="77777777" w:rsidR="00615AE0" w:rsidRPr="00615AE0" w:rsidRDefault="00615AE0" w:rsidP="007A2EBE">
      <w:pPr>
        <w:widowControl/>
        <w:numPr>
          <w:ilvl w:val="0"/>
          <w:numId w:val="9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to pass it to a relevant investigatory or regulatory authority;</w:t>
      </w:r>
    </w:p>
    <w:p w14:paraId="437EE191" w14:textId="77777777" w:rsidR="00615AE0" w:rsidRPr="00615AE0" w:rsidRDefault="00615AE0" w:rsidP="007A2EBE">
      <w:pPr>
        <w:widowControl/>
        <w:numPr>
          <w:ilvl w:val="0"/>
          <w:numId w:val="9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to retain conduct or have conducted further testing including destructive testing, for further investigatory, regulatory or risk management purposes. Results from any such tests shall be shared with the Contractor; and/or</w:t>
      </w:r>
    </w:p>
    <w:p w14:paraId="75A06046" w14:textId="77777777" w:rsidR="00615AE0" w:rsidRPr="00615AE0" w:rsidRDefault="00615AE0" w:rsidP="007A2EBE">
      <w:pPr>
        <w:widowControl/>
        <w:numPr>
          <w:ilvl w:val="0"/>
          <w:numId w:val="98"/>
        </w:numPr>
        <w:tabs>
          <w:tab w:val="clear" w:pos="576"/>
          <w:tab w:val="left" w:pos="1152"/>
        </w:tabs>
        <w:spacing w:after="0" w:line="240" w:lineRule="auto"/>
        <w:ind w:right="576"/>
        <w:textAlignment w:val="baseline"/>
        <w:rPr>
          <w:rFonts w:ascii="Arial" w:eastAsia="Arial" w:hAnsi="Arial"/>
          <w:color w:val="000000"/>
          <w:spacing w:val="-1"/>
          <w:sz w:val="18"/>
        </w:rPr>
      </w:pPr>
      <w:r w:rsidRPr="00615AE0">
        <w:rPr>
          <w:rFonts w:ascii="Arial" w:eastAsia="Arial" w:hAnsi="Arial"/>
          <w:color w:val="000000"/>
          <w:spacing w:val="-1"/>
          <w:sz w:val="18"/>
        </w:rPr>
        <w:t>to recover the reasonable costs of testing, storage, access, and/or disposal of it from the Contractor. Exercise of the rights granted at clauses 29.f.(1 ) to 29.f.(3) shall not constitute acceptance under Condition 28 (Acceptance).</w:t>
      </w:r>
    </w:p>
    <w:p w14:paraId="249A4D26" w14:textId="77777777" w:rsidR="00615AE0" w:rsidRPr="00615AE0" w:rsidRDefault="00615AE0" w:rsidP="007A2EBE">
      <w:pPr>
        <w:widowControl/>
        <w:numPr>
          <w:ilvl w:val="0"/>
          <w:numId w:val="99"/>
        </w:numPr>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4E8E7E0D" w14:textId="77777777" w:rsidR="00615AE0" w:rsidRPr="00615AE0" w:rsidRDefault="00615AE0" w:rsidP="007A2EBE">
      <w:pPr>
        <w:widowControl/>
        <w:numPr>
          <w:ilvl w:val="0"/>
          <w:numId w:val="99"/>
        </w:numPr>
        <w:spacing w:after="0" w:line="240" w:lineRule="auto"/>
        <w:textAlignment w:val="baseline"/>
        <w:rPr>
          <w:rFonts w:ascii="Arial" w:eastAsia="Arial" w:hAnsi="Arial"/>
          <w:color w:val="000000"/>
          <w:sz w:val="18"/>
        </w:rPr>
      </w:pPr>
      <w:r w:rsidRPr="00615AE0">
        <w:rPr>
          <w:rFonts w:ascii="Arial" w:eastAsia="Arial" w:hAnsi="Arial"/>
          <w:color w:val="000000"/>
          <w:sz w:val="18"/>
        </w:rPr>
        <w:t>The Authority shall not use a retained Article or consignment other than as permitted in clauses 29.c – 29.j.</w:t>
      </w:r>
    </w:p>
    <w:p w14:paraId="4B868AFE" w14:textId="77777777" w:rsidR="00615AE0" w:rsidRPr="00615AE0" w:rsidRDefault="00615AE0" w:rsidP="007A2EBE">
      <w:pPr>
        <w:widowControl/>
        <w:numPr>
          <w:ilvl w:val="0"/>
          <w:numId w:val="99"/>
        </w:numPr>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The Authority may without restriction report a discovery of Counterfeit Materiel and disclose information necessary for the identification of similar materiel and its possible sources.</w:t>
      </w:r>
    </w:p>
    <w:p w14:paraId="038F1D0D" w14:textId="77777777" w:rsidR="00615AE0" w:rsidRPr="00615AE0" w:rsidRDefault="00615AE0" w:rsidP="007A2EBE">
      <w:pPr>
        <w:widowControl/>
        <w:numPr>
          <w:ilvl w:val="0"/>
          <w:numId w:val="99"/>
        </w:num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45A28FB" w14:textId="77777777" w:rsidR="00615AE0" w:rsidRPr="00615AE0" w:rsidRDefault="00615AE0" w:rsidP="00615AE0">
      <w:pPr>
        <w:widowControl/>
        <w:tabs>
          <w:tab w:val="left" w:pos="576"/>
        </w:tabs>
        <w:spacing w:after="0" w:line="240" w:lineRule="auto"/>
        <w:ind w:right="216"/>
        <w:textAlignment w:val="baseline"/>
        <w:rPr>
          <w:rFonts w:ascii="Arial" w:eastAsia="Arial" w:hAnsi="Arial"/>
          <w:color w:val="000000"/>
          <w:sz w:val="18"/>
        </w:rPr>
      </w:pPr>
    </w:p>
    <w:p w14:paraId="31E2F3EF"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30.</w:t>
      </w:r>
      <w:r w:rsidRPr="00615AE0">
        <w:rPr>
          <w:rFonts w:ascii="Arial" w:eastAsia="Arial" w:hAnsi="Arial"/>
          <w:b/>
          <w:color w:val="000000"/>
          <w:sz w:val="18"/>
        </w:rPr>
        <w:tab/>
        <w:t>Diversion Orders</w:t>
      </w:r>
    </w:p>
    <w:p w14:paraId="6AB4EDFD" w14:textId="77777777" w:rsidR="00615AE0" w:rsidRPr="00615AE0" w:rsidRDefault="00615AE0" w:rsidP="007A2EBE">
      <w:pPr>
        <w:widowControl/>
        <w:numPr>
          <w:ilvl w:val="0"/>
          <w:numId w:val="100"/>
        </w:numPr>
        <w:spacing w:after="0" w:line="240" w:lineRule="auto"/>
        <w:ind w:right="720"/>
        <w:textAlignment w:val="baseline"/>
        <w:rPr>
          <w:rFonts w:ascii="Arial" w:eastAsia="Arial" w:hAnsi="Arial"/>
          <w:color w:val="000000"/>
          <w:sz w:val="18"/>
        </w:rPr>
      </w:pPr>
      <w:r w:rsidRPr="00615AE0">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3A1AFEC4" w14:textId="77777777" w:rsidR="00615AE0" w:rsidRPr="00615AE0" w:rsidRDefault="00615AE0" w:rsidP="007A2EBE">
      <w:pPr>
        <w:widowControl/>
        <w:numPr>
          <w:ilvl w:val="0"/>
          <w:numId w:val="100"/>
        </w:numPr>
        <w:spacing w:after="0" w:line="240" w:lineRule="auto"/>
        <w:ind w:right="576"/>
        <w:textAlignment w:val="baseline"/>
        <w:rPr>
          <w:rFonts w:ascii="Arial" w:eastAsia="Arial" w:hAnsi="Arial"/>
          <w:color w:val="000000"/>
          <w:spacing w:val="-1"/>
          <w:sz w:val="18"/>
        </w:rPr>
      </w:pPr>
      <w:r w:rsidRPr="00615AE0">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38AC88B5" w14:textId="77777777" w:rsidR="00615AE0" w:rsidRPr="00615AE0" w:rsidRDefault="00615AE0" w:rsidP="007A2EBE">
      <w:pPr>
        <w:widowControl/>
        <w:numPr>
          <w:ilvl w:val="0"/>
          <w:numId w:val="100"/>
        </w:numPr>
        <w:spacing w:after="0" w:line="240" w:lineRule="auto"/>
        <w:textAlignment w:val="baseline"/>
        <w:rPr>
          <w:rFonts w:ascii="Arial" w:eastAsia="Arial" w:hAnsi="Arial"/>
          <w:color w:val="000000"/>
          <w:sz w:val="18"/>
        </w:rPr>
      </w:pPr>
      <w:r w:rsidRPr="00615AE0">
        <w:rPr>
          <w:rFonts w:ascii="Arial" w:eastAsia="Arial" w:hAnsi="Arial"/>
          <w:color w:val="000000"/>
          <w:sz w:val="18"/>
        </w:rPr>
        <w:t>The Authority reserves the right to cancel the Diversion Order.</w:t>
      </w:r>
    </w:p>
    <w:p w14:paraId="4E0569FC" w14:textId="77777777" w:rsidR="00615AE0" w:rsidRPr="00615AE0" w:rsidRDefault="00615AE0" w:rsidP="007A2EBE">
      <w:pPr>
        <w:widowControl/>
        <w:numPr>
          <w:ilvl w:val="0"/>
          <w:numId w:val="100"/>
        </w:numPr>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40BFC768" w14:textId="77777777" w:rsidR="00615AE0" w:rsidRPr="00615AE0" w:rsidRDefault="00615AE0" w:rsidP="007A2EBE">
      <w:pPr>
        <w:widowControl/>
        <w:numPr>
          <w:ilvl w:val="0"/>
          <w:numId w:val="100"/>
        </w:numPr>
        <w:spacing w:after="0" w:line="240" w:lineRule="auto"/>
        <w:textAlignment w:val="baseline"/>
        <w:rPr>
          <w:rFonts w:ascii="Arial" w:eastAsia="Arial" w:hAnsi="Arial"/>
          <w:color w:val="000000"/>
          <w:sz w:val="18"/>
        </w:rPr>
      </w:pPr>
      <w:r w:rsidRPr="00615AE0">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1851B8F9" w14:textId="77777777" w:rsidR="00615AE0" w:rsidRPr="00615AE0" w:rsidRDefault="00615AE0" w:rsidP="007A2EBE">
      <w:pPr>
        <w:widowControl/>
        <w:numPr>
          <w:ilvl w:val="0"/>
          <w:numId w:val="100"/>
        </w:num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lastRenderedPageBreak/>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1231FA48" w14:textId="77777777" w:rsidR="00615AE0" w:rsidRPr="00615AE0" w:rsidRDefault="00615AE0" w:rsidP="00615AE0">
      <w:pPr>
        <w:widowControl/>
        <w:tabs>
          <w:tab w:val="left" w:pos="576"/>
        </w:tabs>
        <w:spacing w:after="0" w:line="240" w:lineRule="auto"/>
        <w:ind w:right="216"/>
        <w:textAlignment w:val="baseline"/>
        <w:rPr>
          <w:rFonts w:ascii="Arial" w:eastAsia="Arial" w:hAnsi="Arial"/>
          <w:color w:val="000000"/>
          <w:sz w:val="18"/>
        </w:rPr>
      </w:pPr>
    </w:p>
    <w:p w14:paraId="225B5D1F"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31.</w:t>
      </w:r>
      <w:r w:rsidRPr="00615AE0">
        <w:rPr>
          <w:rFonts w:ascii="Arial" w:eastAsia="Arial" w:hAnsi="Arial"/>
          <w:b/>
          <w:color w:val="000000"/>
          <w:sz w:val="18"/>
        </w:rPr>
        <w:tab/>
        <w:t>Self-to-Self Delivery</w:t>
      </w:r>
    </w:p>
    <w:p w14:paraId="2610343F"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Where it is stated in Schedule 3 (Contract Data Sheet) that any Contractor Deliverable is to be Delivered by the Contractor to their own premises, or to those of a Subcontractor (‘self-to-self delivery’)</w:t>
      </w:r>
      <w:r w:rsidRPr="00615AE0">
        <w:rPr>
          <w:rFonts w:ascii="Arial" w:eastAsia="Arial" w:hAnsi="Arial"/>
          <w:i/>
          <w:color w:val="000000"/>
          <w:sz w:val="18"/>
        </w:rPr>
        <w:t xml:space="preserve">, </w:t>
      </w:r>
      <w:r w:rsidRPr="00615AE0">
        <w:rPr>
          <w:rFonts w:ascii="Arial" w:eastAsia="Arial" w:hAnsi="Arial"/>
          <w:color w:val="000000"/>
          <w:sz w:val="18"/>
        </w:rPr>
        <w:t>the risk in such a Contractor Deliverable shall remain vested in the Contractor until such time as it is handed over to the Authority.</w:t>
      </w:r>
    </w:p>
    <w:p w14:paraId="56B12163" w14:textId="77777777" w:rsidR="00615AE0" w:rsidRPr="00615AE0" w:rsidRDefault="00615AE0" w:rsidP="00615AE0">
      <w:pPr>
        <w:spacing w:after="0" w:line="240" w:lineRule="auto"/>
        <w:textAlignment w:val="baseline"/>
        <w:rPr>
          <w:rFonts w:ascii="Arial" w:eastAsia="Arial" w:hAnsi="Arial"/>
          <w:color w:val="000000"/>
          <w:sz w:val="18"/>
        </w:rPr>
      </w:pPr>
    </w:p>
    <w:p w14:paraId="645ABE43" w14:textId="77777777" w:rsidR="00615AE0" w:rsidRPr="00615AE0" w:rsidRDefault="00615AE0" w:rsidP="00615AE0">
      <w:pPr>
        <w:spacing w:after="0" w:line="240" w:lineRule="auto"/>
        <w:textAlignment w:val="baseline"/>
        <w:rPr>
          <w:rFonts w:ascii="Arial" w:eastAsia="Arial" w:hAnsi="Arial"/>
          <w:b/>
          <w:color w:val="000000"/>
          <w:sz w:val="20"/>
          <w:u w:val="single"/>
        </w:rPr>
      </w:pPr>
      <w:r w:rsidRPr="00615AE0">
        <w:rPr>
          <w:rFonts w:ascii="Arial" w:eastAsia="Arial" w:hAnsi="Arial"/>
          <w:b/>
          <w:color w:val="000000"/>
          <w:sz w:val="20"/>
          <w:u w:val="single"/>
        </w:rPr>
        <w:t>Licences and Intellectual Property</w:t>
      </w:r>
    </w:p>
    <w:p w14:paraId="0841EE61" w14:textId="77777777" w:rsidR="00615AE0" w:rsidRPr="00615AE0" w:rsidRDefault="00615AE0" w:rsidP="00615AE0">
      <w:pPr>
        <w:spacing w:after="0" w:line="240" w:lineRule="auto"/>
        <w:textAlignment w:val="baseline"/>
        <w:rPr>
          <w:rFonts w:ascii="Arial" w:eastAsia="Arial" w:hAnsi="Arial"/>
          <w:b/>
          <w:color w:val="000000"/>
          <w:sz w:val="20"/>
          <w:u w:val="single"/>
        </w:rPr>
      </w:pPr>
    </w:p>
    <w:p w14:paraId="6462B123"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32.</w:t>
      </w:r>
      <w:r w:rsidRPr="00615AE0">
        <w:rPr>
          <w:rFonts w:ascii="Arial" w:eastAsia="Arial" w:hAnsi="Arial"/>
          <w:b/>
          <w:color w:val="000000"/>
          <w:sz w:val="18"/>
        </w:rPr>
        <w:tab/>
        <w:t>Import and Export Licences</w:t>
      </w:r>
    </w:p>
    <w:p w14:paraId="39328ADE"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If, in the performance of the Contract, the Contractor needs to import into the UK or export out of the UK anything not supplied by or on behalf of the Authority and for which a UK import or export licence is required, the responsibility for app lying for the licence shall rest with the Contractor. The Authority shall provide the Contractor with sufficient information, certification, documentation and other reasonable assistance in obtaining any necessary UK import or export licence.</w:t>
      </w:r>
    </w:p>
    <w:p w14:paraId="630649DA"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34C1CEC" w14:textId="77777777" w:rsidR="00615AE0" w:rsidRPr="00615AE0" w:rsidRDefault="00615AE0" w:rsidP="00615AE0">
      <w:pPr>
        <w:tabs>
          <w:tab w:val="left" w:pos="1152"/>
        </w:tabs>
        <w:spacing w:after="0" w:line="240" w:lineRule="auto"/>
        <w:ind w:left="576" w:right="216"/>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9FE2C5B" w14:textId="77777777" w:rsidR="00615AE0" w:rsidRPr="00615AE0" w:rsidRDefault="00615AE0" w:rsidP="007A2EBE">
      <w:pPr>
        <w:widowControl/>
        <w:numPr>
          <w:ilvl w:val="0"/>
          <w:numId w:val="101"/>
        </w:numPr>
        <w:tabs>
          <w:tab w:val="clear" w:pos="576"/>
          <w:tab w:val="left" w:pos="1728"/>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the end user as: Her Britannic Majesty’s Government of the United Kingdom of Great Britain and Northern Ireland (hereinafter “HM Government”); and</w:t>
      </w:r>
    </w:p>
    <w:p w14:paraId="46F84F64" w14:textId="77777777" w:rsidR="00615AE0" w:rsidRPr="00615AE0" w:rsidRDefault="00615AE0" w:rsidP="007A2EBE">
      <w:pPr>
        <w:widowControl/>
        <w:numPr>
          <w:ilvl w:val="0"/>
          <w:numId w:val="101"/>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the end use as: For the Purposes of HM Government; and</w:t>
      </w:r>
    </w:p>
    <w:p w14:paraId="3F0A7FE0" w14:textId="77777777" w:rsidR="00615AE0" w:rsidRPr="00615AE0" w:rsidRDefault="00615AE0" w:rsidP="00615AE0">
      <w:pPr>
        <w:tabs>
          <w:tab w:val="left" w:pos="1152"/>
        </w:tabs>
        <w:spacing w:after="0" w:line="240" w:lineRule="auto"/>
        <w:ind w:left="576" w:right="360"/>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include in the submission for the licence or authorisation a statement that "information on the status of processing this application may be shared with the Ministry of Defence of the United Kingdom".</w:t>
      </w:r>
    </w:p>
    <w:p w14:paraId="10D89855"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6058B431"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605A84C"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216460C" w14:textId="77777777" w:rsidR="00615AE0" w:rsidRPr="00615AE0" w:rsidRDefault="00615AE0" w:rsidP="00615AE0">
      <w:pPr>
        <w:tabs>
          <w:tab w:val="left" w:pos="1152"/>
        </w:tabs>
        <w:spacing w:after="0" w:line="240" w:lineRule="auto"/>
        <w:ind w:left="576" w:right="72"/>
        <w:textAlignment w:val="baseline"/>
        <w:rPr>
          <w:rFonts w:ascii="Arial" w:eastAsia="Arial" w:hAnsi="Arial"/>
          <w:color w:val="000000"/>
          <w:sz w:val="18"/>
        </w:rPr>
      </w:pPr>
      <w:r w:rsidRPr="00615AE0">
        <w:rPr>
          <w:rFonts w:ascii="Arial" w:eastAsia="Arial" w:hAnsi="Arial"/>
          <w:color w:val="000000"/>
          <w:spacing w:val="-1"/>
          <w:sz w:val="18"/>
        </w:rPr>
        <w:t>(1)</w:t>
      </w:r>
      <w:r w:rsidRPr="00615AE0">
        <w:rPr>
          <w:rFonts w:ascii="Arial" w:eastAsia="Arial" w:hAnsi="Arial"/>
          <w:color w:val="000000"/>
          <w:spacing w:val="-1"/>
          <w:sz w:val="18"/>
        </w:rPr>
        <w:tab/>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w:t>
      </w:r>
      <w:r w:rsidRPr="00615AE0">
        <w:rPr>
          <w:rFonts w:ascii="Arial" w:eastAsia="Arial" w:hAnsi="Arial"/>
          <w:color w:val="000000"/>
          <w:sz w:val="18"/>
        </w:rPr>
        <w:t>their respective export licensing subject matter experts; and</w:t>
      </w:r>
    </w:p>
    <w:p w14:paraId="0B8A1D6B" w14:textId="77777777" w:rsidR="00615AE0" w:rsidRPr="00615AE0" w:rsidRDefault="00615AE0" w:rsidP="00615AE0">
      <w:pPr>
        <w:tabs>
          <w:tab w:val="left" w:pos="1152"/>
        </w:tabs>
        <w:spacing w:after="0" w:line="240" w:lineRule="auto"/>
        <w:ind w:left="576" w:right="360"/>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the Authority shall provide sufficient information, certification, documentation and other reasonable assistance as may be necessary to support the application for the requested variation.</w:t>
      </w:r>
    </w:p>
    <w:p w14:paraId="4C974A4B"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6309F077"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Where the Authority invokes clause 32.e or 32.f the Authority will pay the Contractor a fair and reasonable charge for this service based on the cost of providing it.</w:t>
      </w:r>
    </w:p>
    <w:p w14:paraId="0F5B018A"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h.</w:t>
      </w:r>
      <w:r w:rsidRPr="00615AE0">
        <w:rPr>
          <w:rFonts w:ascii="Arial" w:eastAsia="Arial" w:hAnsi="Arial"/>
          <w:color w:val="000000"/>
          <w:sz w:val="18"/>
        </w:rPr>
        <w:tab/>
        <w:t xml:space="preserve">Where the Contractor subcontracts work under the Contract, which is likely to be subject to foreign export control, import control or both the Contractor shall use reasonable endeavours to incorporate in each </w:t>
      </w:r>
      <w:r w:rsidRPr="00615AE0">
        <w:rPr>
          <w:rFonts w:ascii="Arial" w:eastAsia="Arial" w:hAnsi="Arial"/>
          <w:color w:val="000000"/>
          <w:sz w:val="18"/>
        </w:rPr>
        <w:lastRenderedPageBreak/>
        <w:t>subcontract equivalent obligations to those set out in this Condition. Where it is not possible to include equivalent terms to those set out in this Condition, the Contractor shall report that fact and the circumstances to the Authority.</w:t>
      </w:r>
    </w:p>
    <w:p w14:paraId="3156CBB9"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i.</w:t>
      </w:r>
      <w:r w:rsidRPr="00615AE0">
        <w:rPr>
          <w:rFonts w:ascii="Arial" w:eastAsia="Arial" w:hAnsi="Arial"/>
          <w:color w:val="000000"/>
          <w:sz w:val="18"/>
        </w:rPr>
        <w:tab/>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9D241B6"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j.</w:t>
      </w:r>
      <w:r w:rsidRPr="00615AE0">
        <w:rPr>
          <w:rFonts w:ascii="Arial" w:eastAsia="Arial" w:hAnsi="Arial"/>
          <w:color w:val="000000"/>
          <w:sz w:val="18"/>
        </w:rPr>
        <w:tab/>
        <w:t>The Authority shall provide such assistance as the Contractor may reasonably require in obtaining any UK export licences necessary for the performance of the Contract.</w:t>
      </w:r>
    </w:p>
    <w:p w14:paraId="422FC439"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k.</w:t>
      </w:r>
      <w:r w:rsidRPr="00615AE0">
        <w:rPr>
          <w:rFonts w:ascii="Arial" w:eastAsia="Arial" w:hAnsi="Arial"/>
          <w:color w:val="000000"/>
          <w:sz w:val="18"/>
        </w:rPr>
        <w:tab/>
        <w:t>The Contractor shall use reasonable endeavours to identify whether any Contractor Deliverable is subject to:</w:t>
      </w:r>
    </w:p>
    <w:p w14:paraId="3D87A822" w14:textId="77777777" w:rsidR="00615AE0" w:rsidRPr="00615AE0" w:rsidRDefault="00615AE0" w:rsidP="007A2EBE">
      <w:pPr>
        <w:widowControl/>
        <w:numPr>
          <w:ilvl w:val="0"/>
          <w:numId w:val="10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 non-UK export licence, authorisation or exemption; or</w:t>
      </w:r>
    </w:p>
    <w:p w14:paraId="1849E9A2" w14:textId="77777777" w:rsidR="00615AE0" w:rsidRPr="00615AE0" w:rsidRDefault="00615AE0" w:rsidP="007A2EBE">
      <w:pPr>
        <w:widowControl/>
        <w:numPr>
          <w:ilvl w:val="0"/>
          <w:numId w:val="10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any other related transfer or export control,</w:t>
      </w:r>
    </w:p>
    <w:p w14:paraId="6694B80D" w14:textId="77777777" w:rsidR="00615AE0" w:rsidRPr="00615AE0" w:rsidRDefault="00615AE0" w:rsidP="00615AE0">
      <w:pPr>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7265C082"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l.</w:t>
      </w:r>
      <w:r w:rsidRPr="00615AE0">
        <w:rPr>
          <w:rFonts w:ascii="Arial" w:eastAsia="Arial" w:hAnsi="Arial"/>
          <w:color w:val="000000"/>
          <w:sz w:val="18"/>
        </w:rPr>
        <w:tab/>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49729BF"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m.</w:t>
      </w:r>
      <w:r w:rsidRPr="00615AE0">
        <w:rPr>
          <w:rFonts w:ascii="Arial" w:eastAsia="Arial" w:hAnsi="Arial"/>
          <w:color w:val="000000"/>
          <w:sz w:val="18"/>
        </w:rPr>
        <w:tab/>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76295B3A"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n.</w:t>
      </w:r>
      <w:r w:rsidRPr="00615AE0">
        <w:rPr>
          <w:rFonts w:ascii="Arial" w:eastAsia="Arial" w:hAnsi="Arial"/>
          <w:color w:val="000000"/>
          <w:sz w:val="18"/>
        </w:rPr>
        <w:tab/>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2B9DADEB"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o.</w:t>
      </w:r>
      <w:r w:rsidRPr="00615AE0">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5B25CEEF"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p.</w:t>
      </w:r>
      <w:r w:rsidRPr="00615AE0">
        <w:rPr>
          <w:rFonts w:ascii="Arial" w:eastAsia="Arial" w:hAnsi="Arial"/>
          <w:color w:val="000000"/>
          <w:sz w:val="18"/>
        </w:rPr>
        <w:tab/>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4809A5D"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q.</w:t>
      </w:r>
      <w:r w:rsidRPr="00615AE0">
        <w:rPr>
          <w:rFonts w:ascii="Arial" w:eastAsia="Arial" w:hAnsi="Arial"/>
          <w:color w:val="000000"/>
          <w:sz w:val="18"/>
        </w:rPr>
        <w:tab/>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64AEBF12"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r.</w:t>
      </w:r>
      <w:r w:rsidRPr="00615AE0">
        <w:rPr>
          <w:rFonts w:ascii="Arial" w:eastAsia="Arial" w:hAnsi="Arial"/>
          <w:color w:val="000000"/>
          <w:sz w:val="18"/>
        </w:rPr>
        <w:tab/>
        <w:t>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32.v will not apply.</w:t>
      </w:r>
    </w:p>
    <w:p w14:paraId="1EE4F4DA"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s.</w:t>
      </w:r>
      <w:r w:rsidRPr="00615AE0">
        <w:rPr>
          <w:rFonts w:ascii="Arial" w:eastAsia="Arial" w:hAnsi="Arial"/>
          <w:color w:val="000000"/>
          <w:sz w:val="18"/>
        </w:rPr>
        <w:tab/>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0920478"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t.</w:t>
      </w:r>
      <w:r w:rsidRPr="00615AE0">
        <w:rPr>
          <w:rFonts w:ascii="Arial" w:eastAsia="Arial" w:hAnsi="Arial"/>
          <w:color w:val="000000"/>
          <w:sz w:val="18"/>
        </w:rPr>
        <w:tab/>
        <w:t xml:space="preserve">In the event that the Authority becomes aware that the DEFFORM 528 disclosure was incomplete or inaccurate or in the event additional such materiel is identified then the Authority shall provide, as soon as </w:t>
      </w:r>
      <w:r w:rsidRPr="00615AE0">
        <w:rPr>
          <w:rFonts w:ascii="Arial" w:eastAsia="Arial" w:hAnsi="Arial"/>
          <w:color w:val="000000"/>
          <w:sz w:val="18"/>
        </w:rPr>
        <w:lastRenderedPageBreak/>
        <w:t>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0CC24F0E" w14:textId="77777777" w:rsidR="00615AE0" w:rsidRPr="00615AE0" w:rsidRDefault="00615AE0" w:rsidP="00615AE0">
      <w:pPr>
        <w:tabs>
          <w:tab w:val="left" w:pos="576"/>
        </w:tabs>
        <w:spacing w:after="0" w:line="240" w:lineRule="auto"/>
        <w:textAlignment w:val="baseline"/>
        <w:rPr>
          <w:rFonts w:ascii="Arial" w:eastAsia="Arial" w:hAnsi="Arial"/>
          <w:color w:val="000000"/>
          <w:spacing w:val="-1"/>
          <w:sz w:val="18"/>
        </w:rPr>
      </w:pPr>
      <w:r w:rsidRPr="00615AE0">
        <w:rPr>
          <w:rFonts w:ascii="Arial" w:eastAsia="Arial" w:hAnsi="Arial"/>
          <w:color w:val="000000"/>
          <w:spacing w:val="-1"/>
          <w:sz w:val="18"/>
        </w:rPr>
        <w:t>u.</w:t>
      </w:r>
      <w:r w:rsidRPr="00615AE0">
        <w:rPr>
          <w:rFonts w:ascii="Arial" w:eastAsia="Arial" w:hAnsi="Arial"/>
          <w:color w:val="000000"/>
          <w:spacing w:val="-1"/>
          <w:sz w:val="18"/>
        </w:rPr>
        <w:tab/>
        <w:t>Where:</w:t>
      </w:r>
    </w:p>
    <w:p w14:paraId="155F8F4D" w14:textId="77777777" w:rsidR="00615AE0" w:rsidRPr="00615AE0" w:rsidRDefault="00615AE0" w:rsidP="007A2EBE">
      <w:pPr>
        <w:widowControl/>
        <w:numPr>
          <w:ilvl w:val="0"/>
          <w:numId w:val="103"/>
        </w:numPr>
        <w:tabs>
          <w:tab w:val="clear" w:pos="432"/>
          <w:tab w:val="left" w:pos="1008"/>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restrictions are advised by the Authority to the Contractor in a DEFFORM 528 provided pursuant to clauses 32.s or 32.t or both; or</w:t>
      </w:r>
    </w:p>
    <w:p w14:paraId="0E092DD4" w14:textId="77777777" w:rsidR="00615AE0" w:rsidRPr="00615AE0" w:rsidRDefault="00615AE0" w:rsidP="007A2EBE">
      <w:pPr>
        <w:widowControl/>
        <w:numPr>
          <w:ilvl w:val="0"/>
          <w:numId w:val="103"/>
        </w:numPr>
        <w:tabs>
          <w:tab w:val="clear" w:pos="432"/>
          <w:tab w:val="left" w:pos="1008"/>
        </w:tabs>
        <w:spacing w:after="0" w:line="240" w:lineRule="auto"/>
        <w:textAlignment w:val="baseline"/>
        <w:rPr>
          <w:rFonts w:ascii="Arial" w:eastAsia="Arial" w:hAnsi="Arial"/>
          <w:color w:val="000000"/>
          <w:sz w:val="18"/>
        </w:rPr>
      </w:pPr>
      <w:r w:rsidRPr="00615AE0">
        <w:rPr>
          <w:rFonts w:ascii="Arial" w:eastAsia="Arial" w:hAnsi="Arial"/>
          <w:color w:val="000000"/>
          <w:sz w:val="18"/>
        </w:rPr>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112FE1FB"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v.</w:t>
      </w:r>
      <w:r w:rsidRPr="00615AE0">
        <w:rPr>
          <w:rFonts w:ascii="Arial" w:eastAsia="Arial" w:hAnsi="Arial"/>
          <w:color w:val="000000"/>
          <w:sz w:val="18"/>
        </w:rPr>
        <w:tab/>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74FD03FE"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p>
    <w:p w14:paraId="298F0EC0"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33.</w:t>
      </w:r>
      <w:r w:rsidRPr="00615AE0">
        <w:rPr>
          <w:rFonts w:ascii="Arial" w:eastAsia="Arial" w:hAnsi="Arial"/>
          <w:b/>
          <w:color w:val="000000"/>
          <w:sz w:val="18"/>
        </w:rPr>
        <w:tab/>
        <w:t xml:space="preserve">Third Party Intellectual Property </w:t>
      </w:r>
      <w:r w:rsidRPr="00615AE0">
        <w:rPr>
          <w:rFonts w:ascii="Arial" w:eastAsia="Arial" w:hAnsi="Arial"/>
          <w:b/>
          <w:color w:val="000000"/>
          <w:sz w:val="20"/>
        </w:rPr>
        <w:t xml:space="preserve">– </w:t>
      </w:r>
      <w:r w:rsidRPr="00615AE0">
        <w:rPr>
          <w:rFonts w:ascii="Arial" w:eastAsia="Arial" w:hAnsi="Arial"/>
          <w:b/>
          <w:color w:val="000000"/>
          <w:sz w:val="18"/>
        </w:rPr>
        <w:t>Rights and Restrictions</w:t>
      </w:r>
    </w:p>
    <w:p w14:paraId="7035AFBE"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Contractor and, where applicable any Subcontractor, shall promptly notify the Authority as soon as they become aware of:</w:t>
      </w:r>
    </w:p>
    <w:p w14:paraId="56A3FD9D" w14:textId="77777777" w:rsidR="00615AE0" w:rsidRPr="00615AE0" w:rsidRDefault="00615AE0" w:rsidP="007A2EBE">
      <w:pPr>
        <w:widowControl/>
        <w:numPr>
          <w:ilvl w:val="0"/>
          <w:numId w:val="104"/>
        </w:numPr>
        <w:tabs>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6C4557F5" w14:textId="77777777" w:rsidR="00615AE0" w:rsidRPr="00615AE0" w:rsidRDefault="00615AE0" w:rsidP="007A2EBE">
      <w:pPr>
        <w:widowControl/>
        <w:numPr>
          <w:ilvl w:val="0"/>
          <w:numId w:val="104"/>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3B4C4FBC" w14:textId="77777777" w:rsidR="00615AE0" w:rsidRPr="00615AE0" w:rsidRDefault="00615AE0" w:rsidP="007A2EBE">
      <w:pPr>
        <w:widowControl/>
        <w:numPr>
          <w:ilvl w:val="0"/>
          <w:numId w:val="104"/>
        </w:numPr>
        <w:tabs>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any allegation of infringement of intellectual property rights made against the Con tractor and which pertains to the performance of the Contract or subsequent use by the Authority of anything required to be done or delivered under the Contract.</w:t>
      </w:r>
    </w:p>
    <w:p w14:paraId="799BB157" w14:textId="77777777" w:rsidR="00615AE0" w:rsidRPr="00615AE0" w:rsidRDefault="00615AE0" w:rsidP="00615AE0">
      <w:p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clause 33.a does not apply in respect of Contractor Deliverables normally available from the Contractor as a Commercial Off The Shelf (COTS) item or service.</w:t>
      </w:r>
    </w:p>
    <w:p w14:paraId="64EF52D6" w14:textId="77777777" w:rsidR="00615AE0" w:rsidRPr="00615AE0" w:rsidRDefault="00615AE0" w:rsidP="00615AE0">
      <w:pPr>
        <w:tabs>
          <w:tab w:val="left" w:pos="576"/>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If the Information required under clause 33.a has been notified previously, the Contractor may meet their obligations by giving details of the previous notification.</w:t>
      </w:r>
    </w:p>
    <w:p w14:paraId="4C49BBE0"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 nts and employees against any liability and cost arising from such allegation. This Condition shall not apply if:</w:t>
      </w:r>
    </w:p>
    <w:p w14:paraId="43B95BF0" w14:textId="77777777" w:rsidR="00615AE0" w:rsidRPr="00615AE0" w:rsidRDefault="00615AE0" w:rsidP="007A2EBE">
      <w:pPr>
        <w:widowControl/>
        <w:numPr>
          <w:ilvl w:val="0"/>
          <w:numId w:val="105"/>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Authority has made or makes an admission of any sort relevant to such question;</w:t>
      </w:r>
    </w:p>
    <w:p w14:paraId="3908DEAE" w14:textId="77777777" w:rsidR="00615AE0" w:rsidRPr="00615AE0" w:rsidRDefault="00615AE0" w:rsidP="007A2EBE">
      <w:pPr>
        <w:widowControl/>
        <w:numPr>
          <w:ilvl w:val="0"/>
          <w:numId w:val="105"/>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Authority has entered or enters into any discussions on such question with any third party without the prior written agreement of the Contractor;</w:t>
      </w:r>
    </w:p>
    <w:p w14:paraId="2453808B" w14:textId="77777777" w:rsidR="00615AE0" w:rsidRPr="00615AE0" w:rsidRDefault="00615AE0" w:rsidP="007A2EBE">
      <w:pPr>
        <w:widowControl/>
        <w:numPr>
          <w:ilvl w:val="0"/>
          <w:numId w:val="105"/>
        </w:numPr>
        <w:tabs>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Authority has entered or enters into negotiations in respect of any relevant claim for compensation in respect of Crown Use under Section 55 of the Patents Act 1977 or Section 12 of the Registered Designs Act 1949;</w:t>
      </w:r>
    </w:p>
    <w:p w14:paraId="32772B57" w14:textId="77777777" w:rsidR="00615AE0" w:rsidRPr="00615AE0" w:rsidRDefault="00615AE0" w:rsidP="007A2EBE">
      <w:pPr>
        <w:widowControl/>
        <w:numPr>
          <w:ilvl w:val="0"/>
          <w:numId w:val="105"/>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legal proceedings have been commenced against the Authority or the Contractor in respect of Crown Use, but only to the extent of such Crown Use that has been properly authorised.</w:t>
      </w:r>
    </w:p>
    <w:p w14:paraId="20C67017"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indemnity in clause 33.c does not extend to use by the Authority of anything supplied under the Contract where that use was not reasonably foreseeable at the time of the Contract.</w:t>
      </w:r>
    </w:p>
    <w:p w14:paraId="77C6E0C5"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3A9CB2C"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 xml:space="preserve">For all other Contractor Deliverables patents and registered designs in the UK, if a relevant invention or design has been notified to the Authority by the Contractor prior to the Effective Date of Contract, then unless </w:t>
      </w:r>
      <w:r w:rsidRPr="00615AE0">
        <w:rPr>
          <w:rFonts w:ascii="Arial" w:eastAsia="Arial" w:hAnsi="Arial"/>
          <w:color w:val="000000"/>
          <w:sz w:val="18"/>
        </w:rPr>
        <w:lastRenderedPageBreak/>
        <w:t>it has been otherwise agreed ,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43E41626"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If, under clause 33.a, a relevant invention or design is notified to the Authority by the Contractor after the Effective Date of Contract, then:</w:t>
      </w:r>
    </w:p>
    <w:p w14:paraId="20328E5E" w14:textId="77777777" w:rsidR="00615AE0" w:rsidRPr="00615AE0" w:rsidRDefault="00615AE0" w:rsidP="007A2EBE">
      <w:pPr>
        <w:widowControl/>
        <w:numPr>
          <w:ilvl w:val="0"/>
          <w:numId w:val="106"/>
        </w:numPr>
        <w:tabs>
          <w:tab w:val="left" w:pos="1152"/>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4E8C6877" w14:textId="77777777" w:rsidR="00615AE0" w:rsidRPr="00615AE0" w:rsidRDefault="00615AE0" w:rsidP="007A2EBE">
      <w:pPr>
        <w:widowControl/>
        <w:numPr>
          <w:ilvl w:val="0"/>
          <w:numId w:val="106"/>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in any event, unless the Contractor and the Authority can agree an alternative course of action, the Author ity shall not unreasonably delay the issue of a written authorisation in accordance with the provisions of Sections 55 and 56 of the Patents Act 1977 or Section 12 of the Registered Designs Act 1949.</w:t>
      </w:r>
    </w:p>
    <w:p w14:paraId="7B907F88" w14:textId="77777777" w:rsidR="00615AE0" w:rsidRPr="00615AE0" w:rsidRDefault="00615AE0" w:rsidP="00615AE0">
      <w:pPr>
        <w:tabs>
          <w:tab w:val="left" w:pos="576"/>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h.</w:t>
      </w:r>
      <w:r w:rsidRPr="00615AE0">
        <w:rPr>
          <w:rFonts w:ascii="Arial" w:eastAsia="Arial" w:hAnsi="Arial"/>
          <w:color w:val="000000"/>
          <w:sz w:val="18"/>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1799098"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pacing w:val="-1"/>
          <w:sz w:val="18"/>
        </w:rPr>
        <w:t>i.</w:t>
      </w:r>
      <w:r w:rsidRPr="00615AE0">
        <w:rPr>
          <w:rFonts w:ascii="Arial" w:eastAsia="Arial" w:hAnsi="Arial"/>
          <w:color w:val="000000"/>
          <w:spacing w:val="-1"/>
          <w:sz w:val="18"/>
        </w:rPr>
        <w:tab/>
        <w:t xml:space="preserve">The Contractor shall assume all liability and shall indemnify the Authority, its officers, agents and employees against liability, </w:t>
      </w:r>
      <w:r w:rsidRPr="00615AE0">
        <w:rPr>
          <w:rFonts w:ascii="Arial" w:eastAsia="Arial" w:hAnsi="Arial"/>
          <w:color w:val="000000"/>
          <w:sz w:val="18"/>
        </w:rPr>
        <w:t>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5FAD11BA"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j.</w:t>
      </w:r>
      <w:r w:rsidRPr="00615AE0">
        <w:rPr>
          <w:rFonts w:ascii="Arial" w:eastAsia="Arial" w:hAnsi="Arial"/>
          <w:color w:val="000000"/>
          <w:sz w:val="18"/>
        </w:rPr>
        <w:tab/>
        <w:t>The Contractor shall not be entitled to any reimbursement of any royalty, licence fee or similar expense incurred in respect of anything to be done under the Contract, where:</w:t>
      </w:r>
    </w:p>
    <w:p w14:paraId="0D8DE5D0" w14:textId="77777777" w:rsidR="00615AE0" w:rsidRPr="00615AE0" w:rsidRDefault="00615AE0" w:rsidP="007A2EBE">
      <w:pPr>
        <w:widowControl/>
        <w:numPr>
          <w:ilvl w:val="0"/>
          <w:numId w:val="107"/>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17B61CDB" w14:textId="77777777" w:rsidR="00615AE0" w:rsidRPr="00615AE0" w:rsidRDefault="00615AE0" w:rsidP="007A2EBE">
      <w:pPr>
        <w:widowControl/>
        <w:numPr>
          <w:ilvl w:val="0"/>
          <w:numId w:val="107"/>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any obligation to make payments for intellectual property has not been promptly notified to the Authority under clause 33.a.</w:t>
      </w:r>
    </w:p>
    <w:p w14:paraId="407DAB31"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k.</w:t>
      </w:r>
      <w:r w:rsidRPr="00615AE0">
        <w:rPr>
          <w:rFonts w:ascii="Arial" w:eastAsia="Arial" w:hAnsi="Arial"/>
          <w:color w:val="000000"/>
          <w:sz w:val="18"/>
        </w:rPr>
        <w:tab/>
        <w:t>Where authorisation is given by the Authority under clause 33.e, 33.f or 33.g, to the extent permitted by Section 57 of the Patents Act 1977, Section 12 of the Registered Designs Act 1949 or Section 240 of the Copyright, Designs and Patents Act 1988 , the Contractor shall also be:</w:t>
      </w:r>
    </w:p>
    <w:p w14:paraId="301D4208" w14:textId="77777777" w:rsidR="00615AE0" w:rsidRPr="00615AE0" w:rsidRDefault="00615AE0" w:rsidP="007A2EBE">
      <w:pPr>
        <w:widowControl/>
        <w:numPr>
          <w:ilvl w:val="0"/>
          <w:numId w:val="108"/>
        </w:numPr>
        <w:tabs>
          <w:tab w:val="clear" w:pos="576"/>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released from payment whether by way of royalties, licence fees or similar expenses in respect of the Contractor's use of the relevant invention or design, or the use of any relevant model, document or information for the purpose of performing the Contract; and</w:t>
      </w:r>
    </w:p>
    <w:p w14:paraId="6D7AEE77" w14:textId="77777777" w:rsidR="00615AE0" w:rsidRPr="00615AE0" w:rsidRDefault="00615AE0" w:rsidP="007A2EBE">
      <w:pPr>
        <w:widowControl/>
        <w:numPr>
          <w:ilvl w:val="0"/>
          <w:numId w:val="108"/>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authorised to use any model, document or information relating to any such invention or design which may be required for that purpose.</w:t>
      </w:r>
    </w:p>
    <w:p w14:paraId="201B48F6"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l.</w:t>
      </w:r>
      <w:r w:rsidRPr="00615AE0">
        <w:rPr>
          <w:rFonts w:ascii="Arial" w:eastAsia="Arial" w:hAnsi="Arial"/>
          <w:color w:val="000000"/>
          <w:sz w:val="18"/>
        </w:rPr>
        <w:tab/>
        <w:t>The Contractor shall assume all liability and indemnify the Authority and its officers, agents and employees against liability, including costs as a result of:</w:t>
      </w:r>
    </w:p>
    <w:p w14:paraId="51CAD76A" w14:textId="77777777" w:rsidR="00615AE0" w:rsidRPr="00615AE0" w:rsidRDefault="00615AE0" w:rsidP="007A2EBE">
      <w:pPr>
        <w:widowControl/>
        <w:numPr>
          <w:ilvl w:val="0"/>
          <w:numId w:val="109"/>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DB6D360" w14:textId="77777777" w:rsidR="00615AE0" w:rsidRPr="00615AE0" w:rsidRDefault="00615AE0" w:rsidP="007A2EBE">
      <w:pPr>
        <w:widowControl/>
        <w:numPr>
          <w:ilvl w:val="0"/>
          <w:numId w:val="109"/>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misuse of any confidential information, trade secret or the like by the Contractor in performing the Contract;</w:t>
      </w:r>
    </w:p>
    <w:p w14:paraId="19D7E9DC" w14:textId="77777777" w:rsidR="00615AE0" w:rsidRPr="00615AE0" w:rsidRDefault="00615AE0" w:rsidP="007A2EBE">
      <w:pPr>
        <w:widowControl/>
        <w:numPr>
          <w:ilvl w:val="0"/>
          <w:numId w:val="109"/>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provision to the Authority of any Information or material which the Contractor does not have the right to provide for the purpose of the Contract.</w:t>
      </w:r>
    </w:p>
    <w:p w14:paraId="0B336AA0"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m.</w:t>
      </w:r>
      <w:r w:rsidRPr="00615AE0">
        <w:rPr>
          <w:rFonts w:ascii="Arial" w:eastAsia="Arial" w:hAnsi="Arial"/>
          <w:color w:val="000000"/>
          <w:sz w:val="18"/>
        </w:rPr>
        <w:tab/>
        <w:t>The Authority shall assume all liability and indemnify the Contractor, their officers, agents and employees against liability, including costs as a result of:</w:t>
      </w:r>
    </w:p>
    <w:p w14:paraId="4E8E3D76" w14:textId="77777777" w:rsidR="00615AE0" w:rsidRPr="00615AE0" w:rsidRDefault="00615AE0" w:rsidP="007A2EBE">
      <w:pPr>
        <w:widowControl/>
        <w:numPr>
          <w:ilvl w:val="0"/>
          <w:numId w:val="110"/>
        </w:numPr>
        <w:tabs>
          <w:tab w:val="clear" w:pos="576"/>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41D8C0B1" w14:textId="77777777" w:rsidR="00615AE0" w:rsidRPr="00615AE0" w:rsidRDefault="00615AE0" w:rsidP="007A2EBE">
      <w:pPr>
        <w:widowControl/>
        <w:numPr>
          <w:ilvl w:val="0"/>
          <w:numId w:val="110"/>
        </w:numPr>
        <w:tabs>
          <w:tab w:val="clear" w:pos="576"/>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33652490"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n.</w:t>
      </w:r>
      <w:r w:rsidRPr="00615AE0">
        <w:rPr>
          <w:rFonts w:ascii="Arial" w:eastAsia="Arial" w:hAnsi="Arial"/>
          <w:color w:val="000000"/>
          <w:sz w:val="18"/>
        </w:rPr>
        <w:tab/>
        <w:t>The general authorisation and indemnity is:</w:t>
      </w:r>
    </w:p>
    <w:p w14:paraId="4A386F1F" w14:textId="77777777" w:rsidR="00615AE0" w:rsidRPr="00615AE0" w:rsidRDefault="00615AE0" w:rsidP="007A2EBE">
      <w:pPr>
        <w:widowControl/>
        <w:numPr>
          <w:ilvl w:val="0"/>
          <w:numId w:val="111"/>
        </w:numPr>
        <w:tabs>
          <w:tab w:val="clear" w:pos="576"/>
          <w:tab w:val="left" w:pos="1152"/>
        </w:tabs>
        <w:spacing w:after="0" w:line="240" w:lineRule="auto"/>
        <w:ind w:right="576"/>
        <w:textAlignment w:val="baseline"/>
        <w:rPr>
          <w:rFonts w:ascii="Arial" w:eastAsia="Arial" w:hAnsi="Arial"/>
          <w:color w:val="000000"/>
          <w:sz w:val="18"/>
        </w:rPr>
      </w:pPr>
      <w:r w:rsidRPr="00615AE0">
        <w:rPr>
          <w:rFonts w:ascii="Arial" w:eastAsia="Arial" w:hAnsi="Arial"/>
          <w:color w:val="000000"/>
          <w:sz w:val="18"/>
        </w:rPr>
        <w:t>clauses 33.a – 33.m represents the total liability of each Party to the other under the Contract in respect of any infringement or alleged infringement of patent or other Intellectual Property Right (IPR) owned by a third party;</w:t>
      </w:r>
    </w:p>
    <w:p w14:paraId="720BC4B0" w14:textId="77777777" w:rsidR="00615AE0" w:rsidRPr="00615AE0" w:rsidRDefault="00615AE0" w:rsidP="007A2EBE">
      <w:pPr>
        <w:widowControl/>
        <w:numPr>
          <w:ilvl w:val="0"/>
          <w:numId w:val="111"/>
        </w:numPr>
        <w:tabs>
          <w:tab w:val="clear" w:pos="576"/>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neither Party shall be liable, one to the other, for any consequential loss or damage arising as a result, directly or indirectly, of a claim for infringement or alleged infringement of any patent or other IPR owned by a third party;</w:t>
      </w:r>
    </w:p>
    <w:p w14:paraId="48857844" w14:textId="77777777" w:rsidR="00615AE0" w:rsidRPr="00615AE0" w:rsidRDefault="00615AE0" w:rsidP="007A2EBE">
      <w:pPr>
        <w:widowControl/>
        <w:numPr>
          <w:ilvl w:val="0"/>
          <w:numId w:val="111"/>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 xml:space="preserve">a Party against whom a claim is made or action brought, shall promptly notify the other Party in writing if such claim or action appears to relate to an infringement which is the subject of an indemnity or </w:t>
      </w:r>
      <w:r w:rsidRPr="00615AE0">
        <w:rPr>
          <w:rFonts w:ascii="Arial" w:eastAsia="Arial" w:hAnsi="Arial"/>
          <w:color w:val="000000"/>
          <w:sz w:val="18"/>
        </w:rPr>
        <w:lastRenderedPageBreak/>
        <w:t>authorisation given under this Condition by such other Party. The notification shall include particulars of the demands, damages and liabilities claimed or made of which the notifying Party has notice;</w:t>
      </w:r>
    </w:p>
    <w:p w14:paraId="4363AAEF" w14:textId="77777777" w:rsidR="00615AE0" w:rsidRPr="00615AE0" w:rsidRDefault="00615AE0" w:rsidP="007A2EBE">
      <w:pPr>
        <w:widowControl/>
        <w:numPr>
          <w:ilvl w:val="0"/>
          <w:numId w:val="111"/>
        </w:numPr>
        <w:tabs>
          <w:tab w:val="clear" w:pos="576"/>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61A171AF" w14:textId="77777777" w:rsidR="00615AE0" w:rsidRPr="00615AE0" w:rsidRDefault="00615AE0" w:rsidP="007A2EBE">
      <w:pPr>
        <w:widowControl/>
        <w:numPr>
          <w:ilvl w:val="0"/>
          <w:numId w:val="111"/>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09931EC5" w14:textId="77777777" w:rsidR="00615AE0" w:rsidRPr="00615AE0" w:rsidRDefault="00615AE0" w:rsidP="007A2EBE">
      <w:pPr>
        <w:widowControl/>
        <w:numPr>
          <w:ilvl w:val="0"/>
          <w:numId w:val="111"/>
        </w:numPr>
        <w:tabs>
          <w:tab w:val="clear" w:pos="576"/>
          <w:tab w:val="left" w:pos="1152"/>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the Party conducting negotiations for the settlement of a claim or any related litigation shall, if requested, keep the other Party fully informed of the conduct and progress of such negotiations.</w:t>
      </w:r>
    </w:p>
    <w:p w14:paraId="6C101706" w14:textId="77777777" w:rsidR="00615AE0" w:rsidRPr="00615AE0" w:rsidRDefault="00615AE0" w:rsidP="00615AE0">
      <w:pPr>
        <w:tabs>
          <w:tab w:val="left" w:pos="576"/>
        </w:tabs>
        <w:spacing w:after="0" w:line="240" w:lineRule="auto"/>
        <w:ind w:right="144"/>
        <w:textAlignment w:val="baseline"/>
        <w:rPr>
          <w:rFonts w:ascii="Arial" w:eastAsia="Arial" w:hAnsi="Arial"/>
          <w:color w:val="000000"/>
          <w:spacing w:val="-1"/>
          <w:sz w:val="18"/>
        </w:rPr>
      </w:pPr>
      <w:r w:rsidRPr="00615AE0">
        <w:rPr>
          <w:rFonts w:ascii="Arial" w:eastAsia="Arial" w:hAnsi="Arial"/>
          <w:color w:val="000000"/>
          <w:spacing w:val="-1"/>
          <w:sz w:val="18"/>
        </w:rPr>
        <w:t>o.</w:t>
      </w:r>
      <w:r w:rsidRPr="00615AE0">
        <w:rPr>
          <w:rFonts w:ascii="Arial" w:eastAsia="Arial" w:hAnsi="Arial"/>
          <w:color w:val="000000"/>
          <w:spacing w:val="-1"/>
          <w:sz w:val="18"/>
        </w:rPr>
        <w:tab/>
        <w:t>If at any time a claim or allegation of infringement arises in respect of copyright, database right, Design Right or breach o f confidence as a result of the provision of any Contractor Deliverable by the Contractor to the Authority, the C 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40502882" w14:textId="77777777" w:rsidR="00615AE0" w:rsidRPr="00615AE0" w:rsidRDefault="00615AE0" w:rsidP="00615AE0">
      <w:pPr>
        <w:tabs>
          <w:tab w:val="left" w:pos="576"/>
        </w:tabs>
        <w:spacing w:after="0" w:line="240" w:lineRule="auto"/>
        <w:ind w:right="864"/>
        <w:textAlignment w:val="baseline"/>
        <w:rPr>
          <w:rFonts w:ascii="Arial" w:eastAsia="Arial" w:hAnsi="Arial"/>
          <w:color w:val="000000"/>
          <w:sz w:val="18"/>
        </w:rPr>
      </w:pPr>
      <w:r w:rsidRPr="00615AE0">
        <w:rPr>
          <w:rFonts w:ascii="Arial" w:eastAsia="Arial" w:hAnsi="Arial"/>
          <w:color w:val="000000"/>
          <w:sz w:val="18"/>
        </w:rPr>
        <w:t>p.</w:t>
      </w:r>
      <w:r w:rsidRPr="00615AE0">
        <w:rPr>
          <w:rFonts w:ascii="Arial" w:eastAsia="Arial" w:hAnsi="Arial"/>
          <w:color w:val="000000"/>
          <w:sz w:val="18"/>
        </w:rPr>
        <w:tab/>
        <w:t>Nothing in Condition 33 shall be taken as an authorisation or promise of an authorisation under Section 240 of the Copyright, Designs and Patents Act 1988.</w:t>
      </w:r>
    </w:p>
    <w:p w14:paraId="5E2EC948"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q.</w:t>
      </w:r>
      <w:r w:rsidRPr="00615AE0">
        <w:rPr>
          <w:rFonts w:ascii="Arial" w:eastAsia="Arial" w:hAnsi="Arial"/>
          <w:color w:val="000000"/>
          <w:sz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B6F2F3E" w14:textId="77777777" w:rsidR="006E3C83" w:rsidRPr="00B60424" w:rsidRDefault="006E3C83" w:rsidP="006E3C83">
      <w:pPr>
        <w:tabs>
          <w:tab w:val="left" w:pos="576"/>
        </w:tabs>
        <w:spacing w:after="0" w:line="240" w:lineRule="auto"/>
        <w:textAlignment w:val="baseline"/>
        <w:rPr>
          <w:rFonts w:ascii="Arial" w:eastAsia="Arial" w:hAnsi="Arial"/>
          <w:b/>
          <w:bCs/>
          <w:color w:val="000000"/>
          <w:sz w:val="18"/>
        </w:rPr>
      </w:pPr>
      <w:r w:rsidRPr="00B60424">
        <w:rPr>
          <w:rFonts w:ascii="Arial" w:eastAsia="Arial" w:hAnsi="Arial"/>
          <w:b/>
          <w:bCs/>
          <w:color w:val="000000"/>
          <w:sz w:val="18"/>
        </w:rPr>
        <w:t>Notification of Intellectual Property Rights (IPR) Restrictions</w:t>
      </w:r>
    </w:p>
    <w:p w14:paraId="53745508" w14:textId="77777777" w:rsidR="006E3C83" w:rsidRPr="00B60424" w:rsidRDefault="006E3C83" w:rsidP="006E3C83">
      <w:pPr>
        <w:tabs>
          <w:tab w:val="left" w:pos="576"/>
        </w:tabs>
        <w:spacing w:after="0" w:line="240" w:lineRule="auto"/>
        <w:textAlignment w:val="baseline"/>
        <w:rPr>
          <w:rFonts w:ascii="Arial" w:eastAsia="Arial" w:hAnsi="Arial"/>
          <w:color w:val="000000"/>
          <w:sz w:val="18"/>
        </w:rPr>
      </w:pPr>
      <w:r w:rsidRPr="00B60424">
        <w:rPr>
          <w:rFonts w:ascii="Arial" w:eastAsia="Arial" w:hAnsi="Arial"/>
          <w:color w:val="000000"/>
          <w:sz w:val="18"/>
        </w:rPr>
        <w:t>r.</w:t>
      </w:r>
      <w:r>
        <w:rPr>
          <w:rFonts w:ascii="Arial" w:eastAsia="Arial" w:hAnsi="Arial"/>
          <w:color w:val="000000"/>
          <w:sz w:val="18"/>
        </w:rPr>
        <w:t xml:space="preserve">       </w:t>
      </w:r>
      <w:r w:rsidRPr="00B60424">
        <w:rPr>
          <w:rFonts w:ascii="Arial" w:eastAsia="Arial" w:hAnsi="Arial"/>
          <w:color w:val="000000"/>
          <w:sz w:val="18"/>
        </w:rPr>
        <w:t xml:space="preserve"> Where any of the conditions listed below (1 to 3) have been added to the Conditions of the Contract as project specific</w:t>
      </w:r>
      <w:r>
        <w:rPr>
          <w:rFonts w:ascii="Arial" w:eastAsia="Arial" w:hAnsi="Arial"/>
          <w:color w:val="000000"/>
          <w:sz w:val="18"/>
        </w:rPr>
        <w:t xml:space="preserve"> </w:t>
      </w:r>
      <w:r w:rsidRPr="00B60424">
        <w:rPr>
          <w:rFonts w:ascii="Arial" w:eastAsia="Arial" w:hAnsi="Arial"/>
          <w:color w:val="000000"/>
          <w:sz w:val="18"/>
        </w:rPr>
        <w:t>DEFCONs at Clause 44, or where required by Clauses 33.a. - 33.q., the Contractor warrants and confirms that all Intellectual</w:t>
      </w:r>
      <w:r>
        <w:rPr>
          <w:rFonts w:ascii="Arial" w:eastAsia="Arial" w:hAnsi="Arial"/>
          <w:color w:val="000000"/>
          <w:sz w:val="18"/>
        </w:rPr>
        <w:t xml:space="preserve"> </w:t>
      </w:r>
      <w:r w:rsidRPr="00B60424">
        <w:rPr>
          <w:rFonts w:ascii="Arial" w:eastAsia="Arial" w:hAnsi="Arial"/>
          <w:color w:val="000000"/>
          <w:sz w:val="18"/>
        </w:rPr>
        <w:t>Property Rights restrictions and associated export restrictions relating to the use or disclosure of the Contractor Deliverables that</w:t>
      </w:r>
      <w:r>
        <w:rPr>
          <w:rFonts w:ascii="Arial" w:eastAsia="Arial" w:hAnsi="Arial"/>
          <w:color w:val="000000"/>
          <w:sz w:val="18"/>
        </w:rPr>
        <w:t xml:space="preserve"> </w:t>
      </w:r>
      <w:r w:rsidRPr="00B60424">
        <w:rPr>
          <w:rFonts w:ascii="Arial" w:eastAsia="Arial" w:hAnsi="Arial"/>
          <w:color w:val="000000"/>
          <w:sz w:val="18"/>
        </w:rPr>
        <w:t>are notifiable under those Conditions, or of which the Contractor is or should reasonably be aware as at Effective Date of Contract,</w:t>
      </w:r>
      <w:r>
        <w:rPr>
          <w:rFonts w:ascii="Arial" w:eastAsia="Arial" w:hAnsi="Arial"/>
          <w:color w:val="000000"/>
          <w:sz w:val="18"/>
        </w:rPr>
        <w:t xml:space="preserve"> </w:t>
      </w:r>
      <w:r w:rsidRPr="00B60424">
        <w:rPr>
          <w:rFonts w:ascii="Arial" w:eastAsia="Arial" w:hAnsi="Arial"/>
          <w:color w:val="000000"/>
          <w:sz w:val="18"/>
        </w:rPr>
        <w:t>are disclosed in Schedule 11 (Notification of Intellectual Property Rights (IPR) Restrictions).</w:t>
      </w:r>
    </w:p>
    <w:p w14:paraId="30EF093F" w14:textId="77777777" w:rsidR="006E3C83" w:rsidRPr="00B60424" w:rsidRDefault="006E3C83" w:rsidP="006E3C83">
      <w:pPr>
        <w:tabs>
          <w:tab w:val="left" w:pos="576"/>
        </w:tabs>
        <w:spacing w:after="0" w:line="240" w:lineRule="auto"/>
        <w:ind w:left="576"/>
        <w:textAlignment w:val="baseline"/>
        <w:rPr>
          <w:rFonts w:ascii="Arial" w:eastAsia="Arial" w:hAnsi="Arial"/>
          <w:color w:val="000000"/>
          <w:sz w:val="18"/>
        </w:rPr>
      </w:pPr>
      <w:r w:rsidRPr="00B60424">
        <w:rPr>
          <w:rFonts w:ascii="Arial" w:eastAsia="Arial" w:hAnsi="Arial"/>
          <w:color w:val="000000"/>
          <w:sz w:val="18"/>
        </w:rPr>
        <w:t>(1) DEFCON 15 - including notification of any self-standing background Intellectual Property;</w:t>
      </w:r>
    </w:p>
    <w:p w14:paraId="5D427A98" w14:textId="77777777" w:rsidR="006E3C83" w:rsidRPr="00B60424" w:rsidRDefault="006E3C83" w:rsidP="006E3C83">
      <w:pPr>
        <w:tabs>
          <w:tab w:val="left" w:pos="576"/>
        </w:tabs>
        <w:spacing w:after="0" w:line="240" w:lineRule="auto"/>
        <w:ind w:left="576"/>
        <w:textAlignment w:val="baseline"/>
        <w:rPr>
          <w:rFonts w:ascii="Arial" w:eastAsia="Arial" w:hAnsi="Arial"/>
          <w:color w:val="000000"/>
          <w:sz w:val="18"/>
        </w:rPr>
      </w:pPr>
      <w:r w:rsidRPr="00B60424">
        <w:rPr>
          <w:rFonts w:ascii="Arial" w:eastAsia="Arial" w:hAnsi="Arial"/>
          <w:color w:val="000000"/>
          <w:sz w:val="18"/>
        </w:rPr>
        <w:t>(2) DEFCON 90 - including copyright material supplied under clause 5;</w:t>
      </w:r>
    </w:p>
    <w:p w14:paraId="5A6608B6" w14:textId="77777777" w:rsidR="006E3C83" w:rsidRDefault="006E3C83" w:rsidP="006E3C83">
      <w:pPr>
        <w:tabs>
          <w:tab w:val="left" w:pos="576"/>
        </w:tabs>
        <w:spacing w:after="0" w:line="240" w:lineRule="auto"/>
        <w:ind w:left="576"/>
        <w:textAlignment w:val="baseline"/>
        <w:rPr>
          <w:rFonts w:ascii="Arial" w:eastAsia="Arial" w:hAnsi="Arial"/>
          <w:color w:val="000000"/>
          <w:sz w:val="18"/>
        </w:rPr>
      </w:pPr>
      <w:r w:rsidRPr="00B60424">
        <w:rPr>
          <w:rFonts w:ascii="Arial" w:eastAsia="Arial" w:hAnsi="Arial"/>
          <w:color w:val="000000"/>
          <w:sz w:val="18"/>
        </w:rPr>
        <w:t>(3) DEFCON 91 - limitations of Deliverable Software under clause 3b.</w:t>
      </w:r>
    </w:p>
    <w:p w14:paraId="176912C0" w14:textId="77777777" w:rsidR="006E3C83" w:rsidRPr="009A2613" w:rsidRDefault="006E3C83" w:rsidP="006E3C83">
      <w:pPr>
        <w:tabs>
          <w:tab w:val="left" w:pos="576"/>
        </w:tabs>
        <w:spacing w:after="0" w:line="240" w:lineRule="auto"/>
        <w:textAlignment w:val="baseline"/>
        <w:rPr>
          <w:rFonts w:ascii="Arial" w:eastAsia="Arial" w:hAnsi="Arial"/>
          <w:color w:val="000000"/>
          <w:sz w:val="18"/>
        </w:rPr>
      </w:pPr>
      <w:r w:rsidRPr="009A2613">
        <w:rPr>
          <w:rFonts w:ascii="Arial" w:eastAsia="Arial" w:hAnsi="Arial"/>
          <w:color w:val="000000"/>
          <w:sz w:val="18"/>
        </w:rPr>
        <w:t>s. The Contractor shall promptly notify the Authority in writing if they become aware during the performance of the Contract of</w:t>
      </w:r>
      <w:r>
        <w:rPr>
          <w:rFonts w:ascii="Arial" w:eastAsia="Arial" w:hAnsi="Arial"/>
          <w:color w:val="000000"/>
          <w:sz w:val="18"/>
        </w:rPr>
        <w:t xml:space="preserve"> </w:t>
      </w:r>
      <w:r w:rsidRPr="009A2613">
        <w:rPr>
          <w:rFonts w:ascii="Arial" w:eastAsia="Arial" w:hAnsi="Arial"/>
          <w:color w:val="000000"/>
          <w:sz w:val="18"/>
        </w:rPr>
        <w:t>any required additions, inaccuracies or omissions in Schedule 11.</w:t>
      </w:r>
    </w:p>
    <w:p w14:paraId="3501010E" w14:textId="77777777" w:rsidR="006E3C83" w:rsidRDefault="006E3C83" w:rsidP="006E3C83">
      <w:pPr>
        <w:tabs>
          <w:tab w:val="left" w:pos="576"/>
        </w:tabs>
        <w:spacing w:after="0" w:line="240" w:lineRule="auto"/>
        <w:textAlignment w:val="baseline"/>
        <w:rPr>
          <w:rFonts w:ascii="Arial" w:eastAsia="Arial" w:hAnsi="Arial"/>
          <w:color w:val="000000"/>
          <w:sz w:val="18"/>
        </w:rPr>
      </w:pPr>
      <w:r w:rsidRPr="009A2613">
        <w:rPr>
          <w:rFonts w:ascii="Arial" w:eastAsia="Arial" w:hAnsi="Arial"/>
          <w:color w:val="000000"/>
          <w:sz w:val="18"/>
        </w:rPr>
        <w:t>t. Any amendment to Schedule 11 shall be made in accordance with Condition 6.</w:t>
      </w:r>
    </w:p>
    <w:p w14:paraId="02923D7F" w14:textId="77777777" w:rsidR="006E3C83" w:rsidRDefault="006E3C83" w:rsidP="006E3C83">
      <w:pPr>
        <w:tabs>
          <w:tab w:val="left" w:pos="576"/>
        </w:tabs>
        <w:spacing w:after="0" w:line="240" w:lineRule="auto"/>
        <w:textAlignment w:val="baseline"/>
        <w:rPr>
          <w:rFonts w:ascii="Arial" w:eastAsia="Arial" w:hAnsi="Arial"/>
          <w:color w:val="000000"/>
          <w:sz w:val="18"/>
        </w:rPr>
      </w:pPr>
    </w:p>
    <w:p w14:paraId="6DE77915" w14:textId="77777777" w:rsidR="00615AE0" w:rsidRPr="00615AE0" w:rsidRDefault="00615AE0" w:rsidP="00615AE0">
      <w:pPr>
        <w:spacing w:after="0" w:line="240" w:lineRule="auto"/>
        <w:textAlignment w:val="baseline"/>
        <w:rPr>
          <w:rFonts w:ascii="Arial" w:eastAsia="Arial" w:hAnsi="Arial"/>
          <w:b/>
          <w:color w:val="000000"/>
          <w:sz w:val="20"/>
          <w:u w:val="single"/>
        </w:rPr>
      </w:pPr>
      <w:r w:rsidRPr="00615AE0">
        <w:rPr>
          <w:rFonts w:ascii="Arial" w:eastAsia="Arial" w:hAnsi="Arial"/>
          <w:b/>
          <w:color w:val="000000"/>
          <w:sz w:val="20"/>
          <w:u w:val="single"/>
        </w:rPr>
        <w:t xml:space="preserve">Pricing and Payment </w:t>
      </w:r>
    </w:p>
    <w:p w14:paraId="641D1F66" w14:textId="77777777" w:rsidR="00615AE0" w:rsidRPr="00615AE0" w:rsidRDefault="00615AE0" w:rsidP="00615AE0">
      <w:pPr>
        <w:spacing w:after="0" w:line="240" w:lineRule="auto"/>
        <w:textAlignment w:val="baseline"/>
        <w:rPr>
          <w:rFonts w:ascii="Arial" w:eastAsia="Arial" w:hAnsi="Arial"/>
          <w:b/>
          <w:color w:val="000000"/>
          <w:sz w:val="20"/>
          <w:u w:val="single"/>
        </w:rPr>
      </w:pPr>
    </w:p>
    <w:p w14:paraId="4C4A8729"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34.</w:t>
      </w:r>
      <w:r w:rsidRPr="00615AE0">
        <w:rPr>
          <w:rFonts w:ascii="Arial" w:eastAsia="Arial" w:hAnsi="Arial"/>
          <w:b/>
          <w:color w:val="000000"/>
          <w:sz w:val="18"/>
        </w:rPr>
        <w:tab/>
        <w:t>Contract Price</w:t>
      </w:r>
    </w:p>
    <w:p w14:paraId="62301A71" w14:textId="77777777" w:rsidR="00615AE0" w:rsidRPr="00615AE0" w:rsidRDefault="00615AE0" w:rsidP="007A2EBE">
      <w:pPr>
        <w:widowControl/>
        <w:numPr>
          <w:ilvl w:val="0"/>
          <w:numId w:val="112"/>
        </w:numPr>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The Contractor shall provide the Contractor Deliverables to the Authority at the Contract Price. The Contract Price shall be a Firm Price unless otherwise stated in Schedule 3 (Contract Data Sheet).</w:t>
      </w:r>
    </w:p>
    <w:p w14:paraId="6A734620" w14:textId="77777777" w:rsidR="00615AE0" w:rsidRPr="00615AE0" w:rsidRDefault="00615AE0" w:rsidP="007A2EBE">
      <w:pPr>
        <w:widowControl/>
        <w:numPr>
          <w:ilvl w:val="0"/>
          <w:numId w:val="112"/>
        </w:num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63563B19" w14:textId="77777777" w:rsidR="00615AE0" w:rsidRPr="00615AE0" w:rsidRDefault="00615AE0" w:rsidP="00615AE0">
      <w:pPr>
        <w:keepNext/>
        <w:spacing w:after="0" w:line="240" w:lineRule="auto"/>
        <w:outlineLvl w:val="0"/>
        <w:rPr>
          <w:rFonts w:ascii="Arial" w:eastAsia="Times New Roman" w:hAnsi="Arial" w:cs="Arial"/>
          <w:b/>
          <w:bCs/>
          <w:sz w:val="20"/>
          <w:szCs w:val="28"/>
          <w:u w:val="single"/>
          <w:lang w:val="en-GB" w:eastAsia="en-GB"/>
        </w:rPr>
      </w:pPr>
    </w:p>
    <w:p w14:paraId="7E26297C"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35.</w:t>
      </w:r>
      <w:r w:rsidRPr="00615AE0">
        <w:rPr>
          <w:rFonts w:ascii="Arial" w:eastAsia="Arial" w:hAnsi="Arial"/>
          <w:b/>
          <w:color w:val="000000"/>
          <w:sz w:val="18"/>
        </w:rPr>
        <w:tab/>
        <w:t>Payment and Recovery of Sums Due</w:t>
      </w:r>
    </w:p>
    <w:p w14:paraId="19128079" w14:textId="77777777" w:rsidR="00615AE0" w:rsidRPr="00615AE0" w:rsidRDefault="00615AE0" w:rsidP="007A2EBE">
      <w:pPr>
        <w:widowControl/>
        <w:numPr>
          <w:ilvl w:val="0"/>
          <w:numId w:val="113"/>
        </w:numPr>
        <w:spacing w:after="0" w:line="240" w:lineRule="auto"/>
        <w:textAlignment w:val="baseline"/>
        <w:rPr>
          <w:rFonts w:ascii="Arial" w:eastAsia="Arial" w:hAnsi="Arial"/>
          <w:color w:val="000000"/>
          <w:sz w:val="18"/>
        </w:rPr>
      </w:pPr>
      <w:r w:rsidRPr="00615AE0">
        <w:rPr>
          <w:rFonts w:ascii="Arial" w:eastAsia="Arial" w:hAnsi="Arial"/>
          <w:color w:val="000000"/>
          <w:sz w:val="18"/>
        </w:rPr>
        <w:t>Payment for Contractor Deliverables will be made by electronic transfer and prior to submitting any claims for payment under clause 35.b the Contractor will be required to register their details (Supplier on -boarding) on the Contracting, Purchasing and Finance (CP&amp;F) electronic procurement tool.</w:t>
      </w:r>
    </w:p>
    <w:p w14:paraId="75D75056" w14:textId="77777777" w:rsidR="00615AE0" w:rsidRPr="00615AE0" w:rsidRDefault="00615AE0" w:rsidP="007A2EBE">
      <w:pPr>
        <w:widowControl/>
        <w:numPr>
          <w:ilvl w:val="0"/>
          <w:numId w:val="113"/>
        </w:numPr>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Where the Contractor submits an invoice to the Authority in accordance with clause 35.a, the Authority will consider and verify that invoice in a timely fashion.</w:t>
      </w:r>
    </w:p>
    <w:p w14:paraId="6031DDCA" w14:textId="77777777" w:rsidR="00615AE0" w:rsidRPr="00615AE0" w:rsidRDefault="00615AE0" w:rsidP="007A2EBE">
      <w:pPr>
        <w:widowControl/>
        <w:numPr>
          <w:ilvl w:val="0"/>
          <w:numId w:val="113"/>
        </w:num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Authority shall pay the Contractor any sums due under such an invoice no later than a period of 30 days from the date on which the Authority has determined that the invoice is valid and undisputed.</w:t>
      </w:r>
    </w:p>
    <w:p w14:paraId="7416739C" w14:textId="77777777" w:rsidR="00615AE0" w:rsidRPr="00615AE0" w:rsidRDefault="00615AE0" w:rsidP="007A2EBE">
      <w:pPr>
        <w:widowControl/>
        <w:numPr>
          <w:ilvl w:val="0"/>
          <w:numId w:val="113"/>
        </w:numPr>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Where the Authority fails to comply with clause 35.a and there is undue delay in considering and verifying the invoice, the invoice shall be regarded as valid and undisputed for the purpose of clause 35.c after a reasonable time has passed.</w:t>
      </w:r>
    </w:p>
    <w:p w14:paraId="1C5E10B9" w14:textId="77777777" w:rsidR="00615AE0" w:rsidRPr="00615AE0" w:rsidRDefault="00615AE0" w:rsidP="007A2EBE">
      <w:pPr>
        <w:widowControl/>
        <w:numPr>
          <w:ilvl w:val="0"/>
          <w:numId w:val="113"/>
        </w:numPr>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5FB45628" w14:textId="77777777" w:rsidR="00615AE0" w:rsidRPr="00615AE0" w:rsidRDefault="00615AE0" w:rsidP="007A2EBE">
      <w:pPr>
        <w:widowControl/>
        <w:numPr>
          <w:ilvl w:val="0"/>
          <w:numId w:val="113"/>
        </w:numPr>
        <w:spacing w:after="0" w:line="240" w:lineRule="auto"/>
        <w:textAlignment w:val="baseline"/>
        <w:rPr>
          <w:rFonts w:ascii="Arial" w:eastAsia="Arial" w:hAnsi="Arial"/>
          <w:color w:val="000000"/>
          <w:sz w:val="18"/>
        </w:rPr>
      </w:pPr>
      <w:r w:rsidRPr="00615AE0">
        <w:rPr>
          <w:rFonts w:ascii="Arial" w:eastAsia="Arial" w:hAnsi="Arial"/>
          <w:color w:val="000000"/>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45A2B47" w14:textId="77777777" w:rsidR="00615AE0" w:rsidRDefault="00615AE0" w:rsidP="00615AE0">
      <w:pPr>
        <w:widowControl/>
        <w:tabs>
          <w:tab w:val="left" w:pos="576"/>
        </w:tabs>
        <w:spacing w:after="0" w:line="240" w:lineRule="auto"/>
        <w:textAlignment w:val="baseline"/>
        <w:rPr>
          <w:rFonts w:ascii="Arial" w:eastAsia="Arial" w:hAnsi="Arial"/>
          <w:color w:val="000000"/>
          <w:sz w:val="18"/>
        </w:rPr>
      </w:pPr>
    </w:p>
    <w:p w14:paraId="236EC7F8" w14:textId="77777777" w:rsidR="00D67B51" w:rsidRDefault="00D67B51" w:rsidP="00615AE0">
      <w:pPr>
        <w:widowControl/>
        <w:tabs>
          <w:tab w:val="left" w:pos="576"/>
        </w:tabs>
        <w:spacing w:after="0" w:line="240" w:lineRule="auto"/>
        <w:textAlignment w:val="baseline"/>
        <w:rPr>
          <w:rFonts w:ascii="Arial" w:eastAsia="Arial" w:hAnsi="Arial"/>
          <w:color w:val="000000"/>
          <w:sz w:val="18"/>
        </w:rPr>
      </w:pPr>
    </w:p>
    <w:p w14:paraId="79BEFA81" w14:textId="77777777" w:rsidR="00D67B51" w:rsidRPr="00615AE0" w:rsidRDefault="00D67B51" w:rsidP="00615AE0">
      <w:pPr>
        <w:widowControl/>
        <w:tabs>
          <w:tab w:val="left" w:pos="576"/>
        </w:tabs>
        <w:spacing w:after="0" w:line="240" w:lineRule="auto"/>
        <w:textAlignment w:val="baseline"/>
        <w:rPr>
          <w:rFonts w:ascii="Arial" w:eastAsia="Arial" w:hAnsi="Arial"/>
          <w:color w:val="000000"/>
          <w:sz w:val="18"/>
        </w:rPr>
      </w:pPr>
    </w:p>
    <w:p w14:paraId="323B081A"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lastRenderedPageBreak/>
        <w:t>36.</w:t>
      </w:r>
      <w:r w:rsidRPr="00615AE0">
        <w:rPr>
          <w:rFonts w:ascii="Arial" w:eastAsia="Arial" w:hAnsi="Arial"/>
          <w:b/>
          <w:color w:val="000000"/>
          <w:sz w:val="18"/>
        </w:rPr>
        <w:tab/>
        <w:t>Value Added Tax</w:t>
      </w:r>
    </w:p>
    <w:p w14:paraId="1DB2A7F6" w14:textId="77777777" w:rsidR="00615AE0" w:rsidRPr="00615AE0" w:rsidRDefault="00615AE0" w:rsidP="007A2EBE">
      <w:pPr>
        <w:widowControl/>
        <w:numPr>
          <w:ilvl w:val="0"/>
          <w:numId w:val="114"/>
        </w:num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Contract Price excludes any UK output Value Added Tax (VAT) and any similar EU (or non-EU) taxes chargeable on the supply of Contractor Deliverables by the Contractor to the Authority.</w:t>
      </w:r>
    </w:p>
    <w:p w14:paraId="69E24C06" w14:textId="77777777" w:rsidR="00615AE0" w:rsidRPr="00615AE0" w:rsidRDefault="00615AE0" w:rsidP="007A2EBE">
      <w:pPr>
        <w:widowControl/>
        <w:numPr>
          <w:ilvl w:val="0"/>
          <w:numId w:val="114"/>
        </w:num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98B8335" w14:textId="77777777" w:rsidR="00615AE0" w:rsidRPr="00615AE0" w:rsidRDefault="00615AE0" w:rsidP="007A2EBE">
      <w:pPr>
        <w:widowControl/>
        <w:numPr>
          <w:ilvl w:val="0"/>
          <w:numId w:val="114"/>
        </w:numPr>
        <w:spacing w:after="0" w:line="240" w:lineRule="auto"/>
        <w:textAlignment w:val="baseline"/>
        <w:rPr>
          <w:rFonts w:ascii="Arial" w:eastAsia="Arial" w:hAnsi="Arial"/>
          <w:color w:val="000000"/>
          <w:sz w:val="18"/>
        </w:rPr>
      </w:pPr>
      <w:r w:rsidRPr="00615AE0">
        <w:rPr>
          <w:rFonts w:ascii="Arial" w:eastAsia="Arial" w:hAnsi="Arial"/>
          <w:color w:val="000000"/>
          <w:sz w:val="18"/>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83559D9" w14:textId="77777777" w:rsidR="00615AE0" w:rsidRPr="00615AE0" w:rsidRDefault="00615AE0" w:rsidP="007A2EBE">
      <w:pPr>
        <w:widowControl/>
        <w:numPr>
          <w:ilvl w:val="0"/>
          <w:numId w:val="114"/>
        </w:num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61C4D29D" w14:textId="77777777" w:rsidR="00615AE0" w:rsidRPr="00615AE0" w:rsidRDefault="00615AE0" w:rsidP="007A2EBE">
      <w:pPr>
        <w:widowControl/>
        <w:numPr>
          <w:ilvl w:val="0"/>
          <w:numId w:val="114"/>
        </w:numPr>
        <w:spacing w:after="0" w:line="240" w:lineRule="auto"/>
        <w:ind w:right="144"/>
        <w:textAlignment w:val="baseline"/>
        <w:rPr>
          <w:rFonts w:ascii="Arial" w:eastAsia="Arial" w:hAnsi="Arial"/>
          <w:color w:val="000000"/>
          <w:spacing w:val="-1"/>
          <w:sz w:val="18"/>
        </w:rPr>
      </w:pPr>
      <w:r w:rsidRPr="00615AE0">
        <w:rPr>
          <w:rFonts w:ascii="Arial" w:eastAsia="Arial" w:hAnsi="Arial"/>
          <w:color w:val="000000"/>
          <w:spacing w:val="-1"/>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 e Contract) a sum equal to the tax the Contractor is liable to pay to the tax authorities of the country in question in relation to the Contractor Deliverables within thirty (30) calendar days of a written request for payment of any such sum by the Contractor.</w:t>
      </w:r>
    </w:p>
    <w:p w14:paraId="56D0C9BE" w14:textId="77777777" w:rsidR="00615AE0" w:rsidRPr="00615AE0" w:rsidRDefault="00615AE0" w:rsidP="007A2EBE">
      <w:pPr>
        <w:widowControl/>
        <w:numPr>
          <w:ilvl w:val="0"/>
          <w:numId w:val="114"/>
        </w:numPr>
        <w:spacing w:after="0" w:line="240" w:lineRule="auto"/>
        <w:textAlignment w:val="baseline"/>
        <w:rPr>
          <w:rFonts w:ascii="Arial" w:eastAsia="Arial" w:hAnsi="Arial"/>
          <w:color w:val="000000"/>
          <w:sz w:val="18"/>
        </w:rPr>
      </w:pPr>
      <w:r w:rsidRPr="00615AE0">
        <w:rPr>
          <w:rFonts w:ascii="Arial" w:eastAsia="Arial" w:hAnsi="Arial"/>
          <w:color w:val="000000"/>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22D86FC4" w14:textId="77777777" w:rsidR="00615AE0" w:rsidRPr="00615AE0" w:rsidRDefault="00615AE0" w:rsidP="007A2EBE">
      <w:pPr>
        <w:widowControl/>
        <w:numPr>
          <w:ilvl w:val="0"/>
          <w:numId w:val="114"/>
        </w:numPr>
        <w:spacing w:after="0" w:line="240" w:lineRule="auto"/>
        <w:textAlignment w:val="baseline"/>
        <w:rPr>
          <w:rFonts w:ascii="Arial" w:eastAsia="Arial" w:hAnsi="Arial"/>
          <w:color w:val="000000"/>
          <w:sz w:val="18"/>
        </w:rPr>
      </w:pPr>
      <w:r w:rsidRPr="00615AE0">
        <w:rPr>
          <w:rFonts w:ascii="Arial" w:eastAsia="Arial" w:hAnsi="Arial"/>
          <w:color w:val="000000"/>
          <w:sz w:val="18"/>
        </w:rPr>
        <w:t>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44481B3" w14:textId="77777777" w:rsidR="00615AE0" w:rsidRPr="00615AE0" w:rsidRDefault="00615AE0" w:rsidP="00615AE0">
      <w:pPr>
        <w:widowControl/>
        <w:tabs>
          <w:tab w:val="left" w:pos="576"/>
        </w:tabs>
        <w:spacing w:after="0" w:line="240" w:lineRule="auto"/>
        <w:textAlignment w:val="baseline"/>
        <w:rPr>
          <w:rFonts w:ascii="Arial" w:eastAsia="Arial" w:hAnsi="Arial"/>
          <w:color w:val="000000"/>
          <w:sz w:val="18"/>
        </w:rPr>
      </w:pPr>
    </w:p>
    <w:p w14:paraId="3330A584" w14:textId="77777777" w:rsidR="00615AE0" w:rsidRPr="00615AE0" w:rsidRDefault="00615AE0" w:rsidP="00615AE0">
      <w:pPr>
        <w:tabs>
          <w:tab w:val="left" w:pos="576"/>
        </w:tabs>
        <w:spacing w:after="0" w:line="240" w:lineRule="auto"/>
        <w:textAlignment w:val="baseline"/>
        <w:rPr>
          <w:rFonts w:ascii="Arial" w:eastAsia="Arial" w:hAnsi="Arial"/>
          <w:b/>
          <w:color w:val="000000"/>
          <w:spacing w:val="-1"/>
          <w:sz w:val="18"/>
        </w:rPr>
      </w:pPr>
      <w:r w:rsidRPr="00615AE0">
        <w:rPr>
          <w:rFonts w:ascii="Arial" w:eastAsia="Arial" w:hAnsi="Arial"/>
          <w:b/>
          <w:color w:val="000000"/>
          <w:spacing w:val="-1"/>
          <w:sz w:val="18"/>
        </w:rPr>
        <w:t>37.</w:t>
      </w:r>
      <w:r w:rsidRPr="00615AE0">
        <w:rPr>
          <w:rFonts w:ascii="Arial" w:eastAsia="Arial" w:hAnsi="Arial"/>
          <w:b/>
          <w:color w:val="000000"/>
          <w:spacing w:val="-1"/>
          <w:sz w:val="18"/>
        </w:rPr>
        <w:tab/>
        <w:t>Debt Factoring</w:t>
      </w:r>
    </w:p>
    <w:p w14:paraId="6C4A8B99" w14:textId="550C53B9"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2DA53D6" w14:textId="77777777" w:rsidR="00615AE0" w:rsidRPr="00615AE0" w:rsidRDefault="00615AE0" w:rsidP="007A2EBE">
      <w:pPr>
        <w:widowControl/>
        <w:numPr>
          <w:ilvl w:val="0"/>
          <w:numId w:val="11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reduction of any sums in respect of which the Authority exercises its right of recovery under clause 0;</w:t>
      </w:r>
    </w:p>
    <w:p w14:paraId="0CCEF7E9" w14:textId="77777777" w:rsidR="00615AE0" w:rsidRPr="00615AE0" w:rsidRDefault="00615AE0" w:rsidP="007A2EBE">
      <w:pPr>
        <w:widowControl/>
        <w:numPr>
          <w:ilvl w:val="0"/>
          <w:numId w:val="11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all related rights of the Authority under the Contract in relation to the recovery of sums due but unpaid; and</w:t>
      </w:r>
    </w:p>
    <w:p w14:paraId="7B095DD7" w14:textId="77777777" w:rsidR="00615AE0" w:rsidRPr="00615AE0" w:rsidRDefault="00615AE0" w:rsidP="007A2EBE">
      <w:pPr>
        <w:widowControl/>
        <w:numPr>
          <w:ilvl w:val="0"/>
          <w:numId w:val="11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Authority receiving notification under both clauses 37.b and 37.c(2).</w:t>
      </w:r>
    </w:p>
    <w:p w14:paraId="3161FAC8" w14:textId="77777777" w:rsidR="00615AE0" w:rsidRPr="00615AE0" w:rsidRDefault="00615AE0" w:rsidP="00615AE0">
      <w:pPr>
        <w:tabs>
          <w:tab w:val="left" w:pos="504"/>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16DE94C3"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The Contractor shall ensure that the Assignee:</w:t>
      </w:r>
    </w:p>
    <w:p w14:paraId="73FDC8F7" w14:textId="77777777" w:rsidR="00615AE0" w:rsidRPr="00615AE0" w:rsidRDefault="00615AE0" w:rsidP="007A2EBE">
      <w:pPr>
        <w:widowControl/>
        <w:numPr>
          <w:ilvl w:val="0"/>
          <w:numId w:val="116"/>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is made aware of the Authority’s continuing rights under clauses 37.a(1) and 37.a(2); and</w:t>
      </w:r>
    </w:p>
    <w:p w14:paraId="6A139A8C" w14:textId="77777777" w:rsidR="00615AE0" w:rsidRPr="00615AE0" w:rsidRDefault="00615AE0" w:rsidP="007A2EBE">
      <w:pPr>
        <w:widowControl/>
        <w:numPr>
          <w:ilvl w:val="0"/>
          <w:numId w:val="116"/>
        </w:numPr>
        <w:tabs>
          <w:tab w:val="clear" w:pos="576"/>
          <w:tab w:val="left" w:pos="1152"/>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notifies the Authority of the Assignee’s contact information and bank account details to which the Authority shall make payment, subject to any reduction made by the Authority in accordance with clauses 37.a(1) and 37.a(2).</w:t>
      </w:r>
    </w:p>
    <w:p w14:paraId="0D1CDF94"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provisions of Condition 35 (Payment and Recovery of Sums Due) shall continue to apply in all other respects after the assignment and shall not be amended without the prior approval of the Authority.</w:t>
      </w:r>
    </w:p>
    <w:p w14:paraId="27B9E7C4" w14:textId="77777777" w:rsidR="00615AE0" w:rsidRPr="00615AE0" w:rsidRDefault="00615AE0" w:rsidP="00615AE0">
      <w:pPr>
        <w:tabs>
          <w:tab w:val="left" w:pos="576"/>
        </w:tabs>
        <w:spacing w:after="0" w:line="240" w:lineRule="auto"/>
        <w:ind w:right="216"/>
        <w:textAlignment w:val="baseline"/>
        <w:rPr>
          <w:rFonts w:ascii="Arial" w:eastAsia="Arial" w:hAnsi="Arial"/>
          <w:color w:val="000000"/>
          <w:sz w:val="18"/>
        </w:rPr>
      </w:pPr>
    </w:p>
    <w:p w14:paraId="21FD0A1E"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lastRenderedPageBreak/>
        <w:t>38.</w:t>
      </w:r>
      <w:r w:rsidRPr="00615AE0">
        <w:rPr>
          <w:rFonts w:ascii="Arial" w:eastAsia="Arial" w:hAnsi="Arial"/>
          <w:b/>
          <w:color w:val="000000"/>
          <w:sz w:val="18"/>
        </w:rPr>
        <w:tab/>
        <w:t>Subcontracting and Prompt Payment</w:t>
      </w:r>
    </w:p>
    <w:p w14:paraId="0379F86B" w14:textId="77777777" w:rsidR="00615AE0" w:rsidRPr="00615AE0" w:rsidRDefault="00615AE0" w:rsidP="007A2EBE">
      <w:pPr>
        <w:widowControl/>
        <w:numPr>
          <w:ilvl w:val="0"/>
          <w:numId w:val="117"/>
        </w:numPr>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Subcontracting any part of the Contract shall not relieve the Contractor of any of the Contractor’s obligations, duties or liabilities under the Contract.</w:t>
      </w:r>
    </w:p>
    <w:p w14:paraId="793BDA57" w14:textId="77777777" w:rsidR="00615AE0" w:rsidRPr="00615AE0" w:rsidRDefault="00615AE0" w:rsidP="007A2EBE">
      <w:pPr>
        <w:widowControl/>
        <w:numPr>
          <w:ilvl w:val="0"/>
          <w:numId w:val="117"/>
        </w:numPr>
        <w:spacing w:after="0" w:line="240" w:lineRule="auto"/>
        <w:textAlignment w:val="baseline"/>
        <w:rPr>
          <w:rFonts w:ascii="Arial" w:eastAsia="Arial" w:hAnsi="Arial"/>
          <w:color w:val="000000"/>
          <w:sz w:val="18"/>
        </w:rPr>
      </w:pPr>
      <w:r w:rsidRPr="00615AE0">
        <w:rPr>
          <w:rFonts w:ascii="Arial" w:eastAsia="Arial" w:hAnsi="Arial"/>
          <w:color w:val="000000"/>
          <w:sz w:val="18"/>
        </w:rPr>
        <w:t>Where the Contractor enters into a subcontract, they shall cause a term to be included in such subcontract:</w:t>
      </w:r>
    </w:p>
    <w:p w14:paraId="083421A9" w14:textId="77777777" w:rsidR="00615AE0" w:rsidRPr="00615AE0" w:rsidRDefault="00615AE0" w:rsidP="007A2EBE">
      <w:pPr>
        <w:widowControl/>
        <w:numPr>
          <w:ilvl w:val="0"/>
          <w:numId w:val="118"/>
        </w:numPr>
        <w:tabs>
          <w:tab w:val="clear" w:pos="576"/>
          <w:tab w:val="left" w:pos="1152"/>
        </w:tabs>
        <w:spacing w:after="0" w:line="240" w:lineRule="auto"/>
        <w:ind w:right="216"/>
        <w:jc w:val="both"/>
        <w:textAlignment w:val="baseline"/>
        <w:rPr>
          <w:rFonts w:ascii="Arial" w:eastAsia="Arial" w:hAnsi="Arial"/>
          <w:color w:val="000000"/>
          <w:sz w:val="18"/>
        </w:rPr>
      </w:pPr>
      <w:r w:rsidRPr="00615AE0">
        <w:rPr>
          <w:rFonts w:ascii="Arial" w:eastAsia="Arial" w:hAnsi="Arial"/>
          <w:color w:val="000000"/>
          <w:sz w:val="18"/>
        </w:rPr>
        <w:t>providing that where the Subcontractor submits an invoice to the Contractor, the Contractor will consider and verify that invoice in a timely fashion;</w:t>
      </w:r>
    </w:p>
    <w:p w14:paraId="52FC1328" w14:textId="77777777" w:rsidR="00615AE0" w:rsidRPr="00615AE0" w:rsidRDefault="00615AE0" w:rsidP="007A2EBE">
      <w:pPr>
        <w:widowControl/>
        <w:numPr>
          <w:ilvl w:val="0"/>
          <w:numId w:val="118"/>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providing that the Contractor shall pay the Subcontractor any sums due under such an invoice no later than a period of thirty (30) days from the date on which the Contractor has determined that the invoice is valid and undisputed;</w:t>
      </w:r>
    </w:p>
    <w:p w14:paraId="2B77B94D" w14:textId="77777777" w:rsidR="00615AE0" w:rsidRPr="00615AE0" w:rsidRDefault="00615AE0" w:rsidP="007A2EBE">
      <w:pPr>
        <w:widowControl/>
        <w:numPr>
          <w:ilvl w:val="0"/>
          <w:numId w:val="118"/>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2B0C9BA9" w14:textId="77777777" w:rsidR="00615AE0" w:rsidRPr="00615AE0" w:rsidRDefault="00615AE0" w:rsidP="007A2EBE">
      <w:pPr>
        <w:widowControl/>
        <w:numPr>
          <w:ilvl w:val="0"/>
          <w:numId w:val="118"/>
        </w:numPr>
        <w:tabs>
          <w:tab w:val="clear" w:pos="576"/>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requiring the counterparty to that subcontract to include in any subcontract which it awards, provisions having the same effect as clauses 38.b(1) to 38.b(4).</w:t>
      </w:r>
    </w:p>
    <w:p w14:paraId="1DBC7053" w14:textId="77777777" w:rsidR="00615AE0" w:rsidRPr="00615AE0" w:rsidRDefault="00615AE0" w:rsidP="00615AE0">
      <w:pPr>
        <w:widowControl/>
        <w:tabs>
          <w:tab w:val="left" w:pos="1152"/>
        </w:tabs>
        <w:spacing w:after="0" w:line="240" w:lineRule="auto"/>
        <w:ind w:left="576" w:right="288"/>
        <w:textAlignment w:val="baseline"/>
        <w:rPr>
          <w:rFonts w:ascii="Arial" w:eastAsia="Arial" w:hAnsi="Arial"/>
          <w:color w:val="000000"/>
          <w:sz w:val="18"/>
        </w:rPr>
      </w:pPr>
    </w:p>
    <w:p w14:paraId="612DD008" w14:textId="77777777" w:rsidR="00615AE0" w:rsidRPr="00615AE0" w:rsidRDefault="00615AE0" w:rsidP="00615AE0">
      <w:pPr>
        <w:spacing w:after="0" w:line="240" w:lineRule="auto"/>
        <w:textAlignment w:val="baseline"/>
        <w:rPr>
          <w:rFonts w:ascii="Arial" w:eastAsia="Arial" w:hAnsi="Arial"/>
          <w:b/>
          <w:color w:val="000000"/>
          <w:spacing w:val="-1"/>
          <w:sz w:val="20"/>
        </w:rPr>
      </w:pPr>
      <w:r w:rsidRPr="00615AE0">
        <w:rPr>
          <w:rFonts w:ascii="Arial" w:eastAsia="Arial" w:hAnsi="Arial"/>
          <w:b/>
          <w:color w:val="000000"/>
          <w:spacing w:val="-1"/>
          <w:sz w:val="20"/>
          <w:u w:val="single"/>
        </w:rPr>
        <w:t xml:space="preserve">Termination </w:t>
      </w:r>
      <w:r w:rsidRPr="00615AE0">
        <w:rPr>
          <w:rFonts w:ascii="Arial" w:eastAsia="Arial" w:hAnsi="Arial"/>
          <w:b/>
          <w:color w:val="000000"/>
          <w:spacing w:val="-1"/>
          <w:sz w:val="20"/>
        </w:rPr>
        <w:t xml:space="preserve"> </w:t>
      </w:r>
    </w:p>
    <w:p w14:paraId="35929F5E" w14:textId="77777777" w:rsidR="00615AE0" w:rsidRPr="00615AE0" w:rsidRDefault="00615AE0" w:rsidP="00615AE0">
      <w:pPr>
        <w:spacing w:after="0" w:line="240" w:lineRule="auto"/>
        <w:textAlignment w:val="baseline"/>
        <w:rPr>
          <w:rFonts w:ascii="Arial" w:eastAsia="Arial" w:hAnsi="Arial"/>
          <w:b/>
          <w:color w:val="000000"/>
          <w:spacing w:val="-1"/>
          <w:sz w:val="20"/>
          <w:u w:val="single"/>
        </w:rPr>
      </w:pPr>
    </w:p>
    <w:p w14:paraId="54F8B888" w14:textId="77777777" w:rsidR="00615AE0" w:rsidRPr="00615AE0" w:rsidRDefault="00615AE0" w:rsidP="00615AE0">
      <w:pPr>
        <w:tabs>
          <w:tab w:val="left" w:pos="576"/>
        </w:tabs>
        <w:spacing w:after="0" w:line="240" w:lineRule="auto"/>
        <w:textAlignment w:val="baseline"/>
        <w:rPr>
          <w:rFonts w:ascii="Arial" w:eastAsia="Arial" w:hAnsi="Arial"/>
          <w:b/>
          <w:color w:val="000000"/>
          <w:spacing w:val="-1"/>
          <w:sz w:val="18"/>
        </w:rPr>
      </w:pPr>
      <w:r w:rsidRPr="00615AE0">
        <w:rPr>
          <w:rFonts w:ascii="Arial" w:eastAsia="Arial" w:hAnsi="Arial"/>
          <w:b/>
          <w:color w:val="000000"/>
          <w:spacing w:val="-1"/>
          <w:sz w:val="18"/>
        </w:rPr>
        <w:t>39.</w:t>
      </w:r>
      <w:r w:rsidRPr="00615AE0">
        <w:rPr>
          <w:rFonts w:ascii="Arial" w:eastAsia="Arial" w:hAnsi="Arial"/>
          <w:b/>
          <w:color w:val="000000"/>
          <w:spacing w:val="-1"/>
          <w:sz w:val="18"/>
        </w:rPr>
        <w:tab/>
        <w:t>Dispute Resolution</w:t>
      </w:r>
    </w:p>
    <w:p w14:paraId="64CC1C03" w14:textId="77777777" w:rsidR="00615AE0" w:rsidRPr="00615AE0" w:rsidRDefault="00615AE0" w:rsidP="007A2EBE">
      <w:pPr>
        <w:widowControl/>
        <w:numPr>
          <w:ilvl w:val="0"/>
          <w:numId w:val="119"/>
        </w:numPr>
        <w:spacing w:after="0" w:line="240" w:lineRule="auto"/>
        <w:textAlignment w:val="baseline"/>
        <w:rPr>
          <w:rFonts w:ascii="Arial" w:eastAsia="Arial" w:hAnsi="Arial"/>
          <w:color w:val="000000"/>
          <w:sz w:val="18"/>
        </w:rPr>
      </w:pPr>
      <w:r w:rsidRPr="00615AE0">
        <w:rPr>
          <w:rFonts w:ascii="Arial" w:eastAsia="Arial" w:hAnsi="Arial"/>
          <w:color w:val="000000"/>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55B7A6E" w14:textId="056D8177" w:rsidR="00615AE0" w:rsidRPr="00615AE0" w:rsidRDefault="00615AE0" w:rsidP="007A2EBE">
      <w:pPr>
        <w:widowControl/>
        <w:numPr>
          <w:ilvl w:val="0"/>
          <w:numId w:val="119"/>
        </w:numPr>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 xml:space="preserve">In the event that the dispute or claim is not resolved pursuant to clause </w:t>
      </w:r>
      <w:r w:rsidR="00C03A51">
        <w:rPr>
          <w:rFonts w:ascii="Arial" w:eastAsia="Arial" w:hAnsi="Arial"/>
          <w:color w:val="000000"/>
          <w:sz w:val="18"/>
        </w:rPr>
        <w:t>39</w:t>
      </w:r>
      <w:r w:rsidRPr="00615AE0">
        <w:rPr>
          <w:rFonts w:ascii="Arial" w:eastAsia="Arial" w:hAnsi="Arial"/>
          <w:color w:val="000000"/>
          <w:sz w:val="18"/>
        </w:rPr>
        <w:t xml:space="preserve">.a the dispute shall be referred to arbitration. Unless otherwise agreed in writing by the Parties, the arbitration and this clause </w:t>
      </w:r>
      <w:r w:rsidR="00C03A51">
        <w:rPr>
          <w:rFonts w:ascii="Arial" w:eastAsia="Arial" w:hAnsi="Arial"/>
          <w:color w:val="000000"/>
          <w:sz w:val="18"/>
        </w:rPr>
        <w:t>39</w:t>
      </w:r>
      <w:r w:rsidRPr="00615AE0">
        <w:rPr>
          <w:rFonts w:ascii="Arial" w:eastAsia="Arial" w:hAnsi="Arial"/>
          <w:color w:val="000000"/>
          <w:sz w:val="18"/>
        </w:rPr>
        <w:t>.b shall be governed by the Arbitration Act 1996. For the purposes of the arbitration, the arbitrator shall have the power to make provisional awards pursuant to Section 39 of the Arbitration Act 1996.</w:t>
      </w:r>
    </w:p>
    <w:p w14:paraId="2174918C" w14:textId="77777777" w:rsidR="00615AE0" w:rsidRPr="00615AE0" w:rsidRDefault="00615AE0" w:rsidP="007A2EBE">
      <w:pPr>
        <w:widowControl/>
        <w:numPr>
          <w:ilvl w:val="0"/>
          <w:numId w:val="119"/>
        </w:numPr>
        <w:spacing w:after="0" w:line="240" w:lineRule="auto"/>
        <w:ind w:right="648"/>
        <w:textAlignment w:val="baseline"/>
        <w:rPr>
          <w:rFonts w:ascii="Arial" w:eastAsia="Arial" w:hAnsi="Arial"/>
          <w:color w:val="000000"/>
          <w:sz w:val="18"/>
        </w:rPr>
      </w:pPr>
      <w:r w:rsidRPr="00615AE0">
        <w:rPr>
          <w:rFonts w:ascii="Arial" w:eastAsia="Arial" w:hAnsi="Arial"/>
          <w:color w:val="000000"/>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0007B8F" w14:textId="77777777" w:rsidR="00615AE0" w:rsidRPr="00615AE0" w:rsidRDefault="00615AE0" w:rsidP="00615AE0">
      <w:pPr>
        <w:widowControl/>
        <w:spacing w:after="0" w:line="240" w:lineRule="auto"/>
        <w:ind w:right="648"/>
        <w:textAlignment w:val="baseline"/>
        <w:rPr>
          <w:rFonts w:ascii="Arial" w:eastAsia="Arial" w:hAnsi="Arial"/>
          <w:color w:val="000000"/>
          <w:sz w:val="18"/>
        </w:rPr>
      </w:pPr>
    </w:p>
    <w:p w14:paraId="7D90CC4D"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40.</w:t>
      </w:r>
      <w:r w:rsidRPr="00615AE0">
        <w:rPr>
          <w:rFonts w:ascii="Arial" w:eastAsia="Arial" w:hAnsi="Arial"/>
          <w:b/>
          <w:color w:val="000000"/>
          <w:sz w:val="18"/>
        </w:rPr>
        <w:tab/>
        <w:t xml:space="preserve">Termination for Insolvency or Corrupt Gifts </w:t>
      </w:r>
    </w:p>
    <w:p w14:paraId="36FA9E62"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br/>
        <w:t>Insolvency:</w:t>
      </w:r>
    </w:p>
    <w:p w14:paraId="479AEB8B"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Authority may terminate the Contract, without paying compensation to the Contractor, by giving written Notice of such</w:t>
      </w:r>
    </w:p>
    <w:p w14:paraId="1D4B1A73"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termination to the Contractor at any time after any of the following events:</w:t>
      </w:r>
    </w:p>
    <w:p w14:paraId="65427748"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Where the Contractor is an individual or a firm:</w:t>
      </w:r>
    </w:p>
    <w:p w14:paraId="41E6E643" w14:textId="77777777" w:rsidR="00615AE0" w:rsidRPr="00615AE0" w:rsidRDefault="00615AE0" w:rsidP="00615AE0">
      <w:pPr>
        <w:tabs>
          <w:tab w:val="left" w:pos="1152"/>
        </w:tabs>
        <w:spacing w:after="0" w:line="240" w:lineRule="auto"/>
        <w:ind w:left="576" w:right="216"/>
        <w:jc w:val="both"/>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the application by the individual or, in the case of a firm constituted under English law, any partner of the firm to the court for an interim order pursuant to Section 253 of the Insolvency Act 1986; or</w:t>
      </w:r>
    </w:p>
    <w:p w14:paraId="521C81C3"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the court making an interim order pursuant to Section 252 of the Insolvency Act 1986; or</w:t>
      </w:r>
    </w:p>
    <w:p w14:paraId="2AAB057C" w14:textId="77777777" w:rsidR="00615AE0" w:rsidRPr="00615AE0" w:rsidRDefault="00615AE0" w:rsidP="00615AE0">
      <w:pPr>
        <w:tabs>
          <w:tab w:val="left" w:pos="1152"/>
        </w:tabs>
        <w:spacing w:after="0" w:line="240" w:lineRule="auto"/>
        <w:ind w:left="576" w:right="648"/>
        <w:textAlignment w:val="baseline"/>
        <w:rPr>
          <w:rFonts w:ascii="Arial" w:eastAsia="Arial" w:hAnsi="Arial"/>
          <w:color w:val="000000"/>
          <w:sz w:val="18"/>
        </w:rPr>
      </w:pPr>
      <w:r w:rsidRPr="00615AE0">
        <w:rPr>
          <w:rFonts w:ascii="Arial" w:eastAsia="Arial" w:hAnsi="Arial"/>
          <w:color w:val="000000"/>
          <w:sz w:val="18"/>
        </w:rPr>
        <w:t>(3)</w:t>
      </w:r>
      <w:r w:rsidRPr="00615AE0">
        <w:rPr>
          <w:rFonts w:ascii="Arial" w:eastAsia="Arial" w:hAnsi="Arial"/>
          <w:color w:val="000000"/>
          <w:sz w:val="18"/>
        </w:rPr>
        <w:tab/>
        <w:t>the individual, the firm or, in the case of a firm constituted under English law, any partner of the firm making a composition or a scheme of arrangement with them or their creditors; or</w:t>
      </w:r>
    </w:p>
    <w:p w14:paraId="7DFE323F" w14:textId="77777777" w:rsidR="00615AE0" w:rsidRPr="00615AE0" w:rsidRDefault="00615AE0" w:rsidP="00615AE0">
      <w:pPr>
        <w:tabs>
          <w:tab w:val="left" w:pos="1152"/>
        </w:tabs>
        <w:spacing w:after="0" w:line="240" w:lineRule="auto"/>
        <w:ind w:left="576" w:right="360"/>
        <w:textAlignment w:val="baseline"/>
        <w:rPr>
          <w:rFonts w:ascii="Arial" w:eastAsia="Arial" w:hAnsi="Arial"/>
          <w:color w:val="000000"/>
          <w:sz w:val="18"/>
        </w:rPr>
      </w:pPr>
      <w:r w:rsidRPr="00615AE0">
        <w:rPr>
          <w:rFonts w:ascii="Arial" w:eastAsia="Arial" w:hAnsi="Arial"/>
          <w:color w:val="000000"/>
          <w:sz w:val="18"/>
        </w:rPr>
        <w:t>(4)</w:t>
      </w:r>
      <w:r w:rsidRPr="00615AE0">
        <w:rPr>
          <w:rFonts w:ascii="Arial" w:eastAsia="Arial" w:hAnsi="Arial"/>
          <w:color w:val="000000"/>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1BDA90AD"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(5)</w:t>
      </w:r>
      <w:r w:rsidRPr="00615AE0">
        <w:rPr>
          <w:rFonts w:ascii="Arial" w:eastAsia="Arial" w:hAnsi="Arial"/>
          <w:color w:val="000000"/>
          <w:sz w:val="18"/>
        </w:rPr>
        <w:tab/>
        <w:t>the court making a bankruptcy order in respect of the individual or, in the case of a firm constituted under English law, any partner of the firm; or</w:t>
      </w:r>
    </w:p>
    <w:p w14:paraId="2AED0501" w14:textId="77777777" w:rsidR="00615AE0" w:rsidRPr="00615AE0" w:rsidRDefault="00615AE0" w:rsidP="00615AE0">
      <w:pPr>
        <w:tabs>
          <w:tab w:val="left" w:pos="1152"/>
        </w:tabs>
        <w:spacing w:after="0" w:line="240" w:lineRule="auto"/>
        <w:ind w:left="576"/>
        <w:textAlignment w:val="baseline"/>
        <w:rPr>
          <w:rFonts w:ascii="Arial" w:eastAsia="Arial" w:hAnsi="Arial"/>
          <w:color w:val="000000"/>
          <w:spacing w:val="1"/>
          <w:sz w:val="18"/>
        </w:rPr>
      </w:pPr>
      <w:r w:rsidRPr="00615AE0">
        <w:rPr>
          <w:rFonts w:ascii="Arial" w:eastAsia="Arial" w:hAnsi="Arial"/>
          <w:color w:val="000000"/>
          <w:spacing w:val="1"/>
          <w:sz w:val="18"/>
        </w:rPr>
        <w:t>(6)</w:t>
      </w:r>
      <w:r w:rsidRPr="00615AE0">
        <w:rPr>
          <w:rFonts w:ascii="Arial" w:eastAsia="Arial" w:hAnsi="Arial"/>
          <w:color w:val="000000"/>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61E5CE21" w14:textId="77777777" w:rsidR="00615AE0" w:rsidRPr="00615AE0" w:rsidRDefault="00615AE0" w:rsidP="007A2EBE">
      <w:pPr>
        <w:widowControl/>
        <w:numPr>
          <w:ilvl w:val="0"/>
          <w:numId w:val="120"/>
        </w:numPr>
        <w:tabs>
          <w:tab w:val="clear" w:pos="576"/>
          <w:tab w:val="left" w:pos="1728"/>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they have failed to comply with or to set aside a Statutory demand under Section 268 of the Insolvency Act 1986 within twenty-one (21) days of service of the Statutory Demand on them; or</w:t>
      </w:r>
    </w:p>
    <w:p w14:paraId="4821AEDD" w14:textId="77777777" w:rsidR="00615AE0" w:rsidRPr="00615AE0" w:rsidRDefault="00615AE0" w:rsidP="007A2EBE">
      <w:pPr>
        <w:widowControl/>
        <w:numPr>
          <w:ilvl w:val="0"/>
          <w:numId w:val="120"/>
        </w:numPr>
        <w:tabs>
          <w:tab w:val="clear" w:pos="576"/>
          <w:tab w:val="left" w:pos="1728"/>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execution or other process to enforce a debt due under a judgement or order of the court has been returned unsatisfied in whole or in part.</w:t>
      </w:r>
    </w:p>
    <w:p w14:paraId="4F3E3D2F" w14:textId="77777777" w:rsidR="00615AE0" w:rsidRPr="00615AE0" w:rsidRDefault="00615AE0" w:rsidP="00615AE0">
      <w:pPr>
        <w:tabs>
          <w:tab w:val="left" w:pos="1152"/>
        </w:tabs>
        <w:spacing w:after="0" w:line="240" w:lineRule="auto"/>
        <w:ind w:left="576" w:right="432"/>
        <w:textAlignment w:val="baseline"/>
        <w:rPr>
          <w:rFonts w:ascii="Arial" w:eastAsia="Arial" w:hAnsi="Arial"/>
          <w:color w:val="000000"/>
          <w:sz w:val="18"/>
        </w:rPr>
      </w:pPr>
      <w:r w:rsidRPr="00615AE0">
        <w:rPr>
          <w:rFonts w:ascii="Arial" w:eastAsia="Arial" w:hAnsi="Arial"/>
          <w:color w:val="000000"/>
          <w:sz w:val="18"/>
        </w:rPr>
        <w:t>(7)</w:t>
      </w:r>
      <w:r w:rsidRPr="00615AE0">
        <w:rPr>
          <w:rFonts w:ascii="Arial" w:eastAsia="Arial" w:hAnsi="Arial"/>
          <w:color w:val="000000"/>
          <w:sz w:val="18"/>
        </w:rPr>
        <w:tab/>
        <w:t>the presentation of a petition for sequestration in relation to the Contractor's estates unless it is withdrawn within three (3) Business Days from the date on which the Contractor is notified of the presentation; or</w:t>
      </w:r>
    </w:p>
    <w:p w14:paraId="21BE194E" w14:textId="77777777" w:rsidR="00615AE0" w:rsidRPr="00615AE0" w:rsidRDefault="00615AE0" w:rsidP="00615AE0">
      <w:pPr>
        <w:tabs>
          <w:tab w:val="left" w:pos="1152"/>
        </w:tabs>
        <w:spacing w:after="0" w:line="240" w:lineRule="auto"/>
        <w:ind w:firstLine="576"/>
        <w:textAlignment w:val="baseline"/>
        <w:rPr>
          <w:rFonts w:ascii="Arial" w:eastAsia="Arial" w:hAnsi="Arial"/>
          <w:color w:val="000000"/>
          <w:sz w:val="18"/>
        </w:rPr>
      </w:pPr>
      <w:r w:rsidRPr="00615AE0">
        <w:rPr>
          <w:rFonts w:ascii="Arial" w:eastAsia="Arial" w:hAnsi="Arial"/>
          <w:color w:val="000000"/>
          <w:sz w:val="18"/>
        </w:rPr>
        <w:t>(8)</w:t>
      </w:r>
      <w:r w:rsidRPr="00615AE0">
        <w:rPr>
          <w:rFonts w:ascii="Arial" w:eastAsia="Arial" w:hAnsi="Arial"/>
          <w:color w:val="000000"/>
          <w:sz w:val="18"/>
        </w:rPr>
        <w:tab/>
        <w:t xml:space="preserve">the court making an award of sequestration in relation to the Contractor’s estates. </w:t>
      </w:r>
      <w:r w:rsidRPr="00615AE0">
        <w:rPr>
          <w:rFonts w:ascii="Arial" w:eastAsia="Arial" w:hAnsi="Arial"/>
          <w:color w:val="000000"/>
          <w:sz w:val="18"/>
        </w:rPr>
        <w:br/>
        <w:t>Where the Contractor is a company registered in England:</w:t>
      </w:r>
    </w:p>
    <w:p w14:paraId="14DD8806" w14:textId="77777777" w:rsidR="00615AE0" w:rsidRPr="00615AE0" w:rsidRDefault="00615AE0" w:rsidP="00615AE0">
      <w:pPr>
        <w:tabs>
          <w:tab w:val="left" w:pos="1152"/>
        </w:tabs>
        <w:spacing w:after="0" w:line="240" w:lineRule="auto"/>
        <w:ind w:left="576" w:right="144"/>
        <w:textAlignment w:val="baseline"/>
        <w:rPr>
          <w:rFonts w:ascii="Arial" w:eastAsia="Arial" w:hAnsi="Arial"/>
          <w:color w:val="000000"/>
          <w:sz w:val="18"/>
        </w:rPr>
      </w:pPr>
      <w:r w:rsidRPr="00615AE0">
        <w:rPr>
          <w:rFonts w:ascii="Arial" w:eastAsia="Arial" w:hAnsi="Arial"/>
          <w:color w:val="000000"/>
          <w:sz w:val="18"/>
        </w:rPr>
        <w:t>(9)</w:t>
      </w:r>
      <w:r w:rsidRPr="00615AE0">
        <w:rPr>
          <w:rFonts w:ascii="Arial" w:eastAsia="Arial" w:hAnsi="Arial"/>
          <w:color w:val="000000"/>
          <w:sz w:val="18"/>
        </w:rPr>
        <w:tab/>
        <w:t>the presentation of a petition for the appointment of an administrator; unless it is withdrawn within three (3) Business Days from the date on which the Contractor is notified of the presentation; or</w:t>
      </w:r>
    </w:p>
    <w:p w14:paraId="11B81AFC" w14:textId="77777777" w:rsidR="00615AE0" w:rsidRPr="00615AE0" w:rsidRDefault="00615AE0" w:rsidP="00615AE0">
      <w:pPr>
        <w:spacing w:after="0" w:line="240" w:lineRule="auto"/>
        <w:ind w:left="576"/>
        <w:textAlignment w:val="baseline"/>
        <w:rPr>
          <w:rFonts w:ascii="Arial" w:eastAsia="Arial" w:hAnsi="Arial"/>
          <w:color w:val="000000"/>
          <w:spacing w:val="2"/>
          <w:sz w:val="18"/>
        </w:rPr>
      </w:pPr>
      <w:r w:rsidRPr="00615AE0">
        <w:rPr>
          <w:rFonts w:ascii="Arial" w:eastAsia="Arial" w:hAnsi="Arial"/>
          <w:color w:val="000000"/>
          <w:spacing w:val="2"/>
          <w:sz w:val="18"/>
        </w:rPr>
        <w:t>(10) the court making an administration order in relation to the company; or</w:t>
      </w:r>
    </w:p>
    <w:p w14:paraId="5EEFEFFD" w14:textId="77777777" w:rsidR="00615AE0" w:rsidRPr="00615AE0" w:rsidRDefault="00615AE0" w:rsidP="00615AE0">
      <w:pPr>
        <w:spacing w:after="0" w:line="240" w:lineRule="auto"/>
        <w:ind w:left="576" w:right="72"/>
        <w:jc w:val="both"/>
        <w:textAlignment w:val="baseline"/>
        <w:rPr>
          <w:rFonts w:ascii="Arial" w:eastAsia="Arial" w:hAnsi="Arial"/>
          <w:color w:val="000000"/>
          <w:sz w:val="18"/>
        </w:rPr>
      </w:pPr>
      <w:r w:rsidRPr="00615AE0">
        <w:rPr>
          <w:rFonts w:ascii="Arial" w:eastAsia="Arial" w:hAnsi="Arial"/>
          <w:color w:val="000000"/>
          <w:sz w:val="18"/>
        </w:rPr>
        <w:t>(11) the presentation of a petition for the winding-up of the company unless it is withdrawn within three (3) Business Days from the date on which the Contractor is notified of the presentation; or</w:t>
      </w:r>
    </w:p>
    <w:p w14:paraId="35D6B0D3" w14:textId="77777777" w:rsidR="00615AE0" w:rsidRPr="00615AE0" w:rsidRDefault="00615AE0" w:rsidP="00615AE0">
      <w:pPr>
        <w:spacing w:after="0" w:line="240" w:lineRule="auto"/>
        <w:ind w:left="576"/>
        <w:textAlignment w:val="baseline"/>
        <w:rPr>
          <w:rFonts w:ascii="Arial" w:eastAsia="Arial" w:hAnsi="Arial"/>
          <w:color w:val="000000"/>
          <w:spacing w:val="2"/>
          <w:sz w:val="18"/>
        </w:rPr>
      </w:pPr>
      <w:r w:rsidRPr="00615AE0">
        <w:rPr>
          <w:rFonts w:ascii="Arial" w:eastAsia="Arial" w:hAnsi="Arial"/>
          <w:color w:val="000000"/>
          <w:spacing w:val="2"/>
          <w:sz w:val="18"/>
        </w:rPr>
        <w:t>(12) the company passing a resolution that the company shall be wound-up; or</w:t>
      </w:r>
    </w:p>
    <w:p w14:paraId="084A686C" w14:textId="77777777" w:rsidR="00615AE0" w:rsidRPr="00615AE0" w:rsidRDefault="00615AE0" w:rsidP="00615AE0">
      <w:pPr>
        <w:spacing w:after="0" w:line="240" w:lineRule="auto"/>
        <w:ind w:left="576"/>
        <w:textAlignment w:val="baseline"/>
        <w:rPr>
          <w:rFonts w:ascii="Arial" w:eastAsia="Arial" w:hAnsi="Arial"/>
          <w:color w:val="000000"/>
          <w:spacing w:val="3"/>
          <w:sz w:val="18"/>
        </w:rPr>
      </w:pPr>
      <w:r w:rsidRPr="00615AE0">
        <w:rPr>
          <w:rFonts w:ascii="Arial" w:eastAsia="Arial" w:hAnsi="Arial"/>
          <w:color w:val="000000"/>
          <w:spacing w:val="3"/>
          <w:sz w:val="18"/>
        </w:rPr>
        <w:t>(13) the court making an order that the company shall be wound-up; or</w:t>
      </w:r>
    </w:p>
    <w:p w14:paraId="29949B94" w14:textId="77777777" w:rsidR="00615AE0" w:rsidRPr="00615AE0" w:rsidRDefault="00615AE0" w:rsidP="00615AE0">
      <w:pPr>
        <w:spacing w:after="0" w:line="240" w:lineRule="auto"/>
        <w:ind w:left="576"/>
        <w:textAlignment w:val="baseline"/>
        <w:rPr>
          <w:rFonts w:ascii="Arial" w:eastAsia="Arial" w:hAnsi="Arial"/>
          <w:color w:val="000000"/>
          <w:spacing w:val="2"/>
          <w:sz w:val="18"/>
        </w:rPr>
      </w:pPr>
      <w:r w:rsidRPr="00615AE0">
        <w:rPr>
          <w:rFonts w:ascii="Arial" w:eastAsia="Arial" w:hAnsi="Arial"/>
          <w:color w:val="000000"/>
          <w:spacing w:val="2"/>
          <w:sz w:val="18"/>
        </w:rPr>
        <w:lastRenderedPageBreak/>
        <w:t>(14) the appointment of a Receiver or manager or administrative Receiver.</w:t>
      </w:r>
    </w:p>
    <w:p w14:paraId="452133EA"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Where the Contractor is a company registered other than in England, events occur or are carried out which, within the jurisdiction to which they are subject, are similar in nature or effect to those specified in clauses 40.a(9) to 40.a(14) inclusive above.</w:t>
      </w:r>
    </w:p>
    <w:p w14:paraId="25D165DC" w14:textId="77777777" w:rsidR="00615AE0" w:rsidRPr="00615AE0" w:rsidRDefault="00615AE0" w:rsidP="00615AE0">
      <w:pPr>
        <w:tabs>
          <w:tab w:val="left" w:pos="576"/>
        </w:tabs>
        <w:spacing w:after="0" w:line="240" w:lineRule="auto"/>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Such termination shall be without prejudice to and shall not affect any right of action or remedy which shall have accrued or</w:t>
      </w:r>
    </w:p>
    <w:p w14:paraId="6D3D7832"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shall accrue thereafter to the Authority and the Contractor.</w:t>
      </w:r>
    </w:p>
    <w:p w14:paraId="6A38F6BF" w14:textId="77777777" w:rsidR="00615AE0" w:rsidRPr="00615AE0" w:rsidRDefault="00615AE0" w:rsidP="00615AE0">
      <w:pPr>
        <w:spacing w:after="0" w:line="240" w:lineRule="auto"/>
        <w:textAlignment w:val="baseline"/>
        <w:rPr>
          <w:rFonts w:ascii="Arial" w:eastAsia="Arial" w:hAnsi="Arial"/>
          <w:color w:val="000000"/>
          <w:sz w:val="18"/>
        </w:rPr>
      </w:pPr>
    </w:p>
    <w:p w14:paraId="265EDC79" w14:textId="77777777" w:rsidR="00615AE0" w:rsidRPr="00615AE0" w:rsidRDefault="00615AE0" w:rsidP="00615AE0">
      <w:pPr>
        <w:spacing w:after="0" w:line="240" w:lineRule="auto"/>
        <w:textAlignment w:val="baseline"/>
        <w:rPr>
          <w:rFonts w:ascii="Arial" w:eastAsia="Arial" w:hAnsi="Arial"/>
          <w:b/>
          <w:color w:val="000000"/>
          <w:spacing w:val="-1"/>
          <w:sz w:val="18"/>
        </w:rPr>
      </w:pPr>
      <w:r w:rsidRPr="00615AE0">
        <w:rPr>
          <w:rFonts w:ascii="Arial" w:eastAsia="Arial" w:hAnsi="Arial"/>
          <w:b/>
          <w:color w:val="000000"/>
          <w:spacing w:val="-1"/>
          <w:sz w:val="18"/>
        </w:rPr>
        <w:t>Corrupt Gifts:</w:t>
      </w:r>
    </w:p>
    <w:p w14:paraId="203CD4B1" w14:textId="77777777" w:rsidR="00615AE0" w:rsidRPr="00615AE0" w:rsidRDefault="00615AE0" w:rsidP="00615AE0">
      <w:pPr>
        <w:tabs>
          <w:tab w:val="left" w:pos="576"/>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The Contractor shall not do, and warrants that in entering the Contract they have not done any of the following (hereafter referred to as 'prohibited acts'):</w:t>
      </w:r>
    </w:p>
    <w:p w14:paraId="58B84FC2" w14:textId="77777777" w:rsidR="00615AE0" w:rsidRPr="00615AE0" w:rsidRDefault="00615AE0" w:rsidP="00615AE0">
      <w:pPr>
        <w:tabs>
          <w:tab w:val="left" w:pos="1152"/>
        </w:tabs>
        <w:spacing w:after="0" w:line="240" w:lineRule="auto"/>
        <w:ind w:left="576" w:right="216"/>
        <w:jc w:val="both"/>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offer, promise or give to any Crown servant any gift or financial or other advantage of any kind as an inducement or reward;</w:t>
      </w:r>
    </w:p>
    <w:p w14:paraId="31D8ADEE" w14:textId="77777777" w:rsidR="00615AE0" w:rsidRPr="00615AE0" w:rsidRDefault="00615AE0" w:rsidP="007A2EBE">
      <w:pPr>
        <w:widowControl/>
        <w:numPr>
          <w:ilvl w:val="0"/>
          <w:numId w:val="121"/>
        </w:numPr>
        <w:tabs>
          <w:tab w:val="clear" w:pos="576"/>
          <w:tab w:val="left" w:pos="1728"/>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for doing or not doing (or for having done or not having done) any act in relation to the obtaining or execution of this or any other Contract with the Crown; or</w:t>
      </w:r>
    </w:p>
    <w:p w14:paraId="60953EE1" w14:textId="77777777" w:rsidR="00615AE0" w:rsidRPr="00615AE0" w:rsidRDefault="00615AE0" w:rsidP="00615AE0">
      <w:pPr>
        <w:keepNext/>
        <w:spacing w:after="0" w:line="240" w:lineRule="auto"/>
        <w:outlineLvl w:val="0"/>
        <w:rPr>
          <w:rFonts w:ascii="Arial" w:eastAsia="Arial" w:hAnsi="Arial"/>
          <w:color w:val="000000"/>
          <w:sz w:val="18"/>
        </w:rPr>
      </w:pPr>
      <w:r w:rsidRPr="00615AE0">
        <w:rPr>
          <w:rFonts w:ascii="Arial" w:eastAsia="Arial" w:hAnsi="Arial"/>
          <w:color w:val="000000"/>
          <w:sz w:val="18"/>
        </w:rPr>
        <w:t xml:space="preserve">for showing or not showing favour or disfavour to any person in relation to this or any other Contract with the </w:t>
      </w:r>
    </w:p>
    <w:p w14:paraId="589A1926" w14:textId="77777777" w:rsidR="00615AE0" w:rsidRPr="00615AE0" w:rsidRDefault="00615AE0" w:rsidP="00615AE0">
      <w:pPr>
        <w:spacing w:after="0" w:line="240" w:lineRule="auto"/>
        <w:textAlignment w:val="baseline"/>
        <w:rPr>
          <w:rFonts w:ascii="Arial" w:eastAsia="Arial" w:hAnsi="Arial"/>
          <w:color w:val="000000"/>
          <w:sz w:val="18"/>
        </w:rPr>
      </w:pPr>
      <w:r w:rsidRPr="00615AE0">
        <w:rPr>
          <w:rFonts w:ascii="Arial" w:eastAsia="Arial" w:hAnsi="Arial"/>
          <w:color w:val="000000"/>
          <w:sz w:val="18"/>
        </w:rPr>
        <w:t>Crown.</w:t>
      </w:r>
    </w:p>
    <w:p w14:paraId="2AC3B7B9" w14:textId="77777777" w:rsidR="00615AE0" w:rsidRPr="00615AE0" w:rsidRDefault="00615AE0" w:rsidP="00615AE0">
      <w:pPr>
        <w:tabs>
          <w:tab w:val="left" w:pos="1152"/>
        </w:tabs>
        <w:spacing w:after="0" w:line="240" w:lineRule="auto"/>
        <w:ind w:left="576" w:right="144"/>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16C03C8" w14:textId="77777777" w:rsidR="00615AE0" w:rsidRPr="00615AE0" w:rsidRDefault="00615AE0" w:rsidP="00615AE0">
      <w:pPr>
        <w:tabs>
          <w:tab w:val="left" w:pos="504"/>
        </w:tabs>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17D9E5C0" w14:textId="77777777" w:rsidR="00615AE0" w:rsidRPr="00615AE0" w:rsidRDefault="00615AE0" w:rsidP="007A2EBE">
      <w:pPr>
        <w:widowControl/>
        <w:numPr>
          <w:ilvl w:val="0"/>
          <w:numId w:val="12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to terminate the Contract and recover from the Contractor the amount of any loss resulting from the termination;</w:t>
      </w:r>
    </w:p>
    <w:p w14:paraId="1D4FC547" w14:textId="77777777" w:rsidR="00615AE0" w:rsidRPr="00615AE0" w:rsidRDefault="00615AE0" w:rsidP="007A2EBE">
      <w:pPr>
        <w:widowControl/>
        <w:numPr>
          <w:ilvl w:val="0"/>
          <w:numId w:val="122"/>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to recover from the Contractor the amount or value of any such gift, consideration or commission; and</w:t>
      </w:r>
    </w:p>
    <w:p w14:paraId="184FF60F" w14:textId="77777777" w:rsidR="00615AE0" w:rsidRPr="00615AE0" w:rsidRDefault="00615AE0" w:rsidP="007A2EBE">
      <w:pPr>
        <w:widowControl/>
        <w:numPr>
          <w:ilvl w:val="0"/>
          <w:numId w:val="122"/>
        </w:numPr>
        <w:tabs>
          <w:tab w:val="clear" w:pos="576"/>
          <w:tab w:val="left" w:pos="1152"/>
        </w:tabs>
        <w:spacing w:after="0" w:line="240" w:lineRule="auto"/>
        <w:ind w:right="288"/>
        <w:textAlignment w:val="baseline"/>
        <w:rPr>
          <w:rFonts w:ascii="Arial" w:eastAsia="Arial" w:hAnsi="Arial"/>
          <w:color w:val="000000"/>
          <w:sz w:val="18"/>
        </w:rPr>
      </w:pPr>
      <w:r w:rsidRPr="00615AE0">
        <w:rPr>
          <w:rFonts w:ascii="Arial" w:eastAsia="Arial" w:hAnsi="Arial"/>
          <w:color w:val="000000"/>
          <w:sz w:val="18"/>
        </w:rPr>
        <w:t>to recover from the Contractor any other loss sustained in consequence of any breach of this Condition, where the Contract has not been terminated.</w:t>
      </w:r>
    </w:p>
    <w:p w14:paraId="4E9F58F1" w14:textId="77777777" w:rsidR="00615AE0" w:rsidRPr="00615AE0" w:rsidRDefault="00615AE0" w:rsidP="00615AE0">
      <w:pPr>
        <w:tabs>
          <w:tab w:val="left" w:pos="504"/>
        </w:tabs>
        <w:spacing w:after="0" w:line="240" w:lineRule="auto"/>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In exercising its rights or remedies under this Condition, the Authority shall:</w:t>
      </w:r>
    </w:p>
    <w:p w14:paraId="5223F7EE" w14:textId="77777777" w:rsidR="00615AE0" w:rsidRPr="00615AE0" w:rsidRDefault="00615AE0" w:rsidP="007A2EBE">
      <w:pPr>
        <w:widowControl/>
        <w:numPr>
          <w:ilvl w:val="0"/>
          <w:numId w:val="123"/>
        </w:numPr>
        <w:tabs>
          <w:tab w:val="clear" w:pos="576"/>
          <w:tab w:val="left" w:pos="1152"/>
        </w:tabs>
        <w:spacing w:after="0" w:line="240" w:lineRule="auto"/>
        <w:ind w:right="144"/>
        <w:textAlignment w:val="baseline"/>
        <w:rPr>
          <w:rFonts w:ascii="Arial" w:eastAsia="Arial" w:hAnsi="Arial"/>
          <w:color w:val="000000"/>
          <w:sz w:val="18"/>
        </w:rPr>
      </w:pPr>
      <w:r w:rsidRPr="00615AE0">
        <w:rPr>
          <w:rFonts w:ascii="Arial" w:eastAsia="Arial" w:hAnsi="Arial"/>
          <w:color w:val="000000"/>
          <w:sz w:val="18"/>
        </w:rPr>
        <w:t>act in a reasonable and proportionate manner having regard to such matters as the gravity of, and the identity of the person performing, the prohibited act;</w:t>
      </w:r>
    </w:p>
    <w:p w14:paraId="48EB5242" w14:textId="77777777" w:rsidR="00615AE0" w:rsidRPr="00615AE0" w:rsidRDefault="00615AE0" w:rsidP="007A2EBE">
      <w:pPr>
        <w:widowControl/>
        <w:numPr>
          <w:ilvl w:val="0"/>
          <w:numId w:val="123"/>
        </w:numPr>
        <w:tabs>
          <w:tab w:val="clear" w:pos="576"/>
          <w:tab w:val="left" w:pos="1152"/>
        </w:tabs>
        <w:spacing w:after="0" w:line="240" w:lineRule="auto"/>
        <w:ind w:right="432"/>
        <w:textAlignment w:val="baseline"/>
        <w:rPr>
          <w:rFonts w:ascii="Arial" w:eastAsia="Arial" w:hAnsi="Arial"/>
          <w:color w:val="000000"/>
          <w:sz w:val="18"/>
        </w:rPr>
      </w:pPr>
      <w:r w:rsidRPr="00615AE0">
        <w:rPr>
          <w:rFonts w:ascii="Arial" w:eastAsia="Arial" w:hAnsi="Arial"/>
          <w:color w:val="000000"/>
          <w:sz w:val="18"/>
        </w:rPr>
        <w:t>give all due consideration, where appropriate, to action other than termination of the Contract, including (without being limited to):</w:t>
      </w:r>
    </w:p>
    <w:p w14:paraId="06BF7DEE" w14:textId="77777777" w:rsidR="00615AE0" w:rsidRPr="00615AE0" w:rsidRDefault="00615AE0" w:rsidP="007A2EBE">
      <w:pPr>
        <w:widowControl/>
        <w:numPr>
          <w:ilvl w:val="0"/>
          <w:numId w:val="124"/>
        </w:numPr>
        <w:tabs>
          <w:tab w:val="clear" w:pos="576"/>
          <w:tab w:val="left" w:pos="1728"/>
        </w:tabs>
        <w:spacing w:after="0" w:line="240" w:lineRule="auto"/>
        <w:ind w:right="576"/>
        <w:textAlignment w:val="baseline"/>
        <w:rPr>
          <w:rFonts w:ascii="Arial" w:eastAsia="Arial" w:hAnsi="Arial"/>
          <w:color w:val="000000"/>
          <w:sz w:val="18"/>
        </w:rPr>
      </w:pPr>
      <w:r w:rsidRPr="00615AE0">
        <w:rPr>
          <w:rFonts w:ascii="Arial" w:eastAsia="Arial" w:hAnsi="Arial"/>
          <w:color w:val="000000"/>
          <w:sz w:val="18"/>
        </w:rPr>
        <w:t>requiring the Contractor to procure the termination of a subcontract where the prohibited act is that of a Subcontractor or anyone acting on their behalf;</w:t>
      </w:r>
    </w:p>
    <w:p w14:paraId="7B4EBFAA" w14:textId="77777777" w:rsidR="00615AE0" w:rsidRPr="00615AE0" w:rsidRDefault="00615AE0" w:rsidP="007A2EBE">
      <w:pPr>
        <w:widowControl/>
        <w:numPr>
          <w:ilvl w:val="0"/>
          <w:numId w:val="124"/>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requiring the Contractor to procure the dismissal of an employee (whether their own or that of a Subcontractor or anyone acting on their behalf) where the prohibited act is that of such employee.</w:t>
      </w:r>
    </w:p>
    <w:p w14:paraId="2DDD5ECE" w14:textId="77777777" w:rsidR="00CF44B1" w:rsidRPr="00CF44B1" w:rsidRDefault="00CF44B1" w:rsidP="00CF44B1">
      <w:pPr>
        <w:widowControl/>
        <w:tabs>
          <w:tab w:val="left" w:pos="504"/>
        </w:tabs>
        <w:spacing w:after="0" w:line="240" w:lineRule="auto"/>
        <w:ind w:right="288"/>
        <w:textAlignment w:val="baseline"/>
        <w:rPr>
          <w:rFonts w:ascii="Arial" w:eastAsia="Arial" w:hAnsi="Arial" w:cs="Times New Roman"/>
          <w:color w:val="000000"/>
          <w:sz w:val="18"/>
          <w:lang w:val="en-GB"/>
        </w:rPr>
      </w:pPr>
      <w:r w:rsidRPr="00CF44B1">
        <w:rPr>
          <w:rFonts w:ascii="Arial" w:eastAsia="Arial" w:hAnsi="Arial" w:cs="Times New Roman"/>
          <w:color w:val="000000"/>
          <w:sz w:val="18"/>
          <w:lang w:val="en-GB"/>
        </w:rPr>
        <w:t>f.           Recovery action taken against any person in Her Majesty's service shall be without prejudice to any recovery action taken against the Contractor pursuant to this Condition.</w:t>
      </w:r>
    </w:p>
    <w:p w14:paraId="23EFCFFE" w14:textId="77777777" w:rsidR="00615AE0" w:rsidRPr="00615AE0" w:rsidRDefault="00615AE0" w:rsidP="00615AE0">
      <w:pPr>
        <w:widowControl/>
        <w:tabs>
          <w:tab w:val="left" w:pos="504"/>
        </w:tabs>
        <w:spacing w:after="0" w:line="240" w:lineRule="auto"/>
        <w:ind w:left="720" w:right="288"/>
        <w:contextualSpacing/>
        <w:textAlignment w:val="baseline"/>
        <w:rPr>
          <w:rFonts w:ascii="Arial" w:eastAsia="Arial" w:hAnsi="Arial" w:cs="Times New Roman"/>
          <w:color w:val="000000"/>
          <w:sz w:val="18"/>
          <w:lang w:val="en-GB"/>
        </w:rPr>
      </w:pPr>
    </w:p>
    <w:p w14:paraId="420B1A7D"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41.</w:t>
      </w:r>
      <w:r w:rsidRPr="00615AE0">
        <w:rPr>
          <w:rFonts w:ascii="Arial" w:eastAsia="Arial" w:hAnsi="Arial"/>
          <w:b/>
          <w:color w:val="000000"/>
          <w:sz w:val="18"/>
        </w:rPr>
        <w:tab/>
        <w:t>Termination for Convenience</w:t>
      </w:r>
    </w:p>
    <w:p w14:paraId="3F0417BC" w14:textId="77777777" w:rsidR="00615AE0" w:rsidRPr="00615AE0" w:rsidRDefault="00615AE0" w:rsidP="00615AE0">
      <w:pPr>
        <w:tabs>
          <w:tab w:val="left" w:pos="504"/>
        </w:tabs>
        <w:spacing w:after="0" w:line="240" w:lineRule="auto"/>
        <w:textAlignment w:val="baseline"/>
        <w:rPr>
          <w:rFonts w:ascii="Arial" w:eastAsia="Arial" w:hAnsi="Arial"/>
          <w:color w:val="000000"/>
          <w:sz w:val="18"/>
        </w:rPr>
      </w:pPr>
      <w:r w:rsidRPr="00615AE0">
        <w:rPr>
          <w:rFonts w:ascii="Arial" w:eastAsia="Arial" w:hAnsi="Arial"/>
          <w:color w:val="000000"/>
          <w:sz w:val="18"/>
        </w:rPr>
        <w:t>a.</w:t>
      </w:r>
      <w:r w:rsidRPr="00615AE0">
        <w:rPr>
          <w:rFonts w:ascii="Arial" w:eastAsia="Arial" w:hAnsi="Arial"/>
          <w:color w:val="000000"/>
          <w:sz w:val="18"/>
        </w:rPr>
        <w:tab/>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1B0F5779" w14:textId="77777777" w:rsidR="00615AE0" w:rsidRPr="00615AE0" w:rsidRDefault="00615AE0" w:rsidP="00615AE0">
      <w:pPr>
        <w:tabs>
          <w:tab w:val="left" w:pos="504"/>
        </w:tabs>
        <w:spacing w:after="0" w:line="240" w:lineRule="auto"/>
        <w:textAlignment w:val="baseline"/>
        <w:rPr>
          <w:rFonts w:ascii="Arial" w:eastAsia="Arial" w:hAnsi="Arial"/>
          <w:color w:val="000000"/>
          <w:sz w:val="18"/>
        </w:rPr>
      </w:pPr>
      <w:r w:rsidRPr="00615AE0">
        <w:rPr>
          <w:rFonts w:ascii="Arial" w:eastAsia="Arial" w:hAnsi="Arial"/>
          <w:color w:val="000000"/>
          <w:sz w:val="18"/>
        </w:rPr>
        <w:t>b.</w:t>
      </w:r>
      <w:r w:rsidRPr="00615AE0">
        <w:rPr>
          <w:rFonts w:ascii="Arial" w:eastAsia="Arial" w:hAnsi="Arial"/>
          <w:color w:val="000000"/>
          <w:sz w:val="18"/>
        </w:rPr>
        <w:tab/>
        <w:t>Following the above notification the Authority shall be entitled to exercise any of the following rights in relation to the Contract (or part being terminated) to direct the Contractor to:</w:t>
      </w:r>
    </w:p>
    <w:p w14:paraId="369B7E12" w14:textId="77777777" w:rsidR="00615AE0" w:rsidRPr="00615AE0" w:rsidRDefault="00615AE0" w:rsidP="007A2EBE">
      <w:pPr>
        <w:widowControl/>
        <w:numPr>
          <w:ilvl w:val="0"/>
          <w:numId w:val="12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not start work on any element of the Contractor Deliverables not yet started;</w:t>
      </w:r>
    </w:p>
    <w:p w14:paraId="06404C76" w14:textId="77777777" w:rsidR="00615AE0" w:rsidRPr="00615AE0" w:rsidRDefault="00615AE0" w:rsidP="007A2EBE">
      <w:pPr>
        <w:widowControl/>
        <w:numPr>
          <w:ilvl w:val="0"/>
          <w:numId w:val="125"/>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complete in accordance with the Contract the provision of any element of the Contractor Deliverables;</w:t>
      </w:r>
    </w:p>
    <w:p w14:paraId="6BC20F20" w14:textId="77777777" w:rsidR="00615AE0" w:rsidRPr="00615AE0" w:rsidRDefault="00615AE0" w:rsidP="007A2EBE">
      <w:pPr>
        <w:widowControl/>
        <w:numPr>
          <w:ilvl w:val="0"/>
          <w:numId w:val="125"/>
        </w:numPr>
        <w:tabs>
          <w:tab w:val="clear" w:pos="576"/>
          <w:tab w:val="left" w:pos="1152"/>
        </w:tabs>
        <w:spacing w:after="0" w:line="240" w:lineRule="auto"/>
        <w:ind w:right="576"/>
        <w:textAlignment w:val="baseline"/>
        <w:rPr>
          <w:rFonts w:ascii="Arial" w:eastAsia="Arial" w:hAnsi="Arial"/>
          <w:color w:val="000000"/>
          <w:sz w:val="18"/>
        </w:rPr>
      </w:pPr>
      <w:r w:rsidRPr="00615AE0">
        <w:rPr>
          <w:rFonts w:ascii="Arial" w:eastAsia="Arial" w:hAnsi="Arial"/>
          <w:color w:val="000000"/>
          <w:sz w:val="18"/>
        </w:rPr>
        <w:t>as soon as may be reasonably practicable take such steps to ensure that the production rate of the Contractor Deliverables is reduced as quickly as possible;</w:t>
      </w:r>
    </w:p>
    <w:p w14:paraId="0ECB2AAD" w14:textId="77777777" w:rsidR="00615AE0" w:rsidRPr="00615AE0" w:rsidRDefault="00615AE0" w:rsidP="007A2EBE">
      <w:pPr>
        <w:widowControl/>
        <w:numPr>
          <w:ilvl w:val="0"/>
          <w:numId w:val="125"/>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terminate on the best possible terms any subcontracts in support of the Contractor Deliverables that have not been completed, taking into account any direction given under clauses 41 .b(2) and 41 .b(3) of this Condition.</w:t>
      </w:r>
    </w:p>
    <w:p w14:paraId="2330DFA1" w14:textId="77777777" w:rsidR="00615AE0" w:rsidRPr="00615AE0" w:rsidRDefault="00615AE0" w:rsidP="00615AE0">
      <w:pPr>
        <w:tabs>
          <w:tab w:val="left" w:pos="504"/>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c.</w:t>
      </w:r>
      <w:r w:rsidRPr="00615AE0">
        <w:rPr>
          <w:rFonts w:ascii="Arial" w:eastAsia="Arial" w:hAnsi="Arial"/>
          <w:color w:val="000000"/>
          <w:sz w:val="18"/>
        </w:rPr>
        <w:tab/>
        <w:t>Where this Condition applies (and subject always to the Contractor’s compliance with any direction given by the Authority under clause 41.b):</w:t>
      </w:r>
    </w:p>
    <w:p w14:paraId="24FFE07B" w14:textId="77777777" w:rsidR="00615AE0" w:rsidRPr="00615AE0" w:rsidRDefault="00615AE0" w:rsidP="00615AE0">
      <w:pPr>
        <w:tabs>
          <w:tab w:val="left" w:pos="1152"/>
        </w:tabs>
        <w:spacing w:after="0" w:line="240" w:lineRule="auto"/>
        <w:ind w:left="576" w:right="144"/>
        <w:textAlignment w:val="baseline"/>
        <w:rPr>
          <w:rFonts w:ascii="Arial" w:eastAsia="Arial" w:hAnsi="Arial"/>
          <w:color w:val="000000"/>
          <w:sz w:val="18"/>
        </w:rPr>
      </w:pPr>
      <w:r w:rsidRPr="00615AE0">
        <w:rPr>
          <w:rFonts w:ascii="Arial" w:eastAsia="Arial" w:hAnsi="Arial"/>
          <w:color w:val="000000"/>
          <w:sz w:val="18"/>
        </w:rPr>
        <w:t>(1)</w:t>
      </w:r>
      <w:r w:rsidRPr="00615AE0">
        <w:rPr>
          <w:rFonts w:ascii="Arial" w:eastAsia="Arial" w:hAnsi="Arial"/>
          <w:color w:val="000000"/>
          <w:sz w:val="18"/>
        </w:rPr>
        <w:tab/>
        <w:t>The Authority shall take over from the Contractor at a fair and reasonable price all unused and undamaged materiel and any Contractor Deliverables in the course of manufacture that are:</w:t>
      </w:r>
    </w:p>
    <w:p w14:paraId="0753A2FB" w14:textId="77777777" w:rsidR="00615AE0" w:rsidRPr="00615AE0" w:rsidRDefault="00615AE0" w:rsidP="007A2EBE">
      <w:pPr>
        <w:widowControl/>
        <w:numPr>
          <w:ilvl w:val="0"/>
          <w:numId w:val="126"/>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in the possession of the Contractor at the date of termination; and</w:t>
      </w:r>
    </w:p>
    <w:p w14:paraId="2EA037EC" w14:textId="77777777" w:rsidR="00615AE0" w:rsidRPr="00615AE0" w:rsidRDefault="00615AE0" w:rsidP="007A2EBE">
      <w:pPr>
        <w:widowControl/>
        <w:numPr>
          <w:ilvl w:val="0"/>
          <w:numId w:val="126"/>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provided by or supplied to the Contractor for the performance of the Contract,</w:t>
      </w:r>
    </w:p>
    <w:p w14:paraId="538E302D"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lastRenderedPageBreak/>
        <w:t>except such materiel and Contractor Deliverables in the course of manufacture as the Contractor shall, with the agreement</w:t>
      </w:r>
    </w:p>
    <w:p w14:paraId="10DB0737"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of the Authority, choose to retain;</w:t>
      </w:r>
    </w:p>
    <w:p w14:paraId="3DB08CCB" w14:textId="77777777" w:rsidR="00615AE0" w:rsidRPr="00615AE0" w:rsidRDefault="00615AE0" w:rsidP="00615AE0">
      <w:pPr>
        <w:tabs>
          <w:tab w:val="left" w:pos="1152"/>
        </w:tabs>
        <w:spacing w:after="0" w:line="240" w:lineRule="auto"/>
        <w:ind w:left="576" w:right="144"/>
        <w:textAlignment w:val="baseline"/>
        <w:rPr>
          <w:rFonts w:ascii="Arial" w:eastAsia="Arial" w:hAnsi="Arial"/>
          <w:color w:val="000000"/>
          <w:sz w:val="18"/>
        </w:rPr>
      </w:pPr>
      <w:r w:rsidRPr="00615AE0">
        <w:rPr>
          <w:rFonts w:ascii="Arial" w:eastAsia="Arial" w:hAnsi="Arial"/>
          <w:color w:val="000000"/>
          <w:sz w:val="18"/>
        </w:rPr>
        <w:t>(2)</w:t>
      </w:r>
      <w:r w:rsidRPr="00615AE0">
        <w:rPr>
          <w:rFonts w:ascii="Arial" w:eastAsia="Arial" w:hAnsi="Arial"/>
          <w:color w:val="000000"/>
          <w:sz w:val="18"/>
        </w:rPr>
        <w:tab/>
        <w:t>the Contractor shall deliver to the Authority within an agreed period, or in absence of such agreement within a period as the Authority may specify, a list of:</w:t>
      </w:r>
    </w:p>
    <w:p w14:paraId="391609FC" w14:textId="77777777" w:rsidR="00615AE0" w:rsidRPr="00615AE0" w:rsidRDefault="00615AE0" w:rsidP="007A2EBE">
      <w:pPr>
        <w:widowControl/>
        <w:numPr>
          <w:ilvl w:val="0"/>
          <w:numId w:val="127"/>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all such unused and undamaged materiel; and</w:t>
      </w:r>
    </w:p>
    <w:p w14:paraId="1D89D1E7" w14:textId="77777777" w:rsidR="00615AE0" w:rsidRPr="00615AE0" w:rsidRDefault="00615AE0" w:rsidP="007A2EBE">
      <w:pPr>
        <w:widowControl/>
        <w:numPr>
          <w:ilvl w:val="0"/>
          <w:numId w:val="127"/>
        </w:numPr>
        <w:tabs>
          <w:tab w:val="clear" w:pos="576"/>
          <w:tab w:val="left" w:pos="1728"/>
        </w:tabs>
        <w:spacing w:after="0" w:line="240" w:lineRule="auto"/>
        <w:textAlignment w:val="baseline"/>
        <w:rPr>
          <w:rFonts w:ascii="Arial" w:eastAsia="Arial" w:hAnsi="Arial"/>
          <w:color w:val="000000"/>
          <w:sz w:val="18"/>
        </w:rPr>
      </w:pPr>
      <w:r w:rsidRPr="00615AE0">
        <w:rPr>
          <w:rFonts w:ascii="Arial" w:eastAsia="Arial" w:hAnsi="Arial"/>
          <w:color w:val="000000"/>
          <w:sz w:val="18"/>
        </w:rPr>
        <w:t>Contractor Deliverables in the course of manufacture,</w:t>
      </w:r>
    </w:p>
    <w:p w14:paraId="4B465E17"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that are liable to be taken over by, or previously belonging to the Authority, and shall deliver such materiel and Contractor</w:t>
      </w:r>
    </w:p>
    <w:p w14:paraId="659463A8" w14:textId="77777777" w:rsidR="00615AE0" w:rsidRPr="00615AE0" w:rsidRDefault="00615AE0" w:rsidP="00615AE0">
      <w:pPr>
        <w:spacing w:after="0" w:line="240" w:lineRule="auto"/>
        <w:ind w:left="576"/>
        <w:textAlignment w:val="baseline"/>
        <w:rPr>
          <w:rFonts w:ascii="Arial" w:eastAsia="Arial" w:hAnsi="Arial"/>
          <w:color w:val="000000"/>
          <w:sz w:val="18"/>
        </w:rPr>
      </w:pPr>
      <w:r w:rsidRPr="00615AE0">
        <w:rPr>
          <w:rFonts w:ascii="Arial" w:eastAsia="Arial" w:hAnsi="Arial"/>
          <w:color w:val="000000"/>
          <w:sz w:val="18"/>
        </w:rPr>
        <w:t>Deliverables in accordance with the directions of the Authority;</w:t>
      </w:r>
    </w:p>
    <w:p w14:paraId="08C012EE" w14:textId="77777777" w:rsidR="00615AE0" w:rsidRPr="00615AE0" w:rsidRDefault="00615AE0" w:rsidP="00615AE0">
      <w:pPr>
        <w:tabs>
          <w:tab w:val="left" w:pos="1152"/>
        </w:tabs>
        <w:spacing w:after="0" w:line="240" w:lineRule="auto"/>
        <w:ind w:left="576" w:right="144"/>
        <w:textAlignment w:val="baseline"/>
        <w:rPr>
          <w:rFonts w:ascii="Arial" w:eastAsia="Arial" w:hAnsi="Arial"/>
          <w:color w:val="000000"/>
          <w:sz w:val="18"/>
        </w:rPr>
      </w:pPr>
      <w:r w:rsidRPr="00615AE0">
        <w:rPr>
          <w:rFonts w:ascii="Arial" w:eastAsia="Arial" w:hAnsi="Arial"/>
          <w:color w:val="000000"/>
          <w:sz w:val="18"/>
        </w:rPr>
        <w:t>(3)</w:t>
      </w:r>
      <w:r w:rsidRPr="00615AE0">
        <w:rPr>
          <w:rFonts w:ascii="Arial" w:eastAsia="Arial" w:hAnsi="Arial"/>
          <w:color w:val="000000"/>
          <w:sz w:val="18"/>
        </w:rPr>
        <w:tab/>
        <w:t>in respect of Services, the Authority shall pay the Contractor fair and reasonable prices for each Service performed, or partially performed, in accordance with the Contract.</w:t>
      </w:r>
    </w:p>
    <w:p w14:paraId="4BA2E158" w14:textId="77777777" w:rsidR="00615AE0" w:rsidRPr="00615AE0" w:rsidRDefault="00615AE0" w:rsidP="00615AE0">
      <w:pPr>
        <w:tabs>
          <w:tab w:val="left" w:pos="504"/>
        </w:tabs>
        <w:spacing w:after="0" w:line="240" w:lineRule="auto"/>
        <w:textAlignment w:val="baseline"/>
        <w:rPr>
          <w:rFonts w:ascii="Arial" w:eastAsia="Arial" w:hAnsi="Arial"/>
          <w:color w:val="000000"/>
          <w:sz w:val="18"/>
        </w:rPr>
      </w:pPr>
      <w:r w:rsidRPr="00615AE0">
        <w:rPr>
          <w:rFonts w:ascii="Arial" w:eastAsia="Arial" w:hAnsi="Arial"/>
          <w:color w:val="000000"/>
          <w:sz w:val="18"/>
        </w:rPr>
        <w:t>d.</w:t>
      </w:r>
      <w:r w:rsidRPr="00615AE0">
        <w:rPr>
          <w:rFonts w:ascii="Arial" w:eastAsia="Arial" w:hAnsi="Arial"/>
          <w:color w:val="000000"/>
          <w:sz w:val="18"/>
        </w:rPr>
        <w:tab/>
        <w:t>The Authority shall (subject to clause 41 .e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42ABBF3D" w14:textId="77777777" w:rsidR="00615AE0" w:rsidRPr="00615AE0" w:rsidRDefault="00615AE0" w:rsidP="007A2EBE">
      <w:pPr>
        <w:widowControl/>
        <w:numPr>
          <w:ilvl w:val="0"/>
          <w:numId w:val="128"/>
        </w:numPr>
        <w:tabs>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Contractor taking all reasonable steps to mitigate such loss; and</w:t>
      </w:r>
    </w:p>
    <w:p w14:paraId="51D471EF" w14:textId="77777777" w:rsidR="00615AE0" w:rsidRPr="00615AE0" w:rsidRDefault="00615AE0" w:rsidP="007A2EBE">
      <w:pPr>
        <w:widowControl/>
        <w:numPr>
          <w:ilvl w:val="0"/>
          <w:numId w:val="128"/>
        </w:numPr>
        <w:tabs>
          <w:tab w:val="left" w:pos="1152"/>
        </w:tabs>
        <w:spacing w:after="0" w:line="240" w:lineRule="auto"/>
        <w:ind w:right="504"/>
        <w:textAlignment w:val="baseline"/>
        <w:rPr>
          <w:rFonts w:ascii="Arial" w:eastAsia="Arial" w:hAnsi="Arial"/>
          <w:color w:val="000000"/>
          <w:sz w:val="18"/>
        </w:rPr>
      </w:pPr>
      <w:r w:rsidRPr="00615AE0">
        <w:rPr>
          <w:rFonts w:ascii="Arial" w:eastAsia="Arial" w:hAnsi="Arial"/>
          <w:color w:val="000000"/>
          <w:sz w:val="18"/>
        </w:rPr>
        <w:t>the Contractor submitting a fully itemised and costed list of such loss, with supporting evidence, reasonably and actually incurred by the Contractor as a result of the termination of the Contract or relevant part.</w:t>
      </w:r>
    </w:p>
    <w:p w14:paraId="5E23B171" w14:textId="77777777" w:rsidR="00615AE0" w:rsidRPr="00615AE0" w:rsidRDefault="00615AE0" w:rsidP="00615AE0">
      <w:pPr>
        <w:tabs>
          <w:tab w:val="left" w:pos="504"/>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e.</w:t>
      </w:r>
      <w:r w:rsidRPr="00615AE0">
        <w:rPr>
          <w:rFonts w:ascii="Arial" w:eastAsia="Arial" w:hAnsi="Arial"/>
          <w:color w:val="000000"/>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A5B312B" w14:textId="77777777" w:rsidR="00615AE0" w:rsidRPr="00615AE0" w:rsidRDefault="00615AE0" w:rsidP="00615AE0">
      <w:pPr>
        <w:tabs>
          <w:tab w:val="left" w:pos="504"/>
        </w:tabs>
        <w:spacing w:after="0" w:line="240" w:lineRule="auto"/>
        <w:ind w:right="360"/>
        <w:textAlignment w:val="baseline"/>
        <w:rPr>
          <w:rFonts w:ascii="Arial" w:eastAsia="Arial" w:hAnsi="Arial"/>
          <w:color w:val="000000"/>
          <w:sz w:val="18"/>
        </w:rPr>
      </w:pPr>
      <w:r w:rsidRPr="00615AE0">
        <w:rPr>
          <w:rFonts w:ascii="Arial" w:eastAsia="Arial" w:hAnsi="Arial"/>
          <w:color w:val="000000"/>
          <w:sz w:val="18"/>
        </w:rPr>
        <w:t>f.</w:t>
      </w:r>
      <w:r w:rsidRPr="00615AE0">
        <w:rPr>
          <w:rFonts w:ascii="Arial" w:eastAsia="Arial" w:hAnsi="Arial"/>
          <w:color w:val="000000"/>
          <w:sz w:val="18"/>
        </w:rPr>
        <w:tab/>
        <w:t>The Contractor shall include in any subcontract over £250,000 which it may enter into for the purpose of the Contract, the right to terminate the subcontract under the terms of clauses 41 .a to 41 .e except that:</w:t>
      </w:r>
    </w:p>
    <w:p w14:paraId="3779EE6D" w14:textId="77777777" w:rsidR="00615AE0" w:rsidRPr="00615AE0" w:rsidRDefault="00615AE0" w:rsidP="007A2EBE">
      <w:pPr>
        <w:widowControl/>
        <w:numPr>
          <w:ilvl w:val="0"/>
          <w:numId w:val="129"/>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the name of the Contractor shall be substituted for the Authority except in clause 41 .c(1);</w:t>
      </w:r>
    </w:p>
    <w:p w14:paraId="5BBCA117" w14:textId="77777777" w:rsidR="00615AE0" w:rsidRPr="00615AE0" w:rsidRDefault="00615AE0" w:rsidP="007A2EBE">
      <w:pPr>
        <w:widowControl/>
        <w:numPr>
          <w:ilvl w:val="0"/>
          <w:numId w:val="129"/>
        </w:numPr>
        <w:tabs>
          <w:tab w:val="clear" w:pos="576"/>
          <w:tab w:val="left" w:pos="1152"/>
        </w:tabs>
        <w:spacing w:after="0" w:line="240" w:lineRule="auto"/>
        <w:ind w:right="576"/>
        <w:textAlignment w:val="baseline"/>
        <w:rPr>
          <w:rFonts w:ascii="Arial" w:eastAsia="Arial" w:hAnsi="Arial"/>
          <w:color w:val="000000"/>
          <w:sz w:val="18"/>
        </w:rPr>
      </w:pPr>
      <w:r w:rsidRPr="00615AE0">
        <w:rPr>
          <w:rFonts w:ascii="Arial" w:eastAsia="Arial" w:hAnsi="Arial"/>
          <w:color w:val="000000"/>
          <w:sz w:val="18"/>
        </w:rPr>
        <w:t>the notice period for termination shall be as specified in the subcontract, or if no period is specified twenty (20) Business Days; and</w:t>
      </w:r>
    </w:p>
    <w:p w14:paraId="6E7CD2DC" w14:textId="77777777" w:rsidR="00615AE0" w:rsidRPr="00615AE0" w:rsidRDefault="00615AE0" w:rsidP="007A2EBE">
      <w:pPr>
        <w:widowControl/>
        <w:numPr>
          <w:ilvl w:val="0"/>
          <w:numId w:val="129"/>
        </w:numPr>
        <w:tabs>
          <w:tab w:val="clear" w:pos="576"/>
          <w:tab w:val="left" w:pos="1152"/>
        </w:tabs>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Contractor’s right to terminate the subcontract shall not be exercised unless the main Contract, or relevant part, has been terminated by the Authority in accordance with the provisions of this Condition 41.</w:t>
      </w:r>
    </w:p>
    <w:p w14:paraId="45B22427" w14:textId="77777777" w:rsidR="00615AE0" w:rsidRPr="00615AE0" w:rsidRDefault="00615AE0" w:rsidP="00615AE0">
      <w:pPr>
        <w:tabs>
          <w:tab w:val="left" w:pos="504"/>
        </w:tabs>
        <w:spacing w:after="0" w:line="240" w:lineRule="auto"/>
        <w:textAlignment w:val="baseline"/>
        <w:rPr>
          <w:rFonts w:ascii="Arial" w:eastAsia="Arial" w:hAnsi="Arial"/>
          <w:color w:val="000000"/>
          <w:sz w:val="18"/>
        </w:rPr>
      </w:pPr>
      <w:r w:rsidRPr="00615AE0">
        <w:rPr>
          <w:rFonts w:ascii="Arial" w:eastAsia="Arial" w:hAnsi="Arial"/>
          <w:color w:val="000000"/>
          <w:sz w:val="18"/>
        </w:rPr>
        <w:t>g.</w:t>
      </w:r>
      <w:r w:rsidRPr="00615AE0">
        <w:rPr>
          <w:rFonts w:ascii="Arial" w:eastAsia="Arial" w:hAnsi="Arial"/>
          <w:color w:val="000000"/>
          <w:sz w:val="18"/>
        </w:rPr>
        <w:tab/>
        <w:t>Claims for payment under this Condition shall be submitted in accordance with the Authority’s direction.</w:t>
      </w:r>
    </w:p>
    <w:p w14:paraId="5E21CB1A" w14:textId="77777777" w:rsidR="00615AE0" w:rsidRPr="00615AE0" w:rsidRDefault="00615AE0" w:rsidP="00615AE0">
      <w:pPr>
        <w:keepNext/>
        <w:spacing w:after="0" w:line="240" w:lineRule="auto"/>
        <w:outlineLvl w:val="0"/>
        <w:rPr>
          <w:rFonts w:ascii="Arial" w:eastAsia="Times New Roman" w:hAnsi="Arial" w:cs="Arial"/>
          <w:b/>
          <w:bCs/>
          <w:sz w:val="20"/>
          <w:szCs w:val="28"/>
          <w:u w:val="single"/>
          <w:lang w:val="en-GB" w:eastAsia="en-GB"/>
        </w:rPr>
      </w:pPr>
    </w:p>
    <w:p w14:paraId="5179839A"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42.</w:t>
      </w:r>
      <w:r w:rsidRPr="00615AE0">
        <w:rPr>
          <w:rFonts w:ascii="Arial" w:eastAsia="Arial" w:hAnsi="Arial"/>
          <w:b/>
          <w:color w:val="000000"/>
          <w:sz w:val="18"/>
        </w:rPr>
        <w:tab/>
        <w:t>Material Breach</w:t>
      </w:r>
    </w:p>
    <w:p w14:paraId="3DBA9F02" w14:textId="77777777" w:rsidR="00615AE0" w:rsidRPr="00615AE0" w:rsidRDefault="00615AE0" w:rsidP="007A2EBE">
      <w:pPr>
        <w:widowControl/>
        <w:numPr>
          <w:ilvl w:val="0"/>
          <w:numId w:val="130"/>
        </w:numPr>
        <w:spacing w:after="0" w:line="240" w:lineRule="auto"/>
        <w:textAlignment w:val="baseline"/>
        <w:rPr>
          <w:rFonts w:ascii="Arial" w:eastAsia="Arial" w:hAnsi="Arial"/>
          <w:color w:val="000000"/>
          <w:sz w:val="18"/>
        </w:rPr>
      </w:pPr>
      <w:r w:rsidRPr="00615AE0">
        <w:rPr>
          <w:rFonts w:ascii="Arial" w:eastAsia="Arial" w:hAnsi="Arial"/>
          <w:color w:val="000000"/>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B72F76E" w14:textId="77777777" w:rsidR="00615AE0" w:rsidRPr="00615AE0" w:rsidRDefault="00615AE0" w:rsidP="007A2EBE">
      <w:pPr>
        <w:widowControl/>
        <w:numPr>
          <w:ilvl w:val="0"/>
          <w:numId w:val="130"/>
        </w:numPr>
        <w:spacing w:after="0" w:line="240" w:lineRule="auto"/>
        <w:ind w:right="72"/>
        <w:textAlignment w:val="baseline"/>
        <w:rPr>
          <w:rFonts w:ascii="Arial" w:eastAsia="Arial" w:hAnsi="Arial"/>
          <w:color w:val="000000"/>
          <w:sz w:val="18"/>
        </w:rPr>
      </w:pPr>
      <w:r w:rsidRPr="00615AE0">
        <w:rPr>
          <w:rFonts w:ascii="Arial" w:eastAsia="Arial" w:hAnsi="Arial"/>
          <w:color w:val="000000"/>
          <w:sz w:val="18"/>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448AF96C" w14:textId="77777777" w:rsidR="00615AE0" w:rsidRPr="00615AE0" w:rsidRDefault="00615AE0" w:rsidP="007A2EBE">
      <w:pPr>
        <w:widowControl/>
        <w:numPr>
          <w:ilvl w:val="0"/>
          <w:numId w:val="131"/>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carrying out any work that may be required to make the Contractor Deliverables comply with the Contract; or</w:t>
      </w:r>
    </w:p>
    <w:p w14:paraId="228F827F" w14:textId="77777777" w:rsidR="00615AE0" w:rsidRPr="00615AE0" w:rsidRDefault="00615AE0" w:rsidP="007A2EBE">
      <w:pPr>
        <w:widowControl/>
        <w:numPr>
          <w:ilvl w:val="0"/>
          <w:numId w:val="131"/>
        </w:numPr>
        <w:tabs>
          <w:tab w:val="clear" w:pos="576"/>
          <w:tab w:val="left" w:pos="1152"/>
        </w:tabs>
        <w:spacing w:after="0" w:line="240" w:lineRule="auto"/>
        <w:textAlignment w:val="baseline"/>
        <w:rPr>
          <w:rFonts w:ascii="Arial" w:eastAsia="Arial" w:hAnsi="Arial"/>
          <w:color w:val="000000"/>
          <w:sz w:val="18"/>
        </w:rPr>
      </w:pPr>
      <w:r w:rsidRPr="00615AE0">
        <w:rPr>
          <w:rFonts w:ascii="Arial" w:eastAsia="Arial" w:hAnsi="Arial"/>
          <w:color w:val="000000"/>
          <w:sz w:val="18"/>
        </w:rPr>
        <w:t>obtaining the Contractor Deliverable in substitution from another supplier.</w:t>
      </w:r>
    </w:p>
    <w:p w14:paraId="768E08F1" w14:textId="77777777" w:rsidR="00615AE0" w:rsidRPr="00615AE0" w:rsidRDefault="00615AE0" w:rsidP="00615AE0">
      <w:pPr>
        <w:widowControl/>
        <w:tabs>
          <w:tab w:val="left" w:pos="1152"/>
        </w:tabs>
        <w:spacing w:after="0" w:line="240" w:lineRule="auto"/>
        <w:ind w:left="576"/>
        <w:textAlignment w:val="baseline"/>
        <w:rPr>
          <w:rFonts w:ascii="Arial" w:eastAsia="Arial" w:hAnsi="Arial"/>
          <w:color w:val="000000"/>
          <w:sz w:val="18"/>
        </w:rPr>
      </w:pPr>
    </w:p>
    <w:p w14:paraId="41F9F857" w14:textId="77777777" w:rsidR="00615AE0" w:rsidRPr="00615AE0" w:rsidRDefault="00615AE0" w:rsidP="00615AE0">
      <w:pPr>
        <w:tabs>
          <w:tab w:val="left" w:pos="576"/>
        </w:tabs>
        <w:spacing w:after="0" w:line="240" w:lineRule="auto"/>
        <w:textAlignment w:val="baseline"/>
        <w:rPr>
          <w:rFonts w:ascii="Arial" w:eastAsia="Arial" w:hAnsi="Arial"/>
          <w:b/>
          <w:color w:val="000000"/>
          <w:sz w:val="18"/>
        </w:rPr>
      </w:pPr>
      <w:r w:rsidRPr="00615AE0">
        <w:rPr>
          <w:rFonts w:ascii="Arial" w:eastAsia="Arial" w:hAnsi="Arial"/>
          <w:b/>
          <w:color w:val="000000"/>
          <w:sz w:val="18"/>
        </w:rPr>
        <w:t>43.</w:t>
      </w:r>
      <w:r w:rsidRPr="00615AE0">
        <w:rPr>
          <w:rFonts w:ascii="Arial" w:eastAsia="Arial" w:hAnsi="Arial"/>
          <w:b/>
          <w:color w:val="000000"/>
          <w:sz w:val="18"/>
        </w:rPr>
        <w:tab/>
        <w:t>Consequences of Termination</w:t>
      </w:r>
    </w:p>
    <w:p w14:paraId="2DB905F0" w14:textId="77777777" w:rsidR="00615AE0" w:rsidRPr="00615AE0" w:rsidRDefault="00615AE0" w:rsidP="00615AE0">
      <w:pPr>
        <w:spacing w:after="0" w:line="240" w:lineRule="auto"/>
        <w:ind w:right="216"/>
        <w:textAlignment w:val="baseline"/>
        <w:rPr>
          <w:rFonts w:ascii="Arial" w:eastAsia="Arial" w:hAnsi="Arial"/>
          <w:color w:val="000000"/>
          <w:sz w:val="18"/>
        </w:rPr>
      </w:pPr>
      <w:r w:rsidRPr="00615AE0">
        <w:rPr>
          <w:rFonts w:ascii="Arial" w:eastAsia="Arial" w:hAnsi="Arial"/>
          <w:color w:val="000000"/>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E2583FB" w14:textId="77777777" w:rsidR="00615AE0" w:rsidRPr="00615AE0" w:rsidRDefault="00615AE0" w:rsidP="00615AE0">
      <w:pPr>
        <w:spacing w:after="0" w:line="240" w:lineRule="auto"/>
        <w:ind w:right="216"/>
        <w:textAlignment w:val="baseline"/>
        <w:rPr>
          <w:rFonts w:ascii="Arial" w:eastAsia="Arial" w:hAnsi="Arial"/>
          <w:color w:val="000000"/>
          <w:sz w:val="18"/>
        </w:rPr>
      </w:pPr>
    </w:p>
    <w:p w14:paraId="70450C12" w14:textId="77777777" w:rsidR="00615AE0" w:rsidRPr="00615AE0" w:rsidRDefault="00615AE0" w:rsidP="00615AE0">
      <w:pPr>
        <w:spacing w:after="0" w:line="240" w:lineRule="auto"/>
        <w:textAlignment w:val="baseline"/>
        <w:rPr>
          <w:rFonts w:ascii="Arial" w:eastAsia="Arial" w:hAnsi="Arial"/>
          <w:b/>
          <w:color w:val="000000"/>
          <w:sz w:val="20"/>
          <w:u w:val="single"/>
        </w:rPr>
      </w:pPr>
      <w:r w:rsidRPr="00615AE0">
        <w:rPr>
          <w:rFonts w:ascii="Arial" w:eastAsia="Arial" w:hAnsi="Arial"/>
          <w:b/>
          <w:color w:val="000000"/>
          <w:sz w:val="20"/>
          <w:u w:val="single"/>
        </w:rPr>
        <w:t xml:space="preserve">Additional Conditions </w:t>
      </w:r>
    </w:p>
    <w:p w14:paraId="23ED1137" w14:textId="77777777" w:rsidR="00615AE0" w:rsidRPr="00615AE0" w:rsidRDefault="00615AE0" w:rsidP="00615AE0">
      <w:pPr>
        <w:spacing w:after="0" w:line="240" w:lineRule="auto"/>
        <w:textAlignment w:val="baseline"/>
        <w:rPr>
          <w:rFonts w:ascii="Arial" w:eastAsia="Arial" w:hAnsi="Arial"/>
          <w:b/>
          <w:color w:val="000000"/>
          <w:sz w:val="20"/>
          <w:u w:val="single"/>
        </w:rPr>
      </w:pPr>
    </w:p>
    <w:p w14:paraId="58BA3C6D" w14:textId="77777777" w:rsidR="00615AE0" w:rsidRPr="00615AE0" w:rsidRDefault="00615AE0" w:rsidP="00615AE0">
      <w:pPr>
        <w:tabs>
          <w:tab w:val="left" w:pos="576"/>
        </w:tabs>
        <w:spacing w:after="0" w:line="240" w:lineRule="auto"/>
        <w:textAlignment w:val="baseline"/>
        <w:rPr>
          <w:rFonts w:ascii="Arial" w:eastAsia="Times New Roman" w:hAnsi="Arial" w:cs="Arial"/>
          <w:sz w:val="18"/>
          <w:szCs w:val="18"/>
          <w:lang w:val="en-GB" w:eastAsia="en-GB"/>
        </w:rPr>
      </w:pPr>
      <w:r w:rsidRPr="00615AE0">
        <w:rPr>
          <w:rFonts w:ascii="Arial" w:eastAsia="Arial" w:hAnsi="Arial"/>
          <w:b/>
          <w:color w:val="000000"/>
          <w:sz w:val="18"/>
        </w:rPr>
        <w:t>44.</w:t>
      </w:r>
      <w:r w:rsidRPr="00615AE0">
        <w:rPr>
          <w:rFonts w:ascii="Arial" w:eastAsia="Arial" w:hAnsi="Arial"/>
          <w:b/>
          <w:color w:val="000000"/>
          <w:sz w:val="18"/>
        </w:rPr>
        <w:tab/>
      </w:r>
      <w:bookmarkStart w:id="63" w:name="_Toc72747388"/>
      <w:bookmarkEnd w:id="61"/>
      <w:bookmarkEnd w:id="62"/>
      <w:r w:rsidRPr="00615AE0">
        <w:rPr>
          <w:rFonts w:ascii="Arial" w:eastAsia="Times New Roman" w:hAnsi="Arial" w:cs="Arial"/>
          <w:b/>
          <w:bCs/>
          <w:sz w:val="18"/>
          <w:szCs w:val="18"/>
          <w:lang w:val="en-GB" w:eastAsia="en-GB"/>
        </w:rPr>
        <w:t>The project specific DEFCONS and DEFCON SC variants that apply to the Contract are</w:t>
      </w:r>
      <w:r w:rsidRPr="00615AE0">
        <w:rPr>
          <w:rFonts w:ascii="Arial" w:eastAsia="Times New Roman" w:hAnsi="Arial" w:cs="Arial"/>
          <w:sz w:val="18"/>
          <w:szCs w:val="18"/>
          <w:lang w:val="en-GB" w:eastAsia="en-GB"/>
        </w:rPr>
        <w:t>:</w:t>
      </w:r>
      <w:bookmarkEnd w:id="63"/>
    </w:p>
    <w:p w14:paraId="7BAD0C71" w14:textId="24BE7BDA" w:rsidR="00615AE0" w:rsidRDefault="00615AE0" w:rsidP="00615AE0">
      <w:pPr>
        <w:tabs>
          <w:tab w:val="num" w:pos="0"/>
        </w:tabs>
        <w:spacing w:after="0" w:line="240" w:lineRule="auto"/>
        <w:rPr>
          <w:rFonts w:ascii="Arial" w:eastAsia="Calibri" w:hAnsi="Arial" w:cs="Arial"/>
          <w:sz w:val="18"/>
          <w:szCs w:val="18"/>
        </w:rPr>
      </w:pPr>
      <w:r w:rsidRPr="00615AE0">
        <w:rPr>
          <w:rFonts w:ascii="Arial" w:eastAsia="Calibri" w:hAnsi="Arial" w:cs="Arial"/>
          <w:sz w:val="18"/>
          <w:szCs w:val="18"/>
        </w:rPr>
        <w:t xml:space="preserve">DEFCON 5J (Edn 11/16) </w:t>
      </w:r>
      <w:r w:rsidR="00BF3A4B">
        <w:rPr>
          <w:rFonts w:ascii="Arial" w:eastAsia="Calibri" w:hAnsi="Arial" w:cs="Arial"/>
          <w:sz w:val="18"/>
          <w:szCs w:val="18"/>
        </w:rPr>
        <w:t xml:space="preserve">– </w:t>
      </w:r>
      <w:r w:rsidRPr="00615AE0">
        <w:rPr>
          <w:rFonts w:ascii="Arial" w:eastAsia="Calibri" w:hAnsi="Arial" w:cs="Arial"/>
          <w:sz w:val="18"/>
          <w:szCs w:val="18"/>
        </w:rPr>
        <w:t xml:space="preserve">Unique Identifiers </w:t>
      </w:r>
    </w:p>
    <w:p w14:paraId="4FAA83FA" w14:textId="5811613F" w:rsidR="00B538EA" w:rsidRPr="00615AE0" w:rsidRDefault="00B538EA" w:rsidP="00615AE0">
      <w:pPr>
        <w:tabs>
          <w:tab w:val="num" w:pos="0"/>
        </w:tabs>
        <w:spacing w:after="0" w:line="240" w:lineRule="auto"/>
        <w:rPr>
          <w:rFonts w:ascii="Arial" w:eastAsia="Calibri" w:hAnsi="Arial" w:cs="Arial"/>
          <w:sz w:val="18"/>
          <w:szCs w:val="18"/>
        </w:rPr>
      </w:pPr>
      <w:r>
        <w:rPr>
          <w:rFonts w:ascii="Arial" w:eastAsia="Calibri" w:hAnsi="Arial" w:cs="Arial"/>
          <w:sz w:val="18"/>
          <w:szCs w:val="18"/>
        </w:rPr>
        <w:t>DEFCON 76 (Edn ) – Contractor</w:t>
      </w:r>
      <w:r w:rsidR="00E71BF1">
        <w:rPr>
          <w:rFonts w:ascii="Arial" w:eastAsia="Calibri" w:hAnsi="Arial" w:cs="Arial"/>
          <w:sz w:val="18"/>
          <w:szCs w:val="18"/>
        </w:rPr>
        <w:t>’</w:t>
      </w:r>
      <w:r>
        <w:rPr>
          <w:rFonts w:ascii="Arial" w:eastAsia="Calibri" w:hAnsi="Arial" w:cs="Arial"/>
          <w:sz w:val="18"/>
          <w:szCs w:val="18"/>
        </w:rPr>
        <w:t xml:space="preserve">s Personnel at </w:t>
      </w:r>
      <w:r w:rsidR="00E71BF1">
        <w:rPr>
          <w:rFonts w:ascii="Arial" w:eastAsia="Calibri" w:hAnsi="Arial" w:cs="Arial"/>
          <w:sz w:val="18"/>
          <w:szCs w:val="18"/>
        </w:rPr>
        <w:t>Government Establishments</w:t>
      </w:r>
    </w:p>
    <w:p w14:paraId="71409FA7" w14:textId="7C9F33B4" w:rsidR="00615AE0" w:rsidRDefault="00615AE0" w:rsidP="00615AE0">
      <w:pPr>
        <w:spacing w:after="0" w:line="240" w:lineRule="auto"/>
        <w:rPr>
          <w:rFonts w:ascii="Arial" w:eastAsia="Calibri" w:hAnsi="Arial" w:cs="Arial"/>
          <w:sz w:val="18"/>
          <w:szCs w:val="18"/>
        </w:rPr>
      </w:pPr>
      <w:r w:rsidRPr="004A5FC8">
        <w:rPr>
          <w:rFonts w:ascii="Arial" w:eastAsia="Calibri" w:hAnsi="Arial" w:cs="Arial"/>
          <w:sz w:val="18"/>
          <w:szCs w:val="18"/>
        </w:rPr>
        <w:t xml:space="preserve">DEFCON 90 (Edn 06/21) </w:t>
      </w:r>
      <w:r w:rsidR="002276DE">
        <w:rPr>
          <w:rFonts w:ascii="Arial" w:eastAsia="Calibri" w:hAnsi="Arial" w:cs="Arial"/>
          <w:sz w:val="18"/>
          <w:szCs w:val="18"/>
        </w:rPr>
        <w:t>–</w:t>
      </w:r>
      <w:r w:rsidRPr="004A5FC8">
        <w:rPr>
          <w:rFonts w:ascii="Arial" w:eastAsia="Calibri" w:hAnsi="Arial" w:cs="Arial"/>
          <w:sz w:val="18"/>
          <w:szCs w:val="18"/>
        </w:rPr>
        <w:t xml:space="preserve"> Copyright</w:t>
      </w:r>
    </w:p>
    <w:p w14:paraId="49A960A2" w14:textId="24CD6199" w:rsidR="002276DE" w:rsidRPr="004A5FC8" w:rsidRDefault="002276DE" w:rsidP="00615AE0">
      <w:pPr>
        <w:spacing w:after="0" w:line="240" w:lineRule="auto"/>
        <w:rPr>
          <w:rFonts w:ascii="Arial" w:eastAsia="Calibri" w:hAnsi="Arial" w:cs="Arial"/>
          <w:sz w:val="18"/>
          <w:szCs w:val="18"/>
        </w:rPr>
      </w:pPr>
      <w:r>
        <w:rPr>
          <w:rFonts w:ascii="Arial" w:eastAsia="Calibri" w:hAnsi="Arial" w:cs="Arial"/>
          <w:sz w:val="18"/>
          <w:szCs w:val="18"/>
        </w:rPr>
        <w:t>DEFCON 514</w:t>
      </w:r>
      <w:r w:rsidR="001310DD">
        <w:rPr>
          <w:rFonts w:ascii="Arial" w:eastAsia="Calibri" w:hAnsi="Arial" w:cs="Arial"/>
          <w:sz w:val="18"/>
          <w:szCs w:val="18"/>
        </w:rPr>
        <w:t xml:space="preserve">A (Edn 03/16) – Failure Of Performance </w:t>
      </w:r>
      <w:r w:rsidR="007A2C1A">
        <w:rPr>
          <w:rFonts w:ascii="Arial" w:eastAsia="Calibri" w:hAnsi="Arial" w:cs="Arial"/>
          <w:sz w:val="18"/>
          <w:szCs w:val="18"/>
        </w:rPr>
        <w:t>Under Research and Development Contracts</w:t>
      </w:r>
    </w:p>
    <w:p w14:paraId="67894866" w14:textId="066E049A" w:rsidR="00C94257" w:rsidRDefault="00C94257" w:rsidP="00615AE0">
      <w:pPr>
        <w:spacing w:after="0" w:line="240" w:lineRule="auto"/>
        <w:rPr>
          <w:rFonts w:ascii="Arial" w:eastAsia="Calibri" w:hAnsi="Arial" w:cs="Arial"/>
          <w:sz w:val="18"/>
          <w:szCs w:val="18"/>
        </w:rPr>
      </w:pPr>
      <w:r>
        <w:rPr>
          <w:rFonts w:ascii="Arial" w:eastAsia="Calibri" w:hAnsi="Arial" w:cs="Arial"/>
          <w:sz w:val="18"/>
          <w:szCs w:val="18"/>
        </w:rPr>
        <w:t xml:space="preserve">DEFCON 524A </w:t>
      </w:r>
      <w:r w:rsidR="00D4395C">
        <w:rPr>
          <w:rFonts w:ascii="Arial" w:eastAsia="Calibri" w:hAnsi="Arial" w:cs="Arial"/>
          <w:sz w:val="18"/>
          <w:szCs w:val="18"/>
        </w:rPr>
        <w:t>(</w:t>
      </w:r>
      <w:r w:rsidR="00EF4F53">
        <w:rPr>
          <w:rFonts w:ascii="Arial" w:eastAsia="Calibri" w:hAnsi="Arial" w:cs="Arial"/>
          <w:sz w:val="18"/>
          <w:szCs w:val="18"/>
        </w:rPr>
        <w:t xml:space="preserve">Edn </w:t>
      </w:r>
      <w:r w:rsidR="00D4395C">
        <w:rPr>
          <w:rFonts w:ascii="Arial" w:eastAsia="Calibri" w:hAnsi="Arial" w:cs="Arial"/>
          <w:sz w:val="18"/>
          <w:szCs w:val="18"/>
        </w:rPr>
        <w:t xml:space="preserve">02/20) – Counterfeit Materiel </w:t>
      </w:r>
    </w:p>
    <w:p w14:paraId="5739D09D" w14:textId="442200E6" w:rsidR="00615AE0" w:rsidRPr="004A5FC8" w:rsidRDefault="00615AE0" w:rsidP="00615AE0">
      <w:pPr>
        <w:spacing w:after="0" w:line="240" w:lineRule="auto"/>
        <w:rPr>
          <w:rFonts w:ascii="Arial" w:eastAsia="Calibri" w:hAnsi="Arial" w:cs="Arial"/>
          <w:sz w:val="18"/>
          <w:szCs w:val="18"/>
        </w:rPr>
      </w:pPr>
      <w:r w:rsidRPr="004A5FC8">
        <w:rPr>
          <w:rFonts w:ascii="Arial" w:eastAsia="Calibri" w:hAnsi="Arial" w:cs="Arial"/>
          <w:sz w:val="18"/>
          <w:szCs w:val="18"/>
        </w:rPr>
        <w:t>DEFCON 532A SC2 (Edn 0</w:t>
      </w:r>
      <w:r w:rsidR="00951F97" w:rsidRPr="004A5FC8">
        <w:rPr>
          <w:rFonts w:ascii="Arial" w:eastAsia="Calibri" w:hAnsi="Arial" w:cs="Arial"/>
          <w:sz w:val="18"/>
          <w:szCs w:val="18"/>
        </w:rPr>
        <w:t>5</w:t>
      </w:r>
      <w:r w:rsidRPr="004A5FC8">
        <w:rPr>
          <w:rFonts w:ascii="Arial" w:eastAsia="Calibri" w:hAnsi="Arial" w:cs="Arial"/>
          <w:sz w:val="18"/>
          <w:szCs w:val="18"/>
        </w:rPr>
        <w:t>/2</w:t>
      </w:r>
      <w:r w:rsidR="00951F97" w:rsidRPr="004A5FC8">
        <w:rPr>
          <w:rFonts w:ascii="Arial" w:eastAsia="Calibri" w:hAnsi="Arial" w:cs="Arial"/>
          <w:sz w:val="18"/>
          <w:szCs w:val="18"/>
        </w:rPr>
        <w:t>2</w:t>
      </w:r>
      <w:r w:rsidRPr="004A5FC8">
        <w:rPr>
          <w:rFonts w:ascii="Arial" w:eastAsia="Calibri" w:hAnsi="Arial" w:cs="Arial"/>
          <w:sz w:val="18"/>
          <w:szCs w:val="18"/>
        </w:rPr>
        <w:t xml:space="preserve">) </w:t>
      </w:r>
      <w:r w:rsidR="007A2C1A">
        <w:rPr>
          <w:rFonts w:ascii="Arial" w:eastAsia="Calibri" w:hAnsi="Arial" w:cs="Arial"/>
          <w:sz w:val="18"/>
          <w:szCs w:val="18"/>
        </w:rPr>
        <w:t xml:space="preserve">– </w:t>
      </w:r>
      <w:r w:rsidRPr="004A5FC8">
        <w:rPr>
          <w:rFonts w:ascii="Arial" w:eastAsia="Calibri" w:hAnsi="Arial" w:cs="Arial"/>
          <w:sz w:val="18"/>
          <w:szCs w:val="18"/>
        </w:rPr>
        <w:t xml:space="preserve">Protection of Personal Data </w:t>
      </w:r>
    </w:p>
    <w:p w14:paraId="6004F61E" w14:textId="48D63CAC" w:rsidR="00615AE0" w:rsidRPr="004A5FC8" w:rsidRDefault="00615AE0" w:rsidP="00615AE0">
      <w:pPr>
        <w:spacing w:after="0" w:line="240" w:lineRule="auto"/>
        <w:rPr>
          <w:rFonts w:ascii="Arial" w:eastAsia="Calibri" w:hAnsi="Arial" w:cs="Arial"/>
          <w:sz w:val="18"/>
          <w:szCs w:val="18"/>
        </w:rPr>
      </w:pPr>
      <w:r w:rsidRPr="004A5FC8">
        <w:rPr>
          <w:rFonts w:ascii="Arial" w:eastAsia="Calibri" w:hAnsi="Arial" w:cs="Arial"/>
          <w:sz w:val="18"/>
          <w:szCs w:val="18"/>
        </w:rPr>
        <w:t>(Where Personal Data is not being processed on behalf of the Authority)</w:t>
      </w:r>
    </w:p>
    <w:p w14:paraId="1A7153D3" w14:textId="7A799671" w:rsidR="00CF37BE" w:rsidRPr="003B6502" w:rsidRDefault="00CF37BE" w:rsidP="00615AE0">
      <w:pPr>
        <w:spacing w:after="0" w:line="240" w:lineRule="auto"/>
        <w:rPr>
          <w:rFonts w:ascii="Arial" w:eastAsia="Calibri" w:hAnsi="Arial" w:cs="Arial"/>
          <w:sz w:val="18"/>
          <w:szCs w:val="18"/>
        </w:rPr>
      </w:pPr>
      <w:r w:rsidRPr="003B6502">
        <w:rPr>
          <w:rFonts w:ascii="Arial" w:eastAsia="Calibri" w:hAnsi="Arial" w:cs="Arial"/>
          <w:sz w:val="18"/>
          <w:szCs w:val="18"/>
        </w:rPr>
        <w:t xml:space="preserve">DEFCON 601 </w:t>
      </w:r>
      <w:r w:rsidR="00010B41" w:rsidRPr="003B6502">
        <w:rPr>
          <w:rFonts w:ascii="Arial" w:eastAsia="Calibri" w:hAnsi="Arial" w:cs="Arial"/>
          <w:sz w:val="18"/>
          <w:szCs w:val="18"/>
        </w:rPr>
        <w:t xml:space="preserve">SC </w:t>
      </w:r>
      <w:r w:rsidRPr="003B6502">
        <w:rPr>
          <w:rFonts w:ascii="Arial" w:eastAsia="Calibri" w:hAnsi="Arial" w:cs="Arial"/>
          <w:sz w:val="18"/>
          <w:szCs w:val="18"/>
        </w:rPr>
        <w:t>(</w:t>
      </w:r>
      <w:r w:rsidR="00EF4F53" w:rsidRPr="003B6502">
        <w:rPr>
          <w:rFonts w:ascii="Arial" w:eastAsia="Calibri" w:hAnsi="Arial" w:cs="Arial"/>
          <w:sz w:val="18"/>
          <w:szCs w:val="18"/>
        </w:rPr>
        <w:t xml:space="preserve">Edn </w:t>
      </w:r>
      <w:r w:rsidRPr="003B6502">
        <w:rPr>
          <w:rFonts w:ascii="Arial" w:eastAsia="Calibri" w:hAnsi="Arial" w:cs="Arial"/>
          <w:sz w:val="18"/>
          <w:szCs w:val="18"/>
        </w:rPr>
        <w:t>04/</w:t>
      </w:r>
      <w:r w:rsidR="004D0A39" w:rsidRPr="003B6502">
        <w:rPr>
          <w:rFonts w:ascii="Arial" w:eastAsia="Calibri" w:hAnsi="Arial" w:cs="Arial"/>
          <w:sz w:val="18"/>
          <w:szCs w:val="18"/>
        </w:rPr>
        <w:t xml:space="preserve">14) </w:t>
      </w:r>
      <w:r w:rsidR="00F72A37" w:rsidRPr="003B6502">
        <w:rPr>
          <w:rFonts w:ascii="Arial" w:eastAsia="Calibri" w:hAnsi="Arial" w:cs="Arial"/>
          <w:sz w:val="18"/>
          <w:szCs w:val="18"/>
        </w:rPr>
        <w:t>–</w:t>
      </w:r>
      <w:r w:rsidR="004D0A39" w:rsidRPr="003B6502">
        <w:rPr>
          <w:rFonts w:ascii="Arial" w:eastAsia="Calibri" w:hAnsi="Arial" w:cs="Arial"/>
          <w:sz w:val="18"/>
          <w:szCs w:val="18"/>
        </w:rPr>
        <w:t xml:space="preserve"> </w:t>
      </w:r>
      <w:r w:rsidR="00F72A37" w:rsidRPr="003B6502">
        <w:rPr>
          <w:rFonts w:ascii="Arial" w:eastAsia="Calibri" w:hAnsi="Arial" w:cs="Arial"/>
          <w:sz w:val="18"/>
          <w:szCs w:val="18"/>
        </w:rPr>
        <w:t>Redundant Materiel</w:t>
      </w:r>
    </w:p>
    <w:p w14:paraId="0C846AB5" w14:textId="6ACBD96D" w:rsidR="00F274CF" w:rsidRPr="003B6502" w:rsidRDefault="00F274CF" w:rsidP="00615AE0">
      <w:pPr>
        <w:spacing w:after="0" w:line="240" w:lineRule="auto"/>
        <w:rPr>
          <w:rFonts w:ascii="Arial" w:eastAsia="Calibri" w:hAnsi="Arial" w:cs="Arial"/>
          <w:sz w:val="18"/>
          <w:szCs w:val="18"/>
        </w:rPr>
      </w:pPr>
      <w:r w:rsidRPr="003B6502">
        <w:rPr>
          <w:rFonts w:ascii="Arial" w:eastAsia="Calibri" w:hAnsi="Arial" w:cs="Arial"/>
          <w:sz w:val="18"/>
          <w:szCs w:val="18"/>
        </w:rPr>
        <w:t>DEFCON 602B (</w:t>
      </w:r>
      <w:r w:rsidR="00EF4F53" w:rsidRPr="003B6502">
        <w:rPr>
          <w:rFonts w:ascii="Arial" w:eastAsia="Calibri" w:hAnsi="Arial" w:cs="Arial"/>
          <w:sz w:val="18"/>
          <w:szCs w:val="18"/>
        </w:rPr>
        <w:t xml:space="preserve">Edn </w:t>
      </w:r>
      <w:r w:rsidRPr="003B6502">
        <w:rPr>
          <w:rFonts w:ascii="Arial" w:eastAsia="Calibri" w:hAnsi="Arial" w:cs="Arial"/>
          <w:sz w:val="18"/>
          <w:szCs w:val="18"/>
        </w:rPr>
        <w:t xml:space="preserve">12/06) – Quality Assurance </w:t>
      </w:r>
      <w:r w:rsidR="00C5538F" w:rsidRPr="003B6502">
        <w:rPr>
          <w:rFonts w:ascii="Arial" w:eastAsia="Calibri" w:hAnsi="Arial" w:cs="Arial"/>
          <w:sz w:val="18"/>
          <w:szCs w:val="18"/>
        </w:rPr>
        <w:t xml:space="preserve">(Without Deliverable Quality Plan) </w:t>
      </w:r>
    </w:p>
    <w:p w14:paraId="5A578AF2" w14:textId="16EE0479" w:rsidR="00666291" w:rsidRPr="003B6502" w:rsidRDefault="00666291" w:rsidP="00615AE0">
      <w:pPr>
        <w:spacing w:after="0" w:line="240" w:lineRule="auto"/>
        <w:rPr>
          <w:rFonts w:ascii="Arial" w:eastAsia="Calibri" w:hAnsi="Arial" w:cs="Arial"/>
          <w:sz w:val="18"/>
          <w:szCs w:val="18"/>
        </w:rPr>
      </w:pPr>
      <w:r w:rsidRPr="003B6502">
        <w:rPr>
          <w:rFonts w:ascii="Arial" w:eastAsia="Calibri" w:hAnsi="Arial" w:cs="Arial"/>
          <w:sz w:val="18"/>
          <w:szCs w:val="18"/>
        </w:rPr>
        <w:t xml:space="preserve">DEFCON 605 </w:t>
      </w:r>
      <w:r w:rsidR="00010B41" w:rsidRPr="003B6502">
        <w:rPr>
          <w:rFonts w:ascii="Arial" w:eastAsia="Calibri" w:hAnsi="Arial" w:cs="Arial"/>
          <w:sz w:val="18"/>
          <w:szCs w:val="18"/>
        </w:rPr>
        <w:t xml:space="preserve">SC2 </w:t>
      </w:r>
      <w:r w:rsidR="00EF4F53" w:rsidRPr="003B6502">
        <w:rPr>
          <w:rFonts w:ascii="Arial" w:eastAsia="Calibri" w:hAnsi="Arial" w:cs="Arial"/>
          <w:sz w:val="18"/>
          <w:szCs w:val="18"/>
        </w:rPr>
        <w:t>(Edn 04/14) – Financial Reports</w:t>
      </w:r>
    </w:p>
    <w:p w14:paraId="71D44A79" w14:textId="31CA292B" w:rsidR="00D27D86" w:rsidRPr="003B6502" w:rsidRDefault="00D27D86" w:rsidP="00615AE0">
      <w:pPr>
        <w:spacing w:after="0" w:line="240" w:lineRule="auto"/>
        <w:rPr>
          <w:rFonts w:ascii="Arial" w:eastAsia="Calibri" w:hAnsi="Arial" w:cs="Arial"/>
          <w:sz w:val="18"/>
          <w:szCs w:val="18"/>
        </w:rPr>
      </w:pPr>
      <w:r w:rsidRPr="003B6502">
        <w:rPr>
          <w:rFonts w:ascii="Arial" w:eastAsia="Calibri" w:hAnsi="Arial" w:cs="Arial"/>
          <w:sz w:val="18"/>
          <w:szCs w:val="18"/>
        </w:rPr>
        <w:t>DEFCON 607 (Edn 05/08) – Radio Transmissions</w:t>
      </w:r>
    </w:p>
    <w:p w14:paraId="5D41F967" w14:textId="2FE9758F" w:rsidR="00615AE0" w:rsidRPr="003B6502" w:rsidRDefault="00850F88" w:rsidP="00615AE0">
      <w:pPr>
        <w:spacing w:after="0" w:line="240" w:lineRule="auto"/>
        <w:rPr>
          <w:rFonts w:ascii="Arial" w:eastAsia="Calibri" w:hAnsi="Arial" w:cs="Arial"/>
          <w:sz w:val="18"/>
          <w:szCs w:val="18"/>
        </w:rPr>
      </w:pPr>
      <w:r w:rsidRPr="003B6502">
        <w:rPr>
          <w:rFonts w:ascii="Arial" w:eastAsia="Calibri" w:hAnsi="Arial" w:cs="Arial"/>
          <w:sz w:val="18"/>
          <w:szCs w:val="18"/>
        </w:rPr>
        <w:t>DEFCON 624 SC</w:t>
      </w:r>
      <w:r w:rsidR="00433F5F" w:rsidRPr="003B6502">
        <w:rPr>
          <w:rFonts w:ascii="Arial" w:eastAsia="Calibri" w:hAnsi="Arial" w:cs="Arial"/>
          <w:sz w:val="18"/>
          <w:szCs w:val="18"/>
        </w:rPr>
        <w:t>2</w:t>
      </w:r>
      <w:r w:rsidRPr="003B6502">
        <w:rPr>
          <w:rFonts w:ascii="Arial" w:eastAsia="Calibri" w:hAnsi="Arial" w:cs="Arial"/>
          <w:sz w:val="18"/>
          <w:szCs w:val="18"/>
        </w:rPr>
        <w:t xml:space="preserve"> (Edn 08/22) </w:t>
      </w:r>
      <w:r w:rsidR="00BF3A4B" w:rsidRPr="003B6502">
        <w:rPr>
          <w:rFonts w:ascii="Arial" w:eastAsia="Calibri" w:hAnsi="Arial" w:cs="Arial"/>
          <w:sz w:val="18"/>
          <w:szCs w:val="18"/>
        </w:rPr>
        <w:t xml:space="preserve">– </w:t>
      </w:r>
      <w:r w:rsidR="00615AE0" w:rsidRPr="003B6502">
        <w:rPr>
          <w:rFonts w:ascii="Arial" w:eastAsia="Calibri" w:hAnsi="Arial" w:cs="Arial"/>
          <w:sz w:val="18"/>
          <w:szCs w:val="18"/>
        </w:rPr>
        <w:t>Use Of Asbestos</w:t>
      </w:r>
    </w:p>
    <w:p w14:paraId="25AD2185" w14:textId="6F77B20C" w:rsidR="00443F7E" w:rsidRPr="003B6502" w:rsidRDefault="00443F7E" w:rsidP="00615AE0">
      <w:pPr>
        <w:spacing w:after="0" w:line="240" w:lineRule="auto"/>
        <w:rPr>
          <w:rFonts w:ascii="Arial" w:eastAsia="Calibri" w:hAnsi="Arial" w:cs="Arial"/>
          <w:sz w:val="18"/>
          <w:szCs w:val="18"/>
        </w:rPr>
      </w:pPr>
      <w:r w:rsidRPr="003B6502">
        <w:rPr>
          <w:rFonts w:ascii="Arial" w:eastAsia="Calibri" w:hAnsi="Arial" w:cs="Arial"/>
          <w:sz w:val="18"/>
          <w:szCs w:val="18"/>
        </w:rPr>
        <w:t xml:space="preserve">DEFCON 627 </w:t>
      </w:r>
      <w:r w:rsidR="00696FF8" w:rsidRPr="003B6502">
        <w:rPr>
          <w:rFonts w:ascii="Arial" w:eastAsia="Calibri" w:hAnsi="Arial" w:cs="Arial"/>
          <w:sz w:val="18"/>
          <w:szCs w:val="18"/>
        </w:rPr>
        <w:t>(Edn 11/21) – Quality Assurance – Requirement for a Certificate of Conformity</w:t>
      </w:r>
    </w:p>
    <w:p w14:paraId="0DA76CEB" w14:textId="059C88E8" w:rsidR="00371F47" w:rsidRDefault="00371F47" w:rsidP="00615AE0">
      <w:pPr>
        <w:tabs>
          <w:tab w:val="num" w:pos="0"/>
        </w:tabs>
        <w:spacing w:after="0" w:line="240" w:lineRule="auto"/>
        <w:rPr>
          <w:rFonts w:ascii="Arial" w:eastAsia="Calibri" w:hAnsi="Arial" w:cs="Arial"/>
          <w:sz w:val="18"/>
          <w:szCs w:val="18"/>
        </w:rPr>
      </w:pPr>
      <w:r>
        <w:rPr>
          <w:rFonts w:ascii="Arial" w:eastAsia="Calibri" w:hAnsi="Arial" w:cs="Arial"/>
          <w:sz w:val="18"/>
          <w:szCs w:val="18"/>
        </w:rPr>
        <w:t xml:space="preserve">DEFCON 647 </w:t>
      </w:r>
      <w:r w:rsidR="0031032A">
        <w:rPr>
          <w:rFonts w:ascii="Arial" w:eastAsia="Calibri" w:hAnsi="Arial" w:cs="Arial"/>
          <w:sz w:val="18"/>
          <w:szCs w:val="18"/>
        </w:rPr>
        <w:t xml:space="preserve">SC2 </w:t>
      </w:r>
      <w:r>
        <w:rPr>
          <w:rFonts w:ascii="Arial" w:eastAsia="Calibri" w:hAnsi="Arial" w:cs="Arial"/>
          <w:sz w:val="18"/>
          <w:szCs w:val="18"/>
        </w:rPr>
        <w:t>(</w:t>
      </w:r>
      <w:r w:rsidR="007477BD">
        <w:rPr>
          <w:rFonts w:ascii="Arial" w:eastAsia="Calibri" w:hAnsi="Arial" w:cs="Arial"/>
          <w:sz w:val="18"/>
          <w:szCs w:val="18"/>
        </w:rPr>
        <w:t>Edn 05/21) Financial Management Information</w:t>
      </w:r>
    </w:p>
    <w:p w14:paraId="4709BFD5" w14:textId="37966DD2" w:rsidR="00615AE0" w:rsidRPr="00C97F7E" w:rsidRDefault="00615AE0" w:rsidP="00615AE0">
      <w:pPr>
        <w:tabs>
          <w:tab w:val="num" w:pos="0"/>
        </w:tabs>
        <w:spacing w:after="0" w:line="240" w:lineRule="auto"/>
        <w:rPr>
          <w:rFonts w:ascii="Arial" w:eastAsia="Calibri" w:hAnsi="Arial" w:cs="Arial"/>
          <w:sz w:val="18"/>
          <w:szCs w:val="18"/>
        </w:rPr>
      </w:pPr>
      <w:r w:rsidRPr="00C97F7E">
        <w:rPr>
          <w:rFonts w:ascii="Arial" w:eastAsia="Calibri" w:hAnsi="Arial" w:cs="Arial"/>
          <w:sz w:val="18"/>
          <w:szCs w:val="18"/>
        </w:rPr>
        <w:t xml:space="preserve">DEFCON 658 SC2 (Edn 09/21) </w:t>
      </w:r>
      <w:r w:rsidR="00BF3A4B">
        <w:rPr>
          <w:rFonts w:ascii="Arial" w:eastAsia="Calibri" w:hAnsi="Arial" w:cs="Arial"/>
          <w:sz w:val="18"/>
          <w:szCs w:val="18"/>
        </w:rPr>
        <w:t xml:space="preserve">– </w:t>
      </w:r>
      <w:r w:rsidRPr="00C97F7E">
        <w:rPr>
          <w:rFonts w:ascii="Arial" w:eastAsia="Calibri" w:hAnsi="Arial" w:cs="Arial"/>
          <w:sz w:val="18"/>
          <w:szCs w:val="18"/>
        </w:rPr>
        <w:t>Cyber</w:t>
      </w:r>
    </w:p>
    <w:p w14:paraId="5C112FEF" w14:textId="77777777" w:rsidR="00615AE0" w:rsidRPr="00C97F7E" w:rsidRDefault="00615AE0" w:rsidP="00615AE0">
      <w:pPr>
        <w:tabs>
          <w:tab w:val="num" w:pos="0"/>
        </w:tabs>
        <w:spacing w:after="0" w:line="240" w:lineRule="auto"/>
        <w:rPr>
          <w:rFonts w:ascii="Arial" w:eastAsia="Calibri" w:hAnsi="Arial" w:cs="Arial"/>
          <w:sz w:val="18"/>
          <w:szCs w:val="18"/>
        </w:rPr>
      </w:pPr>
      <w:r w:rsidRPr="00C97F7E">
        <w:rPr>
          <w:rFonts w:ascii="Arial" w:eastAsia="Calibri" w:hAnsi="Arial" w:cs="Arial"/>
          <w:sz w:val="18"/>
          <w:szCs w:val="18"/>
        </w:rPr>
        <w:lastRenderedPageBreak/>
        <w:t xml:space="preserve">  Further to DEFCON 658 the Cyber Risk Level of the  </w:t>
      </w:r>
    </w:p>
    <w:p w14:paraId="1A68D0B3" w14:textId="77777777" w:rsidR="00615AE0" w:rsidRDefault="00615AE0" w:rsidP="00615AE0">
      <w:pPr>
        <w:tabs>
          <w:tab w:val="num" w:pos="0"/>
        </w:tabs>
        <w:spacing w:after="0" w:line="240" w:lineRule="auto"/>
        <w:rPr>
          <w:rFonts w:ascii="Arial" w:eastAsia="Calibri" w:hAnsi="Arial" w:cs="Arial"/>
          <w:sz w:val="18"/>
          <w:szCs w:val="18"/>
        </w:rPr>
      </w:pPr>
      <w:r w:rsidRPr="00C97F7E">
        <w:rPr>
          <w:rFonts w:ascii="Arial" w:eastAsia="Calibri" w:hAnsi="Arial" w:cs="Arial"/>
          <w:sz w:val="18"/>
          <w:szCs w:val="18"/>
        </w:rPr>
        <w:t xml:space="preserve">  Contract is Very Low, as defined in Def Stan 05-138</w:t>
      </w:r>
    </w:p>
    <w:p w14:paraId="34712FBE" w14:textId="3A2090CA" w:rsidR="00896063" w:rsidRPr="00C97F7E" w:rsidRDefault="00896063" w:rsidP="00615AE0">
      <w:pPr>
        <w:tabs>
          <w:tab w:val="num" w:pos="0"/>
        </w:tabs>
        <w:spacing w:after="0" w:line="240" w:lineRule="auto"/>
        <w:rPr>
          <w:rFonts w:ascii="Arial" w:eastAsia="Calibri" w:hAnsi="Arial" w:cs="Arial"/>
          <w:sz w:val="18"/>
          <w:szCs w:val="18"/>
        </w:rPr>
      </w:pPr>
      <w:r>
        <w:rPr>
          <w:rFonts w:ascii="Arial" w:eastAsia="Calibri" w:hAnsi="Arial" w:cs="Arial"/>
          <w:sz w:val="18"/>
          <w:szCs w:val="18"/>
        </w:rPr>
        <w:t xml:space="preserve">DEFCON 660 </w:t>
      </w:r>
      <w:r w:rsidR="003016F2">
        <w:rPr>
          <w:rFonts w:ascii="Arial" w:eastAsia="Calibri" w:hAnsi="Arial" w:cs="Arial"/>
          <w:sz w:val="18"/>
          <w:szCs w:val="18"/>
        </w:rPr>
        <w:t>(Edn 12/15) – Official-</w:t>
      </w:r>
      <w:r w:rsidR="000D345D">
        <w:rPr>
          <w:rFonts w:ascii="Arial" w:eastAsia="Calibri" w:hAnsi="Arial" w:cs="Arial"/>
          <w:sz w:val="18"/>
          <w:szCs w:val="18"/>
        </w:rPr>
        <w:t>Sensitive Security Requirements</w:t>
      </w:r>
    </w:p>
    <w:p w14:paraId="421B1395" w14:textId="465D727E" w:rsidR="00615AE0" w:rsidRPr="003B6502" w:rsidRDefault="00615AE0" w:rsidP="00615AE0">
      <w:pPr>
        <w:tabs>
          <w:tab w:val="num" w:pos="0"/>
        </w:tabs>
        <w:spacing w:after="0" w:line="240" w:lineRule="auto"/>
        <w:rPr>
          <w:rFonts w:ascii="Arial" w:hAnsi="Arial" w:cs="Arial"/>
          <w:sz w:val="18"/>
          <w:szCs w:val="18"/>
        </w:rPr>
      </w:pPr>
      <w:r w:rsidRPr="003B6502">
        <w:rPr>
          <w:rFonts w:ascii="Arial" w:hAnsi="Arial" w:cs="Arial"/>
          <w:sz w:val="18"/>
          <w:szCs w:val="18"/>
        </w:rPr>
        <w:t xml:space="preserve">DEFCON 694 </w:t>
      </w:r>
      <w:r w:rsidR="00A45D6D" w:rsidRPr="003B6502">
        <w:rPr>
          <w:rFonts w:ascii="Arial" w:hAnsi="Arial" w:cs="Arial"/>
          <w:sz w:val="18"/>
          <w:szCs w:val="18"/>
        </w:rPr>
        <w:t xml:space="preserve">SC2 </w:t>
      </w:r>
      <w:r w:rsidRPr="003B6502">
        <w:rPr>
          <w:rFonts w:ascii="Arial" w:hAnsi="Arial" w:cs="Arial"/>
          <w:sz w:val="18"/>
          <w:szCs w:val="18"/>
        </w:rPr>
        <w:t xml:space="preserve">(Edn 07/21) – Accounting For Property </w:t>
      </w:r>
      <w:r w:rsidR="00A45D6D" w:rsidRPr="003B6502">
        <w:rPr>
          <w:rFonts w:ascii="Arial" w:hAnsi="Arial" w:cs="Arial"/>
          <w:sz w:val="18"/>
          <w:szCs w:val="18"/>
        </w:rPr>
        <w:t>O</w:t>
      </w:r>
      <w:r w:rsidRPr="003B6502">
        <w:rPr>
          <w:rFonts w:ascii="Arial" w:hAnsi="Arial" w:cs="Arial"/>
          <w:sz w:val="18"/>
          <w:szCs w:val="18"/>
        </w:rPr>
        <w:t xml:space="preserve">f </w:t>
      </w:r>
      <w:r w:rsidR="00A45D6D" w:rsidRPr="003B6502">
        <w:rPr>
          <w:rFonts w:ascii="Arial" w:hAnsi="Arial" w:cs="Arial"/>
          <w:sz w:val="18"/>
          <w:szCs w:val="18"/>
        </w:rPr>
        <w:t>T</w:t>
      </w:r>
      <w:r w:rsidRPr="003B6502">
        <w:rPr>
          <w:rFonts w:ascii="Arial" w:hAnsi="Arial" w:cs="Arial"/>
          <w:sz w:val="18"/>
          <w:szCs w:val="18"/>
        </w:rPr>
        <w:t>he Authority</w:t>
      </w:r>
    </w:p>
    <w:p w14:paraId="5F3EDF01" w14:textId="00243DC4" w:rsidR="00BE2A22" w:rsidRDefault="00BE2A22" w:rsidP="00BE2A22">
      <w:pPr>
        <w:tabs>
          <w:tab w:val="num" w:pos="0"/>
        </w:tabs>
        <w:spacing w:after="0" w:line="240" w:lineRule="auto"/>
        <w:rPr>
          <w:rFonts w:ascii="Arial" w:hAnsi="Arial" w:cs="Arial"/>
          <w:sz w:val="18"/>
          <w:szCs w:val="18"/>
        </w:rPr>
      </w:pPr>
      <w:r w:rsidRPr="00C97F7E">
        <w:rPr>
          <w:rFonts w:ascii="Arial" w:hAnsi="Arial" w:cs="Arial"/>
          <w:sz w:val="18"/>
          <w:szCs w:val="18"/>
        </w:rPr>
        <w:t>DEFCON 703 (Edn 0</w:t>
      </w:r>
      <w:r w:rsidR="00D022A9" w:rsidRPr="00C97F7E">
        <w:rPr>
          <w:rFonts w:ascii="Arial" w:hAnsi="Arial" w:cs="Arial"/>
          <w:sz w:val="18"/>
          <w:szCs w:val="18"/>
        </w:rPr>
        <w:t>6</w:t>
      </w:r>
      <w:r w:rsidRPr="00C97F7E">
        <w:rPr>
          <w:rFonts w:ascii="Arial" w:hAnsi="Arial" w:cs="Arial"/>
          <w:sz w:val="18"/>
          <w:szCs w:val="18"/>
        </w:rPr>
        <w:t xml:space="preserve">/21) – </w:t>
      </w:r>
      <w:r w:rsidR="00C703CE" w:rsidRPr="00C97F7E">
        <w:rPr>
          <w:rFonts w:ascii="Arial" w:hAnsi="Arial" w:cs="Arial"/>
          <w:sz w:val="18"/>
          <w:szCs w:val="18"/>
        </w:rPr>
        <w:t xml:space="preserve">Intellectual Property Rights - Vesting In The Authority </w:t>
      </w:r>
    </w:p>
    <w:p w14:paraId="3B5B32F0" w14:textId="11F9A642" w:rsidR="007C6766" w:rsidRDefault="00AB7751" w:rsidP="00BE2A22">
      <w:pPr>
        <w:tabs>
          <w:tab w:val="num" w:pos="0"/>
        </w:tabs>
        <w:spacing w:after="0" w:line="240" w:lineRule="auto"/>
        <w:rPr>
          <w:rFonts w:ascii="Arial" w:hAnsi="Arial" w:cs="Arial"/>
          <w:sz w:val="18"/>
          <w:szCs w:val="18"/>
        </w:rPr>
      </w:pPr>
      <w:r>
        <w:rPr>
          <w:rFonts w:ascii="Arial" w:hAnsi="Arial" w:cs="Arial"/>
          <w:sz w:val="18"/>
          <w:szCs w:val="18"/>
        </w:rPr>
        <w:t xml:space="preserve">DEF STAN </w:t>
      </w:r>
      <w:r w:rsidR="008D0316">
        <w:rPr>
          <w:rFonts w:ascii="Arial" w:hAnsi="Arial" w:cs="Arial"/>
          <w:sz w:val="18"/>
          <w:szCs w:val="18"/>
        </w:rPr>
        <w:t xml:space="preserve">05-061 </w:t>
      </w:r>
      <w:r w:rsidR="00FD1ACC">
        <w:rPr>
          <w:rFonts w:ascii="Arial" w:hAnsi="Arial" w:cs="Arial"/>
          <w:sz w:val="18"/>
          <w:szCs w:val="18"/>
        </w:rPr>
        <w:t xml:space="preserve">Pt1 </w:t>
      </w:r>
      <w:r w:rsidR="008D0316">
        <w:rPr>
          <w:rFonts w:ascii="Arial" w:hAnsi="Arial" w:cs="Arial"/>
          <w:sz w:val="18"/>
          <w:szCs w:val="18"/>
        </w:rPr>
        <w:t>(Edn 11/21) – Quality Assurance Procedural Requirements Part 01: Concessions</w:t>
      </w:r>
    </w:p>
    <w:p w14:paraId="46451354" w14:textId="6FEC4D88" w:rsidR="00D00A13" w:rsidRDefault="00D00A13" w:rsidP="00D00A13">
      <w:pPr>
        <w:tabs>
          <w:tab w:val="num" w:pos="0"/>
        </w:tabs>
        <w:spacing w:after="0" w:line="240" w:lineRule="auto"/>
        <w:rPr>
          <w:rFonts w:ascii="Arial" w:hAnsi="Arial" w:cs="Arial"/>
          <w:sz w:val="18"/>
          <w:szCs w:val="18"/>
        </w:rPr>
      </w:pPr>
      <w:r>
        <w:rPr>
          <w:rFonts w:ascii="Arial" w:hAnsi="Arial" w:cs="Arial"/>
          <w:sz w:val="18"/>
          <w:szCs w:val="18"/>
        </w:rPr>
        <w:t xml:space="preserve">DEF STAN 05-135 (Edn </w:t>
      </w:r>
      <w:r w:rsidR="00BC1583">
        <w:rPr>
          <w:rFonts w:ascii="Arial" w:hAnsi="Arial" w:cs="Arial"/>
          <w:sz w:val="18"/>
          <w:szCs w:val="18"/>
        </w:rPr>
        <w:t>07</w:t>
      </w:r>
      <w:r>
        <w:rPr>
          <w:rFonts w:ascii="Arial" w:hAnsi="Arial" w:cs="Arial"/>
          <w:sz w:val="18"/>
          <w:szCs w:val="18"/>
        </w:rPr>
        <w:t>/</w:t>
      </w:r>
      <w:r w:rsidR="00BC1583">
        <w:rPr>
          <w:rFonts w:ascii="Arial" w:hAnsi="Arial" w:cs="Arial"/>
          <w:sz w:val="18"/>
          <w:szCs w:val="18"/>
        </w:rPr>
        <w:t>19</w:t>
      </w:r>
      <w:r>
        <w:rPr>
          <w:rFonts w:ascii="Arial" w:hAnsi="Arial" w:cs="Arial"/>
          <w:sz w:val="18"/>
          <w:szCs w:val="18"/>
        </w:rPr>
        <w:t xml:space="preserve">) – </w:t>
      </w:r>
      <w:r w:rsidR="005A2AB3">
        <w:rPr>
          <w:rFonts w:ascii="Arial" w:hAnsi="Arial" w:cs="Arial"/>
          <w:sz w:val="18"/>
          <w:szCs w:val="18"/>
        </w:rPr>
        <w:t xml:space="preserve">Avoidance </w:t>
      </w:r>
      <w:r w:rsidR="00BC1583">
        <w:rPr>
          <w:rFonts w:ascii="Arial" w:hAnsi="Arial" w:cs="Arial"/>
          <w:sz w:val="18"/>
          <w:szCs w:val="18"/>
        </w:rPr>
        <w:t xml:space="preserve">Of Counterfeit Materiel </w:t>
      </w:r>
    </w:p>
    <w:p w14:paraId="020FED39" w14:textId="77777777" w:rsidR="00213D5A" w:rsidRDefault="00213D5A" w:rsidP="00BE2A22">
      <w:pPr>
        <w:tabs>
          <w:tab w:val="num" w:pos="0"/>
        </w:tabs>
        <w:spacing w:after="0" w:line="240" w:lineRule="auto"/>
        <w:rPr>
          <w:rFonts w:ascii="Arial" w:hAnsi="Arial" w:cs="Arial"/>
          <w:sz w:val="18"/>
          <w:szCs w:val="18"/>
        </w:rPr>
      </w:pPr>
    </w:p>
    <w:p w14:paraId="23CB0995" w14:textId="77777777" w:rsidR="00615AE0" w:rsidRPr="00615AE0" w:rsidRDefault="00615AE0" w:rsidP="00615AE0">
      <w:pPr>
        <w:spacing w:after="0" w:line="240" w:lineRule="auto"/>
        <w:textAlignment w:val="baseline"/>
        <w:rPr>
          <w:rFonts w:ascii="Arial" w:eastAsia="Arial" w:hAnsi="Arial"/>
          <w:b/>
          <w:color w:val="000000"/>
          <w:sz w:val="20"/>
          <w:u w:val="single"/>
        </w:rPr>
      </w:pPr>
      <w:r w:rsidRPr="00615AE0">
        <w:rPr>
          <w:rFonts w:ascii="Arial" w:eastAsia="Times New Roman" w:hAnsi="Arial" w:cs="Arial"/>
          <w:sz w:val="18"/>
          <w:szCs w:val="18"/>
          <w:lang w:val="en-GB" w:eastAsia="en-GB"/>
        </w:rPr>
        <w:t xml:space="preserve"> </w:t>
      </w:r>
    </w:p>
    <w:p w14:paraId="3F3B536C" w14:textId="77777777" w:rsidR="00615AE0" w:rsidRPr="00615AE0" w:rsidRDefault="00615AE0" w:rsidP="00615AE0">
      <w:pPr>
        <w:tabs>
          <w:tab w:val="num" w:pos="0"/>
        </w:tabs>
        <w:spacing w:after="0" w:line="240" w:lineRule="auto"/>
        <w:rPr>
          <w:rFonts w:ascii="Arial" w:eastAsia="Times New Roman" w:hAnsi="Arial" w:cs="Arial"/>
          <w:sz w:val="18"/>
          <w:szCs w:val="18"/>
          <w:lang w:val="en-GB" w:eastAsia="en-GB"/>
        </w:rPr>
      </w:pPr>
      <w:r w:rsidRPr="00615AE0">
        <w:rPr>
          <w:rFonts w:ascii="Arial" w:eastAsia="Arial" w:hAnsi="Arial"/>
          <w:b/>
          <w:color w:val="000000"/>
          <w:sz w:val="18"/>
        </w:rPr>
        <w:t>45.</w:t>
      </w:r>
      <w:r w:rsidRPr="00615AE0">
        <w:rPr>
          <w:rFonts w:ascii="Arial" w:eastAsia="Arial" w:hAnsi="Arial"/>
          <w:b/>
          <w:color w:val="000000"/>
          <w:sz w:val="18"/>
        </w:rPr>
        <w:tab/>
      </w:r>
      <w:bookmarkStart w:id="64" w:name="_Toc72747389"/>
      <w:r w:rsidRPr="00615AE0">
        <w:rPr>
          <w:rFonts w:ascii="Arial" w:eastAsia="Times New Roman" w:hAnsi="Arial" w:cs="Arial"/>
          <w:b/>
          <w:bCs/>
          <w:sz w:val="18"/>
          <w:szCs w:val="18"/>
          <w:lang w:val="en-GB" w:eastAsia="en-GB"/>
        </w:rPr>
        <w:t>The special Conditions that apply to the Contract are:</w:t>
      </w:r>
      <w:bookmarkEnd w:id="64"/>
      <w:r w:rsidRPr="00615AE0">
        <w:rPr>
          <w:rFonts w:ascii="Arial" w:eastAsia="Times New Roman" w:hAnsi="Arial" w:cs="Arial"/>
          <w:b/>
          <w:bCs/>
          <w:sz w:val="18"/>
          <w:szCs w:val="18"/>
          <w:lang w:val="en-GB" w:eastAsia="en-GB"/>
        </w:rPr>
        <w:t xml:space="preserve"> </w:t>
      </w:r>
    </w:p>
    <w:p w14:paraId="61FC3C36" w14:textId="77777777" w:rsidR="00615AE0" w:rsidRPr="00615AE0" w:rsidRDefault="00615AE0" w:rsidP="00615AE0">
      <w:pPr>
        <w:spacing w:after="0" w:line="240" w:lineRule="auto"/>
        <w:outlineLvl w:val="0"/>
        <w:rPr>
          <w:rFonts w:ascii="Arial" w:eastAsia="Times New Roman" w:hAnsi="Arial" w:cs="Arial"/>
          <w:b/>
          <w:bCs/>
          <w:sz w:val="18"/>
          <w:szCs w:val="18"/>
          <w:lang w:val="en-GB" w:eastAsia="en-GB"/>
        </w:rPr>
      </w:pPr>
    </w:p>
    <w:p w14:paraId="1C377D24" w14:textId="77777777" w:rsidR="00615AE0" w:rsidRPr="0004569E" w:rsidRDefault="00615AE0" w:rsidP="00615AE0">
      <w:pPr>
        <w:widowControl/>
        <w:spacing w:after="0" w:line="240" w:lineRule="auto"/>
        <w:rPr>
          <w:rFonts w:ascii="Arial" w:eastAsia="Times New Roman" w:hAnsi="Arial" w:cs="Arial"/>
          <w:b/>
          <w:bCs/>
          <w:sz w:val="18"/>
          <w:szCs w:val="18"/>
          <w:lang w:val="en-GB" w:eastAsia="en-GB"/>
        </w:rPr>
      </w:pPr>
      <w:r w:rsidRPr="0004569E">
        <w:rPr>
          <w:rFonts w:ascii="Arial" w:eastAsia="Times New Roman" w:hAnsi="Arial" w:cs="Arial"/>
          <w:b/>
          <w:bCs/>
          <w:sz w:val="18"/>
          <w:szCs w:val="18"/>
          <w:lang w:val="en-GB" w:eastAsia="en-GB"/>
        </w:rPr>
        <w:t>Options</w:t>
      </w:r>
    </w:p>
    <w:p w14:paraId="17C8812F" w14:textId="6DF18634" w:rsidR="00615AE0" w:rsidRPr="0004569E" w:rsidRDefault="00615AE0" w:rsidP="00615AE0">
      <w:pPr>
        <w:widowControl/>
        <w:spacing w:after="0" w:line="240" w:lineRule="auto"/>
        <w:rPr>
          <w:rFonts w:ascii="Arial" w:eastAsia="Times New Roman" w:hAnsi="Arial" w:cs="Arial"/>
          <w:sz w:val="18"/>
          <w:szCs w:val="18"/>
          <w:lang w:val="en-GB" w:eastAsia="en-GB"/>
        </w:rPr>
      </w:pPr>
      <w:r w:rsidRPr="0004569E">
        <w:rPr>
          <w:rFonts w:ascii="Arial" w:eastAsia="Times New Roman" w:hAnsi="Arial" w:cs="Arial"/>
          <w:sz w:val="18"/>
          <w:szCs w:val="18"/>
          <w:lang w:val="en-GB" w:eastAsia="en-GB"/>
        </w:rPr>
        <w:t xml:space="preserve">In addition to the requirements detailed at Item 1 to </w:t>
      </w:r>
      <w:r w:rsidR="000A5B14" w:rsidRPr="0004569E">
        <w:rPr>
          <w:rFonts w:ascii="Arial" w:eastAsia="Times New Roman" w:hAnsi="Arial" w:cs="Arial"/>
          <w:sz w:val="18"/>
          <w:szCs w:val="18"/>
          <w:lang w:val="en-GB" w:eastAsia="en-GB"/>
        </w:rPr>
        <w:t>11</w:t>
      </w:r>
      <w:r w:rsidRPr="0004569E">
        <w:rPr>
          <w:rFonts w:ascii="Arial" w:eastAsia="Times New Roman" w:hAnsi="Arial" w:cs="Arial"/>
          <w:sz w:val="18"/>
          <w:szCs w:val="18"/>
          <w:lang w:val="en-GB" w:eastAsia="en-GB"/>
        </w:rPr>
        <w:t xml:space="preserve"> of the Schedule of Requirements, the Contractor hereby grants to the Authority the following irrevocable options to purchase Requirement Details detailed at Item </w:t>
      </w:r>
      <w:r w:rsidR="000A5B14" w:rsidRPr="0004569E">
        <w:rPr>
          <w:rFonts w:ascii="Arial" w:eastAsia="Times New Roman" w:hAnsi="Arial" w:cs="Arial"/>
          <w:sz w:val="18"/>
          <w:szCs w:val="18"/>
          <w:lang w:val="en-GB" w:eastAsia="en-GB"/>
        </w:rPr>
        <w:t>12</w:t>
      </w:r>
      <w:r w:rsidRPr="0004569E">
        <w:rPr>
          <w:rFonts w:ascii="Arial" w:eastAsia="Times New Roman" w:hAnsi="Arial" w:cs="Arial"/>
          <w:sz w:val="18"/>
          <w:szCs w:val="18"/>
          <w:lang w:val="en-GB" w:eastAsia="en-GB"/>
        </w:rPr>
        <w:t xml:space="preserve"> to </w:t>
      </w:r>
      <w:r w:rsidR="000A5B14" w:rsidRPr="0004569E">
        <w:rPr>
          <w:rFonts w:ascii="Arial" w:eastAsia="Times New Roman" w:hAnsi="Arial" w:cs="Arial"/>
          <w:sz w:val="18"/>
          <w:szCs w:val="18"/>
          <w:lang w:val="en-GB" w:eastAsia="en-GB"/>
        </w:rPr>
        <w:t>13</w:t>
      </w:r>
      <w:r w:rsidRPr="0004569E">
        <w:rPr>
          <w:rFonts w:ascii="Arial" w:eastAsia="Times New Roman" w:hAnsi="Arial" w:cs="Arial"/>
          <w:sz w:val="18"/>
          <w:szCs w:val="18"/>
          <w:lang w:val="en-GB" w:eastAsia="en-GB"/>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021096E9" w14:textId="0BD8C7EC" w:rsidR="00615AE0" w:rsidRPr="0004569E" w:rsidRDefault="00615AE0" w:rsidP="00615AE0">
      <w:pPr>
        <w:widowControl/>
        <w:spacing w:after="0" w:line="240" w:lineRule="auto"/>
        <w:rPr>
          <w:rFonts w:ascii="Arial" w:eastAsia="Times New Roman" w:hAnsi="Arial" w:cs="Arial"/>
          <w:sz w:val="18"/>
          <w:szCs w:val="18"/>
          <w:lang w:val="en-GB" w:eastAsia="en-GB"/>
        </w:rPr>
      </w:pPr>
      <w:r w:rsidRPr="0004569E">
        <w:rPr>
          <w:rFonts w:ascii="Arial" w:eastAsia="Times New Roman" w:hAnsi="Arial" w:cs="Arial"/>
          <w:sz w:val="18"/>
          <w:szCs w:val="18"/>
          <w:lang w:val="en-GB" w:eastAsia="en-GB"/>
        </w:rPr>
        <w:t xml:space="preserve">Option 1: Requirement Details at a firm price of </w:t>
      </w:r>
      <w:r w:rsidR="0074020C" w:rsidRPr="0004569E">
        <w:rPr>
          <w:rFonts w:ascii="Arial" w:eastAsia="Times New Roman" w:hAnsi="Arial" w:cs="Arial"/>
          <w:sz w:val="18"/>
          <w:szCs w:val="18"/>
          <w:lang w:val="en-GB" w:eastAsia="en-GB"/>
        </w:rPr>
        <w:t>£</w:t>
      </w:r>
      <w:r w:rsidR="000A5B14" w:rsidRPr="0004569E">
        <w:rPr>
          <w:rFonts w:ascii="Arial" w:eastAsia="Times New Roman" w:hAnsi="Arial" w:cs="Arial"/>
          <w:sz w:val="18"/>
          <w:szCs w:val="18"/>
          <w:lang w:val="en-GB" w:eastAsia="en-GB"/>
        </w:rPr>
        <w:t>TBC</w:t>
      </w:r>
      <w:r w:rsidRPr="0004569E">
        <w:rPr>
          <w:rFonts w:ascii="Arial" w:eastAsia="Times New Roman" w:hAnsi="Arial" w:cs="Arial"/>
          <w:sz w:val="18"/>
          <w:szCs w:val="18"/>
          <w:lang w:val="en-GB" w:eastAsia="en-GB"/>
        </w:rPr>
        <w:t xml:space="preserve">, in accordance with the delivery schedule at Schedule of Requirements line </w:t>
      </w:r>
      <w:r w:rsidR="008E4AF5" w:rsidRPr="0004569E">
        <w:rPr>
          <w:rFonts w:ascii="Arial" w:eastAsia="Times New Roman" w:hAnsi="Arial" w:cs="Arial"/>
          <w:sz w:val="18"/>
          <w:szCs w:val="18"/>
          <w:lang w:val="en-GB" w:eastAsia="en-GB"/>
        </w:rPr>
        <w:t>12</w:t>
      </w:r>
      <w:r w:rsidRPr="0004569E">
        <w:rPr>
          <w:rFonts w:ascii="Arial" w:eastAsia="Times New Roman" w:hAnsi="Arial" w:cs="Arial"/>
          <w:sz w:val="18"/>
          <w:szCs w:val="18"/>
          <w:lang w:val="en-GB" w:eastAsia="en-GB"/>
        </w:rPr>
        <w:t xml:space="preserve">, provided that the Authority exercises such an option by no later than </w:t>
      </w:r>
      <w:r w:rsidR="00EE1FC4" w:rsidRPr="0004569E">
        <w:rPr>
          <w:rFonts w:ascii="Arial" w:eastAsia="Times New Roman" w:hAnsi="Arial" w:cs="Arial"/>
          <w:sz w:val="18"/>
          <w:szCs w:val="18"/>
          <w:lang w:val="en-GB" w:eastAsia="en-GB"/>
        </w:rPr>
        <w:t>31 March 202</w:t>
      </w:r>
      <w:r w:rsidR="0098180F" w:rsidRPr="0004569E">
        <w:rPr>
          <w:rFonts w:ascii="Arial" w:eastAsia="Times New Roman" w:hAnsi="Arial" w:cs="Arial"/>
          <w:sz w:val="18"/>
          <w:szCs w:val="18"/>
          <w:lang w:val="en-GB" w:eastAsia="en-GB"/>
        </w:rPr>
        <w:t>3</w:t>
      </w:r>
      <w:r w:rsidR="00EE1FC4" w:rsidRPr="0004569E">
        <w:rPr>
          <w:rFonts w:ascii="Arial" w:eastAsia="Times New Roman" w:hAnsi="Arial" w:cs="Arial"/>
          <w:sz w:val="18"/>
          <w:szCs w:val="18"/>
          <w:lang w:val="en-GB" w:eastAsia="en-GB"/>
        </w:rPr>
        <w:t xml:space="preserve"> </w:t>
      </w:r>
      <w:r w:rsidR="0074020C" w:rsidRPr="0004569E">
        <w:rPr>
          <w:rFonts w:ascii="Arial" w:eastAsia="Times New Roman" w:hAnsi="Arial" w:cs="Arial"/>
          <w:sz w:val="18"/>
          <w:szCs w:val="18"/>
          <w:lang w:val="en-GB" w:eastAsia="en-GB"/>
        </w:rPr>
        <w:t>(</w:t>
      </w:r>
      <w:r w:rsidR="000A5B14" w:rsidRPr="0004569E">
        <w:rPr>
          <w:rFonts w:ascii="Arial" w:eastAsia="Times New Roman" w:hAnsi="Arial" w:cs="Arial"/>
          <w:sz w:val="18"/>
          <w:szCs w:val="18"/>
          <w:lang w:val="en-GB" w:eastAsia="en-GB"/>
        </w:rPr>
        <w:t>TBC</w:t>
      </w:r>
      <w:r w:rsidR="0074020C" w:rsidRPr="0004569E">
        <w:rPr>
          <w:rFonts w:ascii="Arial" w:eastAsia="Times New Roman" w:hAnsi="Arial" w:cs="Arial"/>
          <w:sz w:val="18"/>
          <w:szCs w:val="18"/>
          <w:lang w:val="en-GB" w:eastAsia="en-GB"/>
        </w:rPr>
        <w:t xml:space="preserve"> at contract award)</w:t>
      </w:r>
      <w:r w:rsidRPr="0004569E">
        <w:rPr>
          <w:rFonts w:ascii="Arial" w:eastAsia="Times New Roman" w:hAnsi="Arial" w:cs="Arial"/>
          <w:sz w:val="18"/>
          <w:szCs w:val="18"/>
          <w:lang w:val="en-GB" w:eastAsia="en-GB"/>
        </w:rPr>
        <w:t>.</w:t>
      </w:r>
    </w:p>
    <w:p w14:paraId="24EA52B2" w14:textId="600039CA" w:rsidR="00B177B8" w:rsidRPr="0004569E" w:rsidRDefault="00615AE0" w:rsidP="00B177B8">
      <w:pPr>
        <w:widowControl/>
        <w:spacing w:after="0" w:line="240" w:lineRule="auto"/>
        <w:rPr>
          <w:rFonts w:ascii="Arial" w:eastAsia="Times New Roman" w:hAnsi="Arial" w:cs="Arial"/>
          <w:sz w:val="18"/>
          <w:szCs w:val="18"/>
          <w:lang w:val="en-GB" w:eastAsia="en-GB"/>
        </w:rPr>
      </w:pPr>
      <w:r w:rsidRPr="0004569E">
        <w:rPr>
          <w:rFonts w:ascii="Arial" w:eastAsia="Times New Roman" w:hAnsi="Arial" w:cs="Arial"/>
          <w:sz w:val="18"/>
          <w:szCs w:val="18"/>
          <w:lang w:val="en-GB" w:eastAsia="en-GB"/>
        </w:rPr>
        <w:t>Option 2: Requirement Details at a firm price of</w:t>
      </w:r>
      <w:r w:rsidR="0098180F" w:rsidRPr="0004569E">
        <w:rPr>
          <w:rFonts w:ascii="Arial" w:eastAsia="Times New Roman" w:hAnsi="Arial" w:cs="Arial"/>
          <w:sz w:val="18"/>
          <w:szCs w:val="18"/>
          <w:lang w:val="en-GB" w:eastAsia="en-GB"/>
        </w:rPr>
        <w:t xml:space="preserve"> </w:t>
      </w:r>
      <w:r w:rsidR="00B177B8" w:rsidRPr="0004569E">
        <w:rPr>
          <w:rFonts w:ascii="Arial" w:eastAsia="Times New Roman" w:hAnsi="Arial" w:cs="Arial"/>
          <w:sz w:val="18"/>
          <w:szCs w:val="18"/>
          <w:lang w:val="en-GB" w:eastAsia="en-GB"/>
        </w:rPr>
        <w:t>£</w:t>
      </w:r>
      <w:r w:rsidR="000A5B14" w:rsidRPr="0004569E">
        <w:rPr>
          <w:rFonts w:ascii="Arial" w:eastAsia="Times New Roman" w:hAnsi="Arial" w:cs="Arial"/>
          <w:sz w:val="18"/>
          <w:szCs w:val="18"/>
          <w:lang w:val="en-GB" w:eastAsia="en-GB"/>
        </w:rPr>
        <w:t>TBC</w:t>
      </w:r>
      <w:r w:rsidRPr="0004569E">
        <w:rPr>
          <w:rFonts w:ascii="Arial" w:eastAsia="Times New Roman" w:hAnsi="Arial" w:cs="Arial"/>
          <w:sz w:val="18"/>
          <w:szCs w:val="18"/>
          <w:lang w:val="en-GB" w:eastAsia="en-GB"/>
        </w:rPr>
        <w:t xml:space="preserve">, in accordance with the delivery schedule at Schedule of Requirements line </w:t>
      </w:r>
      <w:r w:rsidR="008E4AF5" w:rsidRPr="0004569E">
        <w:rPr>
          <w:rFonts w:ascii="Arial" w:eastAsia="Times New Roman" w:hAnsi="Arial" w:cs="Arial"/>
          <w:sz w:val="18"/>
          <w:szCs w:val="18"/>
          <w:lang w:val="en-GB" w:eastAsia="en-GB"/>
        </w:rPr>
        <w:t>13</w:t>
      </w:r>
      <w:r w:rsidRPr="0004569E">
        <w:rPr>
          <w:rFonts w:ascii="Arial" w:eastAsia="Times New Roman" w:hAnsi="Arial" w:cs="Arial"/>
          <w:sz w:val="18"/>
          <w:szCs w:val="18"/>
          <w:lang w:val="en-GB" w:eastAsia="en-GB"/>
        </w:rPr>
        <w:t xml:space="preserve">, provided that the Authority exercises such an option by no later than </w:t>
      </w:r>
      <w:r w:rsidR="00B177B8" w:rsidRPr="0004569E">
        <w:rPr>
          <w:rFonts w:ascii="Arial" w:eastAsia="Times New Roman" w:hAnsi="Arial" w:cs="Arial"/>
          <w:sz w:val="18"/>
          <w:szCs w:val="18"/>
          <w:lang w:val="en-GB" w:eastAsia="en-GB"/>
        </w:rPr>
        <w:t>31 March 202</w:t>
      </w:r>
      <w:r w:rsidR="0098180F" w:rsidRPr="0004569E">
        <w:rPr>
          <w:rFonts w:ascii="Arial" w:eastAsia="Times New Roman" w:hAnsi="Arial" w:cs="Arial"/>
          <w:sz w:val="18"/>
          <w:szCs w:val="18"/>
          <w:lang w:val="en-GB" w:eastAsia="en-GB"/>
        </w:rPr>
        <w:t>3</w:t>
      </w:r>
      <w:r w:rsidR="00B177B8" w:rsidRPr="0004569E">
        <w:rPr>
          <w:rFonts w:ascii="Arial" w:eastAsia="Times New Roman" w:hAnsi="Arial" w:cs="Arial"/>
          <w:sz w:val="18"/>
          <w:szCs w:val="18"/>
          <w:lang w:val="en-GB" w:eastAsia="en-GB"/>
        </w:rPr>
        <w:t xml:space="preserve"> (TBC at contract award).</w:t>
      </w:r>
    </w:p>
    <w:p w14:paraId="5717573B" w14:textId="77777777" w:rsidR="00615AE0" w:rsidRPr="00615AE0" w:rsidRDefault="00615AE0" w:rsidP="00615AE0">
      <w:pPr>
        <w:widowControl/>
        <w:spacing w:after="0" w:line="240" w:lineRule="auto"/>
        <w:rPr>
          <w:rFonts w:ascii="Arial" w:eastAsia="Times New Roman" w:hAnsi="Arial" w:cs="Arial"/>
          <w:color w:val="000000"/>
          <w:sz w:val="18"/>
          <w:szCs w:val="18"/>
          <w:lang w:val="en-GB" w:eastAsia="en-GB"/>
        </w:rPr>
      </w:pPr>
      <w:r w:rsidRPr="00615AE0">
        <w:rPr>
          <w:rFonts w:ascii="Arial" w:eastAsia="Times New Roman" w:hAnsi="Arial" w:cs="Arial"/>
          <w:color w:val="000000"/>
          <w:sz w:val="18"/>
          <w:szCs w:val="18"/>
          <w:lang w:val="en-GB" w:eastAsia="en-GB"/>
        </w:rPr>
        <w:t>The Authority shall have the right to exercise the options by the specified dates or within such further period as corresponds to the aggregate of any period(s):</w:t>
      </w:r>
    </w:p>
    <w:p w14:paraId="357A4AC6" w14:textId="77777777" w:rsidR="00615AE0" w:rsidRPr="00615AE0" w:rsidRDefault="00615AE0" w:rsidP="00615AE0">
      <w:pPr>
        <w:widowControl/>
        <w:spacing w:after="0" w:line="240" w:lineRule="auto"/>
        <w:rPr>
          <w:rFonts w:ascii="Arial" w:eastAsia="Times New Roman" w:hAnsi="Arial" w:cs="Arial"/>
          <w:color w:val="000000"/>
          <w:sz w:val="18"/>
          <w:szCs w:val="18"/>
          <w:lang w:val="en-GB" w:eastAsia="en-GB"/>
        </w:rPr>
      </w:pPr>
      <w:r w:rsidRPr="00615AE0">
        <w:rPr>
          <w:rFonts w:ascii="Arial" w:eastAsia="Times New Roman" w:hAnsi="Arial" w:cs="Arial"/>
          <w:color w:val="000000"/>
          <w:sz w:val="18"/>
          <w:szCs w:val="18"/>
          <w:lang w:val="en-GB" w:eastAsia="en-GB"/>
        </w:rPr>
        <w:t>a. of delay in the delivery programme whether constituting any breach of the Contract or resulting from any force majeure event, or</w:t>
      </w:r>
    </w:p>
    <w:p w14:paraId="2F936DB0" w14:textId="77777777" w:rsidR="00615AE0" w:rsidRPr="00615AE0" w:rsidRDefault="00615AE0" w:rsidP="00615AE0">
      <w:pPr>
        <w:widowControl/>
        <w:spacing w:after="0" w:line="240" w:lineRule="auto"/>
        <w:rPr>
          <w:rFonts w:ascii="Arial" w:eastAsia="Times New Roman" w:hAnsi="Arial" w:cs="Arial"/>
          <w:color w:val="000000"/>
          <w:sz w:val="18"/>
          <w:szCs w:val="18"/>
          <w:lang w:val="en-GB" w:eastAsia="en-GB"/>
        </w:rPr>
      </w:pPr>
      <w:r w:rsidRPr="00615AE0">
        <w:rPr>
          <w:rFonts w:ascii="Arial" w:eastAsia="Times New Roman" w:hAnsi="Arial" w:cs="Arial"/>
          <w:color w:val="000000"/>
          <w:sz w:val="18"/>
          <w:szCs w:val="18"/>
          <w:lang w:val="en-GB" w:eastAsia="en-GB"/>
        </w:rPr>
        <w:t>b. for the duration of which the Authority is prevented from exercising any such option due to any other breach of the Contract by the Contractor.</w:t>
      </w:r>
    </w:p>
    <w:p w14:paraId="45E3D805" w14:textId="77777777" w:rsidR="00615AE0" w:rsidRPr="00615AE0" w:rsidRDefault="00615AE0" w:rsidP="00615AE0">
      <w:pPr>
        <w:widowControl/>
        <w:spacing w:after="0" w:line="240" w:lineRule="auto"/>
        <w:rPr>
          <w:rFonts w:ascii="Arial" w:eastAsia="Times New Roman" w:hAnsi="Arial" w:cs="Arial"/>
          <w:color w:val="000000"/>
          <w:sz w:val="18"/>
          <w:szCs w:val="18"/>
          <w:lang w:val="en-GB" w:eastAsia="en-GB"/>
        </w:rPr>
      </w:pPr>
      <w:r w:rsidRPr="00615AE0">
        <w:rPr>
          <w:rFonts w:ascii="Arial" w:eastAsia="Times New Roman" w:hAnsi="Arial" w:cs="Arial"/>
          <w:color w:val="000000"/>
          <w:sz w:val="18"/>
          <w:szCs w:val="18"/>
          <w:lang w:val="en-GB" w:eastAsia="en-GB"/>
        </w:rPr>
        <w:t>The Authority shall not be obliged to exercise the options.</w:t>
      </w:r>
    </w:p>
    <w:p w14:paraId="50E324E9" w14:textId="77777777" w:rsidR="00615AE0" w:rsidRPr="00615AE0" w:rsidRDefault="00615AE0" w:rsidP="00615AE0">
      <w:pPr>
        <w:widowControl/>
        <w:spacing w:after="0" w:line="240" w:lineRule="auto"/>
        <w:rPr>
          <w:rFonts w:ascii="Arial" w:eastAsia="Times New Roman" w:hAnsi="Arial" w:cs="Arial"/>
          <w:color w:val="000000"/>
          <w:sz w:val="18"/>
          <w:szCs w:val="18"/>
          <w:lang w:val="en-GB" w:eastAsia="en-GB"/>
        </w:rPr>
      </w:pPr>
      <w:r w:rsidRPr="00615AE0">
        <w:rPr>
          <w:rFonts w:ascii="Arial" w:eastAsia="Times New Roman" w:hAnsi="Arial" w:cs="Arial"/>
          <w:color w:val="000000"/>
          <w:sz w:val="18"/>
          <w:szCs w:val="18"/>
          <w:lang w:val="en-GB" w:eastAsia="en-GB"/>
        </w:rPr>
        <w:t>The option prices detailed are firm prices.</w:t>
      </w:r>
    </w:p>
    <w:p w14:paraId="350BEA78" w14:textId="77777777" w:rsidR="00615AE0" w:rsidRPr="00615AE0" w:rsidRDefault="00615AE0" w:rsidP="00615AE0">
      <w:pPr>
        <w:keepLines/>
        <w:tabs>
          <w:tab w:val="num" w:pos="720"/>
        </w:tabs>
        <w:spacing w:after="0" w:line="240" w:lineRule="auto"/>
        <w:outlineLvl w:val="1"/>
        <w:rPr>
          <w:rFonts w:ascii="Arial" w:hAnsi="Arial" w:cs="Arial"/>
          <w:sz w:val="18"/>
          <w:szCs w:val="18"/>
        </w:rPr>
      </w:pPr>
    </w:p>
    <w:p w14:paraId="252EBFAF" w14:textId="77777777" w:rsidR="00615AE0" w:rsidRPr="00615AE0" w:rsidRDefault="00615AE0" w:rsidP="00615AE0">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615AE0">
        <w:rPr>
          <w:rFonts w:ascii="Arial" w:eastAsia="Times New Roman" w:hAnsi="Arial" w:cs="Arial"/>
          <w:b/>
          <w:bCs/>
          <w:color w:val="000000" w:themeColor="text1"/>
          <w:sz w:val="18"/>
          <w:szCs w:val="18"/>
          <w:lang w:val="en-GB" w:eastAsia="en-GB"/>
        </w:rPr>
        <w:t>Security Clearances</w:t>
      </w:r>
    </w:p>
    <w:p w14:paraId="0D7C57FF" w14:textId="77777777" w:rsidR="00615AE0" w:rsidRPr="00615AE0" w:rsidRDefault="00615AE0" w:rsidP="00615AE0">
      <w:pPr>
        <w:spacing w:after="0" w:line="240" w:lineRule="auto"/>
        <w:rPr>
          <w:rFonts w:ascii="Arial" w:hAnsi="Arial" w:cs="Arial"/>
          <w:color w:val="000000" w:themeColor="text1"/>
          <w:sz w:val="18"/>
          <w:szCs w:val="18"/>
        </w:rPr>
      </w:pPr>
      <w:r w:rsidRPr="00615AE0">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764886AF" w14:textId="77777777" w:rsidR="00615AE0" w:rsidRPr="00615AE0" w:rsidRDefault="00615AE0" w:rsidP="00615AE0">
      <w:pPr>
        <w:spacing w:after="0" w:line="240" w:lineRule="auto"/>
        <w:textAlignment w:val="baseline"/>
        <w:rPr>
          <w:rFonts w:ascii="Arial" w:eastAsia="Arial" w:hAnsi="Arial"/>
          <w:b/>
          <w:color w:val="000000"/>
          <w:sz w:val="20"/>
          <w:u w:val="single"/>
        </w:rPr>
      </w:pPr>
      <w:bookmarkStart w:id="65" w:name="_Toc72747390"/>
    </w:p>
    <w:p w14:paraId="5763D87D" w14:textId="77777777" w:rsidR="00615AE0" w:rsidRPr="00615AE0" w:rsidRDefault="00615AE0" w:rsidP="00615AE0">
      <w:pPr>
        <w:tabs>
          <w:tab w:val="num" w:pos="0"/>
        </w:tabs>
        <w:spacing w:after="0" w:line="240" w:lineRule="auto"/>
        <w:rPr>
          <w:rFonts w:ascii="Arial" w:eastAsia="Times New Roman" w:hAnsi="Arial" w:cs="Arial"/>
          <w:b/>
          <w:bCs/>
          <w:sz w:val="18"/>
          <w:szCs w:val="18"/>
          <w:lang w:val="en-GB" w:eastAsia="en-GB"/>
        </w:rPr>
      </w:pPr>
      <w:r w:rsidRPr="00615AE0">
        <w:rPr>
          <w:rFonts w:ascii="Arial" w:eastAsia="Arial" w:hAnsi="Arial"/>
          <w:b/>
          <w:color w:val="000000"/>
          <w:sz w:val="18"/>
        </w:rPr>
        <w:t>46.</w:t>
      </w:r>
      <w:r w:rsidRPr="00615AE0">
        <w:rPr>
          <w:rFonts w:ascii="Arial" w:eastAsia="Arial" w:hAnsi="Arial"/>
          <w:b/>
          <w:color w:val="000000"/>
          <w:sz w:val="18"/>
        </w:rPr>
        <w:tab/>
      </w:r>
      <w:r w:rsidRPr="00615AE0">
        <w:rPr>
          <w:rFonts w:ascii="Arial" w:eastAsia="Times New Roman" w:hAnsi="Arial" w:cs="Arial"/>
          <w:b/>
          <w:bCs/>
          <w:sz w:val="18"/>
          <w:szCs w:val="18"/>
          <w:lang w:val="en-GB" w:eastAsia="en-GB"/>
        </w:rPr>
        <w:t>The processes that apply to the Contract are:</w:t>
      </w:r>
      <w:bookmarkEnd w:id="65"/>
    </w:p>
    <w:p w14:paraId="2C75296C" w14:textId="77777777" w:rsidR="00615AE0" w:rsidRPr="00615AE0" w:rsidRDefault="00615AE0" w:rsidP="00615AE0">
      <w:pPr>
        <w:spacing w:after="0" w:line="240" w:lineRule="auto"/>
        <w:rPr>
          <w:rFonts w:ascii="Arial" w:eastAsia="Times New Roman" w:hAnsi="Arial" w:cs="Arial"/>
          <w:sz w:val="18"/>
          <w:szCs w:val="18"/>
          <w:lang w:val="en-GB" w:eastAsia="en-GB"/>
        </w:rPr>
      </w:pPr>
    </w:p>
    <w:p w14:paraId="25C2F14C" w14:textId="77777777" w:rsidR="00615AE0" w:rsidRPr="00615AE0" w:rsidRDefault="00615AE0" w:rsidP="00615AE0">
      <w:pPr>
        <w:tabs>
          <w:tab w:val="left" w:pos="540"/>
        </w:tabs>
        <w:spacing w:after="0" w:line="240" w:lineRule="auto"/>
        <w:ind w:right="-20"/>
        <w:rPr>
          <w:rFonts w:ascii="Arial" w:eastAsia="Arial" w:hAnsi="Arial" w:cs="Arial"/>
          <w:b/>
          <w:bCs/>
          <w:sz w:val="17"/>
          <w:szCs w:val="17"/>
        </w:rPr>
      </w:pPr>
      <w:r w:rsidRPr="00615AE0">
        <w:rPr>
          <w:rFonts w:ascii="Arial" w:hAnsi="Arial" w:cs="Arial"/>
          <w:b/>
          <w:bCs/>
          <w:sz w:val="17"/>
          <w:szCs w:val="17"/>
        </w:rPr>
        <w:t>Impediments</w:t>
      </w:r>
    </w:p>
    <w:p w14:paraId="42AFBB03" w14:textId="77777777" w:rsidR="00615AE0" w:rsidRPr="00615AE0" w:rsidRDefault="00615AE0" w:rsidP="00615AE0">
      <w:pPr>
        <w:tabs>
          <w:tab w:val="num" w:pos="0"/>
        </w:tabs>
        <w:spacing w:after="0" w:line="240" w:lineRule="auto"/>
        <w:rPr>
          <w:rFonts w:ascii="Arial" w:hAnsi="Arial" w:cs="Arial"/>
          <w:b/>
          <w:sz w:val="17"/>
          <w:szCs w:val="17"/>
        </w:rPr>
      </w:pPr>
      <w:r w:rsidRPr="00615AE0">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6AA64A17" w14:textId="77777777" w:rsidR="00615AE0" w:rsidRPr="00615AE0" w:rsidRDefault="00615AE0" w:rsidP="00615AE0">
      <w:pPr>
        <w:spacing w:after="0" w:line="240" w:lineRule="auto"/>
        <w:ind w:left="737" w:right="-20"/>
        <w:rPr>
          <w:rFonts w:ascii="Arial" w:eastAsia="Arial" w:hAnsi="Arial" w:cs="Arial"/>
          <w:spacing w:val="1"/>
          <w:sz w:val="17"/>
          <w:szCs w:val="17"/>
        </w:rPr>
      </w:pPr>
    </w:p>
    <w:p w14:paraId="087532B2" w14:textId="77777777" w:rsidR="00615AE0" w:rsidRPr="00615AE0" w:rsidRDefault="00615AE0" w:rsidP="00615AE0">
      <w:pPr>
        <w:tabs>
          <w:tab w:val="left" w:pos="540"/>
        </w:tabs>
        <w:spacing w:after="0" w:line="240" w:lineRule="auto"/>
        <w:ind w:right="-20"/>
        <w:rPr>
          <w:rFonts w:ascii="Arial" w:eastAsia="Arial" w:hAnsi="Arial" w:cs="Arial"/>
          <w:b/>
          <w:bCs/>
          <w:sz w:val="17"/>
          <w:szCs w:val="17"/>
        </w:rPr>
      </w:pPr>
      <w:r w:rsidRPr="00615AE0">
        <w:rPr>
          <w:rFonts w:ascii="Arial" w:eastAsia="Arial" w:hAnsi="Arial" w:cs="Arial"/>
          <w:b/>
          <w:bCs/>
          <w:sz w:val="17"/>
          <w:szCs w:val="17"/>
        </w:rPr>
        <w:t>Tender Proposal</w:t>
      </w:r>
    </w:p>
    <w:p w14:paraId="13267E14" w14:textId="6AE5885C" w:rsidR="00615AE0" w:rsidRPr="00615AE0" w:rsidRDefault="00615AE0" w:rsidP="00615AE0">
      <w:pPr>
        <w:spacing w:after="0" w:line="240" w:lineRule="auto"/>
        <w:rPr>
          <w:rFonts w:ascii="Arial" w:hAnsi="Arial" w:cs="Arial"/>
          <w:sz w:val="17"/>
          <w:szCs w:val="17"/>
        </w:rPr>
      </w:pPr>
      <w:r w:rsidRPr="00615AE0">
        <w:rPr>
          <w:rFonts w:ascii="Arial" w:hAnsi="Arial" w:cs="Arial"/>
          <w:sz w:val="17"/>
          <w:szCs w:val="17"/>
        </w:rPr>
        <w:t>Requirements to be delivered in accordance with this contract and, where it does not conflict with this contract, in line with proposal included in tende</w:t>
      </w:r>
      <w:r w:rsidR="00656525">
        <w:rPr>
          <w:rFonts w:ascii="Arial" w:hAnsi="Arial" w:cs="Arial"/>
          <w:sz w:val="17"/>
          <w:szCs w:val="17"/>
        </w:rPr>
        <w:t>r</w:t>
      </w:r>
      <w:r w:rsidRPr="00615AE0">
        <w:rPr>
          <w:rFonts w:ascii="Arial" w:eastAsia="Calibri" w:hAnsi="Arial" w:cs="Arial"/>
          <w:color w:val="FF0000"/>
          <w:sz w:val="17"/>
          <w:szCs w:val="17"/>
        </w:rPr>
        <w:t>.</w:t>
      </w:r>
    </w:p>
    <w:p w14:paraId="46BF8D92" w14:textId="77777777" w:rsidR="00615AE0" w:rsidRPr="00615AE0" w:rsidRDefault="00615AE0" w:rsidP="00615AE0">
      <w:pPr>
        <w:spacing w:after="0" w:line="240" w:lineRule="auto"/>
        <w:textAlignment w:val="baseline"/>
        <w:rPr>
          <w:rFonts w:ascii="Arial" w:eastAsia="Arial" w:hAnsi="Arial"/>
          <w:b/>
          <w:color w:val="000000"/>
          <w:sz w:val="20"/>
          <w:u w:val="single"/>
        </w:rPr>
      </w:pPr>
    </w:p>
    <w:p w14:paraId="3DA6FEBE" w14:textId="77777777" w:rsidR="00615AE0" w:rsidRPr="00615AE0" w:rsidRDefault="00615AE0" w:rsidP="00615AE0">
      <w:pPr>
        <w:tabs>
          <w:tab w:val="num" w:pos="0"/>
        </w:tabs>
        <w:spacing w:after="0" w:line="240" w:lineRule="auto"/>
        <w:rPr>
          <w:rFonts w:ascii="Arial" w:eastAsia="Times New Roman" w:hAnsi="Arial" w:cs="Arial"/>
          <w:b/>
          <w:bCs/>
          <w:sz w:val="18"/>
          <w:szCs w:val="18"/>
          <w:lang w:val="en-GB" w:eastAsia="en-GB"/>
        </w:rPr>
      </w:pPr>
      <w:r w:rsidRPr="00615AE0">
        <w:rPr>
          <w:rFonts w:ascii="Arial" w:eastAsia="Arial" w:hAnsi="Arial"/>
          <w:b/>
          <w:color w:val="000000"/>
          <w:sz w:val="18"/>
        </w:rPr>
        <w:t>47.</w:t>
      </w:r>
      <w:r w:rsidRPr="00615AE0">
        <w:rPr>
          <w:rFonts w:ascii="Arial" w:eastAsia="Arial" w:hAnsi="Arial"/>
          <w:b/>
          <w:color w:val="000000"/>
          <w:sz w:val="18"/>
        </w:rPr>
        <w:tab/>
      </w:r>
      <w:r w:rsidRPr="00615AE0">
        <w:rPr>
          <w:rFonts w:ascii="Arial" w:eastAsia="Arial" w:hAnsi="Arial" w:cs="Arial"/>
          <w:b/>
          <w:bCs/>
          <w:sz w:val="18"/>
          <w:szCs w:val="18"/>
        </w:rPr>
        <w:t xml:space="preserve">Limitations on Liability </w:t>
      </w:r>
    </w:p>
    <w:p w14:paraId="4A879DA8" w14:textId="77777777" w:rsidR="00615AE0" w:rsidRPr="00615AE0" w:rsidRDefault="00615AE0" w:rsidP="00615AE0">
      <w:pPr>
        <w:spacing w:after="0" w:line="240" w:lineRule="auto"/>
        <w:contextualSpacing/>
        <w:rPr>
          <w:rFonts w:ascii="Arial" w:eastAsia="Arial" w:hAnsi="Arial" w:cs="Arial"/>
          <w:b/>
          <w:bCs/>
          <w:sz w:val="18"/>
          <w:szCs w:val="18"/>
          <w:lang w:val="en-GB"/>
        </w:rPr>
      </w:pPr>
    </w:p>
    <w:p w14:paraId="4FB81FAE" w14:textId="77777777" w:rsidR="00615AE0" w:rsidRPr="00615AE0" w:rsidRDefault="00615AE0" w:rsidP="00615AE0">
      <w:pPr>
        <w:widowControl/>
        <w:spacing w:after="0" w:line="240" w:lineRule="auto"/>
        <w:contextualSpacing/>
        <w:rPr>
          <w:rFonts w:ascii="Arial" w:hAnsi="Arial" w:cs="Arial"/>
          <w:sz w:val="18"/>
          <w:szCs w:val="18"/>
          <w:lang w:val="en-GB"/>
        </w:rPr>
      </w:pPr>
      <w:r w:rsidRPr="00615AE0">
        <w:rPr>
          <w:rFonts w:ascii="Arial" w:hAnsi="Arial" w:cs="Arial"/>
          <w:sz w:val="18"/>
          <w:szCs w:val="18"/>
          <w:lang w:val="en-GB"/>
        </w:rPr>
        <w:t>Definitions</w:t>
      </w:r>
    </w:p>
    <w:p w14:paraId="65A43465" w14:textId="77777777" w:rsidR="00615AE0" w:rsidRPr="00615AE0" w:rsidRDefault="00615AE0" w:rsidP="00615AE0">
      <w:pPr>
        <w:widowControl/>
        <w:spacing w:line="240" w:lineRule="auto"/>
        <w:contextualSpacing/>
        <w:rPr>
          <w:rFonts w:ascii="Arial" w:hAnsi="Arial" w:cs="Arial"/>
          <w:sz w:val="18"/>
          <w:szCs w:val="18"/>
          <w:lang w:val="en-GB"/>
        </w:rPr>
      </w:pPr>
    </w:p>
    <w:p w14:paraId="677AECE4"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1.1 In this Condition [1] the following words and expressions shall have the meanings given to them, except where the context requires a different meaning:</w:t>
      </w:r>
    </w:p>
    <w:p w14:paraId="71DEDDBD" w14:textId="77777777" w:rsidR="00615AE0" w:rsidRPr="00615AE0" w:rsidRDefault="00615AE0" w:rsidP="00615AE0">
      <w:pPr>
        <w:widowControl/>
        <w:spacing w:line="240" w:lineRule="auto"/>
        <w:contextualSpacing/>
        <w:rPr>
          <w:rFonts w:ascii="Arial" w:hAnsi="Arial" w:cs="Arial"/>
          <w:sz w:val="18"/>
          <w:szCs w:val="18"/>
          <w:lang w:val="en-GB"/>
        </w:rPr>
      </w:pPr>
    </w:p>
    <w:p w14:paraId="0DED7F9E"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“Charges” means any of the charges for the provision of the Services, Contractor Deliverables and the performance of any of the Contractor’s other obligations under this Contract, as determined in accordance with this Contract;</w:t>
      </w:r>
    </w:p>
    <w:p w14:paraId="6B458FDC" w14:textId="77777777" w:rsidR="00615AE0" w:rsidRPr="00615AE0" w:rsidRDefault="00615AE0" w:rsidP="00615AE0">
      <w:pPr>
        <w:widowControl/>
        <w:spacing w:line="240" w:lineRule="auto"/>
        <w:contextualSpacing/>
        <w:rPr>
          <w:rFonts w:ascii="Arial" w:hAnsi="Arial" w:cs="Arial"/>
          <w:sz w:val="18"/>
          <w:szCs w:val="18"/>
          <w:lang w:val="en-GB"/>
        </w:rPr>
      </w:pPr>
    </w:p>
    <w:p w14:paraId="66ACE55A"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“Data Protection Legislation” means all applicable Law in force from time to time in the UK relating to the processing of personal data and privacy, including but not limited to:</w:t>
      </w:r>
    </w:p>
    <w:p w14:paraId="11E7A668"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 UK GDPR;</w:t>
      </w:r>
    </w:p>
    <w:p w14:paraId="7EE7AF28"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(2) DPA 2018; and</w:t>
      </w:r>
    </w:p>
    <w:p w14:paraId="19378765"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privacy; </w:t>
      </w:r>
    </w:p>
    <w:p w14:paraId="0251FCE5" w14:textId="77777777" w:rsidR="00615AE0" w:rsidRPr="00615AE0" w:rsidRDefault="00615AE0" w:rsidP="00615AE0">
      <w:pPr>
        <w:widowControl/>
        <w:spacing w:line="240" w:lineRule="auto"/>
        <w:contextualSpacing/>
        <w:rPr>
          <w:rFonts w:ascii="Arial" w:hAnsi="Arial" w:cs="Arial"/>
          <w:sz w:val="18"/>
          <w:szCs w:val="18"/>
          <w:lang w:val="en-GB"/>
        </w:rPr>
      </w:pPr>
    </w:p>
    <w:p w14:paraId="1E5F9072"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w:t>
      </w:r>
      <w:r w:rsidRPr="00615AE0">
        <w:rPr>
          <w:rFonts w:ascii="Arial" w:hAnsi="Arial" w:cs="Arial"/>
          <w:sz w:val="18"/>
          <w:szCs w:val="18"/>
          <w:lang w:val="en-GB"/>
        </w:rPr>
        <w:lastRenderedPageBreak/>
        <w:t>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5335222F" w14:textId="77777777" w:rsidR="00615AE0" w:rsidRPr="00615AE0" w:rsidRDefault="00615AE0" w:rsidP="00615AE0">
      <w:pPr>
        <w:widowControl/>
        <w:spacing w:line="240" w:lineRule="auto"/>
        <w:contextualSpacing/>
        <w:rPr>
          <w:rFonts w:ascii="Arial" w:hAnsi="Arial" w:cs="Arial"/>
          <w:sz w:val="18"/>
          <w:szCs w:val="18"/>
          <w:lang w:val="en-GB"/>
        </w:rPr>
      </w:pPr>
    </w:p>
    <w:p w14:paraId="386D3B78"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‘DPA 2018’ means the Data Protection Act 2018;</w:t>
      </w:r>
    </w:p>
    <w:p w14:paraId="518F2EA1" w14:textId="77777777" w:rsidR="00615AE0" w:rsidRPr="00615AE0" w:rsidRDefault="00615AE0" w:rsidP="00615AE0">
      <w:pPr>
        <w:widowControl/>
        <w:spacing w:line="240" w:lineRule="auto"/>
        <w:contextualSpacing/>
        <w:rPr>
          <w:rFonts w:ascii="Arial" w:hAnsi="Arial" w:cs="Arial"/>
          <w:sz w:val="18"/>
          <w:szCs w:val="18"/>
          <w:lang w:val="en-GB"/>
        </w:rPr>
      </w:pPr>
    </w:p>
    <w:p w14:paraId="7CFCADA0"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049DDCD9" w14:textId="77777777" w:rsidR="00615AE0" w:rsidRPr="00615AE0" w:rsidRDefault="00615AE0" w:rsidP="00615AE0">
      <w:pPr>
        <w:widowControl/>
        <w:spacing w:line="240" w:lineRule="auto"/>
        <w:contextualSpacing/>
        <w:rPr>
          <w:rFonts w:ascii="Arial" w:hAnsi="Arial" w:cs="Arial"/>
          <w:sz w:val="18"/>
          <w:szCs w:val="18"/>
          <w:lang w:val="en-GB"/>
        </w:rPr>
      </w:pPr>
    </w:p>
    <w:p w14:paraId="372E1EEA"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7F64C5AE" w14:textId="77777777" w:rsidR="00615AE0" w:rsidRPr="00615AE0" w:rsidRDefault="00615AE0" w:rsidP="00615AE0">
      <w:pPr>
        <w:widowControl/>
        <w:spacing w:line="240" w:lineRule="auto"/>
        <w:contextualSpacing/>
        <w:rPr>
          <w:rFonts w:ascii="Arial" w:hAnsi="Arial" w:cs="Arial"/>
          <w:sz w:val="18"/>
          <w:szCs w:val="18"/>
          <w:lang w:val="en-GB"/>
        </w:rPr>
      </w:pPr>
    </w:p>
    <w:p w14:paraId="580099C6"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2A181A9F" w14:textId="77777777" w:rsidR="00615AE0" w:rsidRPr="00615AE0" w:rsidRDefault="00615AE0" w:rsidP="00615AE0">
      <w:pPr>
        <w:widowControl/>
        <w:spacing w:line="240" w:lineRule="auto"/>
        <w:contextualSpacing/>
        <w:rPr>
          <w:rFonts w:ascii="Arial" w:hAnsi="Arial" w:cs="Arial"/>
          <w:sz w:val="18"/>
          <w:szCs w:val="18"/>
          <w:lang w:val="en-GB"/>
        </w:rPr>
      </w:pPr>
    </w:p>
    <w:p w14:paraId="79C2097E"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‘UK GDPR’ means the General Data Protection Regulation (Regulation (EU) 2016/679) as retained in UK law by the EU (Withdrawal) Act 2018 and the Data Protection, Privacy and Electronic Communications (Amendments etc) (EU Exit) Regulations 2019;</w:t>
      </w:r>
    </w:p>
    <w:p w14:paraId="23F32EC5" w14:textId="77777777" w:rsidR="00615AE0" w:rsidRPr="00615AE0" w:rsidRDefault="00615AE0" w:rsidP="00615AE0">
      <w:pPr>
        <w:widowControl/>
        <w:spacing w:line="240" w:lineRule="auto"/>
        <w:contextualSpacing/>
        <w:rPr>
          <w:rFonts w:ascii="Arial" w:hAnsi="Arial" w:cs="Arial"/>
          <w:sz w:val="18"/>
          <w:szCs w:val="18"/>
          <w:lang w:val="en-GB"/>
        </w:rPr>
      </w:pPr>
    </w:p>
    <w:p w14:paraId="4356091E"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Unlimited liabilities</w:t>
      </w:r>
    </w:p>
    <w:p w14:paraId="56A89DA9" w14:textId="77777777" w:rsidR="00615AE0" w:rsidRPr="00615AE0" w:rsidRDefault="00615AE0" w:rsidP="00615AE0">
      <w:pPr>
        <w:widowControl/>
        <w:spacing w:line="240" w:lineRule="auto"/>
        <w:contextualSpacing/>
        <w:rPr>
          <w:rFonts w:ascii="Arial" w:hAnsi="Arial" w:cs="Arial"/>
          <w:sz w:val="18"/>
          <w:szCs w:val="18"/>
          <w:lang w:val="en-GB"/>
        </w:rPr>
      </w:pPr>
    </w:p>
    <w:p w14:paraId="1DB54D77"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1.2 Neither Party limits its liability for:</w:t>
      </w:r>
    </w:p>
    <w:p w14:paraId="4F698561"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1.2.1 death or personal injury caused by its negligence, or that of its employees, agents or sub-contractors (as applicable);</w:t>
      </w:r>
    </w:p>
    <w:p w14:paraId="1E2EA817"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1.2.2 fraud or fraudulent misrepresentation by it or its employees;</w:t>
      </w:r>
    </w:p>
    <w:p w14:paraId="7EF349A0"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1.2.3 breach of any obligation as to title implied by section 12 of the Sale of Goods Act 1979 or section 2 of the Supply of Goods and Services Act 1982; or</w:t>
      </w:r>
    </w:p>
    <w:p w14:paraId="565C8612"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1.2.4 any liability to the extent it cannot be limited or excluded by law.</w:t>
      </w:r>
    </w:p>
    <w:p w14:paraId="36903FA0" w14:textId="77777777" w:rsidR="00615AE0" w:rsidRPr="00615AE0" w:rsidRDefault="00615AE0" w:rsidP="00615AE0">
      <w:pPr>
        <w:widowControl/>
        <w:spacing w:line="240" w:lineRule="auto"/>
        <w:contextualSpacing/>
        <w:rPr>
          <w:rFonts w:ascii="Arial" w:hAnsi="Arial" w:cs="Arial"/>
          <w:sz w:val="18"/>
          <w:szCs w:val="18"/>
          <w:lang w:val="en-GB"/>
        </w:rPr>
      </w:pPr>
    </w:p>
    <w:p w14:paraId="56E5A3DB"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1.3 The financial caps on the Contractor's liability set out in Clause 1.4 and 1.5 below shall not apply to the following:</w:t>
      </w:r>
    </w:p>
    <w:p w14:paraId="42CBF461"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1.3.1 for any indemnity given by the Contractor to the Authority under this Contact, including but not limited to:</w:t>
      </w:r>
    </w:p>
    <w:p w14:paraId="256B15B1" w14:textId="77777777" w:rsidR="00615AE0" w:rsidRPr="00615AE0" w:rsidRDefault="00615AE0" w:rsidP="00615AE0">
      <w:pPr>
        <w:widowControl/>
        <w:spacing w:after="0" w:line="240" w:lineRule="auto"/>
        <w:ind w:left="1440"/>
        <w:contextualSpacing/>
        <w:rPr>
          <w:rFonts w:ascii="Arial" w:hAnsi="Arial" w:cs="Arial"/>
          <w:sz w:val="18"/>
          <w:szCs w:val="18"/>
          <w:lang w:val="en-GB"/>
        </w:rPr>
      </w:pPr>
      <w:r w:rsidRPr="00615AE0">
        <w:rPr>
          <w:rFonts w:ascii="Arial" w:hAnsi="Arial" w:cs="Arial"/>
          <w:sz w:val="18"/>
          <w:szCs w:val="18"/>
          <w:lang w:val="en-GB"/>
        </w:rPr>
        <w:t>1.3.1.1 the Contractor's indemnity in relation to DEFCON 91 (Intellectual Property in Software) and condition 33 (Third Party IP – Rights and Restrictions);</w:t>
      </w:r>
    </w:p>
    <w:p w14:paraId="182BE2B9" w14:textId="77777777" w:rsidR="00615AE0" w:rsidRPr="00615AE0" w:rsidRDefault="00615AE0" w:rsidP="00615AE0">
      <w:pPr>
        <w:widowControl/>
        <w:spacing w:after="0" w:line="240" w:lineRule="auto"/>
        <w:ind w:left="1440"/>
        <w:contextualSpacing/>
        <w:rPr>
          <w:rFonts w:ascii="Arial" w:hAnsi="Arial" w:cs="Arial"/>
          <w:sz w:val="18"/>
          <w:szCs w:val="18"/>
          <w:lang w:val="en-GB"/>
        </w:rPr>
      </w:pPr>
      <w:r w:rsidRPr="00615AE0">
        <w:rPr>
          <w:rFonts w:ascii="Arial" w:hAnsi="Arial" w:cs="Arial"/>
          <w:sz w:val="18"/>
          <w:szCs w:val="18"/>
          <w:lang w:val="en-GB"/>
        </w:rPr>
        <w:t>1.3.1.2 the Contractor's indemnity in relation to TUPE;</w:t>
      </w:r>
    </w:p>
    <w:p w14:paraId="66A58841" w14:textId="77777777" w:rsidR="00615AE0" w:rsidRPr="00615AE0" w:rsidRDefault="00615AE0" w:rsidP="00615AE0">
      <w:pPr>
        <w:widowControl/>
        <w:spacing w:after="0" w:line="240" w:lineRule="auto"/>
        <w:ind w:left="720"/>
        <w:contextualSpacing/>
        <w:rPr>
          <w:sz w:val="18"/>
          <w:szCs w:val="18"/>
        </w:rPr>
      </w:pPr>
      <w:r w:rsidRPr="00615AE0">
        <w:rPr>
          <w:rFonts w:ascii="Arial" w:hAnsi="Arial" w:cs="Arial"/>
          <w:sz w:val="18"/>
          <w:szCs w:val="18"/>
          <w:lang w:val="en-GB"/>
        </w:rPr>
        <w:t xml:space="preserve">1.3.2 </w:t>
      </w:r>
      <w:r w:rsidRPr="00615AE0">
        <w:rPr>
          <w:sz w:val="18"/>
          <w:szCs w:val="18"/>
        </w:rPr>
        <w:t xml:space="preserve">for any indemnity given by the Authority to the Contractor under this Contract, including but not limited to: </w:t>
      </w:r>
    </w:p>
    <w:p w14:paraId="77691687" w14:textId="77777777" w:rsidR="00615AE0" w:rsidRPr="00615AE0" w:rsidRDefault="00615AE0" w:rsidP="00615AE0">
      <w:pPr>
        <w:widowControl/>
        <w:spacing w:after="0" w:line="240" w:lineRule="auto"/>
        <w:ind w:left="1440"/>
        <w:contextualSpacing/>
        <w:rPr>
          <w:rFonts w:ascii="Arial" w:hAnsi="Arial" w:cs="Arial"/>
          <w:sz w:val="18"/>
          <w:szCs w:val="18"/>
          <w:lang w:val="en-GB"/>
        </w:rPr>
      </w:pPr>
      <w:r w:rsidRPr="00615AE0">
        <w:rPr>
          <w:rFonts w:ascii="Arial" w:hAnsi="Arial" w:cs="Arial"/>
          <w:sz w:val="18"/>
          <w:szCs w:val="18"/>
          <w:lang w:val="en-GB"/>
        </w:rPr>
        <w:t>1.3.2.1 the Authority’s indemnity under DEFCON 514A (Failure of Performance under Research and Development Contracts);</w:t>
      </w:r>
    </w:p>
    <w:p w14:paraId="15922EFC" w14:textId="77777777" w:rsidR="00615AE0" w:rsidRPr="00615AE0" w:rsidRDefault="00615AE0" w:rsidP="00615AE0">
      <w:pPr>
        <w:widowControl/>
        <w:spacing w:after="0" w:line="240" w:lineRule="auto"/>
        <w:ind w:left="1440"/>
        <w:contextualSpacing/>
        <w:rPr>
          <w:rFonts w:ascii="Arial" w:hAnsi="Arial" w:cs="Arial"/>
          <w:sz w:val="18"/>
          <w:szCs w:val="18"/>
          <w:lang w:val="en-GB"/>
        </w:rPr>
      </w:pPr>
      <w:r w:rsidRPr="00615AE0">
        <w:rPr>
          <w:rFonts w:ascii="Arial" w:hAnsi="Arial" w:cs="Arial"/>
          <w:sz w:val="18"/>
          <w:szCs w:val="18"/>
          <w:lang w:val="en-GB"/>
        </w:rPr>
        <w:t>1.3.2.2 the Authority’s indemnity in relation to TUPE;</w:t>
      </w:r>
    </w:p>
    <w:p w14:paraId="2421296E" w14:textId="3516B9CD"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 xml:space="preserve">1.3.3 breach by the Contractor of </w:t>
      </w:r>
      <w:r w:rsidRPr="0004569E">
        <w:rPr>
          <w:rFonts w:ascii="Arial" w:hAnsi="Arial" w:cs="Arial"/>
          <w:sz w:val="18"/>
          <w:szCs w:val="18"/>
          <w:lang w:val="en-GB"/>
        </w:rPr>
        <w:t>DEFCON 532A (S</w:t>
      </w:r>
      <w:r w:rsidR="0004569E" w:rsidRPr="0004569E">
        <w:rPr>
          <w:rFonts w:ascii="Arial" w:hAnsi="Arial" w:cs="Arial"/>
          <w:sz w:val="18"/>
          <w:szCs w:val="18"/>
          <w:lang w:val="en-GB"/>
        </w:rPr>
        <w:t>C2</w:t>
      </w:r>
      <w:r w:rsidRPr="0004569E">
        <w:rPr>
          <w:rFonts w:ascii="Arial" w:hAnsi="Arial" w:cs="Arial"/>
          <w:sz w:val="18"/>
          <w:szCs w:val="18"/>
          <w:lang w:val="en-GB"/>
        </w:rPr>
        <w:t>)</w:t>
      </w:r>
      <w:r w:rsidR="00B3629D" w:rsidRPr="0004569E">
        <w:rPr>
          <w:rFonts w:ascii="Arial" w:hAnsi="Arial" w:cs="Arial"/>
          <w:sz w:val="18"/>
          <w:szCs w:val="18"/>
          <w:lang w:val="en-GB"/>
        </w:rPr>
        <w:t xml:space="preserve"> </w:t>
      </w:r>
      <w:r w:rsidRPr="00615AE0">
        <w:rPr>
          <w:rFonts w:ascii="Arial" w:hAnsi="Arial" w:cs="Arial"/>
          <w:sz w:val="18"/>
          <w:szCs w:val="18"/>
          <w:lang w:val="en-GB"/>
        </w:rPr>
        <w:t>and Data Protection Legislation; and</w:t>
      </w:r>
    </w:p>
    <w:p w14:paraId="273F1710"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1.3.4 to the extent it arises as a result of a Default by either Party, any fine or penalty incurred by the other Party pursuant to Law and any costs incurred by such other Party in defending any proceedings which result in such fine or penalty.</w:t>
      </w:r>
    </w:p>
    <w:p w14:paraId="3A6479D5"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3BA2C2FC" w14:textId="77777777" w:rsidR="00615AE0" w:rsidRPr="001A3535" w:rsidRDefault="00615AE0" w:rsidP="00615AE0">
      <w:pPr>
        <w:widowControl/>
        <w:spacing w:after="0" w:line="240" w:lineRule="auto"/>
        <w:ind w:left="720"/>
        <w:contextualSpacing/>
        <w:rPr>
          <w:rFonts w:ascii="Arial" w:hAnsi="Arial" w:cs="Arial"/>
          <w:sz w:val="18"/>
          <w:szCs w:val="18"/>
          <w:lang w:val="en-GB"/>
        </w:rPr>
      </w:pPr>
    </w:p>
    <w:p w14:paraId="6E1F18E2" w14:textId="77777777" w:rsidR="00615AE0" w:rsidRPr="001A3535" w:rsidRDefault="00615AE0" w:rsidP="00615AE0">
      <w:pPr>
        <w:widowControl/>
        <w:spacing w:line="240" w:lineRule="auto"/>
        <w:contextualSpacing/>
        <w:rPr>
          <w:rFonts w:ascii="Arial" w:hAnsi="Arial" w:cs="Arial"/>
          <w:sz w:val="18"/>
          <w:szCs w:val="18"/>
          <w:lang w:val="en-GB"/>
        </w:rPr>
      </w:pPr>
      <w:r w:rsidRPr="001A3535">
        <w:rPr>
          <w:rFonts w:ascii="Arial" w:hAnsi="Arial" w:cs="Arial"/>
          <w:sz w:val="18"/>
          <w:szCs w:val="18"/>
          <w:lang w:val="en-GB"/>
        </w:rPr>
        <w:t>Financial limits</w:t>
      </w:r>
    </w:p>
    <w:p w14:paraId="3A0A800D" w14:textId="77777777" w:rsidR="00615AE0" w:rsidRPr="001A3535" w:rsidRDefault="00615AE0" w:rsidP="00615AE0">
      <w:pPr>
        <w:widowControl/>
        <w:spacing w:line="240" w:lineRule="auto"/>
        <w:contextualSpacing/>
        <w:rPr>
          <w:rFonts w:ascii="Arial" w:hAnsi="Arial" w:cs="Arial"/>
          <w:sz w:val="18"/>
          <w:szCs w:val="18"/>
          <w:lang w:val="en-GB"/>
        </w:rPr>
      </w:pPr>
    </w:p>
    <w:p w14:paraId="3FDF4691" w14:textId="77777777" w:rsidR="00615AE0" w:rsidRPr="001A3535" w:rsidRDefault="00615AE0" w:rsidP="00615AE0">
      <w:pPr>
        <w:widowControl/>
        <w:spacing w:line="240" w:lineRule="auto"/>
        <w:contextualSpacing/>
        <w:rPr>
          <w:rFonts w:ascii="Arial" w:hAnsi="Arial" w:cs="Arial"/>
          <w:sz w:val="18"/>
          <w:szCs w:val="18"/>
          <w:lang w:val="en-GB"/>
        </w:rPr>
      </w:pPr>
      <w:r w:rsidRPr="001A3535">
        <w:rPr>
          <w:rFonts w:ascii="Arial" w:hAnsi="Arial" w:cs="Arial"/>
          <w:sz w:val="18"/>
          <w:szCs w:val="18"/>
          <w:lang w:val="en-GB"/>
        </w:rPr>
        <w:t>1.4 Subject to Clauses 1.2 and 1.3 and to the maximum extent permitted by Law:</w:t>
      </w:r>
    </w:p>
    <w:p w14:paraId="73A30C54" w14:textId="77777777" w:rsidR="00615AE0" w:rsidRPr="001A3535" w:rsidRDefault="00615AE0" w:rsidP="00615AE0">
      <w:pPr>
        <w:widowControl/>
        <w:spacing w:after="0" w:line="240" w:lineRule="auto"/>
        <w:ind w:left="720"/>
        <w:contextualSpacing/>
        <w:rPr>
          <w:rFonts w:ascii="Arial" w:hAnsi="Arial" w:cs="Arial"/>
          <w:sz w:val="18"/>
          <w:szCs w:val="18"/>
          <w:lang w:val="en-GB"/>
        </w:rPr>
      </w:pPr>
      <w:r w:rsidRPr="001A3535">
        <w:rPr>
          <w:rFonts w:ascii="Arial" w:hAnsi="Arial" w:cs="Arial"/>
          <w:sz w:val="18"/>
          <w:szCs w:val="18"/>
          <w:lang w:val="en-GB"/>
        </w:rPr>
        <w:t>1.4.1 throughout the Term the Contractor's total liability in respect of losses that are caused by Defaults of the Contractor shall in no event exceed:</w:t>
      </w:r>
    </w:p>
    <w:p w14:paraId="511CE2AF" w14:textId="21831948" w:rsidR="00615AE0" w:rsidRPr="001A3535" w:rsidRDefault="00615AE0" w:rsidP="00615AE0">
      <w:pPr>
        <w:widowControl/>
        <w:spacing w:after="0" w:line="240" w:lineRule="auto"/>
        <w:ind w:left="1440"/>
        <w:contextualSpacing/>
        <w:rPr>
          <w:rFonts w:ascii="Arial" w:hAnsi="Arial" w:cs="Arial"/>
          <w:sz w:val="18"/>
          <w:szCs w:val="18"/>
          <w:lang w:val="en-GB"/>
        </w:rPr>
      </w:pPr>
      <w:r w:rsidRPr="001A3535">
        <w:rPr>
          <w:rFonts w:ascii="Arial" w:hAnsi="Arial" w:cs="Arial"/>
          <w:sz w:val="18"/>
          <w:szCs w:val="18"/>
          <w:lang w:val="en-GB"/>
        </w:rPr>
        <w:t xml:space="preserve">1.4.1.1 in respect of DEFCON 76 (SC2) </w:t>
      </w:r>
      <w:r w:rsidR="009E162C" w:rsidRPr="001A3535">
        <w:rPr>
          <w:rFonts w:ascii="Arial" w:hAnsi="Arial" w:cs="Arial"/>
          <w:sz w:val="18"/>
          <w:szCs w:val="18"/>
          <w:lang w:val="en-GB"/>
        </w:rPr>
        <w:t>£491,700</w:t>
      </w:r>
      <w:r w:rsidRPr="001A3535">
        <w:rPr>
          <w:rFonts w:ascii="Arial" w:hAnsi="Arial" w:cs="Arial"/>
          <w:sz w:val="18"/>
          <w:szCs w:val="18"/>
          <w:lang w:val="en-GB"/>
        </w:rPr>
        <w:t xml:space="preserve"> in aggregate;</w:t>
      </w:r>
    </w:p>
    <w:p w14:paraId="5C312A44" w14:textId="7008ED43" w:rsidR="00615AE0" w:rsidRPr="001A3535" w:rsidRDefault="00615AE0" w:rsidP="00615AE0">
      <w:pPr>
        <w:widowControl/>
        <w:spacing w:after="0" w:line="240" w:lineRule="auto"/>
        <w:ind w:left="1440"/>
        <w:contextualSpacing/>
        <w:rPr>
          <w:rFonts w:ascii="Arial" w:hAnsi="Arial" w:cs="Arial"/>
          <w:sz w:val="18"/>
          <w:szCs w:val="18"/>
          <w:lang w:val="en-GB"/>
        </w:rPr>
      </w:pPr>
      <w:r w:rsidRPr="001A3535">
        <w:rPr>
          <w:rFonts w:ascii="Arial" w:hAnsi="Arial" w:cs="Arial"/>
          <w:sz w:val="18"/>
          <w:szCs w:val="18"/>
          <w:lang w:val="en-GB"/>
        </w:rPr>
        <w:t xml:space="preserve">1.4.1.2 in respect of condition 42b </w:t>
      </w:r>
      <w:r w:rsidR="004C2C89" w:rsidRPr="001A3535">
        <w:rPr>
          <w:rFonts w:ascii="Arial" w:hAnsi="Arial" w:cs="Arial"/>
          <w:sz w:val="18"/>
          <w:szCs w:val="18"/>
          <w:lang w:val="en-GB"/>
        </w:rPr>
        <w:t xml:space="preserve">£491,700 </w:t>
      </w:r>
      <w:r w:rsidRPr="001A3535">
        <w:rPr>
          <w:rFonts w:ascii="Arial" w:hAnsi="Arial" w:cs="Arial"/>
          <w:sz w:val="18"/>
          <w:szCs w:val="18"/>
          <w:lang w:val="en-GB"/>
        </w:rPr>
        <w:t>in aggregate;</w:t>
      </w:r>
    </w:p>
    <w:p w14:paraId="652F529C" w14:textId="76A71AD7" w:rsidR="00615AE0" w:rsidRPr="001A3535" w:rsidRDefault="00615AE0" w:rsidP="00615AE0">
      <w:pPr>
        <w:widowControl/>
        <w:spacing w:after="0" w:line="240" w:lineRule="auto"/>
        <w:ind w:left="1440"/>
        <w:contextualSpacing/>
        <w:rPr>
          <w:rFonts w:ascii="Arial" w:hAnsi="Arial" w:cs="Arial"/>
          <w:sz w:val="18"/>
          <w:szCs w:val="18"/>
          <w:lang w:val="en-GB"/>
        </w:rPr>
      </w:pPr>
      <w:r w:rsidRPr="001A3535">
        <w:rPr>
          <w:rFonts w:ascii="Arial" w:hAnsi="Arial" w:cs="Arial"/>
          <w:sz w:val="18"/>
          <w:szCs w:val="18"/>
          <w:lang w:val="en-GB"/>
        </w:rPr>
        <w:t xml:space="preserve">1.4.1.3 in respect of DEFCON 611 (SC2) </w:t>
      </w:r>
      <w:r w:rsidR="004C2C89" w:rsidRPr="001A3535">
        <w:rPr>
          <w:rFonts w:ascii="Arial" w:hAnsi="Arial" w:cs="Arial"/>
          <w:sz w:val="18"/>
          <w:szCs w:val="18"/>
          <w:lang w:val="en-GB"/>
        </w:rPr>
        <w:t xml:space="preserve">£491,700 </w:t>
      </w:r>
      <w:r w:rsidRPr="001A3535">
        <w:rPr>
          <w:rFonts w:ascii="Arial" w:hAnsi="Arial" w:cs="Arial"/>
          <w:sz w:val="18"/>
          <w:szCs w:val="18"/>
          <w:lang w:val="en-GB"/>
        </w:rPr>
        <w:t>in aggregate; and</w:t>
      </w:r>
    </w:p>
    <w:p w14:paraId="638117B1" w14:textId="1CF978EF" w:rsidR="00615AE0" w:rsidRPr="001A3535" w:rsidRDefault="00615AE0" w:rsidP="00615AE0">
      <w:pPr>
        <w:widowControl/>
        <w:spacing w:after="0" w:line="240" w:lineRule="auto"/>
        <w:ind w:left="1440"/>
        <w:contextualSpacing/>
        <w:rPr>
          <w:rFonts w:ascii="Arial" w:hAnsi="Arial" w:cs="Arial"/>
          <w:sz w:val="18"/>
          <w:szCs w:val="18"/>
          <w:lang w:val="en-GB"/>
        </w:rPr>
      </w:pPr>
      <w:r w:rsidRPr="001A3535">
        <w:rPr>
          <w:rFonts w:ascii="Arial" w:hAnsi="Arial" w:cs="Arial"/>
          <w:sz w:val="18"/>
          <w:szCs w:val="18"/>
          <w:lang w:val="en-GB"/>
        </w:rPr>
        <w:t xml:space="preserve">1.4.1.4 in respect of condition 27d </w:t>
      </w:r>
      <w:r w:rsidR="004C2C89" w:rsidRPr="001A3535">
        <w:rPr>
          <w:rFonts w:ascii="Arial" w:hAnsi="Arial" w:cs="Arial"/>
          <w:sz w:val="18"/>
          <w:szCs w:val="18"/>
          <w:lang w:val="en-GB"/>
        </w:rPr>
        <w:t xml:space="preserve">£491,700 </w:t>
      </w:r>
      <w:r w:rsidRPr="001A3535">
        <w:rPr>
          <w:rFonts w:ascii="Arial" w:hAnsi="Arial" w:cs="Arial"/>
          <w:sz w:val="18"/>
          <w:szCs w:val="18"/>
          <w:lang w:val="en-GB"/>
        </w:rPr>
        <w:t>in aggregate;</w:t>
      </w:r>
    </w:p>
    <w:p w14:paraId="6A76C627" w14:textId="182FCC10" w:rsidR="00615AE0" w:rsidRPr="00615AE0" w:rsidRDefault="00615AE0" w:rsidP="00615AE0">
      <w:pPr>
        <w:widowControl/>
        <w:spacing w:after="0" w:line="240" w:lineRule="auto"/>
        <w:ind w:left="720"/>
        <w:contextualSpacing/>
        <w:rPr>
          <w:rFonts w:ascii="Arial" w:hAnsi="Arial" w:cs="Arial"/>
          <w:sz w:val="18"/>
          <w:szCs w:val="18"/>
          <w:lang w:val="en-GB"/>
        </w:rPr>
      </w:pPr>
      <w:r w:rsidRPr="001A3535">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w:t>
      </w:r>
      <w:r w:rsidRPr="001A3535">
        <w:rPr>
          <w:rFonts w:ascii="Arial" w:hAnsi="Arial" w:cs="Arial"/>
          <w:sz w:val="18"/>
          <w:szCs w:val="18"/>
          <w:lang w:val="en-GB"/>
        </w:rPr>
        <w:lastRenderedPageBreak/>
        <w:t xml:space="preserve">(including negligence), arising under warranty, under statute or otherwise under or in connection with this Contract shall be </w:t>
      </w:r>
      <w:r w:rsidR="002C4188" w:rsidRPr="001A3535">
        <w:rPr>
          <w:rFonts w:ascii="Arial" w:hAnsi="Arial" w:cs="Arial"/>
          <w:sz w:val="18"/>
          <w:szCs w:val="18"/>
          <w:lang w:val="en-GB"/>
        </w:rPr>
        <w:t>£491,700</w:t>
      </w:r>
      <w:r w:rsidR="002C4188" w:rsidRPr="00615AE0">
        <w:rPr>
          <w:rFonts w:ascii="Arial" w:hAnsi="Arial" w:cs="Arial"/>
          <w:color w:val="FF0000"/>
          <w:sz w:val="18"/>
          <w:szCs w:val="18"/>
          <w:lang w:val="en-GB"/>
        </w:rPr>
        <w:t xml:space="preserve"> </w:t>
      </w:r>
      <w:r w:rsidRPr="00615AE0">
        <w:rPr>
          <w:rFonts w:ascii="Arial" w:hAnsi="Arial" w:cs="Arial"/>
          <w:sz w:val="18"/>
          <w:szCs w:val="18"/>
          <w:lang w:val="en-GB"/>
        </w:rPr>
        <w:t>in aggregate.</w:t>
      </w:r>
    </w:p>
    <w:p w14:paraId="699CB2BD"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B81DE11" w14:textId="77777777" w:rsidR="00615AE0" w:rsidRPr="00615AE0" w:rsidRDefault="00615AE0" w:rsidP="00615AE0">
      <w:pPr>
        <w:widowControl/>
        <w:spacing w:after="0" w:line="240" w:lineRule="auto"/>
        <w:ind w:left="720"/>
        <w:contextualSpacing/>
        <w:rPr>
          <w:rFonts w:ascii="Arial" w:hAnsi="Arial" w:cs="Arial"/>
          <w:sz w:val="18"/>
          <w:szCs w:val="18"/>
          <w:lang w:val="en-GB"/>
        </w:rPr>
      </w:pPr>
    </w:p>
    <w:p w14:paraId="0031111D"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756A3E54"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07E61096" w14:textId="77777777" w:rsidR="00615AE0" w:rsidRPr="00615AE0" w:rsidRDefault="00615AE0" w:rsidP="00615AE0">
      <w:pPr>
        <w:widowControl/>
        <w:spacing w:line="240" w:lineRule="auto"/>
        <w:contextualSpacing/>
        <w:rPr>
          <w:rFonts w:ascii="Arial" w:hAnsi="Arial" w:cs="Arial"/>
          <w:sz w:val="18"/>
          <w:szCs w:val="18"/>
          <w:lang w:val="en-GB"/>
        </w:rPr>
      </w:pPr>
    </w:p>
    <w:p w14:paraId="2016F3EE"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1.6 Clause 1.5 shall not exclude or limit the Contractor's right under this Contract to claim for the Charges.</w:t>
      </w:r>
    </w:p>
    <w:p w14:paraId="2B98B619" w14:textId="77777777" w:rsidR="00615AE0" w:rsidRPr="00615AE0" w:rsidRDefault="00615AE0" w:rsidP="00615AE0">
      <w:pPr>
        <w:widowControl/>
        <w:spacing w:line="240" w:lineRule="auto"/>
        <w:contextualSpacing/>
        <w:rPr>
          <w:rFonts w:ascii="Arial" w:hAnsi="Arial" w:cs="Arial"/>
          <w:sz w:val="18"/>
          <w:szCs w:val="18"/>
          <w:lang w:val="en-GB"/>
        </w:rPr>
      </w:pPr>
    </w:p>
    <w:p w14:paraId="1C8E9F3F"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Consequential loss</w:t>
      </w:r>
    </w:p>
    <w:p w14:paraId="267FF646" w14:textId="77777777" w:rsidR="00615AE0" w:rsidRPr="00615AE0" w:rsidRDefault="00615AE0" w:rsidP="00615AE0">
      <w:pPr>
        <w:widowControl/>
        <w:spacing w:line="240" w:lineRule="auto"/>
        <w:contextualSpacing/>
        <w:rPr>
          <w:rFonts w:ascii="Arial" w:hAnsi="Arial" w:cs="Arial"/>
          <w:sz w:val="18"/>
          <w:szCs w:val="18"/>
          <w:lang w:val="en-GB"/>
        </w:rPr>
      </w:pPr>
    </w:p>
    <w:p w14:paraId="1617B2B9"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26302E23"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1.7.1 indirect loss or damage;</w:t>
      </w:r>
    </w:p>
    <w:p w14:paraId="2166C0C5"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1.7.2 special loss or damage;</w:t>
      </w:r>
    </w:p>
    <w:p w14:paraId="7DFE070D"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1.7.3 consequential loss or damage;</w:t>
      </w:r>
    </w:p>
    <w:p w14:paraId="1561747D"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1.7.4 loss of profits (whether direct or indirect);</w:t>
      </w:r>
    </w:p>
    <w:p w14:paraId="56BE8F23"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1.7.5 loss of turnover (whether direct or indirect);</w:t>
      </w:r>
    </w:p>
    <w:p w14:paraId="6786269A"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1.7.6 loss of business opportunities (whether direct or indirect); or</w:t>
      </w:r>
    </w:p>
    <w:p w14:paraId="2083C993"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 xml:space="preserve">1.7.7 damage to goodwill (whether direct or indirect), </w:t>
      </w:r>
    </w:p>
    <w:p w14:paraId="7AD8C7E4"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even if that Party was aware of the possibility of such loss or damage to the other Party.</w:t>
      </w:r>
    </w:p>
    <w:p w14:paraId="69797E92" w14:textId="77777777" w:rsidR="00615AE0" w:rsidRPr="00615AE0" w:rsidRDefault="00615AE0" w:rsidP="00615AE0">
      <w:pPr>
        <w:widowControl/>
        <w:spacing w:line="240" w:lineRule="auto"/>
        <w:contextualSpacing/>
        <w:rPr>
          <w:rFonts w:ascii="Arial" w:hAnsi="Arial" w:cs="Arial"/>
          <w:sz w:val="18"/>
          <w:szCs w:val="18"/>
          <w:lang w:val="en-GB"/>
        </w:rPr>
      </w:pPr>
    </w:p>
    <w:p w14:paraId="74F993E8"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25AC2890"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1.8.1 any additional operational and administrative costs and expenses arising from the Contractor's Default, including any costs paid or payable by the Authority:</w:t>
      </w:r>
    </w:p>
    <w:p w14:paraId="589CEAC3" w14:textId="77777777" w:rsidR="00615AE0" w:rsidRPr="00615AE0" w:rsidRDefault="00615AE0" w:rsidP="00615AE0">
      <w:pPr>
        <w:widowControl/>
        <w:spacing w:after="0" w:line="240" w:lineRule="auto"/>
        <w:ind w:left="1440"/>
        <w:contextualSpacing/>
        <w:rPr>
          <w:rFonts w:ascii="Arial" w:hAnsi="Arial" w:cs="Arial"/>
          <w:sz w:val="18"/>
          <w:szCs w:val="18"/>
          <w:lang w:val="en-GB"/>
        </w:rPr>
      </w:pPr>
      <w:r w:rsidRPr="00615AE0">
        <w:rPr>
          <w:rFonts w:ascii="Arial" w:hAnsi="Arial" w:cs="Arial"/>
          <w:sz w:val="18"/>
          <w:szCs w:val="18"/>
          <w:lang w:val="en-GB"/>
        </w:rPr>
        <w:t>1.8.1.1 to any third party;</w:t>
      </w:r>
    </w:p>
    <w:p w14:paraId="16E71B80" w14:textId="77777777" w:rsidR="00615AE0" w:rsidRPr="00615AE0" w:rsidRDefault="00615AE0" w:rsidP="00615AE0">
      <w:pPr>
        <w:widowControl/>
        <w:spacing w:after="0" w:line="240" w:lineRule="auto"/>
        <w:ind w:left="1440"/>
        <w:contextualSpacing/>
        <w:rPr>
          <w:rFonts w:ascii="Arial" w:hAnsi="Arial" w:cs="Arial"/>
          <w:sz w:val="18"/>
          <w:szCs w:val="18"/>
          <w:lang w:val="en-GB"/>
        </w:rPr>
      </w:pPr>
      <w:r w:rsidRPr="00615AE0">
        <w:rPr>
          <w:rFonts w:ascii="Arial" w:hAnsi="Arial" w:cs="Arial"/>
          <w:sz w:val="18"/>
          <w:szCs w:val="18"/>
          <w:lang w:val="en-GB"/>
        </w:rPr>
        <w:t>1.8.1.2 for putting in place workarounds for the Contractor Deliverables and other deliverables that are reliant on the Contractor Deliverables; and</w:t>
      </w:r>
    </w:p>
    <w:p w14:paraId="3B16BD1D" w14:textId="77777777" w:rsidR="00615AE0" w:rsidRPr="00615AE0" w:rsidRDefault="00615AE0" w:rsidP="00615AE0">
      <w:pPr>
        <w:widowControl/>
        <w:spacing w:after="0" w:line="240" w:lineRule="auto"/>
        <w:ind w:left="1440"/>
        <w:contextualSpacing/>
        <w:rPr>
          <w:rFonts w:ascii="Arial" w:hAnsi="Arial" w:cs="Arial"/>
          <w:sz w:val="18"/>
          <w:szCs w:val="18"/>
          <w:lang w:val="en-GB"/>
        </w:rPr>
      </w:pPr>
      <w:r w:rsidRPr="00615AE0">
        <w:rPr>
          <w:rFonts w:ascii="Arial" w:hAnsi="Arial" w:cs="Arial"/>
          <w:sz w:val="18"/>
          <w:szCs w:val="18"/>
          <w:lang w:val="en-GB"/>
        </w:rPr>
        <w:t>1.8.1.3 relating to time spent by or on behalf of the Authority in dealing with the consequences of the Default;</w:t>
      </w:r>
    </w:p>
    <w:p w14:paraId="7261E38A"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1.8.2 any or all wasted expenditure and losses incurred by the Authority arising from the Contractor's Default, including wasted management time;</w:t>
      </w:r>
    </w:p>
    <w:p w14:paraId="30631574"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43AC167"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3D1A8A73"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1.8.5 damage to the Authority's physical property and tangible assets, including damage under DEFCONs 76 (SC2) and 611 (SC2);</w:t>
      </w:r>
    </w:p>
    <w:p w14:paraId="3E3E252F"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1.8.6 costs, expenses and charges arising from, or any damages, account of profits or other award made for, infringement of any third-party Intellectual Property Rights or breach of any obligations of confidence;</w:t>
      </w:r>
    </w:p>
    <w:p w14:paraId="712559E2"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40F61CD3"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3CBCAFE2"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2DB433CA" w14:textId="77777777" w:rsidR="00615AE0" w:rsidRPr="00615AE0" w:rsidRDefault="00615AE0" w:rsidP="00615AE0">
      <w:pPr>
        <w:widowControl/>
        <w:spacing w:line="240" w:lineRule="auto"/>
        <w:contextualSpacing/>
        <w:rPr>
          <w:rFonts w:ascii="Arial" w:hAnsi="Arial" w:cs="Arial"/>
          <w:sz w:val="18"/>
          <w:szCs w:val="18"/>
          <w:lang w:val="en-GB"/>
        </w:rPr>
      </w:pPr>
    </w:p>
    <w:p w14:paraId="7533992E"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Invalidity</w:t>
      </w:r>
    </w:p>
    <w:p w14:paraId="578880E1" w14:textId="77777777" w:rsidR="00615AE0" w:rsidRPr="00615AE0" w:rsidRDefault="00615AE0" w:rsidP="00615AE0">
      <w:pPr>
        <w:widowControl/>
        <w:spacing w:line="240" w:lineRule="auto"/>
        <w:contextualSpacing/>
        <w:rPr>
          <w:rFonts w:ascii="Arial" w:hAnsi="Arial" w:cs="Arial"/>
          <w:sz w:val="18"/>
          <w:szCs w:val="18"/>
          <w:lang w:val="en-GB"/>
        </w:rPr>
      </w:pPr>
    </w:p>
    <w:p w14:paraId="2AC52BA7"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 xml:space="preserve">1.9 If any limitation or provision contained or expressly referred to in this Condition [1] is held to be invalid under any Law, it will be deemed to be omitted to that extent, and if any Party becomes liable for loss or damage to </w:t>
      </w:r>
      <w:r w:rsidRPr="00615AE0">
        <w:rPr>
          <w:rFonts w:ascii="Arial" w:hAnsi="Arial" w:cs="Arial"/>
          <w:sz w:val="18"/>
          <w:szCs w:val="18"/>
          <w:lang w:val="en-GB"/>
        </w:rPr>
        <w:lastRenderedPageBreak/>
        <w:t>which that limitation or provision applied, that liability will be subject to the remaining limitations and provisions set out in this Condition [1].</w:t>
      </w:r>
    </w:p>
    <w:p w14:paraId="69287F6E" w14:textId="77777777" w:rsidR="00615AE0" w:rsidRPr="00615AE0" w:rsidRDefault="00615AE0" w:rsidP="00615AE0">
      <w:pPr>
        <w:widowControl/>
        <w:spacing w:line="240" w:lineRule="auto"/>
        <w:contextualSpacing/>
        <w:rPr>
          <w:rFonts w:ascii="Arial" w:hAnsi="Arial" w:cs="Arial"/>
          <w:sz w:val="18"/>
          <w:szCs w:val="18"/>
          <w:lang w:val="en-GB"/>
        </w:rPr>
      </w:pPr>
    </w:p>
    <w:p w14:paraId="51AD9007"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Third party claims or losses</w:t>
      </w:r>
    </w:p>
    <w:p w14:paraId="0A7B3A0F" w14:textId="77777777" w:rsidR="00615AE0" w:rsidRPr="00615AE0" w:rsidRDefault="00615AE0" w:rsidP="00615AE0">
      <w:pPr>
        <w:widowControl/>
        <w:spacing w:line="240" w:lineRule="auto"/>
        <w:contextualSpacing/>
        <w:rPr>
          <w:rFonts w:ascii="Arial" w:hAnsi="Arial" w:cs="Arial"/>
          <w:sz w:val="18"/>
          <w:szCs w:val="18"/>
          <w:lang w:val="en-GB"/>
        </w:rPr>
      </w:pPr>
    </w:p>
    <w:p w14:paraId="346EF8F0"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2050DE77"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59733573" w14:textId="77777777" w:rsidR="00615AE0" w:rsidRPr="00615AE0" w:rsidRDefault="00615AE0" w:rsidP="00615AE0">
      <w:pPr>
        <w:widowControl/>
        <w:spacing w:after="0" w:line="240" w:lineRule="auto"/>
        <w:ind w:left="720"/>
        <w:contextualSpacing/>
        <w:rPr>
          <w:rFonts w:ascii="Arial" w:hAnsi="Arial" w:cs="Arial"/>
          <w:sz w:val="18"/>
          <w:szCs w:val="18"/>
          <w:lang w:val="en-GB"/>
        </w:rPr>
      </w:pPr>
      <w:r w:rsidRPr="00615AE0">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33D65BCA" w14:textId="77777777" w:rsidR="00615AE0" w:rsidRPr="00615AE0" w:rsidRDefault="00615AE0" w:rsidP="00615AE0">
      <w:pPr>
        <w:widowControl/>
        <w:spacing w:after="0" w:line="240" w:lineRule="auto"/>
        <w:ind w:left="720"/>
        <w:contextualSpacing/>
        <w:rPr>
          <w:rFonts w:ascii="Arial" w:hAnsi="Arial" w:cs="Arial"/>
          <w:sz w:val="18"/>
          <w:szCs w:val="18"/>
          <w:lang w:val="en-GB"/>
        </w:rPr>
      </w:pPr>
    </w:p>
    <w:p w14:paraId="418C1426" w14:textId="7777777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No double recovery</w:t>
      </w:r>
    </w:p>
    <w:p w14:paraId="35EDBF63" w14:textId="77777777" w:rsidR="00615AE0" w:rsidRPr="00615AE0" w:rsidRDefault="00615AE0" w:rsidP="00615AE0">
      <w:pPr>
        <w:widowControl/>
        <w:spacing w:line="240" w:lineRule="auto"/>
        <w:contextualSpacing/>
        <w:rPr>
          <w:rFonts w:ascii="Arial" w:hAnsi="Arial" w:cs="Arial"/>
          <w:sz w:val="18"/>
          <w:szCs w:val="18"/>
          <w:lang w:val="en-GB"/>
        </w:rPr>
      </w:pPr>
    </w:p>
    <w:p w14:paraId="7CD3FAAC" w14:textId="27576927" w:rsidR="00615AE0" w:rsidRPr="00615AE0" w:rsidRDefault="00615AE0" w:rsidP="00615AE0">
      <w:pPr>
        <w:widowControl/>
        <w:spacing w:line="240" w:lineRule="auto"/>
        <w:contextualSpacing/>
        <w:rPr>
          <w:rFonts w:ascii="Arial" w:hAnsi="Arial" w:cs="Arial"/>
          <w:sz w:val="18"/>
          <w:szCs w:val="18"/>
          <w:lang w:val="en-GB"/>
        </w:rPr>
      </w:pPr>
      <w:r w:rsidRPr="00615AE0">
        <w:rPr>
          <w:rFonts w:ascii="Arial" w:hAnsi="Arial" w:cs="Arial"/>
          <w:sz w:val="18"/>
          <w:szCs w:val="18"/>
          <w:lang w:val="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r w:rsidR="00DA5C5A">
        <w:rPr>
          <w:rFonts w:ascii="Arial" w:hAnsi="Arial" w:cs="Arial"/>
          <w:sz w:val="18"/>
          <w:szCs w:val="18"/>
          <w:lang w:val="en-GB"/>
        </w:rPr>
        <w:t xml:space="preserve"> </w:t>
      </w:r>
    </w:p>
    <w:p w14:paraId="6B44A426" w14:textId="138494EF" w:rsidR="00615AE0" w:rsidRDefault="00615AE0" w:rsidP="00615AE0">
      <w:pPr>
        <w:widowControl/>
        <w:spacing w:after="0" w:line="240" w:lineRule="auto"/>
        <w:rPr>
          <w:rFonts w:ascii="Arial" w:eastAsia="Arial" w:hAnsi="Arial" w:cs="Arial"/>
        </w:rPr>
      </w:pPr>
    </w:p>
    <w:p w14:paraId="60525124" w14:textId="50FFB462" w:rsidR="00FF36EE" w:rsidRDefault="00FF36EE" w:rsidP="00615AE0">
      <w:pPr>
        <w:widowControl/>
        <w:spacing w:after="0" w:line="240" w:lineRule="auto"/>
        <w:rPr>
          <w:rFonts w:ascii="Arial" w:eastAsia="Arial" w:hAnsi="Arial" w:cs="Arial"/>
        </w:rPr>
      </w:pPr>
    </w:p>
    <w:p w14:paraId="7CB7F96D" w14:textId="38E8C508" w:rsidR="00FF36EE" w:rsidRDefault="00FF36EE" w:rsidP="00615AE0">
      <w:pPr>
        <w:widowControl/>
        <w:spacing w:after="0" w:line="240" w:lineRule="auto"/>
        <w:rPr>
          <w:rFonts w:ascii="Arial" w:eastAsia="Arial" w:hAnsi="Arial" w:cs="Arial"/>
        </w:rPr>
      </w:pPr>
    </w:p>
    <w:p w14:paraId="54DB9640" w14:textId="072006FF" w:rsidR="00FF36EE" w:rsidRDefault="00FF36EE" w:rsidP="00615AE0">
      <w:pPr>
        <w:widowControl/>
        <w:spacing w:after="0" w:line="240" w:lineRule="auto"/>
        <w:rPr>
          <w:rFonts w:ascii="Arial" w:eastAsia="Arial" w:hAnsi="Arial" w:cs="Arial"/>
        </w:rPr>
      </w:pPr>
    </w:p>
    <w:p w14:paraId="72B90DC5" w14:textId="4052340E" w:rsidR="00FF36EE" w:rsidRDefault="00FF36EE" w:rsidP="00615AE0">
      <w:pPr>
        <w:widowControl/>
        <w:spacing w:after="0" w:line="240" w:lineRule="auto"/>
        <w:rPr>
          <w:rFonts w:ascii="Arial" w:eastAsia="Arial" w:hAnsi="Arial" w:cs="Arial"/>
        </w:rPr>
      </w:pPr>
    </w:p>
    <w:p w14:paraId="2CA3CFBC" w14:textId="23652030" w:rsidR="00FF36EE" w:rsidRDefault="00FF36EE" w:rsidP="00615AE0">
      <w:pPr>
        <w:widowControl/>
        <w:spacing w:after="0" w:line="240" w:lineRule="auto"/>
        <w:rPr>
          <w:rFonts w:ascii="Arial" w:eastAsia="Arial" w:hAnsi="Arial" w:cs="Arial"/>
        </w:rPr>
      </w:pPr>
    </w:p>
    <w:p w14:paraId="79909073" w14:textId="3A0282C4" w:rsidR="00FF36EE" w:rsidRDefault="00FF36EE" w:rsidP="00615AE0">
      <w:pPr>
        <w:widowControl/>
        <w:spacing w:after="0" w:line="240" w:lineRule="auto"/>
        <w:rPr>
          <w:rFonts w:ascii="Arial" w:eastAsia="Arial" w:hAnsi="Arial" w:cs="Arial"/>
        </w:rPr>
      </w:pPr>
    </w:p>
    <w:p w14:paraId="0D5F5DC4" w14:textId="1E9CE366" w:rsidR="00FF36EE" w:rsidRDefault="00FF36EE" w:rsidP="00615AE0">
      <w:pPr>
        <w:widowControl/>
        <w:spacing w:after="0" w:line="240" w:lineRule="auto"/>
        <w:rPr>
          <w:rFonts w:ascii="Arial" w:eastAsia="Arial" w:hAnsi="Arial" w:cs="Arial"/>
        </w:rPr>
      </w:pPr>
    </w:p>
    <w:p w14:paraId="03CC8691" w14:textId="5853193A" w:rsidR="00FF36EE" w:rsidRDefault="00FF36EE" w:rsidP="00615AE0">
      <w:pPr>
        <w:widowControl/>
        <w:spacing w:after="0" w:line="240" w:lineRule="auto"/>
        <w:rPr>
          <w:rFonts w:ascii="Arial" w:eastAsia="Arial" w:hAnsi="Arial" w:cs="Arial"/>
        </w:rPr>
      </w:pPr>
    </w:p>
    <w:p w14:paraId="06FBBAE3" w14:textId="023D50C3" w:rsidR="00FF36EE" w:rsidRDefault="00FF36EE" w:rsidP="00615AE0">
      <w:pPr>
        <w:widowControl/>
        <w:spacing w:after="0" w:line="240" w:lineRule="auto"/>
        <w:rPr>
          <w:rFonts w:ascii="Arial" w:eastAsia="Arial" w:hAnsi="Arial" w:cs="Arial"/>
        </w:rPr>
      </w:pPr>
    </w:p>
    <w:p w14:paraId="05500875" w14:textId="6A612C26" w:rsidR="00FF36EE" w:rsidRDefault="00FF36EE" w:rsidP="00615AE0">
      <w:pPr>
        <w:widowControl/>
        <w:spacing w:after="0" w:line="240" w:lineRule="auto"/>
        <w:rPr>
          <w:rFonts w:ascii="Arial" w:eastAsia="Arial" w:hAnsi="Arial" w:cs="Arial"/>
        </w:rPr>
      </w:pPr>
    </w:p>
    <w:p w14:paraId="2CE78EC1" w14:textId="4A5C4E51" w:rsidR="00FF36EE" w:rsidRDefault="00FF36EE" w:rsidP="00615AE0">
      <w:pPr>
        <w:widowControl/>
        <w:spacing w:after="0" w:line="240" w:lineRule="auto"/>
        <w:rPr>
          <w:rFonts w:ascii="Arial" w:eastAsia="Arial" w:hAnsi="Arial" w:cs="Arial"/>
        </w:rPr>
      </w:pPr>
    </w:p>
    <w:p w14:paraId="523548D9" w14:textId="61389B59" w:rsidR="00FF36EE" w:rsidRDefault="00FF36EE" w:rsidP="00615AE0">
      <w:pPr>
        <w:widowControl/>
        <w:spacing w:after="0" w:line="240" w:lineRule="auto"/>
        <w:rPr>
          <w:rFonts w:ascii="Arial" w:eastAsia="Arial" w:hAnsi="Arial" w:cs="Arial"/>
        </w:rPr>
      </w:pPr>
    </w:p>
    <w:p w14:paraId="53ACA276" w14:textId="20E16FBF" w:rsidR="00FF36EE" w:rsidRDefault="00FF36EE" w:rsidP="00615AE0">
      <w:pPr>
        <w:widowControl/>
        <w:spacing w:after="0" w:line="240" w:lineRule="auto"/>
        <w:rPr>
          <w:rFonts w:ascii="Arial" w:eastAsia="Arial" w:hAnsi="Arial" w:cs="Arial"/>
        </w:rPr>
      </w:pPr>
    </w:p>
    <w:p w14:paraId="0388B4ED" w14:textId="2E91A6F7" w:rsidR="00FF36EE" w:rsidRDefault="00FF36EE" w:rsidP="00615AE0">
      <w:pPr>
        <w:widowControl/>
        <w:spacing w:after="0" w:line="240" w:lineRule="auto"/>
        <w:rPr>
          <w:rFonts w:ascii="Arial" w:eastAsia="Arial" w:hAnsi="Arial" w:cs="Arial"/>
        </w:rPr>
      </w:pPr>
    </w:p>
    <w:p w14:paraId="24BF146B" w14:textId="517F19AC" w:rsidR="00FF36EE" w:rsidRDefault="00FF36EE" w:rsidP="00615AE0">
      <w:pPr>
        <w:widowControl/>
        <w:spacing w:after="0" w:line="240" w:lineRule="auto"/>
        <w:rPr>
          <w:rFonts w:ascii="Arial" w:eastAsia="Arial" w:hAnsi="Arial" w:cs="Arial"/>
        </w:rPr>
      </w:pPr>
    </w:p>
    <w:p w14:paraId="1408BC4B" w14:textId="2E2C56CC" w:rsidR="00FF36EE" w:rsidRDefault="00FF36EE" w:rsidP="00615AE0">
      <w:pPr>
        <w:widowControl/>
        <w:spacing w:after="0" w:line="240" w:lineRule="auto"/>
        <w:rPr>
          <w:rFonts w:ascii="Arial" w:eastAsia="Arial" w:hAnsi="Arial" w:cs="Arial"/>
        </w:rPr>
      </w:pPr>
    </w:p>
    <w:p w14:paraId="760AA9DF" w14:textId="1223C115" w:rsidR="00FF36EE" w:rsidRDefault="00FF36EE" w:rsidP="00615AE0">
      <w:pPr>
        <w:widowControl/>
        <w:spacing w:after="0" w:line="240" w:lineRule="auto"/>
        <w:rPr>
          <w:rFonts w:ascii="Arial" w:eastAsia="Arial" w:hAnsi="Arial" w:cs="Arial"/>
        </w:rPr>
      </w:pPr>
    </w:p>
    <w:p w14:paraId="00B2F9DB" w14:textId="6D27F503" w:rsidR="00FF36EE" w:rsidRDefault="00FF36EE" w:rsidP="00615AE0">
      <w:pPr>
        <w:widowControl/>
        <w:spacing w:after="0" w:line="240" w:lineRule="auto"/>
        <w:rPr>
          <w:rFonts w:ascii="Arial" w:eastAsia="Arial" w:hAnsi="Arial" w:cs="Arial"/>
        </w:rPr>
      </w:pPr>
    </w:p>
    <w:p w14:paraId="30EF659C" w14:textId="6B19D7E1" w:rsidR="00FF36EE" w:rsidRDefault="00FF36EE" w:rsidP="00615AE0">
      <w:pPr>
        <w:widowControl/>
        <w:spacing w:after="0" w:line="240" w:lineRule="auto"/>
        <w:rPr>
          <w:rFonts w:ascii="Arial" w:eastAsia="Arial" w:hAnsi="Arial" w:cs="Arial"/>
        </w:rPr>
      </w:pPr>
    </w:p>
    <w:p w14:paraId="597BB425" w14:textId="79BACE5F" w:rsidR="00FF36EE" w:rsidRDefault="00FF36EE" w:rsidP="00615AE0">
      <w:pPr>
        <w:widowControl/>
        <w:spacing w:after="0" w:line="240" w:lineRule="auto"/>
        <w:rPr>
          <w:rFonts w:ascii="Arial" w:eastAsia="Arial" w:hAnsi="Arial" w:cs="Arial"/>
        </w:rPr>
      </w:pPr>
    </w:p>
    <w:p w14:paraId="0E8C180A" w14:textId="2F82DF1F" w:rsidR="00FF36EE" w:rsidRDefault="00FF36EE" w:rsidP="00615AE0">
      <w:pPr>
        <w:widowControl/>
        <w:spacing w:after="0" w:line="240" w:lineRule="auto"/>
        <w:rPr>
          <w:rFonts w:ascii="Arial" w:eastAsia="Arial" w:hAnsi="Arial" w:cs="Arial"/>
        </w:rPr>
      </w:pPr>
    </w:p>
    <w:p w14:paraId="4AB67789" w14:textId="5514A35A" w:rsidR="00FF36EE" w:rsidRDefault="00FF36EE" w:rsidP="00615AE0">
      <w:pPr>
        <w:widowControl/>
        <w:spacing w:after="0" w:line="240" w:lineRule="auto"/>
        <w:rPr>
          <w:rFonts w:ascii="Arial" w:eastAsia="Arial" w:hAnsi="Arial" w:cs="Arial"/>
        </w:rPr>
      </w:pPr>
    </w:p>
    <w:p w14:paraId="13CB92B5" w14:textId="03C7E986" w:rsidR="00FF36EE" w:rsidRDefault="00FF36EE" w:rsidP="00615AE0">
      <w:pPr>
        <w:widowControl/>
        <w:spacing w:after="0" w:line="240" w:lineRule="auto"/>
        <w:rPr>
          <w:rFonts w:ascii="Arial" w:eastAsia="Arial" w:hAnsi="Arial" w:cs="Arial"/>
        </w:rPr>
      </w:pPr>
    </w:p>
    <w:p w14:paraId="27565CE6" w14:textId="3736A545" w:rsidR="00FF36EE" w:rsidRDefault="00FF36EE" w:rsidP="00615AE0">
      <w:pPr>
        <w:widowControl/>
        <w:spacing w:after="0" w:line="240" w:lineRule="auto"/>
        <w:rPr>
          <w:rFonts w:ascii="Arial" w:eastAsia="Arial" w:hAnsi="Arial" w:cs="Arial"/>
        </w:rPr>
      </w:pPr>
    </w:p>
    <w:p w14:paraId="466F0702" w14:textId="2C6CA162" w:rsidR="00FF36EE" w:rsidRDefault="00FF36EE" w:rsidP="00615AE0">
      <w:pPr>
        <w:widowControl/>
        <w:spacing w:after="0" w:line="240" w:lineRule="auto"/>
        <w:rPr>
          <w:rFonts w:ascii="Arial" w:eastAsia="Arial" w:hAnsi="Arial" w:cs="Arial"/>
        </w:rPr>
      </w:pPr>
    </w:p>
    <w:p w14:paraId="5E77F548" w14:textId="3B09AC57" w:rsidR="00FF36EE" w:rsidRDefault="00FF36EE" w:rsidP="00615AE0">
      <w:pPr>
        <w:widowControl/>
        <w:spacing w:after="0" w:line="240" w:lineRule="auto"/>
        <w:rPr>
          <w:rFonts w:ascii="Arial" w:eastAsia="Arial" w:hAnsi="Arial" w:cs="Arial"/>
        </w:rPr>
      </w:pPr>
    </w:p>
    <w:p w14:paraId="7D254FA2" w14:textId="1B6CE560" w:rsidR="00FF36EE" w:rsidRDefault="00FF36EE" w:rsidP="00615AE0">
      <w:pPr>
        <w:widowControl/>
        <w:spacing w:after="0" w:line="240" w:lineRule="auto"/>
        <w:rPr>
          <w:rFonts w:ascii="Arial" w:eastAsia="Arial" w:hAnsi="Arial" w:cs="Arial"/>
        </w:rPr>
      </w:pPr>
    </w:p>
    <w:p w14:paraId="3BA86087" w14:textId="458BEDEA" w:rsidR="00FF36EE" w:rsidRDefault="00FF36EE" w:rsidP="00615AE0">
      <w:pPr>
        <w:widowControl/>
        <w:spacing w:after="0" w:line="240" w:lineRule="auto"/>
        <w:rPr>
          <w:rFonts w:ascii="Arial" w:eastAsia="Arial" w:hAnsi="Arial" w:cs="Arial"/>
        </w:rPr>
      </w:pPr>
    </w:p>
    <w:p w14:paraId="2432FFCD" w14:textId="538C347D" w:rsidR="00FF36EE" w:rsidRDefault="00FF36EE" w:rsidP="00615AE0">
      <w:pPr>
        <w:widowControl/>
        <w:spacing w:after="0" w:line="240" w:lineRule="auto"/>
        <w:rPr>
          <w:rFonts w:ascii="Arial" w:eastAsia="Arial" w:hAnsi="Arial" w:cs="Arial"/>
        </w:rPr>
      </w:pPr>
    </w:p>
    <w:p w14:paraId="44C67128" w14:textId="0BEFEBE4" w:rsidR="00FF36EE" w:rsidRDefault="00FF36EE" w:rsidP="00615AE0">
      <w:pPr>
        <w:widowControl/>
        <w:spacing w:after="0" w:line="240" w:lineRule="auto"/>
        <w:rPr>
          <w:rFonts w:ascii="Arial" w:eastAsia="Arial" w:hAnsi="Arial" w:cs="Arial"/>
        </w:rPr>
      </w:pPr>
    </w:p>
    <w:p w14:paraId="0E3953F0" w14:textId="4855C3F4" w:rsidR="00FF36EE" w:rsidRDefault="00FF36EE" w:rsidP="00615AE0">
      <w:pPr>
        <w:widowControl/>
        <w:spacing w:after="0" w:line="240" w:lineRule="auto"/>
        <w:rPr>
          <w:rFonts w:ascii="Arial" w:eastAsia="Arial" w:hAnsi="Arial" w:cs="Arial"/>
        </w:rPr>
      </w:pPr>
    </w:p>
    <w:bookmarkEnd w:id="60"/>
    <w:p w14:paraId="1D4B3019" w14:textId="6880FB5B" w:rsidR="00FF36EE" w:rsidRDefault="00FF36EE" w:rsidP="00615AE0">
      <w:pPr>
        <w:widowControl/>
        <w:spacing w:after="0" w:line="240" w:lineRule="auto"/>
        <w:rPr>
          <w:rFonts w:ascii="Arial" w:eastAsia="Arial" w:hAnsi="Arial" w:cs="Arial"/>
        </w:rPr>
      </w:pPr>
    </w:p>
    <w:sectPr w:rsidR="00FF36EE" w:rsidSect="00702643">
      <w:type w:val="continuous"/>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FD1F" w14:textId="77777777" w:rsidR="00C8199E" w:rsidRDefault="00C8199E" w:rsidP="00513541">
      <w:pPr>
        <w:spacing w:after="0" w:line="240" w:lineRule="auto"/>
      </w:pPr>
      <w:r>
        <w:separator/>
      </w:r>
    </w:p>
  </w:endnote>
  <w:endnote w:type="continuationSeparator" w:id="0">
    <w:p w14:paraId="10064E61" w14:textId="77777777" w:rsidR="00C8199E" w:rsidRDefault="00C8199E" w:rsidP="0051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0E92" w14:textId="77777777" w:rsidR="00381E03" w:rsidRPr="005942D7" w:rsidRDefault="00381E03"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7DEB" w14:textId="6DB510A3" w:rsidR="00CC2DF5" w:rsidRPr="00896F54" w:rsidRDefault="00CC2DF5" w:rsidP="0089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16DA" w14:textId="071628BA" w:rsidR="00CC2DF5" w:rsidRPr="00896F54" w:rsidRDefault="00CC2DF5" w:rsidP="00896F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1CBF" w14:textId="77777777" w:rsidR="00DF45AE" w:rsidRPr="00C35B52" w:rsidRDefault="00DF45AE"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3D0E" w14:textId="77777777" w:rsidR="005071E8" w:rsidRPr="008B4B05" w:rsidRDefault="005071E8"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89E7" w14:textId="77777777" w:rsidR="005071E8" w:rsidRPr="008B4B05" w:rsidRDefault="005071E8"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E34A" w14:textId="1729350A" w:rsidR="00702643" w:rsidRPr="00A25BBD" w:rsidRDefault="00702643" w:rsidP="00A25BB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1B92" w14:textId="02407657" w:rsidR="00702643" w:rsidRPr="00A25BBD" w:rsidRDefault="00702643" w:rsidP="00A2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7DCD" w14:textId="77777777" w:rsidR="00C8199E" w:rsidRDefault="00C8199E" w:rsidP="00513541">
      <w:pPr>
        <w:spacing w:after="0" w:line="240" w:lineRule="auto"/>
      </w:pPr>
      <w:r>
        <w:separator/>
      </w:r>
    </w:p>
  </w:footnote>
  <w:footnote w:type="continuationSeparator" w:id="0">
    <w:p w14:paraId="628893DD" w14:textId="77777777" w:rsidR="00C8199E" w:rsidRDefault="00C8199E" w:rsidP="0051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E136" w14:textId="77777777" w:rsidR="00381E03" w:rsidRPr="000E03F4" w:rsidRDefault="00381E03"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25F1" w14:textId="5739DC78" w:rsidR="00CC2DF5" w:rsidRPr="0012502F" w:rsidRDefault="00CC2DF5" w:rsidP="00896F54">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9817D39" w14:textId="77777777" w:rsidR="00CC2DF5" w:rsidRDefault="00CC2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D89B" w14:textId="19561CA8" w:rsidR="00CC2DF5" w:rsidRPr="00937CC2" w:rsidRDefault="00CC2DF5" w:rsidP="00896F54">
    <w:pPr>
      <w:tabs>
        <w:tab w:val="center" w:pos="4513"/>
        <w:tab w:val="right" w:pos="9026"/>
      </w:tabs>
      <w:spacing w:after="0" w:line="240" w:lineRule="auto"/>
      <w:rPr>
        <w:rFonts w:ascii="Arial" w:hAnsi="Arial" w:cs="Arial"/>
      </w:rPr>
    </w:pPr>
    <w:r w:rsidRPr="003D6265">
      <w:rPr>
        <w:rFonts w:ascii="Arial" w:hAnsi="Arial" w:cs="Arial"/>
        <w:color w:val="000000" w:themeColor="text1"/>
      </w:rPr>
      <w:tab/>
    </w:r>
    <w:r w:rsidRPr="0012502F">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821E" w14:textId="77777777" w:rsidR="00DF45AE" w:rsidRPr="00CC18B9" w:rsidRDefault="00DF45AE"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FFDD" w14:textId="77777777" w:rsidR="005071E8" w:rsidRPr="0051119F" w:rsidRDefault="005071E8"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26C9" w14:textId="77777777" w:rsidR="005071E8" w:rsidRPr="000E03F4" w:rsidRDefault="005071E8"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98BC" w14:textId="180BCD49" w:rsidR="00702643" w:rsidRPr="00A25BBD" w:rsidRDefault="00702643" w:rsidP="00A25BBD">
    <w:pPr>
      <w:pStyle w:val="Header"/>
    </w:pPr>
    <w:r w:rsidRPr="00A25BBD">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C34E" w14:textId="733AAC4F" w:rsidR="00702643" w:rsidRPr="00A25BBD" w:rsidRDefault="00702643" w:rsidP="00A25BBD">
    <w:pPr>
      <w:pStyle w:val="Header"/>
    </w:pPr>
    <w:r w:rsidRPr="00A25B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ECF"/>
    <w:multiLevelType w:val="multilevel"/>
    <w:tmpl w:val="D400B4B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2AAE"/>
    <w:multiLevelType w:val="multilevel"/>
    <w:tmpl w:val="349C986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EA24D0"/>
    <w:multiLevelType w:val="multilevel"/>
    <w:tmpl w:val="F51021A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B5135D"/>
    <w:multiLevelType w:val="multilevel"/>
    <w:tmpl w:val="171E52AE"/>
    <w:lvl w:ilvl="0">
      <w:start w:val="38"/>
      <w:numFmt w:val="decimal"/>
      <w:lvlText w:val="A%1."/>
      <w:lvlJc w:val="left"/>
      <w:pPr>
        <w:tabs>
          <w:tab w:val="left" w:pos="209"/>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DD5734"/>
    <w:multiLevelType w:val="multilevel"/>
    <w:tmpl w:val="6C0435C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06395EC6"/>
    <w:multiLevelType w:val="multilevel"/>
    <w:tmpl w:val="1952D87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E526C1"/>
    <w:multiLevelType w:val="multilevel"/>
    <w:tmpl w:val="D1C4079C"/>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F63510"/>
    <w:multiLevelType w:val="hybridMultilevel"/>
    <w:tmpl w:val="E10AF466"/>
    <w:lvl w:ilvl="0" w:tplc="685C1956">
      <w:start w:val="1"/>
      <w:numFmt w:val="decimal"/>
      <w:lvlText w:val="%1."/>
      <w:lvlJc w:val="left"/>
      <w:pPr>
        <w:ind w:left="720" w:hanging="360"/>
      </w:pPr>
      <w:rPr>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305D50"/>
    <w:multiLevelType w:val="multilevel"/>
    <w:tmpl w:val="3A880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D13A09"/>
    <w:multiLevelType w:val="multilevel"/>
    <w:tmpl w:val="7812CAE2"/>
    <w:lvl w:ilvl="0">
      <w:start w:val="1"/>
      <w:numFmt w:val="decimal"/>
      <w:lvlText w:val="%1."/>
      <w:lvlJc w:val="left"/>
      <w:pPr>
        <w:tabs>
          <w:tab w:val="left" w:pos="432"/>
        </w:tabs>
      </w:pPr>
      <w:rPr>
        <w:rFonts w:ascii="Arial" w:eastAsia="Arial" w:hAnsi="Arial"/>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223D77"/>
    <w:multiLevelType w:val="multilevel"/>
    <w:tmpl w:val="8308328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9D26EB"/>
    <w:multiLevelType w:val="multilevel"/>
    <w:tmpl w:val="08C49320"/>
    <w:lvl w:ilvl="0">
      <w:start w:val="33"/>
      <w:numFmt w:val="decimal"/>
      <w:lvlText w:val="A%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C71038A"/>
    <w:multiLevelType w:val="multilevel"/>
    <w:tmpl w:val="008EA94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0035CD"/>
    <w:multiLevelType w:val="multilevel"/>
    <w:tmpl w:val="901CFA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B8423A"/>
    <w:multiLevelType w:val="multilevel"/>
    <w:tmpl w:val="CCD0035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7C110F"/>
    <w:multiLevelType w:val="multilevel"/>
    <w:tmpl w:val="3788AE2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CB781D"/>
    <w:multiLevelType w:val="multilevel"/>
    <w:tmpl w:val="71B23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074F21"/>
    <w:multiLevelType w:val="multilevel"/>
    <w:tmpl w:val="EB720658"/>
    <w:lvl w:ilvl="0">
      <w:start w:val="5"/>
      <w:numFmt w:val="lowerLetter"/>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66171B"/>
    <w:multiLevelType w:val="multilevel"/>
    <w:tmpl w:val="1A56C94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2" w15:restartNumberingAfterBreak="0">
    <w:nsid w:val="143B4D92"/>
    <w:multiLevelType w:val="multilevel"/>
    <w:tmpl w:val="2F94BD6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6C11557"/>
    <w:multiLevelType w:val="multilevel"/>
    <w:tmpl w:val="CFACB42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B65209"/>
    <w:multiLevelType w:val="multilevel"/>
    <w:tmpl w:val="D0D878B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F374AC"/>
    <w:multiLevelType w:val="hybridMultilevel"/>
    <w:tmpl w:val="7A50EEC6"/>
    <w:lvl w:ilvl="0" w:tplc="818435E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9405483"/>
    <w:multiLevelType w:val="multilevel"/>
    <w:tmpl w:val="B51C80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BC75BF7"/>
    <w:multiLevelType w:val="multilevel"/>
    <w:tmpl w:val="98E866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C005D49"/>
    <w:multiLevelType w:val="multilevel"/>
    <w:tmpl w:val="14FC731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CC316E3"/>
    <w:multiLevelType w:val="multilevel"/>
    <w:tmpl w:val="6A26AC86"/>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5E4B2A"/>
    <w:multiLevelType w:val="multilevel"/>
    <w:tmpl w:val="AAAACE4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DBD0D51"/>
    <w:multiLevelType w:val="multilevel"/>
    <w:tmpl w:val="F8D6B0D2"/>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E141E4C"/>
    <w:multiLevelType w:val="multilevel"/>
    <w:tmpl w:val="FE1AF4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E53083C"/>
    <w:multiLevelType w:val="hybridMultilevel"/>
    <w:tmpl w:val="3CB456F0"/>
    <w:lvl w:ilvl="0" w:tplc="08090019">
      <w:start w:val="1"/>
      <w:numFmt w:val="lowerLetter"/>
      <w:lvlText w:val="%1."/>
      <w:lvlJc w:val="left"/>
      <w:pPr>
        <w:ind w:left="720" w:hanging="360"/>
      </w:pPr>
      <w:rPr>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EF128FC"/>
    <w:multiLevelType w:val="multilevel"/>
    <w:tmpl w:val="15D624EC"/>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D424C3"/>
    <w:multiLevelType w:val="multilevel"/>
    <w:tmpl w:val="F4646268"/>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47D7BBF"/>
    <w:multiLevelType w:val="multilevel"/>
    <w:tmpl w:val="29ACF53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5B719EF"/>
    <w:multiLevelType w:val="multilevel"/>
    <w:tmpl w:val="2E528C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26954B7F"/>
    <w:multiLevelType w:val="multilevel"/>
    <w:tmpl w:val="35F8B70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74706BC"/>
    <w:multiLevelType w:val="multilevel"/>
    <w:tmpl w:val="FBE061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80A49E3"/>
    <w:multiLevelType w:val="multilevel"/>
    <w:tmpl w:val="7D1E4C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8A85DAE"/>
    <w:multiLevelType w:val="multilevel"/>
    <w:tmpl w:val="620E286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8DB0340"/>
    <w:multiLevelType w:val="multilevel"/>
    <w:tmpl w:val="DB62005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9D45EA3"/>
    <w:multiLevelType w:val="multilevel"/>
    <w:tmpl w:val="D55CAF7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A7D2827"/>
    <w:multiLevelType w:val="multilevel"/>
    <w:tmpl w:val="413C25D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1C3D28"/>
    <w:multiLevelType w:val="multilevel"/>
    <w:tmpl w:val="B05C682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3924A6"/>
    <w:multiLevelType w:val="multilevel"/>
    <w:tmpl w:val="5DE219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DB23C05"/>
    <w:multiLevelType w:val="hybridMultilevel"/>
    <w:tmpl w:val="88DCF2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F42E02"/>
    <w:multiLevelType w:val="multilevel"/>
    <w:tmpl w:val="789A394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F98072C"/>
    <w:multiLevelType w:val="multilevel"/>
    <w:tmpl w:val="A29A8E42"/>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01D7999"/>
    <w:multiLevelType w:val="multilevel"/>
    <w:tmpl w:val="52F2932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067A9C"/>
    <w:multiLevelType w:val="multilevel"/>
    <w:tmpl w:val="F00EECA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425B0F"/>
    <w:multiLevelType w:val="multilevel"/>
    <w:tmpl w:val="508A39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1D90D43"/>
    <w:multiLevelType w:val="multilevel"/>
    <w:tmpl w:val="D2BE60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22A2C6D"/>
    <w:multiLevelType w:val="multilevel"/>
    <w:tmpl w:val="F9A831E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2732C7D"/>
    <w:multiLevelType w:val="multilevel"/>
    <w:tmpl w:val="EEFCF5A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30E6374"/>
    <w:multiLevelType w:val="multilevel"/>
    <w:tmpl w:val="25126C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3337B26"/>
    <w:multiLevelType w:val="multilevel"/>
    <w:tmpl w:val="41C0D290"/>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3EB05FA"/>
    <w:multiLevelType w:val="multilevel"/>
    <w:tmpl w:val="414EA36E"/>
    <w:lvl w:ilvl="0">
      <w:start w:val="18"/>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4914F83"/>
    <w:multiLevelType w:val="multilevel"/>
    <w:tmpl w:val="1EE24B3A"/>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4F85035"/>
    <w:multiLevelType w:val="multilevel"/>
    <w:tmpl w:val="71A65D0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51E06E8"/>
    <w:multiLevelType w:val="multilevel"/>
    <w:tmpl w:val="6C08D1D4"/>
    <w:lvl w:ilvl="0">
      <w:start w:val="9"/>
      <w:numFmt w:val="decimal"/>
      <w:lvlText w:val="F%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4" w15:restartNumberingAfterBreak="0">
    <w:nsid w:val="3623273B"/>
    <w:multiLevelType w:val="multilevel"/>
    <w:tmpl w:val="684000C2"/>
    <w:lvl w:ilvl="0">
      <w:start w:val="1"/>
      <w:numFmt w:val="decimal"/>
      <w:lvlText w:val="D%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931397D"/>
    <w:multiLevelType w:val="multilevel"/>
    <w:tmpl w:val="6CAECD68"/>
    <w:lvl w:ilvl="0">
      <w:start w:val="1"/>
      <w:numFmt w:val="lowerLetter"/>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AD83AF6"/>
    <w:multiLevelType w:val="multilevel"/>
    <w:tmpl w:val="6A3E4DB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B5F687B"/>
    <w:multiLevelType w:val="multilevel"/>
    <w:tmpl w:val="1F8E0D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BBD0F0B"/>
    <w:multiLevelType w:val="multilevel"/>
    <w:tmpl w:val="98208CC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EE2324B"/>
    <w:multiLevelType w:val="multilevel"/>
    <w:tmpl w:val="5E6A771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FDE734C"/>
    <w:multiLevelType w:val="multilevel"/>
    <w:tmpl w:val="12DCEE3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413D7290"/>
    <w:multiLevelType w:val="multilevel"/>
    <w:tmpl w:val="80468514"/>
    <w:lvl w:ilvl="0">
      <w:start w:val="1"/>
      <w:numFmt w:val="decimal"/>
      <w:lvlText w:val="(%1)"/>
      <w:lvlJc w:val="left"/>
      <w:pPr>
        <w:tabs>
          <w:tab w:val="left" w:pos="576"/>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1496257"/>
    <w:multiLevelType w:val="multilevel"/>
    <w:tmpl w:val="D772E086"/>
    <w:lvl w:ilvl="0">
      <w:start w:val="7"/>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1B27CDB"/>
    <w:multiLevelType w:val="multilevel"/>
    <w:tmpl w:val="63EE418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1BC1279"/>
    <w:multiLevelType w:val="multilevel"/>
    <w:tmpl w:val="C658C0D8"/>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77" w15:restartNumberingAfterBreak="0">
    <w:nsid w:val="42A04075"/>
    <w:multiLevelType w:val="multilevel"/>
    <w:tmpl w:val="320423D4"/>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2B30B90"/>
    <w:multiLevelType w:val="multilevel"/>
    <w:tmpl w:val="686C730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40A0189"/>
    <w:multiLevelType w:val="multilevel"/>
    <w:tmpl w:val="3432B37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42F6F06"/>
    <w:multiLevelType w:val="multilevel"/>
    <w:tmpl w:val="F92234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6353182"/>
    <w:multiLevelType w:val="multilevel"/>
    <w:tmpl w:val="203CF6C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B9576F"/>
    <w:multiLevelType w:val="multilevel"/>
    <w:tmpl w:val="31725FC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86E70A4"/>
    <w:multiLevelType w:val="multilevel"/>
    <w:tmpl w:val="0FC43732"/>
    <w:lvl w:ilvl="0">
      <w:start w:val="1"/>
      <w:numFmt w:val="lowerLetter"/>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BB062A2"/>
    <w:multiLevelType w:val="hybridMultilevel"/>
    <w:tmpl w:val="11FC3EA4"/>
    <w:lvl w:ilvl="0" w:tplc="08090019">
      <w:start w:val="1"/>
      <w:numFmt w:val="lowerLetter"/>
      <w:lvlText w:val="%1."/>
      <w:lvlJc w:val="left"/>
      <w:pPr>
        <w:ind w:left="2370" w:hanging="360"/>
      </w:pPr>
    </w:lvl>
    <w:lvl w:ilvl="1" w:tplc="08090019" w:tentative="1">
      <w:start w:val="1"/>
      <w:numFmt w:val="lowerLetter"/>
      <w:lvlText w:val="%2."/>
      <w:lvlJc w:val="left"/>
      <w:pPr>
        <w:ind w:left="3090" w:hanging="360"/>
      </w:pPr>
    </w:lvl>
    <w:lvl w:ilvl="2" w:tplc="0809001B" w:tentative="1">
      <w:start w:val="1"/>
      <w:numFmt w:val="lowerRoman"/>
      <w:lvlText w:val="%3."/>
      <w:lvlJc w:val="right"/>
      <w:pPr>
        <w:ind w:left="3810" w:hanging="180"/>
      </w:pPr>
    </w:lvl>
    <w:lvl w:ilvl="3" w:tplc="0809000F" w:tentative="1">
      <w:start w:val="1"/>
      <w:numFmt w:val="decimal"/>
      <w:lvlText w:val="%4."/>
      <w:lvlJc w:val="left"/>
      <w:pPr>
        <w:ind w:left="4530" w:hanging="360"/>
      </w:pPr>
    </w:lvl>
    <w:lvl w:ilvl="4" w:tplc="08090019" w:tentative="1">
      <w:start w:val="1"/>
      <w:numFmt w:val="lowerLetter"/>
      <w:lvlText w:val="%5."/>
      <w:lvlJc w:val="left"/>
      <w:pPr>
        <w:ind w:left="5250" w:hanging="360"/>
      </w:pPr>
    </w:lvl>
    <w:lvl w:ilvl="5" w:tplc="0809001B" w:tentative="1">
      <w:start w:val="1"/>
      <w:numFmt w:val="lowerRoman"/>
      <w:lvlText w:val="%6."/>
      <w:lvlJc w:val="right"/>
      <w:pPr>
        <w:ind w:left="5970" w:hanging="180"/>
      </w:pPr>
    </w:lvl>
    <w:lvl w:ilvl="6" w:tplc="0809000F" w:tentative="1">
      <w:start w:val="1"/>
      <w:numFmt w:val="decimal"/>
      <w:lvlText w:val="%7."/>
      <w:lvlJc w:val="left"/>
      <w:pPr>
        <w:ind w:left="6690" w:hanging="360"/>
      </w:pPr>
    </w:lvl>
    <w:lvl w:ilvl="7" w:tplc="08090019" w:tentative="1">
      <w:start w:val="1"/>
      <w:numFmt w:val="lowerLetter"/>
      <w:lvlText w:val="%8."/>
      <w:lvlJc w:val="left"/>
      <w:pPr>
        <w:ind w:left="7410" w:hanging="360"/>
      </w:pPr>
    </w:lvl>
    <w:lvl w:ilvl="8" w:tplc="0809001B" w:tentative="1">
      <w:start w:val="1"/>
      <w:numFmt w:val="lowerRoman"/>
      <w:lvlText w:val="%9."/>
      <w:lvlJc w:val="right"/>
      <w:pPr>
        <w:ind w:left="8130" w:hanging="180"/>
      </w:pPr>
    </w:lvl>
  </w:abstractNum>
  <w:abstractNum w:abstractNumId="86" w15:restartNumberingAfterBreak="0">
    <w:nsid w:val="4CA93667"/>
    <w:multiLevelType w:val="multilevel"/>
    <w:tmpl w:val="B2142D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D3E7715"/>
    <w:multiLevelType w:val="multilevel"/>
    <w:tmpl w:val="84CAABD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E6705BA"/>
    <w:multiLevelType w:val="multilevel"/>
    <w:tmpl w:val="B31EFAB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0" w15:restartNumberingAfterBreak="0">
    <w:nsid w:val="4F6C1E03"/>
    <w:multiLevelType w:val="multilevel"/>
    <w:tmpl w:val="062033C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4F8753A"/>
    <w:multiLevelType w:val="multilevel"/>
    <w:tmpl w:val="17A2F9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60F4F3E"/>
    <w:multiLevelType w:val="multilevel"/>
    <w:tmpl w:val="74C418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4" w15:restartNumberingAfterBreak="0">
    <w:nsid w:val="57605034"/>
    <w:multiLevelType w:val="multilevel"/>
    <w:tmpl w:val="26C47E6C"/>
    <w:lvl w:ilvl="0">
      <w:start w:val="17"/>
      <w:numFmt w:val="decimal"/>
      <w:lvlText w:val="D%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76802DA"/>
    <w:multiLevelType w:val="multilevel"/>
    <w:tmpl w:val="07AC959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97" w15:restartNumberingAfterBreak="0">
    <w:nsid w:val="58E8016D"/>
    <w:multiLevelType w:val="multilevel"/>
    <w:tmpl w:val="C90A1B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59642CE6"/>
    <w:multiLevelType w:val="multilevel"/>
    <w:tmpl w:val="72F0E76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7C45FB"/>
    <w:multiLevelType w:val="multilevel"/>
    <w:tmpl w:val="C9684B3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A04083C"/>
    <w:multiLevelType w:val="multilevel"/>
    <w:tmpl w:val="4F0031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A5777AD"/>
    <w:multiLevelType w:val="multilevel"/>
    <w:tmpl w:val="DF30C1E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4" w15:restartNumberingAfterBreak="0">
    <w:nsid w:val="5ABD48BA"/>
    <w:multiLevelType w:val="hybridMultilevel"/>
    <w:tmpl w:val="8B5E1E72"/>
    <w:lvl w:ilvl="0" w:tplc="08090019">
      <w:start w:val="1"/>
      <w:numFmt w:val="lowerLetter"/>
      <w:lvlText w:val="%1."/>
      <w:lvlJc w:val="left"/>
      <w:pPr>
        <w:ind w:left="720" w:hanging="360"/>
      </w:pPr>
    </w:lvl>
    <w:lvl w:ilvl="1" w:tplc="FFFFFFFF">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6" w15:restartNumberingAfterBreak="0">
    <w:nsid w:val="5DDB6252"/>
    <w:multiLevelType w:val="multilevel"/>
    <w:tmpl w:val="61183C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DDD353D"/>
    <w:multiLevelType w:val="hybridMultilevel"/>
    <w:tmpl w:val="23886B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DF010D0"/>
    <w:multiLevelType w:val="multilevel"/>
    <w:tmpl w:val="3C6C6A8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E634FC9"/>
    <w:multiLevelType w:val="multilevel"/>
    <w:tmpl w:val="15B067A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FF042E8"/>
    <w:multiLevelType w:val="multilevel"/>
    <w:tmpl w:val="0D96A95C"/>
    <w:lvl w:ilvl="0">
      <w:start w:val="1"/>
      <w:numFmt w:val="decimal"/>
      <w:lvlText w:val="A%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2BC013B"/>
    <w:multiLevelType w:val="multilevel"/>
    <w:tmpl w:val="D5409D0C"/>
    <w:lvl w:ilvl="0">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34C1D9C"/>
    <w:multiLevelType w:val="multilevel"/>
    <w:tmpl w:val="4B2C2A40"/>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36C7662"/>
    <w:multiLevelType w:val="multilevel"/>
    <w:tmpl w:val="CB4E1B80"/>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4E855F2"/>
    <w:multiLevelType w:val="multilevel"/>
    <w:tmpl w:val="CE7E78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5D437F9"/>
    <w:multiLevelType w:val="multilevel"/>
    <w:tmpl w:val="F7008152"/>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6757228"/>
    <w:multiLevelType w:val="multilevel"/>
    <w:tmpl w:val="511C26E2"/>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77D6F5C"/>
    <w:multiLevelType w:val="multilevel"/>
    <w:tmpl w:val="E7F8B07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2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1"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22" w15:restartNumberingAfterBreak="0">
    <w:nsid w:val="6B6D70C1"/>
    <w:multiLevelType w:val="multilevel"/>
    <w:tmpl w:val="E4D0C67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D3546B0"/>
    <w:multiLevelType w:val="multilevel"/>
    <w:tmpl w:val="15AE2C3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E8B1249"/>
    <w:multiLevelType w:val="multilevel"/>
    <w:tmpl w:val="7E56128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EDD692C"/>
    <w:multiLevelType w:val="multilevel"/>
    <w:tmpl w:val="F6FA78B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F9C13B9"/>
    <w:multiLevelType w:val="multilevel"/>
    <w:tmpl w:val="BA4EEA1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F9D25D5"/>
    <w:multiLevelType w:val="multilevel"/>
    <w:tmpl w:val="2B4ECCF8"/>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FA72DCF"/>
    <w:multiLevelType w:val="multilevel"/>
    <w:tmpl w:val="3B3491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FE45B21"/>
    <w:multiLevelType w:val="multilevel"/>
    <w:tmpl w:val="AD2E34E4"/>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0F8259C"/>
    <w:multiLevelType w:val="multilevel"/>
    <w:tmpl w:val="FF36577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1E5337A"/>
    <w:multiLevelType w:val="multilevel"/>
    <w:tmpl w:val="0EE4C6D4"/>
    <w:lvl w:ilvl="0">
      <w:start w:val="2"/>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21A111E"/>
    <w:multiLevelType w:val="singleLevel"/>
    <w:tmpl w:val="0809000F"/>
    <w:lvl w:ilvl="0">
      <w:start w:val="1"/>
      <w:numFmt w:val="decimal"/>
      <w:lvlText w:val="%1."/>
      <w:lvlJc w:val="left"/>
      <w:pPr>
        <w:ind w:left="720" w:hanging="360"/>
      </w:pPr>
    </w:lvl>
  </w:abstractNum>
  <w:abstractNum w:abstractNumId="133"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4" w15:restartNumberingAfterBreak="0">
    <w:nsid w:val="75C01D55"/>
    <w:multiLevelType w:val="multilevel"/>
    <w:tmpl w:val="DC7E5B66"/>
    <w:lvl w:ilvl="0">
      <w:start w:val="1"/>
      <w:numFmt w:val="lowerLetter"/>
      <w:lvlText w:val="%1."/>
      <w:lvlJc w:val="left"/>
      <w:pPr>
        <w:tabs>
          <w:tab w:val="num" w:pos="3686"/>
        </w:tabs>
        <w:ind w:left="0" w:firstLine="3119"/>
      </w:pPr>
      <w:rPr>
        <w:rFonts w:ascii="Arial" w:eastAsia="Arial" w:hAnsi="Arial" w:hint="default"/>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5" w15:restartNumberingAfterBreak="0">
    <w:nsid w:val="761A1173"/>
    <w:multiLevelType w:val="multilevel"/>
    <w:tmpl w:val="4C189FC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6C830A3"/>
    <w:multiLevelType w:val="multilevel"/>
    <w:tmpl w:val="2D86BD30"/>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6C93D71"/>
    <w:multiLevelType w:val="multilevel"/>
    <w:tmpl w:val="8F6EEEF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6FD202E"/>
    <w:multiLevelType w:val="multilevel"/>
    <w:tmpl w:val="7AFC836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1" w15:restartNumberingAfterBreak="0">
    <w:nsid w:val="77D911D6"/>
    <w:multiLevelType w:val="multilevel"/>
    <w:tmpl w:val="05E22ED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9354806"/>
    <w:multiLevelType w:val="multilevel"/>
    <w:tmpl w:val="AA2CC7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44" w15:restartNumberingAfterBreak="0">
    <w:nsid w:val="7AAE25B3"/>
    <w:multiLevelType w:val="multilevel"/>
    <w:tmpl w:val="DF1CE2C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BA25B1D"/>
    <w:multiLevelType w:val="multilevel"/>
    <w:tmpl w:val="6F7095F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D127543"/>
    <w:multiLevelType w:val="multilevel"/>
    <w:tmpl w:val="D5BAF6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D6A1071"/>
    <w:multiLevelType w:val="multilevel"/>
    <w:tmpl w:val="CF740EA0"/>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D8B172D"/>
    <w:multiLevelType w:val="multilevel"/>
    <w:tmpl w:val="880E0F9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E513D61"/>
    <w:multiLevelType w:val="multilevel"/>
    <w:tmpl w:val="E41CA2F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FBB0038"/>
    <w:multiLevelType w:val="multilevel"/>
    <w:tmpl w:val="13620A3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3"/>
    <w:lvlOverride w:ilvl="0">
      <w:startOverride w:val="6"/>
    </w:lvlOverride>
  </w:num>
  <w:num w:numId="4">
    <w:abstractNumId w:val="20"/>
  </w:num>
  <w:num w:numId="5">
    <w:abstractNumId w:val="119"/>
  </w:num>
  <w:num w:numId="6">
    <w:abstractNumId w:val="5"/>
  </w:num>
  <w:num w:numId="7">
    <w:abstractNumId w:val="132"/>
  </w:num>
  <w:num w:numId="8">
    <w:abstractNumId w:val="89"/>
  </w:num>
  <w:num w:numId="9">
    <w:abstractNumId w:val="105"/>
  </w:num>
  <w:num w:numId="10">
    <w:abstractNumId w:val="63"/>
  </w:num>
  <w:num w:numId="11">
    <w:abstractNumId w:val="76"/>
  </w:num>
  <w:num w:numId="12">
    <w:abstractNumId w:val="96"/>
  </w:num>
  <w:num w:numId="13">
    <w:abstractNumId w:val="121"/>
  </w:num>
  <w:num w:numId="14">
    <w:abstractNumId w:val="110"/>
  </w:num>
  <w:num w:numId="15">
    <w:abstractNumId w:val="102"/>
  </w:num>
  <w:num w:numId="16">
    <w:abstractNumId w:val="36"/>
  </w:num>
  <w:num w:numId="17">
    <w:abstractNumId w:val="12"/>
  </w:num>
  <w:num w:numId="18">
    <w:abstractNumId w:val="55"/>
  </w:num>
  <w:num w:numId="19">
    <w:abstractNumId w:val="3"/>
  </w:num>
  <w:num w:numId="20">
    <w:abstractNumId w:val="31"/>
  </w:num>
  <w:num w:numId="21">
    <w:abstractNumId w:val="136"/>
  </w:num>
  <w:num w:numId="22">
    <w:abstractNumId w:val="64"/>
  </w:num>
  <w:num w:numId="23">
    <w:abstractNumId w:val="79"/>
  </w:num>
  <w:num w:numId="24">
    <w:abstractNumId w:val="131"/>
  </w:num>
  <w:num w:numId="25">
    <w:abstractNumId w:val="35"/>
  </w:num>
  <w:num w:numId="26">
    <w:abstractNumId w:val="94"/>
  </w:num>
  <w:num w:numId="27">
    <w:abstractNumId w:val="65"/>
  </w:num>
  <w:num w:numId="28">
    <w:abstractNumId w:val="83"/>
  </w:num>
  <w:num w:numId="29">
    <w:abstractNumId w:val="1"/>
  </w:num>
  <w:num w:numId="30">
    <w:abstractNumId w:val="62"/>
  </w:num>
  <w:num w:numId="31">
    <w:abstractNumId w:val="117"/>
  </w:num>
  <w:num w:numId="32">
    <w:abstractNumId w:val="129"/>
  </w:num>
  <w:num w:numId="33">
    <w:abstractNumId w:val="59"/>
  </w:num>
  <w:num w:numId="34">
    <w:abstractNumId w:val="10"/>
  </w:num>
  <w:num w:numId="35">
    <w:abstractNumId w:val="106"/>
  </w:num>
  <w:num w:numId="36">
    <w:abstractNumId w:val="142"/>
  </w:num>
  <w:num w:numId="37">
    <w:abstractNumId w:val="51"/>
  </w:num>
  <w:num w:numId="38">
    <w:abstractNumId w:val="47"/>
  </w:num>
  <w:num w:numId="39">
    <w:abstractNumId w:val="18"/>
  </w:num>
  <w:num w:numId="40">
    <w:abstractNumId w:val="86"/>
  </w:num>
  <w:num w:numId="41">
    <w:abstractNumId w:val="9"/>
  </w:num>
  <w:num w:numId="42">
    <w:abstractNumId w:val="72"/>
  </w:num>
  <w:num w:numId="43">
    <w:abstractNumId w:val="122"/>
  </w:num>
  <w:num w:numId="44">
    <w:abstractNumId w:val="128"/>
  </w:num>
  <w:num w:numId="45">
    <w:abstractNumId w:val="88"/>
  </w:num>
  <w:num w:numId="46">
    <w:abstractNumId w:val="60"/>
  </w:num>
  <w:num w:numId="47">
    <w:abstractNumId w:val="109"/>
  </w:num>
  <w:num w:numId="48">
    <w:abstractNumId w:val="124"/>
  </w:num>
  <w:num w:numId="49">
    <w:abstractNumId w:val="40"/>
  </w:num>
  <w:num w:numId="50">
    <w:abstractNumId w:val="115"/>
  </w:num>
  <w:num w:numId="51">
    <w:abstractNumId w:val="99"/>
  </w:num>
  <w:num w:numId="52">
    <w:abstractNumId w:val="146"/>
  </w:num>
  <w:num w:numId="53">
    <w:abstractNumId w:val="6"/>
  </w:num>
  <w:num w:numId="54">
    <w:abstractNumId w:val="45"/>
  </w:num>
  <w:num w:numId="55">
    <w:abstractNumId w:val="68"/>
  </w:num>
  <w:num w:numId="56">
    <w:abstractNumId w:val="44"/>
  </w:num>
  <w:num w:numId="57">
    <w:abstractNumId w:val="130"/>
  </w:num>
  <w:num w:numId="58">
    <w:abstractNumId w:val="116"/>
  </w:num>
  <w:num w:numId="59">
    <w:abstractNumId w:val="23"/>
  </w:num>
  <w:num w:numId="60">
    <w:abstractNumId w:val="108"/>
  </w:num>
  <w:num w:numId="61">
    <w:abstractNumId w:val="42"/>
  </w:num>
  <w:num w:numId="62">
    <w:abstractNumId w:val="125"/>
  </w:num>
  <w:num w:numId="63">
    <w:abstractNumId w:val="148"/>
  </w:num>
  <w:num w:numId="64">
    <w:abstractNumId w:val="61"/>
  </w:num>
  <w:num w:numId="65">
    <w:abstractNumId w:val="69"/>
  </w:num>
  <w:num w:numId="66">
    <w:abstractNumId w:val="14"/>
  </w:num>
  <w:num w:numId="67">
    <w:abstractNumId w:val="2"/>
  </w:num>
  <w:num w:numId="68">
    <w:abstractNumId w:val="111"/>
  </w:num>
  <w:num w:numId="69">
    <w:abstractNumId w:val="34"/>
  </w:num>
  <w:num w:numId="70">
    <w:abstractNumId w:val="147"/>
  </w:num>
  <w:num w:numId="71">
    <w:abstractNumId w:val="50"/>
  </w:num>
  <w:num w:numId="72">
    <w:abstractNumId w:val="127"/>
  </w:num>
  <w:num w:numId="73">
    <w:abstractNumId w:val="137"/>
  </w:num>
  <w:num w:numId="74">
    <w:abstractNumId w:val="70"/>
  </w:num>
  <w:num w:numId="75">
    <w:abstractNumId w:val="22"/>
  </w:num>
  <w:num w:numId="76">
    <w:abstractNumId w:val="26"/>
  </w:num>
  <w:num w:numId="77">
    <w:abstractNumId w:val="90"/>
  </w:num>
  <w:num w:numId="78">
    <w:abstractNumId w:val="75"/>
  </w:num>
  <w:num w:numId="79">
    <w:abstractNumId w:val="113"/>
  </w:num>
  <w:num w:numId="80">
    <w:abstractNumId w:val="77"/>
  </w:num>
  <w:num w:numId="81">
    <w:abstractNumId w:val="112"/>
  </w:num>
  <w:num w:numId="82">
    <w:abstractNumId w:val="37"/>
  </w:num>
  <w:num w:numId="83">
    <w:abstractNumId w:val="67"/>
  </w:num>
  <w:num w:numId="84">
    <w:abstractNumId w:val="91"/>
  </w:num>
  <w:num w:numId="85">
    <w:abstractNumId w:val="24"/>
  </w:num>
  <w:num w:numId="86">
    <w:abstractNumId w:val="57"/>
  </w:num>
  <w:num w:numId="87">
    <w:abstractNumId w:val="150"/>
  </w:num>
  <w:num w:numId="88">
    <w:abstractNumId w:val="149"/>
  </w:num>
  <w:num w:numId="89">
    <w:abstractNumId w:val="81"/>
  </w:num>
  <w:num w:numId="90">
    <w:abstractNumId w:val="74"/>
  </w:num>
  <w:num w:numId="91">
    <w:abstractNumId w:val="29"/>
  </w:num>
  <w:num w:numId="92">
    <w:abstractNumId w:val="30"/>
  </w:num>
  <w:num w:numId="93">
    <w:abstractNumId w:val="56"/>
  </w:num>
  <w:num w:numId="94">
    <w:abstractNumId w:val="39"/>
  </w:num>
  <w:num w:numId="95">
    <w:abstractNumId w:val="15"/>
  </w:num>
  <w:num w:numId="96">
    <w:abstractNumId w:val="101"/>
  </w:num>
  <w:num w:numId="97">
    <w:abstractNumId w:val="0"/>
  </w:num>
  <w:num w:numId="98">
    <w:abstractNumId w:val="46"/>
  </w:num>
  <w:num w:numId="99">
    <w:abstractNumId w:val="73"/>
  </w:num>
  <w:num w:numId="100">
    <w:abstractNumId w:val="13"/>
  </w:num>
  <w:num w:numId="101">
    <w:abstractNumId w:val="54"/>
  </w:num>
  <w:num w:numId="102">
    <w:abstractNumId w:val="135"/>
  </w:num>
  <w:num w:numId="103">
    <w:abstractNumId w:val="7"/>
  </w:num>
  <w:num w:numId="104">
    <w:abstractNumId w:val="28"/>
  </w:num>
  <w:num w:numId="105">
    <w:abstractNumId w:val="27"/>
  </w:num>
  <w:num w:numId="106">
    <w:abstractNumId w:val="11"/>
  </w:num>
  <w:num w:numId="107">
    <w:abstractNumId w:val="126"/>
  </w:num>
  <w:num w:numId="108">
    <w:abstractNumId w:val="19"/>
  </w:num>
  <w:num w:numId="109">
    <w:abstractNumId w:val="92"/>
  </w:num>
  <w:num w:numId="110">
    <w:abstractNumId w:val="82"/>
  </w:num>
  <w:num w:numId="111">
    <w:abstractNumId w:val="41"/>
  </w:num>
  <w:num w:numId="112">
    <w:abstractNumId w:val="53"/>
  </w:num>
  <w:num w:numId="113">
    <w:abstractNumId w:val="87"/>
  </w:num>
  <w:num w:numId="114">
    <w:abstractNumId w:val="80"/>
  </w:num>
  <w:num w:numId="115">
    <w:abstractNumId w:val="4"/>
  </w:num>
  <w:num w:numId="116">
    <w:abstractNumId w:val="145"/>
  </w:num>
  <w:num w:numId="117">
    <w:abstractNumId w:val="17"/>
  </w:num>
  <w:num w:numId="118">
    <w:abstractNumId w:val="52"/>
  </w:num>
  <w:num w:numId="119">
    <w:abstractNumId w:val="78"/>
  </w:num>
  <w:num w:numId="120">
    <w:abstractNumId w:val="97"/>
  </w:num>
  <w:num w:numId="121">
    <w:abstractNumId w:val="43"/>
  </w:num>
  <w:num w:numId="122">
    <w:abstractNumId w:val="16"/>
  </w:num>
  <w:num w:numId="123">
    <w:abstractNumId w:val="144"/>
  </w:num>
  <w:num w:numId="124">
    <w:abstractNumId w:val="141"/>
  </w:num>
  <w:num w:numId="125">
    <w:abstractNumId w:val="114"/>
  </w:num>
  <w:num w:numId="126">
    <w:abstractNumId w:val="66"/>
  </w:num>
  <w:num w:numId="127">
    <w:abstractNumId w:val="100"/>
  </w:num>
  <w:num w:numId="128">
    <w:abstractNumId w:val="32"/>
  </w:num>
  <w:num w:numId="129">
    <w:abstractNumId w:val="138"/>
  </w:num>
  <w:num w:numId="130">
    <w:abstractNumId w:val="123"/>
  </w:num>
  <w:num w:numId="131">
    <w:abstractNumId w:val="95"/>
  </w:num>
  <w:num w:numId="132">
    <w:abstractNumId w:val="58"/>
  </w:num>
  <w:num w:numId="133">
    <w:abstractNumId w:val="49"/>
  </w:num>
  <w:num w:numId="134">
    <w:abstractNumId w:val="134"/>
  </w:num>
  <w:num w:numId="135">
    <w:abstractNumId w:val="139"/>
  </w:num>
  <w:num w:numId="136">
    <w:abstractNumId w:val="84"/>
  </w:num>
  <w:num w:numId="137">
    <w:abstractNumId w:val="38"/>
  </w:num>
  <w:num w:numId="138">
    <w:abstractNumId w:val="140"/>
  </w:num>
  <w:num w:numId="139">
    <w:abstractNumId w:val="120"/>
  </w:num>
  <w:num w:numId="140">
    <w:abstractNumId w:val="71"/>
  </w:num>
  <w:num w:numId="1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4"/>
  </w:num>
  <w:num w:numId="146">
    <w:abstractNumId w:val="8"/>
  </w:num>
  <w:num w:numId="147">
    <w:abstractNumId w:val="33"/>
  </w:num>
  <w:num w:numId="148">
    <w:abstractNumId w:val="85"/>
  </w:num>
  <w:num w:numId="149">
    <w:abstractNumId w:val="25"/>
  </w:num>
  <w:num w:numId="150">
    <w:abstractNumId w:val="107"/>
  </w:num>
  <w:num w:numId="151">
    <w:abstractNumId w:val="4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7D"/>
    <w:rsid w:val="00007E68"/>
    <w:rsid w:val="00007FA7"/>
    <w:rsid w:val="00010B41"/>
    <w:rsid w:val="00012920"/>
    <w:rsid w:val="00021FE7"/>
    <w:rsid w:val="00022658"/>
    <w:rsid w:val="000263AB"/>
    <w:rsid w:val="000264DC"/>
    <w:rsid w:val="00026ECB"/>
    <w:rsid w:val="000271D7"/>
    <w:rsid w:val="00030625"/>
    <w:rsid w:val="00041907"/>
    <w:rsid w:val="0004569E"/>
    <w:rsid w:val="00045FBA"/>
    <w:rsid w:val="00052EF6"/>
    <w:rsid w:val="0005623D"/>
    <w:rsid w:val="0006126F"/>
    <w:rsid w:val="00062DCC"/>
    <w:rsid w:val="00063799"/>
    <w:rsid w:val="0007142C"/>
    <w:rsid w:val="00072D44"/>
    <w:rsid w:val="000730B8"/>
    <w:rsid w:val="0008047E"/>
    <w:rsid w:val="00083AA0"/>
    <w:rsid w:val="00087F14"/>
    <w:rsid w:val="00093DCF"/>
    <w:rsid w:val="000A39B8"/>
    <w:rsid w:val="000A5B14"/>
    <w:rsid w:val="000C3584"/>
    <w:rsid w:val="000C4F14"/>
    <w:rsid w:val="000D345D"/>
    <w:rsid w:val="000D4FD7"/>
    <w:rsid w:val="000D5491"/>
    <w:rsid w:val="000D5C52"/>
    <w:rsid w:val="000E423F"/>
    <w:rsid w:val="000E6408"/>
    <w:rsid w:val="000F2FC6"/>
    <w:rsid w:val="000F30A4"/>
    <w:rsid w:val="000F4A85"/>
    <w:rsid w:val="000F7C20"/>
    <w:rsid w:val="00102544"/>
    <w:rsid w:val="00110CD3"/>
    <w:rsid w:val="0011174A"/>
    <w:rsid w:val="00114D93"/>
    <w:rsid w:val="0012590A"/>
    <w:rsid w:val="001310DD"/>
    <w:rsid w:val="00133B41"/>
    <w:rsid w:val="00154A61"/>
    <w:rsid w:val="00163489"/>
    <w:rsid w:val="00167391"/>
    <w:rsid w:val="001749DF"/>
    <w:rsid w:val="00180721"/>
    <w:rsid w:val="001823A9"/>
    <w:rsid w:val="00184293"/>
    <w:rsid w:val="00185933"/>
    <w:rsid w:val="0018711D"/>
    <w:rsid w:val="00187656"/>
    <w:rsid w:val="001901E6"/>
    <w:rsid w:val="001A3535"/>
    <w:rsid w:val="001A60D7"/>
    <w:rsid w:val="001A74C3"/>
    <w:rsid w:val="001B0D10"/>
    <w:rsid w:val="001B507D"/>
    <w:rsid w:val="001B60C7"/>
    <w:rsid w:val="001B6AB2"/>
    <w:rsid w:val="001C4089"/>
    <w:rsid w:val="001D31C4"/>
    <w:rsid w:val="001D5641"/>
    <w:rsid w:val="001E03B8"/>
    <w:rsid w:val="001F4243"/>
    <w:rsid w:val="001F52B2"/>
    <w:rsid w:val="00205F85"/>
    <w:rsid w:val="00213D5A"/>
    <w:rsid w:val="00221E37"/>
    <w:rsid w:val="002236FA"/>
    <w:rsid w:val="00224616"/>
    <w:rsid w:val="00224C67"/>
    <w:rsid w:val="002276DE"/>
    <w:rsid w:val="00231397"/>
    <w:rsid w:val="00232B8D"/>
    <w:rsid w:val="00232DC9"/>
    <w:rsid w:val="00237448"/>
    <w:rsid w:val="00240E8D"/>
    <w:rsid w:val="002547FE"/>
    <w:rsid w:val="002564BC"/>
    <w:rsid w:val="00256FFF"/>
    <w:rsid w:val="00286546"/>
    <w:rsid w:val="002868AA"/>
    <w:rsid w:val="00294798"/>
    <w:rsid w:val="00296FBD"/>
    <w:rsid w:val="002A2F64"/>
    <w:rsid w:val="002C0776"/>
    <w:rsid w:val="002C1CB1"/>
    <w:rsid w:val="002C4188"/>
    <w:rsid w:val="002C7A01"/>
    <w:rsid w:val="002D0A83"/>
    <w:rsid w:val="002D1638"/>
    <w:rsid w:val="002D1D69"/>
    <w:rsid w:val="002E368E"/>
    <w:rsid w:val="002E4044"/>
    <w:rsid w:val="002F1A4A"/>
    <w:rsid w:val="003016F2"/>
    <w:rsid w:val="0030472A"/>
    <w:rsid w:val="0031032A"/>
    <w:rsid w:val="00316A62"/>
    <w:rsid w:val="003222C0"/>
    <w:rsid w:val="00322360"/>
    <w:rsid w:val="00322A47"/>
    <w:rsid w:val="0033457A"/>
    <w:rsid w:val="003348AF"/>
    <w:rsid w:val="003375B4"/>
    <w:rsid w:val="00352B3A"/>
    <w:rsid w:val="00356B15"/>
    <w:rsid w:val="0036103A"/>
    <w:rsid w:val="00363B12"/>
    <w:rsid w:val="00365C8F"/>
    <w:rsid w:val="003703D9"/>
    <w:rsid w:val="00371921"/>
    <w:rsid w:val="00371F47"/>
    <w:rsid w:val="00374FEE"/>
    <w:rsid w:val="00381E03"/>
    <w:rsid w:val="00390A42"/>
    <w:rsid w:val="00391143"/>
    <w:rsid w:val="00395690"/>
    <w:rsid w:val="003A5996"/>
    <w:rsid w:val="003B1758"/>
    <w:rsid w:val="003B620A"/>
    <w:rsid w:val="003B6502"/>
    <w:rsid w:val="003C3BF8"/>
    <w:rsid w:val="003D5220"/>
    <w:rsid w:val="003E04D5"/>
    <w:rsid w:val="003E2599"/>
    <w:rsid w:val="003F005F"/>
    <w:rsid w:val="003F2DC0"/>
    <w:rsid w:val="003F39CA"/>
    <w:rsid w:val="003F3B2D"/>
    <w:rsid w:val="00401C45"/>
    <w:rsid w:val="00402A15"/>
    <w:rsid w:val="004037CC"/>
    <w:rsid w:val="00406A8D"/>
    <w:rsid w:val="00410394"/>
    <w:rsid w:val="004132EB"/>
    <w:rsid w:val="00414E57"/>
    <w:rsid w:val="00416C44"/>
    <w:rsid w:val="004214AC"/>
    <w:rsid w:val="0042704B"/>
    <w:rsid w:val="00433F5F"/>
    <w:rsid w:val="00434EB0"/>
    <w:rsid w:val="00435E49"/>
    <w:rsid w:val="00441C24"/>
    <w:rsid w:val="00442262"/>
    <w:rsid w:val="00443F7E"/>
    <w:rsid w:val="00454299"/>
    <w:rsid w:val="00461B9D"/>
    <w:rsid w:val="0046619E"/>
    <w:rsid w:val="00471D2E"/>
    <w:rsid w:val="00473331"/>
    <w:rsid w:val="004848BD"/>
    <w:rsid w:val="00485928"/>
    <w:rsid w:val="00487AB2"/>
    <w:rsid w:val="00493077"/>
    <w:rsid w:val="00494657"/>
    <w:rsid w:val="00497A92"/>
    <w:rsid w:val="004A20E5"/>
    <w:rsid w:val="004A2703"/>
    <w:rsid w:val="004A5FC8"/>
    <w:rsid w:val="004B0635"/>
    <w:rsid w:val="004B3F05"/>
    <w:rsid w:val="004B4B63"/>
    <w:rsid w:val="004C05A5"/>
    <w:rsid w:val="004C169F"/>
    <w:rsid w:val="004C2912"/>
    <w:rsid w:val="004C2C89"/>
    <w:rsid w:val="004D0A39"/>
    <w:rsid w:val="004D48F9"/>
    <w:rsid w:val="004E3474"/>
    <w:rsid w:val="004E41A6"/>
    <w:rsid w:val="004E6F78"/>
    <w:rsid w:val="004E7333"/>
    <w:rsid w:val="004F04B1"/>
    <w:rsid w:val="004F0E29"/>
    <w:rsid w:val="004F4BE5"/>
    <w:rsid w:val="0050159F"/>
    <w:rsid w:val="005071E8"/>
    <w:rsid w:val="00513541"/>
    <w:rsid w:val="00514CAD"/>
    <w:rsid w:val="00516451"/>
    <w:rsid w:val="00516A5D"/>
    <w:rsid w:val="00517FEA"/>
    <w:rsid w:val="005203EA"/>
    <w:rsid w:val="0052205F"/>
    <w:rsid w:val="00525C14"/>
    <w:rsid w:val="005312F3"/>
    <w:rsid w:val="005321FE"/>
    <w:rsid w:val="00532E51"/>
    <w:rsid w:val="00535E12"/>
    <w:rsid w:val="005373AF"/>
    <w:rsid w:val="00544D05"/>
    <w:rsid w:val="00546C48"/>
    <w:rsid w:val="00547DC8"/>
    <w:rsid w:val="005559F7"/>
    <w:rsid w:val="00560823"/>
    <w:rsid w:val="00563419"/>
    <w:rsid w:val="005666DB"/>
    <w:rsid w:val="00572FBA"/>
    <w:rsid w:val="00573EB5"/>
    <w:rsid w:val="0058511F"/>
    <w:rsid w:val="00586286"/>
    <w:rsid w:val="00592D2B"/>
    <w:rsid w:val="00593F28"/>
    <w:rsid w:val="005A026C"/>
    <w:rsid w:val="005A2309"/>
    <w:rsid w:val="005A2AB3"/>
    <w:rsid w:val="005A4660"/>
    <w:rsid w:val="005B06E6"/>
    <w:rsid w:val="005B2842"/>
    <w:rsid w:val="005C0890"/>
    <w:rsid w:val="005D14EB"/>
    <w:rsid w:val="005D2773"/>
    <w:rsid w:val="005D5E1B"/>
    <w:rsid w:val="005E0495"/>
    <w:rsid w:val="005E1013"/>
    <w:rsid w:val="005F4B7E"/>
    <w:rsid w:val="0060704F"/>
    <w:rsid w:val="00610FB0"/>
    <w:rsid w:val="00615AE0"/>
    <w:rsid w:val="0062481B"/>
    <w:rsid w:val="00627CCF"/>
    <w:rsid w:val="006315F5"/>
    <w:rsid w:val="00631A16"/>
    <w:rsid w:val="006333B9"/>
    <w:rsid w:val="006340D8"/>
    <w:rsid w:val="00636A0A"/>
    <w:rsid w:val="006370B0"/>
    <w:rsid w:val="00637EDD"/>
    <w:rsid w:val="00640140"/>
    <w:rsid w:val="0064462C"/>
    <w:rsid w:val="00644A9B"/>
    <w:rsid w:val="006526B8"/>
    <w:rsid w:val="00656525"/>
    <w:rsid w:val="00666291"/>
    <w:rsid w:val="006734B0"/>
    <w:rsid w:val="0067627A"/>
    <w:rsid w:val="0069336F"/>
    <w:rsid w:val="00694867"/>
    <w:rsid w:val="00696FF8"/>
    <w:rsid w:val="006A57E7"/>
    <w:rsid w:val="006A7331"/>
    <w:rsid w:val="006B11C7"/>
    <w:rsid w:val="006B1B55"/>
    <w:rsid w:val="006B1CD5"/>
    <w:rsid w:val="006B6772"/>
    <w:rsid w:val="006C08E1"/>
    <w:rsid w:val="006C567C"/>
    <w:rsid w:val="006D27C9"/>
    <w:rsid w:val="006E23F5"/>
    <w:rsid w:val="006E3C83"/>
    <w:rsid w:val="006F7D4B"/>
    <w:rsid w:val="00702643"/>
    <w:rsid w:val="007057C2"/>
    <w:rsid w:val="0071032A"/>
    <w:rsid w:val="0071450C"/>
    <w:rsid w:val="0071473D"/>
    <w:rsid w:val="0071598C"/>
    <w:rsid w:val="0071605C"/>
    <w:rsid w:val="0072580D"/>
    <w:rsid w:val="00733270"/>
    <w:rsid w:val="0074020C"/>
    <w:rsid w:val="00741D79"/>
    <w:rsid w:val="00744AFA"/>
    <w:rsid w:val="007477BD"/>
    <w:rsid w:val="007510CC"/>
    <w:rsid w:val="00751578"/>
    <w:rsid w:val="00754681"/>
    <w:rsid w:val="007568AF"/>
    <w:rsid w:val="0075787A"/>
    <w:rsid w:val="00762E3B"/>
    <w:rsid w:val="0076659E"/>
    <w:rsid w:val="00770912"/>
    <w:rsid w:val="007712CA"/>
    <w:rsid w:val="007720CD"/>
    <w:rsid w:val="00782DE0"/>
    <w:rsid w:val="007873EB"/>
    <w:rsid w:val="00787F79"/>
    <w:rsid w:val="0079711E"/>
    <w:rsid w:val="0079742B"/>
    <w:rsid w:val="007A101C"/>
    <w:rsid w:val="007A2C1A"/>
    <w:rsid w:val="007A2EBE"/>
    <w:rsid w:val="007A3BD6"/>
    <w:rsid w:val="007A3F64"/>
    <w:rsid w:val="007A4453"/>
    <w:rsid w:val="007B5413"/>
    <w:rsid w:val="007B72A5"/>
    <w:rsid w:val="007C1F97"/>
    <w:rsid w:val="007C29AC"/>
    <w:rsid w:val="007C5295"/>
    <w:rsid w:val="007C6766"/>
    <w:rsid w:val="007E576E"/>
    <w:rsid w:val="007E6418"/>
    <w:rsid w:val="007F5DE3"/>
    <w:rsid w:val="008111F3"/>
    <w:rsid w:val="00811304"/>
    <w:rsid w:val="00817B2D"/>
    <w:rsid w:val="0082203B"/>
    <w:rsid w:val="00822751"/>
    <w:rsid w:val="00830450"/>
    <w:rsid w:val="00831B82"/>
    <w:rsid w:val="008363CE"/>
    <w:rsid w:val="00843069"/>
    <w:rsid w:val="00846D59"/>
    <w:rsid w:val="00850F88"/>
    <w:rsid w:val="008548C2"/>
    <w:rsid w:val="00855E4C"/>
    <w:rsid w:val="00860EAE"/>
    <w:rsid w:val="00867463"/>
    <w:rsid w:val="00881428"/>
    <w:rsid w:val="00885673"/>
    <w:rsid w:val="00892BE6"/>
    <w:rsid w:val="0089436A"/>
    <w:rsid w:val="008947BA"/>
    <w:rsid w:val="00895122"/>
    <w:rsid w:val="00896063"/>
    <w:rsid w:val="00896F54"/>
    <w:rsid w:val="008B0DF7"/>
    <w:rsid w:val="008B1DDD"/>
    <w:rsid w:val="008B315E"/>
    <w:rsid w:val="008C3B76"/>
    <w:rsid w:val="008C3E7D"/>
    <w:rsid w:val="008C5C58"/>
    <w:rsid w:val="008D0316"/>
    <w:rsid w:val="008D05E7"/>
    <w:rsid w:val="008E2F2E"/>
    <w:rsid w:val="008E4AF5"/>
    <w:rsid w:val="008E722F"/>
    <w:rsid w:val="008F1551"/>
    <w:rsid w:val="008F7FA3"/>
    <w:rsid w:val="00903DE2"/>
    <w:rsid w:val="0090598D"/>
    <w:rsid w:val="00913FEF"/>
    <w:rsid w:val="0092256A"/>
    <w:rsid w:val="009333FE"/>
    <w:rsid w:val="009371A6"/>
    <w:rsid w:val="00941E09"/>
    <w:rsid w:val="00944B87"/>
    <w:rsid w:val="00947A9D"/>
    <w:rsid w:val="00951F59"/>
    <w:rsid w:val="00951F97"/>
    <w:rsid w:val="009540BF"/>
    <w:rsid w:val="00955BD6"/>
    <w:rsid w:val="0095601E"/>
    <w:rsid w:val="00963850"/>
    <w:rsid w:val="00967501"/>
    <w:rsid w:val="00967ABB"/>
    <w:rsid w:val="00977DA4"/>
    <w:rsid w:val="0098180F"/>
    <w:rsid w:val="00986C77"/>
    <w:rsid w:val="00993055"/>
    <w:rsid w:val="009A2AF6"/>
    <w:rsid w:val="009B3089"/>
    <w:rsid w:val="009B36A1"/>
    <w:rsid w:val="009B5219"/>
    <w:rsid w:val="009B6348"/>
    <w:rsid w:val="009C0494"/>
    <w:rsid w:val="009C0EA8"/>
    <w:rsid w:val="009C0FED"/>
    <w:rsid w:val="009C239E"/>
    <w:rsid w:val="009C2DC5"/>
    <w:rsid w:val="009C3E8F"/>
    <w:rsid w:val="009C54D0"/>
    <w:rsid w:val="009D3253"/>
    <w:rsid w:val="009E0DA8"/>
    <w:rsid w:val="009E1110"/>
    <w:rsid w:val="009E162C"/>
    <w:rsid w:val="009E2FDA"/>
    <w:rsid w:val="009E5943"/>
    <w:rsid w:val="009E5AB9"/>
    <w:rsid w:val="00A04B8D"/>
    <w:rsid w:val="00A128EE"/>
    <w:rsid w:val="00A1468A"/>
    <w:rsid w:val="00A14F15"/>
    <w:rsid w:val="00A15EBD"/>
    <w:rsid w:val="00A246FA"/>
    <w:rsid w:val="00A24F68"/>
    <w:rsid w:val="00A25BBD"/>
    <w:rsid w:val="00A264C3"/>
    <w:rsid w:val="00A26ECB"/>
    <w:rsid w:val="00A3592E"/>
    <w:rsid w:val="00A45D6D"/>
    <w:rsid w:val="00A46F02"/>
    <w:rsid w:val="00A47138"/>
    <w:rsid w:val="00A6142A"/>
    <w:rsid w:val="00A6323C"/>
    <w:rsid w:val="00A66840"/>
    <w:rsid w:val="00A71E9D"/>
    <w:rsid w:val="00A71EE8"/>
    <w:rsid w:val="00A77303"/>
    <w:rsid w:val="00A8484A"/>
    <w:rsid w:val="00A97768"/>
    <w:rsid w:val="00AA2A80"/>
    <w:rsid w:val="00AB23AA"/>
    <w:rsid w:val="00AB7751"/>
    <w:rsid w:val="00AC1014"/>
    <w:rsid w:val="00AC30F6"/>
    <w:rsid w:val="00AC5503"/>
    <w:rsid w:val="00AC711B"/>
    <w:rsid w:val="00AC7642"/>
    <w:rsid w:val="00AD3C40"/>
    <w:rsid w:val="00AF3247"/>
    <w:rsid w:val="00AF3DA8"/>
    <w:rsid w:val="00AF6D51"/>
    <w:rsid w:val="00B013E7"/>
    <w:rsid w:val="00B0150A"/>
    <w:rsid w:val="00B018A6"/>
    <w:rsid w:val="00B06AAC"/>
    <w:rsid w:val="00B13FCB"/>
    <w:rsid w:val="00B143D8"/>
    <w:rsid w:val="00B17541"/>
    <w:rsid w:val="00B177B8"/>
    <w:rsid w:val="00B27A6D"/>
    <w:rsid w:val="00B3629D"/>
    <w:rsid w:val="00B43980"/>
    <w:rsid w:val="00B43C47"/>
    <w:rsid w:val="00B5017E"/>
    <w:rsid w:val="00B538EA"/>
    <w:rsid w:val="00B54623"/>
    <w:rsid w:val="00B57167"/>
    <w:rsid w:val="00B669B3"/>
    <w:rsid w:val="00B704AB"/>
    <w:rsid w:val="00B770F8"/>
    <w:rsid w:val="00B83F7F"/>
    <w:rsid w:val="00B8495D"/>
    <w:rsid w:val="00B878BF"/>
    <w:rsid w:val="00BA3A04"/>
    <w:rsid w:val="00BB0460"/>
    <w:rsid w:val="00BB3968"/>
    <w:rsid w:val="00BB4127"/>
    <w:rsid w:val="00BC1583"/>
    <w:rsid w:val="00BC7AD8"/>
    <w:rsid w:val="00BE0C4C"/>
    <w:rsid w:val="00BE17D7"/>
    <w:rsid w:val="00BE28D9"/>
    <w:rsid w:val="00BE2A22"/>
    <w:rsid w:val="00BE3005"/>
    <w:rsid w:val="00BE51FC"/>
    <w:rsid w:val="00BF3A4B"/>
    <w:rsid w:val="00BF4897"/>
    <w:rsid w:val="00C0174A"/>
    <w:rsid w:val="00C03A51"/>
    <w:rsid w:val="00C24F0A"/>
    <w:rsid w:val="00C25424"/>
    <w:rsid w:val="00C27FC6"/>
    <w:rsid w:val="00C413D0"/>
    <w:rsid w:val="00C472C5"/>
    <w:rsid w:val="00C52B06"/>
    <w:rsid w:val="00C5538F"/>
    <w:rsid w:val="00C703CE"/>
    <w:rsid w:val="00C713EA"/>
    <w:rsid w:val="00C73265"/>
    <w:rsid w:val="00C74C33"/>
    <w:rsid w:val="00C8199E"/>
    <w:rsid w:val="00C82FC0"/>
    <w:rsid w:val="00C9107F"/>
    <w:rsid w:val="00C94257"/>
    <w:rsid w:val="00C97F7E"/>
    <w:rsid w:val="00CB6CE1"/>
    <w:rsid w:val="00CC2DF5"/>
    <w:rsid w:val="00CC33A0"/>
    <w:rsid w:val="00CC3982"/>
    <w:rsid w:val="00CD0EAA"/>
    <w:rsid w:val="00CD0FFF"/>
    <w:rsid w:val="00CD1655"/>
    <w:rsid w:val="00CD53AB"/>
    <w:rsid w:val="00CE2367"/>
    <w:rsid w:val="00CE2FEC"/>
    <w:rsid w:val="00CF32C7"/>
    <w:rsid w:val="00CF37BE"/>
    <w:rsid w:val="00CF44B1"/>
    <w:rsid w:val="00D00A13"/>
    <w:rsid w:val="00D022A9"/>
    <w:rsid w:val="00D05BF9"/>
    <w:rsid w:val="00D13F6F"/>
    <w:rsid w:val="00D162F8"/>
    <w:rsid w:val="00D2049D"/>
    <w:rsid w:val="00D22A47"/>
    <w:rsid w:val="00D23311"/>
    <w:rsid w:val="00D248BF"/>
    <w:rsid w:val="00D27D86"/>
    <w:rsid w:val="00D300CF"/>
    <w:rsid w:val="00D32821"/>
    <w:rsid w:val="00D37184"/>
    <w:rsid w:val="00D4395C"/>
    <w:rsid w:val="00D453FD"/>
    <w:rsid w:val="00D47890"/>
    <w:rsid w:val="00D50099"/>
    <w:rsid w:val="00D5667F"/>
    <w:rsid w:val="00D56811"/>
    <w:rsid w:val="00D57C04"/>
    <w:rsid w:val="00D61484"/>
    <w:rsid w:val="00D6208D"/>
    <w:rsid w:val="00D66932"/>
    <w:rsid w:val="00D66B79"/>
    <w:rsid w:val="00D66BC8"/>
    <w:rsid w:val="00D67B51"/>
    <w:rsid w:val="00D728DC"/>
    <w:rsid w:val="00D8395A"/>
    <w:rsid w:val="00D85062"/>
    <w:rsid w:val="00D9091B"/>
    <w:rsid w:val="00D91678"/>
    <w:rsid w:val="00D92632"/>
    <w:rsid w:val="00DA2481"/>
    <w:rsid w:val="00DA425E"/>
    <w:rsid w:val="00DA5C5A"/>
    <w:rsid w:val="00DA7FF0"/>
    <w:rsid w:val="00DB2820"/>
    <w:rsid w:val="00DB6459"/>
    <w:rsid w:val="00DC247E"/>
    <w:rsid w:val="00DD0544"/>
    <w:rsid w:val="00DD7CDF"/>
    <w:rsid w:val="00DE721F"/>
    <w:rsid w:val="00DE77C9"/>
    <w:rsid w:val="00DF1439"/>
    <w:rsid w:val="00DF45AE"/>
    <w:rsid w:val="00DF51CE"/>
    <w:rsid w:val="00DF5E9E"/>
    <w:rsid w:val="00E042DD"/>
    <w:rsid w:val="00E04C73"/>
    <w:rsid w:val="00E127AE"/>
    <w:rsid w:val="00E13E59"/>
    <w:rsid w:val="00E31A76"/>
    <w:rsid w:val="00E332A1"/>
    <w:rsid w:val="00E372B0"/>
    <w:rsid w:val="00E43CF7"/>
    <w:rsid w:val="00E4554C"/>
    <w:rsid w:val="00E60835"/>
    <w:rsid w:val="00E6178B"/>
    <w:rsid w:val="00E71BF1"/>
    <w:rsid w:val="00E71FB5"/>
    <w:rsid w:val="00E74372"/>
    <w:rsid w:val="00E8038F"/>
    <w:rsid w:val="00E836AB"/>
    <w:rsid w:val="00E93EE4"/>
    <w:rsid w:val="00E95E57"/>
    <w:rsid w:val="00E97C93"/>
    <w:rsid w:val="00EA14D5"/>
    <w:rsid w:val="00EA1A79"/>
    <w:rsid w:val="00EA1C6D"/>
    <w:rsid w:val="00EA5247"/>
    <w:rsid w:val="00EA6002"/>
    <w:rsid w:val="00EB27A6"/>
    <w:rsid w:val="00EB69E6"/>
    <w:rsid w:val="00EB73F2"/>
    <w:rsid w:val="00EC1BA4"/>
    <w:rsid w:val="00EC254B"/>
    <w:rsid w:val="00EC7831"/>
    <w:rsid w:val="00ED55FC"/>
    <w:rsid w:val="00EE1FC4"/>
    <w:rsid w:val="00EE60F1"/>
    <w:rsid w:val="00EE7988"/>
    <w:rsid w:val="00EE7ABE"/>
    <w:rsid w:val="00EF253D"/>
    <w:rsid w:val="00EF4280"/>
    <w:rsid w:val="00EF4F53"/>
    <w:rsid w:val="00EF6C65"/>
    <w:rsid w:val="00F04A3D"/>
    <w:rsid w:val="00F1352A"/>
    <w:rsid w:val="00F15CA2"/>
    <w:rsid w:val="00F16069"/>
    <w:rsid w:val="00F245EA"/>
    <w:rsid w:val="00F274CF"/>
    <w:rsid w:val="00F303C4"/>
    <w:rsid w:val="00F33FA1"/>
    <w:rsid w:val="00F40354"/>
    <w:rsid w:val="00F418E9"/>
    <w:rsid w:val="00F41BF8"/>
    <w:rsid w:val="00F53607"/>
    <w:rsid w:val="00F544D1"/>
    <w:rsid w:val="00F54923"/>
    <w:rsid w:val="00F5672C"/>
    <w:rsid w:val="00F568F8"/>
    <w:rsid w:val="00F57339"/>
    <w:rsid w:val="00F621BE"/>
    <w:rsid w:val="00F66813"/>
    <w:rsid w:val="00F720CB"/>
    <w:rsid w:val="00F72A37"/>
    <w:rsid w:val="00F76593"/>
    <w:rsid w:val="00F84E01"/>
    <w:rsid w:val="00F85D45"/>
    <w:rsid w:val="00F95530"/>
    <w:rsid w:val="00FC0AE6"/>
    <w:rsid w:val="00FC4F08"/>
    <w:rsid w:val="00FD1ACC"/>
    <w:rsid w:val="00FD3A1E"/>
    <w:rsid w:val="00FD6BAA"/>
    <w:rsid w:val="00FF36EE"/>
    <w:rsid w:val="00FF3941"/>
    <w:rsid w:val="00FF4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7E55"/>
  <w15:chartTrackingRefBased/>
  <w15:docId w15:val="{6E7C87DB-A779-4DE7-8B64-49B095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FEA"/>
    <w:pPr>
      <w:widowControl w:val="0"/>
      <w:spacing w:after="200" w:line="276" w:lineRule="auto"/>
    </w:pPr>
    <w:rPr>
      <w:lang w:val="en-US"/>
    </w:rPr>
  </w:style>
  <w:style w:type="paragraph" w:styleId="Heading1">
    <w:name w:val="heading 1"/>
    <w:basedOn w:val="Normal"/>
    <w:next w:val="Normal"/>
    <w:link w:val="Heading1Char"/>
    <w:uiPriority w:val="99"/>
    <w:qFormat/>
    <w:rsid w:val="00517FEA"/>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517FEA"/>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517FEA"/>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517FEA"/>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517FEA"/>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517FEA"/>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517FEA"/>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517FEA"/>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517FEA"/>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7FE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517FEA"/>
    <w:rPr>
      <w:rFonts w:ascii="Arial" w:eastAsia="Times New Roman" w:hAnsi="Arial" w:cs="Times New Roman"/>
      <w:szCs w:val="24"/>
      <w:lang w:eastAsia="en-GB"/>
    </w:rPr>
  </w:style>
  <w:style w:type="character" w:customStyle="1" w:styleId="Heading3Char">
    <w:name w:val="Heading 3 Char"/>
    <w:basedOn w:val="DefaultParagraphFont"/>
    <w:link w:val="Heading3"/>
    <w:rsid w:val="00517FEA"/>
    <w:rPr>
      <w:rFonts w:ascii="Arial" w:eastAsia="Times New Roman" w:hAnsi="Arial" w:cs="Times New Roman"/>
      <w:szCs w:val="24"/>
      <w:lang w:eastAsia="en-GB"/>
    </w:rPr>
  </w:style>
  <w:style w:type="character" w:customStyle="1" w:styleId="Heading4Char">
    <w:name w:val="Heading 4 Char"/>
    <w:basedOn w:val="DefaultParagraphFont"/>
    <w:link w:val="Heading4"/>
    <w:rsid w:val="00517FEA"/>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517FEA"/>
    <w:rPr>
      <w:rFonts w:ascii="Arial" w:eastAsia="Times New Roman" w:hAnsi="Arial" w:cs="Times New Roman"/>
      <w:szCs w:val="24"/>
      <w:lang w:eastAsia="en-GB"/>
    </w:rPr>
  </w:style>
  <w:style w:type="character" w:customStyle="1" w:styleId="Heading6Char">
    <w:name w:val="Heading 6 Char"/>
    <w:basedOn w:val="DefaultParagraphFont"/>
    <w:link w:val="Heading6"/>
    <w:rsid w:val="00517FE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517FEA"/>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517FE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517FEA"/>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517FEA"/>
    <w:rPr>
      <w:color w:val="0563C1" w:themeColor="hyperlink"/>
      <w:u w:val="single"/>
    </w:rPr>
  </w:style>
  <w:style w:type="character" w:styleId="FollowedHyperlink">
    <w:name w:val="FollowedHyperlink"/>
    <w:basedOn w:val="DefaultParagraphFont"/>
    <w:uiPriority w:val="99"/>
    <w:semiHidden/>
    <w:unhideWhenUsed/>
    <w:rsid w:val="00517FEA"/>
    <w:rPr>
      <w:color w:val="954F72" w:themeColor="followedHyperlink"/>
      <w:u w:val="single"/>
    </w:rPr>
  </w:style>
  <w:style w:type="character" w:customStyle="1" w:styleId="NormalWebChar">
    <w:name w:val="Normal (Web) Char"/>
    <w:link w:val="NormalWeb"/>
    <w:uiPriority w:val="99"/>
    <w:semiHidden/>
    <w:locked/>
    <w:rsid w:val="00517FEA"/>
    <w:rPr>
      <w:rFonts w:ascii="Times New Roman" w:eastAsia="Times New Roman" w:hAnsi="Times New Roman" w:cs="Times New Roman"/>
      <w:sz w:val="24"/>
      <w:szCs w:val="24"/>
    </w:rPr>
  </w:style>
  <w:style w:type="paragraph" w:customStyle="1" w:styleId="msonormal0">
    <w:name w:val="msonormal"/>
    <w:basedOn w:val="Normal"/>
    <w:rsid w:val="00517FEA"/>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517FEA"/>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517FEA"/>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517FEA"/>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517FEA"/>
    <w:pPr>
      <w:spacing w:after="100"/>
      <w:ind w:left="440"/>
    </w:pPr>
  </w:style>
  <w:style w:type="paragraph" w:styleId="FootnoteText">
    <w:name w:val="footnote text"/>
    <w:basedOn w:val="Normal"/>
    <w:link w:val="FootnoteTextChar"/>
    <w:semiHidden/>
    <w:unhideWhenUsed/>
    <w:rsid w:val="00517FEA"/>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517FEA"/>
    <w:rPr>
      <w:rFonts w:ascii="Arial" w:eastAsia="Times New Roman" w:hAnsi="Arial" w:cs="Times New Roman"/>
      <w:kern w:val="22"/>
      <w:sz w:val="16"/>
      <w:szCs w:val="20"/>
    </w:rPr>
  </w:style>
  <w:style w:type="paragraph" w:styleId="CommentText">
    <w:name w:val="annotation text"/>
    <w:basedOn w:val="Normal"/>
    <w:link w:val="CommentTextChar"/>
    <w:unhideWhenUsed/>
    <w:rsid w:val="00517FEA"/>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517FEA"/>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517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FEA"/>
    <w:rPr>
      <w:lang w:val="en-US"/>
    </w:rPr>
  </w:style>
  <w:style w:type="paragraph" w:styleId="Footer">
    <w:name w:val="footer"/>
    <w:basedOn w:val="Normal"/>
    <w:link w:val="FooterChar"/>
    <w:unhideWhenUsed/>
    <w:rsid w:val="00517FEA"/>
    <w:pPr>
      <w:tabs>
        <w:tab w:val="center" w:pos="4513"/>
        <w:tab w:val="right" w:pos="9026"/>
      </w:tabs>
      <w:spacing w:after="0" w:line="240" w:lineRule="auto"/>
    </w:pPr>
  </w:style>
  <w:style w:type="character" w:customStyle="1" w:styleId="FooterChar">
    <w:name w:val="Footer Char"/>
    <w:basedOn w:val="DefaultParagraphFont"/>
    <w:link w:val="Footer"/>
    <w:rsid w:val="00517FEA"/>
    <w:rPr>
      <w:lang w:val="en-US"/>
    </w:rPr>
  </w:style>
  <w:style w:type="paragraph" w:styleId="BodyText">
    <w:name w:val="Body Text"/>
    <w:basedOn w:val="Normal"/>
    <w:link w:val="BodyTextChar"/>
    <w:uiPriority w:val="1"/>
    <w:unhideWhenUsed/>
    <w:qFormat/>
    <w:rsid w:val="00517FEA"/>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517FEA"/>
    <w:rPr>
      <w:rFonts w:ascii="Arial" w:eastAsia="Times New Roman" w:hAnsi="Arial" w:cs="Times New Roman"/>
      <w:szCs w:val="24"/>
      <w:lang w:eastAsia="en-GB"/>
    </w:rPr>
  </w:style>
  <w:style w:type="paragraph" w:styleId="BodyTextIndent">
    <w:name w:val="Body Text Indent"/>
    <w:basedOn w:val="Normal"/>
    <w:link w:val="BodyTextIndentChar"/>
    <w:unhideWhenUsed/>
    <w:rsid w:val="00517FEA"/>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517FEA"/>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517FEA"/>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517FEA"/>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517FEA"/>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517FEA"/>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517FEA"/>
    <w:rPr>
      <w:b/>
      <w:bCs/>
    </w:rPr>
  </w:style>
  <w:style w:type="character" w:customStyle="1" w:styleId="CommentSubjectChar">
    <w:name w:val="Comment Subject Char"/>
    <w:basedOn w:val="CommentTextChar"/>
    <w:link w:val="CommentSubject"/>
    <w:uiPriority w:val="99"/>
    <w:semiHidden/>
    <w:rsid w:val="00517F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517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FEA"/>
    <w:rPr>
      <w:rFonts w:ascii="Tahoma" w:hAnsi="Tahoma" w:cs="Tahoma"/>
      <w:sz w:val="16"/>
      <w:szCs w:val="16"/>
      <w:lang w:val="en-US"/>
    </w:rPr>
  </w:style>
  <w:style w:type="character" w:customStyle="1" w:styleId="NoSpacingChar">
    <w:name w:val="No Spacing Char"/>
    <w:link w:val="NoSpacing"/>
    <w:uiPriority w:val="1"/>
    <w:locked/>
    <w:rsid w:val="00517FEA"/>
  </w:style>
  <w:style w:type="paragraph" w:styleId="NoSpacing">
    <w:name w:val="No Spacing"/>
    <w:link w:val="NoSpacingChar"/>
    <w:uiPriority w:val="1"/>
    <w:qFormat/>
    <w:rsid w:val="00517FEA"/>
    <w:pPr>
      <w:spacing w:after="0" w:line="240" w:lineRule="auto"/>
    </w:pPr>
  </w:style>
  <w:style w:type="paragraph" w:styleId="ListParagraph">
    <w:name w:val="List Paragraph"/>
    <w:basedOn w:val="Normal"/>
    <w:uiPriority w:val="34"/>
    <w:qFormat/>
    <w:rsid w:val="00517FEA"/>
    <w:pPr>
      <w:ind w:left="720"/>
      <w:contextualSpacing/>
    </w:pPr>
  </w:style>
  <w:style w:type="paragraph" w:styleId="TOCHeading">
    <w:name w:val="TOC Heading"/>
    <w:basedOn w:val="Heading1"/>
    <w:next w:val="Normal"/>
    <w:uiPriority w:val="39"/>
    <w:unhideWhenUsed/>
    <w:qFormat/>
    <w:rsid w:val="00517FEA"/>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517FEA"/>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517FEA"/>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517FEA"/>
    <w:rPr>
      <w:rFonts w:cs="Times New Roman"/>
      <w:color w:val="auto"/>
    </w:rPr>
  </w:style>
  <w:style w:type="paragraph" w:customStyle="1" w:styleId="DWNormal">
    <w:name w:val="DW Normal"/>
    <w:basedOn w:val="Normal"/>
    <w:rsid w:val="00517FEA"/>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517FEA"/>
    <w:pPr>
      <w:spacing w:after="0" w:line="240" w:lineRule="auto"/>
    </w:pPr>
    <w:rPr>
      <w:rFonts w:ascii="Calibri" w:eastAsia="Calibri" w:hAnsi="Calibri" w:cs="Times New Roman"/>
    </w:rPr>
  </w:style>
  <w:style w:type="paragraph" w:customStyle="1" w:styleId="StyleHeading312pt">
    <w:name w:val="Style Heading 3 + 12 pt"/>
    <w:basedOn w:val="Normal"/>
    <w:rsid w:val="00517FEA"/>
    <w:pPr>
      <w:widowControl/>
      <w:numPr>
        <w:numId w:val="2"/>
      </w:numPr>
      <w:spacing w:after="0" w:line="240" w:lineRule="auto"/>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517FEA"/>
    <w:rPr>
      <w:sz w:val="20"/>
      <w:szCs w:val="20"/>
    </w:rPr>
  </w:style>
  <w:style w:type="character" w:customStyle="1" w:styleId="BodyTextChar1">
    <w:name w:val="Body Text Char1"/>
    <w:basedOn w:val="DefaultParagraphFont"/>
    <w:uiPriority w:val="99"/>
    <w:semiHidden/>
    <w:rsid w:val="00517FEA"/>
  </w:style>
  <w:style w:type="character" w:customStyle="1" w:styleId="BodyTextIndentChar1">
    <w:name w:val="Body Text Indent Char1"/>
    <w:basedOn w:val="DefaultParagraphFont"/>
    <w:uiPriority w:val="99"/>
    <w:semiHidden/>
    <w:rsid w:val="00517FEA"/>
  </w:style>
  <w:style w:type="character" w:customStyle="1" w:styleId="BodyTextIndent2Char1">
    <w:name w:val="Body Text Indent 2 Char1"/>
    <w:basedOn w:val="DefaultParagraphFont"/>
    <w:uiPriority w:val="99"/>
    <w:semiHidden/>
    <w:rsid w:val="00517FEA"/>
  </w:style>
  <w:style w:type="character" w:customStyle="1" w:styleId="CommentSubjectChar1">
    <w:name w:val="Comment Subject Char1"/>
    <w:basedOn w:val="CommentTextChar1"/>
    <w:uiPriority w:val="99"/>
    <w:semiHidden/>
    <w:rsid w:val="00517FEA"/>
    <w:rPr>
      <w:b/>
      <w:bCs/>
      <w:sz w:val="20"/>
      <w:szCs w:val="20"/>
    </w:rPr>
  </w:style>
  <w:style w:type="table" w:styleId="TableGrid">
    <w:name w:val="Table Grid"/>
    <w:basedOn w:val="TableNormal"/>
    <w:uiPriority w:val="59"/>
    <w:rsid w:val="00517FE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17FEA"/>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17FEA"/>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23F5"/>
    <w:rPr>
      <w:color w:val="808080"/>
    </w:rPr>
  </w:style>
  <w:style w:type="character" w:styleId="UnresolvedMention">
    <w:name w:val="Unresolved Mention"/>
    <w:basedOn w:val="DefaultParagraphFont"/>
    <w:uiPriority w:val="99"/>
    <w:semiHidden/>
    <w:unhideWhenUsed/>
    <w:rsid w:val="006E23F5"/>
    <w:rPr>
      <w:color w:val="605E5C"/>
      <w:shd w:val="clear" w:color="auto" w:fill="E1DFDD"/>
    </w:rPr>
  </w:style>
  <w:style w:type="numbering" w:customStyle="1" w:styleId="NoList1">
    <w:name w:val="No List1"/>
    <w:next w:val="NoList"/>
    <w:uiPriority w:val="99"/>
    <w:semiHidden/>
    <w:unhideWhenUsed/>
    <w:rsid w:val="00B0150A"/>
  </w:style>
  <w:style w:type="paragraph" w:styleId="Revision">
    <w:name w:val="Revision"/>
    <w:uiPriority w:val="99"/>
    <w:semiHidden/>
    <w:rsid w:val="00B0150A"/>
    <w:pPr>
      <w:spacing w:after="0" w:line="240" w:lineRule="auto"/>
    </w:pPr>
    <w:rPr>
      <w:rFonts w:ascii="Calibri" w:eastAsia="Calibri" w:hAnsi="Calibri" w:cs="Times New Roman"/>
      <w:lang w:val="en-US"/>
    </w:rPr>
  </w:style>
  <w:style w:type="paragraph" w:customStyle="1" w:styleId="xmsonormal">
    <w:name w:val="x_msonormal"/>
    <w:basedOn w:val="Normal"/>
    <w:rsid w:val="00B0150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otnoteReference">
    <w:name w:val="footnote reference"/>
    <w:unhideWhenUsed/>
    <w:rsid w:val="00B0150A"/>
    <w:rPr>
      <w:vertAlign w:val="superscript"/>
    </w:rPr>
  </w:style>
  <w:style w:type="character" w:styleId="CommentReference">
    <w:name w:val="annotation reference"/>
    <w:unhideWhenUsed/>
    <w:rsid w:val="00B0150A"/>
    <w:rPr>
      <w:sz w:val="16"/>
      <w:szCs w:val="16"/>
    </w:rPr>
  </w:style>
  <w:style w:type="character" w:customStyle="1" w:styleId="apple-converted-space">
    <w:name w:val="apple-converted-space"/>
    <w:rsid w:val="00B0150A"/>
  </w:style>
  <w:style w:type="table" w:customStyle="1" w:styleId="TableGrid11">
    <w:name w:val="Table Grid11"/>
    <w:basedOn w:val="TableNormal"/>
    <w:uiPriority w:val="59"/>
    <w:rsid w:val="00B0150A"/>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0150A"/>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0150A"/>
    <w:pPr>
      <w:numPr>
        <w:numId w:val="4"/>
      </w:numPr>
    </w:pPr>
  </w:style>
  <w:style w:type="numbering" w:customStyle="1" w:styleId="Style2">
    <w:name w:val="Style2"/>
    <w:uiPriority w:val="99"/>
    <w:rsid w:val="00B0150A"/>
    <w:pPr>
      <w:numPr>
        <w:numId w:val="5"/>
      </w:numPr>
    </w:pPr>
  </w:style>
  <w:style w:type="numbering" w:customStyle="1" w:styleId="NoList2">
    <w:name w:val="No List2"/>
    <w:next w:val="NoList"/>
    <w:uiPriority w:val="99"/>
    <w:semiHidden/>
    <w:unhideWhenUsed/>
    <w:rsid w:val="009C0EA8"/>
  </w:style>
  <w:style w:type="character" w:styleId="PageNumber">
    <w:name w:val="page number"/>
    <w:basedOn w:val="DefaultParagraphFont"/>
    <w:rsid w:val="009C0EA8"/>
  </w:style>
  <w:style w:type="table" w:customStyle="1" w:styleId="TableGrid3">
    <w:name w:val="Table Grid3"/>
    <w:basedOn w:val="TableNormal"/>
    <w:next w:val="TableGrid"/>
    <w:uiPriority w:val="59"/>
    <w:rsid w:val="009C0EA8"/>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C0EA8"/>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9C0EA8"/>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9C0EA8"/>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9C0EA8"/>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9C0EA8"/>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9C0EA8"/>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9C0EA8"/>
  </w:style>
  <w:style w:type="table" w:customStyle="1" w:styleId="TableGrid12">
    <w:name w:val="Table Grid12"/>
    <w:basedOn w:val="TableNormal"/>
    <w:next w:val="TableGrid"/>
    <w:uiPriority w:val="59"/>
    <w:rsid w:val="009C0EA8"/>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89436A"/>
  </w:style>
  <w:style w:type="numbering" w:customStyle="1" w:styleId="Style21">
    <w:name w:val="Style21"/>
    <w:uiPriority w:val="99"/>
    <w:rsid w:val="0089436A"/>
  </w:style>
  <w:style w:type="numbering" w:customStyle="1" w:styleId="NoList3">
    <w:name w:val="No List3"/>
    <w:next w:val="NoList"/>
    <w:uiPriority w:val="99"/>
    <w:semiHidden/>
    <w:unhideWhenUsed/>
    <w:rsid w:val="00631A16"/>
  </w:style>
  <w:style w:type="table" w:customStyle="1" w:styleId="TableGrid4">
    <w:name w:val="Table Grid4"/>
    <w:basedOn w:val="TableNormal"/>
    <w:next w:val="TableGrid"/>
    <w:uiPriority w:val="59"/>
    <w:rsid w:val="00631A16"/>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31A16"/>
  </w:style>
  <w:style w:type="table" w:customStyle="1" w:styleId="TableGrid13">
    <w:name w:val="Table Grid13"/>
    <w:basedOn w:val="TableNormal"/>
    <w:next w:val="TableGrid"/>
    <w:uiPriority w:val="59"/>
    <w:rsid w:val="00631A16"/>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31A16"/>
  </w:style>
  <w:style w:type="table" w:customStyle="1" w:styleId="TableGrid22">
    <w:name w:val="Table Grid22"/>
    <w:basedOn w:val="TableNormal"/>
    <w:next w:val="TableGrid"/>
    <w:uiPriority w:val="59"/>
    <w:rsid w:val="00631A16"/>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15AE0"/>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15AE0"/>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15AE0"/>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567C"/>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6C567C"/>
  </w:style>
  <w:style w:type="character" w:customStyle="1" w:styleId="eop">
    <w:name w:val="eop"/>
    <w:basedOn w:val="DefaultParagraphFont"/>
    <w:rsid w:val="006C5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424">
      <w:bodyDiv w:val="1"/>
      <w:marLeft w:val="0"/>
      <w:marRight w:val="0"/>
      <w:marTop w:val="0"/>
      <w:marBottom w:val="0"/>
      <w:divBdr>
        <w:top w:val="none" w:sz="0" w:space="0" w:color="auto"/>
        <w:left w:val="none" w:sz="0" w:space="0" w:color="auto"/>
        <w:bottom w:val="none" w:sz="0" w:space="0" w:color="auto"/>
        <w:right w:val="none" w:sz="0" w:space="0" w:color="auto"/>
      </w:divBdr>
    </w:div>
    <w:div w:id="33047929">
      <w:bodyDiv w:val="1"/>
      <w:marLeft w:val="0"/>
      <w:marRight w:val="0"/>
      <w:marTop w:val="0"/>
      <w:marBottom w:val="0"/>
      <w:divBdr>
        <w:top w:val="none" w:sz="0" w:space="0" w:color="auto"/>
        <w:left w:val="none" w:sz="0" w:space="0" w:color="auto"/>
        <w:bottom w:val="none" w:sz="0" w:space="0" w:color="auto"/>
        <w:right w:val="none" w:sz="0" w:space="0" w:color="auto"/>
      </w:divBdr>
    </w:div>
    <w:div w:id="60569085">
      <w:bodyDiv w:val="1"/>
      <w:marLeft w:val="0"/>
      <w:marRight w:val="0"/>
      <w:marTop w:val="0"/>
      <w:marBottom w:val="0"/>
      <w:divBdr>
        <w:top w:val="none" w:sz="0" w:space="0" w:color="auto"/>
        <w:left w:val="none" w:sz="0" w:space="0" w:color="auto"/>
        <w:bottom w:val="none" w:sz="0" w:space="0" w:color="auto"/>
        <w:right w:val="none" w:sz="0" w:space="0" w:color="auto"/>
      </w:divBdr>
    </w:div>
    <w:div w:id="157499239">
      <w:bodyDiv w:val="1"/>
      <w:marLeft w:val="0"/>
      <w:marRight w:val="0"/>
      <w:marTop w:val="0"/>
      <w:marBottom w:val="0"/>
      <w:divBdr>
        <w:top w:val="none" w:sz="0" w:space="0" w:color="auto"/>
        <w:left w:val="none" w:sz="0" w:space="0" w:color="auto"/>
        <w:bottom w:val="none" w:sz="0" w:space="0" w:color="auto"/>
        <w:right w:val="none" w:sz="0" w:space="0" w:color="auto"/>
      </w:divBdr>
    </w:div>
    <w:div w:id="167840965">
      <w:bodyDiv w:val="1"/>
      <w:marLeft w:val="0"/>
      <w:marRight w:val="0"/>
      <w:marTop w:val="0"/>
      <w:marBottom w:val="0"/>
      <w:divBdr>
        <w:top w:val="none" w:sz="0" w:space="0" w:color="auto"/>
        <w:left w:val="none" w:sz="0" w:space="0" w:color="auto"/>
        <w:bottom w:val="none" w:sz="0" w:space="0" w:color="auto"/>
        <w:right w:val="none" w:sz="0" w:space="0" w:color="auto"/>
      </w:divBdr>
    </w:div>
    <w:div w:id="175506773">
      <w:bodyDiv w:val="1"/>
      <w:marLeft w:val="0"/>
      <w:marRight w:val="0"/>
      <w:marTop w:val="0"/>
      <w:marBottom w:val="0"/>
      <w:divBdr>
        <w:top w:val="none" w:sz="0" w:space="0" w:color="auto"/>
        <w:left w:val="none" w:sz="0" w:space="0" w:color="auto"/>
        <w:bottom w:val="none" w:sz="0" w:space="0" w:color="auto"/>
        <w:right w:val="none" w:sz="0" w:space="0" w:color="auto"/>
      </w:divBdr>
    </w:div>
    <w:div w:id="189804069">
      <w:bodyDiv w:val="1"/>
      <w:marLeft w:val="0"/>
      <w:marRight w:val="0"/>
      <w:marTop w:val="0"/>
      <w:marBottom w:val="0"/>
      <w:divBdr>
        <w:top w:val="none" w:sz="0" w:space="0" w:color="auto"/>
        <w:left w:val="none" w:sz="0" w:space="0" w:color="auto"/>
        <w:bottom w:val="none" w:sz="0" w:space="0" w:color="auto"/>
        <w:right w:val="none" w:sz="0" w:space="0" w:color="auto"/>
      </w:divBdr>
    </w:div>
    <w:div w:id="224219164">
      <w:bodyDiv w:val="1"/>
      <w:marLeft w:val="0"/>
      <w:marRight w:val="0"/>
      <w:marTop w:val="0"/>
      <w:marBottom w:val="0"/>
      <w:divBdr>
        <w:top w:val="none" w:sz="0" w:space="0" w:color="auto"/>
        <w:left w:val="none" w:sz="0" w:space="0" w:color="auto"/>
        <w:bottom w:val="none" w:sz="0" w:space="0" w:color="auto"/>
        <w:right w:val="none" w:sz="0" w:space="0" w:color="auto"/>
      </w:divBdr>
    </w:div>
    <w:div w:id="268245033">
      <w:bodyDiv w:val="1"/>
      <w:marLeft w:val="0"/>
      <w:marRight w:val="0"/>
      <w:marTop w:val="0"/>
      <w:marBottom w:val="0"/>
      <w:divBdr>
        <w:top w:val="none" w:sz="0" w:space="0" w:color="auto"/>
        <w:left w:val="none" w:sz="0" w:space="0" w:color="auto"/>
        <w:bottom w:val="none" w:sz="0" w:space="0" w:color="auto"/>
        <w:right w:val="none" w:sz="0" w:space="0" w:color="auto"/>
      </w:divBdr>
    </w:div>
    <w:div w:id="271516105">
      <w:bodyDiv w:val="1"/>
      <w:marLeft w:val="0"/>
      <w:marRight w:val="0"/>
      <w:marTop w:val="0"/>
      <w:marBottom w:val="0"/>
      <w:divBdr>
        <w:top w:val="none" w:sz="0" w:space="0" w:color="auto"/>
        <w:left w:val="none" w:sz="0" w:space="0" w:color="auto"/>
        <w:bottom w:val="none" w:sz="0" w:space="0" w:color="auto"/>
        <w:right w:val="none" w:sz="0" w:space="0" w:color="auto"/>
      </w:divBdr>
    </w:div>
    <w:div w:id="455562384">
      <w:bodyDiv w:val="1"/>
      <w:marLeft w:val="0"/>
      <w:marRight w:val="0"/>
      <w:marTop w:val="0"/>
      <w:marBottom w:val="0"/>
      <w:divBdr>
        <w:top w:val="none" w:sz="0" w:space="0" w:color="auto"/>
        <w:left w:val="none" w:sz="0" w:space="0" w:color="auto"/>
        <w:bottom w:val="none" w:sz="0" w:space="0" w:color="auto"/>
        <w:right w:val="none" w:sz="0" w:space="0" w:color="auto"/>
      </w:divBdr>
    </w:div>
    <w:div w:id="553781059">
      <w:bodyDiv w:val="1"/>
      <w:marLeft w:val="0"/>
      <w:marRight w:val="0"/>
      <w:marTop w:val="0"/>
      <w:marBottom w:val="0"/>
      <w:divBdr>
        <w:top w:val="none" w:sz="0" w:space="0" w:color="auto"/>
        <w:left w:val="none" w:sz="0" w:space="0" w:color="auto"/>
        <w:bottom w:val="none" w:sz="0" w:space="0" w:color="auto"/>
        <w:right w:val="none" w:sz="0" w:space="0" w:color="auto"/>
      </w:divBdr>
    </w:div>
    <w:div w:id="565844719">
      <w:bodyDiv w:val="1"/>
      <w:marLeft w:val="0"/>
      <w:marRight w:val="0"/>
      <w:marTop w:val="0"/>
      <w:marBottom w:val="0"/>
      <w:divBdr>
        <w:top w:val="none" w:sz="0" w:space="0" w:color="auto"/>
        <w:left w:val="none" w:sz="0" w:space="0" w:color="auto"/>
        <w:bottom w:val="none" w:sz="0" w:space="0" w:color="auto"/>
        <w:right w:val="none" w:sz="0" w:space="0" w:color="auto"/>
      </w:divBdr>
    </w:div>
    <w:div w:id="712998151">
      <w:bodyDiv w:val="1"/>
      <w:marLeft w:val="0"/>
      <w:marRight w:val="0"/>
      <w:marTop w:val="0"/>
      <w:marBottom w:val="0"/>
      <w:divBdr>
        <w:top w:val="none" w:sz="0" w:space="0" w:color="auto"/>
        <w:left w:val="none" w:sz="0" w:space="0" w:color="auto"/>
        <w:bottom w:val="none" w:sz="0" w:space="0" w:color="auto"/>
        <w:right w:val="none" w:sz="0" w:space="0" w:color="auto"/>
      </w:divBdr>
    </w:div>
    <w:div w:id="785588955">
      <w:bodyDiv w:val="1"/>
      <w:marLeft w:val="0"/>
      <w:marRight w:val="0"/>
      <w:marTop w:val="0"/>
      <w:marBottom w:val="0"/>
      <w:divBdr>
        <w:top w:val="none" w:sz="0" w:space="0" w:color="auto"/>
        <w:left w:val="none" w:sz="0" w:space="0" w:color="auto"/>
        <w:bottom w:val="none" w:sz="0" w:space="0" w:color="auto"/>
        <w:right w:val="none" w:sz="0" w:space="0" w:color="auto"/>
      </w:divBdr>
    </w:div>
    <w:div w:id="838615428">
      <w:bodyDiv w:val="1"/>
      <w:marLeft w:val="0"/>
      <w:marRight w:val="0"/>
      <w:marTop w:val="0"/>
      <w:marBottom w:val="0"/>
      <w:divBdr>
        <w:top w:val="none" w:sz="0" w:space="0" w:color="auto"/>
        <w:left w:val="none" w:sz="0" w:space="0" w:color="auto"/>
        <w:bottom w:val="none" w:sz="0" w:space="0" w:color="auto"/>
        <w:right w:val="none" w:sz="0" w:space="0" w:color="auto"/>
      </w:divBdr>
    </w:div>
    <w:div w:id="977955985">
      <w:bodyDiv w:val="1"/>
      <w:marLeft w:val="0"/>
      <w:marRight w:val="0"/>
      <w:marTop w:val="0"/>
      <w:marBottom w:val="0"/>
      <w:divBdr>
        <w:top w:val="none" w:sz="0" w:space="0" w:color="auto"/>
        <w:left w:val="none" w:sz="0" w:space="0" w:color="auto"/>
        <w:bottom w:val="none" w:sz="0" w:space="0" w:color="auto"/>
        <w:right w:val="none" w:sz="0" w:space="0" w:color="auto"/>
      </w:divBdr>
    </w:div>
    <w:div w:id="1026836201">
      <w:bodyDiv w:val="1"/>
      <w:marLeft w:val="0"/>
      <w:marRight w:val="0"/>
      <w:marTop w:val="0"/>
      <w:marBottom w:val="0"/>
      <w:divBdr>
        <w:top w:val="none" w:sz="0" w:space="0" w:color="auto"/>
        <w:left w:val="none" w:sz="0" w:space="0" w:color="auto"/>
        <w:bottom w:val="none" w:sz="0" w:space="0" w:color="auto"/>
        <w:right w:val="none" w:sz="0" w:space="0" w:color="auto"/>
      </w:divBdr>
    </w:div>
    <w:div w:id="1040015081">
      <w:bodyDiv w:val="1"/>
      <w:marLeft w:val="0"/>
      <w:marRight w:val="0"/>
      <w:marTop w:val="0"/>
      <w:marBottom w:val="0"/>
      <w:divBdr>
        <w:top w:val="none" w:sz="0" w:space="0" w:color="auto"/>
        <w:left w:val="none" w:sz="0" w:space="0" w:color="auto"/>
        <w:bottom w:val="none" w:sz="0" w:space="0" w:color="auto"/>
        <w:right w:val="none" w:sz="0" w:space="0" w:color="auto"/>
      </w:divBdr>
    </w:div>
    <w:div w:id="1199272026">
      <w:bodyDiv w:val="1"/>
      <w:marLeft w:val="0"/>
      <w:marRight w:val="0"/>
      <w:marTop w:val="0"/>
      <w:marBottom w:val="0"/>
      <w:divBdr>
        <w:top w:val="none" w:sz="0" w:space="0" w:color="auto"/>
        <w:left w:val="none" w:sz="0" w:space="0" w:color="auto"/>
        <w:bottom w:val="none" w:sz="0" w:space="0" w:color="auto"/>
        <w:right w:val="none" w:sz="0" w:space="0" w:color="auto"/>
      </w:divBdr>
    </w:div>
    <w:div w:id="1221137060">
      <w:bodyDiv w:val="1"/>
      <w:marLeft w:val="0"/>
      <w:marRight w:val="0"/>
      <w:marTop w:val="0"/>
      <w:marBottom w:val="0"/>
      <w:divBdr>
        <w:top w:val="none" w:sz="0" w:space="0" w:color="auto"/>
        <w:left w:val="none" w:sz="0" w:space="0" w:color="auto"/>
        <w:bottom w:val="none" w:sz="0" w:space="0" w:color="auto"/>
        <w:right w:val="none" w:sz="0" w:space="0" w:color="auto"/>
      </w:divBdr>
    </w:div>
    <w:div w:id="1326006477">
      <w:bodyDiv w:val="1"/>
      <w:marLeft w:val="0"/>
      <w:marRight w:val="0"/>
      <w:marTop w:val="0"/>
      <w:marBottom w:val="0"/>
      <w:divBdr>
        <w:top w:val="none" w:sz="0" w:space="0" w:color="auto"/>
        <w:left w:val="none" w:sz="0" w:space="0" w:color="auto"/>
        <w:bottom w:val="none" w:sz="0" w:space="0" w:color="auto"/>
        <w:right w:val="none" w:sz="0" w:space="0" w:color="auto"/>
      </w:divBdr>
    </w:div>
    <w:div w:id="1455172363">
      <w:bodyDiv w:val="1"/>
      <w:marLeft w:val="0"/>
      <w:marRight w:val="0"/>
      <w:marTop w:val="0"/>
      <w:marBottom w:val="0"/>
      <w:divBdr>
        <w:top w:val="none" w:sz="0" w:space="0" w:color="auto"/>
        <w:left w:val="none" w:sz="0" w:space="0" w:color="auto"/>
        <w:bottom w:val="none" w:sz="0" w:space="0" w:color="auto"/>
        <w:right w:val="none" w:sz="0" w:space="0" w:color="auto"/>
      </w:divBdr>
    </w:div>
    <w:div w:id="1455980381">
      <w:bodyDiv w:val="1"/>
      <w:marLeft w:val="0"/>
      <w:marRight w:val="0"/>
      <w:marTop w:val="0"/>
      <w:marBottom w:val="0"/>
      <w:divBdr>
        <w:top w:val="none" w:sz="0" w:space="0" w:color="auto"/>
        <w:left w:val="none" w:sz="0" w:space="0" w:color="auto"/>
        <w:bottom w:val="none" w:sz="0" w:space="0" w:color="auto"/>
        <w:right w:val="none" w:sz="0" w:space="0" w:color="auto"/>
      </w:divBdr>
    </w:div>
    <w:div w:id="1522822164">
      <w:bodyDiv w:val="1"/>
      <w:marLeft w:val="0"/>
      <w:marRight w:val="0"/>
      <w:marTop w:val="0"/>
      <w:marBottom w:val="0"/>
      <w:divBdr>
        <w:top w:val="none" w:sz="0" w:space="0" w:color="auto"/>
        <w:left w:val="none" w:sz="0" w:space="0" w:color="auto"/>
        <w:bottom w:val="none" w:sz="0" w:space="0" w:color="auto"/>
        <w:right w:val="none" w:sz="0" w:space="0" w:color="auto"/>
      </w:divBdr>
    </w:div>
    <w:div w:id="1683580617">
      <w:bodyDiv w:val="1"/>
      <w:marLeft w:val="0"/>
      <w:marRight w:val="0"/>
      <w:marTop w:val="0"/>
      <w:marBottom w:val="0"/>
      <w:divBdr>
        <w:top w:val="none" w:sz="0" w:space="0" w:color="auto"/>
        <w:left w:val="none" w:sz="0" w:space="0" w:color="auto"/>
        <w:bottom w:val="none" w:sz="0" w:space="0" w:color="auto"/>
        <w:right w:val="none" w:sz="0" w:space="0" w:color="auto"/>
      </w:divBdr>
    </w:div>
    <w:div w:id="1772819342">
      <w:bodyDiv w:val="1"/>
      <w:marLeft w:val="0"/>
      <w:marRight w:val="0"/>
      <w:marTop w:val="0"/>
      <w:marBottom w:val="0"/>
      <w:divBdr>
        <w:top w:val="none" w:sz="0" w:space="0" w:color="auto"/>
        <w:left w:val="none" w:sz="0" w:space="0" w:color="auto"/>
        <w:bottom w:val="none" w:sz="0" w:space="0" w:color="auto"/>
        <w:right w:val="none" w:sz="0" w:space="0" w:color="auto"/>
      </w:divBdr>
    </w:div>
    <w:div w:id="1784418863">
      <w:bodyDiv w:val="1"/>
      <w:marLeft w:val="0"/>
      <w:marRight w:val="0"/>
      <w:marTop w:val="0"/>
      <w:marBottom w:val="0"/>
      <w:divBdr>
        <w:top w:val="none" w:sz="0" w:space="0" w:color="auto"/>
        <w:left w:val="none" w:sz="0" w:space="0" w:color="auto"/>
        <w:bottom w:val="none" w:sz="0" w:space="0" w:color="auto"/>
        <w:right w:val="none" w:sz="0" w:space="0" w:color="auto"/>
      </w:divBdr>
    </w:div>
    <w:div w:id="1889761361">
      <w:bodyDiv w:val="1"/>
      <w:marLeft w:val="0"/>
      <w:marRight w:val="0"/>
      <w:marTop w:val="0"/>
      <w:marBottom w:val="0"/>
      <w:divBdr>
        <w:top w:val="none" w:sz="0" w:space="0" w:color="auto"/>
        <w:left w:val="none" w:sz="0" w:space="0" w:color="auto"/>
        <w:bottom w:val="none" w:sz="0" w:space="0" w:color="auto"/>
        <w:right w:val="none" w:sz="0" w:space="0" w:color="auto"/>
      </w:divBdr>
    </w:div>
    <w:div w:id="1918202459">
      <w:bodyDiv w:val="1"/>
      <w:marLeft w:val="0"/>
      <w:marRight w:val="0"/>
      <w:marTop w:val="0"/>
      <w:marBottom w:val="0"/>
      <w:divBdr>
        <w:top w:val="none" w:sz="0" w:space="0" w:color="auto"/>
        <w:left w:val="none" w:sz="0" w:space="0" w:color="auto"/>
        <w:bottom w:val="none" w:sz="0" w:space="0" w:color="auto"/>
        <w:right w:val="none" w:sz="0" w:space="0" w:color="auto"/>
      </w:divBdr>
    </w:div>
    <w:div w:id="1954239341">
      <w:bodyDiv w:val="1"/>
      <w:marLeft w:val="0"/>
      <w:marRight w:val="0"/>
      <w:marTop w:val="0"/>
      <w:marBottom w:val="0"/>
      <w:divBdr>
        <w:top w:val="none" w:sz="0" w:space="0" w:color="auto"/>
        <w:left w:val="none" w:sz="0" w:space="0" w:color="auto"/>
        <w:bottom w:val="none" w:sz="0" w:space="0" w:color="auto"/>
        <w:right w:val="none" w:sz="0" w:space="0" w:color="auto"/>
      </w:divBdr>
    </w:div>
    <w:div w:id="2009088603">
      <w:bodyDiv w:val="1"/>
      <w:marLeft w:val="0"/>
      <w:marRight w:val="0"/>
      <w:marTop w:val="0"/>
      <w:marBottom w:val="0"/>
      <w:divBdr>
        <w:top w:val="none" w:sz="0" w:space="0" w:color="auto"/>
        <w:left w:val="none" w:sz="0" w:space="0" w:color="auto"/>
        <w:bottom w:val="none" w:sz="0" w:space="0" w:color="auto"/>
        <w:right w:val="none" w:sz="0" w:space="0" w:color="auto"/>
      </w:divBdr>
    </w:div>
    <w:div w:id="2070302125">
      <w:bodyDiv w:val="1"/>
      <w:marLeft w:val="0"/>
      <w:marRight w:val="0"/>
      <w:marTop w:val="0"/>
      <w:marBottom w:val="0"/>
      <w:divBdr>
        <w:top w:val="none" w:sz="0" w:space="0" w:color="auto"/>
        <w:left w:val="none" w:sz="0" w:space="0" w:color="auto"/>
        <w:bottom w:val="none" w:sz="0" w:space="0" w:color="auto"/>
        <w:right w:val="none" w:sz="0" w:space="0" w:color="auto"/>
      </w:divBdr>
    </w:div>
    <w:div w:id="21393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defence-and-armed-forces/armed-forces-covenant" TargetMode="External"/><Relationship Id="rId18" Type="http://schemas.openxmlformats.org/officeDocument/2006/relationships/hyperlink" Target="https://bills.parliament.uk/bills/1276" TargetMode="External"/><Relationship Id="rId26" Type="http://schemas.openxmlformats.org/officeDocument/2006/relationships/hyperlink" Target="https://www.legislation.gov.uk/ukpga/2014/20/contents/enacted" TargetMode="External"/><Relationship Id="rId39" Type="http://schemas.openxmlformats.org/officeDocument/2006/relationships/hyperlink" Target="https://assets.publishing.service.gov.uk/government/uploads/system/uploads/attachment_data/file/710891/2018_May_Contractual_process.pdf" TargetMode="External"/><Relationship Id="rId21" Type="http://schemas.openxmlformats.org/officeDocument/2006/relationships/hyperlink" Target="https://www.gov.uk/government/organisations/single-source-regulations-office" TargetMode="External"/><Relationship Id="rId34" Type="http://schemas.openxmlformats.org/officeDocument/2006/relationships/hyperlink" Target="https://www.gov.uk/government/organisations/single-source-regulations-office" TargetMode="External"/><Relationship Id="rId42" Type="http://schemas.openxmlformats.org/officeDocument/2006/relationships/hyperlink" Target="https://www.gov.uk/government/organisations/ministry-of-defence/about/procurement" TargetMode="External"/><Relationship Id="rId47" Type="http://schemas.openxmlformats.org/officeDocument/2006/relationships/hyperlink" Target="https://assets.publishing.service.gov.uk/government/uploads/system/uploads/attachment_data/file/996599/2021-06-22_Transparency_Principles_-final__3_.pdf" TargetMode="External"/><Relationship Id="rId50" Type="http://schemas.openxmlformats.org/officeDocument/2006/relationships/hyperlink" Target="https://www.gov.uk/government/publications/mod-contracting-purchasing-and-finance-e-procurement-system" TargetMode="External"/><Relationship Id="rId55" Type="http://schemas.openxmlformats.org/officeDocument/2006/relationships/footer" Target="footer1.xml"/><Relationship Id="rId63" Type="http://schemas.openxmlformats.org/officeDocument/2006/relationships/footer" Target="footer3.xml"/><Relationship Id="rId68" Type="http://schemas.openxmlformats.org/officeDocument/2006/relationships/header" Target="header5.xml"/><Relationship Id="rId76" Type="http://schemas.openxmlformats.org/officeDocument/2006/relationships/footer" Target="footer6.xml"/><Relationship Id="rId84" Type="http://schemas.openxmlformats.org/officeDocument/2006/relationships/hyperlink" Target="https://www.dstan.mod.uk/" TargetMode="External"/><Relationship Id="rId89"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www.legislation.gov.uk/uksi/2014/3337/contents/made" TargetMode="Externa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32" Type="http://schemas.openxmlformats.org/officeDocument/2006/relationships/hyperlink" Target="https://www.gov.uk/government/consultations/single-source-cost-standards-sscs-statutory-guidance-on-allowable-costs" TargetMode="External"/><Relationship Id="rId37" Type="http://schemas.openxmlformats.org/officeDocument/2006/relationships/hyperlink" Target="https://assets.publishing.service.gov.uk/government/uploads/system/uploads/attachment_data/file/1009046/Baseline_profit_rate_guidance_Version_7.1A.pdf" TargetMode="External"/><Relationship Id="rId40" Type="http://schemas.openxmlformats.org/officeDocument/2006/relationships/hyperlink" Target="https://www.smallbusinesscommissioner.gov.uk/ppc/" TargetMode="External"/><Relationship Id="rId45" Type="http://schemas.openxmlformats.org/officeDocument/2006/relationships/hyperlink" Target="mailto:DefComrclSSM-Suppliers@mod.gov.uk" TargetMode="External"/><Relationship Id="rId53" Type="http://schemas.openxmlformats.org/officeDocument/2006/relationships/hyperlink" Target="http://www.dstan.mod.uk/faqs.html" TargetMode="External"/><Relationship Id="rId58" Type="http://schemas.openxmlformats.org/officeDocument/2006/relationships/hyperlink" Target="https://www.gov.uk/government/organisations/ministry-of-defence/about/procurement" TargetMode="External"/><Relationship Id="rId66" Type="http://schemas.openxmlformats.org/officeDocument/2006/relationships/header" Target="header4.xml"/><Relationship Id="rId74" Type="http://schemas.microsoft.com/office/2007/relationships/diagramDrawing" Target="diagrams/drawing1.xml"/><Relationship Id="rId79" Type="http://schemas.openxmlformats.org/officeDocument/2006/relationships/header" Target="header8.xml"/><Relationship Id="rId87" Type="http://schemas.openxmlformats.org/officeDocument/2006/relationships/hyperlink" Target="http://www.fao.org/" TargetMode="External"/><Relationship Id="rId5" Type="http://schemas.openxmlformats.org/officeDocument/2006/relationships/numbering" Target="numbering.xml"/><Relationship Id="rId61" Type="http://schemas.openxmlformats.org/officeDocument/2006/relationships/hyperlink" Target="https://www.aof.mod.uk/aofcontent/tactical/toolkit/index.htm" TargetMode="External"/><Relationship Id="rId82" Type="http://schemas.openxmlformats.org/officeDocument/2006/relationships/hyperlink" Target="mailto:DefComrclSSM-MergersandAcq@mod.gov.uk" TargetMode="External"/><Relationship Id="rId90" Type="http://schemas.openxmlformats.org/officeDocument/2006/relationships/theme" Target="theme/theme1.xml"/><Relationship Id="rId19" Type="http://schemas.openxmlformats.org/officeDocument/2006/relationships/hyperlink" Target="https://bills.parliament.uk/bills/12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uidance/contract-and-supplier-reporting-defcars-and-associated-guidance" TargetMode="External"/><Relationship Id="rId27" Type="http://schemas.openxmlformats.org/officeDocument/2006/relationships/hyperlink" Target="https://www.legislation.gov.uk/ukpga/2014/20/contents/enacted" TargetMode="External"/><Relationship Id="rId30" Type="http://schemas.openxmlformats.org/officeDocument/2006/relationships/hyperlink" Target="https://www.legislation.gov.uk/uksi/2014/3337/contents/made" TargetMode="External"/><Relationship Id="rId35" Type="http://schemas.openxmlformats.org/officeDocument/2006/relationships/hyperlink" Target="https://www.gov.uk/government/organisations/single-source-regulations-office" TargetMode="External"/><Relationship Id="rId43" Type="http://schemas.openxmlformats.org/officeDocument/2006/relationships/hyperlink" Target="https://www.gov.uk/guidance/subcontract-advertising" TargetMode="External"/><Relationship Id="rId48" Type="http://schemas.openxmlformats.org/officeDocument/2006/relationships/hyperlink" Target="https://assets.publishing.service.gov.uk/government/uploads/system/uploads/attachment_data/file/996599/2021-06-22_Transparency_Principles_-final__3_.pdf" TargetMode="External"/><Relationship Id="rId56" Type="http://schemas.openxmlformats.org/officeDocument/2006/relationships/header" Target="header2.xml"/><Relationship Id="rId64" Type="http://schemas.openxmlformats.org/officeDocument/2006/relationships/hyperlink" Target="http://aof.uwh.diif.r.mil.uk/aofcontent/tactical/toolkit/downloads/defforms/expl_not/539_expln.pdf" TargetMode="External"/><Relationship Id="rId69" Type="http://schemas.openxmlformats.org/officeDocument/2006/relationships/footer" Target="footer5.xml"/><Relationship Id="rId77"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www.aof.mod.uk/" TargetMode="External"/><Relationship Id="rId72" Type="http://schemas.openxmlformats.org/officeDocument/2006/relationships/diagramQuickStyle" Target="diagrams/quickStyle1.xml"/><Relationship Id="rId80" Type="http://schemas.openxmlformats.org/officeDocument/2006/relationships/footer" Target="footer8.xml"/><Relationship Id="rId85" Type="http://schemas.openxmlformats.org/officeDocument/2006/relationships/hyperlink" Target="mailto:DESTECH-QSEPEnv-HSISMulti@mod.gov.uk" TargetMode="External"/><Relationship Id="rId3" Type="http://schemas.openxmlformats.org/officeDocument/2006/relationships/customXml" Target="../customXml/item3.xml"/><Relationship Id="rId12" Type="http://schemas.openxmlformats.org/officeDocument/2006/relationships/hyperlink" Target="https://www.gov.uk/defence-and-armed-forces/armed-forces-covenant" TargetMode="External"/><Relationship Id="rId17" Type="http://schemas.openxmlformats.org/officeDocument/2006/relationships/hyperlink" Target="mailto:ISSDes-DCPP@mod.gov.uk" TargetMode="External"/><Relationship Id="rId25" Type="http://schemas.openxmlformats.org/officeDocument/2006/relationships/hyperlink" Target="https://www.aof.mod.uk/aofcontent/tactical/toolkit/index.htm" TargetMode="External"/><Relationship Id="rId33" Type="http://schemas.openxmlformats.org/officeDocument/2006/relationships/hyperlink" Target="https://www.gov.uk/government/consultations/single-source-cost-standards-sscs-statutory-guidance-on-allowable-costs" TargetMode="External"/><Relationship Id="rId38" Type="http://schemas.openxmlformats.org/officeDocument/2006/relationships/hyperlink" Target="https://assets.publishing.service.gov.uk/government/uploads/system/uploads/attachment_data/file/710891/2018_May_Contractual_process.pdf" TargetMode="External"/><Relationship Id="rId46" Type="http://schemas.openxmlformats.org/officeDocument/2006/relationships/hyperlink" Target="mailto:DefComrclSSM-Suppliers@mod.gov.uk" TargetMode="External"/><Relationship Id="rId59" Type="http://schemas.openxmlformats.org/officeDocument/2006/relationships/hyperlink" Target="http://dstan.gateway.isg-r.r.mil.uk/index.html" TargetMode="External"/><Relationship Id="rId67" Type="http://schemas.openxmlformats.org/officeDocument/2006/relationships/footer" Target="footer4.xml"/><Relationship Id="rId20" Type="http://schemas.openxmlformats.org/officeDocument/2006/relationships/hyperlink" Target="https://www.gov.uk/government/organisations/single-source-regulations-office" TargetMode="External"/><Relationship Id="rId41" Type="http://schemas.openxmlformats.org/officeDocument/2006/relationships/hyperlink" Target="https://www.smallbusinesscommissioner.gov.uk/ppc/" TargetMode="External"/><Relationship Id="rId54" Type="http://schemas.openxmlformats.org/officeDocument/2006/relationships/header" Target="header1.xml"/><Relationship Id="rId62" Type="http://schemas.openxmlformats.org/officeDocument/2006/relationships/header" Target="header3.xml"/><Relationship Id="rId70" Type="http://schemas.openxmlformats.org/officeDocument/2006/relationships/diagramData" Target="diagrams/data1.xml"/><Relationship Id="rId75" Type="http://schemas.openxmlformats.org/officeDocument/2006/relationships/header" Target="header6.xml"/><Relationship Id="rId83" Type="http://schemas.openxmlformats.org/officeDocument/2006/relationships/hyperlink" Target="mailto:DESLSOC-SpSvcs-SptEng-Pkg1@mod.gov.uk"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uidance/contract-and-supplier-reporting-defcars-and-associated-guidance" TargetMode="External"/><Relationship Id="rId28" Type="http://schemas.openxmlformats.org/officeDocument/2006/relationships/hyperlink" Target="https://www.legislation.gov.uk/uksi/2014/3337/contents/made" TargetMode="External"/><Relationship Id="rId36" Type="http://schemas.openxmlformats.org/officeDocument/2006/relationships/hyperlink" Target="https://assets.publishing.service.gov.uk/government/uploads/system/uploads/attachment_data/file/1009046/Baseline_profit_rate_guidance_Version_7.1A.pdf" TargetMode="External"/><Relationship Id="rId49" Type="http://schemas.openxmlformats.org/officeDocument/2006/relationships/hyperlink" Target="https://www.gov.uk/government/publications/mod-contracting-purchasing-and-finance-e-procurement-system"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gov.uk/government/consultations/single-source-cost-standards-sscs-statutory-guidance-on-allowable-costs" TargetMode="External"/><Relationship Id="rId44" Type="http://schemas.openxmlformats.org/officeDocument/2006/relationships/hyperlink" Target="https://www.gov.uk/guidance/subcontract-advertising" TargetMode="External"/><Relationship Id="rId52" Type="http://schemas.openxmlformats.org/officeDocument/2006/relationships/hyperlink" Target="http://www.dstan.mod.uk/" TargetMode="External"/><Relationship Id="rId60" Type="http://schemas.openxmlformats.org/officeDocument/2006/relationships/hyperlink" Target="https://www.dstan.mod.uk/" TargetMode="External"/><Relationship Id="rId65" Type="http://schemas.openxmlformats.org/officeDocument/2006/relationships/hyperlink" Target="http://aof.uwh.diif.r.mil.uk/aofcontent/tactical/toolkit/downloads/defforms/expl_not/539_expln.pdf" TargetMode="External"/><Relationship Id="rId73" Type="http://schemas.openxmlformats.org/officeDocument/2006/relationships/diagramColors" Target="diagrams/colors1.xml"/><Relationship Id="rId78" Type="http://schemas.openxmlformats.org/officeDocument/2006/relationships/footer" Target="footer7.xml"/><Relationship Id="rId81" Type="http://schemas.openxmlformats.org/officeDocument/2006/relationships/hyperlink" Target="mailto:DefComrclSSM-MergersandAcq@mod.gov.uk" TargetMode="External"/><Relationship Id="rId86" Type="http://schemas.openxmlformats.org/officeDocument/2006/relationships/hyperlink" Target="http://www.forestry.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188" y="446121"/>
          <a:ext cx="1757089" cy="20421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1741" y="1746326"/>
          <a:ext cx="91440" cy="20421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7056" y="1096224"/>
          <a:ext cx="510405" cy="20421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225" y="1746326"/>
          <a:ext cx="91440" cy="20421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7945" y="1096224"/>
          <a:ext cx="429110" cy="20421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188" y="446121"/>
          <a:ext cx="898868" cy="20421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1098" y="1096224"/>
          <a:ext cx="1287331" cy="20421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489" y="1746326"/>
          <a:ext cx="91440" cy="20421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1098" y="1096224"/>
          <a:ext cx="429110" cy="20421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6268" y="1746326"/>
          <a:ext cx="91440" cy="20421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1988" y="1096224"/>
          <a:ext cx="429110" cy="20421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78047" y="1746326"/>
          <a:ext cx="91440" cy="20421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3767" y="1096224"/>
          <a:ext cx="1287331" cy="20421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1098" y="446121"/>
          <a:ext cx="1757089" cy="20421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7097" y="237"/>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5117" y="74356"/>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8176" y="87415"/>
        <a:ext cx="676062" cy="419766"/>
      </dsp:txXfrm>
    </dsp:sp>
    <dsp:sp modelId="{D2C67B1D-2FE6-4859-ADCF-0AC37F139F40}">
      <dsp:nvSpPr>
        <dsp:cNvPr id="0" name=""/>
        <dsp:cNvSpPr/>
      </dsp:nvSpPr>
      <dsp:spPr>
        <a:xfrm>
          <a:off x="1360008" y="650339"/>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38028" y="724458"/>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1087" y="737517"/>
        <a:ext cx="676062" cy="419766"/>
      </dsp:txXfrm>
    </dsp:sp>
    <dsp:sp modelId="{29CE8839-C4F8-466F-8E46-E22673307453}">
      <dsp:nvSpPr>
        <dsp:cNvPr id="0" name=""/>
        <dsp:cNvSpPr/>
      </dsp:nvSpPr>
      <dsp:spPr>
        <a:xfrm>
          <a:off x="72677" y="1300441"/>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0697" y="1374560"/>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3756" y="1387619"/>
        <a:ext cx="676062" cy="419766"/>
      </dsp:txXfrm>
    </dsp:sp>
    <dsp:sp modelId="{E2F09005-0C43-464F-A99D-C2C29904716E}">
      <dsp:nvSpPr>
        <dsp:cNvPr id="0" name=""/>
        <dsp:cNvSpPr/>
      </dsp:nvSpPr>
      <dsp:spPr>
        <a:xfrm>
          <a:off x="72677" y="1950544"/>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0697" y="2024663"/>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3756" y="2037722"/>
        <a:ext cx="676062" cy="419766"/>
      </dsp:txXfrm>
    </dsp:sp>
    <dsp:sp modelId="{3CECAD4A-C41A-4947-B5DB-F88003F8DCCB}">
      <dsp:nvSpPr>
        <dsp:cNvPr id="0" name=""/>
        <dsp:cNvSpPr/>
      </dsp:nvSpPr>
      <dsp:spPr>
        <a:xfrm>
          <a:off x="930898" y="1300441"/>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08918" y="1374560"/>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1977" y="1387619"/>
        <a:ext cx="676062" cy="419766"/>
      </dsp:txXfrm>
    </dsp:sp>
    <dsp:sp modelId="{A8F8788C-4057-4020-8576-A41803932221}">
      <dsp:nvSpPr>
        <dsp:cNvPr id="0" name=""/>
        <dsp:cNvSpPr/>
      </dsp:nvSpPr>
      <dsp:spPr>
        <a:xfrm>
          <a:off x="930898" y="1950544"/>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08918" y="2024663"/>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1977" y="2037722"/>
        <a:ext cx="676062" cy="419766"/>
      </dsp:txXfrm>
    </dsp:sp>
    <dsp:sp modelId="{C636E113-1789-41EF-A85F-A9D68A57079F}">
      <dsp:nvSpPr>
        <dsp:cNvPr id="0" name=""/>
        <dsp:cNvSpPr/>
      </dsp:nvSpPr>
      <dsp:spPr>
        <a:xfrm>
          <a:off x="1789119" y="1300441"/>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7139" y="1374560"/>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0198" y="1387619"/>
        <a:ext cx="676062" cy="419766"/>
      </dsp:txXfrm>
    </dsp:sp>
    <dsp:sp modelId="{2E9AFBD9-3C23-4C21-ACAC-8A232A2A64D8}">
      <dsp:nvSpPr>
        <dsp:cNvPr id="0" name=""/>
        <dsp:cNvSpPr/>
      </dsp:nvSpPr>
      <dsp:spPr>
        <a:xfrm>
          <a:off x="1789119" y="1950544"/>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7139" y="2024663"/>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0198" y="2037722"/>
        <a:ext cx="676062" cy="419766"/>
      </dsp:txXfrm>
    </dsp:sp>
    <dsp:sp modelId="{0EF76C6D-16A9-4E80-B0B2-5073DEAACDF8}">
      <dsp:nvSpPr>
        <dsp:cNvPr id="0" name=""/>
        <dsp:cNvSpPr/>
      </dsp:nvSpPr>
      <dsp:spPr>
        <a:xfrm>
          <a:off x="2647339" y="1300441"/>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5359" y="1374560"/>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8418" y="1387619"/>
        <a:ext cx="676062" cy="419766"/>
      </dsp:txXfrm>
    </dsp:sp>
    <dsp:sp modelId="{3D21C509-2A93-4C9E-BFD0-36D307F0F402}">
      <dsp:nvSpPr>
        <dsp:cNvPr id="0" name=""/>
        <dsp:cNvSpPr/>
      </dsp:nvSpPr>
      <dsp:spPr>
        <a:xfrm>
          <a:off x="4015966" y="650339"/>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3986" y="724458"/>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45" y="737517"/>
        <a:ext cx="676062" cy="419766"/>
      </dsp:txXfrm>
    </dsp:sp>
    <dsp:sp modelId="{A73A0CC0-0C52-4ABC-A0FE-0E802097E31C}">
      <dsp:nvSpPr>
        <dsp:cNvPr id="0" name=""/>
        <dsp:cNvSpPr/>
      </dsp:nvSpPr>
      <dsp:spPr>
        <a:xfrm>
          <a:off x="3505560" y="1300441"/>
          <a:ext cx="86477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3580" y="1374560"/>
          <a:ext cx="86477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6639" y="1387619"/>
        <a:ext cx="838652" cy="419766"/>
      </dsp:txXfrm>
    </dsp:sp>
    <dsp:sp modelId="{DA459BD5-0D3B-4C23-93F4-88AA8E14D8D9}">
      <dsp:nvSpPr>
        <dsp:cNvPr id="0" name=""/>
        <dsp:cNvSpPr/>
      </dsp:nvSpPr>
      <dsp:spPr>
        <a:xfrm>
          <a:off x="3586855" y="1950544"/>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4875" y="2024663"/>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7934" y="2037722"/>
        <a:ext cx="676062" cy="419766"/>
      </dsp:txXfrm>
    </dsp:sp>
    <dsp:sp modelId="{99E2037C-6D2A-4749-8F80-7613C1980EC6}">
      <dsp:nvSpPr>
        <dsp:cNvPr id="0" name=""/>
        <dsp:cNvSpPr/>
      </dsp:nvSpPr>
      <dsp:spPr>
        <a:xfrm>
          <a:off x="4526371" y="1300441"/>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4391" y="1374560"/>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7450" y="1387619"/>
        <a:ext cx="676062" cy="419766"/>
      </dsp:txXfrm>
    </dsp:sp>
    <dsp:sp modelId="{4325BF30-F66C-4926-B116-4F19A7C3E693}">
      <dsp:nvSpPr>
        <dsp:cNvPr id="0" name=""/>
        <dsp:cNvSpPr/>
      </dsp:nvSpPr>
      <dsp:spPr>
        <a:xfrm>
          <a:off x="4526371" y="1950544"/>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4391" y="2024663"/>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7450" y="2037722"/>
        <a:ext cx="676062" cy="419766"/>
      </dsp:txXfrm>
    </dsp:sp>
    <dsp:sp modelId="{DB3111B5-0EED-46B6-B0AE-88E9BC57E3D3}">
      <dsp:nvSpPr>
        <dsp:cNvPr id="0" name=""/>
        <dsp:cNvSpPr/>
      </dsp:nvSpPr>
      <dsp:spPr>
        <a:xfrm>
          <a:off x="4874186" y="650339"/>
          <a:ext cx="702180" cy="44588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2206" y="724458"/>
          <a:ext cx="702180" cy="44588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5265" y="737517"/>
        <a:ext cx="676062" cy="4197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A824411FE4B14BBFBBF5C65F5134D"/>
        <w:category>
          <w:name w:val="General"/>
          <w:gallery w:val="placeholder"/>
        </w:category>
        <w:types>
          <w:type w:val="bbPlcHdr"/>
        </w:types>
        <w:behaviors>
          <w:behavior w:val="content"/>
        </w:behaviors>
        <w:guid w:val="{D18A7942-2036-4F16-9B84-4EB7E25671E8}"/>
      </w:docPartPr>
      <w:docPartBody>
        <w:p w:rsidR="00DE083C" w:rsidRDefault="00DE083C">
          <w:r w:rsidRPr="00005265">
            <w:rPr>
              <w:rStyle w:val="PlaceholderText"/>
            </w:rPr>
            <w:t>[Manager]</w:t>
          </w:r>
        </w:p>
      </w:docPartBody>
    </w:docPart>
    <w:docPart>
      <w:docPartPr>
        <w:name w:val="4CD2459958EF42E9AD4663514BBF4FE0"/>
        <w:category>
          <w:name w:val="General"/>
          <w:gallery w:val="placeholder"/>
        </w:category>
        <w:types>
          <w:type w:val="bbPlcHdr"/>
        </w:types>
        <w:behaviors>
          <w:behavior w:val="content"/>
        </w:behaviors>
        <w:guid w:val="{D165E78A-5319-4326-A35B-8FC42209EBAB}"/>
      </w:docPartPr>
      <w:docPartBody>
        <w:p w:rsidR="00DE083C" w:rsidRDefault="00DE083C">
          <w:r w:rsidRPr="00005265">
            <w:rPr>
              <w:rStyle w:val="PlaceholderText"/>
            </w:rPr>
            <w:t>[Company Phone]</w:t>
          </w:r>
        </w:p>
      </w:docPartBody>
    </w:docPart>
    <w:docPart>
      <w:docPartPr>
        <w:name w:val="4C8AFE8A261D4E8EB09504146D7C74EB"/>
        <w:category>
          <w:name w:val="General"/>
          <w:gallery w:val="placeholder"/>
        </w:category>
        <w:types>
          <w:type w:val="bbPlcHdr"/>
        </w:types>
        <w:behaviors>
          <w:behavior w:val="content"/>
        </w:behaviors>
        <w:guid w:val="{2669E25C-8EEA-4DE1-A05D-75C1D68DC6E2}"/>
      </w:docPartPr>
      <w:docPartBody>
        <w:p w:rsidR="00B26289" w:rsidRDefault="00DE083C">
          <w:r w:rsidRPr="00005265">
            <w:rPr>
              <w:rStyle w:val="PlaceholderText"/>
            </w:rPr>
            <w:t>[Abstract]</w:t>
          </w:r>
        </w:p>
      </w:docPartBody>
    </w:docPart>
    <w:docPart>
      <w:docPartPr>
        <w:name w:val="67874B12DC0440A2B459C7AC058F7B74"/>
        <w:category>
          <w:name w:val="General"/>
          <w:gallery w:val="placeholder"/>
        </w:category>
        <w:types>
          <w:type w:val="bbPlcHdr"/>
        </w:types>
        <w:behaviors>
          <w:behavior w:val="content"/>
        </w:behaviors>
        <w:guid w:val="{630B601C-BBBF-4DA0-9729-62D5BDE06352}"/>
      </w:docPartPr>
      <w:docPartBody>
        <w:p w:rsidR="00B26289" w:rsidRDefault="00DE083C">
          <w:r w:rsidRPr="00005265">
            <w:rPr>
              <w:rStyle w:val="PlaceholderText"/>
            </w:rPr>
            <w:t>[Subject]</w:t>
          </w:r>
        </w:p>
      </w:docPartBody>
    </w:docPart>
    <w:docPart>
      <w:docPartPr>
        <w:name w:val="7C9A3878CD9647869C2090A9E7C173CD"/>
        <w:category>
          <w:name w:val="General"/>
          <w:gallery w:val="placeholder"/>
        </w:category>
        <w:types>
          <w:type w:val="bbPlcHdr"/>
        </w:types>
        <w:behaviors>
          <w:behavior w:val="content"/>
        </w:behaviors>
        <w:guid w:val="{ACE94B27-C497-4516-B58E-C3193638ED9B}"/>
      </w:docPartPr>
      <w:docPartBody>
        <w:p w:rsidR="00B26289" w:rsidRDefault="00DE083C">
          <w:r w:rsidRPr="00005265">
            <w:rPr>
              <w:rStyle w:val="PlaceholderText"/>
            </w:rPr>
            <w:t>[Title]</w:t>
          </w:r>
        </w:p>
      </w:docPartBody>
    </w:docPart>
    <w:docPart>
      <w:docPartPr>
        <w:name w:val="A59F5285E1944CC084B2306769DDAAAE"/>
        <w:category>
          <w:name w:val="General"/>
          <w:gallery w:val="placeholder"/>
        </w:category>
        <w:types>
          <w:type w:val="bbPlcHdr"/>
        </w:types>
        <w:behaviors>
          <w:behavior w:val="content"/>
        </w:behaviors>
        <w:guid w:val="{6D18ECA1-A218-4A36-9610-AA9DC9D46619}"/>
      </w:docPartPr>
      <w:docPartBody>
        <w:p w:rsidR="003B357F" w:rsidRDefault="00B26289">
          <w:r w:rsidRPr="00F80FBB">
            <w:rPr>
              <w:rStyle w:val="PlaceholderText"/>
            </w:rPr>
            <w:t>[Company E-mail]</w:t>
          </w:r>
        </w:p>
      </w:docPartBody>
    </w:docPart>
    <w:docPart>
      <w:docPartPr>
        <w:name w:val="2688E36862E448AE922ABCBF71F73311"/>
        <w:category>
          <w:name w:val="General"/>
          <w:gallery w:val="placeholder"/>
        </w:category>
        <w:types>
          <w:type w:val="bbPlcHdr"/>
        </w:types>
        <w:behaviors>
          <w:behavior w:val="content"/>
        </w:behaviors>
        <w:guid w:val="{07F6C840-F1DD-4DEC-B489-8939377748D1}"/>
      </w:docPartPr>
      <w:docPartBody>
        <w:p w:rsidR="00683299" w:rsidRDefault="00683299" w:rsidP="00683299">
          <w:pPr>
            <w:pStyle w:val="2688E36862E448AE922ABCBF71F73311"/>
          </w:pPr>
          <w:r w:rsidRPr="00005265">
            <w:rPr>
              <w:rStyle w:val="PlaceholderText"/>
            </w:rPr>
            <w:t>[Manager]</w:t>
          </w:r>
        </w:p>
      </w:docPartBody>
    </w:docPart>
    <w:docPart>
      <w:docPartPr>
        <w:name w:val="8382FDF9524E45408671EFADC120184C"/>
        <w:category>
          <w:name w:val="General"/>
          <w:gallery w:val="placeholder"/>
        </w:category>
        <w:types>
          <w:type w:val="bbPlcHdr"/>
        </w:types>
        <w:behaviors>
          <w:behavior w:val="content"/>
        </w:behaviors>
        <w:guid w:val="{11329177-28F5-48C2-9CA4-79EBC642AC22}"/>
      </w:docPartPr>
      <w:docPartBody>
        <w:p w:rsidR="005C48B6" w:rsidRDefault="00C54CBF" w:rsidP="00C54CBF">
          <w:pPr>
            <w:pStyle w:val="8382FDF9524E45408671EFADC120184C"/>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3C"/>
    <w:rsid w:val="0005361B"/>
    <w:rsid w:val="000743B9"/>
    <w:rsid w:val="000E0BCF"/>
    <w:rsid w:val="000F7B15"/>
    <w:rsid w:val="00105135"/>
    <w:rsid w:val="00117338"/>
    <w:rsid w:val="00170558"/>
    <w:rsid w:val="00186171"/>
    <w:rsid w:val="001E2683"/>
    <w:rsid w:val="002A29BA"/>
    <w:rsid w:val="002C2615"/>
    <w:rsid w:val="00307204"/>
    <w:rsid w:val="00313ACC"/>
    <w:rsid w:val="003214D3"/>
    <w:rsid w:val="00324DDC"/>
    <w:rsid w:val="00334636"/>
    <w:rsid w:val="00351C19"/>
    <w:rsid w:val="00363793"/>
    <w:rsid w:val="00383F6F"/>
    <w:rsid w:val="00385E57"/>
    <w:rsid w:val="00390C19"/>
    <w:rsid w:val="00397CDA"/>
    <w:rsid w:val="003B357F"/>
    <w:rsid w:val="003C6493"/>
    <w:rsid w:val="00406C41"/>
    <w:rsid w:val="0047543F"/>
    <w:rsid w:val="004E1627"/>
    <w:rsid w:val="00513E6B"/>
    <w:rsid w:val="00536D4F"/>
    <w:rsid w:val="005B0291"/>
    <w:rsid w:val="005C48B6"/>
    <w:rsid w:val="005D12C0"/>
    <w:rsid w:val="005E2551"/>
    <w:rsid w:val="005F6610"/>
    <w:rsid w:val="00615880"/>
    <w:rsid w:val="0064342D"/>
    <w:rsid w:val="00671169"/>
    <w:rsid w:val="00683299"/>
    <w:rsid w:val="006D36C2"/>
    <w:rsid w:val="006D40C2"/>
    <w:rsid w:val="00717547"/>
    <w:rsid w:val="00733BF7"/>
    <w:rsid w:val="00752C35"/>
    <w:rsid w:val="00786DA2"/>
    <w:rsid w:val="007973DC"/>
    <w:rsid w:val="007C1E5E"/>
    <w:rsid w:val="007D2955"/>
    <w:rsid w:val="00846D22"/>
    <w:rsid w:val="008F5C06"/>
    <w:rsid w:val="00924F0A"/>
    <w:rsid w:val="00930B2D"/>
    <w:rsid w:val="00942061"/>
    <w:rsid w:val="009A1BF1"/>
    <w:rsid w:val="009A3050"/>
    <w:rsid w:val="00A22D3E"/>
    <w:rsid w:val="00A30C64"/>
    <w:rsid w:val="00A877A2"/>
    <w:rsid w:val="00A9486D"/>
    <w:rsid w:val="00B26289"/>
    <w:rsid w:val="00B40844"/>
    <w:rsid w:val="00B71258"/>
    <w:rsid w:val="00B929D0"/>
    <w:rsid w:val="00BA5B49"/>
    <w:rsid w:val="00C05C8B"/>
    <w:rsid w:val="00C44E12"/>
    <w:rsid w:val="00C54CBF"/>
    <w:rsid w:val="00C922D5"/>
    <w:rsid w:val="00D02B16"/>
    <w:rsid w:val="00DA1C6E"/>
    <w:rsid w:val="00DC5022"/>
    <w:rsid w:val="00DE083C"/>
    <w:rsid w:val="00DF0B88"/>
    <w:rsid w:val="00E10451"/>
    <w:rsid w:val="00E55E31"/>
    <w:rsid w:val="00E60A10"/>
    <w:rsid w:val="00EE07B1"/>
    <w:rsid w:val="00F10A3A"/>
    <w:rsid w:val="00F77633"/>
    <w:rsid w:val="00F97953"/>
    <w:rsid w:val="00FD24CD"/>
    <w:rsid w:val="00FF0045"/>
    <w:rsid w:val="00FF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547"/>
    <w:rPr>
      <w:color w:val="808080"/>
    </w:rPr>
  </w:style>
  <w:style w:type="paragraph" w:customStyle="1" w:styleId="2688E36862E448AE922ABCBF71F73311">
    <w:name w:val="2688E36862E448AE922ABCBF71F73311"/>
    <w:rsid w:val="00683299"/>
  </w:style>
  <w:style w:type="paragraph" w:customStyle="1" w:styleId="8382FDF9524E45408671EFADC120184C">
    <w:name w:val="8382FDF9524E45408671EFADC120184C"/>
    <w:rsid w:val="00C54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14 September 2022</Abstract>
  <CompanyAddress/>
  <CompanyPhone>+443001674392</CompanyPhone>
  <CompanyFax/>
  <CompanyEmail>tsz.liu100@mod.gov.uk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EE1C-F8D1-4BC4-8393-3B2849DB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7E0DE-2C4D-4A43-87E7-09ABBF39CD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4A9FE-ED92-4A1D-B9B5-340AA9651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86</Pages>
  <Words>38851</Words>
  <Characters>221457</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Contract Title</vt:lpstr>
    </vt:vector>
  </TitlesOfParts>
  <Manager>Tsz Liu</Manager>
  <Company/>
  <LinksUpToDate>false</LinksUpToDate>
  <CharactersWithSpaces>259789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G-Alfea Sonobuoys</dc:title>
  <dc:subject>704817450</dc:subject>
  <dc:creator>Culshaw, Lee D (Navy Comrcl-Comrcl Mngr 1)</dc:creator>
  <cp:keywords/>
  <dc:description/>
  <cp:lastModifiedBy>Liu, Tsz D (NAVY FD-COMRCL-Officer 8)</cp:lastModifiedBy>
  <cp:revision>485</cp:revision>
  <dcterms:created xsi:type="dcterms:W3CDTF">2020-04-17T09:42:00Z</dcterms:created>
  <dcterms:modified xsi:type="dcterms:W3CDTF">2022-09-14T14:41:00Z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b8f54489-2047-472a-8504-bd8987ee4eba</vt:lpwstr>
  </property>
  <property fmtid="{D5CDD505-2E9C-101B-9397-08002B2CF9AE}" pid="9" name="MSIP_Label_d8a60473-494b-4586-a1bb-b0e663054676_ContentBits">
    <vt:lpwstr>0</vt:lpwstr>
  </property>
</Properties>
</file>