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8FCAB" w14:textId="77777777" w:rsidR="007A6C83" w:rsidRDefault="00887978">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14:anchorId="56A2E5D4" wp14:editId="4257CE0E">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14:paraId="49E1FACC" w14:textId="77777777" w:rsidR="007A6C83" w:rsidRDefault="007A6C83" w:rsidP="001805FC">
      <w:pPr>
        <w:pStyle w:val="Heading1"/>
        <w:numPr>
          <w:ilvl w:val="0"/>
          <w:numId w:val="15"/>
        </w:numPr>
        <w:tabs>
          <w:tab w:val="left" w:pos="0"/>
        </w:tabs>
      </w:pPr>
      <w:bookmarkStart w:id="0" w:name="_gjdgxs" w:colFirst="0" w:colLast="0"/>
      <w:bookmarkEnd w:id="0"/>
    </w:p>
    <w:p w14:paraId="7D5F334E" w14:textId="77777777" w:rsidR="007A6C83" w:rsidRDefault="007A6C83" w:rsidP="001805FC">
      <w:pPr>
        <w:pStyle w:val="Heading1"/>
        <w:numPr>
          <w:ilvl w:val="0"/>
          <w:numId w:val="15"/>
        </w:numPr>
        <w:tabs>
          <w:tab w:val="left" w:pos="0"/>
        </w:tabs>
      </w:pPr>
      <w:bookmarkStart w:id="1" w:name="_30j0zll" w:colFirst="0" w:colLast="0"/>
      <w:bookmarkEnd w:id="1"/>
    </w:p>
    <w:p w14:paraId="48403750" w14:textId="77777777" w:rsidR="007A6C83" w:rsidRDefault="007A6C83" w:rsidP="001805FC">
      <w:pPr>
        <w:pStyle w:val="Heading1"/>
        <w:numPr>
          <w:ilvl w:val="0"/>
          <w:numId w:val="15"/>
        </w:numPr>
        <w:tabs>
          <w:tab w:val="left" w:pos="0"/>
        </w:tabs>
      </w:pPr>
      <w:bookmarkStart w:id="2" w:name="_melz5x7r802" w:colFirst="0" w:colLast="0"/>
      <w:bookmarkEnd w:id="2"/>
    </w:p>
    <w:p w14:paraId="6296DB31" w14:textId="77777777" w:rsidR="007A6C83" w:rsidRDefault="00887978" w:rsidP="001805FC">
      <w:pPr>
        <w:pStyle w:val="Heading1"/>
        <w:numPr>
          <w:ilvl w:val="0"/>
          <w:numId w:val="15"/>
        </w:numPr>
        <w:tabs>
          <w:tab w:val="left" w:pos="0"/>
        </w:tabs>
      </w:pPr>
      <w:bookmarkStart w:id="3" w:name="_djrgnnwcyn93" w:colFirst="0" w:colLast="0"/>
      <w:bookmarkStart w:id="4" w:name="_Toc110437666"/>
      <w:bookmarkStart w:id="5" w:name="_Toc111040400"/>
      <w:bookmarkEnd w:id="3"/>
      <w:r>
        <w:t>G-Cloud 12 Call-Off Contract</w:t>
      </w:r>
      <w:bookmarkEnd w:id="4"/>
      <w:bookmarkEnd w:id="5"/>
      <w:r>
        <w:t xml:space="preserve"> </w:t>
      </w:r>
    </w:p>
    <w:p w14:paraId="5063CC8D" w14:textId="77777777" w:rsidR="007A6C83" w:rsidRDefault="007A6C83">
      <w:pPr>
        <w:pBdr>
          <w:top w:val="nil"/>
          <w:left w:val="nil"/>
          <w:bottom w:val="nil"/>
          <w:right w:val="nil"/>
          <w:between w:val="nil"/>
        </w:pBdr>
        <w:rPr>
          <w:color w:val="000000"/>
          <w:sz w:val="28"/>
          <w:szCs w:val="28"/>
        </w:rPr>
      </w:pPr>
    </w:p>
    <w:p w14:paraId="1FAB30B0" w14:textId="77777777" w:rsidR="007A6C83" w:rsidRDefault="007A6C83">
      <w:pPr>
        <w:pBdr>
          <w:top w:val="nil"/>
          <w:left w:val="nil"/>
          <w:bottom w:val="nil"/>
          <w:right w:val="nil"/>
          <w:between w:val="nil"/>
        </w:pBdr>
        <w:rPr>
          <w:color w:val="000000"/>
          <w:sz w:val="28"/>
          <w:szCs w:val="28"/>
        </w:rPr>
      </w:pPr>
    </w:p>
    <w:p w14:paraId="0577A642" w14:textId="77777777" w:rsidR="007A6C83" w:rsidRDefault="00887978">
      <w:pPr>
        <w:pBdr>
          <w:top w:val="nil"/>
          <w:left w:val="nil"/>
          <w:bottom w:val="nil"/>
          <w:right w:val="nil"/>
          <w:between w:val="nil"/>
        </w:pBdr>
        <w:rPr>
          <w:color w:val="000000"/>
        </w:rPr>
      </w:pPr>
      <w:r>
        <w:rPr>
          <w:color w:val="000000"/>
        </w:rPr>
        <w:t>This Call-Off Contract for the G-Cloud 12 Framework Agreement (RM1557.12) includes:</w:t>
      </w:r>
    </w:p>
    <w:sdt>
      <w:sdtPr>
        <w:rPr>
          <w:rFonts w:ascii="Arial" w:eastAsia="Arial" w:hAnsi="Arial" w:cs="Arial"/>
          <w:color w:val="auto"/>
          <w:sz w:val="22"/>
          <w:szCs w:val="22"/>
          <w:lang w:val="en-GB" w:eastAsia="en-GB"/>
        </w:rPr>
        <w:id w:val="-2069480553"/>
        <w:docPartObj>
          <w:docPartGallery w:val="Table of Contents"/>
          <w:docPartUnique/>
        </w:docPartObj>
      </w:sdtPr>
      <w:sdtEndPr>
        <w:rPr>
          <w:b/>
          <w:bCs/>
          <w:noProof/>
        </w:rPr>
      </w:sdtEndPr>
      <w:sdtContent>
        <w:p w14:paraId="6676229D" w14:textId="67D53DE8" w:rsidR="0088437C" w:rsidRDefault="0088437C">
          <w:pPr>
            <w:pStyle w:val="TOCHeading"/>
          </w:pPr>
        </w:p>
        <w:p w14:paraId="52758973" w14:textId="5566A528" w:rsidR="003B5454" w:rsidRDefault="0088437C">
          <w:pPr>
            <w:pStyle w:val="TOC1"/>
            <w:tabs>
              <w:tab w:val="right" w:leader="dot" w:pos="9019"/>
            </w:tabs>
            <w:rPr>
              <w:rFonts w:asciiTheme="minorHAnsi" w:eastAsiaTheme="minorEastAsia" w:hAnsiTheme="minorHAnsi" w:cstheme="minorBidi"/>
              <w:noProof/>
            </w:rPr>
          </w:pPr>
          <w:r>
            <w:fldChar w:fldCharType="begin"/>
          </w:r>
          <w:r>
            <w:instrText xml:space="preserve"> TOC \o "1-3" \h \z \u </w:instrText>
          </w:r>
          <w:r>
            <w:fldChar w:fldCharType="separate"/>
          </w:r>
        </w:p>
        <w:p w14:paraId="0226DF31" w14:textId="79A40D47" w:rsidR="003B5454" w:rsidRDefault="00613C5D">
          <w:pPr>
            <w:pStyle w:val="TOC2"/>
            <w:tabs>
              <w:tab w:val="right" w:leader="dot" w:pos="9019"/>
            </w:tabs>
            <w:rPr>
              <w:rFonts w:asciiTheme="minorHAnsi" w:eastAsiaTheme="minorEastAsia" w:hAnsiTheme="minorHAnsi" w:cstheme="minorBidi"/>
              <w:noProof/>
            </w:rPr>
          </w:pPr>
          <w:hyperlink w:anchor="_Toc111040401" w:history="1">
            <w:r w:rsidR="003B5454" w:rsidRPr="009B625B">
              <w:rPr>
                <w:rStyle w:val="Hyperlink"/>
                <w:noProof/>
              </w:rPr>
              <w:t>Part A: Order Form</w:t>
            </w:r>
            <w:r w:rsidR="003B5454">
              <w:rPr>
                <w:noProof/>
                <w:webHidden/>
              </w:rPr>
              <w:tab/>
            </w:r>
            <w:r w:rsidR="003B5454">
              <w:rPr>
                <w:noProof/>
                <w:webHidden/>
              </w:rPr>
              <w:fldChar w:fldCharType="begin"/>
            </w:r>
            <w:r w:rsidR="003B5454">
              <w:rPr>
                <w:noProof/>
                <w:webHidden/>
              </w:rPr>
              <w:instrText xml:space="preserve"> PAGEREF _Toc111040401 \h </w:instrText>
            </w:r>
            <w:r w:rsidR="003B5454">
              <w:rPr>
                <w:noProof/>
                <w:webHidden/>
              </w:rPr>
            </w:r>
            <w:r w:rsidR="003B5454">
              <w:rPr>
                <w:noProof/>
                <w:webHidden/>
              </w:rPr>
              <w:fldChar w:fldCharType="separate"/>
            </w:r>
            <w:r w:rsidR="009264BA">
              <w:rPr>
                <w:noProof/>
                <w:webHidden/>
              </w:rPr>
              <w:t>2</w:t>
            </w:r>
            <w:r w:rsidR="003B5454">
              <w:rPr>
                <w:noProof/>
                <w:webHidden/>
              </w:rPr>
              <w:fldChar w:fldCharType="end"/>
            </w:r>
          </w:hyperlink>
        </w:p>
        <w:p w14:paraId="24E8FD54" w14:textId="1929061C" w:rsidR="003B5454" w:rsidRDefault="00613C5D">
          <w:pPr>
            <w:pStyle w:val="TOC2"/>
            <w:tabs>
              <w:tab w:val="right" w:leader="dot" w:pos="9019"/>
            </w:tabs>
            <w:rPr>
              <w:rFonts w:asciiTheme="minorHAnsi" w:eastAsiaTheme="minorEastAsia" w:hAnsiTheme="minorHAnsi" w:cstheme="minorBidi"/>
              <w:noProof/>
            </w:rPr>
          </w:pPr>
          <w:hyperlink w:anchor="_Toc111040457" w:history="1">
            <w:r w:rsidR="003B5454" w:rsidRPr="009B625B">
              <w:rPr>
                <w:rStyle w:val="Hyperlink"/>
                <w:noProof/>
              </w:rPr>
              <w:t>Schedule 1: Services</w:t>
            </w:r>
            <w:r w:rsidR="003B5454">
              <w:rPr>
                <w:noProof/>
                <w:webHidden/>
              </w:rPr>
              <w:tab/>
            </w:r>
            <w:r w:rsidR="003B5454">
              <w:rPr>
                <w:noProof/>
                <w:webHidden/>
              </w:rPr>
              <w:fldChar w:fldCharType="begin"/>
            </w:r>
            <w:r w:rsidR="003B5454">
              <w:rPr>
                <w:noProof/>
                <w:webHidden/>
              </w:rPr>
              <w:instrText xml:space="preserve"> PAGEREF _Toc111040457 \h </w:instrText>
            </w:r>
            <w:r w:rsidR="003B5454">
              <w:rPr>
                <w:noProof/>
                <w:webHidden/>
              </w:rPr>
            </w:r>
            <w:r w:rsidR="003B5454">
              <w:rPr>
                <w:noProof/>
                <w:webHidden/>
              </w:rPr>
              <w:fldChar w:fldCharType="separate"/>
            </w:r>
            <w:r w:rsidR="009264BA">
              <w:rPr>
                <w:noProof/>
                <w:webHidden/>
              </w:rPr>
              <w:t>16</w:t>
            </w:r>
            <w:r w:rsidR="003B5454">
              <w:rPr>
                <w:noProof/>
                <w:webHidden/>
              </w:rPr>
              <w:fldChar w:fldCharType="end"/>
            </w:r>
          </w:hyperlink>
        </w:p>
        <w:p w14:paraId="194B5469" w14:textId="16BE6540" w:rsidR="003B5454" w:rsidRDefault="00613C5D">
          <w:pPr>
            <w:pStyle w:val="TOC2"/>
            <w:tabs>
              <w:tab w:val="right" w:leader="dot" w:pos="9019"/>
            </w:tabs>
            <w:rPr>
              <w:rFonts w:asciiTheme="minorHAnsi" w:eastAsiaTheme="minorEastAsia" w:hAnsiTheme="minorHAnsi" w:cstheme="minorBidi"/>
              <w:noProof/>
            </w:rPr>
          </w:pPr>
          <w:hyperlink w:anchor="_Toc111040458" w:history="1">
            <w:r w:rsidR="003B5454" w:rsidRPr="009B625B">
              <w:rPr>
                <w:rStyle w:val="Hyperlink"/>
                <w:noProof/>
              </w:rPr>
              <w:t>Schedule 2: Call-Off Contract charges</w:t>
            </w:r>
            <w:r w:rsidR="003B5454">
              <w:rPr>
                <w:noProof/>
                <w:webHidden/>
              </w:rPr>
              <w:tab/>
            </w:r>
            <w:r w:rsidR="003B5454">
              <w:rPr>
                <w:noProof/>
                <w:webHidden/>
              </w:rPr>
              <w:fldChar w:fldCharType="begin"/>
            </w:r>
            <w:r w:rsidR="003B5454">
              <w:rPr>
                <w:noProof/>
                <w:webHidden/>
              </w:rPr>
              <w:instrText xml:space="preserve"> PAGEREF _Toc111040458 \h </w:instrText>
            </w:r>
            <w:r w:rsidR="003B5454">
              <w:rPr>
                <w:noProof/>
                <w:webHidden/>
              </w:rPr>
            </w:r>
            <w:r w:rsidR="003B5454">
              <w:rPr>
                <w:noProof/>
                <w:webHidden/>
              </w:rPr>
              <w:fldChar w:fldCharType="separate"/>
            </w:r>
            <w:r w:rsidR="009264BA">
              <w:rPr>
                <w:noProof/>
                <w:webHidden/>
              </w:rPr>
              <w:t>16</w:t>
            </w:r>
            <w:r w:rsidR="003B5454">
              <w:rPr>
                <w:noProof/>
                <w:webHidden/>
              </w:rPr>
              <w:fldChar w:fldCharType="end"/>
            </w:r>
          </w:hyperlink>
        </w:p>
        <w:p w14:paraId="79F21243" w14:textId="4B8559ED" w:rsidR="003B5454" w:rsidRDefault="00613C5D">
          <w:pPr>
            <w:pStyle w:val="TOC2"/>
            <w:tabs>
              <w:tab w:val="right" w:leader="dot" w:pos="9019"/>
            </w:tabs>
            <w:rPr>
              <w:rFonts w:asciiTheme="minorHAnsi" w:eastAsiaTheme="minorEastAsia" w:hAnsiTheme="minorHAnsi" w:cstheme="minorBidi"/>
              <w:noProof/>
            </w:rPr>
          </w:pPr>
          <w:hyperlink w:anchor="_Toc111040459" w:history="1">
            <w:r w:rsidR="003B5454" w:rsidRPr="009B625B">
              <w:rPr>
                <w:rStyle w:val="Hyperlink"/>
                <w:noProof/>
              </w:rPr>
              <w:t>Part B: Terms and conditions</w:t>
            </w:r>
            <w:r w:rsidR="003B5454">
              <w:rPr>
                <w:noProof/>
                <w:webHidden/>
              </w:rPr>
              <w:tab/>
            </w:r>
            <w:r w:rsidR="003B5454">
              <w:rPr>
                <w:noProof/>
                <w:webHidden/>
              </w:rPr>
              <w:fldChar w:fldCharType="begin"/>
            </w:r>
            <w:r w:rsidR="003B5454">
              <w:rPr>
                <w:noProof/>
                <w:webHidden/>
              </w:rPr>
              <w:instrText xml:space="preserve"> PAGEREF _Toc111040459 \h </w:instrText>
            </w:r>
            <w:r w:rsidR="003B5454">
              <w:rPr>
                <w:noProof/>
                <w:webHidden/>
              </w:rPr>
            </w:r>
            <w:r w:rsidR="003B5454">
              <w:rPr>
                <w:noProof/>
                <w:webHidden/>
              </w:rPr>
              <w:fldChar w:fldCharType="separate"/>
            </w:r>
            <w:r w:rsidR="009264BA">
              <w:rPr>
                <w:noProof/>
                <w:webHidden/>
              </w:rPr>
              <w:t>17</w:t>
            </w:r>
            <w:r w:rsidR="003B5454">
              <w:rPr>
                <w:noProof/>
                <w:webHidden/>
              </w:rPr>
              <w:fldChar w:fldCharType="end"/>
            </w:r>
          </w:hyperlink>
        </w:p>
        <w:p w14:paraId="54E01E1A" w14:textId="5157F446" w:rsidR="003B5454" w:rsidRDefault="00613C5D">
          <w:pPr>
            <w:pStyle w:val="TOC2"/>
            <w:tabs>
              <w:tab w:val="right" w:leader="dot" w:pos="9019"/>
            </w:tabs>
            <w:rPr>
              <w:rFonts w:asciiTheme="minorHAnsi" w:eastAsiaTheme="minorEastAsia" w:hAnsiTheme="minorHAnsi" w:cstheme="minorBidi"/>
              <w:noProof/>
            </w:rPr>
          </w:pPr>
          <w:hyperlink w:anchor="_Toc111040493" w:history="1">
            <w:r w:rsidR="003B5454" w:rsidRPr="009B625B">
              <w:rPr>
                <w:rStyle w:val="Hyperlink"/>
                <w:noProof/>
              </w:rPr>
              <w:t>Schedule 3: Collaboration agreement</w:t>
            </w:r>
            <w:r w:rsidR="003B5454">
              <w:rPr>
                <w:noProof/>
                <w:webHidden/>
              </w:rPr>
              <w:tab/>
            </w:r>
            <w:r w:rsidR="003B5454">
              <w:rPr>
                <w:noProof/>
                <w:webHidden/>
              </w:rPr>
              <w:fldChar w:fldCharType="begin"/>
            </w:r>
            <w:r w:rsidR="003B5454">
              <w:rPr>
                <w:noProof/>
                <w:webHidden/>
              </w:rPr>
              <w:instrText xml:space="preserve"> PAGEREF _Toc111040493 \h </w:instrText>
            </w:r>
            <w:r w:rsidR="003B5454">
              <w:rPr>
                <w:noProof/>
                <w:webHidden/>
              </w:rPr>
            </w:r>
            <w:r w:rsidR="003B5454">
              <w:rPr>
                <w:noProof/>
                <w:webHidden/>
              </w:rPr>
              <w:fldChar w:fldCharType="separate"/>
            </w:r>
            <w:r w:rsidR="009264BA">
              <w:rPr>
                <w:noProof/>
                <w:webHidden/>
              </w:rPr>
              <w:t>38</w:t>
            </w:r>
            <w:r w:rsidR="003B5454">
              <w:rPr>
                <w:noProof/>
                <w:webHidden/>
              </w:rPr>
              <w:fldChar w:fldCharType="end"/>
            </w:r>
          </w:hyperlink>
        </w:p>
        <w:p w14:paraId="6C4A4359" w14:textId="100EB6C5" w:rsidR="003B5454" w:rsidRDefault="00613C5D">
          <w:pPr>
            <w:pStyle w:val="TOC2"/>
            <w:tabs>
              <w:tab w:val="right" w:leader="dot" w:pos="9019"/>
            </w:tabs>
            <w:rPr>
              <w:rFonts w:asciiTheme="minorHAnsi" w:eastAsiaTheme="minorEastAsia" w:hAnsiTheme="minorHAnsi" w:cstheme="minorBidi"/>
              <w:noProof/>
            </w:rPr>
          </w:pPr>
          <w:hyperlink w:anchor="_Toc111040507" w:history="1">
            <w:r w:rsidR="003B5454" w:rsidRPr="009B625B">
              <w:rPr>
                <w:rStyle w:val="Hyperlink"/>
                <w:noProof/>
              </w:rPr>
              <w:t>Schedule 4: Alternative clauses</w:t>
            </w:r>
            <w:r w:rsidR="003B5454">
              <w:rPr>
                <w:noProof/>
                <w:webHidden/>
              </w:rPr>
              <w:tab/>
            </w:r>
            <w:r w:rsidR="003B5454">
              <w:rPr>
                <w:noProof/>
                <w:webHidden/>
              </w:rPr>
              <w:fldChar w:fldCharType="begin"/>
            </w:r>
            <w:r w:rsidR="003B5454">
              <w:rPr>
                <w:noProof/>
                <w:webHidden/>
              </w:rPr>
              <w:instrText xml:space="preserve"> PAGEREF _Toc111040507 \h </w:instrText>
            </w:r>
            <w:r w:rsidR="003B5454">
              <w:rPr>
                <w:noProof/>
                <w:webHidden/>
              </w:rPr>
            </w:r>
            <w:r w:rsidR="003B5454">
              <w:rPr>
                <w:noProof/>
                <w:webHidden/>
              </w:rPr>
              <w:fldChar w:fldCharType="separate"/>
            </w:r>
            <w:r w:rsidR="009264BA">
              <w:rPr>
                <w:noProof/>
                <w:webHidden/>
              </w:rPr>
              <w:t>51</w:t>
            </w:r>
            <w:r w:rsidR="003B5454">
              <w:rPr>
                <w:noProof/>
                <w:webHidden/>
              </w:rPr>
              <w:fldChar w:fldCharType="end"/>
            </w:r>
          </w:hyperlink>
        </w:p>
        <w:p w14:paraId="55F4BB16" w14:textId="7A365D10" w:rsidR="003B5454" w:rsidRDefault="00613C5D">
          <w:pPr>
            <w:pStyle w:val="TOC2"/>
            <w:tabs>
              <w:tab w:val="right" w:leader="dot" w:pos="9019"/>
            </w:tabs>
            <w:rPr>
              <w:rFonts w:asciiTheme="minorHAnsi" w:eastAsiaTheme="minorEastAsia" w:hAnsiTheme="minorHAnsi" w:cstheme="minorBidi"/>
              <w:noProof/>
            </w:rPr>
          </w:pPr>
          <w:hyperlink w:anchor="_Toc111040515" w:history="1">
            <w:r w:rsidR="003B5454" w:rsidRPr="009B625B">
              <w:rPr>
                <w:rStyle w:val="Hyperlink"/>
                <w:noProof/>
              </w:rPr>
              <w:t>Schedule 6: Glossary and interpretations</w:t>
            </w:r>
            <w:r w:rsidR="003B5454">
              <w:rPr>
                <w:noProof/>
                <w:webHidden/>
              </w:rPr>
              <w:tab/>
            </w:r>
            <w:r w:rsidR="003B5454">
              <w:rPr>
                <w:noProof/>
                <w:webHidden/>
              </w:rPr>
              <w:fldChar w:fldCharType="begin"/>
            </w:r>
            <w:r w:rsidR="003B5454">
              <w:rPr>
                <w:noProof/>
                <w:webHidden/>
              </w:rPr>
              <w:instrText xml:space="preserve"> PAGEREF _Toc111040515 \h </w:instrText>
            </w:r>
            <w:r w:rsidR="003B5454">
              <w:rPr>
                <w:noProof/>
                <w:webHidden/>
              </w:rPr>
            </w:r>
            <w:r w:rsidR="003B5454">
              <w:rPr>
                <w:noProof/>
                <w:webHidden/>
              </w:rPr>
              <w:fldChar w:fldCharType="separate"/>
            </w:r>
            <w:r w:rsidR="009264BA">
              <w:rPr>
                <w:noProof/>
                <w:webHidden/>
              </w:rPr>
              <w:t>56</w:t>
            </w:r>
            <w:r w:rsidR="003B5454">
              <w:rPr>
                <w:noProof/>
                <w:webHidden/>
              </w:rPr>
              <w:fldChar w:fldCharType="end"/>
            </w:r>
          </w:hyperlink>
        </w:p>
        <w:p w14:paraId="28BA1296" w14:textId="0F45F5FE" w:rsidR="003B5454" w:rsidRDefault="00613C5D">
          <w:pPr>
            <w:pStyle w:val="TOC2"/>
            <w:tabs>
              <w:tab w:val="right" w:leader="dot" w:pos="9019"/>
            </w:tabs>
            <w:rPr>
              <w:rFonts w:asciiTheme="minorHAnsi" w:eastAsiaTheme="minorEastAsia" w:hAnsiTheme="minorHAnsi" w:cstheme="minorBidi"/>
              <w:noProof/>
            </w:rPr>
          </w:pPr>
          <w:hyperlink w:anchor="_Toc111040516" w:history="1">
            <w:r w:rsidR="003B5454" w:rsidRPr="009B625B">
              <w:rPr>
                <w:rStyle w:val="Hyperlink"/>
                <w:noProof/>
              </w:rPr>
              <w:t>Schedule 7: GDPR Information</w:t>
            </w:r>
            <w:r w:rsidR="003B5454">
              <w:rPr>
                <w:noProof/>
                <w:webHidden/>
              </w:rPr>
              <w:tab/>
            </w:r>
            <w:r w:rsidR="003B5454">
              <w:rPr>
                <w:noProof/>
                <w:webHidden/>
              </w:rPr>
              <w:fldChar w:fldCharType="begin"/>
            </w:r>
            <w:r w:rsidR="003B5454">
              <w:rPr>
                <w:noProof/>
                <w:webHidden/>
              </w:rPr>
              <w:instrText xml:space="preserve"> PAGEREF _Toc111040516 \h </w:instrText>
            </w:r>
            <w:r w:rsidR="003B5454">
              <w:rPr>
                <w:noProof/>
                <w:webHidden/>
              </w:rPr>
            </w:r>
            <w:r w:rsidR="003B5454">
              <w:rPr>
                <w:noProof/>
                <w:webHidden/>
              </w:rPr>
              <w:fldChar w:fldCharType="separate"/>
            </w:r>
            <w:r w:rsidR="009264BA">
              <w:rPr>
                <w:noProof/>
                <w:webHidden/>
              </w:rPr>
              <w:t>68</w:t>
            </w:r>
            <w:r w:rsidR="003B5454">
              <w:rPr>
                <w:noProof/>
                <w:webHidden/>
              </w:rPr>
              <w:fldChar w:fldCharType="end"/>
            </w:r>
          </w:hyperlink>
        </w:p>
        <w:p w14:paraId="0567C4EF" w14:textId="7189ECD1" w:rsidR="003B5454" w:rsidRDefault="00613C5D">
          <w:pPr>
            <w:pStyle w:val="TOC2"/>
            <w:tabs>
              <w:tab w:val="right" w:leader="dot" w:pos="9019"/>
            </w:tabs>
            <w:rPr>
              <w:rFonts w:asciiTheme="minorHAnsi" w:eastAsiaTheme="minorEastAsia" w:hAnsiTheme="minorHAnsi" w:cstheme="minorBidi"/>
              <w:noProof/>
            </w:rPr>
          </w:pPr>
          <w:hyperlink w:anchor="_Toc111040517" w:history="1">
            <w:r w:rsidR="003B5454" w:rsidRPr="009B625B">
              <w:rPr>
                <w:rStyle w:val="Hyperlink"/>
                <w:noProof/>
              </w:rPr>
              <w:t>Annex A: SLA’s for system monitoring and Management</w:t>
            </w:r>
            <w:r w:rsidR="003B5454">
              <w:rPr>
                <w:noProof/>
                <w:webHidden/>
              </w:rPr>
              <w:tab/>
            </w:r>
            <w:r w:rsidR="003B5454">
              <w:rPr>
                <w:noProof/>
                <w:webHidden/>
              </w:rPr>
              <w:fldChar w:fldCharType="begin"/>
            </w:r>
            <w:r w:rsidR="003B5454">
              <w:rPr>
                <w:noProof/>
                <w:webHidden/>
              </w:rPr>
              <w:instrText xml:space="preserve"> PAGEREF _Toc111040517 \h </w:instrText>
            </w:r>
            <w:r w:rsidR="003B5454">
              <w:rPr>
                <w:noProof/>
                <w:webHidden/>
              </w:rPr>
            </w:r>
            <w:r w:rsidR="003B5454">
              <w:rPr>
                <w:noProof/>
                <w:webHidden/>
              </w:rPr>
              <w:fldChar w:fldCharType="separate"/>
            </w:r>
            <w:r w:rsidR="009264BA">
              <w:rPr>
                <w:noProof/>
                <w:webHidden/>
              </w:rPr>
              <w:t>70</w:t>
            </w:r>
            <w:r w:rsidR="003B5454">
              <w:rPr>
                <w:noProof/>
                <w:webHidden/>
              </w:rPr>
              <w:fldChar w:fldCharType="end"/>
            </w:r>
          </w:hyperlink>
        </w:p>
        <w:p w14:paraId="78FAC064" w14:textId="507F586C" w:rsidR="003B5454" w:rsidRDefault="00613C5D">
          <w:pPr>
            <w:pStyle w:val="TOC2"/>
            <w:tabs>
              <w:tab w:val="right" w:leader="dot" w:pos="9019"/>
            </w:tabs>
            <w:rPr>
              <w:rFonts w:asciiTheme="minorHAnsi" w:eastAsiaTheme="minorEastAsia" w:hAnsiTheme="minorHAnsi" w:cstheme="minorBidi"/>
              <w:noProof/>
            </w:rPr>
          </w:pPr>
          <w:hyperlink w:anchor="_Toc111040518" w:history="1">
            <w:r w:rsidR="003B5454" w:rsidRPr="009B625B">
              <w:rPr>
                <w:rStyle w:val="Hyperlink"/>
                <w:noProof/>
              </w:rPr>
              <w:t>Annex B: The following Contract milestones/deliverables shall apply</w:t>
            </w:r>
            <w:r w:rsidR="003B5454">
              <w:rPr>
                <w:noProof/>
                <w:webHidden/>
              </w:rPr>
              <w:tab/>
            </w:r>
            <w:r w:rsidR="003B5454">
              <w:rPr>
                <w:noProof/>
                <w:webHidden/>
              </w:rPr>
              <w:fldChar w:fldCharType="begin"/>
            </w:r>
            <w:r w:rsidR="003B5454">
              <w:rPr>
                <w:noProof/>
                <w:webHidden/>
              </w:rPr>
              <w:instrText xml:space="preserve"> PAGEREF _Toc111040518 \h </w:instrText>
            </w:r>
            <w:r w:rsidR="003B5454">
              <w:rPr>
                <w:noProof/>
                <w:webHidden/>
              </w:rPr>
            </w:r>
            <w:r w:rsidR="003B5454">
              <w:rPr>
                <w:noProof/>
                <w:webHidden/>
              </w:rPr>
              <w:fldChar w:fldCharType="separate"/>
            </w:r>
            <w:r w:rsidR="009264BA">
              <w:rPr>
                <w:noProof/>
                <w:webHidden/>
              </w:rPr>
              <w:t>73</w:t>
            </w:r>
            <w:r w:rsidR="003B5454">
              <w:rPr>
                <w:noProof/>
                <w:webHidden/>
              </w:rPr>
              <w:fldChar w:fldCharType="end"/>
            </w:r>
          </w:hyperlink>
        </w:p>
        <w:p w14:paraId="41EBA23C" w14:textId="1EF400AE" w:rsidR="003B5454" w:rsidRDefault="00613C5D">
          <w:pPr>
            <w:pStyle w:val="TOC2"/>
            <w:tabs>
              <w:tab w:val="right" w:leader="dot" w:pos="9019"/>
            </w:tabs>
            <w:rPr>
              <w:rFonts w:asciiTheme="minorHAnsi" w:eastAsiaTheme="minorEastAsia" w:hAnsiTheme="minorHAnsi" w:cstheme="minorBidi"/>
              <w:noProof/>
            </w:rPr>
          </w:pPr>
          <w:hyperlink w:anchor="_Toc111040540" w:history="1">
            <w:r w:rsidR="003B5454" w:rsidRPr="009B625B">
              <w:rPr>
                <w:rStyle w:val="Hyperlink"/>
                <w:noProof/>
              </w:rPr>
              <w:t>Schedule 8 – Security Management for Development</w:t>
            </w:r>
            <w:r w:rsidR="003B5454">
              <w:rPr>
                <w:noProof/>
                <w:webHidden/>
              </w:rPr>
              <w:tab/>
            </w:r>
            <w:r w:rsidR="003B5454">
              <w:rPr>
                <w:noProof/>
                <w:webHidden/>
              </w:rPr>
              <w:fldChar w:fldCharType="begin"/>
            </w:r>
            <w:r w:rsidR="003B5454">
              <w:rPr>
                <w:noProof/>
                <w:webHidden/>
              </w:rPr>
              <w:instrText xml:space="preserve"> PAGEREF _Toc111040540 \h </w:instrText>
            </w:r>
            <w:r w:rsidR="003B5454">
              <w:rPr>
                <w:noProof/>
                <w:webHidden/>
              </w:rPr>
            </w:r>
            <w:r w:rsidR="003B5454">
              <w:rPr>
                <w:noProof/>
                <w:webHidden/>
              </w:rPr>
              <w:fldChar w:fldCharType="separate"/>
            </w:r>
            <w:r w:rsidR="009264BA">
              <w:rPr>
                <w:noProof/>
                <w:webHidden/>
              </w:rPr>
              <w:t>75</w:t>
            </w:r>
            <w:r w:rsidR="003B5454">
              <w:rPr>
                <w:noProof/>
                <w:webHidden/>
              </w:rPr>
              <w:fldChar w:fldCharType="end"/>
            </w:r>
          </w:hyperlink>
        </w:p>
        <w:p w14:paraId="5D1ACFB4" w14:textId="2CBFBAFF" w:rsidR="0088437C" w:rsidRDefault="0088437C">
          <w:r>
            <w:rPr>
              <w:b/>
              <w:bCs/>
              <w:noProof/>
            </w:rPr>
            <w:fldChar w:fldCharType="end"/>
          </w:r>
        </w:p>
      </w:sdtContent>
    </w:sdt>
    <w:p w14:paraId="07B892D0" w14:textId="77777777" w:rsidR="007A6C83" w:rsidRDefault="00887978" w:rsidP="0088437C">
      <w:pPr>
        <w:pStyle w:val="Heading2"/>
        <w:tabs>
          <w:tab w:val="left" w:pos="0"/>
        </w:tabs>
      </w:pPr>
      <w:r>
        <w:br w:type="page"/>
      </w:r>
    </w:p>
    <w:p w14:paraId="4EE4F16E" w14:textId="77777777" w:rsidR="007A6C83" w:rsidRDefault="007A6C83">
      <w:pPr>
        <w:pBdr>
          <w:top w:val="nil"/>
          <w:left w:val="nil"/>
          <w:bottom w:val="nil"/>
          <w:right w:val="nil"/>
          <w:between w:val="nil"/>
        </w:pBdr>
        <w:rPr>
          <w:color w:val="000000"/>
        </w:rPr>
      </w:pPr>
    </w:p>
    <w:p w14:paraId="400EE7D2" w14:textId="77777777" w:rsidR="007A6C83" w:rsidRDefault="00887978" w:rsidP="001805FC">
      <w:pPr>
        <w:pStyle w:val="Heading2"/>
        <w:numPr>
          <w:ilvl w:val="1"/>
          <w:numId w:val="15"/>
        </w:numPr>
        <w:tabs>
          <w:tab w:val="left" w:pos="0"/>
        </w:tabs>
      </w:pPr>
      <w:bookmarkStart w:id="6" w:name="_1fob9te" w:colFirst="0" w:colLast="0"/>
      <w:bookmarkStart w:id="7" w:name="_Toc111040401"/>
      <w:bookmarkEnd w:id="6"/>
      <w:r>
        <w:t>Part A: Order Form</w:t>
      </w:r>
      <w:bookmarkEnd w:id="7"/>
    </w:p>
    <w:p w14:paraId="16E03B7C" w14:textId="77777777" w:rsidR="007A6C83" w:rsidRDefault="00887978">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7A6C83" w14:paraId="1DF450C9"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3356AF82" w14:textId="77777777" w:rsidR="007A6C83" w:rsidRPr="0088437C" w:rsidRDefault="00887978">
            <w:pPr>
              <w:spacing w:before="240"/>
              <w:rPr>
                <w:b/>
                <w:color w:val="000000"/>
              </w:rPr>
            </w:pPr>
            <w:r w:rsidRPr="0088437C">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1F97CF31" w14:textId="77777777" w:rsidR="007A6C83" w:rsidRPr="0088437C" w:rsidRDefault="00887978">
            <w:pPr>
              <w:spacing w:before="240"/>
              <w:rPr>
                <w:color w:val="000000"/>
              </w:rPr>
            </w:pPr>
            <w:r w:rsidRPr="0088437C">
              <w:rPr>
                <w:color w:val="000000"/>
              </w:rPr>
              <w:t>902321677709195</w:t>
            </w:r>
          </w:p>
        </w:tc>
      </w:tr>
      <w:tr w:rsidR="007A6C83" w14:paraId="13C04D13"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0CBFB86" w14:textId="77777777" w:rsidR="007A6C83" w:rsidRPr="0088437C" w:rsidRDefault="00887978">
            <w:pPr>
              <w:spacing w:before="240"/>
              <w:rPr>
                <w:b/>
                <w:color w:val="000000"/>
              </w:rPr>
            </w:pPr>
            <w:r w:rsidRPr="0088437C">
              <w:rPr>
                <w:b/>
                <w:color w:val="000000"/>
              </w:rPr>
              <w:t>Call-Off Contract reference</w:t>
            </w:r>
          </w:p>
        </w:tc>
        <w:tc>
          <w:tcPr>
            <w:tcW w:w="4365" w:type="dxa"/>
            <w:tcBorders>
              <w:bottom w:val="single" w:sz="8" w:space="0" w:color="000000"/>
              <w:right w:val="single" w:sz="8" w:space="0" w:color="000000"/>
            </w:tcBorders>
            <w:shd w:val="clear" w:color="auto" w:fill="auto"/>
          </w:tcPr>
          <w:p w14:paraId="6C7D089D" w14:textId="77777777" w:rsidR="007A6C83" w:rsidRPr="0088437C" w:rsidRDefault="00887978">
            <w:pPr>
              <w:spacing w:before="240"/>
              <w:rPr>
                <w:color w:val="000000"/>
              </w:rPr>
            </w:pPr>
            <w:r w:rsidRPr="0088437C">
              <w:rPr>
                <w:color w:val="000000"/>
              </w:rPr>
              <w:t>CCTS22A51</w:t>
            </w:r>
          </w:p>
        </w:tc>
      </w:tr>
      <w:tr w:rsidR="007A6C83" w14:paraId="29759D39"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35983E1" w14:textId="77777777" w:rsidR="007A6C83" w:rsidRPr="0088437C" w:rsidRDefault="00887978">
            <w:pPr>
              <w:spacing w:before="240"/>
              <w:rPr>
                <w:b/>
                <w:color w:val="000000"/>
              </w:rPr>
            </w:pPr>
            <w:r w:rsidRPr="0088437C">
              <w:rPr>
                <w:b/>
                <w:color w:val="000000"/>
              </w:rPr>
              <w:t>Call-Off Contract title</w:t>
            </w:r>
          </w:p>
        </w:tc>
        <w:tc>
          <w:tcPr>
            <w:tcW w:w="4365" w:type="dxa"/>
            <w:tcBorders>
              <w:bottom w:val="single" w:sz="8" w:space="0" w:color="000000"/>
              <w:right w:val="single" w:sz="8" w:space="0" w:color="000000"/>
            </w:tcBorders>
            <w:shd w:val="clear" w:color="auto" w:fill="auto"/>
          </w:tcPr>
          <w:p w14:paraId="2C252E80" w14:textId="77777777" w:rsidR="007A6C83" w:rsidRPr="0088437C" w:rsidRDefault="00887978">
            <w:pPr>
              <w:spacing w:before="240"/>
              <w:rPr>
                <w:color w:val="000000"/>
              </w:rPr>
            </w:pPr>
            <w:r w:rsidRPr="0088437C">
              <w:rPr>
                <w:color w:val="000000"/>
              </w:rPr>
              <w:t>Provision of Disposals Portal Support and Maintenance</w:t>
            </w:r>
          </w:p>
        </w:tc>
      </w:tr>
      <w:tr w:rsidR="007A6C83" w14:paraId="662071AD"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01D5A71" w14:textId="77777777" w:rsidR="007A6C83" w:rsidRPr="0088437C" w:rsidRDefault="00887978">
            <w:pPr>
              <w:spacing w:before="240"/>
              <w:rPr>
                <w:b/>
                <w:color w:val="000000"/>
              </w:rPr>
            </w:pPr>
            <w:r w:rsidRPr="0088437C">
              <w:rPr>
                <w:b/>
                <w:color w:val="000000"/>
              </w:rPr>
              <w:t>Call-Off Contract description</w:t>
            </w:r>
          </w:p>
        </w:tc>
        <w:tc>
          <w:tcPr>
            <w:tcW w:w="4365" w:type="dxa"/>
            <w:tcBorders>
              <w:bottom w:val="single" w:sz="8" w:space="0" w:color="000000"/>
              <w:right w:val="single" w:sz="8" w:space="0" w:color="000000"/>
            </w:tcBorders>
            <w:shd w:val="clear" w:color="auto" w:fill="auto"/>
          </w:tcPr>
          <w:p w14:paraId="21236683" w14:textId="77777777" w:rsidR="007A6C83" w:rsidRPr="0088437C" w:rsidRDefault="00887978">
            <w:pPr>
              <w:spacing w:before="240"/>
              <w:rPr>
                <w:color w:val="000000"/>
              </w:rPr>
            </w:pPr>
            <w:r w:rsidRPr="0088437C">
              <w:rPr>
                <w:color w:val="000000"/>
              </w:rPr>
              <w:t>The creation of a platform to provide information on public properties for sale and to let, collected, aggregated and exposed to the market through a web portal to support the Government’s disposals strategy.</w:t>
            </w:r>
          </w:p>
        </w:tc>
      </w:tr>
      <w:tr w:rsidR="007A6C83" w14:paraId="18588A79"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5B5DBA2" w14:textId="77777777" w:rsidR="007A6C83" w:rsidRPr="0088437C" w:rsidRDefault="00887978">
            <w:pPr>
              <w:spacing w:before="240"/>
              <w:rPr>
                <w:b/>
                <w:color w:val="000000"/>
              </w:rPr>
            </w:pPr>
            <w:r w:rsidRPr="0088437C">
              <w:rPr>
                <w:b/>
                <w:color w:val="000000"/>
              </w:rPr>
              <w:t>Start date</w:t>
            </w:r>
          </w:p>
        </w:tc>
        <w:tc>
          <w:tcPr>
            <w:tcW w:w="4365" w:type="dxa"/>
            <w:tcBorders>
              <w:bottom w:val="single" w:sz="8" w:space="0" w:color="000000"/>
              <w:right w:val="single" w:sz="8" w:space="0" w:color="000000"/>
            </w:tcBorders>
            <w:shd w:val="clear" w:color="auto" w:fill="auto"/>
          </w:tcPr>
          <w:p w14:paraId="2CB78AE7" w14:textId="5D12E387" w:rsidR="007A6C83" w:rsidRPr="0088437C" w:rsidRDefault="00E96537" w:rsidP="00755F5D">
            <w:pPr>
              <w:pStyle w:val="Heading7"/>
              <w:rPr>
                <w:color w:val="000000"/>
                <w:szCs w:val="22"/>
              </w:rPr>
            </w:pPr>
            <w:r w:rsidRPr="0088437C">
              <w:rPr>
                <w:rFonts w:ascii="Arial" w:hAnsi="Arial" w:cs="Arial"/>
                <w:szCs w:val="22"/>
              </w:rPr>
              <w:t>First (1) of August 2022</w:t>
            </w:r>
          </w:p>
        </w:tc>
      </w:tr>
      <w:tr w:rsidR="001D3F06" w14:paraId="3A1DE30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7C51389" w14:textId="77777777" w:rsidR="001D3F06" w:rsidRPr="0088437C" w:rsidRDefault="001D3F06" w:rsidP="001D3F06">
            <w:pPr>
              <w:spacing w:before="240"/>
              <w:rPr>
                <w:b/>
                <w:color w:val="000000"/>
              </w:rPr>
            </w:pPr>
            <w:r w:rsidRPr="0088437C">
              <w:rPr>
                <w:b/>
                <w:color w:val="000000"/>
              </w:rPr>
              <w:t>Expiry date</w:t>
            </w:r>
          </w:p>
        </w:tc>
        <w:tc>
          <w:tcPr>
            <w:tcW w:w="4365" w:type="dxa"/>
            <w:tcBorders>
              <w:bottom w:val="single" w:sz="8" w:space="0" w:color="000000"/>
              <w:right w:val="single" w:sz="8" w:space="0" w:color="000000"/>
            </w:tcBorders>
            <w:shd w:val="clear" w:color="auto" w:fill="auto"/>
          </w:tcPr>
          <w:p w14:paraId="7E8B1E7F" w14:textId="56E366FE" w:rsidR="001D3F06" w:rsidRPr="0088437C" w:rsidRDefault="000069DF" w:rsidP="001D3F06">
            <w:pPr>
              <w:spacing w:before="240"/>
              <w:rPr>
                <w:color w:val="000000"/>
              </w:rPr>
            </w:pPr>
            <w:r>
              <w:rPr>
                <w:color w:val="000000"/>
              </w:rPr>
              <w:t xml:space="preserve">Thirty </w:t>
            </w:r>
            <w:r w:rsidR="001D3F06" w:rsidRPr="0088437C">
              <w:rPr>
                <w:color w:val="000000"/>
              </w:rPr>
              <w:t>First (</w:t>
            </w:r>
            <w:r>
              <w:rPr>
                <w:color w:val="000000"/>
              </w:rPr>
              <w:t>3</w:t>
            </w:r>
            <w:r w:rsidR="001D3F06" w:rsidRPr="0088437C">
              <w:rPr>
                <w:color w:val="000000"/>
              </w:rPr>
              <w:t>1</w:t>
            </w:r>
            <w:r w:rsidR="001D3F06" w:rsidRPr="0088437C">
              <w:rPr>
                <w:color w:val="000000"/>
                <w:vertAlign w:val="superscript"/>
              </w:rPr>
              <w:t>st</w:t>
            </w:r>
            <w:r w:rsidR="001D3F06" w:rsidRPr="0088437C">
              <w:rPr>
                <w:color w:val="000000"/>
              </w:rPr>
              <w:t>) of J</w:t>
            </w:r>
            <w:r w:rsidR="001D3F06">
              <w:rPr>
                <w:color w:val="000000"/>
              </w:rPr>
              <w:t>anuary</w:t>
            </w:r>
            <w:r w:rsidR="001D3F06" w:rsidRPr="0088437C">
              <w:rPr>
                <w:color w:val="000000"/>
              </w:rPr>
              <w:t xml:space="preserve"> 202</w:t>
            </w:r>
            <w:r w:rsidR="001D3F06">
              <w:rPr>
                <w:color w:val="000000"/>
              </w:rPr>
              <w:t>3</w:t>
            </w:r>
          </w:p>
        </w:tc>
      </w:tr>
      <w:tr w:rsidR="001D3F06" w14:paraId="6EA88CAE"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79B44CF" w14:textId="77777777" w:rsidR="001D3F06" w:rsidRPr="0088437C" w:rsidRDefault="001D3F06" w:rsidP="001D3F06">
            <w:pPr>
              <w:spacing w:before="240"/>
              <w:rPr>
                <w:b/>
                <w:color w:val="000000"/>
              </w:rPr>
            </w:pPr>
            <w:r w:rsidRPr="0088437C">
              <w:rPr>
                <w:b/>
                <w:color w:val="000000"/>
              </w:rPr>
              <w:t>Call-Off Contract value</w:t>
            </w:r>
          </w:p>
        </w:tc>
        <w:tc>
          <w:tcPr>
            <w:tcW w:w="4365" w:type="dxa"/>
            <w:tcBorders>
              <w:bottom w:val="single" w:sz="8" w:space="0" w:color="000000"/>
              <w:right w:val="single" w:sz="8" w:space="0" w:color="000000"/>
            </w:tcBorders>
            <w:shd w:val="clear" w:color="auto" w:fill="auto"/>
          </w:tcPr>
          <w:p w14:paraId="0AAB74B2" w14:textId="30BF321C" w:rsidR="001D3F06" w:rsidRPr="0088437C" w:rsidRDefault="001D3F06" w:rsidP="001D3F06">
            <w:pPr>
              <w:spacing w:before="240"/>
              <w:rPr>
                <w:color w:val="000000"/>
              </w:rPr>
            </w:pPr>
            <w:r w:rsidRPr="0088437C">
              <w:rPr>
                <w:color w:val="000000"/>
              </w:rPr>
              <w:t>£</w:t>
            </w:r>
            <w:r>
              <w:rPr>
                <w:color w:val="000000"/>
              </w:rPr>
              <w:t>15</w:t>
            </w:r>
            <w:r w:rsidRPr="0088437C">
              <w:rPr>
                <w:color w:val="000000"/>
              </w:rPr>
              <w:t xml:space="preserve">,000.00 excluding VAT </w:t>
            </w:r>
            <w:r>
              <w:rPr>
                <w:color w:val="000000"/>
              </w:rPr>
              <w:t>excluding</w:t>
            </w:r>
            <w:r w:rsidRPr="0088437C">
              <w:rPr>
                <w:color w:val="000000"/>
              </w:rPr>
              <w:t xml:space="preserve"> optional extension period.</w:t>
            </w:r>
          </w:p>
        </w:tc>
      </w:tr>
      <w:tr w:rsidR="007A6C83" w14:paraId="385BA76B"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329DC02" w14:textId="77777777" w:rsidR="007A6C83" w:rsidRPr="0088437C" w:rsidRDefault="00887978">
            <w:pPr>
              <w:spacing w:before="240"/>
              <w:rPr>
                <w:b/>
                <w:color w:val="000000"/>
              </w:rPr>
            </w:pPr>
            <w:r w:rsidRPr="0088437C">
              <w:rPr>
                <w:b/>
                <w:color w:val="000000"/>
              </w:rPr>
              <w:t>Charging method</w:t>
            </w:r>
          </w:p>
        </w:tc>
        <w:tc>
          <w:tcPr>
            <w:tcW w:w="4365" w:type="dxa"/>
            <w:tcBorders>
              <w:bottom w:val="single" w:sz="8" w:space="0" w:color="000000"/>
              <w:right w:val="single" w:sz="8" w:space="0" w:color="000000"/>
            </w:tcBorders>
            <w:shd w:val="clear" w:color="auto" w:fill="auto"/>
          </w:tcPr>
          <w:p w14:paraId="07EA08AE" w14:textId="77777777" w:rsidR="007A6C83" w:rsidRPr="0088437C" w:rsidRDefault="00887978">
            <w:pPr>
              <w:spacing w:before="240"/>
              <w:rPr>
                <w:color w:val="000000"/>
              </w:rPr>
            </w:pPr>
            <w:r w:rsidRPr="0088437C">
              <w:rPr>
                <w:color w:val="000000"/>
              </w:rPr>
              <w:t xml:space="preserve">Invoicing monthly in arrears </w:t>
            </w:r>
          </w:p>
        </w:tc>
      </w:tr>
      <w:tr w:rsidR="007A6C83" w14:paraId="0B96C15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F329428" w14:textId="77777777" w:rsidR="007A6C83" w:rsidRPr="0088437C" w:rsidRDefault="00887978">
            <w:pPr>
              <w:spacing w:before="240"/>
              <w:rPr>
                <w:b/>
                <w:color w:val="000000"/>
              </w:rPr>
            </w:pPr>
            <w:r w:rsidRPr="0088437C">
              <w:rPr>
                <w:b/>
                <w:color w:val="000000"/>
              </w:rPr>
              <w:t>Purchase order number</w:t>
            </w:r>
          </w:p>
        </w:tc>
        <w:tc>
          <w:tcPr>
            <w:tcW w:w="4365" w:type="dxa"/>
            <w:tcBorders>
              <w:bottom w:val="single" w:sz="8" w:space="0" w:color="000000"/>
              <w:right w:val="single" w:sz="8" w:space="0" w:color="000000"/>
            </w:tcBorders>
            <w:shd w:val="clear" w:color="auto" w:fill="auto"/>
          </w:tcPr>
          <w:p w14:paraId="426A85AB" w14:textId="56AB3AD3" w:rsidR="007A6C83" w:rsidRPr="0088437C" w:rsidRDefault="00887978">
            <w:pPr>
              <w:spacing w:before="240"/>
              <w:rPr>
                <w:color w:val="000000"/>
              </w:rPr>
            </w:pPr>
            <w:r w:rsidRPr="0088437C">
              <w:rPr>
                <w:color w:val="000000"/>
              </w:rPr>
              <w:t>T</w:t>
            </w:r>
            <w:r w:rsidR="008E43E1" w:rsidRPr="0088437C">
              <w:rPr>
                <w:color w:val="000000"/>
              </w:rPr>
              <w:t>o be confirmed post Contract Award</w:t>
            </w:r>
          </w:p>
        </w:tc>
      </w:tr>
    </w:tbl>
    <w:p w14:paraId="31852198" w14:textId="77777777" w:rsidR="007A6C83" w:rsidRDefault="00887978">
      <w:pPr>
        <w:pBdr>
          <w:top w:val="nil"/>
          <w:left w:val="nil"/>
          <w:bottom w:val="nil"/>
          <w:right w:val="nil"/>
          <w:between w:val="nil"/>
        </w:pBdr>
        <w:spacing w:before="240"/>
        <w:rPr>
          <w:color w:val="000000"/>
        </w:rPr>
      </w:pPr>
      <w:r>
        <w:rPr>
          <w:color w:val="000000"/>
        </w:rPr>
        <w:t xml:space="preserve"> </w:t>
      </w:r>
    </w:p>
    <w:p w14:paraId="5B669404" w14:textId="77777777" w:rsidR="007A6C83" w:rsidRDefault="00887978">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09494874" w14:textId="77777777" w:rsidR="007A6C83" w:rsidRDefault="00887978">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14:paraId="5B6D4C4D" w14:textId="77777777" w:rsidR="007A6C83" w:rsidRDefault="00887978">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0B150EBA" w14:textId="77777777" w:rsidR="007A6C83" w:rsidRDefault="00887978">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7A6C83" w14:paraId="24EA624C"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41E2A680" w14:textId="77777777" w:rsidR="007A6C83" w:rsidRDefault="00887978">
            <w:pPr>
              <w:pBdr>
                <w:top w:val="nil"/>
                <w:left w:val="nil"/>
                <w:bottom w:val="nil"/>
                <w:right w:val="nil"/>
                <w:between w:val="nil"/>
              </w:pBdr>
              <w:spacing w:before="240"/>
              <w:rPr>
                <w:b/>
                <w:color w:val="000000"/>
              </w:rPr>
            </w:pPr>
            <w:r>
              <w:rPr>
                <w:b/>
                <w:color w:val="000000"/>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Pr>
          <w:p w14:paraId="1D7F2688"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1E331304" w14:textId="6299C613" w:rsidR="007A6C83" w:rsidRDefault="00887978">
            <w:pPr>
              <w:pBdr>
                <w:top w:val="nil"/>
                <w:left w:val="nil"/>
                <w:bottom w:val="nil"/>
                <w:right w:val="nil"/>
                <w:between w:val="nil"/>
              </w:pBdr>
              <w:spacing w:before="240"/>
              <w:rPr>
                <w:color w:val="000000"/>
              </w:rPr>
            </w:pPr>
            <w:r>
              <w:rPr>
                <w:color w:val="000000"/>
              </w:rPr>
              <w:t xml:space="preserve"> Office of Government Property, Cabinet Office</w:t>
            </w:r>
          </w:p>
          <w:p w14:paraId="31F5EF65"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42EDD42D"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28498BE1"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02878AF4" w14:textId="38F19E10" w:rsidR="007A6C83" w:rsidRDefault="007A6C83">
            <w:pPr>
              <w:pBdr>
                <w:top w:val="nil"/>
                <w:left w:val="nil"/>
                <w:bottom w:val="nil"/>
                <w:right w:val="nil"/>
                <w:between w:val="nil"/>
              </w:pBdr>
              <w:spacing w:before="240"/>
              <w:rPr>
                <w:color w:val="000000"/>
              </w:rPr>
            </w:pPr>
          </w:p>
        </w:tc>
      </w:tr>
      <w:tr w:rsidR="007A6C83" w14:paraId="78229C58" w14:textId="77777777" w:rsidTr="008047DA">
        <w:trPr>
          <w:trHeight w:val="4313"/>
        </w:trPr>
        <w:tc>
          <w:tcPr>
            <w:tcW w:w="2055" w:type="dxa"/>
            <w:tcBorders>
              <w:left w:val="single" w:sz="8" w:space="0" w:color="000000"/>
              <w:bottom w:val="single" w:sz="8" w:space="0" w:color="000000"/>
              <w:right w:val="single" w:sz="8" w:space="0" w:color="000000"/>
            </w:tcBorders>
            <w:shd w:val="clear" w:color="auto" w:fill="auto"/>
          </w:tcPr>
          <w:p w14:paraId="4EC9C52B" w14:textId="77777777" w:rsidR="007A6C83" w:rsidRDefault="00887978">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14:paraId="2D9DDF02" w14:textId="77777777" w:rsidR="007A6C83" w:rsidRDefault="00887978">
            <w:pPr>
              <w:pBdr>
                <w:top w:val="nil"/>
                <w:left w:val="nil"/>
                <w:bottom w:val="nil"/>
                <w:right w:val="nil"/>
                <w:between w:val="nil"/>
              </w:pBdr>
              <w:spacing w:before="240"/>
              <w:rPr>
                <w:color w:val="000000"/>
              </w:rPr>
            </w:pPr>
            <w:proofErr w:type="spellStart"/>
            <w:r>
              <w:rPr>
                <w:color w:val="000000"/>
              </w:rPr>
              <w:t>Alcium</w:t>
            </w:r>
            <w:proofErr w:type="spellEnd"/>
            <w:r>
              <w:rPr>
                <w:color w:val="000000"/>
              </w:rPr>
              <w:t xml:space="preserve"> Software Limited</w:t>
            </w:r>
          </w:p>
          <w:p w14:paraId="2887F5D4"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02EE9D9C"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17212A1D"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6800A48B" w14:textId="77777777" w:rsidR="007A6C83" w:rsidRDefault="007A6C83">
            <w:pPr>
              <w:pBdr>
                <w:top w:val="nil"/>
                <w:left w:val="nil"/>
                <w:bottom w:val="nil"/>
                <w:right w:val="nil"/>
                <w:between w:val="nil"/>
              </w:pBdr>
              <w:spacing w:before="240"/>
              <w:rPr>
                <w:color w:val="000000"/>
              </w:rPr>
            </w:pPr>
          </w:p>
          <w:p w14:paraId="7BB55FA1" w14:textId="77777777" w:rsidR="007A6C83" w:rsidRDefault="00887978">
            <w:pPr>
              <w:pBdr>
                <w:top w:val="nil"/>
                <w:left w:val="nil"/>
                <w:bottom w:val="nil"/>
                <w:right w:val="nil"/>
                <w:between w:val="nil"/>
              </w:pBdr>
              <w:spacing w:before="240"/>
              <w:rPr>
                <w:color w:val="000000"/>
              </w:rPr>
            </w:pPr>
            <w:r>
              <w:rPr>
                <w:color w:val="000000"/>
              </w:rPr>
              <w:t>Company number: 04157769</w:t>
            </w:r>
          </w:p>
        </w:tc>
      </w:tr>
      <w:tr w:rsidR="007A6C83" w14:paraId="1AFE1682"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62D4DBB8" w14:textId="77777777" w:rsidR="007A6C83" w:rsidRDefault="00887978">
            <w:pPr>
              <w:pBdr>
                <w:top w:val="nil"/>
                <w:left w:val="nil"/>
                <w:bottom w:val="nil"/>
                <w:right w:val="nil"/>
                <w:between w:val="nil"/>
              </w:pBdr>
              <w:spacing w:before="240" w:after="240"/>
              <w:rPr>
                <w:b/>
                <w:color w:val="000000"/>
              </w:rPr>
            </w:pPr>
            <w:r>
              <w:rPr>
                <w:b/>
                <w:color w:val="000000"/>
              </w:rPr>
              <w:t>Together the ‘Parties’</w:t>
            </w:r>
          </w:p>
        </w:tc>
      </w:tr>
    </w:tbl>
    <w:p w14:paraId="20B24BF3" w14:textId="77777777" w:rsidR="007A6C83" w:rsidRDefault="007A6C83">
      <w:pPr>
        <w:pBdr>
          <w:top w:val="nil"/>
          <w:left w:val="nil"/>
          <w:bottom w:val="nil"/>
          <w:right w:val="nil"/>
          <w:between w:val="nil"/>
        </w:pBdr>
        <w:spacing w:before="240" w:after="240"/>
        <w:rPr>
          <w:b/>
          <w:color w:val="000000"/>
        </w:rPr>
      </w:pPr>
    </w:p>
    <w:p w14:paraId="73187121" w14:textId="77777777" w:rsidR="007A6C83" w:rsidRDefault="00887978" w:rsidP="001805FC">
      <w:pPr>
        <w:pStyle w:val="Heading3"/>
        <w:numPr>
          <w:ilvl w:val="2"/>
          <w:numId w:val="15"/>
        </w:numPr>
        <w:tabs>
          <w:tab w:val="left" w:pos="0"/>
        </w:tabs>
      </w:pPr>
      <w:bookmarkStart w:id="8" w:name="_Toc110437407"/>
      <w:bookmarkStart w:id="9" w:name="_Toc110437668"/>
      <w:bookmarkStart w:id="10" w:name="_Toc111039649"/>
      <w:bookmarkStart w:id="11" w:name="_Toc111040402"/>
      <w:r>
        <w:t>Principal contact details</w:t>
      </w:r>
      <w:bookmarkEnd w:id="8"/>
      <w:bookmarkEnd w:id="9"/>
      <w:bookmarkEnd w:id="10"/>
      <w:bookmarkEnd w:id="11"/>
    </w:p>
    <w:p w14:paraId="0BB9069D" w14:textId="77777777" w:rsidR="007A6C83" w:rsidRDefault="00887978">
      <w:pPr>
        <w:pBdr>
          <w:top w:val="nil"/>
          <w:left w:val="nil"/>
          <w:bottom w:val="nil"/>
          <w:right w:val="nil"/>
          <w:between w:val="nil"/>
        </w:pBdr>
        <w:spacing w:before="240" w:after="120" w:line="480" w:lineRule="auto"/>
        <w:rPr>
          <w:b/>
          <w:color w:val="000000"/>
        </w:rPr>
      </w:pPr>
      <w:r>
        <w:rPr>
          <w:b/>
          <w:color w:val="000000"/>
        </w:rPr>
        <w:t>For the Buyer:</w:t>
      </w:r>
    </w:p>
    <w:p w14:paraId="543F5FD1" w14:textId="13A45353" w:rsidR="007A6C83" w:rsidRPr="008047DA" w:rsidRDefault="00887978" w:rsidP="008047DA">
      <w:pPr>
        <w:spacing w:before="240"/>
        <w:rPr>
          <w:color w:val="000000"/>
          <w:sz w:val="24"/>
          <w:szCs w:val="24"/>
        </w:rPr>
      </w:pPr>
      <w:r>
        <w:rPr>
          <w:color w:val="000000"/>
        </w:rPr>
        <w:t xml:space="preserve">Name: </w:t>
      </w:r>
      <w:r w:rsidR="008047DA">
        <w:rPr>
          <w:color w:val="000000"/>
          <w:sz w:val="24"/>
          <w:szCs w:val="24"/>
        </w:rPr>
        <w:t>REDACTED TEXT under FOIA Section 40, Personal Information.</w:t>
      </w:r>
    </w:p>
    <w:p w14:paraId="1E4BCA44" w14:textId="2B0C75A0" w:rsidR="007A6C83" w:rsidRDefault="00887978">
      <w:pPr>
        <w:pBdr>
          <w:top w:val="nil"/>
          <w:left w:val="nil"/>
          <w:bottom w:val="nil"/>
          <w:right w:val="nil"/>
          <w:between w:val="nil"/>
        </w:pBdr>
        <w:spacing w:after="120" w:line="240" w:lineRule="auto"/>
        <w:rPr>
          <w:color w:val="000000"/>
        </w:rPr>
      </w:pPr>
      <w:r>
        <w:rPr>
          <w:color w:val="000000"/>
        </w:rPr>
        <w:t xml:space="preserve">Email: </w:t>
      </w:r>
      <w:r w:rsidR="008047DA">
        <w:rPr>
          <w:color w:val="000000"/>
          <w:sz w:val="24"/>
          <w:szCs w:val="24"/>
        </w:rPr>
        <w:t>REDACTED TEXT under FOIA Section 40, Personal Information.</w:t>
      </w:r>
    </w:p>
    <w:p w14:paraId="4E7546A3" w14:textId="354A64BA" w:rsidR="007A6C83" w:rsidRDefault="00887978" w:rsidP="008047DA">
      <w:pPr>
        <w:pBdr>
          <w:top w:val="nil"/>
          <w:left w:val="nil"/>
          <w:bottom w:val="nil"/>
          <w:right w:val="nil"/>
          <w:between w:val="nil"/>
        </w:pBdr>
        <w:spacing w:after="120" w:line="360" w:lineRule="auto"/>
        <w:rPr>
          <w:b/>
          <w:color w:val="000000"/>
        </w:rPr>
      </w:pPr>
      <w:r>
        <w:rPr>
          <w:color w:val="000000"/>
        </w:rPr>
        <w:t xml:space="preserve">Phone: </w:t>
      </w:r>
      <w:r w:rsidR="008047DA">
        <w:rPr>
          <w:color w:val="000000"/>
          <w:sz w:val="24"/>
          <w:szCs w:val="24"/>
        </w:rPr>
        <w:t>REDACTED TEXT under FOIA Section 40, Personal Information.</w:t>
      </w:r>
    </w:p>
    <w:p w14:paraId="0423BFD9" w14:textId="77777777" w:rsidR="007A6C83" w:rsidRDefault="00887978">
      <w:pPr>
        <w:pBdr>
          <w:top w:val="nil"/>
          <w:left w:val="nil"/>
          <w:bottom w:val="nil"/>
          <w:right w:val="nil"/>
          <w:between w:val="nil"/>
        </w:pBdr>
        <w:spacing w:line="480" w:lineRule="auto"/>
        <w:rPr>
          <w:color w:val="000000"/>
        </w:rPr>
      </w:pPr>
      <w:r>
        <w:rPr>
          <w:b/>
          <w:color w:val="000000"/>
        </w:rPr>
        <w:lastRenderedPageBreak/>
        <w:t>For the Supplier:</w:t>
      </w:r>
    </w:p>
    <w:p w14:paraId="6A839922" w14:textId="6374E87F" w:rsidR="007A6C83" w:rsidRDefault="00887978">
      <w:pPr>
        <w:pBdr>
          <w:top w:val="nil"/>
          <w:left w:val="nil"/>
          <w:bottom w:val="nil"/>
          <w:right w:val="nil"/>
          <w:between w:val="nil"/>
        </w:pBdr>
        <w:spacing w:after="120" w:line="240" w:lineRule="auto"/>
        <w:rPr>
          <w:color w:val="000000"/>
        </w:rPr>
      </w:pPr>
      <w:r>
        <w:rPr>
          <w:color w:val="000000"/>
        </w:rPr>
        <w:t xml:space="preserve">Name: </w:t>
      </w:r>
      <w:r w:rsidR="008047DA">
        <w:rPr>
          <w:color w:val="000000"/>
          <w:sz w:val="24"/>
          <w:szCs w:val="24"/>
        </w:rPr>
        <w:t>REDACTED TEXT under FOIA Section 40, Personal Information.</w:t>
      </w:r>
    </w:p>
    <w:p w14:paraId="55969B1F" w14:textId="31758B05" w:rsidR="007A6C83" w:rsidRDefault="00887978">
      <w:pPr>
        <w:pBdr>
          <w:top w:val="nil"/>
          <w:left w:val="nil"/>
          <w:bottom w:val="nil"/>
          <w:right w:val="nil"/>
          <w:between w:val="nil"/>
        </w:pBdr>
        <w:spacing w:after="120" w:line="240" w:lineRule="auto"/>
      </w:pPr>
      <w:r>
        <w:rPr>
          <w:color w:val="000000"/>
        </w:rPr>
        <w:t xml:space="preserve">Email: </w:t>
      </w:r>
      <w:r w:rsidR="008047DA">
        <w:rPr>
          <w:color w:val="000000"/>
          <w:sz w:val="24"/>
          <w:szCs w:val="24"/>
        </w:rPr>
        <w:t>REDACTED TEXT under FOIA Section 40, Personal Information.</w:t>
      </w:r>
    </w:p>
    <w:p w14:paraId="0DC9D213" w14:textId="435A11DD" w:rsidR="007A6C83" w:rsidRDefault="00887978">
      <w:pPr>
        <w:pBdr>
          <w:top w:val="nil"/>
          <w:left w:val="nil"/>
          <w:bottom w:val="nil"/>
          <w:right w:val="nil"/>
          <w:between w:val="nil"/>
        </w:pBdr>
        <w:spacing w:after="120" w:line="240" w:lineRule="auto"/>
        <w:rPr>
          <w:color w:val="000000"/>
        </w:rPr>
      </w:pPr>
      <w:r>
        <w:rPr>
          <w:color w:val="000000"/>
        </w:rPr>
        <w:t>Phone:</w:t>
      </w:r>
      <w:r>
        <w:t xml:space="preserve"> </w:t>
      </w:r>
      <w:r w:rsidR="008047DA">
        <w:rPr>
          <w:color w:val="000000"/>
          <w:sz w:val="24"/>
          <w:szCs w:val="24"/>
        </w:rPr>
        <w:t>REDACTED TEXT under FOIA Section 40, Personal Information.</w:t>
      </w:r>
    </w:p>
    <w:p w14:paraId="128CE644" w14:textId="77777777" w:rsidR="007A6C83" w:rsidRDefault="007A6C83">
      <w:pPr>
        <w:pBdr>
          <w:top w:val="nil"/>
          <w:left w:val="nil"/>
          <w:bottom w:val="nil"/>
          <w:right w:val="nil"/>
          <w:between w:val="nil"/>
        </w:pBdr>
        <w:spacing w:before="240" w:after="240"/>
        <w:rPr>
          <w:color w:val="000000"/>
        </w:rPr>
      </w:pPr>
    </w:p>
    <w:p w14:paraId="426A7D7E" w14:textId="77777777" w:rsidR="007A6C83" w:rsidRDefault="00887978" w:rsidP="001805FC">
      <w:pPr>
        <w:pStyle w:val="Heading3"/>
        <w:numPr>
          <w:ilvl w:val="2"/>
          <w:numId w:val="15"/>
        </w:numPr>
        <w:tabs>
          <w:tab w:val="left" w:pos="0"/>
        </w:tabs>
      </w:pPr>
      <w:bookmarkStart w:id="12" w:name="_Toc110437408"/>
      <w:bookmarkStart w:id="13" w:name="_Toc110437669"/>
      <w:bookmarkStart w:id="14" w:name="_Toc111039650"/>
      <w:bookmarkStart w:id="15" w:name="_Toc111040403"/>
      <w:r>
        <w:t>Call-Off Contract term</w:t>
      </w:r>
      <w:bookmarkEnd w:id="12"/>
      <w:bookmarkEnd w:id="13"/>
      <w:bookmarkEnd w:id="14"/>
      <w:bookmarkEnd w:id="15"/>
    </w:p>
    <w:tbl>
      <w:tblPr>
        <w:tblStyle w:val="a0"/>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7A6C83" w14:paraId="42CB10F9"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A5D2CDC" w14:textId="77777777" w:rsidR="007A6C83" w:rsidRDefault="00887978">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0B56508E" w14:textId="77777777" w:rsidR="001D3F06" w:rsidRDefault="001D3F06" w:rsidP="001D3F06">
            <w:pPr>
              <w:pBdr>
                <w:top w:val="nil"/>
                <w:left w:val="nil"/>
                <w:bottom w:val="nil"/>
                <w:right w:val="nil"/>
                <w:between w:val="nil"/>
              </w:pBdr>
              <w:spacing w:before="240"/>
              <w:rPr>
                <w:color w:val="000000"/>
              </w:rPr>
            </w:pPr>
            <w:r>
              <w:rPr>
                <w:color w:val="000000"/>
              </w:rPr>
              <w:t xml:space="preserve">This Call-Off Contract Starts on </w:t>
            </w:r>
            <w:r>
              <w:rPr>
                <w:b/>
                <w:color w:val="000000"/>
              </w:rPr>
              <w:t>1</w:t>
            </w:r>
            <w:r>
              <w:rPr>
                <w:b/>
                <w:color w:val="000000"/>
                <w:sz w:val="23"/>
                <w:szCs w:val="23"/>
                <w:vertAlign w:val="superscript"/>
              </w:rPr>
              <w:t>st</w:t>
            </w:r>
            <w:r>
              <w:rPr>
                <w:b/>
                <w:color w:val="000000"/>
              </w:rPr>
              <w:t xml:space="preserve"> </w:t>
            </w:r>
            <w:r>
              <w:rPr>
                <w:b/>
              </w:rPr>
              <w:t>August</w:t>
            </w:r>
            <w:r>
              <w:rPr>
                <w:b/>
                <w:color w:val="000000"/>
              </w:rPr>
              <w:t xml:space="preserve"> 2022 </w:t>
            </w:r>
            <w:r>
              <w:rPr>
                <w:color w:val="000000"/>
              </w:rPr>
              <w:t xml:space="preserve">and is valid for </w:t>
            </w:r>
            <w:r>
              <w:rPr>
                <w:b/>
                <w:color w:val="000000"/>
              </w:rPr>
              <w:t>6 months.</w:t>
            </w:r>
            <w:r>
              <w:rPr>
                <w:color w:val="000000"/>
              </w:rPr>
              <w:t xml:space="preserve"> </w:t>
            </w:r>
          </w:p>
          <w:p w14:paraId="0162B51F" w14:textId="095D188D" w:rsidR="007A6C83" w:rsidRDefault="001D3F06" w:rsidP="001D3F06">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7A6C83" w14:paraId="0E32381A"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0356E878" w14:textId="77777777" w:rsidR="007A6C83" w:rsidRDefault="00887978">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3820F187" w14:textId="77777777" w:rsidR="007A6C83" w:rsidRDefault="00887978">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62DE88C7" w14:textId="77777777" w:rsidR="007A6C83" w:rsidRDefault="00887978">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7A6C83" w14:paraId="13A4E9B5" w14:textId="77777777">
        <w:trPr>
          <w:trHeight w:val="5220"/>
        </w:trPr>
        <w:tc>
          <w:tcPr>
            <w:tcW w:w="2625" w:type="dxa"/>
            <w:tcBorders>
              <w:left w:val="single" w:sz="8" w:space="0" w:color="000000"/>
              <w:bottom w:val="single" w:sz="8" w:space="0" w:color="000000"/>
              <w:right w:val="single" w:sz="8" w:space="0" w:color="000000"/>
            </w:tcBorders>
            <w:shd w:val="clear" w:color="auto" w:fill="auto"/>
          </w:tcPr>
          <w:p w14:paraId="379EEFF3" w14:textId="77777777" w:rsidR="007A6C83" w:rsidRDefault="00887978">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67680116" w14:textId="2BA9750E" w:rsidR="007A6C83" w:rsidRDefault="00887978">
            <w:pPr>
              <w:pBdr>
                <w:top w:val="nil"/>
                <w:left w:val="nil"/>
                <w:bottom w:val="nil"/>
                <w:right w:val="nil"/>
                <w:between w:val="nil"/>
              </w:pBdr>
              <w:spacing w:before="240"/>
              <w:rPr>
                <w:color w:val="000000"/>
              </w:rPr>
            </w:pPr>
            <w:r>
              <w:rPr>
                <w:color w:val="000000"/>
              </w:rPr>
              <w:t xml:space="preserve">This Call-off Contract can be extended by the Buyer for 1 period of </w:t>
            </w:r>
            <w:r w:rsidR="000069DF">
              <w:rPr>
                <w:color w:val="000000"/>
              </w:rPr>
              <w:t>6</w:t>
            </w:r>
            <w:r>
              <w:rPr>
                <w:color w:val="000000"/>
              </w:rPr>
              <w:t xml:space="preserve"> months, by giving the Supplier </w:t>
            </w:r>
            <w:r w:rsidR="000069DF">
              <w:rPr>
                <w:color w:val="000000"/>
              </w:rPr>
              <w:t>1</w:t>
            </w:r>
            <w:r>
              <w:rPr>
                <w:color w:val="000000"/>
              </w:rPr>
              <w:t xml:space="preserve"> month</w:t>
            </w:r>
            <w:bookmarkStart w:id="16" w:name="_GoBack"/>
            <w:bookmarkEnd w:id="16"/>
            <w:r>
              <w:rPr>
                <w:color w:val="000000"/>
              </w:rPr>
              <w:t xml:space="preserve"> written notice before its expiry. The extension periods are subject to clauses 1.3 and 1.4 in Part B below.</w:t>
            </w:r>
          </w:p>
          <w:p w14:paraId="595B0392" w14:textId="6937A0C2" w:rsidR="007A6C83" w:rsidRDefault="007A6C83">
            <w:pPr>
              <w:pBdr>
                <w:top w:val="nil"/>
                <w:left w:val="nil"/>
                <w:bottom w:val="nil"/>
                <w:right w:val="nil"/>
                <w:between w:val="nil"/>
              </w:pBdr>
              <w:spacing w:before="240"/>
              <w:rPr>
                <w:color w:val="000000"/>
              </w:rPr>
            </w:pPr>
          </w:p>
        </w:tc>
      </w:tr>
    </w:tbl>
    <w:p w14:paraId="38A68D49" w14:textId="77777777" w:rsidR="007A6C83" w:rsidRDefault="00887978" w:rsidP="001805FC">
      <w:pPr>
        <w:pStyle w:val="Heading3"/>
        <w:numPr>
          <w:ilvl w:val="2"/>
          <w:numId w:val="15"/>
        </w:numPr>
        <w:tabs>
          <w:tab w:val="left" w:pos="0"/>
        </w:tabs>
      </w:pPr>
      <w:bookmarkStart w:id="17" w:name="_Toc110437409"/>
      <w:bookmarkStart w:id="18" w:name="_Toc110437670"/>
      <w:bookmarkStart w:id="19" w:name="_Toc111039651"/>
      <w:bookmarkStart w:id="20" w:name="_Toc111040404"/>
      <w:r>
        <w:lastRenderedPageBreak/>
        <w:t>Buyer contractual details</w:t>
      </w:r>
      <w:bookmarkEnd w:id="17"/>
      <w:bookmarkEnd w:id="18"/>
      <w:bookmarkEnd w:id="19"/>
      <w:bookmarkEnd w:id="20"/>
    </w:p>
    <w:p w14:paraId="6886FCC3" w14:textId="77777777" w:rsidR="007A6C83" w:rsidRDefault="00887978">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1"/>
        <w:tblW w:w="9667"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7028"/>
        <w:gridCol w:w="40"/>
      </w:tblGrid>
      <w:tr w:rsidR="007A6C83" w14:paraId="0A32A16A" w14:textId="77777777" w:rsidTr="00577B1C">
        <w:trPr>
          <w:trHeight w:val="1288"/>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1D9BBD7A" w14:textId="77777777" w:rsidR="007A6C83" w:rsidRDefault="00887978">
            <w:pPr>
              <w:pBdr>
                <w:top w:val="nil"/>
                <w:left w:val="nil"/>
                <w:bottom w:val="nil"/>
                <w:right w:val="nil"/>
                <w:between w:val="nil"/>
              </w:pBdr>
              <w:spacing w:before="240"/>
              <w:rPr>
                <w:b/>
                <w:color w:val="000000"/>
              </w:rPr>
            </w:pPr>
            <w:r>
              <w:rPr>
                <w:b/>
                <w:color w:val="000000"/>
              </w:rPr>
              <w:t>G-Cloud lot</w:t>
            </w:r>
          </w:p>
        </w:tc>
        <w:tc>
          <w:tcPr>
            <w:tcW w:w="7028" w:type="dxa"/>
            <w:tcBorders>
              <w:top w:val="single" w:sz="8" w:space="0" w:color="000000"/>
              <w:bottom w:val="single" w:sz="8" w:space="0" w:color="000000"/>
              <w:right w:val="single" w:sz="8" w:space="0" w:color="000000"/>
            </w:tcBorders>
            <w:shd w:val="clear" w:color="auto" w:fill="auto"/>
          </w:tcPr>
          <w:p w14:paraId="7AC0B5BA" w14:textId="77777777" w:rsidR="007A6C83" w:rsidRDefault="00887978">
            <w:pPr>
              <w:pBdr>
                <w:top w:val="nil"/>
                <w:left w:val="nil"/>
                <w:bottom w:val="nil"/>
                <w:right w:val="nil"/>
                <w:between w:val="nil"/>
              </w:pBdr>
              <w:spacing w:before="240"/>
              <w:rPr>
                <w:color w:val="000000"/>
              </w:rPr>
            </w:pPr>
            <w:r>
              <w:rPr>
                <w:color w:val="000000"/>
              </w:rPr>
              <w:t>This Call-Off Contract is for the provision of Services under:</w:t>
            </w:r>
          </w:p>
          <w:p w14:paraId="71DE660E" w14:textId="348D742C" w:rsidR="007A6C83" w:rsidRPr="00D571F8" w:rsidRDefault="00887978" w:rsidP="001805FC">
            <w:pPr>
              <w:numPr>
                <w:ilvl w:val="0"/>
                <w:numId w:val="16"/>
              </w:numPr>
              <w:pBdr>
                <w:top w:val="nil"/>
                <w:left w:val="nil"/>
                <w:bottom w:val="nil"/>
                <w:right w:val="nil"/>
                <w:between w:val="nil"/>
              </w:pBdr>
              <w:spacing w:before="240"/>
              <w:rPr>
                <w:color w:val="000000"/>
              </w:rPr>
            </w:pPr>
            <w:r>
              <w:rPr>
                <w:color w:val="000000"/>
              </w:rPr>
              <w:t xml:space="preserve">Lot 2: Cloud software </w:t>
            </w:r>
          </w:p>
        </w:tc>
        <w:tc>
          <w:tcPr>
            <w:tcW w:w="40" w:type="dxa"/>
            <w:shd w:val="clear" w:color="auto" w:fill="auto"/>
            <w:tcMar>
              <w:top w:w="0" w:type="dxa"/>
              <w:left w:w="10" w:type="dxa"/>
              <w:bottom w:w="0" w:type="dxa"/>
              <w:right w:w="10" w:type="dxa"/>
            </w:tcMar>
          </w:tcPr>
          <w:p w14:paraId="3B1E0856" w14:textId="77777777" w:rsidR="007A6C83" w:rsidRDefault="007A6C83">
            <w:pPr>
              <w:pBdr>
                <w:top w:val="nil"/>
                <w:left w:val="nil"/>
                <w:bottom w:val="nil"/>
                <w:right w:val="nil"/>
                <w:between w:val="nil"/>
              </w:pBdr>
              <w:spacing w:before="240"/>
              <w:ind w:left="720"/>
              <w:rPr>
                <w:color w:val="000000"/>
              </w:rPr>
            </w:pPr>
          </w:p>
        </w:tc>
      </w:tr>
      <w:tr w:rsidR="007A6C83" w14:paraId="58B35289" w14:textId="77777777" w:rsidTr="00577B1C">
        <w:trPr>
          <w:trHeight w:val="2032"/>
        </w:trPr>
        <w:tc>
          <w:tcPr>
            <w:tcW w:w="2599" w:type="dxa"/>
            <w:tcBorders>
              <w:left w:val="single" w:sz="8" w:space="0" w:color="000000"/>
              <w:bottom w:val="single" w:sz="8" w:space="0" w:color="000000"/>
              <w:right w:val="single" w:sz="8" w:space="0" w:color="000000"/>
            </w:tcBorders>
            <w:shd w:val="clear" w:color="auto" w:fill="auto"/>
          </w:tcPr>
          <w:p w14:paraId="53670EA3" w14:textId="77777777" w:rsidR="007A6C83" w:rsidRDefault="00887978">
            <w:pPr>
              <w:pBdr>
                <w:top w:val="nil"/>
                <w:left w:val="nil"/>
                <w:bottom w:val="nil"/>
                <w:right w:val="nil"/>
                <w:between w:val="nil"/>
              </w:pBdr>
              <w:spacing w:before="240"/>
              <w:rPr>
                <w:b/>
                <w:color w:val="000000"/>
              </w:rPr>
            </w:pPr>
            <w:r>
              <w:rPr>
                <w:b/>
                <w:color w:val="000000"/>
              </w:rPr>
              <w:t>G-Cloud services required</w:t>
            </w:r>
          </w:p>
        </w:tc>
        <w:tc>
          <w:tcPr>
            <w:tcW w:w="7028" w:type="dxa"/>
            <w:tcBorders>
              <w:bottom w:val="single" w:sz="8" w:space="0" w:color="000000"/>
              <w:right w:val="single" w:sz="8" w:space="0" w:color="000000"/>
            </w:tcBorders>
            <w:shd w:val="clear" w:color="auto" w:fill="auto"/>
          </w:tcPr>
          <w:p w14:paraId="33A966B8" w14:textId="25E0B9FD" w:rsidR="007A6C83" w:rsidRDefault="00887978">
            <w:pPr>
              <w:pBdr>
                <w:top w:val="nil"/>
                <w:left w:val="nil"/>
                <w:bottom w:val="nil"/>
                <w:right w:val="nil"/>
                <w:between w:val="nil"/>
              </w:pBdr>
              <w:spacing w:before="240"/>
              <w:rPr>
                <w:color w:val="000000"/>
              </w:rPr>
            </w:pPr>
            <w:r>
              <w:rPr>
                <w:color w:val="000000"/>
              </w:rPr>
              <w:t xml:space="preserve">The Services to be provided by the Supplier under the above Lot are listed in </w:t>
            </w:r>
            <w:r w:rsidR="00A867BA">
              <w:rPr>
                <w:color w:val="000000"/>
              </w:rPr>
              <w:t>Schedule 2</w:t>
            </w:r>
            <w:r>
              <w:rPr>
                <w:color w:val="000000"/>
              </w:rPr>
              <w:t xml:space="preserve"> and outlined below:</w:t>
            </w:r>
          </w:p>
          <w:p w14:paraId="04D68314" w14:textId="77777777" w:rsidR="007A6C83" w:rsidRDefault="007A6C83">
            <w:pPr>
              <w:pBdr>
                <w:top w:val="nil"/>
                <w:left w:val="nil"/>
                <w:bottom w:val="nil"/>
                <w:right w:val="nil"/>
                <w:between w:val="nil"/>
              </w:pBdr>
              <w:spacing w:before="240"/>
            </w:pPr>
          </w:p>
          <w:p w14:paraId="346F4EC3" w14:textId="77777777" w:rsidR="007A6C83" w:rsidRDefault="00887978" w:rsidP="001805FC">
            <w:pPr>
              <w:numPr>
                <w:ilvl w:val="0"/>
                <w:numId w:val="17"/>
              </w:numPr>
              <w:pBdr>
                <w:top w:val="nil"/>
                <w:left w:val="nil"/>
                <w:bottom w:val="nil"/>
                <w:right w:val="nil"/>
                <w:between w:val="nil"/>
              </w:pBdr>
              <w:rPr>
                <w:b/>
                <w:color w:val="000000"/>
              </w:rPr>
            </w:pPr>
            <w:r>
              <w:rPr>
                <w:b/>
                <w:color w:val="000000"/>
              </w:rPr>
              <w:t>API Development</w:t>
            </w:r>
          </w:p>
          <w:p w14:paraId="41D66FBA" w14:textId="582C353F" w:rsidR="007A6C83" w:rsidRPr="00D571F8" w:rsidRDefault="00887978" w:rsidP="001805FC">
            <w:pPr>
              <w:numPr>
                <w:ilvl w:val="0"/>
                <w:numId w:val="17"/>
              </w:numPr>
              <w:pBdr>
                <w:top w:val="nil"/>
                <w:left w:val="nil"/>
                <w:bottom w:val="nil"/>
                <w:right w:val="nil"/>
                <w:between w:val="nil"/>
              </w:pBdr>
              <w:rPr>
                <w:color w:val="000000"/>
              </w:rPr>
            </w:pPr>
            <w:r>
              <w:rPr>
                <w:b/>
                <w:color w:val="000000"/>
              </w:rPr>
              <w:t>Web Hosting</w:t>
            </w:r>
          </w:p>
        </w:tc>
        <w:tc>
          <w:tcPr>
            <w:tcW w:w="40" w:type="dxa"/>
            <w:shd w:val="clear" w:color="auto" w:fill="auto"/>
            <w:tcMar>
              <w:top w:w="0" w:type="dxa"/>
              <w:left w:w="10" w:type="dxa"/>
              <w:bottom w:w="0" w:type="dxa"/>
              <w:right w:w="10" w:type="dxa"/>
            </w:tcMar>
          </w:tcPr>
          <w:p w14:paraId="5A8919E5" w14:textId="77777777" w:rsidR="007A6C83" w:rsidRDefault="007A6C83">
            <w:pPr>
              <w:pBdr>
                <w:top w:val="nil"/>
                <w:left w:val="nil"/>
                <w:bottom w:val="nil"/>
                <w:right w:val="nil"/>
                <w:between w:val="nil"/>
              </w:pBdr>
              <w:spacing w:before="240"/>
              <w:rPr>
                <w:color w:val="000000"/>
              </w:rPr>
            </w:pPr>
          </w:p>
        </w:tc>
      </w:tr>
      <w:tr w:rsidR="007A6C83" w14:paraId="066EAA75" w14:textId="77777777" w:rsidTr="00577B1C">
        <w:trPr>
          <w:trHeight w:val="917"/>
        </w:trPr>
        <w:tc>
          <w:tcPr>
            <w:tcW w:w="2599" w:type="dxa"/>
            <w:tcBorders>
              <w:left w:val="single" w:sz="8" w:space="0" w:color="000000"/>
              <w:bottom w:val="single" w:sz="8" w:space="0" w:color="000000"/>
              <w:right w:val="single" w:sz="8" w:space="0" w:color="000000"/>
            </w:tcBorders>
            <w:shd w:val="clear" w:color="auto" w:fill="auto"/>
          </w:tcPr>
          <w:p w14:paraId="727244A2" w14:textId="77777777" w:rsidR="007A6C83" w:rsidRDefault="00887978">
            <w:pPr>
              <w:pBdr>
                <w:top w:val="nil"/>
                <w:left w:val="nil"/>
                <w:bottom w:val="nil"/>
                <w:right w:val="nil"/>
                <w:between w:val="nil"/>
              </w:pBdr>
              <w:spacing w:before="240"/>
              <w:rPr>
                <w:b/>
                <w:color w:val="000000"/>
              </w:rPr>
            </w:pPr>
            <w:r>
              <w:rPr>
                <w:b/>
                <w:color w:val="000000"/>
              </w:rPr>
              <w:t>Additional Services</w:t>
            </w:r>
          </w:p>
        </w:tc>
        <w:tc>
          <w:tcPr>
            <w:tcW w:w="7028" w:type="dxa"/>
            <w:tcBorders>
              <w:bottom w:val="single" w:sz="8" w:space="0" w:color="000000"/>
              <w:right w:val="single" w:sz="8" w:space="0" w:color="000000"/>
            </w:tcBorders>
            <w:shd w:val="clear" w:color="auto" w:fill="auto"/>
          </w:tcPr>
          <w:p w14:paraId="24BFE627" w14:textId="77777777" w:rsidR="007A6C83" w:rsidRDefault="00887978">
            <w:pPr>
              <w:pBdr>
                <w:top w:val="nil"/>
                <w:left w:val="nil"/>
                <w:bottom w:val="nil"/>
                <w:right w:val="nil"/>
                <w:between w:val="nil"/>
              </w:pBdr>
              <w:spacing w:before="240"/>
              <w:rPr>
                <w:color w:val="000000"/>
              </w:rPr>
            </w:pPr>
            <w:r>
              <w:rPr>
                <w:color w:val="000000"/>
              </w:rPr>
              <w:t xml:space="preserve">Not </w:t>
            </w:r>
            <w:r>
              <w:t>A</w:t>
            </w:r>
            <w:r>
              <w:rPr>
                <w:color w:val="000000"/>
              </w:rPr>
              <w:t>pplicable</w:t>
            </w:r>
          </w:p>
          <w:p w14:paraId="70ED1DD6" w14:textId="77777777" w:rsidR="007A6C83" w:rsidRDefault="007A6C83">
            <w:pPr>
              <w:pBdr>
                <w:top w:val="nil"/>
                <w:left w:val="nil"/>
                <w:bottom w:val="nil"/>
                <w:right w:val="nil"/>
                <w:between w:val="nil"/>
              </w:pBdr>
              <w:spacing w:before="240"/>
            </w:pPr>
          </w:p>
        </w:tc>
        <w:tc>
          <w:tcPr>
            <w:tcW w:w="40" w:type="dxa"/>
            <w:shd w:val="clear" w:color="auto" w:fill="auto"/>
            <w:tcMar>
              <w:top w:w="0" w:type="dxa"/>
              <w:left w:w="10" w:type="dxa"/>
              <w:bottom w:w="0" w:type="dxa"/>
              <w:right w:w="10" w:type="dxa"/>
            </w:tcMar>
          </w:tcPr>
          <w:p w14:paraId="539E995F" w14:textId="77777777" w:rsidR="007A6C83" w:rsidRDefault="007A6C83">
            <w:pPr>
              <w:pBdr>
                <w:top w:val="nil"/>
                <w:left w:val="nil"/>
                <w:bottom w:val="nil"/>
                <w:right w:val="nil"/>
                <w:between w:val="nil"/>
              </w:pBdr>
              <w:spacing w:before="240"/>
              <w:rPr>
                <w:color w:val="000000"/>
              </w:rPr>
            </w:pPr>
          </w:p>
        </w:tc>
      </w:tr>
      <w:tr w:rsidR="007A6C83" w14:paraId="04078C74" w14:textId="77777777">
        <w:trPr>
          <w:trHeight w:val="2680"/>
        </w:trPr>
        <w:tc>
          <w:tcPr>
            <w:tcW w:w="2599" w:type="dxa"/>
            <w:tcBorders>
              <w:left w:val="single" w:sz="8" w:space="0" w:color="000000"/>
              <w:bottom w:val="single" w:sz="8" w:space="0" w:color="000000"/>
              <w:right w:val="single" w:sz="8" w:space="0" w:color="000000"/>
            </w:tcBorders>
            <w:shd w:val="clear" w:color="auto" w:fill="auto"/>
          </w:tcPr>
          <w:p w14:paraId="5E8DEEEB" w14:textId="77777777" w:rsidR="007A6C83" w:rsidRDefault="00887978">
            <w:pPr>
              <w:pBdr>
                <w:top w:val="nil"/>
                <w:left w:val="nil"/>
                <w:bottom w:val="nil"/>
                <w:right w:val="nil"/>
                <w:between w:val="nil"/>
              </w:pBdr>
              <w:spacing w:before="240"/>
              <w:rPr>
                <w:b/>
                <w:color w:val="000000"/>
              </w:rPr>
            </w:pPr>
            <w:r>
              <w:rPr>
                <w:b/>
                <w:color w:val="000000"/>
              </w:rPr>
              <w:t>Location</w:t>
            </w:r>
          </w:p>
        </w:tc>
        <w:tc>
          <w:tcPr>
            <w:tcW w:w="7028" w:type="dxa"/>
            <w:tcBorders>
              <w:bottom w:val="single" w:sz="8" w:space="0" w:color="000000"/>
              <w:right w:val="single" w:sz="8" w:space="0" w:color="000000"/>
            </w:tcBorders>
            <w:shd w:val="clear" w:color="auto" w:fill="auto"/>
          </w:tcPr>
          <w:p w14:paraId="061391DB"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location of the services will be carried out at remote</w:t>
            </w:r>
          </w:p>
          <w:p w14:paraId="37CF21ED"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locations using online tools to communicate with the project</w:t>
            </w:r>
            <w:r>
              <w:t xml:space="preserve"> </w:t>
            </w:r>
            <w:r>
              <w:rPr>
                <w:color w:val="000000"/>
              </w:rPr>
              <w:t>team.</w:t>
            </w:r>
          </w:p>
        </w:tc>
        <w:tc>
          <w:tcPr>
            <w:tcW w:w="40" w:type="dxa"/>
            <w:shd w:val="clear" w:color="auto" w:fill="auto"/>
            <w:tcMar>
              <w:top w:w="0" w:type="dxa"/>
              <w:left w:w="10" w:type="dxa"/>
              <w:bottom w:w="0" w:type="dxa"/>
              <w:right w:w="10" w:type="dxa"/>
            </w:tcMar>
          </w:tcPr>
          <w:p w14:paraId="205550C0" w14:textId="77777777" w:rsidR="007A6C83" w:rsidRDefault="007A6C83">
            <w:pPr>
              <w:pBdr>
                <w:top w:val="nil"/>
                <w:left w:val="nil"/>
                <w:bottom w:val="nil"/>
                <w:right w:val="nil"/>
                <w:between w:val="nil"/>
              </w:pBdr>
              <w:spacing w:before="240"/>
              <w:rPr>
                <w:color w:val="000000"/>
              </w:rPr>
            </w:pPr>
          </w:p>
        </w:tc>
      </w:tr>
      <w:tr w:rsidR="007A6C83" w14:paraId="60301E70" w14:textId="77777777" w:rsidTr="00755F5D">
        <w:trPr>
          <w:trHeight w:val="2574"/>
        </w:trPr>
        <w:tc>
          <w:tcPr>
            <w:tcW w:w="2599" w:type="dxa"/>
            <w:tcBorders>
              <w:left w:val="single" w:sz="8" w:space="0" w:color="000000"/>
              <w:bottom w:val="single" w:sz="8" w:space="0" w:color="000000"/>
              <w:right w:val="single" w:sz="8" w:space="0" w:color="000000"/>
            </w:tcBorders>
            <w:shd w:val="clear" w:color="auto" w:fill="auto"/>
          </w:tcPr>
          <w:p w14:paraId="30A3E22F" w14:textId="77777777" w:rsidR="007A6C83" w:rsidRDefault="00887978">
            <w:pPr>
              <w:pBdr>
                <w:top w:val="nil"/>
                <w:left w:val="nil"/>
                <w:bottom w:val="nil"/>
                <w:right w:val="nil"/>
                <w:between w:val="nil"/>
              </w:pBdr>
              <w:spacing w:before="240"/>
              <w:rPr>
                <w:b/>
                <w:color w:val="000000"/>
              </w:rPr>
            </w:pPr>
            <w:r>
              <w:rPr>
                <w:b/>
                <w:color w:val="000000"/>
              </w:rPr>
              <w:t>Quality standards</w:t>
            </w:r>
          </w:p>
        </w:tc>
        <w:tc>
          <w:tcPr>
            <w:tcW w:w="7028" w:type="dxa"/>
            <w:tcBorders>
              <w:bottom w:val="single" w:sz="8" w:space="0" w:color="000000"/>
              <w:right w:val="single" w:sz="8" w:space="0" w:color="000000"/>
            </w:tcBorders>
            <w:shd w:val="clear" w:color="auto" w:fill="auto"/>
          </w:tcPr>
          <w:p w14:paraId="1A28E6B7" w14:textId="77777777" w:rsidR="007A6C83" w:rsidRDefault="00887978">
            <w:pPr>
              <w:pBdr>
                <w:top w:val="nil"/>
                <w:left w:val="nil"/>
                <w:bottom w:val="nil"/>
                <w:right w:val="nil"/>
                <w:between w:val="nil"/>
              </w:pBdr>
              <w:spacing w:before="240"/>
              <w:rPr>
                <w:color w:val="000000"/>
              </w:rPr>
            </w:pPr>
            <w:r>
              <w:rPr>
                <w:color w:val="000000"/>
              </w:rPr>
              <w:t>The quality standards required for this Call-Off Contract are:</w:t>
            </w:r>
          </w:p>
          <w:p w14:paraId="2E27B274" w14:textId="77777777" w:rsidR="007A6C83" w:rsidRDefault="00887978">
            <w:pPr>
              <w:numPr>
                <w:ilvl w:val="0"/>
                <w:numId w:val="1"/>
              </w:numPr>
              <w:pBdr>
                <w:top w:val="nil"/>
                <w:left w:val="nil"/>
                <w:bottom w:val="nil"/>
                <w:right w:val="nil"/>
                <w:between w:val="nil"/>
              </w:pBdr>
              <w:spacing w:before="240"/>
              <w:rPr>
                <w:color w:val="000000"/>
              </w:rPr>
            </w:pPr>
            <w:r>
              <w:rPr>
                <w:color w:val="000000"/>
              </w:rPr>
              <w:t xml:space="preserve">Suppliers should note the UK Government Service Standards that can be referenced on this site: </w:t>
            </w:r>
            <w:hyperlink r:id="rId9">
              <w:r>
                <w:rPr>
                  <w:color w:val="000080"/>
                  <w:u w:val="single"/>
                </w:rPr>
                <w:t>https://www.gov.uk/service-manual/service-standard</w:t>
              </w:r>
            </w:hyperlink>
          </w:p>
          <w:p w14:paraId="43F5D9EB" w14:textId="77777777" w:rsidR="007A6C83" w:rsidRDefault="00887978">
            <w:pPr>
              <w:numPr>
                <w:ilvl w:val="0"/>
                <w:numId w:val="1"/>
              </w:numPr>
              <w:pBdr>
                <w:top w:val="nil"/>
                <w:left w:val="nil"/>
                <w:bottom w:val="nil"/>
                <w:right w:val="nil"/>
                <w:between w:val="nil"/>
              </w:pBdr>
              <w:spacing w:before="240"/>
              <w:rPr>
                <w:color w:val="000000"/>
              </w:rPr>
            </w:pPr>
            <w:r>
              <w:rPr>
                <w:color w:val="000000"/>
              </w:rPr>
              <w:t>The Supplier shall demonstrate how their proposed technical solution for this proof of concept will ensure the ability to incorporate and meet WCAG 2.1 AA Accessibility Standards if developed fully.</w:t>
            </w:r>
          </w:p>
          <w:p w14:paraId="49B5D4AD" w14:textId="77777777" w:rsidR="007A6C83" w:rsidRDefault="00887978">
            <w:pPr>
              <w:numPr>
                <w:ilvl w:val="0"/>
                <w:numId w:val="1"/>
              </w:numPr>
              <w:pBdr>
                <w:top w:val="nil"/>
                <w:left w:val="nil"/>
                <w:bottom w:val="nil"/>
                <w:right w:val="nil"/>
                <w:between w:val="nil"/>
              </w:pBdr>
              <w:spacing w:before="240"/>
              <w:rPr>
                <w:color w:val="000000"/>
              </w:rPr>
            </w:pPr>
            <w:r>
              <w:lastRenderedPageBreak/>
              <w:t>The Supplier shall provide a sufficient level of resource throughout the duration of the Contract in order to consistently deliver a quality service.</w:t>
            </w:r>
          </w:p>
          <w:p w14:paraId="5FACD58D" w14:textId="77777777" w:rsidR="007A6C83" w:rsidRDefault="00887978">
            <w:pPr>
              <w:pStyle w:val="Heading2"/>
              <w:keepNext w:val="0"/>
              <w:keepLines w:val="0"/>
              <w:numPr>
                <w:ilvl w:val="0"/>
                <w:numId w:val="1"/>
              </w:numPr>
              <w:pBdr>
                <w:top w:val="single" w:sz="4" w:space="31" w:color="FFFFFF"/>
                <w:left w:val="single" w:sz="4" w:space="31" w:color="FFFFFF"/>
                <w:bottom w:val="single" w:sz="4" w:space="31" w:color="FFFFFF"/>
                <w:right w:val="single" w:sz="4" w:space="31" w:color="FFFFFF"/>
              </w:pBdr>
              <w:spacing w:before="0" w:after="0" w:line="240" w:lineRule="auto"/>
              <w:jc w:val="both"/>
              <w:rPr>
                <w:sz w:val="22"/>
                <w:szCs w:val="22"/>
              </w:rPr>
            </w:pPr>
            <w:bookmarkStart w:id="21" w:name="_Toc110437410"/>
            <w:bookmarkStart w:id="22" w:name="_Toc110437671"/>
            <w:bookmarkStart w:id="23" w:name="_Toc111039652"/>
            <w:bookmarkStart w:id="24" w:name="_Toc111040405"/>
            <w:r>
              <w:rPr>
                <w:sz w:val="22"/>
                <w:szCs w:val="22"/>
              </w:rPr>
              <w:t>The Supplier’s staff assigned to the Contract shall have the relevant qualifications and experience to deliver the Contract to the required standard.</w:t>
            </w:r>
            <w:bookmarkEnd w:id="21"/>
            <w:bookmarkEnd w:id="22"/>
            <w:bookmarkEnd w:id="23"/>
            <w:bookmarkEnd w:id="24"/>
            <w:r>
              <w:rPr>
                <w:sz w:val="22"/>
                <w:szCs w:val="22"/>
              </w:rPr>
              <w:t> </w:t>
            </w:r>
          </w:p>
          <w:p w14:paraId="048960DC" w14:textId="77777777" w:rsidR="007A6C83" w:rsidRDefault="00887978">
            <w:pPr>
              <w:pStyle w:val="Heading2"/>
              <w:keepNext w:val="0"/>
              <w:keepLines w:val="0"/>
              <w:numPr>
                <w:ilvl w:val="0"/>
                <w:numId w:val="1"/>
              </w:numPr>
              <w:pBdr>
                <w:top w:val="single" w:sz="4" w:space="31" w:color="FFFFFF"/>
                <w:left w:val="single" w:sz="4" w:space="31" w:color="FFFFFF"/>
                <w:bottom w:val="single" w:sz="4" w:space="31" w:color="FFFFFF"/>
                <w:right w:val="single" w:sz="4" w:space="31" w:color="FFFFFF"/>
              </w:pBdr>
              <w:spacing w:before="0" w:after="0" w:line="240" w:lineRule="auto"/>
              <w:jc w:val="both"/>
              <w:rPr>
                <w:sz w:val="22"/>
                <w:szCs w:val="22"/>
              </w:rPr>
            </w:pPr>
            <w:bookmarkStart w:id="25" w:name="_Toc110437411"/>
            <w:bookmarkStart w:id="26" w:name="_Toc110437672"/>
            <w:bookmarkStart w:id="27" w:name="_Toc111039653"/>
            <w:bookmarkStart w:id="28" w:name="_Toc111040406"/>
            <w:r>
              <w:rPr>
                <w:sz w:val="22"/>
                <w:szCs w:val="22"/>
              </w:rPr>
              <w:t>The Supplier shall ensure that staff understand the Authority’s vision and objectives and will provide excellent customer service to the Authority throughout the duration of the Contract.</w:t>
            </w:r>
            <w:bookmarkEnd w:id="25"/>
            <w:bookmarkEnd w:id="26"/>
            <w:bookmarkEnd w:id="27"/>
            <w:bookmarkEnd w:id="28"/>
            <w:r>
              <w:rPr>
                <w:sz w:val="22"/>
                <w:szCs w:val="22"/>
              </w:rPr>
              <w:t>  </w:t>
            </w:r>
          </w:p>
        </w:tc>
        <w:tc>
          <w:tcPr>
            <w:tcW w:w="40" w:type="dxa"/>
            <w:shd w:val="clear" w:color="auto" w:fill="auto"/>
            <w:tcMar>
              <w:top w:w="0" w:type="dxa"/>
              <w:left w:w="10" w:type="dxa"/>
              <w:bottom w:w="0" w:type="dxa"/>
              <w:right w:w="10" w:type="dxa"/>
            </w:tcMar>
          </w:tcPr>
          <w:p w14:paraId="25559B36" w14:textId="77777777" w:rsidR="007A6C83" w:rsidRDefault="007A6C83">
            <w:pPr>
              <w:pBdr>
                <w:top w:val="nil"/>
                <w:left w:val="nil"/>
                <w:bottom w:val="nil"/>
                <w:right w:val="nil"/>
                <w:between w:val="nil"/>
              </w:pBdr>
              <w:spacing w:before="240"/>
              <w:rPr>
                <w:color w:val="000000"/>
              </w:rPr>
            </w:pPr>
          </w:p>
        </w:tc>
      </w:tr>
      <w:tr w:rsidR="007A6C83" w14:paraId="7B7CE6FC" w14:textId="77777777">
        <w:trPr>
          <w:trHeight w:val="42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310C94E4" w14:textId="77777777" w:rsidR="007A6C83" w:rsidRDefault="00887978">
            <w:pPr>
              <w:pBdr>
                <w:top w:val="nil"/>
                <w:left w:val="nil"/>
                <w:bottom w:val="nil"/>
                <w:right w:val="nil"/>
                <w:between w:val="nil"/>
              </w:pBdr>
              <w:spacing w:before="240"/>
              <w:rPr>
                <w:b/>
                <w:color w:val="000000"/>
              </w:rPr>
            </w:pPr>
            <w:r>
              <w:rPr>
                <w:b/>
                <w:color w:val="000000"/>
              </w:rPr>
              <w:t>Technical standards:</w:t>
            </w:r>
          </w:p>
        </w:tc>
        <w:tc>
          <w:tcPr>
            <w:tcW w:w="7028" w:type="dxa"/>
            <w:tcBorders>
              <w:top w:val="single" w:sz="8" w:space="0" w:color="000000"/>
              <w:bottom w:val="single" w:sz="8" w:space="0" w:color="000000"/>
              <w:right w:val="single" w:sz="8" w:space="0" w:color="000000"/>
            </w:tcBorders>
            <w:shd w:val="clear" w:color="auto" w:fill="auto"/>
          </w:tcPr>
          <w:p w14:paraId="4AB8BF60" w14:textId="77777777" w:rsidR="007A6C83" w:rsidRDefault="00887978">
            <w:pPr>
              <w:pBdr>
                <w:top w:val="nil"/>
                <w:left w:val="nil"/>
                <w:bottom w:val="nil"/>
                <w:right w:val="nil"/>
                <w:between w:val="nil"/>
              </w:pBdr>
              <w:spacing w:before="240"/>
              <w:rPr>
                <w:color w:val="000000"/>
              </w:rPr>
            </w:pPr>
            <w:r>
              <w:rPr>
                <w:color w:val="000000"/>
              </w:rPr>
              <w:t>The technical standards used as a requirement for this Call-Off Contract are:</w:t>
            </w:r>
          </w:p>
          <w:p w14:paraId="2C92A9D5" w14:textId="77777777" w:rsidR="007A6C83" w:rsidRDefault="007A6C83">
            <w:pPr>
              <w:pBdr>
                <w:top w:val="nil"/>
                <w:left w:val="nil"/>
                <w:bottom w:val="nil"/>
                <w:right w:val="nil"/>
                <w:between w:val="nil"/>
              </w:pBdr>
              <w:spacing w:before="240"/>
            </w:pPr>
          </w:p>
          <w:p w14:paraId="118A0FB2" w14:textId="77777777" w:rsidR="007A6C83" w:rsidRDefault="00887978">
            <w:pPr>
              <w:numPr>
                <w:ilvl w:val="0"/>
                <w:numId w:val="2"/>
              </w:numPr>
              <w:spacing w:after="80"/>
            </w:pPr>
            <w:r>
              <w:rPr>
                <w:color w:val="0B0C0C"/>
                <w:highlight w:val="white"/>
              </w:rPr>
              <w:t>Security governance standards ISO/IEC 27001</w:t>
            </w:r>
          </w:p>
          <w:p w14:paraId="7888E5CB" w14:textId="77777777" w:rsidR="007A6C83" w:rsidRDefault="00887978">
            <w:pPr>
              <w:numPr>
                <w:ilvl w:val="0"/>
                <w:numId w:val="2"/>
              </w:numPr>
              <w:pBdr>
                <w:top w:val="nil"/>
                <w:left w:val="nil"/>
                <w:bottom w:val="nil"/>
                <w:right w:val="nil"/>
                <w:between w:val="nil"/>
              </w:pBdr>
              <w:spacing w:before="240"/>
            </w:pPr>
            <w:proofErr w:type="spellStart"/>
            <w:r>
              <w:rPr>
                <w:color w:val="0B0C0C"/>
                <w:highlight w:val="white"/>
              </w:rPr>
              <w:t>Alcium</w:t>
            </w:r>
            <w:proofErr w:type="spellEnd"/>
            <w:r>
              <w:rPr>
                <w:color w:val="0B0C0C"/>
                <w:highlight w:val="white"/>
              </w:rPr>
              <w:t xml:space="preserve"> Software are ISO27001 certified. Accredited certification to ISO 27001 demonstrates that an organisation is following international information security best practices.</w:t>
            </w:r>
          </w:p>
        </w:tc>
        <w:tc>
          <w:tcPr>
            <w:tcW w:w="40" w:type="dxa"/>
            <w:shd w:val="clear" w:color="auto" w:fill="auto"/>
            <w:tcMar>
              <w:top w:w="0" w:type="dxa"/>
              <w:left w:w="10" w:type="dxa"/>
              <w:bottom w:w="0" w:type="dxa"/>
              <w:right w:w="10" w:type="dxa"/>
            </w:tcMar>
          </w:tcPr>
          <w:p w14:paraId="36E49D8C" w14:textId="77777777" w:rsidR="007A6C83" w:rsidRDefault="007A6C83">
            <w:pPr>
              <w:pBdr>
                <w:top w:val="nil"/>
                <w:left w:val="nil"/>
                <w:bottom w:val="nil"/>
                <w:right w:val="nil"/>
                <w:between w:val="nil"/>
              </w:pBdr>
              <w:spacing w:before="240"/>
              <w:rPr>
                <w:color w:val="000000"/>
              </w:rPr>
            </w:pPr>
          </w:p>
        </w:tc>
      </w:tr>
      <w:tr w:rsidR="007A6C83" w14:paraId="7AE79B3A" w14:textId="77777777">
        <w:trPr>
          <w:trHeight w:val="1034"/>
        </w:trPr>
        <w:tc>
          <w:tcPr>
            <w:tcW w:w="2599" w:type="dxa"/>
            <w:tcBorders>
              <w:left w:val="single" w:sz="8" w:space="0" w:color="000000"/>
              <w:bottom w:val="single" w:sz="8" w:space="0" w:color="000000"/>
              <w:right w:val="single" w:sz="8" w:space="0" w:color="000000"/>
            </w:tcBorders>
            <w:shd w:val="clear" w:color="auto" w:fill="auto"/>
          </w:tcPr>
          <w:p w14:paraId="01B65DAB" w14:textId="77777777" w:rsidR="007A6C83" w:rsidRDefault="00887978">
            <w:pPr>
              <w:pBdr>
                <w:top w:val="nil"/>
                <w:left w:val="nil"/>
                <w:bottom w:val="nil"/>
                <w:right w:val="nil"/>
                <w:between w:val="nil"/>
              </w:pBdr>
              <w:spacing w:before="240"/>
              <w:rPr>
                <w:b/>
                <w:color w:val="000000"/>
              </w:rPr>
            </w:pPr>
            <w:r>
              <w:rPr>
                <w:b/>
                <w:color w:val="000000"/>
              </w:rPr>
              <w:t>Service level agreement:</w:t>
            </w:r>
          </w:p>
        </w:tc>
        <w:tc>
          <w:tcPr>
            <w:tcW w:w="7028" w:type="dxa"/>
            <w:tcBorders>
              <w:bottom w:val="single" w:sz="8" w:space="0" w:color="000000"/>
              <w:right w:val="single" w:sz="8" w:space="0" w:color="000000"/>
            </w:tcBorders>
            <w:shd w:val="clear" w:color="auto" w:fill="auto"/>
          </w:tcPr>
          <w:p w14:paraId="4C341002" w14:textId="77777777" w:rsidR="007A6C83" w:rsidRDefault="00887978">
            <w:pPr>
              <w:pBdr>
                <w:top w:val="nil"/>
                <w:left w:val="nil"/>
                <w:bottom w:val="nil"/>
                <w:right w:val="nil"/>
                <w:between w:val="nil"/>
              </w:pBdr>
              <w:spacing w:before="240"/>
              <w:rPr>
                <w:color w:val="000000"/>
              </w:rPr>
            </w:pPr>
            <w:r>
              <w:rPr>
                <w:color w:val="000000"/>
              </w:rPr>
              <w:t>The service level and availability criteria required for this Call-Off Contract are:</w:t>
            </w:r>
          </w:p>
          <w:p w14:paraId="045700FD" w14:textId="77777777" w:rsidR="007A6C83" w:rsidRDefault="007A6C83">
            <w:pPr>
              <w:pBdr>
                <w:top w:val="nil"/>
                <w:left w:val="nil"/>
                <w:bottom w:val="nil"/>
                <w:right w:val="nil"/>
                <w:between w:val="nil"/>
              </w:pBdr>
              <w:rPr>
                <w:color w:val="000000"/>
              </w:rPr>
            </w:pPr>
          </w:p>
          <w:tbl>
            <w:tblPr>
              <w:tblStyle w:val="a2"/>
              <w:tblW w:w="6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77"/>
              <w:gridCol w:w="1307"/>
              <w:gridCol w:w="2876"/>
              <w:gridCol w:w="23"/>
              <w:gridCol w:w="1445"/>
            </w:tblGrid>
            <w:tr w:rsidR="007A6C83" w14:paraId="68E74F98" w14:textId="77777777">
              <w:trPr>
                <w:trHeight w:val="785"/>
              </w:trPr>
              <w:tc>
                <w:tcPr>
                  <w:tcW w:w="1177" w:type="dxa"/>
                  <w:tcBorders>
                    <w:top w:val="single" w:sz="8" w:space="0" w:color="000000"/>
                    <w:left w:val="single" w:sz="8" w:space="0" w:color="000000"/>
                    <w:bottom w:val="single" w:sz="8" w:space="0" w:color="000000"/>
                    <w:right w:val="single" w:sz="8" w:space="0" w:color="000000"/>
                  </w:tcBorders>
                  <w:shd w:val="clear" w:color="auto" w:fill="DBE5F1"/>
                </w:tcPr>
                <w:p w14:paraId="18CD8F61" w14:textId="77777777" w:rsidR="007A6C83" w:rsidRDefault="00887978" w:rsidP="001805FC">
                  <w:pPr>
                    <w:pStyle w:val="Heading2"/>
                    <w:numPr>
                      <w:ilvl w:val="1"/>
                      <w:numId w:val="15"/>
                    </w:numPr>
                    <w:tabs>
                      <w:tab w:val="left" w:pos="0"/>
                    </w:tabs>
                    <w:spacing w:before="0" w:after="80"/>
                    <w:rPr>
                      <w:sz w:val="22"/>
                      <w:szCs w:val="22"/>
                    </w:rPr>
                  </w:pPr>
                  <w:bookmarkStart w:id="29" w:name="_Toc110437412"/>
                  <w:bookmarkStart w:id="30" w:name="_Toc110437673"/>
                  <w:bookmarkStart w:id="31" w:name="_Toc111039654"/>
                  <w:bookmarkStart w:id="32" w:name="_Toc111040407"/>
                  <w:r>
                    <w:rPr>
                      <w:sz w:val="22"/>
                      <w:szCs w:val="22"/>
                    </w:rPr>
                    <w:t>KPI/SLA</w:t>
                  </w:r>
                  <w:bookmarkEnd w:id="29"/>
                  <w:bookmarkEnd w:id="30"/>
                  <w:bookmarkEnd w:id="31"/>
                  <w:bookmarkEnd w:id="32"/>
                </w:p>
              </w:tc>
              <w:tc>
                <w:tcPr>
                  <w:tcW w:w="1307" w:type="dxa"/>
                  <w:tcBorders>
                    <w:top w:val="single" w:sz="8" w:space="0" w:color="000000"/>
                    <w:bottom w:val="single" w:sz="8" w:space="0" w:color="000000"/>
                    <w:right w:val="single" w:sz="8" w:space="0" w:color="000000"/>
                  </w:tcBorders>
                  <w:shd w:val="clear" w:color="auto" w:fill="DBE5F1"/>
                </w:tcPr>
                <w:p w14:paraId="210228D3" w14:textId="77777777" w:rsidR="007A6C83" w:rsidRDefault="00887978" w:rsidP="001805FC">
                  <w:pPr>
                    <w:pStyle w:val="Heading2"/>
                    <w:numPr>
                      <w:ilvl w:val="1"/>
                      <w:numId w:val="15"/>
                    </w:numPr>
                    <w:tabs>
                      <w:tab w:val="left" w:pos="0"/>
                    </w:tabs>
                    <w:spacing w:before="0" w:after="80"/>
                    <w:rPr>
                      <w:sz w:val="22"/>
                      <w:szCs w:val="22"/>
                    </w:rPr>
                  </w:pPr>
                  <w:bookmarkStart w:id="33" w:name="_3znysh7" w:colFirst="0" w:colLast="0"/>
                  <w:bookmarkStart w:id="34" w:name="_Toc110437413"/>
                  <w:bookmarkStart w:id="35" w:name="_Toc110437674"/>
                  <w:bookmarkStart w:id="36" w:name="_Toc111039655"/>
                  <w:bookmarkStart w:id="37" w:name="_Toc111040408"/>
                  <w:bookmarkEnd w:id="33"/>
                  <w:r>
                    <w:rPr>
                      <w:sz w:val="22"/>
                      <w:szCs w:val="22"/>
                    </w:rPr>
                    <w:t>Service Area</w:t>
                  </w:r>
                  <w:bookmarkEnd w:id="34"/>
                  <w:bookmarkEnd w:id="35"/>
                  <w:bookmarkEnd w:id="36"/>
                  <w:bookmarkEnd w:id="37"/>
                </w:p>
              </w:tc>
              <w:tc>
                <w:tcPr>
                  <w:tcW w:w="2876" w:type="dxa"/>
                  <w:tcBorders>
                    <w:top w:val="single" w:sz="8" w:space="0" w:color="000000"/>
                    <w:bottom w:val="single" w:sz="8" w:space="0" w:color="000000"/>
                    <w:right w:val="single" w:sz="8" w:space="0" w:color="000000"/>
                  </w:tcBorders>
                  <w:shd w:val="clear" w:color="auto" w:fill="DBE5F1"/>
                </w:tcPr>
                <w:p w14:paraId="6AE4DD0C" w14:textId="77777777" w:rsidR="007A6C83" w:rsidRDefault="00887978" w:rsidP="001805FC">
                  <w:pPr>
                    <w:pStyle w:val="Heading2"/>
                    <w:numPr>
                      <w:ilvl w:val="1"/>
                      <w:numId w:val="15"/>
                    </w:numPr>
                    <w:tabs>
                      <w:tab w:val="left" w:pos="0"/>
                    </w:tabs>
                    <w:spacing w:before="0" w:after="80"/>
                    <w:rPr>
                      <w:sz w:val="22"/>
                      <w:szCs w:val="22"/>
                    </w:rPr>
                  </w:pPr>
                  <w:bookmarkStart w:id="38" w:name="_2et92p0" w:colFirst="0" w:colLast="0"/>
                  <w:bookmarkStart w:id="39" w:name="_Toc110437414"/>
                  <w:bookmarkStart w:id="40" w:name="_Toc110437675"/>
                  <w:bookmarkStart w:id="41" w:name="_Toc111039656"/>
                  <w:bookmarkStart w:id="42" w:name="_Toc111040409"/>
                  <w:bookmarkEnd w:id="38"/>
                  <w:r>
                    <w:rPr>
                      <w:sz w:val="22"/>
                      <w:szCs w:val="22"/>
                    </w:rPr>
                    <w:t>KPI/SLA description</w:t>
                  </w:r>
                  <w:bookmarkEnd w:id="39"/>
                  <w:bookmarkEnd w:id="40"/>
                  <w:bookmarkEnd w:id="41"/>
                  <w:bookmarkEnd w:id="42"/>
                </w:p>
              </w:tc>
              <w:tc>
                <w:tcPr>
                  <w:tcW w:w="1468" w:type="dxa"/>
                  <w:gridSpan w:val="2"/>
                  <w:tcBorders>
                    <w:top w:val="single" w:sz="8" w:space="0" w:color="000000"/>
                    <w:bottom w:val="single" w:sz="8" w:space="0" w:color="000000"/>
                    <w:right w:val="single" w:sz="8" w:space="0" w:color="000000"/>
                  </w:tcBorders>
                  <w:shd w:val="clear" w:color="auto" w:fill="DBE5F1"/>
                </w:tcPr>
                <w:p w14:paraId="6901109D" w14:textId="77777777" w:rsidR="007A6C83" w:rsidRDefault="00887978" w:rsidP="001805FC">
                  <w:pPr>
                    <w:pStyle w:val="Heading2"/>
                    <w:numPr>
                      <w:ilvl w:val="1"/>
                      <w:numId w:val="15"/>
                    </w:numPr>
                    <w:tabs>
                      <w:tab w:val="left" w:pos="0"/>
                    </w:tabs>
                    <w:spacing w:before="0" w:after="80"/>
                    <w:rPr>
                      <w:sz w:val="22"/>
                      <w:szCs w:val="22"/>
                    </w:rPr>
                  </w:pPr>
                  <w:bookmarkStart w:id="43" w:name="_tyjcwt" w:colFirst="0" w:colLast="0"/>
                  <w:bookmarkStart w:id="44" w:name="_Toc110437415"/>
                  <w:bookmarkStart w:id="45" w:name="_Toc110437676"/>
                  <w:bookmarkStart w:id="46" w:name="_Toc111039657"/>
                  <w:bookmarkStart w:id="47" w:name="_Toc111040410"/>
                  <w:bookmarkEnd w:id="43"/>
                  <w:r>
                    <w:rPr>
                      <w:sz w:val="22"/>
                      <w:szCs w:val="22"/>
                    </w:rPr>
                    <w:t>Target</w:t>
                  </w:r>
                  <w:bookmarkEnd w:id="44"/>
                  <w:bookmarkEnd w:id="45"/>
                  <w:bookmarkEnd w:id="46"/>
                  <w:bookmarkEnd w:id="47"/>
                </w:p>
              </w:tc>
            </w:tr>
            <w:tr w:rsidR="007A6C83" w14:paraId="4417833B" w14:textId="77777777">
              <w:trPr>
                <w:trHeight w:val="6575"/>
              </w:trPr>
              <w:tc>
                <w:tcPr>
                  <w:tcW w:w="1177" w:type="dxa"/>
                  <w:tcBorders>
                    <w:left w:val="single" w:sz="8" w:space="0" w:color="000000"/>
                    <w:bottom w:val="single" w:sz="8" w:space="0" w:color="000000"/>
                    <w:right w:val="single" w:sz="8" w:space="0" w:color="000000"/>
                  </w:tcBorders>
                  <w:shd w:val="clear" w:color="auto" w:fill="auto"/>
                </w:tcPr>
                <w:p w14:paraId="0CE55E07" w14:textId="77777777" w:rsidR="007A6C83" w:rsidRDefault="00887978" w:rsidP="001805FC">
                  <w:pPr>
                    <w:pStyle w:val="Heading2"/>
                    <w:numPr>
                      <w:ilvl w:val="1"/>
                      <w:numId w:val="15"/>
                    </w:numPr>
                    <w:tabs>
                      <w:tab w:val="left" w:pos="0"/>
                    </w:tabs>
                    <w:spacing w:before="0" w:after="80"/>
                    <w:rPr>
                      <w:sz w:val="22"/>
                      <w:szCs w:val="22"/>
                    </w:rPr>
                  </w:pPr>
                  <w:bookmarkStart w:id="48" w:name="_3dy6vkm" w:colFirst="0" w:colLast="0"/>
                  <w:bookmarkStart w:id="49" w:name="_Toc110437416"/>
                  <w:bookmarkStart w:id="50" w:name="_Toc110437677"/>
                  <w:bookmarkStart w:id="51" w:name="_Toc111039658"/>
                  <w:bookmarkStart w:id="52" w:name="_Toc111040411"/>
                  <w:bookmarkEnd w:id="48"/>
                  <w:r>
                    <w:rPr>
                      <w:sz w:val="22"/>
                      <w:szCs w:val="22"/>
                    </w:rPr>
                    <w:lastRenderedPageBreak/>
                    <w:t>1</w:t>
                  </w:r>
                  <w:bookmarkEnd w:id="49"/>
                  <w:bookmarkEnd w:id="50"/>
                  <w:bookmarkEnd w:id="51"/>
                  <w:bookmarkEnd w:id="52"/>
                </w:p>
              </w:tc>
              <w:tc>
                <w:tcPr>
                  <w:tcW w:w="1307" w:type="dxa"/>
                  <w:tcBorders>
                    <w:bottom w:val="single" w:sz="8" w:space="0" w:color="000000"/>
                    <w:right w:val="single" w:sz="8" w:space="0" w:color="000000"/>
                  </w:tcBorders>
                  <w:shd w:val="clear" w:color="auto" w:fill="auto"/>
                </w:tcPr>
                <w:p w14:paraId="5654E3EB" w14:textId="77777777" w:rsidR="007A6C83" w:rsidRDefault="00887978" w:rsidP="001805FC">
                  <w:pPr>
                    <w:pStyle w:val="Heading2"/>
                    <w:numPr>
                      <w:ilvl w:val="1"/>
                      <w:numId w:val="15"/>
                    </w:numPr>
                    <w:tabs>
                      <w:tab w:val="left" w:pos="0"/>
                    </w:tabs>
                    <w:spacing w:before="0" w:after="80"/>
                    <w:rPr>
                      <w:sz w:val="22"/>
                      <w:szCs w:val="22"/>
                    </w:rPr>
                  </w:pPr>
                  <w:bookmarkStart w:id="53" w:name="_1t3h5sf" w:colFirst="0" w:colLast="0"/>
                  <w:bookmarkStart w:id="54" w:name="_Toc110437417"/>
                  <w:bookmarkStart w:id="55" w:name="_Toc110437678"/>
                  <w:bookmarkStart w:id="56" w:name="_Toc111039659"/>
                  <w:bookmarkStart w:id="57" w:name="_Toc111040412"/>
                  <w:bookmarkEnd w:id="53"/>
                  <w:r>
                    <w:rPr>
                      <w:sz w:val="22"/>
                      <w:szCs w:val="22"/>
                    </w:rPr>
                    <w:t>Resourcing</w:t>
                  </w:r>
                  <w:bookmarkEnd w:id="54"/>
                  <w:bookmarkEnd w:id="55"/>
                  <w:bookmarkEnd w:id="56"/>
                  <w:bookmarkEnd w:id="57"/>
                </w:p>
                <w:p w14:paraId="11B8A31D" w14:textId="77777777" w:rsidR="007A6C83" w:rsidRDefault="00887978" w:rsidP="001805FC">
                  <w:pPr>
                    <w:pStyle w:val="Heading2"/>
                    <w:numPr>
                      <w:ilvl w:val="1"/>
                      <w:numId w:val="15"/>
                    </w:numPr>
                    <w:tabs>
                      <w:tab w:val="left" w:pos="0"/>
                    </w:tabs>
                    <w:spacing w:before="0" w:after="80"/>
                    <w:rPr>
                      <w:sz w:val="22"/>
                      <w:szCs w:val="22"/>
                    </w:rPr>
                  </w:pPr>
                  <w:bookmarkStart w:id="58" w:name="_4d34og8" w:colFirst="0" w:colLast="0"/>
                  <w:bookmarkStart w:id="59" w:name="_Toc110437418"/>
                  <w:bookmarkStart w:id="60" w:name="_Toc110437679"/>
                  <w:bookmarkStart w:id="61" w:name="_Toc111039660"/>
                  <w:bookmarkStart w:id="62" w:name="_Toc111040413"/>
                  <w:bookmarkEnd w:id="58"/>
                  <w:r>
                    <w:rPr>
                      <w:sz w:val="22"/>
                      <w:szCs w:val="22"/>
                    </w:rPr>
                    <w:t>(People)</w:t>
                  </w:r>
                  <w:bookmarkEnd w:id="59"/>
                  <w:bookmarkEnd w:id="60"/>
                  <w:bookmarkEnd w:id="61"/>
                  <w:bookmarkEnd w:id="62"/>
                </w:p>
              </w:tc>
              <w:tc>
                <w:tcPr>
                  <w:tcW w:w="2899" w:type="dxa"/>
                  <w:gridSpan w:val="2"/>
                  <w:tcBorders>
                    <w:bottom w:val="single" w:sz="8" w:space="0" w:color="000000"/>
                    <w:right w:val="single" w:sz="8" w:space="0" w:color="000000"/>
                  </w:tcBorders>
                  <w:shd w:val="clear" w:color="auto" w:fill="auto"/>
                </w:tcPr>
                <w:p w14:paraId="735642DC" w14:textId="77777777" w:rsidR="007A6C83" w:rsidRDefault="00887978" w:rsidP="001805FC">
                  <w:pPr>
                    <w:pStyle w:val="Heading2"/>
                    <w:numPr>
                      <w:ilvl w:val="1"/>
                      <w:numId w:val="15"/>
                    </w:numPr>
                    <w:tabs>
                      <w:tab w:val="left" w:pos="0"/>
                    </w:tabs>
                    <w:spacing w:before="0" w:after="80"/>
                    <w:rPr>
                      <w:sz w:val="22"/>
                      <w:szCs w:val="22"/>
                    </w:rPr>
                  </w:pPr>
                  <w:bookmarkStart w:id="63" w:name="_2s8eyo1" w:colFirst="0" w:colLast="0"/>
                  <w:bookmarkStart w:id="64" w:name="_Toc110437419"/>
                  <w:bookmarkStart w:id="65" w:name="_Toc110437680"/>
                  <w:bookmarkStart w:id="66" w:name="_Toc111039661"/>
                  <w:bookmarkStart w:id="67" w:name="_Toc111040414"/>
                  <w:bookmarkEnd w:id="63"/>
                  <w:r>
                    <w:rPr>
                      <w:sz w:val="22"/>
                      <w:szCs w:val="22"/>
                    </w:rPr>
                    <w:t>Supplier Resources delivering Services for the Contract to the required standard and with the correct skill/experience to successfully deliver.</w:t>
                  </w:r>
                  <w:bookmarkEnd w:id="64"/>
                  <w:bookmarkEnd w:id="65"/>
                  <w:bookmarkEnd w:id="66"/>
                  <w:bookmarkEnd w:id="67"/>
                </w:p>
                <w:p w14:paraId="4F4FDC05" w14:textId="77777777" w:rsidR="007A6C83" w:rsidRDefault="00887978" w:rsidP="001805FC">
                  <w:pPr>
                    <w:pStyle w:val="Heading2"/>
                    <w:numPr>
                      <w:ilvl w:val="1"/>
                      <w:numId w:val="15"/>
                    </w:numPr>
                    <w:tabs>
                      <w:tab w:val="left" w:pos="0"/>
                    </w:tabs>
                    <w:spacing w:before="0" w:after="80"/>
                    <w:rPr>
                      <w:sz w:val="22"/>
                      <w:szCs w:val="22"/>
                    </w:rPr>
                  </w:pPr>
                  <w:bookmarkStart w:id="68" w:name="_17dp8vu" w:colFirst="0" w:colLast="0"/>
                  <w:bookmarkStart w:id="69" w:name="_Toc110437420"/>
                  <w:bookmarkStart w:id="70" w:name="_Toc110437681"/>
                  <w:bookmarkStart w:id="71" w:name="_Toc111039662"/>
                  <w:bookmarkStart w:id="72" w:name="_Toc111040415"/>
                  <w:bookmarkEnd w:id="68"/>
                  <w:r>
                    <w:rPr>
                      <w:sz w:val="22"/>
                      <w:szCs w:val="22"/>
                    </w:rPr>
                    <w:t>Measures:</w:t>
                  </w:r>
                  <w:bookmarkEnd w:id="69"/>
                  <w:bookmarkEnd w:id="70"/>
                  <w:bookmarkEnd w:id="71"/>
                  <w:bookmarkEnd w:id="72"/>
                </w:p>
                <w:p w14:paraId="45B88D73" w14:textId="77777777" w:rsidR="007A6C83" w:rsidRDefault="00887978" w:rsidP="001805FC">
                  <w:pPr>
                    <w:pStyle w:val="Heading2"/>
                    <w:numPr>
                      <w:ilvl w:val="1"/>
                      <w:numId w:val="15"/>
                    </w:numPr>
                    <w:tabs>
                      <w:tab w:val="left" w:pos="0"/>
                    </w:tabs>
                    <w:spacing w:before="0" w:after="80"/>
                    <w:rPr>
                      <w:sz w:val="22"/>
                      <w:szCs w:val="22"/>
                    </w:rPr>
                  </w:pPr>
                  <w:bookmarkStart w:id="73" w:name="_3rdcrjn" w:colFirst="0" w:colLast="0"/>
                  <w:bookmarkStart w:id="74" w:name="_Toc110437421"/>
                  <w:bookmarkStart w:id="75" w:name="_Toc110437682"/>
                  <w:bookmarkStart w:id="76" w:name="_Toc111039663"/>
                  <w:bookmarkStart w:id="77" w:name="_Toc111040416"/>
                  <w:bookmarkEnd w:id="73"/>
                  <w:r>
                    <w:rPr>
                      <w:sz w:val="22"/>
                      <w:szCs w:val="22"/>
                    </w:rPr>
                    <w:t>Number of Resources swapped out</w:t>
                  </w:r>
                  <w:bookmarkEnd w:id="74"/>
                  <w:bookmarkEnd w:id="75"/>
                  <w:bookmarkEnd w:id="76"/>
                  <w:bookmarkEnd w:id="77"/>
                </w:p>
                <w:p w14:paraId="54174241" w14:textId="77777777" w:rsidR="007A6C83" w:rsidRDefault="00887978" w:rsidP="001805FC">
                  <w:pPr>
                    <w:pStyle w:val="Heading2"/>
                    <w:numPr>
                      <w:ilvl w:val="1"/>
                      <w:numId w:val="15"/>
                    </w:numPr>
                    <w:tabs>
                      <w:tab w:val="left" w:pos="0"/>
                    </w:tabs>
                    <w:spacing w:before="0" w:after="80"/>
                    <w:rPr>
                      <w:sz w:val="22"/>
                      <w:szCs w:val="22"/>
                    </w:rPr>
                  </w:pPr>
                  <w:bookmarkStart w:id="78" w:name="_26in1rg" w:colFirst="0" w:colLast="0"/>
                  <w:bookmarkStart w:id="79" w:name="_Toc110437422"/>
                  <w:bookmarkStart w:id="80" w:name="_Toc110437683"/>
                  <w:bookmarkStart w:id="81" w:name="_Toc111039664"/>
                  <w:bookmarkStart w:id="82" w:name="_Toc111040417"/>
                  <w:bookmarkEnd w:id="78"/>
                  <w:r>
                    <w:rPr>
                      <w:sz w:val="22"/>
                      <w:szCs w:val="22"/>
                    </w:rPr>
                    <w:t>Number of issues in delivered work formally raised or identified in writing between the Buyer and the Supplier</w:t>
                  </w:r>
                  <w:bookmarkEnd w:id="79"/>
                  <w:bookmarkEnd w:id="80"/>
                  <w:bookmarkEnd w:id="81"/>
                  <w:bookmarkEnd w:id="82"/>
                </w:p>
                <w:p w14:paraId="1B558A69" w14:textId="77777777" w:rsidR="007A6C83" w:rsidRDefault="00887978" w:rsidP="001805FC">
                  <w:pPr>
                    <w:pStyle w:val="Heading2"/>
                    <w:numPr>
                      <w:ilvl w:val="1"/>
                      <w:numId w:val="15"/>
                    </w:numPr>
                    <w:tabs>
                      <w:tab w:val="left" w:pos="0"/>
                    </w:tabs>
                    <w:spacing w:before="0" w:after="80"/>
                    <w:rPr>
                      <w:sz w:val="22"/>
                      <w:szCs w:val="22"/>
                    </w:rPr>
                  </w:pPr>
                  <w:bookmarkStart w:id="83" w:name="_lnxbz9" w:colFirst="0" w:colLast="0"/>
                  <w:bookmarkStart w:id="84" w:name="_Toc110437423"/>
                  <w:bookmarkStart w:id="85" w:name="_Toc110437684"/>
                  <w:bookmarkStart w:id="86" w:name="_Toc111039665"/>
                  <w:bookmarkStart w:id="87" w:name="_Toc111040418"/>
                  <w:bookmarkEnd w:id="83"/>
                  <w:r>
                    <w:rPr>
                      <w:sz w:val="22"/>
                      <w:szCs w:val="22"/>
                    </w:rPr>
                    <w:t>Regularity of Issues in delivered work formally raised or identified in writing by the Supplier.</w:t>
                  </w:r>
                  <w:bookmarkEnd w:id="84"/>
                  <w:bookmarkEnd w:id="85"/>
                  <w:bookmarkEnd w:id="86"/>
                  <w:bookmarkEnd w:id="87"/>
                </w:p>
              </w:tc>
              <w:tc>
                <w:tcPr>
                  <w:tcW w:w="1445" w:type="dxa"/>
                  <w:tcBorders>
                    <w:bottom w:val="single" w:sz="8" w:space="0" w:color="000000"/>
                    <w:right w:val="single" w:sz="8" w:space="0" w:color="000000"/>
                  </w:tcBorders>
                  <w:shd w:val="clear" w:color="auto" w:fill="auto"/>
                </w:tcPr>
                <w:p w14:paraId="3BABACF8" w14:textId="77777777" w:rsidR="007A6C83" w:rsidRDefault="00887978" w:rsidP="001805FC">
                  <w:pPr>
                    <w:pStyle w:val="Heading2"/>
                    <w:numPr>
                      <w:ilvl w:val="1"/>
                      <w:numId w:val="15"/>
                    </w:numPr>
                    <w:tabs>
                      <w:tab w:val="left" w:pos="0"/>
                    </w:tabs>
                    <w:spacing w:before="0" w:after="80"/>
                    <w:rPr>
                      <w:sz w:val="22"/>
                      <w:szCs w:val="22"/>
                    </w:rPr>
                  </w:pPr>
                  <w:bookmarkStart w:id="88" w:name="_35nkun2" w:colFirst="0" w:colLast="0"/>
                  <w:bookmarkStart w:id="89" w:name="_Toc110437424"/>
                  <w:bookmarkStart w:id="90" w:name="_Toc110437685"/>
                  <w:bookmarkStart w:id="91" w:name="_Toc111039666"/>
                  <w:bookmarkStart w:id="92" w:name="_Toc111040419"/>
                  <w:bookmarkEnd w:id="88"/>
                  <w:r>
                    <w:rPr>
                      <w:sz w:val="22"/>
                      <w:szCs w:val="22"/>
                    </w:rPr>
                    <w:t>100%</w:t>
                  </w:r>
                  <w:bookmarkEnd w:id="89"/>
                  <w:bookmarkEnd w:id="90"/>
                  <w:bookmarkEnd w:id="91"/>
                  <w:bookmarkEnd w:id="92"/>
                </w:p>
              </w:tc>
            </w:tr>
            <w:tr w:rsidR="007A6C83" w14:paraId="558A25A0" w14:textId="77777777">
              <w:trPr>
                <w:trHeight w:val="3545"/>
              </w:trPr>
              <w:tc>
                <w:tcPr>
                  <w:tcW w:w="1177" w:type="dxa"/>
                  <w:tcBorders>
                    <w:left w:val="single" w:sz="8" w:space="0" w:color="000000"/>
                    <w:bottom w:val="single" w:sz="8" w:space="0" w:color="000000"/>
                    <w:right w:val="single" w:sz="8" w:space="0" w:color="000000"/>
                  </w:tcBorders>
                  <w:shd w:val="clear" w:color="auto" w:fill="auto"/>
                </w:tcPr>
                <w:p w14:paraId="55123FCE" w14:textId="77777777" w:rsidR="007A6C83" w:rsidRDefault="00887978" w:rsidP="001805FC">
                  <w:pPr>
                    <w:pStyle w:val="Heading2"/>
                    <w:numPr>
                      <w:ilvl w:val="1"/>
                      <w:numId w:val="15"/>
                    </w:numPr>
                    <w:tabs>
                      <w:tab w:val="left" w:pos="0"/>
                    </w:tabs>
                    <w:spacing w:before="0" w:after="80"/>
                    <w:rPr>
                      <w:sz w:val="22"/>
                      <w:szCs w:val="22"/>
                    </w:rPr>
                  </w:pPr>
                  <w:bookmarkStart w:id="93" w:name="_1ksv4uv" w:colFirst="0" w:colLast="0"/>
                  <w:bookmarkStart w:id="94" w:name="_Toc110437425"/>
                  <w:bookmarkStart w:id="95" w:name="_Toc110437686"/>
                  <w:bookmarkStart w:id="96" w:name="_Toc111039667"/>
                  <w:bookmarkStart w:id="97" w:name="_Toc111040420"/>
                  <w:bookmarkEnd w:id="93"/>
                  <w:r>
                    <w:rPr>
                      <w:sz w:val="22"/>
                      <w:szCs w:val="22"/>
                    </w:rPr>
                    <w:t>2</w:t>
                  </w:r>
                  <w:bookmarkEnd w:id="94"/>
                  <w:bookmarkEnd w:id="95"/>
                  <w:bookmarkEnd w:id="96"/>
                  <w:bookmarkEnd w:id="97"/>
                </w:p>
              </w:tc>
              <w:tc>
                <w:tcPr>
                  <w:tcW w:w="1307" w:type="dxa"/>
                  <w:tcBorders>
                    <w:bottom w:val="single" w:sz="8" w:space="0" w:color="000000"/>
                    <w:right w:val="single" w:sz="8" w:space="0" w:color="000000"/>
                  </w:tcBorders>
                  <w:shd w:val="clear" w:color="auto" w:fill="auto"/>
                </w:tcPr>
                <w:p w14:paraId="3826A5B7" w14:textId="77777777" w:rsidR="007A6C83" w:rsidRDefault="00887978" w:rsidP="001805FC">
                  <w:pPr>
                    <w:pStyle w:val="Heading2"/>
                    <w:numPr>
                      <w:ilvl w:val="1"/>
                      <w:numId w:val="15"/>
                    </w:numPr>
                    <w:tabs>
                      <w:tab w:val="left" w:pos="0"/>
                    </w:tabs>
                    <w:spacing w:before="0" w:after="80"/>
                    <w:rPr>
                      <w:sz w:val="22"/>
                      <w:szCs w:val="22"/>
                    </w:rPr>
                  </w:pPr>
                  <w:bookmarkStart w:id="98" w:name="_44sinio" w:colFirst="0" w:colLast="0"/>
                  <w:bookmarkStart w:id="99" w:name="_Toc110437426"/>
                  <w:bookmarkStart w:id="100" w:name="_Toc110437687"/>
                  <w:bookmarkStart w:id="101" w:name="_Toc111039668"/>
                  <w:bookmarkStart w:id="102" w:name="_Toc111040421"/>
                  <w:bookmarkEnd w:id="98"/>
                  <w:r>
                    <w:rPr>
                      <w:sz w:val="22"/>
                      <w:szCs w:val="22"/>
                    </w:rPr>
                    <w:t>Delivery</w:t>
                  </w:r>
                  <w:bookmarkEnd w:id="99"/>
                  <w:bookmarkEnd w:id="100"/>
                  <w:bookmarkEnd w:id="101"/>
                  <w:bookmarkEnd w:id="102"/>
                </w:p>
              </w:tc>
              <w:tc>
                <w:tcPr>
                  <w:tcW w:w="2899" w:type="dxa"/>
                  <w:gridSpan w:val="2"/>
                  <w:tcBorders>
                    <w:bottom w:val="single" w:sz="8" w:space="0" w:color="000000"/>
                    <w:right w:val="single" w:sz="8" w:space="0" w:color="000000"/>
                  </w:tcBorders>
                  <w:shd w:val="clear" w:color="auto" w:fill="auto"/>
                </w:tcPr>
                <w:p w14:paraId="3DB03C31" w14:textId="77777777" w:rsidR="007A6C83" w:rsidRDefault="00887978" w:rsidP="001805FC">
                  <w:pPr>
                    <w:pStyle w:val="Heading2"/>
                    <w:numPr>
                      <w:ilvl w:val="1"/>
                      <w:numId w:val="15"/>
                    </w:numPr>
                    <w:tabs>
                      <w:tab w:val="left" w:pos="0"/>
                    </w:tabs>
                    <w:spacing w:before="0" w:after="80"/>
                    <w:rPr>
                      <w:sz w:val="22"/>
                      <w:szCs w:val="22"/>
                    </w:rPr>
                  </w:pPr>
                  <w:bookmarkStart w:id="103" w:name="_2jxsxqh" w:colFirst="0" w:colLast="0"/>
                  <w:bookmarkStart w:id="104" w:name="_Toc110437427"/>
                  <w:bookmarkStart w:id="105" w:name="_Toc110437688"/>
                  <w:bookmarkStart w:id="106" w:name="_Toc111039669"/>
                  <w:bookmarkStart w:id="107" w:name="_Toc111040422"/>
                  <w:bookmarkEnd w:id="103"/>
                  <w:r>
                    <w:rPr>
                      <w:sz w:val="22"/>
                      <w:szCs w:val="22"/>
                    </w:rPr>
                    <w:t>Resources provided should enable the successful delivery of all Milestones, Statements of Work and Tasks within the timelines agreed.</w:t>
                  </w:r>
                  <w:bookmarkEnd w:id="104"/>
                  <w:bookmarkEnd w:id="105"/>
                  <w:bookmarkEnd w:id="106"/>
                  <w:bookmarkEnd w:id="107"/>
                </w:p>
                <w:p w14:paraId="2D01EE0E" w14:textId="77777777" w:rsidR="007A6C83" w:rsidRDefault="00887978" w:rsidP="001805FC">
                  <w:pPr>
                    <w:pStyle w:val="Heading2"/>
                    <w:numPr>
                      <w:ilvl w:val="1"/>
                      <w:numId w:val="15"/>
                    </w:numPr>
                    <w:tabs>
                      <w:tab w:val="left" w:pos="0"/>
                    </w:tabs>
                    <w:spacing w:before="0" w:after="80"/>
                    <w:rPr>
                      <w:sz w:val="22"/>
                      <w:szCs w:val="22"/>
                    </w:rPr>
                  </w:pPr>
                  <w:bookmarkStart w:id="108" w:name="_z337ya" w:colFirst="0" w:colLast="0"/>
                  <w:bookmarkStart w:id="109" w:name="_Toc110437428"/>
                  <w:bookmarkStart w:id="110" w:name="_Toc110437689"/>
                  <w:bookmarkStart w:id="111" w:name="_Toc111039670"/>
                  <w:bookmarkStart w:id="112" w:name="_Toc111040423"/>
                  <w:bookmarkEnd w:id="108"/>
                  <w:r>
                    <w:rPr>
                      <w:sz w:val="22"/>
                      <w:szCs w:val="22"/>
                    </w:rPr>
                    <w:t>Measures:</w:t>
                  </w:r>
                  <w:bookmarkEnd w:id="109"/>
                  <w:bookmarkEnd w:id="110"/>
                  <w:bookmarkEnd w:id="111"/>
                  <w:bookmarkEnd w:id="112"/>
                </w:p>
                <w:p w14:paraId="3E166926" w14:textId="77777777" w:rsidR="007A6C83" w:rsidRDefault="00887978" w:rsidP="001805FC">
                  <w:pPr>
                    <w:pStyle w:val="Heading2"/>
                    <w:numPr>
                      <w:ilvl w:val="1"/>
                      <w:numId w:val="15"/>
                    </w:numPr>
                    <w:tabs>
                      <w:tab w:val="left" w:pos="0"/>
                    </w:tabs>
                    <w:spacing w:before="0" w:after="80"/>
                    <w:rPr>
                      <w:sz w:val="22"/>
                      <w:szCs w:val="22"/>
                    </w:rPr>
                  </w:pPr>
                  <w:bookmarkStart w:id="113" w:name="_3j2qqm3" w:colFirst="0" w:colLast="0"/>
                  <w:bookmarkStart w:id="114" w:name="_Toc110437429"/>
                  <w:bookmarkStart w:id="115" w:name="_Toc110437690"/>
                  <w:bookmarkStart w:id="116" w:name="_Toc111039671"/>
                  <w:bookmarkStart w:id="117" w:name="_Toc111040424"/>
                  <w:bookmarkEnd w:id="113"/>
                  <w:r>
                    <w:rPr>
                      <w:sz w:val="22"/>
                      <w:szCs w:val="22"/>
                    </w:rPr>
                    <w:t>% of Milestones, Statements of Work and Tasks timelines met for all resources</w:t>
                  </w:r>
                  <w:bookmarkEnd w:id="114"/>
                  <w:bookmarkEnd w:id="115"/>
                  <w:bookmarkEnd w:id="116"/>
                  <w:bookmarkEnd w:id="117"/>
                </w:p>
              </w:tc>
              <w:tc>
                <w:tcPr>
                  <w:tcW w:w="1445" w:type="dxa"/>
                  <w:tcBorders>
                    <w:bottom w:val="single" w:sz="8" w:space="0" w:color="000000"/>
                    <w:right w:val="single" w:sz="8" w:space="0" w:color="000000"/>
                  </w:tcBorders>
                  <w:shd w:val="clear" w:color="auto" w:fill="auto"/>
                </w:tcPr>
                <w:p w14:paraId="7CCCBD61" w14:textId="77777777" w:rsidR="007A6C83" w:rsidRDefault="00887978" w:rsidP="001805FC">
                  <w:pPr>
                    <w:pStyle w:val="Heading2"/>
                    <w:numPr>
                      <w:ilvl w:val="1"/>
                      <w:numId w:val="15"/>
                    </w:numPr>
                    <w:tabs>
                      <w:tab w:val="left" w:pos="0"/>
                    </w:tabs>
                    <w:spacing w:before="0" w:after="80"/>
                    <w:rPr>
                      <w:sz w:val="22"/>
                      <w:szCs w:val="22"/>
                    </w:rPr>
                  </w:pPr>
                  <w:bookmarkStart w:id="118" w:name="_1y810tw" w:colFirst="0" w:colLast="0"/>
                  <w:bookmarkStart w:id="119" w:name="_Toc110437430"/>
                  <w:bookmarkStart w:id="120" w:name="_Toc110437691"/>
                  <w:bookmarkStart w:id="121" w:name="_Toc111039672"/>
                  <w:bookmarkStart w:id="122" w:name="_Toc111040425"/>
                  <w:bookmarkEnd w:id="118"/>
                  <w:r>
                    <w:rPr>
                      <w:sz w:val="22"/>
                      <w:szCs w:val="22"/>
                    </w:rPr>
                    <w:t>100%</w:t>
                  </w:r>
                  <w:bookmarkEnd w:id="119"/>
                  <w:bookmarkEnd w:id="120"/>
                  <w:bookmarkEnd w:id="121"/>
                  <w:bookmarkEnd w:id="122"/>
                </w:p>
              </w:tc>
            </w:tr>
            <w:tr w:rsidR="007A6C83" w14:paraId="46BF5610" w14:textId="77777777">
              <w:trPr>
                <w:trHeight w:val="4655"/>
              </w:trPr>
              <w:tc>
                <w:tcPr>
                  <w:tcW w:w="1177" w:type="dxa"/>
                  <w:tcBorders>
                    <w:left w:val="single" w:sz="8" w:space="0" w:color="000000"/>
                    <w:bottom w:val="single" w:sz="8" w:space="0" w:color="000000"/>
                    <w:right w:val="single" w:sz="8" w:space="0" w:color="000000"/>
                  </w:tcBorders>
                  <w:shd w:val="clear" w:color="auto" w:fill="auto"/>
                </w:tcPr>
                <w:p w14:paraId="2FD260D7" w14:textId="77777777" w:rsidR="007A6C83" w:rsidRDefault="00887978" w:rsidP="001805FC">
                  <w:pPr>
                    <w:pStyle w:val="Heading2"/>
                    <w:numPr>
                      <w:ilvl w:val="1"/>
                      <w:numId w:val="15"/>
                    </w:numPr>
                    <w:tabs>
                      <w:tab w:val="left" w:pos="0"/>
                    </w:tabs>
                    <w:spacing w:before="0" w:after="80"/>
                    <w:rPr>
                      <w:sz w:val="22"/>
                      <w:szCs w:val="22"/>
                    </w:rPr>
                  </w:pPr>
                  <w:bookmarkStart w:id="123" w:name="_4i7ojhp" w:colFirst="0" w:colLast="0"/>
                  <w:bookmarkStart w:id="124" w:name="_Toc110437431"/>
                  <w:bookmarkStart w:id="125" w:name="_Toc110437692"/>
                  <w:bookmarkStart w:id="126" w:name="_Toc111039673"/>
                  <w:bookmarkStart w:id="127" w:name="_Toc111040426"/>
                  <w:bookmarkEnd w:id="123"/>
                  <w:r>
                    <w:rPr>
                      <w:sz w:val="22"/>
                      <w:szCs w:val="22"/>
                    </w:rPr>
                    <w:lastRenderedPageBreak/>
                    <w:t>3</w:t>
                  </w:r>
                  <w:bookmarkEnd w:id="124"/>
                  <w:bookmarkEnd w:id="125"/>
                  <w:bookmarkEnd w:id="126"/>
                  <w:bookmarkEnd w:id="127"/>
                </w:p>
              </w:tc>
              <w:tc>
                <w:tcPr>
                  <w:tcW w:w="1307" w:type="dxa"/>
                  <w:tcBorders>
                    <w:bottom w:val="single" w:sz="8" w:space="0" w:color="000000"/>
                    <w:right w:val="single" w:sz="8" w:space="0" w:color="000000"/>
                  </w:tcBorders>
                  <w:shd w:val="clear" w:color="auto" w:fill="auto"/>
                </w:tcPr>
                <w:p w14:paraId="34D9D94B" w14:textId="77777777" w:rsidR="007A6C83" w:rsidRDefault="00887978" w:rsidP="001805FC">
                  <w:pPr>
                    <w:pStyle w:val="Heading2"/>
                    <w:numPr>
                      <w:ilvl w:val="1"/>
                      <w:numId w:val="15"/>
                    </w:numPr>
                    <w:tabs>
                      <w:tab w:val="left" w:pos="0"/>
                    </w:tabs>
                    <w:spacing w:before="0" w:after="80"/>
                    <w:rPr>
                      <w:sz w:val="22"/>
                      <w:szCs w:val="22"/>
                    </w:rPr>
                  </w:pPr>
                  <w:bookmarkStart w:id="128" w:name="_2xcytpi" w:colFirst="0" w:colLast="0"/>
                  <w:bookmarkStart w:id="129" w:name="_Toc110437432"/>
                  <w:bookmarkStart w:id="130" w:name="_Toc110437693"/>
                  <w:bookmarkStart w:id="131" w:name="_Toc111039674"/>
                  <w:bookmarkStart w:id="132" w:name="_Toc111040427"/>
                  <w:bookmarkEnd w:id="128"/>
                  <w:r>
                    <w:rPr>
                      <w:sz w:val="22"/>
                      <w:szCs w:val="22"/>
                    </w:rPr>
                    <w:t>Delivery</w:t>
                  </w:r>
                  <w:bookmarkEnd w:id="129"/>
                  <w:bookmarkEnd w:id="130"/>
                  <w:bookmarkEnd w:id="131"/>
                  <w:bookmarkEnd w:id="132"/>
                </w:p>
              </w:tc>
              <w:tc>
                <w:tcPr>
                  <w:tcW w:w="2899" w:type="dxa"/>
                  <w:gridSpan w:val="2"/>
                  <w:tcBorders>
                    <w:bottom w:val="single" w:sz="8" w:space="0" w:color="000000"/>
                    <w:right w:val="single" w:sz="8" w:space="0" w:color="000000"/>
                  </w:tcBorders>
                  <w:shd w:val="clear" w:color="auto" w:fill="auto"/>
                </w:tcPr>
                <w:p w14:paraId="2471ED23" w14:textId="77777777" w:rsidR="007A6C83" w:rsidRDefault="00887978" w:rsidP="001805FC">
                  <w:pPr>
                    <w:pStyle w:val="Heading2"/>
                    <w:numPr>
                      <w:ilvl w:val="1"/>
                      <w:numId w:val="15"/>
                    </w:numPr>
                    <w:tabs>
                      <w:tab w:val="left" w:pos="0"/>
                    </w:tabs>
                    <w:spacing w:before="0" w:after="80"/>
                    <w:rPr>
                      <w:sz w:val="22"/>
                      <w:szCs w:val="22"/>
                    </w:rPr>
                  </w:pPr>
                  <w:bookmarkStart w:id="133" w:name="_1ci93xb" w:colFirst="0" w:colLast="0"/>
                  <w:bookmarkStart w:id="134" w:name="_Toc110437433"/>
                  <w:bookmarkStart w:id="135" w:name="_Toc110437694"/>
                  <w:bookmarkStart w:id="136" w:name="_Toc111039675"/>
                  <w:bookmarkStart w:id="137" w:name="_Toc111040428"/>
                  <w:bookmarkEnd w:id="133"/>
                  <w:r>
                    <w:rPr>
                      <w:sz w:val="22"/>
                      <w:szCs w:val="22"/>
                    </w:rPr>
                    <w:t>Resources provided enable the successful delivery of all Milestones, Statements of Work and Tasks to a high quality and accepted Standard by the Buyer.</w:t>
                  </w:r>
                  <w:bookmarkEnd w:id="134"/>
                  <w:bookmarkEnd w:id="135"/>
                  <w:bookmarkEnd w:id="136"/>
                  <w:bookmarkEnd w:id="137"/>
                </w:p>
                <w:p w14:paraId="41A317DB" w14:textId="77777777" w:rsidR="007A6C83" w:rsidRDefault="00887978" w:rsidP="001805FC">
                  <w:pPr>
                    <w:pStyle w:val="Heading2"/>
                    <w:numPr>
                      <w:ilvl w:val="1"/>
                      <w:numId w:val="15"/>
                    </w:numPr>
                    <w:tabs>
                      <w:tab w:val="left" w:pos="0"/>
                    </w:tabs>
                    <w:spacing w:before="0" w:after="80"/>
                    <w:rPr>
                      <w:sz w:val="22"/>
                      <w:szCs w:val="22"/>
                    </w:rPr>
                  </w:pPr>
                  <w:bookmarkStart w:id="138" w:name="_3whwml4" w:colFirst="0" w:colLast="0"/>
                  <w:bookmarkStart w:id="139" w:name="_Toc110437434"/>
                  <w:bookmarkStart w:id="140" w:name="_Toc110437695"/>
                  <w:bookmarkStart w:id="141" w:name="_Toc111039676"/>
                  <w:bookmarkStart w:id="142" w:name="_Toc111040429"/>
                  <w:bookmarkEnd w:id="138"/>
                  <w:r>
                    <w:rPr>
                      <w:sz w:val="22"/>
                      <w:szCs w:val="22"/>
                    </w:rPr>
                    <w:t>Measures:</w:t>
                  </w:r>
                  <w:bookmarkEnd w:id="139"/>
                  <w:bookmarkEnd w:id="140"/>
                  <w:bookmarkEnd w:id="141"/>
                  <w:bookmarkEnd w:id="142"/>
                </w:p>
                <w:p w14:paraId="28D6F29E" w14:textId="77777777" w:rsidR="007A6C83" w:rsidRDefault="00887978" w:rsidP="001805FC">
                  <w:pPr>
                    <w:pStyle w:val="Heading2"/>
                    <w:numPr>
                      <w:ilvl w:val="1"/>
                      <w:numId w:val="15"/>
                    </w:numPr>
                    <w:tabs>
                      <w:tab w:val="left" w:pos="0"/>
                    </w:tabs>
                    <w:spacing w:before="0" w:after="80"/>
                    <w:rPr>
                      <w:sz w:val="22"/>
                      <w:szCs w:val="22"/>
                    </w:rPr>
                  </w:pPr>
                  <w:bookmarkStart w:id="143" w:name="_2bn6wsx" w:colFirst="0" w:colLast="0"/>
                  <w:bookmarkStart w:id="144" w:name="_Toc110437435"/>
                  <w:bookmarkStart w:id="145" w:name="_Toc110437696"/>
                  <w:bookmarkStart w:id="146" w:name="_Toc111039677"/>
                  <w:bookmarkStart w:id="147" w:name="_Toc111040430"/>
                  <w:bookmarkEnd w:id="143"/>
                  <w:r>
                    <w:rPr>
                      <w:sz w:val="22"/>
                      <w:szCs w:val="22"/>
                    </w:rPr>
                    <w:t>% of Milestones, Statements of Work and Tasks delivered and accepted by the Buyer without errors or issues.</w:t>
                  </w:r>
                  <w:bookmarkEnd w:id="144"/>
                  <w:bookmarkEnd w:id="145"/>
                  <w:bookmarkEnd w:id="146"/>
                  <w:bookmarkEnd w:id="147"/>
                </w:p>
                <w:p w14:paraId="59266ADE" w14:textId="77777777" w:rsidR="007A6C83" w:rsidRDefault="00887978" w:rsidP="001805FC">
                  <w:pPr>
                    <w:pStyle w:val="Heading2"/>
                    <w:numPr>
                      <w:ilvl w:val="1"/>
                      <w:numId w:val="15"/>
                    </w:numPr>
                    <w:tabs>
                      <w:tab w:val="left" w:pos="0"/>
                    </w:tabs>
                    <w:spacing w:before="0" w:after="80"/>
                    <w:ind w:left="720"/>
                    <w:rPr>
                      <w:sz w:val="22"/>
                      <w:szCs w:val="22"/>
                    </w:rPr>
                  </w:pPr>
                  <w:bookmarkStart w:id="148" w:name="_qsh70q" w:colFirst="0" w:colLast="0"/>
                  <w:bookmarkEnd w:id="148"/>
                  <w:r>
                    <w:rPr>
                      <w:sz w:val="22"/>
                      <w:szCs w:val="22"/>
                    </w:rPr>
                    <w:t xml:space="preserve"> </w:t>
                  </w:r>
                </w:p>
              </w:tc>
              <w:tc>
                <w:tcPr>
                  <w:tcW w:w="1445" w:type="dxa"/>
                  <w:tcBorders>
                    <w:bottom w:val="single" w:sz="8" w:space="0" w:color="000000"/>
                    <w:right w:val="single" w:sz="8" w:space="0" w:color="000000"/>
                  </w:tcBorders>
                  <w:shd w:val="clear" w:color="auto" w:fill="auto"/>
                </w:tcPr>
                <w:p w14:paraId="31DEADD3" w14:textId="77777777" w:rsidR="007A6C83" w:rsidRDefault="00887978" w:rsidP="001805FC">
                  <w:pPr>
                    <w:pStyle w:val="Heading2"/>
                    <w:numPr>
                      <w:ilvl w:val="1"/>
                      <w:numId w:val="15"/>
                    </w:numPr>
                    <w:tabs>
                      <w:tab w:val="left" w:pos="0"/>
                    </w:tabs>
                    <w:spacing w:before="0" w:after="80"/>
                    <w:rPr>
                      <w:sz w:val="22"/>
                      <w:szCs w:val="22"/>
                    </w:rPr>
                  </w:pPr>
                  <w:bookmarkStart w:id="149" w:name="_3as4poj" w:colFirst="0" w:colLast="0"/>
                  <w:bookmarkStart w:id="150" w:name="_Toc110437436"/>
                  <w:bookmarkStart w:id="151" w:name="_Toc110437697"/>
                  <w:bookmarkStart w:id="152" w:name="_Toc111039678"/>
                  <w:bookmarkStart w:id="153" w:name="_Toc111040431"/>
                  <w:bookmarkEnd w:id="149"/>
                  <w:r>
                    <w:rPr>
                      <w:sz w:val="22"/>
                      <w:szCs w:val="22"/>
                    </w:rPr>
                    <w:t>100%</w:t>
                  </w:r>
                  <w:bookmarkEnd w:id="150"/>
                  <w:bookmarkEnd w:id="151"/>
                  <w:bookmarkEnd w:id="152"/>
                  <w:bookmarkEnd w:id="153"/>
                </w:p>
              </w:tc>
            </w:tr>
            <w:tr w:rsidR="007A6C83" w14:paraId="04772FDF" w14:textId="77777777">
              <w:trPr>
                <w:trHeight w:val="638"/>
              </w:trPr>
              <w:tc>
                <w:tcPr>
                  <w:tcW w:w="1177" w:type="dxa"/>
                  <w:tcBorders>
                    <w:left w:val="single" w:sz="8" w:space="0" w:color="000000"/>
                    <w:bottom w:val="single" w:sz="8" w:space="0" w:color="000000"/>
                    <w:right w:val="single" w:sz="8" w:space="0" w:color="000000"/>
                  </w:tcBorders>
                  <w:shd w:val="clear" w:color="auto" w:fill="auto"/>
                </w:tcPr>
                <w:p w14:paraId="3555788F" w14:textId="77777777" w:rsidR="007A6C83" w:rsidRDefault="00887978" w:rsidP="001805FC">
                  <w:pPr>
                    <w:pStyle w:val="Heading2"/>
                    <w:numPr>
                      <w:ilvl w:val="1"/>
                      <w:numId w:val="15"/>
                    </w:numPr>
                    <w:tabs>
                      <w:tab w:val="left" w:pos="0"/>
                    </w:tabs>
                    <w:spacing w:before="0" w:after="80"/>
                    <w:rPr>
                      <w:sz w:val="22"/>
                      <w:szCs w:val="22"/>
                    </w:rPr>
                  </w:pPr>
                  <w:bookmarkStart w:id="154" w:name="_1pxezwc" w:colFirst="0" w:colLast="0"/>
                  <w:bookmarkStart w:id="155" w:name="_Toc110437437"/>
                  <w:bookmarkStart w:id="156" w:name="_Toc110437698"/>
                  <w:bookmarkStart w:id="157" w:name="_Toc111039679"/>
                  <w:bookmarkStart w:id="158" w:name="_Toc111040432"/>
                  <w:bookmarkEnd w:id="154"/>
                  <w:r>
                    <w:rPr>
                      <w:sz w:val="22"/>
                      <w:szCs w:val="22"/>
                    </w:rPr>
                    <w:t>4</w:t>
                  </w:r>
                  <w:bookmarkEnd w:id="155"/>
                  <w:bookmarkEnd w:id="156"/>
                  <w:bookmarkEnd w:id="157"/>
                  <w:bookmarkEnd w:id="158"/>
                </w:p>
              </w:tc>
              <w:tc>
                <w:tcPr>
                  <w:tcW w:w="1307" w:type="dxa"/>
                  <w:tcBorders>
                    <w:bottom w:val="single" w:sz="8" w:space="0" w:color="000000"/>
                    <w:right w:val="single" w:sz="8" w:space="0" w:color="000000"/>
                  </w:tcBorders>
                  <w:shd w:val="clear" w:color="auto" w:fill="auto"/>
                </w:tcPr>
                <w:p w14:paraId="2AFECA23" w14:textId="77777777" w:rsidR="007A6C83" w:rsidRDefault="00887978" w:rsidP="001805FC">
                  <w:pPr>
                    <w:pStyle w:val="Heading2"/>
                    <w:numPr>
                      <w:ilvl w:val="1"/>
                      <w:numId w:val="15"/>
                    </w:numPr>
                    <w:tabs>
                      <w:tab w:val="left" w:pos="0"/>
                    </w:tabs>
                    <w:spacing w:before="0" w:after="80"/>
                    <w:rPr>
                      <w:sz w:val="22"/>
                      <w:szCs w:val="22"/>
                    </w:rPr>
                  </w:pPr>
                  <w:bookmarkStart w:id="159" w:name="_49x2ik5" w:colFirst="0" w:colLast="0"/>
                  <w:bookmarkStart w:id="160" w:name="_Toc110437438"/>
                  <w:bookmarkStart w:id="161" w:name="_Toc110437699"/>
                  <w:bookmarkStart w:id="162" w:name="_Toc111039680"/>
                  <w:bookmarkStart w:id="163" w:name="_Toc111040433"/>
                  <w:bookmarkEnd w:id="159"/>
                  <w:r>
                    <w:rPr>
                      <w:sz w:val="22"/>
                      <w:szCs w:val="22"/>
                    </w:rPr>
                    <w:t>Behaviours</w:t>
                  </w:r>
                  <w:bookmarkEnd w:id="160"/>
                  <w:bookmarkEnd w:id="161"/>
                  <w:bookmarkEnd w:id="162"/>
                  <w:bookmarkEnd w:id="163"/>
                  <w:r>
                    <w:rPr>
                      <w:sz w:val="22"/>
                      <w:szCs w:val="22"/>
                    </w:rPr>
                    <w:t xml:space="preserve"> </w:t>
                  </w:r>
                </w:p>
                <w:p w14:paraId="0B9D5F6F" w14:textId="77777777" w:rsidR="007A6C83" w:rsidRDefault="00887978" w:rsidP="001805FC">
                  <w:pPr>
                    <w:pStyle w:val="Heading2"/>
                    <w:numPr>
                      <w:ilvl w:val="1"/>
                      <w:numId w:val="15"/>
                    </w:numPr>
                    <w:tabs>
                      <w:tab w:val="left" w:pos="0"/>
                    </w:tabs>
                    <w:spacing w:before="0" w:after="80"/>
                    <w:rPr>
                      <w:sz w:val="22"/>
                      <w:szCs w:val="22"/>
                    </w:rPr>
                  </w:pPr>
                  <w:bookmarkStart w:id="164" w:name="_2p2csry" w:colFirst="0" w:colLast="0"/>
                  <w:bookmarkStart w:id="165" w:name="_Toc110437439"/>
                  <w:bookmarkStart w:id="166" w:name="_Toc110437700"/>
                  <w:bookmarkStart w:id="167" w:name="_Toc111039681"/>
                  <w:bookmarkStart w:id="168" w:name="_Toc111040434"/>
                  <w:bookmarkEnd w:id="164"/>
                  <w:r>
                    <w:rPr>
                      <w:sz w:val="22"/>
                      <w:szCs w:val="22"/>
                    </w:rPr>
                    <w:t>and</w:t>
                  </w:r>
                  <w:bookmarkEnd w:id="165"/>
                  <w:bookmarkEnd w:id="166"/>
                  <w:bookmarkEnd w:id="167"/>
                  <w:bookmarkEnd w:id="168"/>
                </w:p>
                <w:p w14:paraId="2F62DA13" w14:textId="77777777" w:rsidR="007A6C83" w:rsidRDefault="00887978" w:rsidP="001805FC">
                  <w:pPr>
                    <w:pStyle w:val="Heading2"/>
                    <w:numPr>
                      <w:ilvl w:val="1"/>
                      <w:numId w:val="15"/>
                    </w:numPr>
                    <w:tabs>
                      <w:tab w:val="left" w:pos="0"/>
                    </w:tabs>
                    <w:spacing w:before="0" w:after="80"/>
                    <w:rPr>
                      <w:sz w:val="22"/>
                      <w:szCs w:val="22"/>
                    </w:rPr>
                  </w:pPr>
                  <w:bookmarkStart w:id="169" w:name="_147n2zr" w:colFirst="0" w:colLast="0"/>
                  <w:bookmarkStart w:id="170" w:name="_Toc110437440"/>
                  <w:bookmarkStart w:id="171" w:name="_Toc110437701"/>
                  <w:bookmarkStart w:id="172" w:name="_Toc111039682"/>
                  <w:bookmarkStart w:id="173" w:name="_Toc111040435"/>
                  <w:bookmarkEnd w:id="169"/>
                  <w:r>
                    <w:rPr>
                      <w:sz w:val="22"/>
                      <w:szCs w:val="22"/>
                    </w:rPr>
                    <w:t>Partnering</w:t>
                  </w:r>
                  <w:bookmarkEnd w:id="170"/>
                  <w:bookmarkEnd w:id="171"/>
                  <w:bookmarkEnd w:id="172"/>
                  <w:bookmarkEnd w:id="173"/>
                </w:p>
              </w:tc>
              <w:tc>
                <w:tcPr>
                  <w:tcW w:w="2899" w:type="dxa"/>
                  <w:gridSpan w:val="2"/>
                  <w:tcBorders>
                    <w:bottom w:val="single" w:sz="8" w:space="0" w:color="000000"/>
                    <w:right w:val="single" w:sz="8" w:space="0" w:color="000000"/>
                  </w:tcBorders>
                  <w:shd w:val="clear" w:color="auto" w:fill="auto"/>
                </w:tcPr>
                <w:p w14:paraId="7E54DFF1" w14:textId="77777777" w:rsidR="007A6C83" w:rsidRDefault="00887978" w:rsidP="001805FC">
                  <w:pPr>
                    <w:pStyle w:val="Heading2"/>
                    <w:numPr>
                      <w:ilvl w:val="1"/>
                      <w:numId w:val="15"/>
                    </w:numPr>
                    <w:tabs>
                      <w:tab w:val="left" w:pos="0"/>
                    </w:tabs>
                    <w:spacing w:before="0" w:after="80"/>
                    <w:rPr>
                      <w:sz w:val="22"/>
                      <w:szCs w:val="22"/>
                    </w:rPr>
                  </w:pPr>
                  <w:bookmarkStart w:id="174" w:name="_3o7alnk" w:colFirst="0" w:colLast="0"/>
                  <w:bookmarkStart w:id="175" w:name="_Toc110437441"/>
                  <w:bookmarkStart w:id="176" w:name="_Toc110437702"/>
                  <w:bookmarkStart w:id="177" w:name="_Toc111039683"/>
                  <w:bookmarkStart w:id="178" w:name="_Toc111040436"/>
                  <w:bookmarkEnd w:id="174"/>
                  <w:r>
                    <w:rPr>
                      <w:sz w:val="22"/>
                      <w:szCs w:val="22"/>
                    </w:rPr>
                    <w:t>Resources provided promote a collaborative working relationship in a transparent and positive manner across teams.</w:t>
                  </w:r>
                  <w:bookmarkEnd w:id="175"/>
                  <w:bookmarkEnd w:id="176"/>
                  <w:bookmarkEnd w:id="177"/>
                  <w:bookmarkEnd w:id="178"/>
                </w:p>
                <w:p w14:paraId="192026FA" w14:textId="77777777" w:rsidR="007A6C83" w:rsidRDefault="00887978" w:rsidP="001805FC">
                  <w:pPr>
                    <w:pStyle w:val="Heading2"/>
                    <w:numPr>
                      <w:ilvl w:val="1"/>
                      <w:numId w:val="15"/>
                    </w:numPr>
                    <w:tabs>
                      <w:tab w:val="left" w:pos="0"/>
                    </w:tabs>
                    <w:spacing w:before="0" w:after="80"/>
                    <w:rPr>
                      <w:sz w:val="22"/>
                      <w:szCs w:val="22"/>
                    </w:rPr>
                  </w:pPr>
                  <w:bookmarkStart w:id="179" w:name="_23ckvvd" w:colFirst="0" w:colLast="0"/>
                  <w:bookmarkStart w:id="180" w:name="_Toc110437442"/>
                  <w:bookmarkStart w:id="181" w:name="_Toc110437703"/>
                  <w:bookmarkStart w:id="182" w:name="_Toc111039684"/>
                  <w:bookmarkStart w:id="183" w:name="_Toc111040437"/>
                  <w:bookmarkEnd w:id="179"/>
                  <w:r>
                    <w:rPr>
                      <w:sz w:val="22"/>
                      <w:szCs w:val="22"/>
                    </w:rPr>
                    <w:t>Measures:</w:t>
                  </w:r>
                  <w:bookmarkEnd w:id="180"/>
                  <w:bookmarkEnd w:id="181"/>
                  <w:bookmarkEnd w:id="182"/>
                  <w:bookmarkEnd w:id="183"/>
                </w:p>
                <w:p w14:paraId="0183F334" w14:textId="77777777" w:rsidR="007A6C83" w:rsidRDefault="00887978" w:rsidP="001805FC">
                  <w:pPr>
                    <w:pStyle w:val="Heading2"/>
                    <w:numPr>
                      <w:ilvl w:val="1"/>
                      <w:numId w:val="15"/>
                    </w:numPr>
                    <w:tabs>
                      <w:tab w:val="left" w:pos="0"/>
                    </w:tabs>
                    <w:spacing w:before="0" w:after="80"/>
                    <w:rPr>
                      <w:sz w:val="22"/>
                      <w:szCs w:val="22"/>
                    </w:rPr>
                  </w:pPr>
                  <w:bookmarkStart w:id="184" w:name="_ihv636" w:colFirst="0" w:colLast="0"/>
                  <w:bookmarkStart w:id="185" w:name="_Toc110437443"/>
                  <w:bookmarkStart w:id="186" w:name="_Toc110437704"/>
                  <w:bookmarkStart w:id="187" w:name="_Toc111039685"/>
                  <w:bookmarkStart w:id="188" w:name="_Toc111040438"/>
                  <w:bookmarkEnd w:id="184"/>
                  <w:r>
                    <w:rPr>
                      <w:sz w:val="22"/>
                      <w:szCs w:val="22"/>
                    </w:rPr>
                    <w:t>% of Attendance at all required and agreed meetings.</w:t>
                  </w:r>
                  <w:bookmarkEnd w:id="185"/>
                  <w:bookmarkEnd w:id="186"/>
                  <w:bookmarkEnd w:id="187"/>
                  <w:bookmarkEnd w:id="188"/>
                </w:p>
                <w:p w14:paraId="3E15D613" w14:textId="77777777" w:rsidR="007A6C83" w:rsidRDefault="00887978" w:rsidP="001805FC">
                  <w:pPr>
                    <w:pStyle w:val="Heading2"/>
                    <w:numPr>
                      <w:ilvl w:val="1"/>
                      <w:numId w:val="15"/>
                    </w:numPr>
                    <w:tabs>
                      <w:tab w:val="left" w:pos="0"/>
                    </w:tabs>
                    <w:spacing w:before="0" w:after="80"/>
                    <w:rPr>
                      <w:sz w:val="22"/>
                      <w:szCs w:val="22"/>
                    </w:rPr>
                  </w:pPr>
                  <w:bookmarkStart w:id="189" w:name="_32hioqz" w:colFirst="0" w:colLast="0"/>
                  <w:bookmarkStart w:id="190" w:name="_Toc110437444"/>
                  <w:bookmarkStart w:id="191" w:name="_Toc110437705"/>
                  <w:bookmarkStart w:id="192" w:name="_Toc111039686"/>
                  <w:bookmarkStart w:id="193" w:name="_Toc111040439"/>
                  <w:bookmarkEnd w:id="189"/>
                  <w:r>
                    <w:rPr>
                      <w:sz w:val="22"/>
                      <w:szCs w:val="22"/>
                    </w:rPr>
                    <w:t>Number of conduct problems identified and formally brought to the Suppliers attention by the Buyer.</w:t>
                  </w:r>
                  <w:bookmarkEnd w:id="190"/>
                  <w:bookmarkEnd w:id="191"/>
                  <w:bookmarkEnd w:id="192"/>
                  <w:bookmarkEnd w:id="193"/>
                </w:p>
                <w:p w14:paraId="66C27BFB" w14:textId="77777777" w:rsidR="007A6C83" w:rsidRDefault="00887978" w:rsidP="001805FC">
                  <w:pPr>
                    <w:pStyle w:val="Heading2"/>
                    <w:numPr>
                      <w:ilvl w:val="1"/>
                      <w:numId w:val="15"/>
                    </w:numPr>
                    <w:tabs>
                      <w:tab w:val="left" w:pos="0"/>
                    </w:tabs>
                    <w:spacing w:before="0" w:after="80"/>
                    <w:rPr>
                      <w:sz w:val="22"/>
                      <w:szCs w:val="22"/>
                    </w:rPr>
                  </w:pPr>
                  <w:bookmarkStart w:id="194" w:name="_1hmsyys" w:colFirst="0" w:colLast="0"/>
                  <w:bookmarkStart w:id="195" w:name="_Toc110437445"/>
                  <w:bookmarkStart w:id="196" w:name="_Toc110437706"/>
                  <w:bookmarkStart w:id="197" w:name="_Toc111039687"/>
                  <w:bookmarkStart w:id="198" w:name="_Toc111040440"/>
                  <w:bookmarkEnd w:id="194"/>
                  <w:r>
                    <w:rPr>
                      <w:sz w:val="22"/>
                      <w:szCs w:val="22"/>
                    </w:rPr>
                    <w:t>Severity of conduct problems identified and formally brought to the Suppliers attention by the Buyer.</w:t>
                  </w:r>
                  <w:bookmarkEnd w:id="195"/>
                  <w:bookmarkEnd w:id="196"/>
                  <w:bookmarkEnd w:id="197"/>
                  <w:bookmarkEnd w:id="198"/>
                </w:p>
              </w:tc>
              <w:tc>
                <w:tcPr>
                  <w:tcW w:w="1445" w:type="dxa"/>
                  <w:tcBorders>
                    <w:bottom w:val="single" w:sz="8" w:space="0" w:color="000000"/>
                    <w:right w:val="single" w:sz="8" w:space="0" w:color="000000"/>
                  </w:tcBorders>
                  <w:shd w:val="clear" w:color="auto" w:fill="auto"/>
                </w:tcPr>
                <w:p w14:paraId="4E1B32C3" w14:textId="77777777" w:rsidR="007A6C83" w:rsidRDefault="00887978" w:rsidP="001805FC">
                  <w:pPr>
                    <w:pStyle w:val="Heading2"/>
                    <w:numPr>
                      <w:ilvl w:val="1"/>
                      <w:numId w:val="15"/>
                    </w:numPr>
                    <w:tabs>
                      <w:tab w:val="left" w:pos="0"/>
                    </w:tabs>
                    <w:spacing w:before="0" w:after="80"/>
                    <w:rPr>
                      <w:sz w:val="22"/>
                      <w:szCs w:val="22"/>
                    </w:rPr>
                  </w:pPr>
                  <w:bookmarkStart w:id="199" w:name="_41mghml" w:colFirst="0" w:colLast="0"/>
                  <w:bookmarkStart w:id="200" w:name="_Toc110437446"/>
                  <w:bookmarkStart w:id="201" w:name="_Toc110437707"/>
                  <w:bookmarkStart w:id="202" w:name="_Toc111039688"/>
                  <w:bookmarkStart w:id="203" w:name="_Toc111040441"/>
                  <w:bookmarkEnd w:id="199"/>
                  <w:r>
                    <w:rPr>
                      <w:sz w:val="22"/>
                      <w:szCs w:val="22"/>
                    </w:rPr>
                    <w:t>90%</w:t>
                  </w:r>
                  <w:bookmarkEnd w:id="200"/>
                  <w:bookmarkEnd w:id="201"/>
                  <w:bookmarkEnd w:id="202"/>
                  <w:bookmarkEnd w:id="203"/>
                </w:p>
              </w:tc>
            </w:tr>
          </w:tbl>
          <w:p w14:paraId="6B7426FF" w14:textId="77777777" w:rsidR="007A6C83" w:rsidRDefault="007A6C83">
            <w:pPr>
              <w:pBdr>
                <w:top w:val="nil"/>
                <w:left w:val="nil"/>
                <w:bottom w:val="nil"/>
                <w:right w:val="nil"/>
                <w:between w:val="nil"/>
              </w:pBdr>
            </w:pPr>
          </w:p>
          <w:p w14:paraId="6208EC30" w14:textId="77777777" w:rsidR="007A6C83" w:rsidRDefault="007A6C83">
            <w:pPr>
              <w:pBdr>
                <w:top w:val="nil"/>
                <w:left w:val="nil"/>
                <w:bottom w:val="nil"/>
                <w:right w:val="nil"/>
                <w:between w:val="nil"/>
              </w:pBdr>
            </w:pPr>
          </w:p>
          <w:p w14:paraId="0B59C87B" w14:textId="77777777" w:rsidR="007A6C83" w:rsidRDefault="00887978">
            <w:pPr>
              <w:pBdr>
                <w:top w:val="nil"/>
                <w:left w:val="nil"/>
                <w:bottom w:val="nil"/>
                <w:right w:val="nil"/>
                <w:between w:val="nil"/>
              </w:pBdr>
            </w:pPr>
            <w:r>
              <w:t xml:space="preserve">Please also see resolutions. Annex </w:t>
            </w:r>
            <w:proofErr w:type="gramStart"/>
            <w:r>
              <w:t>A</w:t>
            </w:r>
            <w:proofErr w:type="gramEnd"/>
            <w:r>
              <w:t xml:space="preserve"> SLA’s for system monitoring and Management and </w:t>
            </w:r>
          </w:p>
          <w:p w14:paraId="0E6CBE66" w14:textId="77777777" w:rsidR="007A6C83" w:rsidRDefault="00887978">
            <w:pPr>
              <w:pBdr>
                <w:top w:val="nil"/>
                <w:left w:val="nil"/>
                <w:bottom w:val="nil"/>
                <w:right w:val="nil"/>
                <w:between w:val="nil"/>
              </w:pBdr>
            </w:pPr>
            <w:r>
              <w:t>Annex B: The following Contract milestones/deliverables.</w:t>
            </w:r>
          </w:p>
        </w:tc>
        <w:tc>
          <w:tcPr>
            <w:tcW w:w="40" w:type="dxa"/>
            <w:shd w:val="clear" w:color="auto" w:fill="auto"/>
            <w:tcMar>
              <w:top w:w="0" w:type="dxa"/>
              <w:left w:w="10" w:type="dxa"/>
              <w:bottom w:w="0" w:type="dxa"/>
              <w:right w:w="10" w:type="dxa"/>
            </w:tcMar>
          </w:tcPr>
          <w:p w14:paraId="7CD10CDE" w14:textId="77777777" w:rsidR="007A6C83" w:rsidRDefault="007A6C83">
            <w:pPr>
              <w:pBdr>
                <w:top w:val="nil"/>
                <w:left w:val="nil"/>
                <w:bottom w:val="nil"/>
                <w:right w:val="nil"/>
                <w:between w:val="nil"/>
              </w:pBdr>
              <w:ind w:left="720"/>
              <w:rPr>
                <w:color w:val="000000"/>
              </w:rPr>
            </w:pPr>
          </w:p>
        </w:tc>
      </w:tr>
      <w:tr w:rsidR="007A6C83" w14:paraId="3B6EAD0C"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223B0692" w14:textId="77777777" w:rsidR="007A6C83" w:rsidRDefault="00887978">
            <w:pPr>
              <w:pBdr>
                <w:top w:val="nil"/>
                <w:left w:val="nil"/>
                <w:bottom w:val="nil"/>
                <w:right w:val="nil"/>
                <w:between w:val="nil"/>
              </w:pBdr>
              <w:spacing w:before="240"/>
              <w:rPr>
                <w:b/>
                <w:color w:val="000000"/>
              </w:rPr>
            </w:pPr>
            <w:r>
              <w:rPr>
                <w:b/>
                <w:color w:val="000000"/>
              </w:rPr>
              <w:lastRenderedPageBreak/>
              <w:t>Onboarding</w:t>
            </w:r>
          </w:p>
        </w:tc>
        <w:tc>
          <w:tcPr>
            <w:tcW w:w="7028" w:type="dxa"/>
            <w:tcBorders>
              <w:bottom w:val="single" w:sz="8" w:space="0" w:color="000000"/>
              <w:right w:val="single" w:sz="8" w:space="0" w:color="000000"/>
            </w:tcBorders>
            <w:shd w:val="clear" w:color="auto" w:fill="auto"/>
          </w:tcPr>
          <w:p w14:paraId="4D77C450" w14:textId="77777777" w:rsidR="007A6C83" w:rsidRDefault="00887978">
            <w:pPr>
              <w:pBdr>
                <w:top w:val="nil"/>
                <w:left w:val="nil"/>
                <w:bottom w:val="nil"/>
                <w:right w:val="nil"/>
                <w:between w:val="nil"/>
              </w:pBdr>
              <w:spacing w:before="240"/>
            </w:pPr>
            <w:r>
              <w:rPr>
                <w:color w:val="000000"/>
              </w:rPr>
              <w:t>The onboarding plan for this Call-Off Contract is:</w:t>
            </w:r>
          </w:p>
          <w:p w14:paraId="06B31086" w14:textId="722F1D4F" w:rsidR="007A6C83" w:rsidRDefault="00887978">
            <w:pPr>
              <w:pBdr>
                <w:top w:val="nil"/>
                <w:left w:val="nil"/>
                <w:bottom w:val="nil"/>
                <w:right w:val="nil"/>
                <w:between w:val="nil"/>
              </w:pBdr>
              <w:spacing w:before="240"/>
              <w:rPr>
                <w:color w:val="000000"/>
              </w:rPr>
            </w:pPr>
            <w:r>
              <w:rPr>
                <w:color w:val="0B0C0C"/>
              </w:rPr>
              <w:t xml:space="preserve">A dedicated Account Manager will be assigned and comprehensive onsite training is delivered to the client as part of the implementation process. System Administrators will receive additional training. Prior to the training, time is spent to understand the client's processes and requirements so that the system can be configured to meet the client's needs. Training and any documentation </w:t>
            </w:r>
            <w:r w:rsidR="00DA2A5C">
              <w:rPr>
                <w:color w:val="0B0C0C"/>
              </w:rPr>
              <w:t>are</w:t>
            </w:r>
            <w:r>
              <w:rPr>
                <w:color w:val="0B0C0C"/>
              </w:rPr>
              <w:t xml:space="preserve"> also tailored to meet these needs.</w:t>
            </w:r>
            <w:r>
              <w:rPr>
                <w:color w:val="0B0C0C"/>
              </w:rPr>
              <w:br/>
            </w:r>
            <w:r>
              <w:rPr>
                <w:color w:val="0B0C0C"/>
              </w:rPr>
              <w:br/>
              <w:t xml:space="preserve">System guidance and helpful documentation is provided to and accessible by the client. Ongoing support and system configuration </w:t>
            </w:r>
            <w:r w:rsidR="00DA2A5C">
              <w:rPr>
                <w:color w:val="0B0C0C"/>
              </w:rPr>
              <w:t>are</w:t>
            </w:r>
            <w:r>
              <w:rPr>
                <w:color w:val="0B0C0C"/>
              </w:rPr>
              <w:t xml:space="preserve"> available via our helpdesk support team and Account Manager. Support is provided via telephone, email and online webinar sessions.</w:t>
            </w:r>
          </w:p>
        </w:tc>
        <w:tc>
          <w:tcPr>
            <w:tcW w:w="40" w:type="dxa"/>
            <w:shd w:val="clear" w:color="auto" w:fill="auto"/>
            <w:tcMar>
              <w:top w:w="0" w:type="dxa"/>
              <w:left w:w="10" w:type="dxa"/>
              <w:bottom w:w="0" w:type="dxa"/>
              <w:right w:w="10" w:type="dxa"/>
            </w:tcMar>
          </w:tcPr>
          <w:p w14:paraId="1E8DA7E5" w14:textId="77777777" w:rsidR="007A6C83" w:rsidRDefault="007A6C83">
            <w:pPr>
              <w:pBdr>
                <w:top w:val="nil"/>
                <w:left w:val="nil"/>
                <w:bottom w:val="nil"/>
                <w:right w:val="nil"/>
                <w:between w:val="nil"/>
              </w:pBdr>
              <w:ind w:left="720"/>
              <w:rPr>
                <w:color w:val="000000"/>
              </w:rPr>
            </w:pPr>
          </w:p>
        </w:tc>
      </w:tr>
      <w:tr w:rsidR="007A6C83" w14:paraId="7C4B7DC1" w14:textId="77777777">
        <w:trPr>
          <w:trHeight w:val="750"/>
        </w:trPr>
        <w:tc>
          <w:tcPr>
            <w:tcW w:w="2599" w:type="dxa"/>
            <w:tcBorders>
              <w:left w:val="single" w:sz="8" w:space="0" w:color="000000"/>
              <w:bottom w:val="single" w:sz="8" w:space="0" w:color="000000"/>
              <w:right w:val="single" w:sz="8" w:space="0" w:color="000000"/>
            </w:tcBorders>
            <w:shd w:val="clear" w:color="auto" w:fill="auto"/>
          </w:tcPr>
          <w:p w14:paraId="1FF16952" w14:textId="77777777" w:rsidR="007A6C83" w:rsidRDefault="00887978">
            <w:pPr>
              <w:pBdr>
                <w:top w:val="nil"/>
                <w:left w:val="nil"/>
                <w:bottom w:val="nil"/>
                <w:right w:val="nil"/>
                <w:between w:val="nil"/>
              </w:pBdr>
              <w:spacing w:before="240"/>
              <w:rPr>
                <w:b/>
                <w:color w:val="000000"/>
              </w:rPr>
            </w:pPr>
            <w:r>
              <w:rPr>
                <w:b/>
                <w:color w:val="000000"/>
              </w:rPr>
              <w:t>Offboarding</w:t>
            </w:r>
          </w:p>
        </w:tc>
        <w:tc>
          <w:tcPr>
            <w:tcW w:w="7028" w:type="dxa"/>
            <w:tcBorders>
              <w:bottom w:val="single" w:sz="8" w:space="0" w:color="000000"/>
              <w:right w:val="single" w:sz="8" w:space="0" w:color="000000"/>
            </w:tcBorders>
            <w:shd w:val="clear" w:color="auto" w:fill="auto"/>
          </w:tcPr>
          <w:p w14:paraId="0B623EF7" w14:textId="77777777" w:rsidR="007A6C83" w:rsidRDefault="00887978">
            <w:pPr>
              <w:pBdr>
                <w:top w:val="nil"/>
                <w:left w:val="nil"/>
                <w:bottom w:val="nil"/>
                <w:right w:val="nil"/>
                <w:between w:val="nil"/>
              </w:pBdr>
              <w:spacing w:before="240"/>
              <w:rPr>
                <w:color w:val="000000"/>
              </w:rPr>
            </w:pPr>
            <w:r>
              <w:rPr>
                <w:color w:val="000000"/>
              </w:rPr>
              <w:t>The offboarding plan for this Call-Off Contract is:</w:t>
            </w:r>
          </w:p>
          <w:p w14:paraId="53164AD8" w14:textId="77777777" w:rsidR="007A6C83" w:rsidRDefault="007A6C83">
            <w:pPr>
              <w:pBdr>
                <w:top w:val="nil"/>
                <w:left w:val="nil"/>
                <w:bottom w:val="nil"/>
                <w:right w:val="nil"/>
                <w:between w:val="nil"/>
              </w:pBdr>
              <w:rPr>
                <w:color w:val="000000"/>
              </w:rPr>
            </w:pPr>
          </w:p>
          <w:p w14:paraId="19421464" w14:textId="77777777" w:rsidR="007A6C83" w:rsidRDefault="00887978">
            <w:pPr>
              <w:pBdr>
                <w:top w:val="nil"/>
                <w:left w:val="nil"/>
                <w:bottom w:val="single" w:sz="6" w:space="8" w:color="B1B4B6"/>
                <w:right w:val="nil"/>
                <w:between w:val="nil"/>
              </w:pBdr>
              <w:shd w:val="clear" w:color="auto" w:fill="FFFFFF"/>
              <w:spacing w:after="75" w:line="240" w:lineRule="auto"/>
              <w:rPr>
                <w:color w:val="0B0C0C"/>
              </w:rPr>
            </w:pPr>
            <w:r>
              <w:rPr>
                <w:color w:val="0B0C0C"/>
              </w:rPr>
              <w:t>End-of-contract data extraction</w:t>
            </w:r>
          </w:p>
          <w:p w14:paraId="17150497" w14:textId="1484575D" w:rsidR="007A6C83" w:rsidRDefault="00887978">
            <w:pPr>
              <w:pBdr>
                <w:top w:val="nil"/>
                <w:left w:val="nil"/>
                <w:bottom w:val="single" w:sz="6" w:space="8" w:color="B1B4B6"/>
                <w:right w:val="nil"/>
                <w:between w:val="nil"/>
              </w:pBdr>
              <w:shd w:val="clear" w:color="auto" w:fill="FFFFFF"/>
              <w:spacing w:line="240" w:lineRule="auto"/>
              <w:ind w:left="720"/>
              <w:rPr>
                <w:color w:val="0B0C0C"/>
              </w:rPr>
            </w:pPr>
            <w:r>
              <w:rPr>
                <w:color w:val="0B0C0C"/>
              </w:rPr>
              <w:t xml:space="preserve">In-built reporting facilities within the system allow for the export of data on demand in a range of </w:t>
            </w:r>
            <w:r w:rsidR="00DA2A5C">
              <w:rPr>
                <w:color w:val="0B0C0C"/>
              </w:rPr>
              <w:t>formats</w:t>
            </w:r>
            <w:r>
              <w:rPr>
                <w:color w:val="0B0C0C"/>
              </w:rPr>
              <w:t xml:space="preserve">. Additionally, on expiry/termination of the contract, </w:t>
            </w:r>
            <w:proofErr w:type="spellStart"/>
            <w:r>
              <w:rPr>
                <w:color w:val="0B0C0C"/>
              </w:rPr>
              <w:t>Alcium</w:t>
            </w:r>
            <w:proofErr w:type="spellEnd"/>
            <w:r>
              <w:rPr>
                <w:color w:val="0B0C0C"/>
              </w:rPr>
              <w:t xml:space="preserve"> will provide a full copy of the database backup including copies of attachments, images etc. This will be delivered to the client via a secure platform.</w:t>
            </w:r>
          </w:p>
          <w:p w14:paraId="1C5DDA8B" w14:textId="77777777" w:rsidR="007A6C83" w:rsidRDefault="00887978">
            <w:pPr>
              <w:pBdr>
                <w:top w:val="nil"/>
                <w:left w:val="nil"/>
                <w:bottom w:val="single" w:sz="6" w:space="8" w:color="B1B4B6"/>
                <w:right w:val="nil"/>
                <w:between w:val="nil"/>
              </w:pBdr>
              <w:shd w:val="clear" w:color="auto" w:fill="FFFFFF"/>
              <w:spacing w:after="75" w:line="240" w:lineRule="auto"/>
              <w:rPr>
                <w:color w:val="0B0C0C"/>
              </w:rPr>
            </w:pPr>
            <w:r>
              <w:rPr>
                <w:color w:val="0B0C0C"/>
              </w:rPr>
              <w:t>End-of-contract process</w:t>
            </w:r>
          </w:p>
          <w:p w14:paraId="5795B720" w14:textId="77777777" w:rsidR="007A6C83" w:rsidRDefault="00887978">
            <w:pPr>
              <w:pBdr>
                <w:top w:val="nil"/>
                <w:left w:val="nil"/>
                <w:bottom w:val="single" w:sz="6" w:space="8" w:color="B1B4B6"/>
                <w:right w:val="nil"/>
                <w:between w:val="nil"/>
              </w:pBdr>
              <w:shd w:val="clear" w:color="auto" w:fill="FFFFFF"/>
              <w:spacing w:line="240" w:lineRule="auto"/>
              <w:ind w:left="720"/>
              <w:rPr>
                <w:color w:val="0B0C0C"/>
              </w:rPr>
            </w:pPr>
            <w:r>
              <w:rPr>
                <w:color w:val="0B0C0C"/>
              </w:rPr>
              <w:t xml:space="preserve">On expiry or termination of the Call-Off Contract, and as per the licence agreement, </w:t>
            </w:r>
            <w:proofErr w:type="spellStart"/>
            <w:r>
              <w:rPr>
                <w:color w:val="0B0C0C"/>
              </w:rPr>
              <w:t>Alcium</w:t>
            </w:r>
            <w:proofErr w:type="spellEnd"/>
            <w:r>
              <w:rPr>
                <w:color w:val="0B0C0C"/>
              </w:rPr>
              <w:t xml:space="preserve"> will provide a full copy of the database backup including copies of attachments, images etc. This will be delivered to the client via a secure platform.</w:t>
            </w:r>
            <w:r>
              <w:rPr>
                <w:color w:val="0B0C0C"/>
              </w:rPr>
              <w:br/>
            </w:r>
            <w:r>
              <w:rPr>
                <w:color w:val="0B0C0C"/>
              </w:rPr>
              <w:br/>
              <w:t>We have a data sanitisation process in place following confirmation of receipt of data from the client.</w:t>
            </w:r>
            <w:r>
              <w:rPr>
                <w:color w:val="0B0C0C"/>
              </w:rPr>
              <w:br/>
            </w:r>
            <w:r>
              <w:rPr>
                <w:color w:val="0B0C0C"/>
              </w:rPr>
              <w:br/>
              <w:t>As per the agreement, the client can request by notice one copy of their database backup prior to the expiry of the contract. Additional data extracts (as opposed to a full backup) may attract a cost dependent on the scope of the extract. Any additional cost would be provided and agreed beforehand.</w:t>
            </w:r>
          </w:p>
          <w:p w14:paraId="259F1C0C" w14:textId="77777777" w:rsidR="007A6C83" w:rsidRDefault="007A6C83">
            <w:pPr>
              <w:pBdr>
                <w:top w:val="nil"/>
                <w:left w:val="nil"/>
                <w:bottom w:val="nil"/>
                <w:right w:val="nil"/>
                <w:between w:val="nil"/>
              </w:pBdr>
              <w:rPr>
                <w:color w:val="000000"/>
              </w:rPr>
            </w:pPr>
          </w:p>
        </w:tc>
        <w:tc>
          <w:tcPr>
            <w:tcW w:w="40" w:type="dxa"/>
            <w:shd w:val="clear" w:color="auto" w:fill="auto"/>
            <w:tcMar>
              <w:top w:w="0" w:type="dxa"/>
              <w:left w:w="10" w:type="dxa"/>
              <w:bottom w:w="0" w:type="dxa"/>
              <w:right w:w="10" w:type="dxa"/>
            </w:tcMar>
          </w:tcPr>
          <w:p w14:paraId="6403AE88" w14:textId="77777777" w:rsidR="007A6C83" w:rsidRDefault="007A6C83">
            <w:pPr>
              <w:pBdr>
                <w:top w:val="nil"/>
                <w:left w:val="nil"/>
                <w:bottom w:val="nil"/>
                <w:right w:val="nil"/>
                <w:between w:val="nil"/>
              </w:pBdr>
              <w:ind w:left="720"/>
              <w:rPr>
                <w:color w:val="000000"/>
              </w:rPr>
            </w:pPr>
          </w:p>
        </w:tc>
      </w:tr>
      <w:tr w:rsidR="007A6C83" w14:paraId="6511E483" w14:textId="77777777" w:rsidTr="00577B1C">
        <w:trPr>
          <w:trHeight w:val="1439"/>
        </w:trPr>
        <w:tc>
          <w:tcPr>
            <w:tcW w:w="2599" w:type="dxa"/>
            <w:tcBorders>
              <w:left w:val="single" w:sz="8" w:space="0" w:color="000000"/>
              <w:bottom w:val="single" w:sz="8" w:space="0" w:color="000000"/>
              <w:right w:val="single" w:sz="8" w:space="0" w:color="000000"/>
            </w:tcBorders>
            <w:shd w:val="clear" w:color="auto" w:fill="auto"/>
          </w:tcPr>
          <w:p w14:paraId="772459F5" w14:textId="77777777" w:rsidR="007A6C83" w:rsidRDefault="00887978">
            <w:pPr>
              <w:pBdr>
                <w:top w:val="nil"/>
                <w:left w:val="nil"/>
                <w:bottom w:val="nil"/>
                <w:right w:val="nil"/>
                <w:between w:val="nil"/>
              </w:pBdr>
              <w:spacing w:before="240"/>
              <w:rPr>
                <w:b/>
                <w:color w:val="000000"/>
              </w:rPr>
            </w:pPr>
            <w:r>
              <w:rPr>
                <w:b/>
                <w:color w:val="000000"/>
              </w:rPr>
              <w:lastRenderedPageBreak/>
              <w:t>Collaboration agreement</w:t>
            </w:r>
          </w:p>
        </w:tc>
        <w:tc>
          <w:tcPr>
            <w:tcW w:w="7028" w:type="dxa"/>
            <w:tcBorders>
              <w:bottom w:val="single" w:sz="8" w:space="0" w:color="000000"/>
              <w:right w:val="single" w:sz="8" w:space="0" w:color="000000"/>
            </w:tcBorders>
            <w:shd w:val="clear" w:color="auto" w:fill="auto"/>
          </w:tcPr>
          <w:p w14:paraId="489C0E27" w14:textId="77777777" w:rsidR="007A6C83" w:rsidRDefault="00887978">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14:paraId="25D7DBA4" w14:textId="77777777" w:rsidR="007A6C83" w:rsidRDefault="007A6C83">
            <w:pPr>
              <w:pBdr>
                <w:top w:val="nil"/>
                <w:left w:val="nil"/>
                <w:bottom w:val="nil"/>
                <w:right w:val="nil"/>
                <w:between w:val="nil"/>
              </w:pBdr>
              <w:spacing w:before="240"/>
              <w:rPr>
                <w:color w:val="000000"/>
              </w:rPr>
            </w:pPr>
          </w:p>
        </w:tc>
      </w:tr>
      <w:tr w:rsidR="007A6C83" w14:paraId="254637B9" w14:textId="77777777" w:rsidTr="00577B1C">
        <w:trPr>
          <w:trHeight w:val="441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7A786FCB" w14:textId="77777777" w:rsidR="007A6C83" w:rsidRDefault="00887978">
            <w:pPr>
              <w:pBdr>
                <w:top w:val="nil"/>
                <w:left w:val="nil"/>
                <w:bottom w:val="nil"/>
                <w:right w:val="nil"/>
                <w:between w:val="nil"/>
              </w:pBdr>
              <w:spacing w:before="240"/>
              <w:rPr>
                <w:b/>
                <w:color w:val="000000"/>
              </w:rPr>
            </w:pPr>
            <w:r>
              <w:rPr>
                <w:b/>
                <w:color w:val="000000"/>
              </w:rPr>
              <w:t>Limit on Parties’ liability</w:t>
            </w:r>
          </w:p>
        </w:tc>
        <w:tc>
          <w:tcPr>
            <w:tcW w:w="7028" w:type="dxa"/>
            <w:tcBorders>
              <w:top w:val="single" w:sz="8" w:space="0" w:color="000000"/>
              <w:bottom w:val="single" w:sz="8" w:space="0" w:color="000000"/>
              <w:right w:val="single" w:sz="8" w:space="0" w:color="000000"/>
            </w:tcBorders>
            <w:shd w:val="clear" w:color="auto" w:fill="auto"/>
          </w:tcPr>
          <w:p w14:paraId="7965C8C3"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annual total liability of either Party for all Property Defaults will not exceed 1</w:t>
            </w:r>
            <w:r>
              <w:t>25</w:t>
            </w:r>
            <w:r>
              <w:rPr>
                <w:color w:val="000000"/>
              </w:rPr>
              <w:t xml:space="preserve">% of the Charges payable by the Buyer to the Supplier during the Call Off term </w:t>
            </w:r>
          </w:p>
          <w:p w14:paraId="50D3D128"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annual total liability for Buyer Data Defaults will not exceed 100% of the Charges payable by the Buyer to the Supplier during the Call-Off Contract Term (whichever is the greater).</w:t>
            </w:r>
          </w:p>
          <w:p w14:paraId="690BD028"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annual total liability for all other Defaults will not exceed the greater of 100% of the Charges payable by the Buyer to the Supplier during the Call-Off Contract Term.  Clause 24.1 in Part B below provides a definition of Other Defaults.</w:t>
            </w:r>
          </w:p>
        </w:tc>
        <w:tc>
          <w:tcPr>
            <w:tcW w:w="40" w:type="dxa"/>
            <w:shd w:val="clear" w:color="auto" w:fill="auto"/>
            <w:tcMar>
              <w:top w:w="0" w:type="dxa"/>
              <w:left w:w="10" w:type="dxa"/>
              <w:bottom w:w="0" w:type="dxa"/>
              <w:right w:w="10" w:type="dxa"/>
            </w:tcMar>
          </w:tcPr>
          <w:p w14:paraId="053D8C91" w14:textId="77777777" w:rsidR="007A6C83" w:rsidRDefault="007A6C83">
            <w:pPr>
              <w:pBdr>
                <w:top w:val="nil"/>
                <w:left w:val="nil"/>
                <w:bottom w:val="nil"/>
                <w:right w:val="nil"/>
                <w:between w:val="nil"/>
              </w:pBdr>
              <w:spacing w:before="240"/>
              <w:rPr>
                <w:color w:val="000000"/>
              </w:rPr>
            </w:pPr>
          </w:p>
        </w:tc>
      </w:tr>
      <w:tr w:rsidR="007A6C83" w14:paraId="451A7CB0" w14:textId="77777777">
        <w:trPr>
          <w:trHeight w:val="5600"/>
        </w:trPr>
        <w:tc>
          <w:tcPr>
            <w:tcW w:w="2599" w:type="dxa"/>
            <w:tcBorders>
              <w:left w:val="single" w:sz="8" w:space="0" w:color="000000"/>
              <w:bottom w:val="single" w:sz="8" w:space="0" w:color="000000"/>
              <w:right w:val="single" w:sz="8" w:space="0" w:color="000000"/>
            </w:tcBorders>
            <w:shd w:val="clear" w:color="auto" w:fill="auto"/>
          </w:tcPr>
          <w:p w14:paraId="11D46BA8" w14:textId="77777777" w:rsidR="007A6C83" w:rsidRDefault="00887978">
            <w:pPr>
              <w:pBdr>
                <w:top w:val="nil"/>
                <w:left w:val="nil"/>
                <w:bottom w:val="nil"/>
                <w:right w:val="nil"/>
                <w:between w:val="nil"/>
              </w:pBdr>
              <w:spacing w:before="240"/>
              <w:rPr>
                <w:b/>
                <w:color w:val="000000"/>
              </w:rPr>
            </w:pPr>
            <w:r>
              <w:rPr>
                <w:b/>
                <w:color w:val="000000"/>
              </w:rPr>
              <w:t>Insurance</w:t>
            </w:r>
          </w:p>
        </w:tc>
        <w:tc>
          <w:tcPr>
            <w:tcW w:w="7028" w:type="dxa"/>
            <w:tcBorders>
              <w:bottom w:val="single" w:sz="8" w:space="0" w:color="000000"/>
              <w:right w:val="single" w:sz="8" w:space="0" w:color="000000"/>
            </w:tcBorders>
            <w:shd w:val="clear" w:color="auto" w:fill="auto"/>
          </w:tcPr>
          <w:p w14:paraId="1D32CF65"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insurance(s) required will be:</w:t>
            </w:r>
          </w:p>
          <w:p w14:paraId="414B147B" w14:textId="77777777" w:rsidR="007A6C83" w:rsidRDefault="00887978">
            <w:pPr>
              <w:numPr>
                <w:ilvl w:val="0"/>
                <w:numId w:val="5"/>
              </w:numPr>
              <w:pBdr>
                <w:top w:val="single" w:sz="4" w:space="31" w:color="FFFFFF"/>
                <w:left w:val="single" w:sz="4" w:space="31" w:color="FFFFFF"/>
                <w:bottom w:val="single" w:sz="4" w:space="31" w:color="FFFFFF"/>
                <w:right w:val="single" w:sz="4" w:space="31" w:color="FFFFFF"/>
                <w:between w:val="nil"/>
              </w:pBdr>
              <w:rPr>
                <w:color w:val="000000"/>
              </w:rPr>
            </w:pPr>
            <w:r>
              <w:rPr>
                <w:color w:val="000000"/>
              </w:rPr>
              <w:t xml:space="preserve"> a minimum insurance period of 6 years following the expiration or Ending of this Call-Off Contract</w:t>
            </w:r>
          </w:p>
          <w:p w14:paraId="785D94C3" w14:textId="77777777" w:rsidR="007A6C83" w:rsidRDefault="00887978">
            <w:pPr>
              <w:numPr>
                <w:ilvl w:val="0"/>
                <w:numId w:val="5"/>
              </w:numPr>
              <w:pBdr>
                <w:top w:val="single" w:sz="4" w:space="31" w:color="FFFFFF"/>
                <w:left w:val="single" w:sz="4" w:space="31" w:color="FFFFFF"/>
                <w:bottom w:val="single" w:sz="4" w:space="31" w:color="FFFFFF"/>
                <w:right w:val="single" w:sz="4" w:space="31" w:color="FFFFFF"/>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920F420" w14:textId="77777777" w:rsidR="007A6C83" w:rsidRDefault="00887978">
            <w:pPr>
              <w:numPr>
                <w:ilvl w:val="0"/>
                <w:numId w:val="5"/>
              </w:numPr>
              <w:pBdr>
                <w:top w:val="single" w:sz="4" w:space="31" w:color="FFFFFF"/>
                <w:left w:val="single" w:sz="4" w:space="31" w:color="FFFFFF"/>
                <w:bottom w:val="single" w:sz="4" w:space="31" w:color="FFFFFF"/>
                <w:right w:val="single" w:sz="4" w:space="31" w:color="FFFFFF"/>
                <w:between w:val="nil"/>
              </w:pBdr>
              <w:rPr>
                <w:color w:val="000000"/>
              </w:rPr>
            </w:pPr>
            <w:r>
              <w:rPr>
                <w:color w:val="000000"/>
              </w:rPr>
              <w:t xml:space="preserve"> employers' liability insurance with a minimum limit of £5,000,000 or any higher minimum limit required by Law </w:t>
            </w:r>
          </w:p>
          <w:p w14:paraId="4042500F" w14:textId="77777777" w:rsidR="007A6C83" w:rsidRDefault="007A6C83">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4B062085" w14:textId="77777777" w:rsidR="007A6C83" w:rsidRDefault="007A6C83">
            <w:pPr>
              <w:pBdr>
                <w:top w:val="nil"/>
                <w:left w:val="nil"/>
                <w:bottom w:val="nil"/>
                <w:right w:val="nil"/>
                <w:between w:val="nil"/>
              </w:pBdr>
              <w:spacing w:before="240"/>
              <w:rPr>
                <w:color w:val="000000"/>
              </w:rPr>
            </w:pPr>
          </w:p>
        </w:tc>
      </w:tr>
      <w:tr w:rsidR="007A6C83" w14:paraId="2BEF5E67"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242E34C5" w14:textId="77777777" w:rsidR="007A6C83" w:rsidRDefault="00887978">
            <w:pPr>
              <w:pBdr>
                <w:top w:val="nil"/>
                <w:left w:val="nil"/>
                <w:bottom w:val="nil"/>
                <w:right w:val="nil"/>
                <w:between w:val="nil"/>
              </w:pBdr>
              <w:spacing w:before="240"/>
              <w:rPr>
                <w:b/>
                <w:color w:val="000000"/>
              </w:rPr>
            </w:pPr>
            <w:r>
              <w:rPr>
                <w:b/>
                <w:color w:val="000000"/>
              </w:rPr>
              <w:lastRenderedPageBreak/>
              <w:t>Force majeure</w:t>
            </w:r>
          </w:p>
        </w:tc>
        <w:tc>
          <w:tcPr>
            <w:tcW w:w="7028" w:type="dxa"/>
            <w:tcBorders>
              <w:top w:val="single" w:sz="8" w:space="0" w:color="000000"/>
              <w:bottom w:val="single" w:sz="8" w:space="0" w:color="000000"/>
              <w:right w:val="single" w:sz="8" w:space="0" w:color="000000"/>
            </w:tcBorders>
            <w:shd w:val="clear" w:color="auto" w:fill="auto"/>
          </w:tcPr>
          <w:p w14:paraId="1BAB3253"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 xml:space="preserve">A Party may End this Call-Off Contract if the Other Party is affected by a Force Majeure Event that lasts for more than 60 consecutive days. </w:t>
            </w:r>
          </w:p>
          <w:p w14:paraId="11B65BF1" w14:textId="05295C87" w:rsidR="007A6C83" w:rsidRDefault="00887978">
            <w:pPr>
              <w:pBdr>
                <w:top w:val="nil"/>
                <w:left w:val="nil"/>
                <w:bottom w:val="nil"/>
                <w:right w:val="nil"/>
                <w:between w:val="nil"/>
              </w:pBdr>
              <w:spacing w:before="240"/>
              <w:rPr>
                <w:color w:val="000000"/>
              </w:rPr>
            </w:pPr>
            <w:r>
              <w:rPr>
                <w:color w:val="000000"/>
              </w:rPr>
              <w:t>This section relates to clause 23.1 in Part B below.</w:t>
            </w:r>
          </w:p>
        </w:tc>
        <w:tc>
          <w:tcPr>
            <w:tcW w:w="40" w:type="dxa"/>
            <w:shd w:val="clear" w:color="auto" w:fill="auto"/>
            <w:tcMar>
              <w:top w:w="0" w:type="dxa"/>
              <w:left w:w="10" w:type="dxa"/>
              <w:bottom w:w="0" w:type="dxa"/>
              <w:right w:w="10" w:type="dxa"/>
            </w:tcMar>
          </w:tcPr>
          <w:p w14:paraId="1BF1F276" w14:textId="77777777" w:rsidR="007A6C83" w:rsidRDefault="007A6C83">
            <w:pPr>
              <w:pBdr>
                <w:top w:val="nil"/>
                <w:left w:val="nil"/>
                <w:bottom w:val="nil"/>
                <w:right w:val="nil"/>
                <w:between w:val="nil"/>
              </w:pBdr>
              <w:spacing w:before="240"/>
              <w:rPr>
                <w:color w:val="000000"/>
              </w:rPr>
            </w:pPr>
          </w:p>
        </w:tc>
      </w:tr>
      <w:tr w:rsidR="007A6C83" w14:paraId="636A5CDD" w14:textId="77777777">
        <w:trPr>
          <w:trHeight w:val="2009"/>
        </w:trPr>
        <w:tc>
          <w:tcPr>
            <w:tcW w:w="2599" w:type="dxa"/>
            <w:tcBorders>
              <w:left w:val="single" w:sz="8" w:space="0" w:color="000000"/>
              <w:bottom w:val="single" w:sz="8" w:space="0" w:color="000000"/>
              <w:right w:val="single" w:sz="8" w:space="0" w:color="000000"/>
            </w:tcBorders>
            <w:shd w:val="clear" w:color="auto" w:fill="auto"/>
          </w:tcPr>
          <w:p w14:paraId="19055E7A" w14:textId="77777777" w:rsidR="007A6C83" w:rsidRDefault="00887978">
            <w:pPr>
              <w:pBdr>
                <w:top w:val="nil"/>
                <w:left w:val="nil"/>
                <w:bottom w:val="nil"/>
                <w:right w:val="nil"/>
                <w:between w:val="nil"/>
              </w:pBdr>
              <w:spacing w:before="240"/>
              <w:rPr>
                <w:b/>
                <w:color w:val="000000"/>
              </w:rPr>
            </w:pPr>
            <w:r>
              <w:rPr>
                <w:b/>
                <w:color w:val="000000"/>
              </w:rPr>
              <w:t>Audit</w:t>
            </w:r>
          </w:p>
        </w:tc>
        <w:tc>
          <w:tcPr>
            <w:tcW w:w="7028" w:type="dxa"/>
            <w:tcBorders>
              <w:bottom w:val="single" w:sz="8" w:space="0" w:color="000000"/>
              <w:right w:val="single" w:sz="8" w:space="0" w:color="000000"/>
            </w:tcBorders>
            <w:shd w:val="clear" w:color="auto" w:fill="auto"/>
          </w:tcPr>
          <w:p w14:paraId="7E06259D" w14:textId="77777777" w:rsidR="007A6C83" w:rsidRDefault="00887978">
            <w:pPr>
              <w:pBdr>
                <w:top w:val="single" w:sz="4" w:space="31" w:color="FFFFFF"/>
                <w:left w:val="single" w:sz="4" w:space="31" w:color="FFFFFF"/>
                <w:bottom w:val="single" w:sz="4" w:space="31" w:color="FFFFFF"/>
                <w:right w:val="single" w:sz="4" w:space="31" w:color="FFFFFF"/>
                <w:between w:val="nil"/>
              </w:pBdr>
              <w:rPr>
                <w:color w:val="000000"/>
              </w:rPr>
            </w:pPr>
            <w:r>
              <w:rPr>
                <w:color w:val="000000"/>
              </w:rPr>
              <w:t>The following Framework Agreement audit provisions will be</w:t>
            </w:r>
          </w:p>
          <w:p w14:paraId="4CDDFA2F" w14:textId="77777777" w:rsidR="007A6C83" w:rsidRDefault="00887978">
            <w:pPr>
              <w:pBdr>
                <w:top w:val="single" w:sz="4" w:space="31" w:color="FFFFFF"/>
                <w:left w:val="single" w:sz="4" w:space="31" w:color="FFFFFF"/>
                <w:bottom w:val="single" w:sz="4" w:space="31" w:color="FFFFFF"/>
                <w:right w:val="single" w:sz="4" w:space="31" w:color="FFFFFF"/>
                <w:between w:val="nil"/>
              </w:pBdr>
              <w:rPr>
                <w:color w:val="000000"/>
              </w:rPr>
            </w:pPr>
            <w:r>
              <w:rPr>
                <w:color w:val="000000"/>
              </w:rPr>
              <w:t>incorporated under clause 2.1 of this Call-Off Contract to</w:t>
            </w:r>
          </w:p>
          <w:p w14:paraId="7AD3CA8B" w14:textId="77777777" w:rsidR="007A6C83" w:rsidRDefault="00887978">
            <w:pPr>
              <w:pBdr>
                <w:top w:val="single" w:sz="4" w:space="31" w:color="FFFFFF"/>
                <w:left w:val="single" w:sz="4" w:space="31" w:color="FFFFFF"/>
                <w:bottom w:val="single" w:sz="4" w:space="31" w:color="FFFFFF"/>
                <w:right w:val="single" w:sz="4" w:space="31" w:color="FFFFFF"/>
                <w:between w:val="nil"/>
              </w:pBdr>
              <w:rPr>
                <w:color w:val="000000"/>
              </w:rPr>
            </w:pPr>
            <w:r>
              <w:rPr>
                <w:color w:val="000000"/>
              </w:rPr>
              <w:t>enable the Buyer to carry out audits.</w:t>
            </w:r>
          </w:p>
          <w:p w14:paraId="2A0E1ECC" w14:textId="77777777" w:rsidR="007A6C83" w:rsidRDefault="00887978">
            <w:pPr>
              <w:numPr>
                <w:ilvl w:val="0"/>
                <w:numId w:val="8"/>
              </w:num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Supplier will maintain full and accurate records and accounts, using Good Industry Practice and generally accepted accounting principles, of the operation of the Framework Agreement and the Call-Off Contracts entered into with Buyers.</w:t>
            </w:r>
          </w:p>
          <w:p w14:paraId="7AC04BF3" w14:textId="77777777" w:rsidR="007A6C83" w:rsidRDefault="00887978">
            <w:pPr>
              <w:numPr>
                <w:ilvl w:val="0"/>
                <w:numId w:val="8"/>
              </w:num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Services provided under any Call-Off Contracts (including any Subcontracts)</w:t>
            </w:r>
          </w:p>
          <w:p w14:paraId="3E2EB34C" w14:textId="77777777" w:rsidR="007A6C83" w:rsidRDefault="00887978">
            <w:pPr>
              <w:pBdr>
                <w:top w:val="nil"/>
                <w:left w:val="nil"/>
                <w:bottom w:val="nil"/>
                <w:right w:val="nil"/>
                <w:between w:val="nil"/>
              </w:pBdr>
              <w:spacing w:before="240"/>
              <w:rPr>
                <w:color w:val="000000"/>
              </w:rPr>
            </w:pPr>
            <w:r>
              <w:rPr>
                <w:color w:val="000000"/>
              </w:rPr>
              <w:t>Amounts paid by each Buyer under the Call-Off Contracts</w:t>
            </w:r>
          </w:p>
        </w:tc>
        <w:tc>
          <w:tcPr>
            <w:tcW w:w="40" w:type="dxa"/>
            <w:shd w:val="clear" w:color="auto" w:fill="auto"/>
            <w:tcMar>
              <w:top w:w="0" w:type="dxa"/>
              <w:left w:w="10" w:type="dxa"/>
              <w:bottom w:w="0" w:type="dxa"/>
              <w:right w:w="10" w:type="dxa"/>
            </w:tcMar>
          </w:tcPr>
          <w:p w14:paraId="20A13491" w14:textId="77777777" w:rsidR="007A6C83" w:rsidRDefault="007A6C83">
            <w:pPr>
              <w:pBdr>
                <w:top w:val="nil"/>
                <w:left w:val="nil"/>
                <w:bottom w:val="nil"/>
                <w:right w:val="nil"/>
                <w:between w:val="nil"/>
              </w:pBdr>
              <w:spacing w:before="240"/>
              <w:rPr>
                <w:color w:val="000000"/>
              </w:rPr>
            </w:pPr>
          </w:p>
        </w:tc>
      </w:tr>
      <w:tr w:rsidR="007A6C83" w14:paraId="4567764C" w14:textId="77777777">
        <w:trPr>
          <w:trHeight w:val="2180"/>
        </w:trPr>
        <w:tc>
          <w:tcPr>
            <w:tcW w:w="2599" w:type="dxa"/>
            <w:tcBorders>
              <w:left w:val="single" w:sz="8" w:space="0" w:color="000000"/>
              <w:bottom w:val="single" w:sz="8" w:space="0" w:color="000000"/>
              <w:right w:val="single" w:sz="8" w:space="0" w:color="000000"/>
            </w:tcBorders>
            <w:shd w:val="clear" w:color="auto" w:fill="auto"/>
          </w:tcPr>
          <w:p w14:paraId="0279815A" w14:textId="77777777" w:rsidR="007A6C83" w:rsidRDefault="00887978">
            <w:pPr>
              <w:pBdr>
                <w:top w:val="nil"/>
                <w:left w:val="nil"/>
                <w:bottom w:val="nil"/>
                <w:right w:val="nil"/>
                <w:between w:val="nil"/>
              </w:pBdr>
              <w:spacing w:before="240"/>
              <w:rPr>
                <w:b/>
                <w:color w:val="000000"/>
              </w:rPr>
            </w:pPr>
            <w:r>
              <w:rPr>
                <w:b/>
                <w:color w:val="000000"/>
              </w:rPr>
              <w:t>Buyer’s responsibilities</w:t>
            </w:r>
          </w:p>
        </w:tc>
        <w:tc>
          <w:tcPr>
            <w:tcW w:w="7028" w:type="dxa"/>
            <w:tcBorders>
              <w:bottom w:val="single" w:sz="8" w:space="0" w:color="000000"/>
              <w:right w:val="single" w:sz="8" w:space="0" w:color="000000"/>
            </w:tcBorders>
            <w:shd w:val="clear" w:color="auto" w:fill="auto"/>
          </w:tcPr>
          <w:p w14:paraId="0A63FEDD" w14:textId="77777777" w:rsidR="007A6C83" w:rsidRDefault="00887978">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14:paraId="39351B5C" w14:textId="77777777" w:rsidR="007A6C83" w:rsidRDefault="007A6C83">
            <w:pPr>
              <w:pBdr>
                <w:top w:val="nil"/>
                <w:left w:val="nil"/>
                <w:bottom w:val="nil"/>
                <w:right w:val="nil"/>
                <w:between w:val="nil"/>
              </w:pBdr>
              <w:spacing w:before="240"/>
              <w:rPr>
                <w:color w:val="000000"/>
              </w:rPr>
            </w:pPr>
          </w:p>
        </w:tc>
      </w:tr>
      <w:tr w:rsidR="007A6C83" w14:paraId="2E7E417A" w14:textId="77777777">
        <w:trPr>
          <w:trHeight w:val="750"/>
        </w:trPr>
        <w:tc>
          <w:tcPr>
            <w:tcW w:w="2599" w:type="dxa"/>
            <w:tcBorders>
              <w:left w:val="single" w:sz="8" w:space="0" w:color="000000"/>
              <w:bottom w:val="single" w:sz="8" w:space="0" w:color="000000"/>
              <w:right w:val="single" w:sz="8" w:space="0" w:color="000000"/>
            </w:tcBorders>
            <w:shd w:val="clear" w:color="auto" w:fill="auto"/>
          </w:tcPr>
          <w:p w14:paraId="2D322305" w14:textId="77777777" w:rsidR="007A6C83" w:rsidRDefault="00887978">
            <w:pPr>
              <w:pBdr>
                <w:top w:val="nil"/>
                <w:left w:val="nil"/>
                <w:bottom w:val="nil"/>
                <w:right w:val="nil"/>
                <w:between w:val="nil"/>
              </w:pBdr>
              <w:spacing w:before="240"/>
              <w:rPr>
                <w:b/>
                <w:color w:val="000000"/>
              </w:rPr>
            </w:pPr>
            <w:r>
              <w:rPr>
                <w:b/>
                <w:color w:val="000000"/>
              </w:rPr>
              <w:t>Buyer’s equipment</w:t>
            </w:r>
          </w:p>
        </w:tc>
        <w:tc>
          <w:tcPr>
            <w:tcW w:w="7028" w:type="dxa"/>
            <w:tcBorders>
              <w:bottom w:val="single" w:sz="8" w:space="0" w:color="000000"/>
              <w:right w:val="single" w:sz="8" w:space="0" w:color="000000"/>
            </w:tcBorders>
            <w:shd w:val="clear" w:color="auto" w:fill="auto"/>
          </w:tcPr>
          <w:p w14:paraId="77762F62" w14:textId="77777777" w:rsidR="007A6C83" w:rsidRDefault="00887978">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14:paraId="0C04C821" w14:textId="77777777" w:rsidR="007A6C83" w:rsidRDefault="007A6C83">
            <w:pPr>
              <w:pBdr>
                <w:top w:val="nil"/>
                <w:left w:val="nil"/>
                <w:bottom w:val="nil"/>
                <w:right w:val="nil"/>
                <w:between w:val="nil"/>
              </w:pBdr>
              <w:spacing w:before="240"/>
              <w:rPr>
                <w:color w:val="000000"/>
              </w:rPr>
            </w:pPr>
          </w:p>
        </w:tc>
      </w:tr>
    </w:tbl>
    <w:p w14:paraId="3CA2B498" w14:textId="77777777" w:rsidR="007A6C83" w:rsidRDefault="007A6C83">
      <w:pPr>
        <w:pBdr>
          <w:top w:val="nil"/>
          <w:left w:val="nil"/>
          <w:bottom w:val="nil"/>
          <w:right w:val="nil"/>
          <w:between w:val="nil"/>
        </w:pBdr>
        <w:spacing w:before="240" w:after="120"/>
        <w:rPr>
          <w:color w:val="000000"/>
        </w:rPr>
      </w:pPr>
    </w:p>
    <w:p w14:paraId="48F70BCD" w14:textId="77777777" w:rsidR="007A6C83" w:rsidRDefault="00887978" w:rsidP="001805FC">
      <w:pPr>
        <w:pStyle w:val="Heading3"/>
        <w:numPr>
          <w:ilvl w:val="2"/>
          <w:numId w:val="15"/>
        </w:numPr>
        <w:tabs>
          <w:tab w:val="left" w:pos="0"/>
        </w:tabs>
      </w:pPr>
      <w:bookmarkStart w:id="204" w:name="_Toc110437447"/>
      <w:bookmarkStart w:id="205" w:name="_Toc110437708"/>
      <w:bookmarkStart w:id="206" w:name="_Toc111039689"/>
      <w:bookmarkStart w:id="207" w:name="_Toc111040442"/>
      <w:r>
        <w:lastRenderedPageBreak/>
        <w:t>Supplier’s information</w:t>
      </w:r>
      <w:bookmarkEnd w:id="204"/>
      <w:bookmarkEnd w:id="205"/>
      <w:bookmarkEnd w:id="206"/>
      <w:bookmarkEnd w:id="207"/>
    </w:p>
    <w:tbl>
      <w:tblPr>
        <w:tblStyle w:val="a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7A6C83" w14:paraId="47253F2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488C967B" w14:textId="77777777" w:rsidR="007A6C83" w:rsidRDefault="00887978">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5475D2CF" w14:textId="77777777" w:rsidR="007A6C83" w:rsidRDefault="00887978">
            <w:pPr>
              <w:pBdr>
                <w:top w:val="nil"/>
                <w:left w:val="nil"/>
                <w:bottom w:val="nil"/>
                <w:right w:val="nil"/>
                <w:between w:val="nil"/>
              </w:pBdr>
              <w:spacing w:before="240"/>
              <w:rPr>
                <w:color w:val="000000"/>
              </w:rPr>
            </w:pPr>
            <w:r>
              <w:t>N/A</w:t>
            </w:r>
          </w:p>
        </w:tc>
      </w:tr>
    </w:tbl>
    <w:p w14:paraId="7AF43026" w14:textId="77777777" w:rsidR="007A6C83" w:rsidRDefault="007A6C83">
      <w:pPr>
        <w:pBdr>
          <w:top w:val="nil"/>
          <w:left w:val="nil"/>
          <w:bottom w:val="nil"/>
          <w:right w:val="nil"/>
          <w:between w:val="nil"/>
        </w:pBdr>
        <w:spacing w:before="240" w:after="120"/>
        <w:rPr>
          <w:color w:val="000000"/>
        </w:rPr>
      </w:pPr>
    </w:p>
    <w:p w14:paraId="04E82D7A" w14:textId="77777777" w:rsidR="007A6C83" w:rsidRDefault="00887978" w:rsidP="001805FC">
      <w:pPr>
        <w:pStyle w:val="Heading3"/>
        <w:numPr>
          <w:ilvl w:val="2"/>
          <w:numId w:val="15"/>
        </w:numPr>
        <w:tabs>
          <w:tab w:val="left" w:pos="0"/>
        </w:tabs>
      </w:pPr>
      <w:bookmarkStart w:id="208" w:name="_Toc110437448"/>
      <w:bookmarkStart w:id="209" w:name="_Toc110437709"/>
      <w:bookmarkStart w:id="210" w:name="_Toc111039690"/>
      <w:bookmarkStart w:id="211" w:name="_Toc111040443"/>
      <w:r>
        <w:t>Call-Off Contract charges and payment</w:t>
      </w:r>
      <w:bookmarkEnd w:id="208"/>
      <w:bookmarkEnd w:id="209"/>
      <w:bookmarkEnd w:id="210"/>
      <w:bookmarkEnd w:id="211"/>
    </w:p>
    <w:p w14:paraId="5A25449C" w14:textId="77777777" w:rsidR="007A6C83" w:rsidRDefault="00887978">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4"/>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1D3F06" w14:paraId="6EE797C9"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2C603B7" w14:textId="77777777" w:rsidR="001D3F06" w:rsidRDefault="001D3F06" w:rsidP="001D3F06">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18964A9" w14:textId="67966E53" w:rsidR="001D3F06" w:rsidRDefault="001D3F06" w:rsidP="001D3F06">
            <w:pPr>
              <w:pBdr>
                <w:top w:val="nil"/>
                <w:left w:val="nil"/>
                <w:bottom w:val="nil"/>
                <w:right w:val="nil"/>
                <w:between w:val="nil"/>
              </w:pBdr>
              <w:spacing w:before="240"/>
              <w:rPr>
                <w:color w:val="000000"/>
              </w:rPr>
            </w:pPr>
            <w:r>
              <w:rPr>
                <w:color w:val="000000"/>
              </w:rPr>
              <w:t xml:space="preserve">The payment method for this Call-Off Contract is automatic bank transfer (BACS). </w:t>
            </w:r>
          </w:p>
        </w:tc>
      </w:tr>
      <w:tr w:rsidR="001D3F06" w14:paraId="6F3798A3" w14:textId="77777777">
        <w:trPr>
          <w:trHeight w:val="906"/>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5B6E58B" w14:textId="77777777" w:rsidR="001D3F06" w:rsidRDefault="001D3F06" w:rsidP="001D3F06">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DD7DEED" w14:textId="77777777" w:rsidR="001D3F06" w:rsidRDefault="001D3F06" w:rsidP="001D3F06">
            <w:pPr>
              <w:pBdr>
                <w:top w:val="nil"/>
                <w:left w:val="nil"/>
                <w:bottom w:val="nil"/>
                <w:right w:val="nil"/>
                <w:between w:val="nil"/>
              </w:pBdr>
              <w:spacing w:before="240"/>
              <w:rPr>
                <w:color w:val="000000"/>
              </w:rPr>
            </w:pPr>
            <w:r>
              <w:rPr>
                <w:color w:val="000000"/>
              </w:rPr>
              <w:t xml:space="preserve">The payment profile for this Call-Off Contract is </w:t>
            </w:r>
            <w:r>
              <w:rPr>
                <w:b/>
                <w:bCs/>
                <w:color w:val="000000"/>
              </w:rPr>
              <w:t>semi-annually</w:t>
            </w:r>
            <w:r>
              <w:rPr>
                <w:color w:val="000000"/>
              </w:rPr>
              <w:t xml:space="preserve"> in 2 instalments: </w:t>
            </w:r>
          </w:p>
          <w:p w14:paraId="4D8FED28" w14:textId="77777777" w:rsidR="001D3F06" w:rsidRDefault="001D3F06" w:rsidP="001D3F06">
            <w:pPr>
              <w:pBdr>
                <w:top w:val="nil"/>
                <w:left w:val="nil"/>
                <w:bottom w:val="nil"/>
                <w:right w:val="nil"/>
                <w:between w:val="nil"/>
              </w:pBdr>
              <w:spacing w:before="240"/>
              <w:rPr>
                <w:color w:val="000000"/>
              </w:rPr>
            </w:pPr>
          </w:p>
          <w:p w14:paraId="258A072D" w14:textId="77777777" w:rsidR="001D3F06" w:rsidRDefault="001D3F06" w:rsidP="001D3F06">
            <w:pPr>
              <w:pStyle w:val="Heading3"/>
              <w:keepNext w:val="0"/>
              <w:keepLines w:val="0"/>
              <w:spacing w:before="0" w:after="240" w:line="240" w:lineRule="auto"/>
              <w:jc w:val="both"/>
              <w:rPr>
                <w:color w:val="000000"/>
                <w:sz w:val="22"/>
                <w:szCs w:val="22"/>
              </w:rPr>
            </w:pPr>
            <w:r w:rsidRPr="004249E9">
              <w:rPr>
                <w:color w:val="000000"/>
                <w:sz w:val="22"/>
                <w:szCs w:val="22"/>
              </w:rPr>
              <w:t>Instalment 1</w:t>
            </w:r>
            <w:r>
              <w:rPr>
                <w:color w:val="000000"/>
                <w:sz w:val="22"/>
                <w:szCs w:val="22"/>
              </w:rPr>
              <w:t xml:space="preserve"> at month three</w:t>
            </w:r>
            <w:r w:rsidRPr="004249E9">
              <w:rPr>
                <w:color w:val="000000"/>
                <w:sz w:val="22"/>
                <w:szCs w:val="22"/>
              </w:rPr>
              <w:t xml:space="preserve"> will encompass 100% of support and maintenance costs.</w:t>
            </w:r>
          </w:p>
          <w:p w14:paraId="12DACEAE" w14:textId="3B42158D" w:rsidR="001D3F06" w:rsidRDefault="001D3F06" w:rsidP="001D3F06">
            <w:pPr>
              <w:pStyle w:val="Heading3"/>
              <w:keepNext w:val="0"/>
              <w:keepLines w:val="0"/>
              <w:spacing w:before="0" w:after="240" w:line="240" w:lineRule="auto"/>
              <w:jc w:val="both"/>
              <w:rPr>
                <w:color w:val="000000"/>
              </w:rPr>
            </w:pPr>
            <w:r w:rsidRPr="004249E9">
              <w:rPr>
                <w:color w:val="000000"/>
                <w:sz w:val="22"/>
                <w:szCs w:val="22"/>
              </w:rPr>
              <w:t>Instalment 2</w:t>
            </w:r>
            <w:r>
              <w:rPr>
                <w:color w:val="000000"/>
                <w:sz w:val="22"/>
                <w:szCs w:val="22"/>
              </w:rPr>
              <w:t xml:space="preserve"> at month six</w:t>
            </w:r>
            <w:r w:rsidRPr="004249E9">
              <w:rPr>
                <w:color w:val="000000"/>
                <w:sz w:val="22"/>
                <w:szCs w:val="22"/>
              </w:rPr>
              <w:t xml:space="preserve"> will cover any development against the fixed development budget.</w:t>
            </w:r>
          </w:p>
        </w:tc>
      </w:tr>
      <w:tr w:rsidR="001D3F06" w14:paraId="27A3E017"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2E7A498" w14:textId="77777777" w:rsidR="001D3F06" w:rsidRDefault="001D3F06" w:rsidP="001D3F06">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BA22CF7" w14:textId="7B7D5575" w:rsidR="001D3F06" w:rsidRDefault="001D3F06" w:rsidP="001D3F06">
            <w:pPr>
              <w:pBdr>
                <w:top w:val="nil"/>
                <w:left w:val="nil"/>
                <w:bottom w:val="nil"/>
                <w:right w:val="nil"/>
                <w:between w:val="nil"/>
              </w:pBdr>
              <w:spacing w:before="240"/>
              <w:rPr>
                <w:color w:val="000000"/>
              </w:rPr>
            </w:pPr>
            <w:r>
              <w:rPr>
                <w:color w:val="000000"/>
              </w:rPr>
              <w:t xml:space="preserve">The Supplier will issue electronic invoices </w:t>
            </w:r>
            <w:r w:rsidRPr="008C128B">
              <w:rPr>
                <w:b/>
                <w:color w:val="000000"/>
              </w:rPr>
              <w:t xml:space="preserve">semi-annually </w:t>
            </w:r>
            <w:r>
              <w:rPr>
                <w:b/>
                <w:color w:val="000000"/>
              </w:rPr>
              <w:t>in arrears</w:t>
            </w:r>
            <w:r>
              <w:rPr>
                <w:color w:val="000000"/>
              </w:rPr>
              <w:t xml:space="preserve">. The Buyer will pay the Supplier within </w:t>
            </w:r>
            <w:r>
              <w:rPr>
                <w:b/>
                <w:color w:val="000000"/>
              </w:rPr>
              <w:t xml:space="preserve">30 </w:t>
            </w:r>
            <w:r>
              <w:rPr>
                <w:color w:val="000000"/>
              </w:rPr>
              <w:t>days of receipt of a valid invoice.</w:t>
            </w:r>
          </w:p>
        </w:tc>
      </w:tr>
      <w:tr w:rsidR="007A6C83" w14:paraId="1582BE1B"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4D89C75" w14:textId="77777777" w:rsidR="007A6C83" w:rsidRDefault="00887978">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4A693D9" w14:textId="268805ED" w:rsidR="007A6C83" w:rsidRDefault="008047DA">
            <w:pPr>
              <w:pBdr>
                <w:top w:val="nil"/>
                <w:left w:val="nil"/>
                <w:bottom w:val="nil"/>
                <w:right w:val="nil"/>
                <w:between w:val="nil"/>
              </w:pBdr>
              <w:spacing w:before="240"/>
            </w:pPr>
            <w:r>
              <w:rPr>
                <w:sz w:val="24"/>
                <w:szCs w:val="24"/>
              </w:rPr>
              <w:t>REDACTED TEXT under FOIA Section 43 Commercial Interests.</w:t>
            </w:r>
          </w:p>
        </w:tc>
      </w:tr>
      <w:tr w:rsidR="007A6C83" w14:paraId="37DD713D" w14:textId="77777777">
        <w:trPr>
          <w:trHeight w:val="92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3C3D638" w14:textId="77777777" w:rsidR="007A6C83" w:rsidRDefault="00887978">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AFDF5F7" w14:textId="77777777" w:rsidR="007A6C83" w:rsidRDefault="00887978">
            <w:pPr>
              <w:spacing w:before="240" w:after="240"/>
              <w:jc w:val="both"/>
            </w:pPr>
            <w:r>
              <w:t>All invoices must include the following:</w:t>
            </w:r>
          </w:p>
          <w:p w14:paraId="1BD1D37C" w14:textId="77777777" w:rsidR="007A6C83" w:rsidRDefault="00887978">
            <w:pPr>
              <w:spacing w:before="240" w:after="240"/>
              <w:jc w:val="both"/>
            </w:pPr>
            <w:r>
              <w:t>● PO Number as issued by the Buyer</w:t>
            </w:r>
          </w:p>
          <w:p w14:paraId="5BAAEBDA" w14:textId="77777777" w:rsidR="007A6C83" w:rsidRDefault="00887978">
            <w:pPr>
              <w:spacing w:before="240" w:after="240"/>
              <w:jc w:val="both"/>
            </w:pPr>
            <w:r>
              <w:t>● Invoice Number</w:t>
            </w:r>
          </w:p>
          <w:p w14:paraId="4726DFB0" w14:textId="77777777" w:rsidR="007A6C83" w:rsidRDefault="00887978">
            <w:pPr>
              <w:spacing w:before="240" w:after="240"/>
              <w:jc w:val="both"/>
            </w:pPr>
            <w:r>
              <w:lastRenderedPageBreak/>
              <w:t>● Supplier Details</w:t>
            </w:r>
          </w:p>
          <w:p w14:paraId="39604671" w14:textId="77777777" w:rsidR="007A6C83" w:rsidRDefault="00887978">
            <w:pPr>
              <w:spacing w:before="240" w:after="240"/>
              <w:jc w:val="both"/>
            </w:pPr>
            <w:r>
              <w:t>● Invoice Amount</w:t>
            </w:r>
          </w:p>
          <w:p w14:paraId="3D7B3F48" w14:textId="77777777" w:rsidR="007A6C83" w:rsidRDefault="00887978">
            <w:pPr>
              <w:spacing w:before="240" w:after="240"/>
              <w:jc w:val="both"/>
            </w:pPr>
            <w:r>
              <w:t>● Call-Off Contract Title and Description</w:t>
            </w:r>
          </w:p>
          <w:p w14:paraId="3C378C04" w14:textId="77777777" w:rsidR="007A6C83" w:rsidRDefault="00887978">
            <w:pPr>
              <w:spacing w:before="240" w:after="240"/>
              <w:jc w:val="both"/>
            </w:pPr>
            <w:r>
              <w:t>Further guidance for emailed invoices:</w:t>
            </w:r>
          </w:p>
          <w:p w14:paraId="3A034DA5" w14:textId="77777777" w:rsidR="007A6C83" w:rsidRDefault="00887978">
            <w:pPr>
              <w:spacing w:before="240" w:after="240"/>
              <w:jc w:val="both"/>
            </w:pPr>
            <w:r>
              <w:t>● Email size must not exceed 4MB</w:t>
            </w:r>
          </w:p>
          <w:p w14:paraId="2BC684C4" w14:textId="77777777" w:rsidR="007A6C83" w:rsidRDefault="00887978">
            <w:pPr>
              <w:spacing w:before="240" w:after="240"/>
              <w:jc w:val="both"/>
            </w:pPr>
            <w:r>
              <w:t xml:space="preserve">● All files/invoices must be in PDF format attached directly to the email (no folders etc.) </w:t>
            </w:r>
          </w:p>
          <w:p w14:paraId="79E0142A" w14:textId="77777777" w:rsidR="007A6C83" w:rsidRDefault="00887978">
            <w:pPr>
              <w:spacing w:before="240" w:after="240"/>
              <w:jc w:val="both"/>
            </w:pPr>
            <w:r>
              <w:t xml:space="preserve">● One PDF per invoice – all supporting documentation must be included within the single PDF.  Do not attach addition-al/separate supporting documentation as a separate file </w:t>
            </w:r>
          </w:p>
          <w:p w14:paraId="24727B9B" w14:textId="77777777" w:rsidR="007A6C83" w:rsidRDefault="00887978">
            <w:pPr>
              <w:spacing w:before="240" w:after="240"/>
              <w:jc w:val="both"/>
            </w:pPr>
            <w:r>
              <w:t xml:space="preserve">● Multiple invoices can be attached to one email but each in-voice must be in a separate PDF (with no additional supporting files as described above) </w:t>
            </w:r>
          </w:p>
          <w:p w14:paraId="56FCB5F6" w14:textId="77777777" w:rsidR="007A6C83" w:rsidRDefault="00887978">
            <w:pPr>
              <w:spacing w:before="240" w:after="240"/>
              <w:jc w:val="both"/>
            </w:pPr>
            <w:r>
              <w:t>● "PASSWORD PROTECTED" files cannot be processed</w:t>
            </w:r>
          </w:p>
        </w:tc>
      </w:tr>
      <w:tr w:rsidR="007A6C83" w14:paraId="505FD9C7"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54E06F4" w14:textId="77777777" w:rsidR="007A6C83" w:rsidRDefault="00887978">
            <w:pPr>
              <w:pBdr>
                <w:top w:val="nil"/>
                <w:left w:val="nil"/>
                <w:bottom w:val="nil"/>
                <w:right w:val="nil"/>
                <w:between w:val="nil"/>
              </w:pBdr>
              <w:spacing w:before="240"/>
              <w:rPr>
                <w:b/>
                <w:color w:val="000000"/>
              </w:rPr>
            </w:pPr>
            <w:r>
              <w:rPr>
                <w:b/>
                <w:color w:val="000000"/>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D6D97A7" w14:textId="77777777" w:rsidR="007A6C83" w:rsidRDefault="00887978">
            <w:pPr>
              <w:pBdr>
                <w:top w:val="nil"/>
                <w:left w:val="nil"/>
                <w:bottom w:val="nil"/>
                <w:right w:val="nil"/>
                <w:between w:val="nil"/>
              </w:pBdr>
              <w:spacing w:before="240"/>
              <w:rPr>
                <w:color w:val="000000"/>
              </w:rPr>
            </w:pPr>
            <w:r>
              <w:rPr>
                <w:color w:val="000000"/>
              </w:rPr>
              <w:t>Invoice will be sent to the Buyer monthly in arrears.</w:t>
            </w:r>
          </w:p>
        </w:tc>
      </w:tr>
      <w:tr w:rsidR="007A6C83" w14:paraId="0B1E070F"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83287A8" w14:textId="77777777" w:rsidR="007A6C83" w:rsidRDefault="00887978">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40117EA" w14:textId="77777777" w:rsidR="001D3F06" w:rsidRDefault="001D3F06" w:rsidP="001D3F06">
            <w:pPr>
              <w:pBdr>
                <w:top w:val="nil"/>
                <w:left w:val="nil"/>
                <w:bottom w:val="nil"/>
                <w:right w:val="nil"/>
                <w:between w:val="nil"/>
              </w:pBdr>
              <w:spacing w:before="240"/>
            </w:pPr>
            <w:r>
              <w:rPr>
                <w:color w:val="000000"/>
              </w:rPr>
              <w:t>The total value of this Call-Off Contract is £30,000.00 e</w:t>
            </w:r>
            <w:r>
              <w:t xml:space="preserve">xcluding VAT, Including Optional extension period. </w:t>
            </w:r>
          </w:p>
          <w:p w14:paraId="08FF20B0" w14:textId="77777777" w:rsidR="001D3F06" w:rsidRDefault="001D3F06" w:rsidP="001D3F06">
            <w:pPr>
              <w:pBdr>
                <w:top w:val="nil"/>
                <w:left w:val="nil"/>
                <w:bottom w:val="nil"/>
                <w:right w:val="nil"/>
                <w:between w:val="nil"/>
              </w:pBdr>
              <w:spacing w:before="240"/>
              <w:rPr>
                <w:color w:val="000000"/>
              </w:rPr>
            </w:pPr>
            <w:r>
              <w:rPr>
                <w:color w:val="000000"/>
              </w:rPr>
              <w:t>Initial 6-month period totalling £15,000</w:t>
            </w:r>
          </w:p>
          <w:p w14:paraId="158ADBC6" w14:textId="3E95A7A6" w:rsidR="00BA3DC4" w:rsidRDefault="001D3F06" w:rsidP="001D3F06">
            <w:pPr>
              <w:pBdr>
                <w:top w:val="nil"/>
                <w:left w:val="nil"/>
                <w:bottom w:val="nil"/>
                <w:right w:val="nil"/>
                <w:between w:val="nil"/>
              </w:pBdr>
              <w:spacing w:before="240"/>
              <w:rPr>
                <w:color w:val="000000"/>
              </w:rPr>
            </w:pPr>
            <w:r>
              <w:rPr>
                <w:color w:val="000000"/>
              </w:rPr>
              <w:t>Optional 6-month extension period totalling £15,000</w:t>
            </w:r>
          </w:p>
        </w:tc>
      </w:tr>
      <w:tr w:rsidR="007A6C83" w14:paraId="0CCF3658" w14:textId="77777777">
        <w:trPr>
          <w:trHeight w:val="872"/>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A0192E8" w14:textId="77777777" w:rsidR="007A6C83" w:rsidRDefault="00887978">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6D9A8F" w14:textId="77777777" w:rsidR="007A6C83" w:rsidRDefault="00887978">
            <w:pPr>
              <w:pBdr>
                <w:top w:val="nil"/>
                <w:left w:val="nil"/>
                <w:bottom w:val="nil"/>
                <w:right w:val="nil"/>
                <w:between w:val="nil"/>
              </w:pBdr>
              <w:spacing w:before="240"/>
              <w:rPr>
                <w:color w:val="000000"/>
              </w:rPr>
            </w:pPr>
            <w:r>
              <w:rPr>
                <w:color w:val="000000"/>
              </w:rPr>
              <w:t xml:space="preserve">The breakdown of the Charges is as detailed in Schedule </w:t>
            </w:r>
            <w:r>
              <w:t>2</w:t>
            </w:r>
          </w:p>
        </w:tc>
      </w:tr>
    </w:tbl>
    <w:p w14:paraId="04649202" w14:textId="77777777" w:rsidR="007A6C83" w:rsidRDefault="007A6C83">
      <w:pPr>
        <w:pBdr>
          <w:top w:val="nil"/>
          <w:left w:val="nil"/>
          <w:bottom w:val="nil"/>
          <w:right w:val="nil"/>
          <w:between w:val="nil"/>
        </w:pBdr>
        <w:rPr>
          <w:color w:val="000000"/>
        </w:rPr>
      </w:pPr>
    </w:p>
    <w:p w14:paraId="21420782" w14:textId="77777777" w:rsidR="007A6C83" w:rsidRDefault="00887978" w:rsidP="001805FC">
      <w:pPr>
        <w:pStyle w:val="Heading3"/>
        <w:numPr>
          <w:ilvl w:val="2"/>
          <w:numId w:val="15"/>
        </w:numPr>
        <w:tabs>
          <w:tab w:val="left" w:pos="0"/>
        </w:tabs>
      </w:pPr>
      <w:bookmarkStart w:id="212" w:name="_Toc110437449"/>
      <w:bookmarkStart w:id="213" w:name="_Toc110437710"/>
      <w:bookmarkStart w:id="214" w:name="_Toc111039694"/>
      <w:bookmarkStart w:id="215" w:name="_Toc111040447"/>
      <w:r>
        <w:t>Additional Buyer terms</w:t>
      </w:r>
      <w:bookmarkEnd w:id="212"/>
      <w:bookmarkEnd w:id="213"/>
      <w:bookmarkEnd w:id="214"/>
      <w:bookmarkEnd w:id="215"/>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7A6C83" w14:paraId="7690C763"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26C337" w14:textId="77777777" w:rsidR="007A6C83" w:rsidRDefault="00887978">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31C0FA3"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04F591F8" w14:textId="77777777">
        <w:trPr>
          <w:trHeight w:val="779"/>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3E25BD" w14:textId="77777777" w:rsidR="007A6C83" w:rsidRDefault="00887978">
            <w:pPr>
              <w:pBdr>
                <w:top w:val="nil"/>
                <w:left w:val="nil"/>
                <w:bottom w:val="nil"/>
                <w:right w:val="nil"/>
                <w:between w:val="nil"/>
              </w:pBdr>
              <w:spacing w:before="240"/>
              <w:rPr>
                <w:b/>
                <w:color w:val="000000"/>
              </w:rPr>
            </w:pPr>
            <w:r>
              <w:rPr>
                <w:b/>
                <w:color w:val="000000"/>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0A3A9868"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3CD42F1B" w14:textId="77777777">
        <w:trPr>
          <w:trHeight w:val="9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ED95CF" w14:textId="77777777" w:rsidR="007A6C83" w:rsidRDefault="00887978">
            <w:pPr>
              <w:pBdr>
                <w:top w:val="nil"/>
                <w:left w:val="nil"/>
                <w:bottom w:val="nil"/>
                <w:right w:val="nil"/>
                <w:between w:val="nil"/>
              </w:pBdr>
              <w:spacing w:before="240"/>
              <w:rPr>
                <w:b/>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4990150"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172FAA2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31FFEDE" w14:textId="77777777" w:rsidR="007A6C83" w:rsidRDefault="00887978">
            <w:pPr>
              <w:pBdr>
                <w:top w:val="nil"/>
                <w:left w:val="nil"/>
                <w:bottom w:val="nil"/>
                <w:right w:val="nil"/>
                <w:between w:val="nil"/>
              </w:pBdr>
              <w:spacing w:before="240"/>
              <w:rPr>
                <w:b/>
                <w:color w:val="000000"/>
              </w:rPr>
            </w:pPr>
            <w:r>
              <w:rPr>
                <w:b/>
                <w:color w:val="000000"/>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D815F3D" w14:textId="41DBE8AF" w:rsidR="00AC241A" w:rsidRPr="001D3F06" w:rsidRDefault="008047DA" w:rsidP="008047DA">
            <w:pPr>
              <w:pStyle w:val="Heading2"/>
              <w:keepNext w:val="0"/>
              <w:keepLines w:val="0"/>
              <w:spacing w:before="0" w:after="240" w:line="240" w:lineRule="auto"/>
              <w:rPr>
                <w:sz w:val="22"/>
                <w:szCs w:val="22"/>
              </w:rPr>
            </w:pPr>
            <w:r>
              <w:rPr>
                <w:sz w:val="24"/>
                <w:szCs w:val="24"/>
              </w:rPr>
              <w:t>REDACTED TEXT under FOIA Section 43 Commercial Interests.</w:t>
            </w:r>
          </w:p>
        </w:tc>
      </w:tr>
      <w:tr w:rsidR="007A6C83" w14:paraId="4C8ABFEB" w14:textId="77777777" w:rsidTr="001D3F06">
        <w:trPr>
          <w:trHeight w:val="75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9EC7AD" w14:textId="77777777" w:rsidR="007A6C83" w:rsidRDefault="00887978">
            <w:pPr>
              <w:pBdr>
                <w:top w:val="nil"/>
                <w:left w:val="nil"/>
                <w:bottom w:val="nil"/>
                <w:right w:val="nil"/>
                <w:between w:val="nil"/>
              </w:pBdr>
              <w:spacing w:before="240"/>
              <w:rPr>
                <w:b/>
                <w:color w:val="000000"/>
              </w:rPr>
            </w:pPr>
            <w:r>
              <w:rPr>
                <w:b/>
                <w:color w:val="000000"/>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85EEBD9"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00C6B60D"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F17D48" w14:textId="77777777" w:rsidR="007A6C83" w:rsidRDefault="00887978">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285FDDA4" w14:textId="6D49F69F" w:rsidR="007A6C83" w:rsidRDefault="006B3CDE">
            <w:pPr>
              <w:pBdr>
                <w:top w:val="nil"/>
                <w:left w:val="nil"/>
                <w:bottom w:val="nil"/>
                <w:right w:val="nil"/>
                <w:between w:val="nil"/>
              </w:pBdr>
              <w:spacing w:before="240"/>
              <w:rPr>
                <w:color w:val="000000"/>
              </w:rPr>
            </w:pPr>
            <w:r w:rsidRPr="006B3CDE">
              <w:rPr>
                <w:color w:val="000000"/>
              </w:rPr>
              <w:t>Please refer to Schedule 8: Security Management for Development</w:t>
            </w:r>
          </w:p>
        </w:tc>
      </w:tr>
      <w:tr w:rsidR="007A6C83" w14:paraId="24B6DA93" w14:textId="77777777" w:rsidTr="001D3F06">
        <w:trPr>
          <w:trHeight w:val="99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42B031" w14:textId="77777777" w:rsidR="007A6C83" w:rsidRDefault="00887978">
            <w:pPr>
              <w:pBdr>
                <w:top w:val="nil"/>
                <w:left w:val="nil"/>
                <w:bottom w:val="nil"/>
                <w:right w:val="nil"/>
                <w:between w:val="nil"/>
              </w:pBdr>
              <w:spacing w:before="240"/>
              <w:rPr>
                <w:b/>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36E2CBB"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20DF333A"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EC0EAC" w14:textId="77777777" w:rsidR="007A6C83" w:rsidRDefault="00887978">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1BFBAB16" w14:textId="77777777" w:rsidR="007A6C83" w:rsidRDefault="00887978">
            <w:pPr>
              <w:pBdr>
                <w:top w:val="nil"/>
                <w:left w:val="nil"/>
                <w:bottom w:val="nil"/>
                <w:right w:val="nil"/>
                <w:between w:val="nil"/>
              </w:pBdr>
              <w:spacing w:before="240"/>
              <w:rPr>
                <w:color w:val="000000"/>
              </w:rPr>
            </w:pPr>
            <w:r>
              <w:rPr>
                <w:color w:val="000000"/>
              </w:rPr>
              <w:t>Not Applicable</w:t>
            </w:r>
          </w:p>
        </w:tc>
      </w:tr>
    </w:tbl>
    <w:p w14:paraId="443AA4CE" w14:textId="498721EE" w:rsidR="007A6C83" w:rsidRDefault="00887978" w:rsidP="006B3CDE">
      <w:pPr>
        <w:pBdr>
          <w:top w:val="nil"/>
          <w:left w:val="nil"/>
          <w:bottom w:val="nil"/>
          <w:right w:val="nil"/>
          <w:between w:val="nil"/>
        </w:pBdr>
        <w:spacing w:before="240" w:after="240"/>
      </w:pPr>
      <w:r>
        <w:rPr>
          <w:color w:val="000000"/>
        </w:rPr>
        <w:t xml:space="preserve"> </w:t>
      </w:r>
      <w:bookmarkStart w:id="216" w:name="_Toc110437450"/>
      <w:bookmarkStart w:id="217" w:name="_Toc110437711"/>
      <w:r>
        <w:t xml:space="preserve">1. </w:t>
      </w:r>
      <w:r>
        <w:tab/>
        <w:t>Formation of contract</w:t>
      </w:r>
      <w:bookmarkEnd w:id="216"/>
      <w:bookmarkEnd w:id="217"/>
    </w:p>
    <w:p w14:paraId="18D15C1D" w14:textId="77777777" w:rsidR="007A6C83" w:rsidRDefault="00887978">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32C77FE1" w14:textId="77777777" w:rsidR="007A6C83" w:rsidRDefault="007A6C83">
      <w:pPr>
        <w:pBdr>
          <w:top w:val="nil"/>
          <w:left w:val="nil"/>
          <w:bottom w:val="nil"/>
          <w:right w:val="nil"/>
          <w:between w:val="nil"/>
        </w:pBdr>
        <w:ind w:firstLine="720"/>
        <w:rPr>
          <w:color w:val="000000"/>
        </w:rPr>
      </w:pPr>
    </w:p>
    <w:p w14:paraId="2A81AF2F" w14:textId="77777777" w:rsidR="007A6C83" w:rsidRDefault="00887978">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4C2A6CC0" w14:textId="77777777" w:rsidR="007A6C83" w:rsidRDefault="007A6C83">
      <w:pPr>
        <w:pBdr>
          <w:top w:val="nil"/>
          <w:left w:val="nil"/>
          <w:bottom w:val="nil"/>
          <w:right w:val="nil"/>
          <w:between w:val="nil"/>
        </w:pBdr>
        <w:ind w:firstLine="720"/>
        <w:rPr>
          <w:color w:val="000000"/>
        </w:rPr>
      </w:pPr>
    </w:p>
    <w:p w14:paraId="129AD0F4" w14:textId="77777777" w:rsidR="007A6C83" w:rsidRDefault="00887978">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584ED3E4" w14:textId="77777777" w:rsidR="007A6C83" w:rsidRDefault="007A6C83">
      <w:pPr>
        <w:pBdr>
          <w:top w:val="nil"/>
          <w:left w:val="nil"/>
          <w:bottom w:val="nil"/>
          <w:right w:val="nil"/>
          <w:between w:val="nil"/>
        </w:pBdr>
        <w:ind w:firstLine="720"/>
        <w:rPr>
          <w:color w:val="000000"/>
        </w:rPr>
      </w:pPr>
    </w:p>
    <w:p w14:paraId="6323B4F5" w14:textId="77777777" w:rsidR="007A6C83" w:rsidRDefault="00887978">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BE200C1" w14:textId="77777777" w:rsidR="007A6C83" w:rsidRDefault="007A6C83">
      <w:pPr>
        <w:pBdr>
          <w:top w:val="nil"/>
          <w:left w:val="nil"/>
          <w:bottom w:val="nil"/>
          <w:right w:val="nil"/>
          <w:between w:val="nil"/>
        </w:pBdr>
        <w:rPr>
          <w:color w:val="000000"/>
        </w:rPr>
      </w:pPr>
    </w:p>
    <w:p w14:paraId="5843DF94" w14:textId="77777777" w:rsidR="007A6C83" w:rsidRDefault="00887978" w:rsidP="001805FC">
      <w:pPr>
        <w:pStyle w:val="Heading3"/>
        <w:numPr>
          <w:ilvl w:val="2"/>
          <w:numId w:val="15"/>
        </w:numPr>
        <w:tabs>
          <w:tab w:val="left" w:pos="0"/>
        </w:tabs>
      </w:pPr>
      <w:bookmarkStart w:id="218" w:name="_Toc110437451"/>
      <w:bookmarkStart w:id="219" w:name="_Toc110437712"/>
      <w:bookmarkStart w:id="220" w:name="_Toc111039703"/>
      <w:bookmarkStart w:id="221" w:name="_Toc111040456"/>
      <w:r>
        <w:lastRenderedPageBreak/>
        <w:t xml:space="preserve">2. </w:t>
      </w:r>
      <w:r>
        <w:tab/>
        <w:t>Background to the agreement</w:t>
      </w:r>
      <w:bookmarkEnd w:id="218"/>
      <w:bookmarkEnd w:id="219"/>
      <w:bookmarkEnd w:id="220"/>
      <w:bookmarkEnd w:id="221"/>
    </w:p>
    <w:p w14:paraId="3EE50729" w14:textId="77777777" w:rsidR="007A6C83" w:rsidRDefault="00887978">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735073ED" w14:textId="77777777" w:rsidR="007A6C83" w:rsidRDefault="007A6C83">
      <w:pPr>
        <w:pBdr>
          <w:top w:val="nil"/>
          <w:left w:val="nil"/>
          <w:bottom w:val="nil"/>
          <w:right w:val="nil"/>
          <w:between w:val="nil"/>
        </w:pBdr>
        <w:ind w:left="720"/>
        <w:rPr>
          <w:color w:val="000000"/>
        </w:rPr>
      </w:pPr>
    </w:p>
    <w:p w14:paraId="707C489A" w14:textId="79FD6608" w:rsidR="007A6C83" w:rsidRDefault="00887978">
      <w:pPr>
        <w:pBdr>
          <w:top w:val="nil"/>
          <w:left w:val="nil"/>
          <w:bottom w:val="nil"/>
          <w:right w:val="nil"/>
          <w:between w:val="nil"/>
        </w:pBdr>
        <w:rPr>
          <w:color w:val="000000"/>
        </w:rPr>
      </w:pPr>
      <w:r>
        <w:rPr>
          <w:color w:val="000000"/>
        </w:rPr>
        <w:t>2.2</w:t>
      </w:r>
      <w:r>
        <w:rPr>
          <w:color w:val="000000"/>
        </w:rPr>
        <w:tab/>
        <w:t>The Buyer provided an Order Form for Services to the Supplier.</w:t>
      </w:r>
    </w:p>
    <w:p w14:paraId="09403220" w14:textId="7ECFBAC8" w:rsidR="001D3F06" w:rsidRDefault="001D3F06">
      <w:pPr>
        <w:pBdr>
          <w:top w:val="nil"/>
          <w:left w:val="nil"/>
          <w:bottom w:val="nil"/>
          <w:right w:val="nil"/>
          <w:between w:val="nil"/>
        </w:pBdr>
        <w:rPr>
          <w:color w:val="000000"/>
        </w:rPr>
      </w:pPr>
    </w:p>
    <w:p w14:paraId="023D7D9A" w14:textId="0C0822A3" w:rsidR="001D3F06" w:rsidRDefault="001D3F06">
      <w:pPr>
        <w:pBdr>
          <w:top w:val="nil"/>
          <w:left w:val="nil"/>
          <w:bottom w:val="nil"/>
          <w:right w:val="nil"/>
          <w:between w:val="nil"/>
        </w:pBdr>
        <w:rPr>
          <w:color w:val="000000"/>
        </w:rPr>
      </w:pPr>
    </w:p>
    <w:p w14:paraId="2F2588B5" w14:textId="4DFA48C8" w:rsidR="001D3F06" w:rsidRDefault="001D3F06">
      <w:pPr>
        <w:pBdr>
          <w:top w:val="nil"/>
          <w:left w:val="nil"/>
          <w:bottom w:val="nil"/>
          <w:right w:val="nil"/>
          <w:between w:val="nil"/>
        </w:pBdr>
        <w:rPr>
          <w:color w:val="000000"/>
        </w:rPr>
      </w:pPr>
    </w:p>
    <w:p w14:paraId="15C704BA" w14:textId="0F0D0A1F" w:rsidR="001D3F06" w:rsidRDefault="001D3F06">
      <w:pPr>
        <w:pBdr>
          <w:top w:val="nil"/>
          <w:left w:val="nil"/>
          <w:bottom w:val="nil"/>
          <w:right w:val="nil"/>
          <w:between w:val="nil"/>
        </w:pBdr>
        <w:rPr>
          <w:color w:val="000000"/>
        </w:rPr>
      </w:pPr>
    </w:p>
    <w:p w14:paraId="024A03BC" w14:textId="6C7DE6CF" w:rsidR="001D3F06" w:rsidRDefault="001D3F06">
      <w:pPr>
        <w:pBdr>
          <w:top w:val="nil"/>
          <w:left w:val="nil"/>
          <w:bottom w:val="nil"/>
          <w:right w:val="nil"/>
          <w:between w:val="nil"/>
        </w:pBdr>
        <w:rPr>
          <w:color w:val="000000"/>
        </w:rPr>
      </w:pPr>
    </w:p>
    <w:p w14:paraId="350C9727" w14:textId="3F0F78A0" w:rsidR="001D3F06" w:rsidRDefault="001D3F06">
      <w:pPr>
        <w:pBdr>
          <w:top w:val="nil"/>
          <w:left w:val="nil"/>
          <w:bottom w:val="nil"/>
          <w:right w:val="nil"/>
          <w:between w:val="nil"/>
        </w:pBdr>
        <w:rPr>
          <w:color w:val="000000"/>
        </w:rPr>
      </w:pPr>
    </w:p>
    <w:p w14:paraId="4F937A93" w14:textId="67D23B2F" w:rsidR="001D3F06" w:rsidRDefault="001D3F06">
      <w:pPr>
        <w:pBdr>
          <w:top w:val="nil"/>
          <w:left w:val="nil"/>
          <w:bottom w:val="nil"/>
          <w:right w:val="nil"/>
          <w:between w:val="nil"/>
        </w:pBdr>
        <w:rPr>
          <w:color w:val="000000"/>
        </w:rPr>
      </w:pPr>
    </w:p>
    <w:p w14:paraId="0735557E" w14:textId="241D66F7" w:rsidR="001D3F06" w:rsidRDefault="001D3F06">
      <w:pPr>
        <w:pBdr>
          <w:top w:val="nil"/>
          <w:left w:val="nil"/>
          <w:bottom w:val="nil"/>
          <w:right w:val="nil"/>
          <w:between w:val="nil"/>
        </w:pBdr>
        <w:rPr>
          <w:color w:val="000000"/>
        </w:rPr>
      </w:pPr>
    </w:p>
    <w:p w14:paraId="1703E14F" w14:textId="0AE7436F" w:rsidR="001D3F06" w:rsidRDefault="001D3F06">
      <w:pPr>
        <w:pBdr>
          <w:top w:val="nil"/>
          <w:left w:val="nil"/>
          <w:bottom w:val="nil"/>
          <w:right w:val="nil"/>
          <w:between w:val="nil"/>
        </w:pBdr>
        <w:rPr>
          <w:color w:val="000000"/>
        </w:rPr>
      </w:pPr>
    </w:p>
    <w:p w14:paraId="6512A17C" w14:textId="16C9F9AD" w:rsidR="001D3F06" w:rsidRDefault="001D3F06">
      <w:pPr>
        <w:pBdr>
          <w:top w:val="nil"/>
          <w:left w:val="nil"/>
          <w:bottom w:val="nil"/>
          <w:right w:val="nil"/>
          <w:between w:val="nil"/>
        </w:pBdr>
        <w:rPr>
          <w:color w:val="000000"/>
        </w:rPr>
      </w:pPr>
    </w:p>
    <w:p w14:paraId="5D7C1D57" w14:textId="7D7E74FC" w:rsidR="001D3F06" w:rsidRDefault="001D3F06">
      <w:pPr>
        <w:pBdr>
          <w:top w:val="nil"/>
          <w:left w:val="nil"/>
          <w:bottom w:val="nil"/>
          <w:right w:val="nil"/>
          <w:between w:val="nil"/>
        </w:pBdr>
        <w:rPr>
          <w:color w:val="000000"/>
        </w:rPr>
      </w:pPr>
    </w:p>
    <w:p w14:paraId="775AD457" w14:textId="729103EA" w:rsidR="001D3F06" w:rsidRDefault="001D3F06">
      <w:pPr>
        <w:pBdr>
          <w:top w:val="nil"/>
          <w:left w:val="nil"/>
          <w:bottom w:val="nil"/>
          <w:right w:val="nil"/>
          <w:between w:val="nil"/>
        </w:pBdr>
        <w:rPr>
          <w:color w:val="000000"/>
        </w:rPr>
      </w:pPr>
    </w:p>
    <w:p w14:paraId="40502104" w14:textId="5D0F7DC7" w:rsidR="001D3F06" w:rsidRDefault="001D3F06">
      <w:pPr>
        <w:pBdr>
          <w:top w:val="nil"/>
          <w:left w:val="nil"/>
          <w:bottom w:val="nil"/>
          <w:right w:val="nil"/>
          <w:between w:val="nil"/>
        </w:pBdr>
        <w:rPr>
          <w:color w:val="000000"/>
        </w:rPr>
      </w:pPr>
    </w:p>
    <w:p w14:paraId="365927A4" w14:textId="15528B15" w:rsidR="001D3F06" w:rsidRDefault="001D3F06">
      <w:pPr>
        <w:pBdr>
          <w:top w:val="nil"/>
          <w:left w:val="nil"/>
          <w:bottom w:val="nil"/>
          <w:right w:val="nil"/>
          <w:between w:val="nil"/>
        </w:pBdr>
        <w:rPr>
          <w:color w:val="000000"/>
        </w:rPr>
      </w:pPr>
    </w:p>
    <w:p w14:paraId="1AAE6991" w14:textId="30149759" w:rsidR="001D3F06" w:rsidRDefault="001D3F06">
      <w:pPr>
        <w:pBdr>
          <w:top w:val="nil"/>
          <w:left w:val="nil"/>
          <w:bottom w:val="nil"/>
          <w:right w:val="nil"/>
          <w:between w:val="nil"/>
        </w:pBdr>
        <w:rPr>
          <w:color w:val="000000"/>
        </w:rPr>
      </w:pPr>
    </w:p>
    <w:p w14:paraId="20FF099A" w14:textId="73200B5F" w:rsidR="001D3F06" w:rsidRDefault="001D3F06">
      <w:pPr>
        <w:pBdr>
          <w:top w:val="nil"/>
          <w:left w:val="nil"/>
          <w:bottom w:val="nil"/>
          <w:right w:val="nil"/>
          <w:between w:val="nil"/>
        </w:pBdr>
        <w:rPr>
          <w:color w:val="000000"/>
        </w:rPr>
      </w:pPr>
    </w:p>
    <w:p w14:paraId="2F611EB8" w14:textId="3BE43F34" w:rsidR="001D3F06" w:rsidRDefault="001D3F06">
      <w:pPr>
        <w:pBdr>
          <w:top w:val="nil"/>
          <w:left w:val="nil"/>
          <w:bottom w:val="nil"/>
          <w:right w:val="nil"/>
          <w:between w:val="nil"/>
        </w:pBdr>
        <w:rPr>
          <w:color w:val="000000"/>
        </w:rPr>
      </w:pPr>
    </w:p>
    <w:p w14:paraId="3E5976DF" w14:textId="09321FB5" w:rsidR="001D3F06" w:rsidRDefault="001D3F06">
      <w:pPr>
        <w:pBdr>
          <w:top w:val="nil"/>
          <w:left w:val="nil"/>
          <w:bottom w:val="nil"/>
          <w:right w:val="nil"/>
          <w:between w:val="nil"/>
        </w:pBdr>
        <w:rPr>
          <w:color w:val="000000"/>
        </w:rPr>
      </w:pPr>
    </w:p>
    <w:p w14:paraId="62F71C4C" w14:textId="77777777" w:rsidR="001D3F06" w:rsidRDefault="001D3F06">
      <w:pPr>
        <w:pBdr>
          <w:top w:val="nil"/>
          <w:left w:val="nil"/>
          <w:bottom w:val="nil"/>
          <w:right w:val="nil"/>
          <w:between w:val="nil"/>
        </w:pBdr>
        <w:rPr>
          <w:color w:val="000000"/>
        </w:rPr>
      </w:pP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7A6C83" w14:paraId="26C6A6E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331143E" w14:textId="77777777" w:rsidR="007A6C83" w:rsidRDefault="00887978">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CE2601F" w14:textId="77777777" w:rsidR="007A6C83" w:rsidRDefault="00887978">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38E57AF" w14:textId="77777777" w:rsidR="007A6C83" w:rsidRDefault="00887978">
            <w:pPr>
              <w:pBdr>
                <w:top w:val="nil"/>
                <w:left w:val="nil"/>
                <w:bottom w:val="nil"/>
                <w:right w:val="nil"/>
                <w:between w:val="nil"/>
              </w:pBdr>
              <w:spacing w:before="240"/>
              <w:rPr>
                <w:color w:val="000000"/>
              </w:rPr>
            </w:pPr>
            <w:r>
              <w:rPr>
                <w:color w:val="000000"/>
              </w:rPr>
              <w:t>Buyer</w:t>
            </w:r>
          </w:p>
        </w:tc>
      </w:tr>
      <w:tr w:rsidR="008047DA" w14:paraId="1421385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2DFE771D" w14:textId="77777777" w:rsidR="008047DA" w:rsidRDefault="008047DA" w:rsidP="008047DA">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E6D0722" w14:textId="77777777" w:rsidR="008047DA" w:rsidRDefault="008047DA" w:rsidP="008047DA">
            <w:pPr>
              <w:tabs>
                <w:tab w:val="left" w:pos="2257"/>
              </w:tabs>
              <w:spacing w:line="251" w:lineRule="auto"/>
            </w:pPr>
            <w:r>
              <w:t>REDACTED TEXT under FOIA Section 40, Personal Information.</w:t>
            </w:r>
          </w:p>
          <w:p w14:paraId="162C6309" w14:textId="77777777" w:rsidR="008047DA" w:rsidRDefault="008047DA" w:rsidP="008047DA">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21625B7" w14:textId="77777777" w:rsidR="008047DA" w:rsidRDefault="008047DA" w:rsidP="008047DA">
            <w:pPr>
              <w:tabs>
                <w:tab w:val="left" w:pos="2257"/>
              </w:tabs>
              <w:spacing w:line="251" w:lineRule="auto"/>
            </w:pPr>
            <w:r>
              <w:t>REDACTED TEXT under FOIA Section 40, Personal Information.</w:t>
            </w:r>
          </w:p>
          <w:p w14:paraId="3FE01F65" w14:textId="51BB8625" w:rsidR="008047DA" w:rsidRDefault="008047DA" w:rsidP="008047DA">
            <w:pPr>
              <w:pBdr>
                <w:top w:val="nil"/>
                <w:left w:val="nil"/>
                <w:bottom w:val="nil"/>
                <w:right w:val="nil"/>
                <w:between w:val="nil"/>
              </w:pBdr>
              <w:spacing w:before="240"/>
              <w:rPr>
                <w:color w:val="000000"/>
              </w:rPr>
            </w:pPr>
          </w:p>
        </w:tc>
      </w:tr>
      <w:tr w:rsidR="008047DA" w14:paraId="68B8214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597B227E" w14:textId="77777777" w:rsidR="008047DA" w:rsidRDefault="008047DA" w:rsidP="008047DA">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7B77865" w14:textId="77777777" w:rsidR="008047DA" w:rsidRDefault="008047DA" w:rsidP="008047DA">
            <w:pPr>
              <w:tabs>
                <w:tab w:val="left" w:pos="2257"/>
              </w:tabs>
              <w:spacing w:line="251" w:lineRule="auto"/>
            </w:pPr>
            <w:r>
              <w:t>REDACTED TEXT under FOIA Section 40, Personal Information.</w:t>
            </w:r>
          </w:p>
          <w:p w14:paraId="63E72126" w14:textId="77777777" w:rsidR="008047DA" w:rsidRDefault="008047DA" w:rsidP="008047DA">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7C79983" w14:textId="77777777" w:rsidR="008047DA" w:rsidRDefault="008047DA" w:rsidP="008047DA">
            <w:pPr>
              <w:tabs>
                <w:tab w:val="left" w:pos="2257"/>
              </w:tabs>
              <w:spacing w:line="251" w:lineRule="auto"/>
            </w:pPr>
            <w:r>
              <w:t>REDACTED TEXT under FOIA Section 40, Personal Information.</w:t>
            </w:r>
          </w:p>
          <w:p w14:paraId="34EFA5CB" w14:textId="46B1A304" w:rsidR="008047DA" w:rsidRDefault="008047DA" w:rsidP="008047DA">
            <w:pPr>
              <w:pBdr>
                <w:top w:val="nil"/>
                <w:left w:val="nil"/>
                <w:bottom w:val="nil"/>
                <w:right w:val="nil"/>
                <w:between w:val="nil"/>
              </w:pBdr>
              <w:spacing w:before="240"/>
              <w:rPr>
                <w:color w:val="000000"/>
              </w:rPr>
            </w:pPr>
          </w:p>
        </w:tc>
      </w:tr>
      <w:tr w:rsidR="008047DA" w14:paraId="10032C3D"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AE28EE4" w14:textId="77777777" w:rsidR="008047DA" w:rsidRDefault="008047DA" w:rsidP="008047DA">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090ADB3" w14:textId="01AAF942" w:rsidR="008047DA" w:rsidRPr="008047DA" w:rsidRDefault="008047DA" w:rsidP="008047DA">
            <w:pPr>
              <w:tabs>
                <w:tab w:val="left" w:pos="2257"/>
              </w:tabs>
              <w:spacing w:line="251" w:lineRule="auto"/>
            </w:pPr>
            <w: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F58EDE3" w14:textId="77777777" w:rsidR="008047DA" w:rsidRDefault="008047DA" w:rsidP="008047DA">
            <w:pPr>
              <w:tabs>
                <w:tab w:val="left" w:pos="2257"/>
              </w:tabs>
              <w:spacing w:line="251" w:lineRule="auto"/>
            </w:pPr>
            <w:r>
              <w:t>REDACTED TEXT under FOIA Section 40, Personal Information.</w:t>
            </w:r>
          </w:p>
          <w:p w14:paraId="29648305" w14:textId="77777777" w:rsidR="008047DA" w:rsidRDefault="008047DA" w:rsidP="008047DA">
            <w:pPr>
              <w:widowControl w:val="0"/>
              <w:pBdr>
                <w:top w:val="single" w:sz="4" w:space="31" w:color="FFFFFF"/>
                <w:left w:val="single" w:sz="4" w:space="31" w:color="FFFFFF"/>
                <w:bottom w:val="single" w:sz="4" w:space="31" w:color="FFFFFF"/>
                <w:right w:val="single" w:sz="4" w:space="31" w:color="FFFFFF"/>
                <w:between w:val="nil"/>
              </w:pBdr>
              <w:rPr>
                <w:color w:val="000000"/>
              </w:rPr>
            </w:pPr>
          </w:p>
        </w:tc>
      </w:tr>
      <w:tr w:rsidR="007A6C83" w14:paraId="1D70FD2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4C4D655" w14:textId="77777777" w:rsidR="007A6C83" w:rsidRDefault="00887978">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E5F613A" w14:textId="77777777" w:rsidR="007A6C83" w:rsidRDefault="00887978">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C21F2EB" w14:textId="77777777" w:rsidR="007A6C83" w:rsidRDefault="00887978">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r>
    </w:tbl>
    <w:p w14:paraId="12ACD4EE" w14:textId="77777777" w:rsidR="007A6C83" w:rsidRDefault="00887978">
      <w:pPr>
        <w:pBdr>
          <w:top w:val="nil"/>
          <w:left w:val="nil"/>
          <w:bottom w:val="nil"/>
          <w:right w:val="nil"/>
          <w:between w:val="nil"/>
        </w:pBdr>
        <w:spacing w:before="240"/>
        <w:rPr>
          <w:b/>
          <w:color w:val="000000"/>
        </w:rPr>
      </w:pPr>
      <w:r>
        <w:rPr>
          <w:b/>
          <w:color w:val="000000"/>
        </w:rPr>
        <w:lastRenderedPageBreak/>
        <w:t xml:space="preserve"> </w:t>
      </w:r>
    </w:p>
    <w:p w14:paraId="0B71696F" w14:textId="77777777" w:rsidR="007A6C83" w:rsidRDefault="00887978" w:rsidP="001805FC">
      <w:pPr>
        <w:pStyle w:val="Heading2"/>
        <w:numPr>
          <w:ilvl w:val="1"/>
          <w:numId w:val="15"/>
        </w:numPr>
        <w:tabs>
          <w:tab w:val="left" w:pos="0"/>
        </w:tabs>
      </w:pPr>
      <w:bookmarkStart w:id="222" w:name="_2grqrue" w:colFirst="0" w:colLast="0"/>
      <w:bookmarkStart w:id="223" w:name="_Toc111040457"/>
      <w:bookmarkEnd w:id="222"/>
      <w:r>
        <w:t>Schedule 1: Services</w:t>
      </w:r>
      <w:bookmarkEnd w:id="223"/>
    </w:p>
    <w:p w14:paraId="18E678EE" w14:textId="77777777" w:rsidR="007A6C83" w:rsidRDefault="00887978">
      <w:pPr>
        <w:pBdr>
          <w:top w:val="nil"/>
          <w:left w:val="nil"/>
          <w:bottom w:val="nil"/>
          <w:right w:val="nil"/>
          <w:between w:val="nil"/>
        </w:pBdr>
        <w:spacing w:before="240"/>
        <w:rPr>
          <w:color w:val="000000"/>
        </w:rPr>
      </w:pPr>
      <w:r>
        <w:rPr>
          <w:color w:val="000000"/>
        </w:rPr>
        <w:t xml:space="preserve">The following Service Definitions set out the full specification of the deliverables of each Service: </w:t>
      </w:r>
    </w:p>
    <w:p w14:paraId="5CB9FF60" w14:textId="77777777" w:rsidR="007A6C83" w:rsidRDefault="00613C5D">
      <w:pPr>
        <w:pBdr>
          <w:top w:val="nil"/>
          <w:left w:val="nil"/>
          <w:bottom w:val="nil"/>
          <w:right w:val="nil"/>
          <w:between w:val="nil"/>
        </w:pBdr>
        <w:spacing w:before="240"/>
        <w:rPr>
          <w:color w:val="000000"/>
        </w:rPr>
      </w:pPr>
      <w:hyperlink r:id="rId10">
        <w:r w:rsidR="00887978">
          <w:rPr>
            <w:color w:val="0000FF"/>
            <w:u w:val="single"/>
          </w:rPr>
          <w:t>https://www.digitalmarketplace.service.gov.uk/g-cloud/services/902321677709195</w:t>
        </w:r>
      </w:hyperlink>
    </w:p>
    <w:p w14:paraId="19FE1047" w14:textId="77777777" w:rsidR="008047DA" w:rsidRDefault="008047DA" w:rsidP="008047DA">
      <w:pPr>
        <w:spacing w:before="240"/>
        <w:rPr>
          <w:sz w:val="24"/>
          <w:szCs w:val="24"/>
        </w:rPr>
      </w:pPr>
      <w:r>
        <w:rPr>
          <w:sz w:val="24"/>
          <w:szCs w:val="24"/>
        </w:rPr>
        <w:t>REDACTED TEXT under FOIA Section 43 Commercial Interests.</w:t>
      </w:r>
    </w:p>
    <w:p w14:paraId="43BD641D" w14:textId="53B673F1" w:rsidR="00C33548" w:rsidRDefault="00C33548">
      <w:pPr>
        <w:pBdr>
          <w:top w:val="nil"/>
          <w:left w:val="nil"/>
          <w:bottom w:val="nil"/>
          <w:right w:val="nil"/>
          <w:between w:val="nil"/>
        </w:pBdr>
        <w:spacing w:before="240"/>
        <w:rPr>
          <w:b/>
          <w:color w:val="000000"/>
        </w:rPr>
      </w:pPr>
    </w:p>
    <w:p w14:paraId="198AC25D" w14:textId="7B4F2D24" w:rsidR="00C33548" w:rsidRDefault="00C33548">
      <w:pPr>
        <w:pBdr>
          <w:top w:val="nil"/>
          <w:left w:val="nil"/>
          <w:bottom w:val="nil"/>
          <w:right w:val="nil"/>
          <w:between w:val="nil"/>
        </w:pBdr>
        <w:spacing w:before="240"/>
        <w:rPr>
          <w:b/>
          <w:color w:val="000000"/>
        </w:rPr>
      </w:pPr>
    </w:p>
    <w:p w14:paraId="6320F488" w14:textId="2E05784B" w:rsidR="007A6C83" w:rsidRDefault="003B5454" w:rsidP="001805FC">
      <w:pPr>
        <w:pStyle w:val="Heading2"/>
        <w:numPr>
          <w:ilvl w:val="1"/>
          <w:numId w:val="15"/>
        </w:numPr>
        <w:tabs>
          <w:tab w:val="left" w:pos="0"/>
        </w:tabs>
      </w:pPr>
      <w:bookmarkStart w:id="224" w:name="_vx1227" w:colFirst="0" w:colLast="0"/>
      <w:bookmarkStart w:id="225" w:name="_Toc111040458"/>
      <w:bookmarkEnd w:id="224"/>
      <w:r>
        <w:t>S</w:t>
      </w:r>
      <w:r w:rsidR="00887978">
        <w:t>chedule 2: Call-Off Contract charges</w:t>
      </w:r>
      <w:bookmarkEnd w:id="225"/>
    </w:p>
    <w:p w14:paraId="025202D7" w14:textId="77777777" w:rsidR="007A6C83" w:rsidRDefault="00887978">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F43A822" w14:textId="77777777" w:rsidR="007A6C83" w:rsidRDefault="00887978">
      <w:pPr>
        <w:pBdr>
          <w:top w:val="nil"/>
          <w:left w:val="nil"/>
          <w:bottom w:val="nil"/>
          <w:right w:val="nil"/>
          <w:between w:val="nil"/>
        </w:pBdr>
        <w:spacing w:before="240"/>
        <w:rPr>
          <w:b/>
          <w:color w:val="000000"/>
        </w:rPr>
      </w:pPr>
      <w:r>
        <w:rPr>
          <w:b/>
          <w:color w:val="000000"/>
        </w:rPr>
        <w:t xml:space="preserve"> </w:t>
      </w:r>
    </w:p>
    <w:p w14:paraId="0195D269" w14:textId="77777777" w:rsidR="007A6C83" w:rsidRDefault="00613C5D">
      <w:pPr>
        <w:pBdr>
          <w:top w:val="nil"/>
          <w:left w:val="nil"/>
          <w:bottom w:val="nil"/>
          <w:right w:val="nil"/>
          <w:between w:val="nil"/>
        </w:pBdr>
        <w:rPr>
          <w:color w:val="000000"/>
        </w:rPr>
      </w:pPr>
      <w:hyperlink r:id="rId11">
        <w:r w:rsidR="00887978">
          <w:rPr>
            <w:color w:val="0000FF"/>
            <w:u w:val="single"/>
          </w:rPr>
          <w:t>https://assets.digitalmarketplace.service.gov.uk/g-cloud-12/documents/712225/902321677709195-pricing-document-2020-10-30-1457.pdf</w:t>
        </w:r>
      </w:hyperlink>
    </w:p>
    <w:p w14:paraId="6BB5B725" w14:textId="124B3020" w:rsidR="007A6C83" w:rsidRDefault="007A6C83">
      <w:pPr>
        <w:pBdr>
          <w:top w:val="nil"/>
          <w:left w:val="nil"/>
          <w:bottom w:val="nil"/>
          <w:right w:val="nil"/>
          <w:between w:val="nil"/>
        </w:pBdr>
        <w:rPr>
          <w:color w:val="000000"/>
          <w:sz w:val="32"/>
          <w:szCs w:val="32"/>
        </w:rPr>
      </w:pPr>
    </w:p>
    <w:p w14:paraId="3ABB53AB" w14:textId="3D057CA1" w:rsidR="00C33548" w:rsidRDefault="00C33548">
      <w:pPr>
        <w:pBdr>
          <w:top w:val="nil"/>
          <w:left w:val="nil"/>
          <w:bottom w:val="nil"/>
          <w:right w:val="nil"/>
          <w:between w:val="nil"/>
        </w:pBdr>
        <w:rPr>
          <w:color w:val="000000"/>
          <w:sz w:val="32"/>
          <w:szCs w:val="32"/>
        </w:rPr>
      </w:pPr>
    </w:p>
    <w:p w14:paraId="168B1158" w14:textId="77777777" w:rsidR="001D3F06" w:rsidRDefault="001D3F06">
      <w:pPr>
        <w:pBdr>
          <w:top w:val="nil"/>
          <w:left w:val="nil"/>
          <w:bottom w:val="nil"/>
          <w:right w:val="nil"/>
          <w:between w:val="nil"/>
        </w:pBdr>
        <w:rPr>
          <w:color w:val="000000"/>
          <w:sz w:val="32"/>
          <w:szCs w:val="32"/>
        </w:rPr>
      </w:pPr>
    </w:p>
    <w:p w14:paraId="353FFEB4" w14:textId="77777777" w:rsidR="007A6C83" w:rsidRDefault="00887978">
      <w:pPr>
        <w:pBdr>
          <w:top w:val="nil"/>
          <w:left w:val="nil"/>
          <w:bottom w:val="nil"/>
          <w:right w:val="nil"/>
          <w:between w:val="nil"/>
        </w:pBdr>
        <w:rPr>
          <w:color w:val="000000"/>
          <w:sz w:val="32"/>
          <w:szCs w:val="32"/>
        </w:rPr>
      </w:pPr>
      <w:r>
        <w:rPr>
          <w:color w:val="000000"/>
          <w:sz w:val="32"/>
          <w:szCs w:val="32"/>
        </w:rPr>
        <w:t>Customer Benefits</w:t>
      </w:r>
    </w:p>
    <w:p w14:paraId="731B12EF" w14:textId="77777777" w:rsidR="007A6C83" w:rsidRDefault="007A6C83">
      <w:pPr>
        <w:pBdr>
          <w:top w:val="nil"/>
          <w:left w:val="nil"/>
          <w:bottom w:val="nil"/>
          <w:right w:val="nil"/>
          <w:between w:val="nil"/>
        </w:pBdr>
        <w:rPr>
          <w:color w:val="000000"/>
          <w:sz w:val="32"/>
          <w:szCs w:val="32"/>
        </w:rPr>
      </w:pPr>
    </w:p>
    <w:p w14:paraId="70B248F7" w14:textId="77777777" w:rsidR="007A6C83" w:rsidRDefault="00887978">
      <w:pPr>
        <w:pBdr>
          <w:top w:val="nil"/>
          <w:left w:val="nil"/>
          <w:bottom w:val="nil"/>
          <w:right w:val="nil"/>
          <w:between w:val="nil"/>
        </w:pBdr>
        <w:rPr>
          <w:color w:val="000000"/>
        </w:rPr>
      </w:pPr>
      <w:bookmarkStart w:id="226" w:name="_3fwokq0" w:colFirst="0" w:colLast="0"/>
      <w:bookmarkEnd w:id="226"/>
      <w:r>
        <w:rPr>
          <w:color w:val="000000"/>
        </w:rPr>
        <w:t>For each Call-Off Contract please complete a customer benefits record, by following this link;</w:t>
      </w:r>
    </w:p>
    <w:p w14:paraId="02A62C89" w14:textId="77777777" w:rsidR="007A6C83" w:rsidRDefault="007A6C83">
      <w:pPr>
        <w:pBdr>
          <w:top w:val="nil"/>
          <w:left w:val="nil"/>
          <w:bottom w:val="nil"/>
          <w:right w:val="nil"/>
          <w:between w:val="nil"/>
        </w:pBdr>
        <w:rPr>
          <w:color w:val="000000"/>
        </w:rPr>
      </w:pPr>
    </w:p>
    <w:p w14:paraId="3C074089" w14:textId="77777777" w:rsidR="007A6C83" w:rsidRDefault="00613C5D">
      <w:pPr>
        <w:pBdr>
          <w:top w:val="nil"/>
          <w:left w:val="nil"/>
          <w:bottom w:val="nil"/>
          <w:right w:val="nil"/>
          <w:between w:val="nil"/>
        </w:pBdr>
        <w:rPr>
          <w:color w:val="000000"/>
        </w:rPr>
      </w:pPr>
      <w:hyperlink r:id="rId12">
        <w:r w:rsidR="00887978">
          <w:rPr>
            <w:color w:val="0000FF"/>
            <w:u w:val="single"/>
          </w:rPr>
          <w:t>G-Cloud 12 Customer Benefits Record</w:t>
        </w:r>
      </w:hyperlink>
      <w:r w:rsidR="00887978">
        <w:rPr>
          <w:color w:val="000000"/>
        </w:rPr>
        <w:t xml:space="preserve"> </w:t>
      </w:r>
      <w:r w:rsidR="00887978">
        <w:br w:type="page"/>
      </w:r>
    </w:p>
    <w:p w14:paraId="7D43AD85" w14:textId="77777777" w:rsidR="007A6C83" w:rsidRDefault="00887978" w:rsidP="001805FC">
      <w:pPr>
        <w:pStyle w:val="Heading2"/>
        <w:numPr>
          <w:ilvl w:val="1"/>
          <w:numId w:val="15"/>
        </w:numPr>
        <w:tabs>
          <w:tab w:val="left" w:pos="0"/>
        </w:tabs>
      </w:pPr>
      <w:bookmarkStart w:id="227" w:name="_Toc111040459"/>
      <w:r>
        <w:lastRenderedPageBreak/>
        <w:t>Part B: Terms and conditions</w:t>
      </w:r>
      <w:bookmarkEnd w:id="227"/>
    </w:p>
    <w:p w14:paraId="2864D1C9" w14:textId="77777777" w:rsidR="007A6C83" w:rsidRDefault="00887978" w:rsidP="001805FC">
      <w:pPr>
        <w:pStyle w:val="Heading3"/>
        <w:numPr>
          <w:ilvl w:val="2"/>
          <w:numId w:val="15"/>
        </w:numPr>
        <w:tabs>
          <w:tab w:val="left" w:pos="0"/>
        </w:tabs>
        <w:spacing w:before="0" w:after="100"/>
      </w:pPr>
      <w:bookmarkStart w:id="228" w:name="_Toc110437455"/>
      <w:bookmarkStart w:id="229" w:name="_Toc110437716"/>
      <w:bookmarkStart w:id="230" w:name="_Toc111039707"/>
      <w:bookmarkStart w:id="231" w:name="_Toc111040460"/>
      <w:r>
        <w:t>1.</w:t>
      </w:r>
      <w:r>
        <w:tab/>
        <w:t>Call-Off Contract Start date and length</w:t>
      </w:r>
      <w:bookmarkEnd w:id="228"/>
      <w:bookmarkEnd w:id="229"/>
      <w:bookmarkEnd w:id="230"/>
      <w:bookmarkEnd w:id="231"/>
    </w:p>
    <w:p w14:paraId="3ED0D945" w14:textId="77777777" w:rsidR="007A6C83" w:rsidRDefault="00887978">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6D2C1051" w14:textId="77777777" w:rsidR="007A6C83" w:rsidRDefault="007A6C83">
      <w:pPr>
        <w:pBdr>
          <w:top w:val="nil"/>
          <w:left w:val="nil"/>
          <w:bottom w:val="nil"/>
          <w:right w:val="nil"/>
          <w:between w:val="nil"/>
        </w:pBdr>
        <w:ind w:firstLine="720"/>
        <w:rPr>
          <w:color w:val="000000"/>
        </w:rPr>
      </w:pPr>
    </w:p>
    <w:p w14:paraId="4E7AF4FA" w14:textId="77777777" w:rsidR="007A6C83" w:rsidRDefault="00887978">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5E14F6E8" w14:textId="77777777" w:rsidR="007A6C83" w:rsidRDefault="007A6C83">
      <w:pPr>
        <w:pBdr>
          <w:top w:val="nil"/>
          <w:left w:val="nil"/>
          <w:bottom w:val="nil"/>
          <w:right w:val="nil"/>
          <w:between w:val="nil"/>
        </w:pBdr>
        <w:ind w:left="720"/>
        <w:rPr>
          <w:color w:val="000000"/>
        </w:rPr>
      </w:pPr>
    </w:p>
    <w:p w14:paraId="6551052F" w14:textId="77777777" w:rsidR="007A6C83" w:rsidRDefault="00887978">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7040D348" w14:textId="77777777" w:rsidR="007A6C83" w:rsidRDefault="007A6C83">
      <w:pPr>
        <w:pBdr>
          <w:top w:val="nil"/>
          <w:left w:val="nil"/>
          <w:bottom w:val="nil"/>
          <w:right w:val="nil"/>
          <w:between w:val="nil"/>
        </w:pBdr>
        <w:ind w:left="720"/>
        <w:rPr>
          <w:color w:val="000000"/>
        </w:rPr>
      </w:pPr>
    </w:p>
    <w:p w14:paraId="01F670FD" w14:textId="77777777" w:rsidR="007A6C83" w:rsidRDefault="00887978">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665948E3" w14:textId="77777777" w:rsidR="007A6C83" w:rsidRDefault="007A6C83">
      <w:pPr>
        <w:pBdr>
          <w:top w:val="nil"/>
          <w:left w:val="nil"/>
          <w:bottom w:val="nil"/>
          <w:right w:val="nil"/>
          <w:between w:val="nil"/>
        </w:pBdr>
        <w:spacing w:before="240" w:after="240"/>
        <w:rPr>
          <w:color w:val="000000"/>
        </w:rPr>
      </w:pPr>
    </w:p>
    <w:p w14:paraId="0A4E2867" w14:textId="77777777" w:rsidR="007A6C83" w:rsidRDefault="00887978" w:rsidP="001805FC">
      <w:pPr>
        <w:pStyle w:val="Heading3"/>
        <w:numPr>
          <w:ilvl w:val="2"/>
          <w:numId w:val="15"/>
        </w:numPr>
        <w:tabs>
          <w:tab w:val="left" w:pos="0"/>
        </w:tabs>
        <w:spacing w:before="0" w:after="100"/>
      </w:pPr>
      <w:bookmarkStart w:id="232" w:name="_Toc110437456"/>
      <w:bookmarkStart w:id="233" w:name="_Toc110437717"/>
      <w:bookmarkStart w:id="234" w:name="_Toc111039708"/>
      <w:bookmarkStart w:id="235" w:name="_Toc111040461"/>
      <w:r>
        <w:t>2.</w:t>
      </w:r>
      <w:r>
        <w:tab/>
        <w:t>Incorporation of terms</w:t>
      </w:r>
      <w:bookmarkEnd w:id="232"/>
      <w:bookmarkEnd w:id="233"/>
      <w:bookmarkEnd w:id="234"/>
      <w:bookmarkEnd w:id="235"/>
    </w:p>
    <w:p w14:paraId="7370AC2A" w14:textId="77777777" w:rsidR="007A6C83" w:rsidRDefault="00887978">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4489C2AA" w14:textId="77777777" w:rsidR="007A6C83" w:rsidRDefault="00887978">
      <w:pPr>
        <w:numPr>
          <w:ilvl w:val="0"/>
          <w:numId w:val="11"/>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73FDD3E3" w14:textId="77777777" w:rsidR="007A6C83" w:rsidRDefault="00887978">
      <w:pPr>
        <w:numPr>
          <w:ilvl w:val="0"/>
          <w:numId w:val="11"/>
        </w:numPr>
        <w:pBdr>
          <w:top w:val="nil"/>
          <w:left w:val="nil"/>
          <w:bottom w:val="nil"/>
          <w:right w:val="nil"/>
          <w:between w:val="nil"/>
        </w:pBdr>
        <w:rPr>
          <w:color w:val="000000"/>
        </w:rPr>
      </w:pPr>
      <w:r>
        <w:rPr>
          <w:color w:val="000000"/>
        </w:rPr>
        <w:t>4.2 to 4.7 (Liability)</w:t>
      </w:r>
    </w:p>
    <w:p w14:paraId="6BB6AD63" w14:textId="77777777" w:rsidR="007A6C83" w:rsidRDefault="00887978">
      <w:pPr>
        <w:numPr>
          <w:ilvl w:val="0"/>
          <w:numId w:val="11"/>
        </w:numPr>
        <w:pBdr>
          <w:top w:val="nil"/>
          <w:left w:val="nil"/>
          <w:bottom w:val="nil"/>
          <w:right w:val="nil"/>
          <w:between w:val="nil"/>
        </w:pBdr>
        <w:rPr>
          <w:color w:val="000000"/>
        </w:rPr>
      </w:pPr>
      <w:r>
        <w:rPr>
          <w:color w:val="000000"/>
        </w:rPr>
        <w:t>4.11 to 4.12 (IR35)</w:t>
      </w:r>
    </w:p>
    <w:p w14:paraId="5A26ADF8" w14:textId="77777777" w:rsidR="007A6C83" w:rsidRDefault="00887978">
      <w:pPr>
        <w:numPr>
          <w:ilvl w:val="0"/>
          <w:numId w:val="11"/>
        </w:numPr>
        <w:pBdr>
          <w:top w:val="nil"/>
          <w:left w:val="nil"/>
          <w:bottom w:val="nil"/>
          <w:right w:val="nil"/>
          <w:between w:val="nil"/>
        </w:pBdr>
        <w:rPr>
          <w:color w:val="000000"/>
        </w:rPr>
      </w:pPr>
      <w:r>
        <w:rPr>
          <w:color w:val="000000"/>
        </w:rPr>
        <w:t>5.4 to 5.5 (Force majeure)</w:t>
      </w:r>
    </w:p>
    <w:p w14:paraId="18ECD871" w14:textId="77777777" w:rsidR="007A6C83" w:rsidRDefault="00887978">
      <w:pPr>
        <w:numPr>
          <w:ilvl w:val="0"/>
          <w:numId w:val="11"/>
        </w:numPr>
        <w:pBdr>
          <w:top w:val="nil"/>
          <w:left w:val="nil"/>
          <w:bottom w:val="nil"/>
          <w:right w:val="nil"/>
          <w:between w:val="nil"/>
        </w:pBdr>
        <w:rPr>
          <w:color w:val="000000"/>
        </w:rPr>
      </w:pPr>
      <w:r>
        <w:rPr>
          <w:color w:val="000000"/>
        </w:rPr>
        <w:t>5.8 (Continuing rights)</w:t>
      </w:r>
    </w:p>
    <w:p w14:paraId="51381641" w14:textId="77777777" w:rsidR="007A6C83" w:rsidRDefault="00887978">
      <w:pPr>
        <w:numPr>
          <w:ilvl w:val="0"/>
          <w:numId w:val="11"/>
        </w:numPr>
        <w:pBdr>
          <w:top w:val="nil"/>
          <w:left w:val="nil"/>
          <w:bottom w:val="nil"/>
          <w:right w:val="nil"/>
          <w:between w:val="nil"/>
        </w:pBdr>
        <w:rPr>
          <w:color w:val="000000"/>
        </w:rPr>
      </w:pPr>
      <w:r>
        <w:rPr>
          <w:color w:val="000000"/>
        </w:rPr>
        <w:t>5.9 to 5.11 (Change of control)</w:t>
      </w:r>
    </w:p>
    <w:p w14:paraId="6FBAA615" w14:textId="77777777" w:rsidR="007A6C83" w:rsidRDefault="00887978">
      <w:pPr>
        <w:numPr>
          <w:ilvl w:val="0"/>
          <w:numId w:val="11"/>
        </w:numPr>
        <w:pBdr>
          <w:top w:val="nil"/>
          <w:left w:val="nil"/>
          <w:bottom w:val="nil"/>
          <w:right w:val="nil"/>
          <w:between w:val="nil"/>
        </w:pBdr>
        <w:rPr>
          <w:color w:val="000000"/>
        </w:rPr>
      </w:pPr>
      <w:r>
        <w:rPr>
          <w:color w:val="000000"/>
        </w:rPr>
        <w:t>5.12 (Fraud)</w:t>
      </w:r>
    </w:p>
    <w:p w14:paraId="6682781A" w14:textId="77777777" w:rsidR="007A6C83" w:rsidRDefault="00887978">
      <w:pPr>
        <w:numPr>
          <w:ilvl w:val="0"/>
          <w:numId w:val="11"/>
        </w:numPr>
        <w:pBdr>
          <w:top w:val="nil"/>
          <w:left w:val="nil"/>
          <w:bottom w:val="nil"/>
          <w:right w:val="nil"/>
          <w:between w:val="nil"/>
        </w:pBdr>
        <w:rPr>
          <w:color w:val="000000"/>
        </w:rPr>
      </w:pPr>
      <w:r>
        <w:rPr>
          <w:color w:val="000000"/>
        </w:rPr>
        <w:t>5.13 (Notice of fraud)</w:t>
      </w:r>
    </w:p>
    <w:p w14:paraId="36465CAE" w14:textId="77777777" w:rsidR="007A6C83" w:rsidRDefault="00887978">
      <w:pPr>
        <w:numPr>
          <w:ilvl w:val="0"/>
          <w:numId w:val="11"/>
        </w:numPr>
        <w:pBdr>
          <w:top w:val="nil"/>
          <w:left w:val="nil"/>
          <w:bottom w:val="nil"/>
          <w:right w:val="nil"/>
          <w:between w:val="nil"/>
        </w:pBdr>
        <w:rPr>
          <w:color w:val="000000"/>
        </w:rPr>
      </w:pPr>
      <w:r>
        <w:rPr>
          <w:color w:val="000000"/>
        </w:rPr>
        <w:t>7.1 to 7.2 (Transparency)</w:t>
      </w:r>
    </w:p>
    <w:p w14:paraId="445E53E1" w14:textId="77777777" w:rsidR="007A6C83" w:rsidRDefault="00887978">
      <w:pPr>
        <w:numPr>
          <w:ilvl w:val="0"/>
          <w:numId w:val="11"/>
        </w:numPr>
        <w:pBdr>
          <w:top w:val="nil"/>
          <w:left w:val="nil"/>
          <w:bottom w:val="nil"/>
          <w:right w:val="nil"/>
          <w:between w:val="nil"/>
        </w:pBdr>
        <w:rPr>
          <w:color w:val="000000"/>
        </w:rPr>
      </w:pPr>
      <w:r>
        <w:rPr>
          <w:color w:val="000000"/>
        </w:rPr>
        <w:t>8.3 (Order of precedence)</w:t>
      </w:r>
    </w:p>
    <w:p w14:paraId="71C4C251" w14:textId="77777777" w:rsidR="007A6C83" w:rsidRDefault="00887978">
      <w:pPr>
        <w:numPr>
          <w:ilvl w:val="0"/>
          <w:numId w:val="11"/>
        </w:numPr>
        <w:pBdr>
          <w:top w:val="nil"/>
          <w:left w:val="nil"/>
          <w:bottom w:val="nil"/>
          <w:right w:val="nil"/>
          <w:between w:val="nil"/>
        </w:pBdr>
        <w:rPr>
          <w:color w:val="000000"/>
        </w:rPr>
      </w:pPr>
      <w:r>
        <w:rPr>
          <w:color w:val="000000"/>
        </w:rPr>
        <w:t>8.6 (Relationship)</w:t>
      </w:r>
    </w:p>
    <w:p w14:paraId="245F86A1" w14:textId="77777777" w:rsidR="007A6C83" w:rsidRDefault="00887978">
      <w:pPr>
        <w:numPr>
          <w:ilvl w:val="0"/>
          <w:numId w:val="11"/>
        </w:numPr>
        <w:pBdr>
          <w:top w:val="nil"/>
          <w:left w:val="nil"/>
          <w:bottom w:val="nil"/>
          <w:right w:val="nil"/>
          <w:between w:val="nil"/>
        </w:pBdr>
        <w:rPr>
          <w:color w:val="000000"/>
        </w:rPr>
      </w:pPr>
      <w:r>
        <w:rPr>
          <w:color w:val="000000"/>
        </w:rPr>
        <w:t>8.9 to 8.11 (Entire agreement)</w:t>
      </w:r>
    </w:p>
    <w:p w14:paraId="7FBC82DC" w14:textId="77777777" w:rsidR="007A6C83" w:rsidRDefault="00887978">
      <w:pPr>
        <w:numPr>
          <w:ilvl w:val="0"/>
          <w:numId w:val="11"/>
        </w:numPr>
        <w:pBdr>
          <w:top w:val="nil"/>
          <w:left w:val="nil"/>
          <w:bottom w:val="nil"/>
          <w:right w:val="nil"/>
          <w:between w:val="nil"/>
        </w:pBdr>
        <w:rPr>
          <w:color w:val="000000"/>
        </w:rPr>
      </w:pPr>
      <w:r>
        <w:rPr>
          <w:color w:val="000000"/>
        </w:rPr>
        <w:t>8.12 (Law and jurisdiction)</w:t>
      </w:r>
    </w:p>
    <w:p w14:paraId="7DF530D9" w14:textId="77777777" w:rsidR="007A6C83" w:rsidRDefault="00887978">
      <w:pPr>
        <w:numPr>
          <w:ilvl w:val="0"/>
          <w:numId w:val="11"/>
        </w:numPr>
        <w:pBdr>
          <w:top w:val="nil"/>
          <w:left w:val="nil"/>
          <w:bottom w:val="nil"/>
          <w:right w:val="nil"/>
          <w:between w:val="nil"/>
        </w:pBdr>
        <w:rPr>
          <w:color w:val="000000"/>
        </w:rPr>
      </w:pPr>
      <w:r>
        <w:rPr>
          <w:color w:val="000000"/>
        </w:rPr>
        <w:t>8.13 to 8.14 (Legislative change)</w:t>
      </w:r>
    </w:p>
    <w:p w14:paraId="425FE9A5" w14:textId="77777777" w:rsidR="007A6C83" w:rsidRDefault="00887978">
      <w:pPr>
        <w:numPr>
          <w:ilvl w:val="0"/>
          <w:numId w:val="11"/>
        </w:numPr>
        <w:pBdr>
          <w:top w:val="nil"/>
          <w:left w:val="nil"/>
          <w:bottom w:val="nil"/>
          <w:right w:val="nil"/>
          <w:between w:val="nil"/>
        </w:pBdr>
        <w:rPr>
          <w:color w:val="000000"/>
        </w:rPr>
      </w:pPr>
      <w:r>
        <w:rPr>
          <w:color w:val="000000"/>
        </w:rPr>
        <w:t>8.15 to 8.19 (Bribery and corruption)</w:t>
      </w:r>
    </w:p>
    <w:p w14:paraId="74933FAC" w14:textId="77777777" w:rsidR="007A6C83" w:rsidRDefault="00887978">
      <w:pPr>
        <w:numPr>
          <w:ilvl w:val="0"/>
          <w:numId w:val="11"/>
        </w:numPr>
        <w:pBdr>
          <w:top w:val="nil"/>
          <w:left w:val="nil"/>
          <w:bottom w:val="nil"/>
          <w:right w:val="nil"/>
          <w:between w:val="nil"/>
        </w:pBdr>
        <w:rPr>
          <w:color w:val="000000"/>
        </w:rPr>
      </w:pPr>
      <w:r>
        <w:rPr>
          <w:color w:val="000000"/>
        </w:rPr>
        <w:t>8.20 to 8.29 (Freedom of Information Act)</w:t>
      </w:r>
    </w:p>
    <w:p w14:paraId="4FFE966E" w14:textId="77777777" w:rsidR="007A6C83" w:rsidRDefault="00887978">
      <w:pPr>
        <w:numPr>
          <w:ilvl w:val="0"/>
          <w:numId w:val="11"/>
        </w:numPr>
        <w:pBdr>
          <w:top w:val="nil"/>
          <w:left w:val="nil"/>
          <w:bottom w:val="nil"/>
          <w:right w:val="nil"/>
          <w:between w:val="nil"/>
        </w:pBdr>
        <w:rPr>
          <w:color w:val="000000"/>
        </w:rPr>
      </w:pPr>
      <w:r>
        <w:rPr>
          <w:color w:val="000000"/>
        </w:rPr>
        <w:t>8.30 to 8.31 (Promoting tax compliance)</w:t>
      </w:r>
    </w:p>
    <w:p w14:paraId="74DDD7FE" w14:textId="77777777" w:rsidR="007A6C83" w:rsidRDefault="00887978">
      <w:pPr>
        <w:numPr>
          <w:ilvl w:val="0"/>
          <w:numId w:val="11"/>
        </w:numPr>
        <w:pBdr>
          <w:top w:val="nil"/>
          <w:left w:val="nil"/>
          <w:bottom w:val="nil"/>
          <w:right w:val="nil"/>
          <w:between w:val="nil"/>
        </w:pBdr>
        <w:rPr>
          <w:color w:val="000000"/>
        </w:rPr>
      </w:pPr>
      <w:r>
        <w:rPr>
          <w:color w:val="000000"/>
        </w:rPr>
        <w:t>8.32 to 8.33 (Official Secrets Act)</w:t>
      </w:r>
    </w:p>
    <w:p w14:paraId="7DB429E6" w14:textId="77777777" w:rsidR="007A6C83" w:rsidRDefault="00887978">
      <w:pPr>
        <w:numPr>
          <w:ilvl w:val="0"/>
          <w:numId w:val="11"/>
        </w:numPr>
        <w:pBdr>
          <w:top w:val="nil"/>
          <w:left w:val="nil"/>
          <w:bottom w:val="nil"/>
          <w:right w:val="nil"/>
          <w:between w:val="nil"/>
        </w:pBdr>
        <w:rPr>
          <w:color w:val="000000"/>
        </w:rPr>
      </w:pPr>
      <w:r>
        <w:rPr>
          <w:color w:val="000000"/>
        </w:rPr>
        <w:t>8.34 to 8.37 (Transfer and subcontracting)</w:t>
      </w:r>
    </w:p>
    <w:p w14:paraId="03B85BDD" w14:textId="77777777" w:rsidR="007A6C83" w:rsidRDefault="00887978">
      <w:pPr>
        <w:numPr>
          <w:ilvl w:val="0"/>
          <w:numId w:val="11"/>
        </w:numPr>
        <w:pBdr>
          <w:top w:val="nil"/>
          <w:left w:val="nil"/>
          <w:bottom w:val="nil"/>
          <w:right w:val="nil"/>
          <w:between w:val="nil"/>
        </w:pBdr>
        <w:rPr>
          <w:color w:val="000000"/>
        </w:rPr>
      </w:pPr>
      <w:r>
        <w:rPr>
          <w:color w:val="000000"/>
        </w:rPr>
        <w:t>8.40 to 8.43 (Complaints handling and resolution)</w:t>
      </w:r>
    </w:p>
    <w:p w14:paraId="52A8D1C6" w14:textId="77777777" w:rsidR="007A6C83" w:rsidRDefault="00887978">
      <w:pPr>
        <w:numPr>
          <w:ilvl w:val="0"/>
          <w:numId w:val="11"/>
        </w:numPr>
        <w:pBdr>
          <w:top w:val="nil"/>
          <w:left w:val="nil"/>
          <w:bottom w:val="nil"/>
          <w:right w:val="nil"/>
          <w:between w:val="nil"/>
        </w:pBdr>
        <w:rPr>
          <w:color w:val="000000"/>
        </w:rPr>
      </w:pPr>
      <w:r>
        <w:rPr>
          <w:color w:val="000000"/>
        </w:rPr>
        <w:t>8.44 to 8.50 (Conflicts of interest and ethical walls)</w:t>
      </w:r>
    </w:p>
    <w:p w14:paraId="31848461" w14:textId="77777777" w:rsidR="007A6C83" w:rsidRDefault="00887978">
      <w:pPr>
        <w:numPr>
          <w:ilvl w:val="0"/>
          <w:numId w:val="11"/>
        </w:numPr>
        <w:pBdr>
          <w:top w:val="nil"/>
          <w:left w:val="nil"/>
          <w:bottom w:val="nil"/>
          <w:right w:val="nil"/>
          <w:between w:val="nil"/>
        </w:pBdr>
        <w:rPr>
          <w:color w:val="000000"/>
        </w:rPr>
      </w:pPr>
      <w:r>
        <w:rPr>
          <w:color w:val="000000"/>
        </w:rPr>
        <w:t>8.51 to 8.53 (Publicity and branding)</w:t>
      </w:r>
    </w:p>
    <w:p w14:paraId="43D742D9" w14:textId="77777777" w:rsidR="007A6C83" w:rsidRDefault="00887978">
      <w:pPr>
        <w:numPr>
          <w:ilvl w:val="0"/>
          <w:numId w:val="11"/>
        </w:numPr>
        <w:pBdr>
          <w:top w:val="nil"/>
          <w:left w:val="nil"/>
          <w:bottom w:val="nil"/>
          <w:right w:val="nil"/>
          <w:between w:val="nil"/>
        </w:pBdr>
        <w:rPr>
          <w:color w:val="000000"/>
        </w:rPr>
      </w:pPr>
      <w:r>
        <w:rPr>
          <w:color w:val="000000"/>
        </w:rPr>
        <w:lastRenderedPageBreak/>
        <w:t>8.54 to 8.56 (Equality and diversity)</w:t>
      </w:r>
    </w:p>
    <w:p w14:paraId="342C4EDB" w14:textId="77777777" w:rsidR="007A6C83" w:rsidRDefault="00887978">
      <w:pPr>
        <w:numPr>
          <w:ilvl w:val="0"/>
          <w:numId w:val="11"/>
        </w:numPr>
        <w:pBdr>
          <w:top w:val="nil"/>
          <w:left w:val="nil"/>
          <w:bottom w:val="nil"/>
          <w:right w:val="nil"/>
          <w:between w:val="nil"/>
        </w:pBdr>
        <w:rPr>
          <w:color w:val="000000"/>
        </w:rPr>
      </w:pPr>
      <w:r>
        <w:rPr>
          <w:color w:val="000000"/>
        </w:rPr>
        <w:t>8.59 to 8.60 (Data protection</w:t>
      </w:r>
    </w:p>
    <w:p w14:paraId="22DA011A" w14:textId="77777777" w:rsidR="007A6C83" w:rsidRDefault="00887978">
      <w:pPr>
        <w:numPr>
          <w:ilvl w:val="0"/>
          <w:numId w:val="11"/>
        </w:numPr>
        <w:pBdr>
          <w:top w:val="nil"/>
          <w:left w:val="nil"/>
          <w:bottom w:val="nil"/>
          <w:right w:val="nil"/>
          <w:between w:val="nil"/>
        </w:pBdr>
        <w:rPr>
          <w:color w:val="000000"/>
        </w:rPr>
      </w:pPr>
      <w:r>
        <w:rPr>
          <w:color w:val="000000"/>
        </w:rPr>
        <w:t>8.64 to 8.65 (Severability)</w:t>
      </w:r>
    </w:p>
    <w:p w14:paraId="2068F83F" w14:textId="77777777" w:rsidR="007A6C83" w:rsidRDefault="00887978">
      <w:pPr>
        <w:numPr>
          <w:ilvl w:val="0"/>
          <w:numId w:val="11"/>
        </w:numPr>
        <w:pBdr>
          <w:top w:val="nil"/>
          <w:left w:val="nil"/>
          <w:bottom w:val="nil"/>
          <w:right w:val="nil"/>
          <w:between w:val="nil"/>
        </w:pBdr>
        <w:rPr>
          <w:color w:val="000000"/>
        </w:rPr>
      </w:pPr>
      <w:r>
        <w:rPr>
          <w:color w:val="000000"/>
        </w:rPr>
        <w:t>8.66 to 8.69 (Managing disputes and Mediation)</w:t>
      </w:r>
    </w:p>
    <w:p w14:paraId="76084C65" w14:textId="77777777" w:rsidR="007A6C83" w:rsidRDefault="00887978">
      <w:pPr>
        <w:numPr>
          <w:ilvl w:val="0"/>
          <w:numId w:val="11"/>
        </w:numPr>
        <w:pBdr>
          <w:top w:val="nil"/>
          <w:left w:val="nil"/>
          <w:bottom w:val="nil"/>
          <w:right w:val="nil"/>
          <w:between w:val="nil"/>
        </w:pBdr>
        <w:rPr>
          <w:color w:val="000000"/>
        </w:rPr>
      </w:pPr>
      <w:r>
        <w:rPr>
          <w:color w:val="000000"/>
        </w:rPr>
        <w:t>8.80 to 8.88 (Confidentiality)</w:t>
      </w:r>
    </w:p>
    <w:p w14:paraId="3767B1C8" w14:textId="77777777" w:rsidR="007A6C83" w:rsidRDefault="00887978">
      <w:pPr>
        <w:numPr>
          <w:ilvl w:val="0"/>
          <w:numId w:val="11"/>
        </w:numPr>
        <w:pBdr>
          <w:top w:val="nil"/>
          <w:left w:val="nil"/>
          <w:bottom w:val="nil"/>
          <w:right w:val="nil"/>
          <w:between w:val="nil"/>
        </w:pBdr>
        <w:rPr>
          <w:color w:val="000000"/>
        </w:rPr>
      </w:pPr>
      <w:r>
        <w:rPr>
          <w:color w:val="000000"/>
        </w:rPr>
        <w:t>8.89 to 8.90 (Waiver and cumulative remedies)</w:t>
      </w:r>
    </w:p>
    <w:p w14:paraId="201C1F7F" w14:textId="77777777" w:rsidR="007A6C83" w:rsidRDefault="00887978">
      <w:pPr>
        <w:numPr>
          <w:ilvl w:val="0"/>
          <w:numId w:val="11"/>
        </w:numPr>
        <w:pBdr>
          <w:top w:val="nil"/>
          <w:left w:val="nil"/>
          <w:bottom w:val="nil"/>
          <w:right w:val="nil"/>
          <w:between w:val="nil"/>
        </w:pBdr>
        <w:rPr>
          <w:color w:val="000000"/>
        </w:rPr>
      </w:pPr>
      <w:r>
        <w:rPr>
          <w:color w:val="000000"/>
        </w:rPr>
        <w:t>8.91 to 8.101 (Corporate Social Responsibility)</w:t>
      </w:r>
    </w:p>
    <w:p w14:paraId="71F11CCE" w14:textId="77777777" w:rsidR="007A6C83" w:rsidRDefault="00887978">
      <w:pPr>
        <w:numPr>
          <w:ilvl w:val="0"/>
          <w:numId w:val="11"/>
        </w:numPr>
        <w:pBdr>
          <w:top w:val="nil"/>
          <w:left w:val="nil"/>
          <w:bottom w:val="nil"/>
          <w:right w:val="nil"/>
          <w:between w:val="nil"/>
        </w:pBdr>
        <w:rPr>
          <w:color w:val="000000"/>
        </w:rPr>
      </w:pPr>
      <w:r>
        <w:rPr>
          <w:color w:val="000000"/>
        </w:rPr>
        <w:t>paragraphs 1 to 10 of the Framework Agreement glossary and interpretation</w:t>
      </w:r>
    </w:p>
    <w:p w14:paraId="49EB0A97" w14:textId="77777777" w:rsidR="007A6C83" w:rsidRDefault="00887978">
      <w:pPr>
        <w:numPr>
          <w:ilvl w:val="0"/>
          <w:numId w:val="6"/>
        </w:numPr>
        <w:pBdr>
          <w:top w:val="nil"/>
          <w:left w:val="nil"/>
          <w:bottom w:val="nil"/>
          <w:right w:val="nil"/>
          <w:between w:val="nil"/>
        </w:pBdr>
        <w:rPr>
          <w:color w:val="000000"/>
        </w:rPr>
      </w:pPr>
      <w:r>
        <w:rPr>
          <w:color w:val="000000"/>
        </w:rPr>
        <w:t>any audit provisions from the Framework Agreement set out by the Buyer in the Order Form</w:t>
      </w:r>
    </w:p>
    <w:p w14:paraId="59021128" w14:textId="77777777" w:rsidR="007A6C83" w:rsidRDefault="00887978">
      <w:pPr>
        <w:pBdr>
          <w:top w:val="nil"/>
          <w:left w:val="nil"/>
          <w:bottom w:val="nil"/>
          <w:right w:val="nil"/>
          <w:between w:val="nil"/>
        </w:pBdr>
        <w:ind w:left="720"/>
        <w:rPr>
          <w:color w:val="000000"/>
        </w:rPr>
      </w:pPr>
      <w:r>
        <w:rPr>
          <w:color w:val="000000"/>
        </w:rPr>
        <w:t xml:space="preserve"> </w:t>
      </w:r>
    </w:p>
    <w:p w14:paraId="3F58FE41" w14:textId="77777777" w:rsidR="007A6C83" w:rsidRDefault="00887978">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541ECB78" w14:textId="77777777" w:rsidR="007A6C83" w:rsidRDefault="00887978">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3C709BDA" w14:textId="77777777" w:rsidR="007A6C83" w:rsidRDefault="00887978">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14:paraId="4717CB31" w14:textId="77777777" w:rsidR="007A6C83" w:rsidRDefault="00887978">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76DAFE33" w14:textId="77777777" w:rsidR="007A6C83" w:rsidRDefault="007A6C83">
      <w:pPr>
        <w:pBdr>
          <w:top w:val="nil"/>
          <w:left w:val="nil"/>
          <w:bottom w:val="nil"/>
          <w:right w:val="nil"/>
          <w:between w:val="nil"/>
        </w:pBdr>
        <w:rPr>
          <w:color w:val="000000"/>
        </w:rPr>
      </w:pPr>
    </w:p>
    <w:p w14:paraId="4A56DDD7" w14:textId="77777777" w:rsidR="007A6C83" w:rsidRDefault="00887978">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1896FEE" w14:textId="77777777" w:rsidR="007A6C83" w:rsidRDefault="007A6C83">
      <w:pPr>
        <w:pBdr>
          <w:top w:val="nil"/>
          <w:left w:val="nil"/>
          <w:bottom w:val="nil"/>
          <w:right w:val="nil"/>
          <w:between w:val="nil"/>
        </w:pBdr>
        <w:ind w:left="720"/>
        <w:rPr>
          <w:color w:val="000000"/>
        </w:rPr>
      </w:pPr>
    </w:p>
    <w:p w14:paraId="1097A361" w14:textId="77777777" w:rsidR="007A6C83" w:rsidRDefault="00887978">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24637045" w14:textId="77777777" w:rsidR="007A6C83" w:rsidRDefault="007A6C83">
      <w:pPr>
        <w:pBdr>
          <w:top w:val="nil"/>
          <w:left w:val="nil"/>
          <w:bottom w:val="nil"/>
          <w:right w:val="nil"/>
          <w:between w:val="nil"/>
        </w:pBdr>
        <w:ind w:firstLine="720"/>
        <w:rPr>
          <w:color w:val="000000"/>
        </w:rPr>
      </w:pPr>
    </w:p>
    <w:p w14:paraId="15D6D69B" w14:textId="77777777" w:rsidR="007A6C83" w:rsidRDefault="00887978">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6DF3B7BC" w14:textId="77777777" w:rsidR="007A6C83" w:rsidRDefault="007A6C83">
      <w:pPr>
        <w:pBdr>
          <w:top w:val="nil"/>
          <w:left w:val="nil"/>
          <w:bottom w:val="nil"/>
          <w:right w:val="nil"/>
          <w:between w:val="nil"/>
        </w:pBdr>
        <w:rPr>
          <w:color w:val="000000"/>
        </w:rPr>
      </w:pPr>
    </w:p>
    <w:p w14:paraId="39DC8B11" w14:textId="77777777" w:rsidR="007A6C83" w:rsidRDefault="00887978" w:rsidP="001805FC">
      <w:pPr>
        <w:pStyle w:val="Heading3"/>
        <w:numPr>
          <w:ilvl w:val="2"/>
          <w:numId w:val="15"/>
        </w:numPr>
        <w:tabs>
          <w:tab w:val="left" w:pos="0"/>
        </w:tabs>
        <w:spacing w:before="0" w:after="100"/>
      </w:pPr>
      <w:bookmarkStart w:id="236" w:name="_Toc110437457"/>
      <w:bookmarkStart w:id="237" w:name="_Toc110437718"/>
      <w:bookmarkStart w:id="238" w:name="_Toc111039709"/>
      <w:bookmarkStart w:id="239" w:name="_Toc111040462"/>
      <w:r>
        <w:t>3.</w:t>
      </w:r>
      <w:r>
        <w:tab/>
        <w:t>Supply of services</w:t>
      </w:r>
      <w:bookmarkEnd w:id="236"/>
      <w:bookmarkEnd w:id="237"/>
      <w:bookmarkEnd w:id="238"/>
      <w:bookmarkEnd w:id="239"/>
    </w:p>
    <w:p w14:paraId="5CCFCC49" w14:textId="77777777" w:rsidR="007A6C83" w:rsidRDefault="00887978">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2ADD06CE" w14:textId="77777777" w:rsidR="007A6C83" w:rsidRDefault="00887978">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7C5AD118" w14:textId="77777777" w:rsidR="007A6C83" w:rsidRDefault="007A6C83">
      <w:pPr>
        <w:pBdr>
          <w:top w:val="nil"/>
          <w:left w:val="nil"/>
          <w:bottom w:val="nil"/>
          <w:right w:val="nil"/>
          <w:between w:val="nil"/>
        </w:pBdr>
        <w:rPr>
          <w:color w:val="000000"/>
        </w:rPr>
      </w:pPr>
    </w:p>
    <w:p w14:paraId="431471C4" w14:textId="77777777" w:rsidR="007A6C83" w:rsidRDefault="00887978" w:rsidP="001805FC">
      <w:pPr>
        <w:pStyle w:val="Heading3"/>
        <w:numPr>
          <w:ilvl w:val="2"/>
          <w:numId w:val="15"/>
        </w:numPr>
        <w:tabs>
          <w:tab w:val="left" w:pos="0"/>
        </w:tabs>
        <w:spacing w:before="0" w:after="100"/>
      </w:pPr>
      <w:bookmarkStart w:id="240" w:name="_Toc110437458"/>
      <w:bookmarkStart w:id="241" w:name="_Toc110437719"/>
      <w:bookmarkStart w:id="242" w:name="_Toc111039710"/>
      <w:bookmarkStart w:id="243" w:name="_Toc111040463"/>
      <w:r>
        <w:t>4.</w:t>
      </w:r>
      <w:r>
        <w:tab/>
        <w:t>Supplier staff</w:t>
      </w:r>
      <w:bookmarkEnd w:id="240"/>
      <w:bookmarkEnd w:id="241"/>
      <w:bookmarkEnd w:id="242"/>
      <w:bookmarkEnd w:id="243"/>
    </w:p>
    <w:p w14:paraId="025D4359" w14:textId="77777777" w:rsidR="007A6C83" w:rsidRDefault="00887978">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4EED6A53" w14:textId="77777777" w:rsidR="007A6C83" w:rsidRDefault="00887978">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0514C674" w14:textId="77777777" w:rsidR="007A6C83" w:rsidRDefault="007A6C83">
      <w:pPr>
        <w:pBdr>
          <w:top w:val="nil"/>
          <w:left w:val="nil"/>
          <w:bottom w:val="nil"/>
          <w:right w:val="nil"/>
          <w:between w:val="nil"/>
        </w:pBdr>
        <w:rPr>
          <w:color w:val="000000"/>
        </w:rPr>
      </w:pPr>
    </w:p>
    <w:p w14:paraId="090E0186" w14:textId="77777777" w:rsidR="007A6C83" w:rsidRDefault="00887978">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795D19B0" w14:textId="77777777" w:rsidR="007A6C83" w:rsidRDefault="007A6C83">
      <w:pPr>
        <w:pBdr>
          <w:top w:val="nil"/>
          <w:left w:val="nil"/>
          <w:bottom w:val="nil"/>
          <w:right w:val="nil"/>
          <w:between w:val="nil"/>
        </w:pBdr>
        <w:rPr>
          <w:color w:val="000000"/>
        </w:rPr>
      </w:pPr>
    </w:p>
    <w:p w14:paraId="03AF74FE" w14:textId="77777777" w:rsidR="007A6C83" w:rsidRDefault="00887978">
      <w:pPr>
        <w:pBdr>
          <w:top w:val="nil"/>
          <w:left w:val="nil"/>
          <w:bottom w:val="nil"/>
          <w:right w:val="nil"/>
          <w:between w:val="nil"/>
        </w:pBdr>
        <w:ind w:left="720"/>
        <w:rPr>
          <w:color w:val="000000"/>
        </w:rPr>
      </w:pPr>
      <w:r>
        <w:rPr>
          <w:color w:val="000000"/>
        </w:rPr>
        <w:lastRenderedPageBreak/>
        <w:t>4.1.3</w:t>
      </w:r>
      <w:r>
        <w:rPr>
          <w:color w:val="000000"/>
        </w:rPr>
        <w:tab/>
        <w:t>obey all lawful instructions and reasonable directions of the Buyer and provide the Services to the reasonable satisfaction of the Buyer</w:t>
      </w:r>
    </w:p>
    <w:p w14:paraId="7D27F815" w14:textId="77777777" w:rsidR="007A6C83" w:rsidRDefault="007A6C83">
      <w:pPr>
        <w:pBdr>
          <w:top w:val="nil"/>
          <w:left w:val="nil"/>
          <w:bottom w:val="nil"/>
          <w:right w:val="nil"/>
          <w:between w:val="nil"/>
        </w:pBdr>
        <w:rPr>
          <w:color w:val="000000"/>
        </w:rPr>
      </w:pPr>
    </w:p>
    <w:p w14:paraId="0165263C" w14:textId="77777777" w:rsidR="007A6C83" w:rsidRDefault="00887978">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20786ECA" w14:textId="77777777" w:rsidR="007A6C83" w:rsidRDefault="007A6C83">
      <w:pPr>
        <w:pBdr>
          <w:top w:val="nil"/>
          <w:left w:val="nil"/>
          <w:bottom w:val="nil"/>
          <w:right w:val="nil"/>
          <w:between w:val="nil"/>
        </w:pBdr>
        <w:rPr>
          <w:color w:val="000000"/>
        </w:rPr>
      </w:pPr>
    </w:p>
    <w:p w14:paraId="473F0E8E" w14:textId="77777777" w:rsidR="007A6C83" w:rsidRDefault="00887978">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591E3464" w14:textId="77777777" w:rsidR="007A6C83" w:rsidRDefault="007A6C83">
      <w:pPr>
        <w:pBdr>
          <w:top w:val="nil"/>
          <w:left w:val="nil"/>
          <w:bottom w:val="nil"/>
          <w:right w:val="nil"/>
          <w:between w:val="nil"/>
        </w:pBdr>
        <w:rPr>
          <w:color w:val="000000"/>
        </w:rPr>
      </w:pPr>
    </w:p>
    <w:p w14:paraId="76CCB78B" w14:textId="77777777" w:rsidR="007A6C83" w:rsidRDefault="00887978">
      <w:pPr>
        <w:pBdr>
          <w:top w:val="nil"/>
          <w:left w:val="nil"/>
          <w:bottom w:val="nil"/>
          <w:right w:val="nil"/>
          <w:between w:val="nil"/>
        </w:pBdr>
        <w:ind w:left="720" w:hanging="720"/>
        <w:rPr>
          <w:color w:val="000000"/>
        </w:rPr>
      </w:pPr>
      <w:r>
        <w:rPr>
          <w:color w:val="000000"/>
        </w:rPr>
        <w:t>4.2</w:t>
      </w:r>
      <w:r>
        <w:rPr>
          <w:color w:val="000000"/>
        </w:rPr>
        <w:tab/>
        <w:t>The Supplier must retain overall control of the Supplier Staff so that they are not considered to be employees, workers, agents or contractors of the Buyer.</w:t>
      </w:r>
    </w:p>
    <w:p w14:paraId="26AA39D2" w14:textId="77777777" w:rsidR="007A6C83" w:rsidRDefault="007A6C83">
      <w:pPr>
        <w:pBdr>
          <w:top w:val="nil"/>
          <w:left w:val="nil"/>
          <w:bottom w:val="nil"/>
          <w:right w:val="nil"/>
          <w:between w:val="nil"/>
        </w:pBdr>
        <w:ind w:firstLine="720"/>
        <w:rPr>
          <w:color w:val="000000"/>
        </w:rPr>
      </w:pPr>
    </w:p>
    <w:p w14:paraId="6B78FD89" w14:textId="77777777" w:rsidR="007A6C83" w:rsidRDefault="00887978">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1BA35F37" w14:textId="77777777" w:rsidR="007A6C83" w:rsidRDefault="007A6C83">
      <w:pPr>
        <w:pBdr>
          <w:top w:val="nil"/>
          <w:left w:val="nil"/>
          <w:bottom w:val="nil"/>
          <w:right w:val="nil"/>
          <w:between w:val="nil"/>
        </w:pBdr>
        <w:ind w:firstLine="720"/>
        <w:rPr>
          <w:color w:val="000000"/>
        </w:rPr>
      </w:pPr>
    </w:p>
    <w:p w14:paraId="658890ED" w14:textId="77777777" w:rsidR="007A6C83" w:rsidRDefault="00887978">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432CCD08" w14:textId="77777777" w:rsidR="007A6C83" w:rsidRDefault="007A6C83">
      <w:pPr>
        <w:pBdr>
          <w:top w:val="nil"/>
          <w:left w:val="nil"/>
          <w:bottom w:val="nil"/>
          <w:right w:val="nil"/>
          <w:between w:val="nil"/>
        </w:pBdr>
        <w:ind w:firstLine="720"/>
        <w:rPr>
          <w:color w:val="000000"/>
        </w:rPr>
      </w:pPr>
    </w:p>
    <w:p w14:paraId="28C28C31" w14:textId="77777777" w:rsidR="007A6C83" w:rsidRDefault="00887978">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4A88F6F0" w14:textId="77777777" w:rsidR="007A6C83" w:rsidRDefault="007A6C83">
      <w:pPr>
        <w:pBdr>
          <w:top w:val="nil"/>
          <w:left w:val="nil"/>
          <w:bottom w:val="nil"/>
          <w:right w:val="nil"/>
          <w:between w:val="nil"/>
        </w:pBdr>
        <w:ind w:firstLine="720"/>
        <w:rPr>
          <w:color w:val="000000"/>
        </w:rPr>
      </w:pPr>
    </w:p>
    <w:p w14:paraId="03762571" w14:textId="77777777" w:rsidR="007A6C83" w:rsidRDefault="00887978">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68701C4" w14:textId="77777777" w:rsidR="007A6C83" w:rsidRDefault="007A6C83">
      <w:pPr>
        <w:pBdr>
          <w:top w:val="nil"/>
          <w:left w:val="nil"/>
          <w:bottom w:val="nil"/>
          <w:right w:val="nil"/>
          <w:between w:val="nil"/>
        </w:pBdr>
        <w:ind w:left="720"/>
        <w:rPr>
          <w:color w:val="000000"/>
        </w:rPr>
      </w:pPr>
    </w:p>
    <w:p w14:paraId="645BB25D" w14:textId="77777777" w:rsidR="007A6C83" w:rsidRDefault="00887978">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CD684C9" w14:textId="77777777" w:rsidR="007A6C83" w:rsidRDefault="007A6C83">
      <w:pPr>
        <w:pBdr>
          <w:top w:val="nil"/>
          <w:left w:val="nil"/>
          <w:bottom w:val="nil"/>
          <w:right w:val="nil"/>
          <w:between w:val="nil"/>
        </w:pBdr>
        <w:ind w:left="720"/>
        <w:rPr>
          <w:color w:val="000000"/>
        </w:rPr>
      </w:pPr>
    </w:p>
    <w:p w14:paraId="3CB0D52F" w14:textId="77777777" w:rsidR="007A6C83" w:rsidRDefault="00887978">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66EF2E75" w14:textId="77777777" w:rsidR="007A6C83" w:rsidRDefault="007A6C83">
      <w:pPr>
        <w:pBdr>
          <w:top w:val="nil"/>
          <w:left w:val="nil"/>
          <w:bottom w:val="nil"/>
          <w:right w:val="nil"/>
          <w:between w:val="nil"/>
        </w:pBdr>
        <w:spacing w:before="240" w:after="240"/>
        <w:ind w:left="720"/>
        <w:rPr>
          <w:color w:val="000000"/>
        </w:rPr>
      </w:pPr>
    </w:p>
    <w:p w14:paraId="00D63C2A" w14:textId="77777777" w:rsidR="007A6C83" w:rsidRDefault="00887978" w:rsidP="001805FC">
      <w:pPr>
        <w:pStyle w:val="Heading3"/>
        <w:numPr>
          <w:ilvl w:val="2"/>
          <w:numId w:val="15"/>
        </w:numPr>
        <w:tabs>
          <w:tab w:val="left" w:pos="0"/>
        </w:tabs>
        <w:spacing w:before="0" w:after="100"/>
      </w:pPr>
      <w:bookmarkStart w:id="244" w:name="_Toc110437459"/>
      <w:bookmarkStart w:id="245" w:name="_Toc110437720"/>
      <w:bookmarkStart w:id="246" w:name="_Toc111039711"/>
      <w:bookmarkStart w:id="247" w:name="_Toc111040464"/>
      <w:r>
        <w:t>5.</w:t>
      </w:r>
      <w:r>
        <w:tab/>
        <w:t>Due diligence</w:t>
      </w:r>
      <w:bookmarkEnd w:id="244"/>
      <w:bookmarkEnd w:id="245"/>
      <w:bookmarkEnd w:id="246"/>
      <w:bookmarkEnd w:id="247"/>
    </w:p>
    <w:p w14:paraId="35CEBBD3" w14:textId="77777777" w:rsidR="007A6C83" w:rsidRDefault="00887978">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570859B4" w14:textId="77777777" w:rsidR="007A6C83" w:rsidRDefault="00887978">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766641B4" w14:textId="77777777" w:rsidR="007A6C83" w:rsidRDefault="00887978">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4BF38522" w14:textId="77777777" w:rsidR="007A6C83" w:rsidRDefault="00887978">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5847552C" w14:textId="77777777" w:rsidR="007A6C83" w:rsidRDefault="00887978">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439B616F" w14:textId="77777777" w:rsidR="007A6C83" w:rsidRDefault="007A6C83">
      <w:pPr>
        <w:pBdr>
          <w:top w:val="nil"/>
          <w:left w:val="nil"/>
          <w:bottom w:val="nil"/>
          <w:right w:val="nil"/>
          <w:between w:val="nil"/>
        </w:pBdr>
        <w:spacing w:before="240"/>
        <w:rPr>
          <w:color w:val="000000"/>
        </w:rPr>
      </w:pPr>
    </w:p>
    <w:p w14:paraId="3AF5C11B" w14:textId="77777777" w:rsidR="007A6C83" w:rsidRDefault="00887978" w:rsidP="001805FC">
      <w:pPr>
        <w:pStyle w:val="Heading3"/>
        <w:numPr>
          <w:ilvl w:val="2"/>
          <w:numId w:val="15"/>
        </w:numPr>
        <w:tabs>
          <w:tab w:val="left" w:pos="0"/>
        </w:tabs>
        <w:spacing w:before="0" w:after="100"/>
      </w:pPr>
      <w:bookmarkStart w:id="248" w:name="_Toc110437460"/>
      <w:bookmarkStart w:id="249" w:name="_Toc110437721"/>
      <w:bookmarkStart w:id="250" w:name="_Toc111039712"/>
      <w:bookmarkStart w:id="251" w:name="_Toc111040465"/>
      <w:r>
        <w:t xml:space="preserve">6. </w:t>
      </w:r>
      <w:r>
        <w:tab/>
        <w:t>Business continuity and disaster recovery</w:t>
      </w:r>
      <w:bookmarkEnd w:id="248"/>
      <w:bookmarkEnd w:id="249"/>
      <w:bookmarkEnd w:id="250"/>
      <w:bookmarkEnd w:id="251"/>
    </w:p>
    <w:p w14:paraId="00FE043A" w14:textId="77777777" w:rsidR="007A6C83" w:rsidRDefault="00887978">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2BF4C943" w14:textId="77777777" w:rsidR="007A6C83" w:rsidRDefault="007A6C83">
      <w:pPr>
        <w:pBdr>
          <w:top w:val="nil"/>
          <w:left w:val="nil"/>
          <w:bottom w:val="nil"/>
          <w:right w:val="nil"/>
          <w:between w:val="nil"/>
        </w:pBdr>
        <w:rPr>
          <w:color w:val="000000"/>
        </w:rPr>
      </w:pPr>
    </w:p>
    <w:p w14:paraId="68D9DEEA" w14:textId="77777777" w:rsidR="007A6C83" w:rsidRDefault="00887978">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0949989B" w14:textId="77777777" w:rsidR="007A6C83" w:rsidRDefault="00887978">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67702927" w14:textId="77777777" w:rsidR="007A6C83" w:rsidRDefault="007A6C83">
      <w:pPr>
        <w:pBdr>
          <w:top w:val="nil"/>
          <w:left w:val="nil"/>
          <w:bottom w:val="nil"/>
          <w:right w:val="nil"/>
          <w:between w:val="nil"/>
        </w:pBdr>
        <w:rPr>
          <w:color w:val="000000"/>
        </w:rPr>
      </w:pPr>
    </w:p>
    <w:p w14:paraId="54E7BBDF" w14:textId="77777777" w:rsidR="007A6C83" w:rsidRDefault="00887978" w:rsidP="001805FC">
      <w:pPr>
        <w:pStyle w:val="Heading3"/>
        <w:numPr>
          <w:ilvl w:val="2"/>
          <w:numId w:val="15"/>
        </w:numPr>
        <w:tabs>
          <w:tab w:val="left" w:pos="0"/>
        </w:tabs>
        <w:spacing w:before="0" w:after="100"/>
      </w:pPr>
      <w:bookmarkStart w:id="252" w:name="_Toc110437461"/>
      <w:bookmarkStart w:id="253" w:name="_Toc110437722"/>
      <w:bookmarkStart w:id="254" w:name="_Toc111039713"/>
      <w:bookmarkStart w:id="255" w:name="_Toc111040466"/>
      <w:r>
        <w:t>7.</w:t>
      </w:r>
      <w:r>
        <w:tab/>
        <w:t>Payment, VAT and Call-Off Contract charges</w:t>
      </w:r>
      <w:bookmarkEnd w:id="252"/>
      <w:bookmarkEnd w:id="253"/>
      <w:bookmarkEnd w:id="254"/>
      <w:bookmarkEnd w:id="255"/>
    </w:p>
    <w:p w14:paraId="591F39C5" w14:textId="77777777" w:rsidR="007A6C83" w:rsidRDefault="00887978">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1DF819A7" w14:textId="77777777" w:rsidR="007A6C83" w:rsidRDefault="00887978">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51FCE266" w14:textId="77777777" w:rsidR="007A6C83" w:rsidRDefault="00887978">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6D864EE0" w14:textId="77777777" w:rsidR="007A6C83" w:rsidRDefault="00887978">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548CCFD3" w14:textId="77777777" w:rsidR="007A6C83" w:rsidRDefault="00887978">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390DB396" w14:textId="77777777" w:rsidR="007A6C83" w:rsidRDefault="00887978">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5DAF447A" w14:textId="77777777" w:rsidR="007A6C83" w:rsidRDefault="00887978">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27E2E4FF" w14:textId="77777777" w:rsidR="007A6C83" w:rsidRDefault="00887978">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4677DAF6" w14:textId="77777777" w:rsidR="007A6C83" w:rsidRDefault="00887978">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F17DE6A" w14:textId="77777777" w:rsidR="007A6C83" w:rsidRDefault="00887978">
      <w:pPr>
        <w:pBdr>
          <w:top w:val="nil"/>
          <w:left w:val="nil"/>
          <w:bottom w:val="nil"/>
          <w:right w:val="nil"/>
          <w:between w:val="nil"/>
        </w:pBdr>
        <w:spacing w:after="120"/>
        <w:ind w:left="720" w:hanging="720"/>
        <w:rPr>
          <w:color w:val="000000"/>
        </w:rPr>
      </w:pPr>
      <w:r>
        <w:rPr>
          <w:color w:val="000000"/>
        </w:rPr>
        <w:t>7.10</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w:t>
      </w:r>
      <w:r>
        <w:rPr>
          <w:color w:val="000000"/>
        </w:rPr>
        <w:lastRenderedPageBreak/>
        <w:t>payment of any undisputed sums of money properly invoiced under the Late Payment of Commercial Debts (Interest) Act 1998.</w:t>
      </w:r>
    </w:p>
    <w:p w14:paraId="51BC7A8C" w14:textId="77777777" w:rsidR="007A6C83" w:rsidRDefault="00887978">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6B63862" w14:textId="77777777" w:rsidR="007A6C83" w:rsidRDefault="00887978">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79DD42D" w14:textId="77777777" w:rsidR="007A6C83" w:rsidRDefault="007A6C83">
      <w:pPr>
        <w:pBdr>
          <w:top w:val="nil"/>
          <w:left w:val="nil"/>
          <w:bottom w:val="nil"/>
          <w:right w:val="nil"/>
          <w:between w:val="nil"/>
        </w:pBdr>
        <w:ind w:left="720"/>
        <w:rPr>
          <w:color w:val="000000"/>
        </w:rPr>
      </w:pPr>
    </w:p>
    <w:p w14:paraId="5CE1B49D" w14:textId="77777777" w:rsidR="007A6C83" w:rsidRDefault="00887978" w:rsidP="001805FC">
      <w:pPr>
        <w:pStyle w:val="Heading3"/>
        <w:numPr>
          <w:ilvl w:val="2"/>
          <w:numId w:val="15"/>
        </w:numPr>
        <w:tabs>
          <w:tab w:val="left" w:pos="0"/>
        </w:tabs>
      </w:pPr>
      <w:bookmarkStart w:id="256" w:name="_Toc110437462"/>
      <w:bookmarkStart w:id="257" w:name="_Toc110437723"/>
      <w:bookmarkStart w:id="258" w:name="_Toc111039714"/>
      <w:bookmarkStart w:id="259" w:name="_Toc111040467"/>
      <w:r>
        <w:t>8.</w:t>
      </w:r>
      <w:r>
        <w:tab/>
        <w:t>Recovery of sums due and right of set-off</w:t>
      </w:r>
      <w:bookmarkEnd w:id="256"/>
      <w:bookmarkEnd w:id="257"/>
      <w:bookmarkEnd w:id="258"/>
      <w:bookmarkEnd w:id="259"/>
    </w:p>
    <w:p w14:paraId="59DAC4F3" w14:textId="77777777" w:rsidR="007A6C83" w:rsidRDefault="00887978">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38C276EB" w14:textId="77777777" w:rsidR="007A6C83" w:rsidRDefault="007A6C83">
      <w:pPr>
        <w:pBdr>
          <w:top w:val="nil"/>
          <w:left w:val="nil"/>
          <w:bottom w:val="nil"/>
          <w:right w:val="nil"/>
          <w:between w:val="nil"/>
        </w:pBdr>
        <w:spacing w:before="240" w:after="240"/>
        <w:ind w:left="720" w:hanging="720"/>
        <w:rPr>
          <w:color w:val="000000"/>
        </w:rPr>
      </w:pPr>
    </w:p>
    <w:p w14:paraId="1758EAA4" w14:textId="77777777" w:rsidR="007A6C83" w:rsidRDefault="00887978" w:rsidP="001805FC">
      <w:pPr>
        <w:pStyle w:val="Heading3"/>
        <w:numPr>
          <w:ilvl w:val="2"/>
          <w:numId w:val="15"/>
        </w:numPr>
        <w:tabs>
          <w:tab w:val="left" w:pos="0"/>
        </w:tabs>
      </w:pPr>
      <w:bookmarkStart w:id="260" w:name="_Toc110437463"/>
      <w:bookmarkStart w:id="261" w:name="_Toc110437724"/>
      <w:bookmarkStart w:id="262" w:name="_Toc111039715"/>
      <w:bookmarkStart w:id="263" w:name="_Toc111040468"/>
      <w:r>
        <w:t>9.</w:t>
      </w:r>
      <w:r>
        <w:tab/>
        <w:t>Insurance</w:t>
      </w:r>
      <w:bookmarkEnd w:id="260"/>
      <w:bookmarkEnd w:id="261"/>
      <w:bookmarkEnd w:id="262"/>
      <w:bookmarkEnd w:id="263"/>
    </w:p>
    <w:p w14:paraId="492E642D" w14:textId="77777777" w:rsidR="007A6C83" w:rsidRDefault="00887978">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13C600F2" w14:textId="77777777" w:rsidR="007A6C83" w:rsidRDefault="00887978">
      <w:pPr>
        <w:pBdr>
          <w:top w:val="nil"/>
          <w:left w:val="nil"/>
          <w:bottom w:val="nil"/>
          <w:right w:val="nil"/>
          <w:between w:val="nil"/>
        </w:pBdr>
        <w:rPr>
          <w:color w:val="000000"/>
        </w:rPr>
      </w:pPr>
      <w:r>
        <w:rPr>
          <w:color w:val="000000"/>
        </w:rPr>
        <w:t>9.2</w:t>
      </w:r>
      <w:r>
        <w:rPr>
          <w:color w:val="000000"/>
        </w:rPr>
        <w:tab/>
        <w:t>The Supplier will ensure that:</w:t>
      </w:r>
    </w:p>
    <w:p w14:paraId="2E1EFB4A" w14:textId="77777777" w:rsidR="007A6C83" w:rsidRDefault="007A6C83">
      <w:pPr>
        <w:pBdr>
          <w:top w:val="nil"/>
          <w:left w:val="nil"/>
          <w:bottom w:val="nil"/>
          <w:right w:val="nil"/>
          <w:between w:val="nil"/>
        </w:pBdr>
        <w:rPr>
          <w:color w:val="000000"/>
        </w:rPr>
      </w:pPr>
    </w:p>
    <w:p w14:paraId="759B0246" w14:textId="77777777" w:rsidR="007A6C83" w:rsidRDefault="00887978">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6B320B4" w14:textId="77777777" w:rsidR="007A6C83" w:rsidRDefault="007A6C83">
      <w:pPr>
        <w:pBdr>
          <w:top w:val="nil"/>
          <w:left w:val="nil"/>
          <w:bottom w:val="nil"/>
          <w:right w:val="nil"/>
          <w:between w:val="nil"/>
        </w:pBdr>
        <w:ind w:firstLine="720"/>
        <w:rPr>
          <w:color w:val="000000"/>
        </w:rPr>
      </w:pPr>
    </w:p>
    <w:p w14:paraId="30FA7B2C" w14:textId="77777777" w:rsidR="007A6C83" w:rsidRDefault="00887978">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14:paraId="14542266" w14:textId="77777777" w:rsidR="007A6C83" w:rsidRDefault="007A6C83">
      <w:pPr>
        <w:pBdr>
          <w:top w:val="nil"/>
          <w:left w:val="nil"/>
          <w:bottom w:val="nil"/>
          <w:right w:val="nil"/>
          <w:between w:val="nil"/>
        </w:pBdr>
        <w:ind w:firstLine="720"/>
        <w:rPr>
          <w:color w:val="000000"/>
        </w:rPr>
      </w:pPr>
    </w:p>
    <w:p w14:paraId="7AB86D9B" w14:textId="77777777" w:rsidR="007A6C83" w:rsidRDefault="00887978">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1051C940" w14:textId="77777777" w:rsidR="007A6C83" w:rsidRDefault="007A6C83">
      <w:pPr>
        <w:pBdr>
          <w:top w:val="nil"/>
          <w:left w:val="nil"/>
          <w:bottom w:val="nil"/>
          <w:right w:val="nil"/>
          <w:between w:val="nil"/>
        </w:pBdr>
        <w:ind w:firstLine="720"/>
        <w:rPr>
          <w:color w:val="000000"/>
        </w:rPr>
      </w:pPr>
    </w:p>
    <w:p w14:paraId="2CA24C21" w14:textId="77777777" w:rsidR="007A6C83" w:rsidRDefault="00887978">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w:t>
      </w:r>
      <w:r>
        <w:rPr>
          <w:color w:val="000000"/>
        </w:rPr>
        <w:lastRenderedPageBreak/>
        <w:t>indemnity of £5,000,000 for each individual claim during the Call-Off Contract, and for 6 years after the End or Expiry Date</w:t>
      </w:r>
    </w:p>
    <w:p w14:paraId="694F6A73" w14:textId="77777777" w:rsidR="007A6C83" w:rsidRDefault="007A6C83">
      <w:pPr>
        <w:pBdr>
          <w:top w:val="nil"/>
          <w:left w:val="nil"/>
          <w:bottom w:val="nil"/>
          <w:right w:val="nil"/>
          <w:between w:val="nil"/>
        </w:pBdr>
        <w:ind w:left="720"/>
        <w:rPr>
          <w:color w:val="000000"/>
        </w:rPr>
      </w:pPr>
    </w:p>
    <w:p w14:paraId="26B39D2A" w14:textId="77777777" w:rsidR="007A6C83" w:rsidRDefault="00887978">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53A11080" w14:textId="77777777" w:rsidR="007A6C83" w:rsidRDefault="007A6C83">
      <w:pPr>
        <w:pBdr>
          <w:top w:val="nil"/>
          <w:left w:val="nil"/>
          <w:bottom w:val="nil"/>
          <w:right w:val="nil"/>
          <w:between w:val="nil"/>
        </w:pBdr>
        <w:ind w:left="720" w:firstLine="720"/>
        <w:rPr>
          <w:color w:val="000000"/>
        </w:rPr>
      </w:pPr>
    </w:p>
    <w:p w14:paraId="6502D9D6" w14:textId="77777777" w:rsidR="007A6C83" w:rsidRDefault="00887978">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396BD0B1" w14:textId="77777777" w:rsidR="007A6C83" w:rsidRDefault="007A6C83">
      <w:pPr>
        <w:pBdr>
          <w:top w:val="nil"/>
          <w:left w:val="nil"/>
          <w:bottom w:val="nil"/>
          <w:right w:val="nil"/>
          <w:between w:val="nil"/>
        </w:pBdr>
        <w:ind w:firstLine="720"/>
        <w:rPr>
          <w:color w:val="000000"/>
        </w:rPr>
      </w:pPr>
    </w:p>
    <w:p w14:paraId="7831E9FE" w14:textId="77777777" w:rsidR="007A6C83" w:rsidRDefault="00887978">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2DEAB15B" w14:textId="77777777" w:rsidR="007A6C83" w:rsidRDefault="007A6C83">
      <w:pPr>
        <w:pBdr>
          <w:top w:val="nil"/>
          <w:left w:val="nil"/>
          <w:bottom w:val="nil"/>
          <w:right w:val="nil"/>
          <w:between w:val="nil"/>
        </w:pBdr>
        <w:ind w:firstLine="720"/>
        <w:rPr>
          <w:color w:val="000000"/>
        </w:rPr>
      </w:pPr>
    </w:p>
    <w:p w14:paraId="1FA2C21B" w14:textId="77777777" w:rsidR="007A6C83" w:rsidRDefault="00887978">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41FD5BAD" w14:textId="77777777" w:rsidR="007A6C83" w:rsidRDefault="007A6C83">
      <w:pPr>
        <w:pBdr>
          <w:top w:val="nil"/>
          <w:left w:val="nil"/>
          <w:bottom w:val="nil"/>
          <w:right w:val="nil"/>
          <w:between w:val="nil"/>
        </w:pBdr>
        <w:ind w:firstLine="720"/>
        <w:rPr>
          <w:color w:val="000000"/>
        </w:rPr>
      </w:pPr>
    </w:p>
    <w:p w14:paraId="2FB2DBD5" w14:textId="77777777" w:rsidR="007A6C83" w:rsidRDefault="00887978">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7BA84800" w14:textId="77777777" w:rsidR="007A6C83" w:rsidRDefault="007A6C83">
      <w:pPr>
        <w:pBdr>
          <w:top w:val="nil"/>
          <w:left w:val="nil"/>
          <w:bottom w:val="nil"/>
          <w:right w:val="nil"/>
          <w:between w:val="nil"/>
        </w:pBdr>
        <w:ind w:firstLine="720"/>
        <w:rPr>
          <w:color w:val="000000"/>
        </w:rPr>
      </w:pPr>
    </w:p>
    <w:p w14:paraId="01DF2F1A" w14:textId="77777777" w:rsidR="007A6C83" w:rsidRDefault="00887978">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6A1E98BD" w14:textId="77777777" w:rsidR="007A6C83" w:rsidRDefault="007A6C83">
      <w:pPr>
        <w:pBdr>
          <w:top w:val="nil"/>
          <w:left w:val="nil"/>
          <w:bottom w:val="nil"/>
          <w:right w:val="nil"/>
          <w:between w:val="nil"/>
        </w:pBdr>
        <w:ind w:firstLine="720"/>
        <w:rPr>
          <w:color w:val="000000"/>
        </w:rPr>
      </w:pPr>
    </w:p>
    <w:p w14:paraId="32D66F84" w14:textId="77777777" w:rsidR="007A6C83" w:rsidRDefault="00887978">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6780F829" w14:textId="77777777" w:rsidR="007A6C83" w:rsidRDefault="007A6C83">
      <w:pPr>
        <w:pBdr>
          <w:top w:val="nil"/>
          <w:left w:val="nil"/>
          <w:bottom w:val="nil"/>
          <w:right w:val="nil"/>
          <w:between w:val="nil"/>
        </w:pBdr>
        <w:ind w:left="720" w:firstLine="720"/>
        <w:rPr>
          <w:color w:val="000000"/>
        </w:rPr>
      </w:pPr>
    </w:p>
    <w:p w14:paraId="59BD3B99" w14:textId="77777777" w:rsidR="007A6C83" w:rsidRDefault="00887978">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4BA43C57" w14:textId="77777777" w:rsidR="007A6C83" w:rsidRDefault="007A6C83">
      <w:pPr>
        <w:pBdr>
          <w:top w:val="nil"/>
          <w:left w:val="nil"/>
          <w:bottom w:val="nil"/>
          <w:right w:val="nil"/>
          <w:between w:val="nil"/>
        </w:pBdr>
        <w:ind w:firstLine="720"/>
        <w:rPr>
          <w:color w:val="000000"/>
        </w:rPr>
      </w:pPr>
    </w:p>
    <w:p w14:paraId="76ABB4B0" w14:textId="77777777" w:rsidR="007A6C83" w:rsidRDefault="00887978">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343FB109" w14:textId="77777777" w:rsidR="007A6C83" w:rsidRDefault="00887978">
      <w:pPr>
        <w:pBdr>
          <w:top w:val="nil"/>
          <w:left w:val="nil"/>
          <w:bottom w:val="nil"/>
          <w:right w:val="nil"/>
          <w:between w:val="nil"/>
        </w:pBdr>
        <w:rPr>
          <w:color w:val="000000"/>
        </w:rPr>
      </w:pPr>
      <w:r>
        <w:rPr>
          <w:color w:val="000000"/>
        </w:rPr>
        <w:t xml:space="preserve"> </w:t>
      </w:r>
    </w:p>
    <w:p w14:paraId="0A776BBB" w14:textId="77777777" w:rsidR="007A6C83" w:rsidRDefault="00887978">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226CA706" w14:textId="77777777" w:rsidR="007A6C83" w:rsidRDefault="007A6C83">
      <w:pPr>
        <w:pBdr>
          <w:top w:val="nil"/>
          <w:left w:val="nil"/>
          <w:bottom w:val="nil"/>
          <w:right w:val="nil"/>
          <w:between w:val="nil"/>
        </w:pBdr>
        <w:ind w:firstLine="720"/>
        <w:rPr>
          <w:color w:val="000000"/>
        </w:rPr>
      </w:pPr>
    </w:p>
    <w:p w14:paraId="3D504C99" w14:textId="77777777" w:rsidR="007A6C83" w:rsidRDefault="00887978">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4C9764FE" w14:textId="77777777" w:rsidR="007A6C83" w:rsidRDefault="007A6C83">
      <w:pPr>
        <w:pBdr>
          <w:top w:val="nil"/>
          <w:left w:val="nil"/>
          <w:bottom w:val="nil"/>
          <w:right w:val="nil"/>
          <w:between w:val="nil"/>
        </w:pBdr>
        <w:ind w:firstLine="720"/>
        <w:rPr>
          <w:color w:val="000000"/>
        </w:rPr>
      </w:pPr>
    </w:p>
    <w:p w14:paraId="670A5530" w14:textId="77777777" w:rsidR="007A6C83" w:rsidRDefault="00887978">
      <w:pPr>
        <w:pBdr>
          <w:top w:val="nil"/>
          <w:left w:val="nil"/>
          <w:bottom w:val="nil"/>
          <w:right w:val="nil"/>
          <w:between w:val="nil"/>
        </w:pBdr>
        <w:rPr>
          <w:color w:val="000000"/>
        </w:rPr>
      </w:pPr>
      <w:r>
        <w:rPr>
          <w:color w:val="000000"/>
        </w:rPr>
        <w:t>9.8</w:t>
      </w:r>
      <w:r>
        <w:rPr>
          <w:color w:val="000000"/>
        </w:rPr>
        <w:tab/>
        <w:t>The Supplier will be liable for the payment of any:</w:t>
      </w:r>
    </w:p>
    <w:p w14:paraId="12730861" w14:textId="77777777" w:rsidR="007A6C83" w:rsidRDefault="007A6C83">
      <w:pPr>
        <w:pBdr>
          <w:top w:val="nil"/>
          <w:left w:val="nil"/>
          <w:bottom w:val="nil"/>
          <w:right w:val="nil"/>
          <w:between w:val="nil"/>
        </w:pBdr>
        <w:rPr>
          <w:color w:val="000000"/>
        </w:rPr>
      </w:pPr>
    </w:p>
    <w:p w14:paraId="621520F7" w14:textId="77777777" w:rsidR="007A6C83" w:rsidRDefault="00887978">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5F9E989E" w14:textId="77777777" w:rsidR="007A6C83" w:rsidRDefault="00887978">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6251CD06" w14:textId="77777777" w:rsidR="007A6C83" w:rsidRDefault="007A6C83">
      <w:pPr>
        <w:pBdr>
          <w:top w:val="nil"/>
          <w:left w:val="nil"/>
          <w:bottom w:val="nil"/>
          <w:right w:val="nil"/>
          <w:between w:val="nil"/>
        </w:pBdr>
        <w:ind w:firstLine="720"/>
        <w:rPr>
          <w:color w:val="000000"/>
        </w:rPr>
      </w:pPr>
    </w:p>
    <w:p w14:paraId="77334108" w14:textId="77777777" w:rsidR="007A6C83" w:rsidRDefault="00887978" w:rsidP="001805FC">
      <w:pPr>
        <w:pStyle w:val="Heading3"/>
        <w:numPr>
          <w:ilvl w:val="2"/>
          <w:numId w:val="15"/>
        </w:numPr>
        <w:tabs>
          <w:tab w:val="left" w:pos="0"/>
        </w:tabs>
        <w:spacing w:before="0" w:after="100"/>
      </w:pPr>
      <w:bookmarkStart w:id="264" w:name="_Toc110437464"/>
      <w:bookmarkStart w:id="265" w:name="_Toc110437725"/>
      <w:bookmarkStart w:id="266" w:name="_Toc111039716"/>
      <w:bookmarkStart w:id="267" w:name="_Toc111040469"/>
      <w:r>
        <w:t>10.</w:t>
      </w:r>
      <w:r>
        <w:tab/>
        <w:t>Confidentiality</w:t>
      </w:r>
      <w:bookmarkEnd w:id="264"/>
      <w:bookmarkEnd w:id="265"/>
      <w:bookmarkEnd w:id="266"/>
      <w:bookmarkEnd w:id="267"/>
    </w:p>
    <w:p w14:paraId="0452D8A8" w14:textId="77777777" w:rsidR="007A6C83" w:rsidRDefault="00887978">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94E452C" w14:textId="77777777" w:rsidR="007A6C83" w:rsidRDefault="007A6C83">
      <w:pPr>
        <w:pBdr>
          <w:top w:val="nil"/>
          <w:left w:val="nil"/>
          <w:bottom w:val="nil"/>
          <w:right w:val="nil"/>
          <w:between w:val="nil"/>
        </w:pBdr>
        <w:ind w:left="720" w:hanging="720"/>
        <w:rPr>
          <w:color w:val="000000"/>
        </w:rPr>
      </w:pPr>
    </w:p>
    <w:p w14:paraId="4AC0A644" w14:textId="77777777" w:rsidR="007A6C83" w:rsidRDefault="00887978" w:rsidP="001805FC">
      <w:pPr>
        <w:pStyle w:val="Heading3"/>
        <w:numPr>
          <w:ilvl w:val="2"/>
          <w:numId w:val="15"/>
        </w:numPr>
        <w:tabs>
          <w:tab w:val="left" w:pos="0"/>
        </w:tabs>
        <w:spacing w:before="0" w:after="100"/>
      </w:pPr>
      <w:bookmarkStart w:id="268" w:name="_Toc110437465"/>
      <w:bookmarkStart w:id="269" w:name="_Toc110437726"/>
      <w:bookmarkStart w:id="270" w:name="_Toc111039717"/>
      <w:bookmarkStart w:id="271" w:name="_Toc111040470"/>
      <w:r>
        <w:lastRenderedPageBreak/>
        <w:t>11.</w:t>
      </w:r>
      <w:r>
        <w:tab/>
        <w:t>Intellectual Property Rights</w:t>
      </w:r>
      <w:bookmarkEnd w:id="268"/>
      <w:bookmarkEnd w:id="269"/>
      <w:bookmarkEnd w:id="270"/>
      <w:bookmarkEnd w:id="271"/>
    </w:p>
    <w:p w14:paraId="5BB74D27" w14:textId="77777777" w:rsidR="007A6C83" w:rsidRDefault="00887978">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2217B1D4" w14:textId="77777777" w:rsidR="007A6C83" w:rsidRDefault="007A6C83">
      <w:pPr>
        <w:pBdr>
          <w:top w:val="nil"/>
          <w:left w:val="nil"/>
          <w:bottom w:val="nil"/>
          <w:right w:val="nil"/>
          <w:between w:val="nil"/>
        </w:pBdr>
        <w:ind w:left="720"/>
        <w:rPr>
          <w:color w:val="000000"/>
        </w:rPr>
      </w:pPr>
    </w:p>
    <w:p w14:paraId="020DD1A2" w14:textId="77777777" w:rsidR="007A6C83" w:rsidRDefault="00887978">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672FEF7E" w14:textId="77777777" w:rsidR="007A6C83" w:rsidRDefault="007A6C83">
      <w:pPr>
        <w:pBdr>
          <w:top w:val="nil"/>
          <w:left w:val="nil"/>
          <w:bottom w:val="nil"/>
          <w:right w:val="nil"/>
          <w:between w:val="nil"/>
        </w:pBdr>
        <w:ind w:left="720"/>
        <w:rPr>
          <w:color w:val="000000"/>
        </w:rPr>
      </w:pPr>
    </w:p>
    <w:p w14:paraId="3503A518" w14:textId="77777777" w:rsidR="007A6C83" w:rsidRDefault="00887978">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67E15EE9" w14:textId="77777777" w:rsidR="007A6C83" w:rsidRDefault="007A6C83">
      <w:pPr>
        <w:pBdr>
          <w:top w:val="nil"/>
          <w:left w:val="nil"/>
          <w:bottom w:val="nil"/>
          <w:right w:val="nil"/>
          <w:between w:val="nil"/>
        </w:pBdr>
        <w:ind w:left="720"/>
        <w:rPr>
          <w:color w:val="000000"/>
        </w:rPr>
      </w:pPr>
    </w:p>
    <w:p w14:paraId="4C02FEA4" w14:textId="77777777" w:rsidR="007A6C83" w:rsidRDefault="00887978">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9EFA5EF" w14:textId="77777777" w:rsidR="007A6C83" w:rsidRDefault="007A6C83">
      <w:pPr>
        <w:pBdr>
          <w:top w:val="nil"/>
          <w:left w:val="nil"/>
          <w:bottom w:val="nil"/>
          <w:right w:val="nil"/>
          <w:between w:val="nil"/>
        </w:pBdr>
        <w:ind w:left="720"/>
        <w:rPr>
          <w:color w:val="000000"/>
        </w:rPr>
      </w:pPr>
    </w:p>
    <w:p w14:paraId="69BD78D2" w14:textId="77777777" w:rsidR="007A6C83" w:rsidRDefault="00887978">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24D0F691" w14:textId="77777777" w:rsidR="007A6C83" w:rsidRDefault="007A6C83">
      <w:pPr>
        <w:pBdr>
          <w:top w:val="nil"/>
          <w:left w:val="nil"/>
          <w:bottom w:val="nil"/>
          <w:right w:val="nil"/>
          <w:between w:val="nil"/>
        </w:pBdr>
        <w:ind w:firstLine="720"/>
        <w:rPr>
          <w:color w:val="000000"/>
        </w:rPr>
      </w:pPr>
    </w:p>
    <w:p w14:paraId="7F8FF030" w14:textId="77777777" w:rsidR="007A6C83" w:rsidRDefault="00887978">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4FFE67A2" w14:textId="77777777" w:rsidR="007A6C83" w:rsidRDefault="007A6C83">
      <w:pPr>
        <w:pBdr>
          <w:top w:val="nil"/>
          <w:left w:val="nil"/>
          <w:bottom w:val="nil"/>
          <w:right w:val="nil"/>
          <w:between w:val="nil"/>
        </w:pBdr>
        <w:rPr>
          <w:color w:val="000000"/>
        </w:rPr>
      </w:pPr>
    </w:p>
    <w:p w14:paraId="6DDA97FA" w14:textId="77777777" w:rsidR="007A6C83" w:rsidRDefault="00887978">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760541C3" w14:textId="77777777" w:rsidR="007A6C83" w:rsidRDefault="007A6C83">
      <w:pPr>
        <w:pBdr>
          <w:top w:val="nil"/>
          <w:left w:val="nil"/>
          <w:bottom w:val="nil"/>
          <w:right w:val="nil"/>
          <w:between w:val="nil"/>
        </w:pBdr>
        <w:ind w:firstLine="720"/>
        <w:rPr>
          <w:color w:val="000000"/>
        </w:rPr>
      </w:pPr>
    </w:p>
    <w:p w14:paraId="42B8BE11" w14:textId="77777777" w:rsidR="007A6C83" w:rsidRDefault="00887978">
      <w:pPr>
        <w:pBdr>
          <w:top w:val="nil"/>
          <w:left w:val="nil"/>
          <w:bottom w:val="nil"/>
          <w:right w:val="nil"/>
          <w:between w:val="nil"/>
        </w:pBdr>
        <w:ind w:firstLine="720"/>
        <w:rPr>
          <w:color w:val="000000"/>
        </w:rPr>
      </w:pPr>
      <w:r>
        <w:rPr>
          <w:color w:val="000000"/>
        </w:rPr>
        <w:t>11.5.3</w:t>
      </w:r>
      <w:r>
        <w:rPr>
          <w:color w:val="000000"/>
        </w:rPr>
        <w:tab/>
        <w:t>use by the Buyer of the Services</w:t>
      </w:r>
    </w:p>
    <w:p w14:paraId="44605F21" w14:textId="77777777" w:rsidR="007A6C83" w:rsidRDefault="007A6C83">
      <w:pPr>
        <w:pBdr>
          <w:top w:val="nil"/>
          <w:left w:val="nil"/>
          <w:bottom w:val="nil"/>
          <w:right w:val="nil"/>
          <w:between w:val="nil"/>
        </w:pBdr>
        <w:ind w:firstLine="720"/>
        <w:rPr>
          <w:color w:val="000000"/>
        </w:rPr>
      </w:pPr>
    </w:p>
    <w:p w14:paraId="402E3D5F" w14:textId="77777777" w:rsidR="007A6C83" w:rsidRDefault="00887978">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48F52AD2" w14:textId="77777777" w:rsidR="007A6C83" w:rsidRDefault="007A6C83">
      <w:pPr>
        <w:pBdr>
          <w:top w:val="nil"/>
          <w:left w:val="nil"/>
          <w:bottom w:val="nil"/>
          <w:right w:val="nil"/>
          <w:between w:val="nil"/>
        </w:pBdr>
        <w:ind w:firstLine="720"/>
        <w:rPr>
          <w:color w:val="000000"/>
        </w:rPr>
      </w:pPr>
    </w:p>
    <w:p w14:paraId="007894CF" w14:textId="77777777" w:rsidR="007A6C83" w:rsidRDefault="00887978">
      <w:pPr>
        <w:pBdr>
          <w:top w:val="nil"/>
          <w:left w:val="nil"/>
          <w:bottom w:val="nil"/>
          <w:right w:val="nil"/>
          <w:between w:val="nil"/>
        </w:pBdr>
        <w:ind w:left="1440" w:hanging="720"/>
        <w:rPr>
          <w:color w:val="000000"/>
        </w:rPr>
      </w:pPr>
      <w:r>
        <w:rPr>
          <w:color w:val="000000"/>
        </w:rPr>
        <w:t>11.6.1</w:t>
      </w:r>
      <w:r>
        <w:rPr>
          <w:color w:val="000000"/>
        </w:rPr>
        <w:tab/>
        <w:t>modify the relevant part of the Services without reducing its functionality or performance</w:t>
      </w:r>
    </w:p>
    <w:p w14:paraId="2CF1667F" w14:textId="77777777" w:rsidR="007A6C83" w:rsidRDefault="007A6C83">
      <w:pPr>
        <w:pBdr>
          <w:top w:val="nil"/>
          <w:left w:val="nil"/>
          <w:bottom w:val="nil"/>
          <w:right w:val="nil"/>
          <w:between w:val="nil"/>
        </w:pBdr>
        <w:ind w:left="720" w:firstLine="720"/>
        <w:rPr>
          <w:color w:val="000000"/>
        </w:rPr>
      </w:pPr>
    </w:p>
    <w:p w14:paraId="43F5F0CD" w14:textId="77777777" w:rsidR="007A6C83" w:rsidRDefault="00887978">
      <w:pPr>
        <w:pBdr>
          <w:top w:val="nil"/>
          <w:left w:val="nil"/>
          <w:bottom w:val="nil"/>
          <w:right w:val="nil"/>
          <w:between w:val="nil"/>
        </w:pBdr>
        <w:ind w:left="1440" w:hanging="720"/>
        <w:rPr>
          <w:color w:val="000000"/>
        </w:rPr>
      </w:pPr>
      <w:r>
        <w:rPr>
          <w:color w:val="000000"/>
        </w:rPr>
        <w:t>11.6.2</w:t>
      </w:r>
      <w:r>
        <w:rPr>
          <w:color w:val="000000"/>
        </w:rPr>
        <w:tab/>
        <w:t>substitute Services of equivalent functionality and performance, to avoid the infringement or the alleged infringement, as long as there is no additional cost or burden to the Buyer</w:t>
      </w:r>
    </w:p>
    <w:p w14:paraId="4D23C592" w14:textId="77777777" w:rsidR="007A6C83" w:rsidRDefault="007A6C83">
      <w:pPr>
        <w:pBdr>
          <w:top w:val="nil"/>
          <w:left w:val="nil"/>
          <w:bottom w:val="nil"/>
          <w:right w:val="nil"/>
          <w:between w:val="nil"/>
        </w:pBdr>
        <w:ind w:left="1440"/>
        <w:rPr>
          <w:color w:val="000000"/>
        </w:rPr>
      </w:pPr>
    </w:p>
    <w:p w14:paraId="705F5325" w14:textId="77777777" w:rsidR="007A6C83" w:rsidRDefault="00887978">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14059BDE" w14:textId="77777777" w:rsidR="007A6C83" w:rsidRDefault="007A6C83">
      <w:pPr>
        <w:pBdr>
          <w:top w:val="nil"/>
          <w:left w:val="nil"/>
          <w:bottom w:val="nil"/>
          <w:right w:val="nil"/>
          <w:between w:val="nil"/>
        </w:pBdr>
        <w:ind w:left="720" w:firstLine="720"/>
        <w:rPr>
          <w:color w:val="000000"/>
        </w:rPr>
      </w:pPr>
    </w:p>
    <w:p w14:paraId="36395D01" w14:textId="77777777" w:rsidR="007A6C83" w:rsidRDefault="00887978">
      <w:pPr>
        <w:pBdr>
          <w:top w:val="nil"/>
          <w:left w:val="nil"/>
          <w:bottom w:val="nil"/>
          <w:right w:val="nil"/>
          <w:between w:val="nil"/>
        </w:pBdr>
        <w:rPr>
          <w:color w:val="000000"/>
        </w:rPr>
      </w:pPr>
      <w:r>
        <w:rPr>
          <w:color w:val="000000"/>
        </w:rPr>
        <w:t>11.7</w:t>
      </w:r>
      <w:r>
        <w:rPr>
          <w:color w:val="000000"/>
        </w:rPr>
        <w:tab/>
        <w:t>Clause 11.5 will not apply if the IPR Claim is from:</w:t>
      </w:r>
    </w:p>
    <w:p w14:paraId="51B1C288" w14:textId="77777777" w:rsidR="007A6C83" w:rsidRDefault="007A6C83">
      <w:pPr>
        <w:pBdr>
          <w:top w:val="nil"/>
          <w:left w:val="nil"/>
          <w:bottom w:val="nil"/>
          <w:right w:val="nil"/>
          <w:between w:val="nil"/>
        </w:pBdr>
        <w:rPr>
          <w:color w:val="000000"/>
        </w:rPr>
      </w:pPr>
    </w:p>
    <w:p w14:paraId="2B80CD13" w14:textId="77777777" w:rsidR="007A6C83" w:rsidRDefault="00887978">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07481A70" w14:textId="77777777" w:rsidR="007A6C83" w:rsidRDefault="007A6C83">
      <w:pPr>
        <w:pBdr>
          <w:top w:val="nil"/>
          <w:left w:val="nil"/>
          <w:bottom w:val="nil"/>
          <w:right w:val="nil"/>
          <w:between w:val="nil"/>
        </w:pBdr>
        <w:ind w:left="720" w:firstLine="720"/>
        <w:rPr>
          <w:color w:val="000000"/>
        </w:rPr>
      </w:pPr>
    </w:p>
    <w:p w14:paraId="742AE791" w14:textId="77777777" w:rsidR="007A6C83" w:rsidRDefault="00887978">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2D029E50" w14:textId="77777777" w:rsidR="007A6C83" w:rsidRDefault="007A6C83">
      <w:pPr>
        <w:pBdr>
          <w:top w:val="nil"/>
          <w:left w:val="nil"/>
          <w:bottom w:val="nil"/>
          <w:right w:val="nil"/>
          <w:between w:val="nil"/>
        </w:pBdr>
        <w:ind w:firstLine="720"/>
        <w:rPr>
          <w:color w:val="000000"/>
        </w:rPr>
      </w:pPr>
    </w:p>
    <w:p w14:paraId="5880279F" w14:textId="77777777" w:rsidR="007A6C83" w:rsidRDefault="00887978">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477CE051" w14:textId="77777777" w:rsidR="007A6C83" w:rsidRDefault="007A6C83">
      <w:pPr>
        <w:pBdr>
          <w:top w:val="nil"/>
          <w:left w:val="nil"/>
          <w:bottom w:val="nil"/>
          <w:right w:val="nil"/>
          <w:between w:val="nil"/>
        </w:pBdr>
        <w:ind w:left="720" w:hanging="720"/>
        <w:rPr>
          <w:color w:val="000000"/>
        </w:rPr>
      </w:pPr>
    </w:p>
    <w:p w14:paraId="1CB6704D" w14:textId="77777777" w:rsidR="007A6C83" w:rsidRDefault="00887978" w:rsidP="001805FC">
      <w:pPr>
        <w:pStyle w:val="Heading3"/>
        <w:numPr>
          <w:ilvl w:val="2"/>
          <w:numId w:val="15"/>
        </w:numPr>
        <w:tabs>
          <w:tab w:val="left" w:pos="0"/>
        </w:tabs>
      </w:pPr>
      <w:bookmarkStart w:id="272" w:name="_Toc110437466"/>
      <w:bookmarkStart w:id="273" w:name="_Toc110437727"/>
      <w:bookmarkStart w:id="274" w:name="_Toc111039718"/>
      <w:bookmarkStart w:id="275" w:name="_Toc111040471"/>
      <w:r>
        <w:t>12.</w:t>
      </w:r>
      <w:r>
        <w:tab/>
        <w:t>Protection of information</w:t>
      </w:r>
      <w:bookmarkEnd w:id="272"/>
      <w:bookmarkEnd w:id="273"/>
      <w:bookmarkEnd w:id="274"/>
      <w:bookmarkEnd w:id="275"/>
    </w:p>
    <w:p w14:paraId="1DFEEA87" w14:textId="77777777" w:rsidR="007A6C83" w:rsidRDefault="00887978">
      <w:pPr>
        <w:pBdr>
          <w:top w:val="nil"/>
          <w:left w:val="nil"/>
          <w:bottom w:val="nil"/>
          <w:right w:val="nil"/>
          <w:between w:val="nil"/>
        </w:pBdr>
        <w:spacing w:before="240" w:after="240"/>
        <w:rPr>
          <w:color w:val="000000"/>
        </w:rPr>
      </w:pPr>
      <w:r>
        <w:rPr>
          <w:color w:val="000000"/>
        </w:rPr>
        <w:t>12.1</w:t>
      </w:r>
      <w:r>
        <w:rPr>
          <w:color w:val="000000"/>
        </w:rPr>
        <w:tab/>
        <w:t>The Supplier must:</w:t>
      </w:r>
    </w:p>
    <w:p w14:paraId="57780B7E" w14:textId="77777777" w:rsidR="007A6C83" w:rsidRDefault="00887978">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335DC16F" w14:textId="77777777" w:rsidR="007A6C83" w:rsidRDefault="007A6C83">
      <w:pPr>
        <w:pBdr>
          <w:top w:val="nil"/>
          <w:left w:val="nil"/>
          <w:bottom w:val="nil"/>
          <w:right w:val="nil"/>
          <w:between w:val="nil"/>
        </w:pBdr>
        <w:ind w:left="720" w:firstLine="720"/>
        <w:rPr>
          <w:color w:val="000000"/>
        </w:rPr>
      </w:pPr>
    </w:p>
    <w:p w14:paraId="2ED27EF1" w14:textId="77777777" w:rsidR="007A6C83" w:rsidRDefault="00887978">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5C5C9F31" w14:textId="77777777" w:rsidR="007A6C83" w:rsidRDefault="007A6C83">
      <w:pPr>
        <w:pBdr>
          <w:top w:val="nil"/>
          <w:left w:val="nil"/>
          <w:bottom w:val="nil"/>
          <w:right w:val="nil"/>
          <w:between w:val="nil"/>
        </w:pBdr>
        <w:ind w:left="720" w:firstLine="720"/>
        <w:rPr>
          <w:color w:val="000000"/>
        </w:rPr>
      </w:pPr>
    </w:p>
    <w:p w14:paraId="68540B1E" w14:textId="77777777" w:rsidR="007A6C83" w:rsidRDefault="00887978">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7B3B6273" w14:textId="77777777" w:rsidR="007A6C83" w:rsidRDefault="007A6C83">
      <w:pPr>
        <w:pBdr>
          <w:top w:val="nil"/>
          <w:left w:val="nil"/>
          <w:bottom w:val="nil"/>
          <w:right w:val="nil"/>
          <w:between w:val="nil"/>
        </w:pBdr>
        <w:ind w:left="720" w:firstLine="720"/>
        <w:rPr>
          <w:color w:val="000000"/>
        </w:rPr>
      </w:pPr>
    </w:p>
    <w:p w14:paraId="303CCCD7" w14:textId="77777777" w:rsidR="007A6C83" w:rsidRDefault="00887978">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278B1FB6" w14:textId="77777777" w:rsidR="007A6C83" w:rsidRDefault="007A6C83">
      <w:pPr>
        <w:pBdr>
          <w:top w:val="nil"/>
          <w:left w:val="nil"/>
          <w:bottom w:val="nil"/>
          <w:right w:val="nil"/>
          <w:between w:val="nil"/>
        </w:pBdr>
        <w:ind w:firstLine="720"/>
        <w:rPr>
          <w:color w:val="000000"/>
        </w:rPr>
      </w:pPr>
    </w:p>
    <w:p w14:paraId="1F4C4729" w14:textId="77777777" w:rsidR="007A6C83" w:rsidRDefault="00887978">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4C52B2A8" w14:textId="77777777" w:rsidR="007A6C83" w:rsidRDefault="007A6C83">
      <w:pPr>
        <w:pBdr>
          <w:top w:val="nil"/>
          <w:left w:val="nil"/>
          <w:bottom w:val="nil"/>
          <w:right w:val="nil"/>
          <w:between w:val="nil"/>
        </w:pBdr>
        <w:ind w:firstLine="720"/>
        <w:rPr>
          <w:color w:val="000000"/>
        </w:rPr>
      </w:pPr>
    </w:p>
    <w:p w14:paraId="1B9CAACE" w14:textId="77777777" w:rsidR="007A6C83" w:rsidRDefault="00887978">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64515728" w14:textId="77777777" w:rsidR="007A6C83" w:rsidRDefault="007A6C83">
      <w:pPr>
        <w:pBdr>
          <w:top w:val="nil"/>
          <w:left w:val="nil"/>
          <w:bottom w:val="nil"/>
          <w:right w:val="nil"/>
          <w:between w:val="nil"/>
        </w:pBdr>
        <w:rPr>
          <w:color w:val="000000"/>
        </w:rPr>
      </w:pPr>
    </w:p>
    <w:p w14:paraId="1F898DD2" w14:textId="77777777" w:rsidR="007A6C83" w:rsidRDefault="00887978">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7B128787" w14:textId="77777777" w:rsidR="007A6C83" w:rsidRDefault="007A6C83">
      <w:pPr>
        <w:pBdr>
          <w:top w:val="nil"/>
          <w:left w:val="nil"/>
          <w:bottom w:val="nil"/>
          <w:right w:val="nil"/>
          <w:between w:val="nil"/>
        </w:pBdr>
        <w:ind w:left="720" w:firstLine="720"/>
        <w:rPr>
          <w:color w:val="000000"/>
        </w:rPr>
      </w:pPr>
    </w:p>
    <w:p w14:paraId="10E648DF" w14:textId="77777777" w:rsidR="007A6C83" w:rsidRDefault="00887978">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6D864C2E" w14:textId="77777777" w:rsidR="007A6C83" w:rsidRDefault="007A6C83">
      <w:pPr>
        <w:pBdr>
          <w:top w:val="nil"/>
          <w:left w:val="nil"/>
          <w:bottom w:val="nil"/>
          <w:right w:val="nil"/>
          <w:between w:val="nil"/>
        </w:pBdr>
        <w:ind w:firstLine="720"/>
        <w:rPr>
          <w:color w:val="000000"/>
        </w:rPr>
      </w:pPr>
    </w:p>
    <w:p w14:paraId="54257141" w14:textId="77777777" w:rsidR="007A6C83" w:rsidRDefault="00887978">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3B769DDC" w14:textId="77777777" w:rsidR="007A6C83" w:rsidRDefault="007A6C83">
      <w:pPr>
        <w:pBdr>
          <w:top w:val="nil"/>
          <w:left w:val="nil"/>
          <w:bottom w:val="nil"/>
          <w:right w:val="nil"/>
          <w:between w:val="nil"/>
        </w:pBdr>
        <w:ind w:left="720" w:hanging="720"/>
        <w:rPr>
          <w:color w:val="000000"/>
        </w:rPr>
      </w:pPr>
    </w:p>
    <w:p w14:paraId="5092D331" w14:textId="77777777" w:rsidR="007A6C83" w:rsidRDefault="00887978" w:rsidP="001805FC">
      <w:pPr>
        <w:pStyle w:val="Heading3"/>
        <w:numPr>
          <w:ilvl w:val="2"/>
          <w:numId w:val="15"/>
        </w:numPr>
        <w:tabs>
          <w:tab w:val="left" w:pos="0"/>
        </w:tabs>
      </w:pPr>
      <w:bookmarkStart w:id="276" w:name="_Toc110437467"/>
      <w:bookmarkStart w:id="277" w:name="_Toc110437728"/>
      <w:bookmarkStart w:id="278" w:name="_Toc111039719"/>
      <w:bookmarkStart w:id="279" w:name="_Toc111040472"/>
      <w:r>
        <w:t>13.</w:t>
      </w:r>
      <w:r>
        <w:tab/>
        <w:t>Buyer data</w:t>
      </w:r>
      <w:bookmarkEnd w:id="276"/>
      <w:bookmarkEnd w:id="277"/>
      <w:bookmarkEnd w:id="278"/>
      <w:bookmarkEnd w:id="279"/>
    </w:p>
    <w:p w14:paraId="2BBCE993" w14:textId="77777777" w:rsidR="007A6C83" w:rsidRDefault="00887978">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09598007" w14:textId="77777777" w:rsidR="007A6C83" w:rsidRDefault="00887978">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499134EE" w14:textId="77777777" w:rsidR="007A6C83" w:rsidRDefault="00887978">
      <w:pPr>
        <w:pBdr>
          <w:top w:val="nil"/>
          <w:left w:val="nil"/>
          <w:bottom w:val="nil"/>
          <w:right w:val="nil"/>
          <w:between w:val="nil"/>
        </w:pBdr>
        <w:ind w:firstLine="720"/>
        <w:rPr>
          <w:color w:val="000000"/>
        </w:rPr>
      </w:pPr>
      <w:r>
        <w:rPr>
          <w:color w:val="000000"/>
        </w:rPr>
        <w:t>obligations.</w:t>
      </w:r>
    </w:p>
    <w:p w14:paraId="62A864A0" w14:textId="77777777" w:rsidR="007A6C83" w:rsidRDefault="007A6C83">
      <w:pPr>
        <w:pBdr>
          <w:top w:val="nil"/>
          <w:left w:val="nil"/>
          <w:bottom w:val="nil"/>
          <w:right w:val="nil"/>
          <w:between w:val="nil"/>
        </w:pBdr>
        <w:rPr>
          <w:color w:val="000000"/>
        </w:rPr>
      </w:pPr>
    </w:p>
    <w:p w14:paraId="712949FB" w14:textId="77777777" w:rsidR="007A6C83" w:rsidRDefault="00887978">
      <w:pPr>
        <w:pBdr>
          <w:top w:val="nil"/>
          <w:left w:val="nil"/>
          <w:bottom w:val="nil"/>
          <w:right w:val="nil"/>
          <w:between w:val="nil"/>
        </w:pBdr>
        <w:ind w:left="720" w:hanging="720"/>
        <w:rPr>
          <w:color w:val="000000"/>
        </w:rPr>
      </w:pPr>
      <w:r>
        <w:rPr>
          <w:color w:val="000000"/>
        </w:rPr>
        <w:lastRenderedPageBreak/>
        <w:t>13.3</w:t>
      </w:r>
      <w:r>
        <w:rPr>
          <w:color w:val="000000"/>
        </w:rPr>
        <w:tab/>
        <w:t>If Buyer Data is processed by the Supplier, the Supplier will supply the data to the Buyer as requested.</w:t>
      </w:r>
    </w:p>
    <w:p w14:paraId="580805B0" w14:textId="77777777" w:rsidR="007A6C83" w:rsidRDefault="007A6C83">
      <w:pPr>
        <w:pBdr>
          <w:top w:val="nil"/>
          <w:left w:val="nil"/>
          <w:bottom w:val="nil"/>
          <w:right w:val="nil"/>
          <w:between w:val="nil"/>
        </w:pBdr>
        <w:rPr>
          <w:color w:val="000000"/>
        </w:rPr>
      </w:pPr>
    </w:p>
    <w:p w14:paraId="46CF132B" w14:textId="77777777" w:rsidR="007A6C83" w:rsidRDefault="00887978">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111F377C" w14:textId="77777777" w:rsidR="007A6C83" w:rsidRDefault="007A6C83">
      <w:pPr>
        <w:pBdr>
          <w:top w:val="nil"/>
          <w:left w:val="nil"/>
          <w:bottom w:val="nil"/>
          <w:right w:val="nil"/>
          <w:between w:val="nil"/>
        </w:pBdr>
        <w:ind w:left="720"/>
        <w:rPr>
          <w:color w:val="000000"/>
        </w:rPr>
      </w:pPr>
    </w:p>
    <w:p w14:paraId="75A041DF" w14:textId="77777777" w:rsidR="007A6C83" w:rsidRDefault="00887978">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200C0033" w14:textId="77777777" w:rsidR="007A6C83" w:rsidRDefault="007A6C83">
      <w:pPr>
        <w:pBdr>
          <w:top w:val="nil"/>
          <w:left w:val="nil"/>
          <w:bottom w:val="nil"/>
          <w:right w:val="nil"/>
          <w:between w:val="nil"/>
        </w:pBdr>
        <w:ind w:firstLine="720"/>
        <w:rPr>
          <w:color w:val="000000"/>
        </w:rPr>
      </w:pPr>
    </w:p>
    <w:p w14:paraId="0770657E" w14:textId="77777777" w:rsidR="007A6C83" w:rsidRDefault="00887978">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7DF258C1" w14:textId="77777777" w:rsidR="007A6C83" w:rsidRDefault="007A6C83">
      <w:pPr>
        <w:pBdr>
          <w:top w:val="nil"/>
          <w:left w:val="nil"/>
          <w:bottom w:val="nil"/>
          <w:right w:val="nil"/>
          <w:between w:val="nil"/>
        </w:pBdr>
        <w:ind w:firstLine="720"/>
        <w:rPr>
          <w:color w:val="000000"/>
        </w:rPr>
      </w:pPr>
    </w:p>
    <w:p w14:paraId="5543D6FA" w14:textId="77777777" w:rsidR="007A6C83" w:rsidRDefault="00887978">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3">
        <w:r>
          <w:rPr>
            <w:color w:val="1155CC"/>
            <w:u w:val="single"/>
          </w:rPr>
          <w:t xml:space="preserve"> </w:t>
        </w:r>
      </w:hyperlink>
    </w:p>
    <w:p w14:paraId="269B2032" w14:textId="77777777" w:rsidR="007A6C83" w:rsidRDefault="00613C5D">
      <w:pPr>
        <w:pBdr>
          <w:top w:val="nil"/>
          <w:left w:val="nil"/>
          <w:bottom w:val="nil"/>
          <w:right w:val="nil"/>
          <w:between w:val="nil"/>
        </w:pBdr>
        <w:ind w:left="1440"/>
        <w:rPr>
          <w:color w:val="000000"/>
        </w:rPr>
      </w:pPr>
      <w:hyperlink r:id="rId14">
        <w:r w:rsidR="00887978">
          <w:rPr>
            <w:color w:val="0000FF"/>
            <w:u w:val="single"/>
          </w:rPr>
          <w:t>https://www.gov.uk/government/publications/security-policy-framework</w:t>
        </w:r>
      </w:hyperlink>
      <w:r w:rsidR="00887978">
        <w:rPr>
          <w:color w:val="0000FF"/>
          <w:u w:val="single"/>
        </w:rPr>
        <w:t xml:space="preserve"> and</w:t>
      </w:r>
    </w:p>
    <w:p w14:paraId="282EDCCE" w14:textId="77777777" w:rsidR="007A6C83" w:rsidRDefault="00887978">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14:paraId="28D99EFB" w14:textId="77777777" w:rsidR="007A6C83" w:rsidRDefault="007A6C83">
      <w:pPr>
        <w:pBdr>
          <w:top w:val="nil"/>
          <w:left w:val="nil"/>
          <w:bottom w:val="nil"/>
          <w:right w:val="nil"/>
          <w:between w:val="nil"/>
        </w:pBdr>
        <w:ind w:left="1440"/>
        <w:rPr>
          <w:color w:val="000000"/>
        </w:rPr>
      </w:pPr>
    </w:p>
    <w:p w14:paraId="3FB4DC59" w14:textId="77777777" w:rsidR="007A6C83" w:rsidRDefault="00887978">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14:paraId="18762205" w14:textId="77777777" w:rsidR="007A6C83" w:rsidRDefault="00887978">
      <w:pPr>
        <w:pBdr>
          <w:top w:val="nil"/>
          <w:left w:val="nil"/>
          <w:bottom w:val="nil"/>
          <w:right w:val="nil"/>
          <w:between w:val="nil"/>
        </w:pBdr>
        <w:ind w:left="720" w:firstLine="720"/>
        <w:rPr>
          <w:color w:val="000000"/>
        </w:rPr>
      </w:pPr>
      <w:r>
        <w:rPr>
          <w:color w:val="000000"/>
        </w:rPr>
        <w:t>Risk Management</w:t>
      </w:r>
      <w:hyperlink r:id="rId15">
        <w:r>
          <w:rPr>
            <w:color w:val="1155CC"/>
            <w:u w:val="single"/>
          </w:rPr>
          <w:t>:</w:t>
        </w:r>
      </w:hyperlink>
    </w:p>
    <w:p w14:paraId="0703CB93" w14:textId="77777777" w:rsidR="007A6C83" w:rsidRDefault="00613C5D">
      <w:pPr>
        <w:pBdr>
          <w:top w:val="nil"/>
          <w:left w:val="nil"/>
          <w:bottom w:val="nil"/>
          <w:right w:val="nil"/>
          <w:between w:val="nil"/>
        </w:pBdr>
        <w:ind w:left="720" w:firstLine="720"/>
        <w:rPr>
          <w:color w:val="000000"/>
        </w:rPr>
      </w:pPr>
      <w:hyperlink r:id="rId16">
        <w:r w:rsidR="00887978">
          <w:rPr>
            <w:color w:val="1155CC"/>
            <w:u w:val="single"/>
          </w:rPr>
          <w:t>https://www.cpni.gov.uk/content/adopt-risk-management-approach</w:t>
        </w:r>
      </w:hyperlink>
      <w:r w:rsidR="00887978">
        <w:rPr>
          <w:color w:val="000000"/>
        </w:rPr>
        <w:t xml:space="preserve"> and</w:t>
      </w:r>
    </w:p>
    <w:p w14:paraId="37A56AE5" w14:textId="77777777" w:rsidR="007A6C83" w:rsidRDefault="00887978">
      <w:pPr>
        <w:pBdr>
          <w:top w:val="nil"/>
          <w:left w:val="nil"/>
          <w:bottom w:val="nil"/>
          <w:right w:val="nil"/>
          <w:between w:val="nil"/>
        </w:pBdr>
        <w:ind w:left="720" w:firstLine="720"/>
        <w:rPr>
          <w:color w:val="000000"/>
        </w:rPr>
      </w:pPr>
      <w:r>
        <w:rPr>
          <w:color w:val="000000"/>
        </w:rPr>
        <w:t>Protection of Sensitive Information and Assets:</w:t>
      </w:r>
      <w:hyperlink r:id="rId17">
        <w:r>
          <w:rPr>
            <w:color w:val="1155CC"/>
            <w:u w:val="single"/>
          </w:rPr>
          <w:t xml:space="preserve"> </w:t>
        </w:r>
      </w:hyperlink>
    </w:p>
    <w:p w14:paraId="60029846" w14:textId="77777777" w:rsidR="007A6C83" w:rsidRDefault="00613C5D">
      <w:pPr>
        <w:pBdr>
          <w:top w:val="nil"/>
          <w:left w:val="nil"/>
          <w:bottom w:val="nil"/>
          <w:right w:val="nil"/>
          <w:between w:val="nil"/>
        </w:pBdr>
        <w:ind w:left="720" w:firstLine="720"/>
        <w:rPr>
          <w:color w:val="000000"/>
        </w:rPr>
      </w:pPr>
      <w:hyperlink r:id="rId18">
        <w:r w:rsidR="00887978">
          <w:rPr>
            <w:color w:val="1155CC"/>
            <w:u w:val="single"/>
          </w:rPr>
          <w:t>https://www.cpni.gov.uk/protection-sensitive-information-and-assets</w:t>
        </w:r>
      </w:hyperlink>
    </w:p>
    <w:p w14:paraId="5E98A166" w14:textId="77777777" w:rsidR="007A6C83" w:rsidRDefault="007A6C83">
      <w:pPr>
        <w:pBdr>
          <w:top w:val="nil"/>
          <w:left w:val="nil"/>
          <w:bottom w:val="nil"/>
          <w:right w:val="nil"/>
          <w:between w:val="nil"/>
        </w:pBdr>
        <w:ind w:left="720" w:firstLine="720"/>
        <w:rPr>
          <w:color w:val="000000"/>
        </w:rPr>
      </w:pPr>
    </w:p>
    <w:p w14:paraId="2074BC72" w14:textId="77777777" w:rsidR="007A6C83" w:rsidRDefault="00887978">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396E1497" w14:textId="77777777" w:rsidR="007A6C83" w:rsidRDefault="00613C5D">
      <w:pPr>
        <w:pBdr>
          <w:top w:val="nil"/>
          <w:left w:val="nil"/>
          <w:bottom w:val="nil"/>
          <w:right w:val="nil"/>
          <w:between w:val="nil"/>
        </w:pBdr>
        <w:ind w:left="720" w:firstLine="720"/>
        <w:rPr>
          <w:color w:val="000000"/>
        </w:rPr>
      </w:pPr>
      <w:hyperlink r:id="rId19">
        <w:r w:rsidR="00887978">
          <w:rPr>
            <w:color w:val="1155CC"/>
            <w:u w:val="single"/>
          </w:rPr>
          <w:t>https://www.ncsc.gov.uk/collection/risk-management-collection</w:t>
        </w:r>
      </w:hyperlink>
    </w:p>
    <w:p w14:paraId="4F18C104" w14:textId="77777777" w:rsidR="007A6C83" w:rsidRDefault="007A6C83">
      <w:pPr>
        <w:pBdr>
          <w:top w:val="nil"/>
          <w:left w:val="nil"/>
          <w:bottom w:val="nil"/>
          <w:right w:val="nil"/>
          <w:between w:val="nil"/>
        </w:pBdr>
        <w:rPr>
          <w:color w:val="000000"/>
        </w:rPr>
      </w:pPr>
    </w:p>
    <w:p w14:paraId="03B1A055" w14:textId="77777777" w:rsidR="007A6C83" w:rsidRDefault="00887978">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5060833E" w14:textId="77777777" w:rsidR="007A6C83" w:rsidRDefault="00613C5D">
      <w:pPr>
        <w:pBdr>
          <w:top w:val="nil"/>
          <w:left w:val="nil"/>
          <w:bottom w:val="nil"/>
          <w:right w:val="nil"/>
          <w:between w:val="nil"/>
        </w:pBdr>
        <w:ind w:left="1440"/>
        <w:rPr>
          <w:color w:val="000000"/>
        </w:rPr>
      </w:pPr>
      <w:hyperlink r:id="rId20">
        <w:r w:rsidR="00887978">
          <w:rPr>
            <w:color w:val="0000FF"/>
            <w:u w:val="single"/>
          </w:rPr>
          <w:t>https://www.gov.uk/government/publications/technology-code-of-practice/technology-code-of-practice</w:t>
        </w:r>
      </w:hyperlink>
    </w:p>
    <w:p w14:paraId="2197BB5D" w14:textId="77777777" w:rsidR="007A6C83" w:rsidRDefault="007A6C83">
      <w:pPr>
        <w:pBdr>
          <w:top w:val="nil"/>
          <w:left w:val="nil"/>
          <w:bottom w:val="nil"/>
          <w:right w:val="nil"/>
          <w:between w:val="nil"/>
        </w:pBdr>
        <w:ind w:left="1440"/>
        <w:rPr>
          <w:color w:val="000000"/>
        </w:rPr>
      </w:pPr>
    </w:p>
    <w:p w14:paraId="54FBB075" w14:textId="77777777" w:rsidR="007A6C83" w:rsidRDefault="00887978">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21">
        <w:r>
          <w:rPr>
            <w:color w:val="1155CC"/>
            <w:u w:val="single"/>
          </w:rPr>
          <w:t xml:space="preserve"> </w:t>
        </w:r>
      </w:hyperlink>
    </w:p>
    <w:p w14:paraId="56AD51E4" w14:textId="77777777" w:rsidR="007A6C83" w:rsidRDefault="00613C5D">
      <w:pPr>
        <w:pBdr>
          <w:top w:val="nil"/>
          <w:left w:val="nil"/>
          <w:bottom w:val="nil"/>
          <w:right w:val="nil"/>
          <w:between w:val="nil"/>
        </w:pBdr>
        <w:ind w:left="720" w:firstLine="720"/>
        <w:rPr>
          <w:color w:val="000000"/>
        </w:rPr>
      </w:pPr>
      <w:hyperlink r:id="rId22">
        <w:r w:rsidR="00887978">
          <w:rPr>
            <w:color w:val="0000FF"/>
            <w:u w:val="single"/>
          </w:rPr>
          <w:t>https://www.ncsc.gov.uk/guidance/implementing-cloud-security-principles</w:t>
        </w:r>
      </w:hyperlink>
    </w:p>
    <w:p w14:paraId="522B8C6A" w14:textId="77777777" w:rsidR="007A6C83" w:rsidRDefault="007A6C83">
      <w:pPr>
        <w:pBdr>
          <w:top w:val="nil"/>
          <w:left w:val="nil"/>
          <w:bottom w:val="nil"/>
          <w:right w:val="nil"/>
          <w:between w:val="nil"/>
        </w:pBdr>
        <w:rPr>
          <w:color w:val="000000"/>
        </w:rPr>
      </w:pPr>
    </w:p>
    <w:p w14:paraId="6BB6B09F" w14:textId="77777777" w:rsidR="007A6C83" w:rsidRDefault="00887978">
      <w:pPr>
        <w:pBdr>
          <w:top w:val="nil"/>
          <w:left w:val="nil"/>
          <w:bottom w:val="nil"/>
          <w:right w:val="nil"/>
          <w:between w:val="nil"/>
        </w:pBdr>
        <w:spacing w:line="240" w:lineRule="auto"/>
        <w:ind w:firstLine="720"/>
        <w:rPr>
          <w:color w:val="000000"/>
        </w:rPr>
      </w:pPr>
      <w:r>
        <w:rPr>
          <w:color w:val="222222"/>
          <w:highlight w:val="white"/>
        </w:rPr>
        <w:t>13.6.6</w:t>
      </w:r>
      <w:r>
        <w:rPr>
          <w:color w:val="222222"/>
          <w:highlight w:val="white"/>
        </w:rPr>
        <w:tab/>
        <w:t>buyer requirements in respect of AI ethical standards.</w:t>
      </w:r>
    </w:p>
    <w:p w14:paraId="5AA2B61A" w14:textId="77777777" w:rsidR="007A6C83" w:rsidRDefault="007A6C83">
      <w:pPr>
        <w:pBdr>
          <w:top w:val="nil"/>
          <w:left w:val="nil"/>
          <w:bottom w:val="nil"/>
          <w:right w:val="nil"/>
          <w:between w:val="nil"/>
        </w:pBdr>
        <w:rPr>
          <w:color w:val="000000"/>
        </w:rPr>
      </w:pPr>
    </w:p>
    <w:p w14:paraId="2F30E47B" w14:textId="77777777" w:rsidR="007A6C83" w:rsidRDefault="00887978">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01B9FEC8" w14:textId="77777777" w:rsidR="007A6C83" w:rsidRDefault="007A6C83">
      <w:pPr>
        <w:pBdr>
          <w:top w:val="nil"/>
          <w:left w:val="nil"/>
          <w:bottom w:val="nil"/>
          <w:right w:val="nil"/>
          <w:between w:val="nil"/>
        </w:pBdr>
        <w:rPr>
          <w:color w:val="000000"/>
        </w:rPr>
      </w:pPr>
    </w:p>
    <w:p w14:paraId="576FE5B1" w14:textId="77777777" w:rsidR="007A6C83" w:rsidRDefault="00887978">
      <w:pPr>
        <w:pBdr>
          <w:top w:val="nil"/>
          <w:left w:val="nil"/>
          <w:bottom w:val="nil"/>
          <w:right w:val="nil"/>
          <w:between w:val="nil"/>
        </w:pBdr>
        <w:ind w:left="720" w:hanging="720"/>
        <w:rPr>
          <w:color w:val="000000"/>
        </w:rPr>
      </w:pPr>
      <w:r>
        <w:rPr>
          <w:color w:val="000000"/>
        </w:rPr>
        <w:t>13.8</w:t>
      </w:r>
      <w:r>
        <w:rPr>
          <w:color w:val="000000"/>
        </w:rPr>
        <w:tab/>
        <w:t xml:space="preserve">If the Supplier suspects that the Buyer Data has or may become corrupted, lost, breached or significantly degraded in any way for any reason, then the Supplier will notify the Buyer immediately and will (at its own cost if corruption, loss, breach or </w:t>
      </w:r>
      <w:r>
        <w:rPr>
          <w:color w:val="000000"/>
        </w:rPr>
        <w:lastRenderedPageBreak/>
        <w:t>degradation of the Buyer Data was caused by the action or omission of the Supplier) comply with any remedial action reasonably proposed by the Buyer.</w:t>
      </w:r>
    </w:p>
    <w:p w14:paraId="7ACBA97E" w14:textId="77777777" w:rsidR="007A6C83" w:rsidRDefault="007A6C83">
      <w:pPr>
        <w:pBdr>
          <w:top w:val="nil"/>
          <w:left w:val="nil"/>
          <w:bottom w:val="nil"/>
          <w:right w:val="nil"/>
          <w:between w:val="nil"/>
        </w:pBdr>
        <w:ind w:left="720"/>
        <w:rPr>
          <w:color w:val="000000"/>
        </w:rPr>
      </w:pPr>
    </w:p>
    <w:p w14:paraId="723230B8" w14:textId="77777777" w:rsidR="007A6C83" w:rsidRDefault="00887978">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0A83FD0E" w14:textId="77777777" w:rsidR="007A6C83" w:rsidRDefault="007A6C83">
      <w:pPr>
        <w:pBdr>
          <w:top w:val="nil"/>
          <w:left w:val="nil"/>
          <w:bottom w:val="nil"/>
          <w:right w:val="nil"/>
          <w:between w:val="nil"/>
        </w:pBdr>
        <w:ind w:left="720"/>
        <w:rPr>
          <w:color w:val="000000"/>
        </w:rPr>
      </w:pPr>
    </w:p>
    <w:p w14:paraId="048FBF75" w14:textId="77777777" w:rsidR="007A6C83" w:rsidRDefault="00887978">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19B095EA" w14:textId="77777777" w:rsidR="007A6C83" w:rsidRDefault="007A6C83">
      <w:pPr>
        <w:pBdr>
          <w:top w:val="nil"/>
          <w:left w:val="nil"/>
          <w:bottom w:val="nil"/>
          <w:right w:val="nil"/>
          <w:between w:val="nil"/>
        </w:pBdr>
        <w:spacing w:before="240" w:after="240"/>
        <w:rPr>
          <w:color w:val="000000"/>
        </w:rPr>
      </w:pPr>
    </w:p>
    <w:p w14:paraId="26740481" w14:textId="77777777" w:rsidR="007A6C83" w:rsidRDefault="00887978" w:rsidP="001805FC">
      <w:pPr>
        <w:pStyle w:val="Heading3"/>
        <w:numPr>
          <w:ilvl w:val="2"/>
          <w:numId w:val="15"/>
        </w:numPr>
        <w:tabs>
          <w:tab w:val="left" w:pos="0"/>
        </w:tabs>
      </w:pPr>
      <w:bookmarkStart w:id="280" w:name="_Toc110437468"/>
      <w:bookmarkStart w:id="281" w:name="_Toc110437729"/>
      <w:bookmarkStart w:id="282" w:name="_Toc111039720"/>
      <w:bookmarkStart w:id="283" w:name="_Toc111040473"/>
      <w:r>
        <w:t>14.</w:t>
      </w:r>
      <w:r>
        <w:tab/>
        <w:t>Standards and quality</w:t>
      </w:r>
      <w:bookmarkEnd w:id="280"/>
      <w:bookmarkEnd w:id="281"/>
      <w:bookmarkEnd w:id="282"/>
      <w:bookmarkEnd w:id="283"/>
    </w:p>
    <w:p w14:paraId="4BDDA22D" w14:textId="77777777" w:rsidR="007A6C83" w:rsidRDefault="00887978">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10A385F9" w14:textId="77777777" w:rsidR="007A6C83" w:rsidRDefault="007A6C83">
      <w:pPr>
        <w:pBdr>
          <w:top w:val="nil"/>
          <w:left w:val="nil"/>
          <w:bottom w:val="nil"/>
          <w:right w:val="nil"/>
          <w:between w:val="nil"/>
        </w:pBdr>
        <w:ind w:firstLine="720"/>
        <w:rPr>
          <w:color w:val="000000"/>
        </w:rPr>
      </w:pPr>
    </w:p>
    <w:p w14:paraId="6C574AF7" w14:textId="77777777" w:rsidR="007A6C83" w:rsidRDefault="00887978">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3">
        <w:r>
          <w:rPr>
            <w:color w:val="1155CC"/>
            <w:u w:val="single"/>
          </w:rPr>
          <w:t xml:space="preserve"> </w:t>
        </w:r>
      </w:hyperlink>
    </w:p>
    <w:p w14:paraId="6BE3D7B2" w14:textId="77777777" w:rsidR="007A6C83" w:rsidRDefault="00613C5D">
      <w:pPr>
        <w:pBdr>
          <w:top w:val="nil"/>
          <w:left w:val="nil"/>
          <w:bottom w:val="nil"/>
          <w:right w:val="nil"/>
          <w:between w:val="nil"/>
        </w:pBdr>
        <w:ind w:left="720"/>
        <w:rPr>
          <w:color w:val="000000"/>
        </w:rPr>
      </w:pPr>
      <w:hyperlink r:id="rId24">
        <w:r w:rsidR="00887978">
          <w:rPr>
            <w:color w:val="1155CC"/>
            <w:u w:val="single"/>
          </w:rPr>
          <w:t>https://www.gov.uk/government/publications/technology-code-of-practice/technology-code-of-practice</w:t>
        </w:r>
      </w:hyperlink>
    </w:p>
    <w:p w14:paraId="1ED6AC25" w14:textId="77777777" w:rsidR="007A6C83" w:rsidRDefault="007A6C83">
      <w:pPr>
        <w:pBdr>
          <w:top w:val="nil"/>
          <w:left w:val="nil"/>
          <w:bottom w:val="nil"/>
          <w:right w:val="nil"/>
          <w:between w:val="nil"/>
        </w:pBdr>
        <w:ind w:left="720" w:hanging="720"/>
        <w:rPr>
          <w:color w:val="000000"/>
        </w:rPr>
      </w:pPr>
    </w:p>
    <w:p w14:paraId="2C96D13F" w14:textId="77777777" w:rsidR="007A6C83" w:rsidRDefault="00887978">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30E63481" w14:textId="77777777" w:rsidR="007A6C83" w:rsidRDefault="007A6C83">
      <w:pPr>
        <w:pBdr>
          <w:top w:val="nil"/>
          <w:left w:val="nil"/>
          <w:bottom w:val="nil"/>
          <w:right w:val="nil"/>
          <w:between w:val="nil"/>
        </w:pBdr>
        <w:ind w:firstLine="720"/>
        <w:rPr>
          <w:color w:val="000000"/>
        </w:rPr>
      </w:pPr>
    </w:p>
    <w:p w14:paraId="0A7911CF" w14:textId="77777777" w:rsidR="007A6C83" w:rsidRDefault="00887978">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61ACD69D" w14:textId="77777777" w:rsidR="007A6C83" w:rsidRDefault="007A6C83">
      <w:pPr>
        <w:pBdr>
          <w:top w:val="nil"/>
          <w:left w:val="nil"/>
          <w:bottom w:val="nil"/>
          <w:right w:val="nil"/>
          <w:between w:val="nil"/>
        </w:pBdr>
        <w:ind w:firstLine="720"/>
        <w:rPr>
          <w:color w:val="000000"/>
        </w:rPr>
      </w:pPr>
    </w:p>
    <w:p w14:paraId="3EB22984" w14:textId="77777777" w:rsidR="007A6C83" w:rsidRDefault="00887978">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Pr>
            <w:color w:val="1155CC"/>
            <w:u w:val="single"/>
          </w:rPr>
          <w:t>.</w:t>
        </w:r>
      </w:hyperlink>
    </w:p>
    <w:p w14:paraId="53EF76AF" w14:textId="77777777" w:rsidR="007A6C83" w:rsidRDefault="00887978">
      <w:pPr>
        <w:pBdr>
          <w:top w:val="nil"/>
          <w:left w:val="nil"/>
          <w:bottom w:val="nil"/>
          <w:right w:val="nil"/>
          <w:between w:val="nil"/>
        </w:pBdr>
        <w:rPr>
          <w:color w:val="000000"/>
        </w:rPr>
      </w:pPr>
      <w:r>
        <w:rPr>
          <w:color w:val="000000"/>
        </w:rPr>
        <w:t xml:space="preserve"> </w:t>
      </w:r>
    </w:p>
    <w:p w14:paraId="24A8E73A" w14:textId="77777777" w:rsidR="007A6C83" w:rsidRDefault="00887978" w:rsidP="001805FC">
      <w:pPr>
        <w:pStyle w:val="Heading3"/>
        <w:numPr>
          <w:ilvl w:val="2"/>
          <w:numId w:val="15"/>
        </w:numPr>
        <w:tabs>
          <w:tab w:val="left" w:pos="0"/>
        </w:tabs>
      </w:pPr>
      <w:bookmarkStart w:id="284" w:name="_Toc110437469"/>
      <w:bookmarkStart w:id="285" w:name="_Toc110437730"/>
      <w:bookmarkStart w:id="286" w:name="_Toc111039721"/>
      <w:bookmarkStart w:id="287" w:name="_Toc111040474"/>
      <w:r>
        <w:t>15.</w:t>
      </w:r>
      <w:r>
        <w:tab/>
        <w:t>Open source</w:t>
      </w:r>
      <w:bookmarkEnd w:id="284"/>
      <w:bookmarkEnd w:id="285"/>
      <w:bookmarkEnd w:id="286"/>
      <w:bookmarkEnd w:id="287"/>
    </w:p>
    <w:p w14:paraId="7EBB52C4" w14:textId="77777777" w:rsidR="007A6C83" w:rsidRDefault="00887978">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736319F8" w14:textId="77777777" w:rsidR="007A6C83" w:rsidRDefault="007A6C83">
      <w:pPr>
        <w:pBdr>
          <w:top w:val="nil"/>
          <w:left w:val="nil"/>
          <w:bottom w:val="nil"/>
          <w:right w:val="nil"/>
          <w:between w:val="nil"/>
        </w:pBdr>
        <w:ind w:firstLine="720"/>
        <w:rPr>
          <w:color w:val="000000"/>
        </w:rPr>
      </w:pPr>
    </w:p>
    <w:p w14:paraId="3BE8272B" w14:textId="77777777" w:rsidR="007A6C83" w:rsidRDefault="00887978">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54338200" w14:textId="77777777" w:rsidR="007A6C83" w:rsidRDefault="00887978">
      <w:pPr>
        <w:pBdr>
          <w:top w:val="nil"/>
          <w:left w:val="nil"/>
          <w:bottom w:val="nil"/>
          <w:right w:val="nil"/>
          <w:between w:val="nil"/>
        </w:pBdr>
        <w:spacing w:before="240" w:after="240"/>
        <w:ind w:left="720"/>
        <w:rPr>
          <w:color w:val="000000"/>
        </w:rPr>
      </w:pPr>
      <w:r>
        <w:rPr>
          <w:color w:val="000000"/>
        </w:rPr>
        <w:t xml:space="preserve"> </w:t>
      </w:r>
    </w:p>
    <w:p w14:paraId="570F0A9F" w14:textId="77777777" w:rsidR="007A6C83" w:rsidRDefault="00887978" w:rsidP="001805FC">
      <w:pPr>
        <w:pStyle w:val="Heading3"/>
        <w:numPr>
          <w:ilvl w:val="2"/>
          <w:numId w:val="15"/>
        </w:numPr>
        <w:tabs>
          <w:tab w:val="left" w:pos="0"/>
        </w:tabs>
      </w:pPr>
      <w:bookmarkStart w:id="288" w:name="_Toc110437470"/>
      <w:bookmarkStart w:id="289" w:name="_Toc110437731"/>
      <w:bookmarkStart w:id="290" w:name="_Toc111039722"/>
      <w:bookmarkStart w:id="291" w:name="_Toc111040475"/>
      <w:r>
        <w:t>16.</w:t>
      </w:r>
      <w:r>
        <w:tab/>
        <w:t>Security</w:t>
      </w:r>
      <w:bookmarkEnd w:id="288"/>
      <w:bookmarkEnd w:id="289"/>
      <w:bookmarkEnd w:id="290"/>
      <w:bookmarkEnd w:id="291"/>
    </w:p>
    <w:p w14:paraId="771760AE" w14:textId="77777777" w:rsidR="007A6C83" w:rsidRDefault="00887978">
      <w:pPr>
        <w:pBdr>
          <w:top w:val="nil"/>
          <w:left w:val="nil"/>
          <w:bottom w:val="nil"/>
          <w:right w:val="nil"/>
          <w:between w:val="nil"/>
        </w:pBdr>
        <w:ind w:left="720" w:hanging="720"/>
        <w:rPr>
          <w:color w:val="000000"/>
        </w:rPr>
      </w:pPr>
      <w:r>
        <w:rPr>
          <w:color w:val="000000"/>
        </w:rPr>
        <w:t>16.1</w:t>
      </w:r>
      <w:r>
        <w:rPr>
          <w:color w:val="000000"/>
        </w:rPr>
        <w:tab/>
        <w:t xml:space="preserve">If requested to do so by the Buyer, before entering into this Call-Off Contract the Supplier will, within 15 Working Days of the date of this Call-Off Contract, develop </w:t>
      </w:r>
      <w:r>
        <w:rPr>
          <w:color w:val="000000"/>
        </w:rPr>
        <w:lastRenderedPageBreak/>
        <w:t>(and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6E4FB21" w14:textId="77777777" w:rsidR="007A6C83" w:rsidRDefault="007A6C83">
      <w:pPr>
        <w:pBdr>
          <w:top w:val="nil"/>
          <w:left w:val="nil"/>
          <w:bottom w:val="nil"/>
          <w:right w:val="nil"/>
          <w:between w:val="nil"/>
        </w:pBdr>
        <w:ind w:left="720"/>
        <w:rPr>
          <w:color w:val="000000"/>
        </w:rPr>
      </w:pPr>
    </w:p>
    <w:p w14:paraId="29830E03" w14:textId="77777777" w:rsidR="007A6C83" w:rsidRDefault="00887978">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23BD4795" w14:textId="77777777" w:rsidR="007A6C83" w:rsidRDefault="007A6C83">
      <w:pPr>
        <w:pBdr>
          <w:top w:val="nil"/>
          <w:left w:val="nil"/>
          <w:bottom w:val="nil"/>
          <w:right w:val="nil"/>
          <w:between w:val="nil"/>
        </w:pBdr>
        <w:ind w:left="720"/>
        <w:rPr>
          <w:color w:val="000000"/>
        </w:rPr>
      </w:pPr>
    </w:p>
    <w:p w14:paraId="2F6FE557" w14:textId="77777777" w:rsidR="007A6C83" w:rsidRDefault="00887978">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72BDF5A5" w14:textId="77777777" w:rsidR="007A6C83" w:rsidRDefault="007A6C83">
      <w:pPr>
        <w:pBdr>
          <w:top w:val="nil"/>
          <w:left w:val="nil"/>
          <w:bottom w:val="nil"/>
          <w:right w:val="nil"/>
          <w:between w:val="nil"/>
        </w:pBdr>
        <w:ind w:firstLine="720"/>
        <w:rPr>
          <w:color w:val="000000"/>
        </w:rPr>
      </w:pPr>
    </w:p>
    <w:p w14:paraId="7C85C03C" w14:textId="77777777" w:rsidR="007A6C83" w:rsidRDefault="00887978">
      <w:pPr>
        <w:pBdr>
          <w:top w:val="nil"/>
          <w:left w:val="nil"/>
          <w:bottom w:val="nil"/>
          <w:right w:val="nil"/>
          <w:between w:val="nil"/>
        </w:pBdr>
        <w:rPr>
          <w:color w:val="000000"/>
        </w:rPr>
      </w:pPr>
      <w:r>
        <w:rPr>
          <w:color w:val="000000"/>
        </w:rPr>
        <w:t>16.4</w:t>
      </w:r>
      <w:r>
        <w:rPr>
          <w:color w:val="000000"/>
        </w:rPr>
        <w:tab/>
        <w:t>Responsibility for costs will be at the:</w:t>
      </w:r>
    </w:p>
    <w:p w14:paraId="322CC365" w14:textId="77777777" w:rsidR="007A6C83" w:rsidRDefault="00887978">
      <w:pPr>
        <w:pBdr>
          <w:top w:val="nil"/>
          <w:left w:val="nil"/>
          <w:bottom w:val="nil"/>
          <w:right w:val="nil"/>
          <w:between w:val="nil"/>
        </w:pBdr>
        <w:rPr>
          <w:color w:val="000000"/>
        </w:rPr>
      </w:pPr>
      <w:r>
        <w:rPr>
          <w:color w:val="000000"/>
        </w:rPr>
        <w:tab/>
      </w:r>
    </w:p>
    <w:p w14:paraId="7A50CE6F" w14:textId="77777777" w:rsidR="007A6C83" w:rsidRDefault="00887978">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90C62E0" w14:textId="77777777" w:rsidR="007A6C83" w:rsidRDefault="007A6C83">
      <w:pPr>
        <w:pBdr>
          <w:top w:val="nil"/>
          <w:left w:val="nil"/>
          <w:bottom w:val="nil"/>
          <w:right w:val="nil"/>
          <w:between w:val="nil"/>
        </w:pBdr>
        <w:ind w:left="1440"/>
        <w:rPr>
          <w:color w:val="000000"/>
        </w:rPr>
      </w:pPr>
    </w:p>
    <w:p w14:paraId="3B39EA3E" w14:textId="77777777" w:rsidR="007A6C83" w:rsidRDefault="00887978">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37DC0F36" w14:textId="77777777" w:rsidR="007A6C83" w:rsidRDefault="007A6C83">
      <w:pPr>
        <w:pBdr>
          <w:top w:val="nil"/>
          <w:left w:val="nil"/>
          <w:bottom w:val="nil"/>
          <w:right w:val="nil"/>
          <w:between w:val="nil"/>
        </w:pBdr>
        <w:ind w:left="720" w:firstLine="720"/>
        <w:rPr>
          <w:color w:val="000000"/>
        </w:rPr>
      </w:pPr>
    </w:p>
    <w:p w14:paraId="1040576C" w14:textId="77777777" w:rsidR="007A6C83" w:rsidRDefault="00887978">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F6684AF" w14:textId="77777777" w:rsidR="007A6C83" w:rsidRDefault="007A6C83">
      <w:pPr>
        <w:pBdr>
          <w:top w:val="nil"/>
          <w:left w:val="nil"/>
          <w:bottom w:val="nil"/>
          <w:right w:val="nil"/>
          <w:between w:val="nil"/>
        </w:pBdr>
        <w:ind w:left="720"/>
        <w:rPr>
          <w:color w:val="000000"/>
        </w:rPr>
      </w:pPr>
    </w:p>
    <w:p w14:paraId="6AFCD4C2" w14:textId="77777777" w:rsidR="007A6C83" w:rsidRDefault="00887978">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6">
        <w:r>
          <w:rPr>
            <w:color w:val="1155CC"/>
            <w:u w:val="single"/>
          </w:rPr>
          <w:t xml:space="preserve"> </w:t>
        </w:r>
      </w:hyperlink>
    </w:p>
    <w:p w14:paraId="007B169C" w14:textId="77777777" w:rsidR="007A6C83" w:rsidRDefault="00613C5D">
      <w:pPr>
        <w:pBdr>
          <w:top w:val="nil"/>
          <w:left w:val="nil"/>
          <w:bottom w:val="nil"/>
          <w:right w:val="nil"/>
          <w:between w:val="nil"/>
        </w:pBdr>
        <w:ind w:left="720"/>
        <w:rPr>
          <w:color w:val="000000"/>
        </w:rPr>
      </w:pPr>
      <w:hyperlink r:id="rId27">
        <w:r w:rsidR="00887978">
          <w:rPr>
            <w:color w:val="1155CC"/>
            <w:u w:val="single"/>
          </w:rPr>
          <w:t>https://www.ncsc.gov.uk/guidance/10-steps-cyber-security</w:t>
        </w:r>
      </w:hyperlink>
    </w:p>
    <w:p w14:paraId="0D1F032A" w14:textId="77777777" w:rsidR="007A6C83" w:rsidRDefault="007A6C83">
      <w:pPr>
        <w:pBdr>
          <w:top w:val="nil"/>
          <w:left w:val="nil"/>
          <w:bottom w:val="nil"/>
          <w:right w:val="nil"/>
          <w:between w:val="nil"/>
        </w:pBdr>
        <w:ind w:left="720"/>
        <w:rPr>
          <w:color w:val="000000"/>
        </w:rPr>
      </w:pPr>
    </w:p>
    <w:p w14:paraId="79C92757" w14:textId="77777777" w:rsidR="007A6C83" w:rsidRDefault="00887978">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4F72C14" w14:textId="77777777" w:rsidR="007A6C83" w:rsidRDefault="00887978">
      <w:pPr>
        <w:pBdr>
          <w:top w:val="nil"/>
          <w:left w:val="nil"/>
          <w:bottom w:val="nil"/>
          <w:right w:val="nil"/>
          <w:between w:val="nil"/>
        </w:pBdr>
        <w:rPr>
          <w:color w:val="000000"/>
        </w:rPr>
      </w:pPr>
      <w:r>
        <w:rPr>
          <w:color w:val="000000"/>
        </w:rPr>
        <w:t xml:space="preserve"> </w:t>
      </w:r>
    </w:p>
    <w:p w14:paraId="0962DA0E" w14:textId="77777777" w:rsidR="007A6C83" w:rsidRDefault="00887978" w:rsidP="001805FC">
      <w:pPr>
        <w:pStyle w:val="Heading3"/>
        <w:numPr>
          <w:ilvl w:val="2"/>
          <w:numId w:val="15"/>
        </w:numPr>
        <w:tabs>
          <w:tab w:val="left" w:pos="0"/>
        </w:tabs>
      </w:pPr>
      <w:bookmarkStart w:id="292" w:name="_Toc110437471"/>
      <w:bookmarkStart w:id="293" w:name="_Toc110437732"/>
      <w:bookmarkStart w:id="294" w:name="_Toc111039723"/>
      <w:bookmarkStart w:id="295" w:name="_Toc111040476"/>
      <w:r>
        <w:t>17.</w:t>
      </w:r>
      <w:r>
        <w:tab/>
        <w:t>Guarantee</w:t>
      </w:r>
      <w:bookmarkEnd w:id="292"/>
      <w:bookmarkEnd w:id="293"/>
      <w:bookmarkEnd w:id="294"/>
      <w:bookmarkEnd w:id="295"/>
    </w:p>
    <w:p w14:paraId="3053F5F2" w14:textId="77777777" w:rsidR="007A6C83" w:rsidRDefault="00887978">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200F1ADC" w14:textId="77777777" w:rsidR="007A6C83" w:rsidRDefault="007A6C83">
      <w:pPr>
        <w:pBdr>
          <w:top w:val="nil"/>
          <w:left w:val="nil"/>
          <w:bottom w:val="nil"/>
          <w:right w:val="nil"/>
          <w:between w:val="nil"/>
        </w:pBdr>
        <w:ind w:firstLine="720"/>
        <w:rPr>
          <w:color w:val="000000"/>
        </w:rPr>
      </w:pPr>
    </w:p>
    <w:p w14:paraId="7E862A82" w14:textId="77777777" w:rsidR="007A6C83" w:rsidRDefault="00887978">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7C19AD17" w14:textId="77777777" w:rsidR="007A6C83" w:rsidRDefault="007A6C83">
      <w:pPr>
        <w:pBdr>
          <w:top w:val="nil"/>
          <w:left w:val="nil"/>
          <w:bottom w:val="nil"/>
          <w:right w:val="nil"/>
          <w:between w:val="nil"/>
        </w:pBdr>
        <w:rPr>
          <w:color w:val="000000"/>
        </w:rPr>
      </w:pPr>
    </w:p>
    <w:p w14:paraId="001252E8" w14:textId="77777777" w:rsidR="007A6C83" w:rsidRDefault="00887978">
      <w:pPr>
        <w:pBdr>
          <w:top w:val="nil"/>
          <w:left w:val="nil"/>
          <w:bottom w:val="nil"/>
          <w:right w:val="nil"/>
          <w:between w:val="nil"/>
        </w:pBdr>
        <w:ind w:left="1440" w:hanging="720"/>
        <w:rPr>
          <w:color w:val="000000"/>
        </w:rPr>
      </w:pPr>
      <w:r>
        <w:rPr>
          <w:color w:val="000000"/>
        </w:rPr>
        <w:lastRenderedPageBreak/>
        <w:t>17.1.2</w:t>
      </w:r>
      <w:r>
        <w:rPr>
          <w:color w:val="000000"/>
        </w:rPr>
        <w:tab/>
        <w:t>a certified copy of the passed resolution or board minutes of the guarantor approving the execution of the Guarantee</w:t>
      </w:r>
    </w:p>
    <w:p w14:paraId="5A033205" w14:textId="77777777" w:rsidR="007A6C83" w:rsidRDefault="007A6C83">
      <w:pPr>
        <w:pBdr>
          <w:top w:val="nil"/>
          <w:left w:val="nil"/>
          <w:bottom w:val="nil"/>
          <w:right w:val="nil"/>
          <w:between w:val="nil"/>
        </w:pBdr>
        <w:ind w:left="720" w:firstLine="720"/>
        <w:rPr>
          <w:color w:val="000000"/>
        </w:rPr>
      </w:pPr>
    </w:p>
    <w:p w14:paraId="47A2DC4F" w14:textId="77777777" w:rsidR="007A6C83" w:rsidRDefault="00887978" w:rsidP="001805FC">
      <w:pPr>
        <w:pStyle w:val="Heading3"/>
        <w:numPr>
          <w:ilvl w:val="2"/>
          <w:numId w:val="15"/>
        </w:numPr>
        <w:tabs>
          <w:tab w:val="left" w:pos="0"/>
        </w:tabs>
      </w:pPr>
      <w:bookmarkStart w:id="296" w:name="_Toc110437472"/>
      <w:bookmarkStart w:id="297" w:name="_Toc110437733"/>
      <w:bookmarkStart w:id="298" w:name="_Toc111039724"/>
      <w:bookmarkStart w:id="299" w:name="_Toc111040477"/>
      <w:r>
        <w:t>18.</w:t>
      </w:r>
      <w:r>
        <w:tab/>
        <w:t>Ending the Call-Off Contract</w:t>
      </w:r>
      <w:bookmarkEnd w:id="296"/>
      <w:bookmarkEnd w:id="297"/>
      <w:bookmarkEnd w:id="298"/>
      <w:bookmarkEnd w:id="299"/>
    </w:p>
    <w:p w14:paraId="4DEA98CB" w14:textId="77777777" w:rsidR="007A6C83" w:rsidRDefault="00887978">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3BF47246" w14:textId="77777777" w:rsidR="007A6C83" w:rsidRDefault="007A6C83">
      <w:pPr>
        <w:pBdr>
          <w:top w:val="nil"/>
          <w:left w:val="nil"/>
          <w:bottom w:val="nil"/>
          <w:right w:val="nil"/>
          <w:between w:val="nil"/>
        </w:pBdr>
        <w:ind w:left="720"/>
        <w:rPr>
          <w:color w:val="000000"/>
        </w:rPr>
      </w:pPr>
    </w:p>
    <w:p w14:paraId="2BD0A8B2" w14:textId="77777777" w:rsidR="007A6C83" w:rsidRDefault="00887978">
      <w:pPr>
        <w:pBdr>
          <w:top w:val="nil"/>
          <w:left w:val="nil"/>
          <w:bottom w:val="nil"/>
          <w:right w:val="nil"/>
          <w:between w:val="nil"/>
        </w:pBdr>
        <w:rPr>
          <w:color w:val="000000"/>
        </w:rPr>
      </w:pPr>
      <w:r>
        <w:rPr>
          <w:color w:val="000000"/>
        </w:rPr>
        <w:t>18.2</w:t>
      </w:r>
      <w:r>
        <w:rPr>
          <w:color w:val="000000"/>
        </w:rPr>
        <w:tab/>
        <w:t>The Parties agree that the:</w:t>
      </w:r>
    </w:p>
    <w:p w14:paraId="7EE47027" w14:textId="77777777" w:rsidR="007A6C83" w:rsidRDefault="007A6C83">
      <w:pPr>
        <w:pBdr>
          <w:top w:val="nil"/>
          <w:left w:val="nil"/>
          <w:bottom w:val="nil"/>
          <w:right w:val="nil"/>
          <w:between w:val="nil"/>
        </w:pBdr>
        <w:rPr>
          <w:color w:val="000000"/>
        </w:rPr>
      </w:pPr>
    </w:p>
    <w:p w14:paraId="1CAF90EA" w14:textId="77777777" w:rsidR="007A6C83" w:rsidRDefault="00887978">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16572785" w14:textId="77777777" w:rsidR="007A6C83" w:rsidRDefault="007A6C83">
      <w:pPr>
        <w:pBdr>
          <w:top w:val="nil"/>
          <w:left w:val="nil"/>
          <w:bottom w:val="nil"/>
          <w:right w:val="nil"/>
          <w:between w:val="nil"/>
        </w:pBdr>
        <w:ind w:left="720"/>
        <w:rPr>
          <w:color w:val="000000"/>
        </w:rPr>
      </w:pPr>
    </w:p>
    <w:p w14:paraId="2893C9DF" w14:textId="77777777" w:rsidR="007A6C83" w:rsidRDefault="00887978">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48B43E76" w14:textId="77777777" w:rsidR="007A6C83" w:rsidRDefault="007A6C83">
      <w:pPr>
        <w:pBdr>
          <w:top w:val="nil"/>
          <w:left w:val="nil"/>
          <w:bottom w:val="nil"/>
          <w:right w:val="nil"/>
          <w:between w:val="nil"/>
        </w:pBdr>
        <w:ind w:left="720" w:firstLine="720"/>
        <w:rPr>
          <w:color w:val="000000"/>
        </w:rPr>
      </w:pPr>
    </w:p>
    <w:p w14:paraId="45CD1586" w14:textId="77777777" w:rsidR="007A6C83" w:rsidRDefault="00887978">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7BF9BA8" w14:textId="77777777" w:rsidR="007A6C83" w:rsidRDefault="007A6C83">
      <w:pPr>
        <w:pBdr>
          <w:top w:val="nil"/>
          <w:left w:val="nil"/>
          <w:bottom w:val="nil"/>
          <w:right w:val="nil"/>
          <w:between w:val="nil"/>
        </w:pBdr>
        <w:ind w:left="720"/>
        <w:rPr>
          <w:color w:val="000000"/>
        </w:rPr>
      </w:pPr>
    </w:p>
    <w:p w14:paraId="3CC35E0A" w14:textId="77777777" w:rsidR="007A6C83" w:rsidRDefault="00887978">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2DFB6F97" w14:textId="77777777" w:rsidR="007A6C83" w:rsidRDefault="007A6C83">
      <w:pPr>
        <w:pBdr>
          <w:top w:val="nil"/>
          <w:left w:val="nil"/>
          <w:bottom w:val="nil"/>
          <w:right w:val="nil"/>
          <w:between w:val="nil"/>
        </w:pBdr>
        <w:ind w:firstLine="720"/>
        <w:rPr>
          <w:color w:val="000000"/>
        </w:rPr>
      </w:pPr>
    </w:p>
    <w:p w14:paraId="21F4B20C" w14:textId="77777777" w:rsidR="007A6C83" w:rsidRDefault="00887978">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435F470F" w14:textId="77777777" w:rsidR="007A6C83" w:rsidRDefault="007A6C83">
      <w:pPr>
        <w:pBdr>
          <w:top w:val="nil"/>
          <w:left w:val="nil"/>
          <w:bottom w:val="nil"/>
          <w:right w:val="nil"/>
          <w:between w:val="nil"/>
        </w:pBdr>
        <w:ind w:left="720" w:firstLine="720"/>
        <w:rPr>
          <w:color w:val="000000"/>
        </w:rPr>
      </w:pPr>
    </w:p>
    <w:p w14:paraId="3935D5FA" w14:textId="77777777" w:rsidR="007A6C83" w:rsidRDefault="00887978">
      <w:pPr>
        <w:pBdr>
          <w:top w:val="nil"/>
          <w:left w:val="nil"/>
          <w:bottom w:val="nil"/>
          <w:right w:val="nil"/>
          <w:between w:val="nil"/>
        </w:pBdr>
        <w:ind w:firstLine="720"/>
        <w:rPr>
          <w:color w:val="000000"/>
        </w:rPr>
      </w:pPr>
      <w:r>
        <w:rPr>
          <w:color w:val="000000"/>
        </w:rPr>
        <w:t>18.4.2</w:t>
      </w:r>
      <w:r>
        <w:rPr>
          <w:color w:val="000000"/>
        </w:rPr>
        <w:tab/>
        <w:t>any fraud</w:t>
      </w:r>
    </w:p>
    <w:p w14:paraId="615EB541" w14:textId="77777777" w:rsidR="007A6C83" w:rsidRDefault="007A6C83">
      <w:pPr>
        <w:pBdr>
          <w:top w:val="nil"/>
          <w:left w:val="nil"/>
          <w:bottom w:val="nil"/>
          <w:right w:val="nil"/>
          <w:between w:val="nil"/>
        </w:pBdr>
        <w:ind w:firstLine="720"/>
        <w:rPr>
          <w:color w:val="000000"/>
        </w:rPr>
      </w:pPr>
    </w:p>
    <w:p w14:paraId="095C6BDD" w14:textId="77777777" w:rsidR="007A6C83" w:rsidRDefault="00887978">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39A2AA51" w14:textId="77777777" w:rsidR="007A6C83" w:rsidRDefault="007A6C83">
      <w:pPr>
        <w:pBdr>
          <w:top w:val="nil"/>
          <w:left w:val="nil"/>
          <w:bottom w:val="nil"/>
          <w:right w:val="nil"/>
          <w:between w:val="nil"/>
        </w:pBdr>
        <w:ind w:firstLine="720"/>
        <w:rPr>
          <w:color w:val="000000"/>
        </w:rPr>
      </w:pPr>
    </w:p>
    <w:p w14:paraId="306CC5A3" w14:textId="77777777" w:rsidR="007A6C83" w:rsidRDefault="00887978">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57E6BA62" w14:textId="77777777" w:rsidR="007A6C83" w:rsidRDefault="007A6C83">
      <w:pPr>
        <w:pBdr>
          <w:top w:val="nil"/>
          <w:left w:val="nil"/>
          <w:bottom w:val="nil"/>
          <w:right w:val="nil"/>
          <w:between w:val="nil"/>
        </w:pBdr>
        <w:ind w:left="1440"/>
        <w:rPr>
          <w:color w:val="000000"/>
        </w:rPr>
      </w:pPr>
    </w:p>
    <w:p w14:paraId="498915F8" w14:textId="77777777" w:rsidR="007A6C83" w:rsidRDefault="00887978">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2B1CB92A" w14:textId="77777777" w:rsidR="007A6C83" w:rsidRDefault="007A6C83">
      <w:pPr>
        <w:pBdr>
          <w:top w:val="nil"/>
          <w:left w:val="nil"/>
          <w:bottom w:val="nil"/>
          <w:right w:val="nil"/>
          <w:between w:val="nil"/>
        </w:pBdr>
        <w:ind w:firstLine="720"/>
        <w:rPr>
          <w:color w:val="000000"/>
        </w:rPr>
      </w:pPr>
    </w:p>
    <w:p w14:paraId="07F85395" w14:textId="77777777" w:rsidR="007A6C83" w:rsidRDefault="00887978">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5CAB2E01" w14:textId="77777777" w:rsidR="007A6C83" w:rsidRDefault="007A6C83">
      <w:pPr>
        <w:pBdr>
          <w:top w:val="nil"/>
          <w:left w:val="nil"/>
          <w:bottom w:val="nil"/>
          <w:right w:val="nil"/>
          <w:between w:val="nil"/>
        </w:pBdr>
        <w:ind w:left="720" w:firstLine="720"/>
        <w:rPr>
          <w:color w:val="000000"/>
        </w:rPr>
      </w:pPr>
    </w:p>
    <w:p w14:paraId="2E10C304" w14:textId="77777777" w:rsidR="007A6C83" w:rsidRDefault="00887978">
      <w:pPr>
        <w:pBdr>
          <w:top w:val="nil"/>
          <w:left w:val="nil"/>
          <w:bottom w:val="nil"/>
          <w:right w:val="nil"/>
          <w:between w:val="nil"/>
        </w:pBdr>
        <w:ind w:left="720" w:hanging="720"/>
        <w:rPr>
          <w:color w:val="000000"/>
        </w:rPr>
      </w:pPr>
      <w:r>
        <w:rPr>
          <w:color w:val="000000"/>
        </w:rPr>
        <w:lastRenderedPageBreak/>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4164472" w14:textId="77777777" w:rsidR="007A6C83" w:rsidRDefault="007A6C83">
      <w:pPr>
        <w:pBdr>
          <w:top w:val="nil"/>
          <w:left w:val="nil"/>
          <w:bottom w:val="nil"/>
          <w:right w:val="nil"/>
          <w:between w:val="nil"/>
        </w:pBdr>
        <w:ind w:left="720"/>
        <w:rPr>
          <w:color w:val="000000"/>
        </w:rPr>
      </w:pPr>
    </w:p>
    <w:p w14:paraId="754CBB01" w14:textId="77777777" w:rsidR="007A6C83" w:rsidRDefault="00887978">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1BAEFD4B" w14:textId="77777777" w:rsidR="007A6C83" w:rsidRDefault="00887978">
      <w:pPr>
        <w:pBdr>
          <w:top w:val="nil"/>
          <w:left w:val="nil"/>
          <w:bottom w:val="nil"/>
          <w:right w:val="nil"/>
          <w:between w:val="nil"/>
        </w:pBdr>
        <w:ind w:left="720" w:hanging="720"/>
        <w:rPr>
          <w:color w:val="000000"/>
        </w:rPr>
      </w:pPr>
      <w:r>
        <w:rPr>
          <w:color w:val="000000"/>
        </w:rPr>
        <w:t xml:space="preserve"> </w:t>
      </w:r>
    </w:p>
    <w:p w14:paraId="2337D754" w14:textId="77777777" w:rsidR="007A6C83" w:rsidRDefault="00887978" w:rsidP="001805FC">
      <w:pPr>
        <w:pStyle w:val="Heading3"/>
        <w:numPr>
          <w:ilvl w:val="2"/>
          <w:numId w:val="15"/>
        </w:numPr>
        <w:tabs>
          <w:tab w:val="left" w:pos="0"/>
        </w:tabs>
      </w:pPr>
      <w:bookmarkStart w:id="300" w:name="_Toc110437473"/>
      <w:bookmarkStart w:id="301" w:name="_Toc110437734"/>
      <w:bookmarkStart w:id="302" w:name="_Toc111039725"/>
      <w:bookmarkStart w:id="303" w:name="_Toc111040478"/>
      <w:r>
        <w:t>19.</w:t>
      </w:r>
      <w:r>
        <w:tab/>
        <w:t>Consequences of suspension, ending and expiry</w:t>
      </w:r>
      <w:bookmarkEnd w:id="300"/>
      <w:bookmarkEnd w:id="301"/>
      <w:bookmarkEnd w:id="302"/>
      <w:bookmarkEnd w:id="303"/>
    </w:p>
    <w:p w14:paraId="304C6405" w14:textId="77777777" w:rsidR="007A6C83" w:rsidRDefault="00887978">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7DA5D7A0" w14:textId="77777777" w:rsidR="007A6C83" w:rsidRDefault="007A6C83">
      <w:pPr>
        <w:pBdr>
          <w:top w:val="nil"/>
          <w:left w:val="nil"/>
          <w:bottom w:val="nil"/>
          <w:right w:val="nil"/>
          <w:between w:val="nil"/>
        </w:pBdr>
        <w:rPr>
          <w:color w:val="000000"/>
        </w:rPr>
      </w:pPr>
    </w:p>
    <w:p w14:paraId="5E4DFDB9" w14:textId="77777777" w:rsidR="007A6C83" w:rsidRDefault="00887978">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710B91EC" w14:textId="77777777" w:rsidR="007A6C83" w:rsidRDefault="007A6C83">
      <w:pPr>
        <w:pBdr>
          <w:top w:val="nil"/>
          <w:left w:val="nil"/>
          <w:bottom w:val="nil"/>
          <w:right w:val="nil"/>
          <w:between w:val="nil"/>
        </w:pBdr>
        <w:ind w:left="720" w:hanging="720"/>
        <w:rPr>
          <w:color w:val="000000"/>
        </w:rPr>
      </w:pPr>
    </w:p>
    <w:p w14:paraId="63EA0444" w14:textId="77777777" w:rsidR="007A6C83" w:rsidRDefault="00887978">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23B29685" w14:textId="77777777" w:rsidR="007A6C83" w:rsidRDefault="007A6C83">
      <w:pPr>
        <w:pBdr>
          <w:top w:val="nil"/>
          <w:left w:val="nil"/>
          <w:bottom w:val="nil"/>
          <w:right w:val="nil"/>
          <w:between w:val="nil"/>
        </w:pBdr>
        <w:rPr>
          <w:color w:val="000000"/>
        </w:rPr>
      </w:pPr>
    </w:p>
    <w:p w14:paraId="154542C9" w14:textId="77777777" w:rsidR="007A6C83" w:rsidRDefault="00887978">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1D1FE406" w14:textId="77777777" w:rsidR="007A6C83" w:rsidRDefault="007A6C83">
      <w:pPr>
        <w:pBdr>
          <w:top w:val="nil"/>
          <w:left w:val="nil"/>
          <w:bottom w:val="nil"/>
          <w:right w:val="nil"/>
          <w:between w:val="nil"/>
        </w:pBdr>
        <w:rPr>
          <w:color w:val="000000"/>
        </w:rPr>
      </w:pPr>
    </w:p>
    <w:p w14:paraId="6B7B8D33" w14:textId="77777777" w:rsidR="007A6C83" w:rsidRDefault="00887978">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7DE4C141" w14:textId="77777777" w:rsidR="007A6C83" w:rsidRDefault="007A6C83">
      <w:pPr>
        <w:pBdr>
          <w:top w:val="nil"/>
          <w:left w:val="nil"/>
          <w:bottom w:val="nil"/>
          <w:right w:val="nil"/>
          <w:between w:val="nil"/>
        </w:pBdr>
        <w:rPr>
          <w:color w:val="000000"/>
        </w:rPr>
      </w:pPr>
    </w:p>
    <w:p w14:paraId="4BD6D1D3" w14:textId="77777777" w:rsidR="007A6C83" w:rsidRDefault="00887978">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0B3C6532" w14:textId="77777777" w:rsidR="007A6C83" w:rsidRDefault="007A6C83">
      <w:pPr>
        <w:pBdr>
          <w:top w:val="nil"/>
          <w:left w:val="nil"/>
          <w:bottom w:val="nil"/>
          <w:right w:val="nil"/>
          <w:between w:val="nil"/>
        </w:pBdr>
        <w:rPr>
          <w:color w:val="000000"/>
        </w:rPr>
      </w:pPr>
    </w:p>
    <w:p w14:paraId="2702E4F7" w14:textId="77777777" w:rsidR="007A6C83" w:rsidRDefault="00887978">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14:paraId="35169B3E" w14:textId="77777777" w:rsidR="007A6C83" w:rsidRDefault="00887978">
      <w:pPr>
        <w:numPr>
          <w:ilvl w:val="1"/>
          <w:numId w:val="6"/>
        </w:numPr>
        <w:pBdr>
          <w:top w:val="nil"/>
          <w:left w:val="nil"/>
          <w:bottom w:val="nil"/>
          <w:right w:val="nil"/>
          <w:between w:val="nil"/>
        </w:pBdr>
        <w:rPr>
          <w:color w:val="000000"/>
        </w:rPr>
      </w:pPr>
      <w:r>
        <w:rPr>
          <w:color w:val="000000"/>
        </w:rPr>
        <w:t>7 (Payment, VAT and Call-Off Contract charges)</w:t>
      </w:r>
    </w:p>
    <w:p w14:paraId="3F4E6640" w14:textId="77777777" w:rsidR="007A6C83" w:rsidRDefault="00887978">
      <w:pPr>
        <w:numPr>
          <w:ilvl w:val="1"/>
          <w:numId w:val="6"/>
        </w:numPr>
        <w:pBdr>
          <w:top w:val="nil"/>
          <w:left w:val="nil"/>
          <w:bottom w:val="nil"/>
          <w:right w:val="nil"/>
          <w:between w:val="nil"/>
        </w:pBdr>
        <w:rPr>
          <w:color w:val="000000"/>
        </w:rPr>
      </w:pPr>
      <w:r>
        <w:rPr>
          <w:color w:val="000000"/>
        </w:rPr>
        <w:t>8 (Recovery of sums due and right of set-off)</w:t>
      </w:r>
    </w:p>
    <w:p w14:paraId="3DB57F17" w14:textId="77777777" w:rsidR="007A6C83" w:rsidRDefault="00887978">
      <w:pPr>
        <w:numPr>
          <w:ilvl w:val="1"/>
          <w:numId w:val="6"/>
        </w:numPr>
        <w:pBdr>
          <w:top w:val="nil"/>
          <w:left w:val="nil"/>
          <w:bottom w:val="nil"/>
          <w:right w:val="nil"/>
          <w:between w:val="nil"/>
        </w:pBdr>
        <w:rPr>
          <w:color w:val="000000"/>
        </w:rPr>
      </w:pPr>
      <w:r>
        <w:rPr>
          <w:color w:val="000000"/>
        </w:rPr>
        <w:t>9 (Insurance)</w:t>
      </w:r>
    </w:p>
    <w:p w14:paraId="76D96706" w14:textId="77777777" w:rsidR="007A6C83" w:rsidRDefault="00887978">
      <w:pPr>
        <w:numPr>
          <w:ilvl w:val="1"/>
          <w:numId w:val="6"/>
        </w:numPr>
        <w:pBdr>
          <w:top w:val="nil"/>
          <w:left w:val="nil"/>
          <w:bottom w:val="nil"/>
          <w:right w:val="nil"/>
          <w:between w:val="nil"/>
        </w:pBdr>
        <w:rPr>
          <w:color w:val="000000"/>
        </w:rPr>
      </w:pPr>
      <w:r>
        <w:rPr>
          <w:color w:val="000000"/>
        </w:rPr>
        <w:t>10 (Confidentiality)</w:t>
      </w:r>
    </w:p>
    <w:p w14:paraId="0D5250F0" w14:textId="77777777" w:rsidR="007A6C83" w:rsidRDefault="00887978">
      <w:pPr>
        <w:numPr>
          <w:ilvl w:val="1"/>
          <w:numId w:val="6"/>
        </w:numPr>
        <w:pBdr>
          <w:top w:val="nil"/>
          <w:left w:val="nil"/>
          <w:bottom w:val="nil"/>
          <w:right w:val="nil"/>
          <w:between w:val="nil"/>
        </w:pBdr>
        <w:rPr>
          <w:color w:val="000000"/>
        </w:rPr>
      </w:pPr>
      <w:r>
        <w:rPr>
          <w:color w:val="000000"/>
        </w:rPr>
        <w:t>11 (Intellectual property rights)</w:t>
      </w:r>
    </w:p>
    <w:p w14:paraId="29F7AF20" w14:textId="77777777" w:rsidR="007A6C83" w:rsidRDefault="00887978">
      <w:pPr>
        <w:numPr>
          <w:ilvl w:val="1"/>
          <w:numId w:val="6"/>
        </w:numPr>
        <w:pBdr>
          <w:top w:val="nil"/>
          <w:left w:val="nil"/>
          <w:bottom w:val="nil"/>
          <w:right w:val="nil"/>
          <w:between w:val="nil"/>
        </w:pBdr>
        <w:rPr>
          <w:color w:val="000000"/>
        </w:rPr>
      </w:pPr>
      <w:r>
        <w:rPr>
          <w:color w:val="000000"/>
        </w:rPr>
        <w:t>12 (Protection of information)</w:t>
      </w:r>
    </w:p>
    <w:p w14:paraId="1E063159" w14:textId="77777777" w:rsidR="007A6C83" w:rsidRDefault="00887978">
      <w:pPr>
        <w:numPr>
          <w:ilvl w:val="1"/>
          <w:numId w:val="6"/>
        </w:numPr>
        <w:pBdr>
          <w:top w:val="nil"/>
          <w:left w:val="nil"/>
          <w:bottom w:val="nil"/>
          <w:right w:val="nil"/>
          <w:between w:val="nil"/>
        </w:pBdr>
        <w:rPr>
          <w:color w:val="000000"/>
        </w:rPr>
      </w:pPr>
      <w:r>
        <w:rPr>
          <w:color w:val="000000"/>
        </w:rPr>
        <w:t>13 (Buyer data)</w:t>
      </w:r>
    </w:p>
    <w:p w14:paraId="6E9FEB30" w14:textId="77777777" w:rsidR="007A6C83" w:rsidRDefault="00887978">
      <w:pPr>
        <w:numPr>
          <w:ilvl w:val="1"/>
          <w:numId w:val="6"/>
        </w:numPr>
        <w:pBdr>
          <w:top w:val="nil"/>
          <w:left w:val="nil"/>
          <w:bottom w:val="nil"/>
          <w:right w:val="nil"/>
          <w:between w:val="nil"/>
        </w:pBdr>
        <w:rPr>
          <w:color w:val="000000"/>
        </w:rPr>
      </w:pPr>
      <w:r>
        <w:rPr>
          <w:color w:val="000000"/>
        </w:rPr>
        <w:t>19 (Consequences of suspension, ending and expiry)</w:t>
      </w:r>
    </w:p>
    <w:p w14:paraId="080E71B3" w14:textId="77777777" w:rsidR="007A6C83" w:rsidRDefault="00887978">
      <w:pPr>
        <w:numPr>
          <w:ilvl w:val="1"/>
          <w:numId w:val="6"/>
        </w:numPr>
        <w:pBdr>
          <w:top w:val="nil"/>
          <w:left w:val="nil"/>
          <w:bottom w:val="nil"/>
          <w:right w:val="nil"/>
          <w:between w:val="nil"/>
        </w:pBdr>
        <w:rPr>
          <w:color w:val="000000"/>
        </w:rPr>
      </w:pPr>
      <w:r>
        <w:rPr>
          <w:color w:val="000000"/>
        </w:rPr>
        <w:t>24 (Liability); incorporated Framework Agreement clauses: 4.2 to 4.7 (Liability)</w:t>
      </w:r>
    </w:p>
    <w:p w14:paraId="2D2C8AD0" w14:textId="77777777" w:rsidR="007A6C83" w:rsidRDefault="00887978">
      <w:pPr>
        <w:numPr>
          <w:ilvl w:val="1"/>
          <w:numId w:val="6"/>
        </w:numPr>
        <w:pBdr>
          <w:top w:val="nil"/>
          <w:left w:val="nil"/>
          <w:bottom w:val="nil"/>
          <w:right w:val="nil"/>
          <w:between w:val="nil"/>
        </w:pBdr>
        <w:rPr>
          <w:color w:val="000000"/>
        </w:rPr>
      </w:pPr>
      <w:r>
        <w:rPr>
          <w:color w:val="000000"/>
        </w:rPr>
        <w:t>8.44 to 8.50 (Conflicts of interest and ethical walls)</w:t>
      </w:r>
    </w:p>
    <w:p w14:paraId="20D61C8A" w14:textId="77777777" w:rsidR="007A6C83" w:rsidRDefault="00887978">
      <w:pPr>
        <w:numPr>
          <w:ilvl w:val="1"/>
          <w:numId w:val="6"/>
        </w:numPr>
        <w:pBdr>
          <w:top w:val="nil"/>
          <w:left w:val="nil"/>
          <w:bottom w:val="nil"/>
          <w:right w:val="nil"/>
          <w:between w:val="nil"/>
        </w:pBdr>
        <w:rPr>
          <w:color w:val="000000"/>
        </w:rPr>
      </w:pPr>
      <w:r>
        <w:rPr>
          <w:color w:val="000000"/>
        </w:rPr>
        <w:t>8.89 to 8.90 (Waiver and cumulative remedies)</w:t>
      </w:r>
    </w:p>
    <w:p w14:paraId="51119ED7" w14:textId="77777777" w:rsidR="007A6C83" w:rsidRDefault="007A6C83">
      <w:pPr>
        <w:pBdr>
          <w:top w:val="nil"/>
          <w:left w:val="nil"/>
          <w:bottom w:val="nil"/>
          <w:right w:val="nil"/>
          <w:between w:val="nil"/>
        </w:pBdr>
        <w:ind w:firstLine="720"/>
        <w:rPr>
          <w:color w:val="000000"/>
        </w:rPr>
      </w:pPr>
    </w:p>
    <w:p w14:paraId="2C078D9A" w14:textId="77777777" w:rsidR="007A6C83" w:rsidRDefault="00887978">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38D00B36" w14:textId="77777777" w:rsidR="007A6C83" w:rsidRDefault="00887978">
      <w:pPr>
        <w:pBdr>
          <w:top w:val="nil"/>
          <w:left w:val="nil"/>
          <w:bottom w:val="nil"/>
          <w:right w:val="nil"/>
          <w:between w:val="nil"/>
        </w:pBdr>
        <w:rPr>
          <w:color w:val="000000"/>
        </w:rPr>
      </w:pPr>
      <w:r>
        <w:rPr>
          <w:color w:val="000000"/>
        </w:rPr>
        <w:t xml:space="preserve"> </w:t>
      </w:r>
    </w:p>
    <w:p w14:paraId="204AEE49" w14:textId="77777777" w:rsidR="007A6C83" w:rsidRDefault="00887978">
      <w:pPr>
        <w:pBdr>
          <w:top w:val="nil"/>
          <w:left w:val="nil"/>
          <w:bottom w:val="nil"/>
          <w:right w:val="nil"/>
          <w:between w:val="nil"/>
        </w:pBdr>
        <w:rPr>
          <w:color w:val="000000"/>
        </w:rPr>
      </w:pPr>
      <w:r>
        <w:rPr>
          <w:color w:val="000000"/>
        </w:rPr>
        <w:lastRenderedPageBreak/>
        <w:t>19.5</w:t>
      </w:r>
      <w:r>
        <w:rPr>
          <w:color w:val="000000"/>
        </w:rPr>
        <w:tab/>
        <w:t>At the end of the Call-Off Contract Term, the Supplier must promptly:</w:t>
      </w:r>
    </w:p>
    <w:p w14:paraId="75A42DEC" w14:textId="77777777" w:rsidR="007A6C83" w:rsidRDefault="007A6C83">
      <w:pPr>
        <w:pBdr>
          <w:top w:val="nil"/>
          <w:left w:val="nil"/>
          <w:bottom w:val="nil"/>
          <w:right w:val="nil"/>
          <w:between w:val="nil"/>
        </w:pBdr>
        <w:rPr>
          <w:color w:val="000000"/>
        </w:rPr>
      </w:pPr>
    </w:p>
    <w:p w14:paraId="3682BAE9" w14:textId="77777777" w:rsidR="007A6C83" w:rsidRDefault="00887978">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50494001" w14:textId="77777777" w:rsidR="007A6C83" w:rsidRDefault="007A6C83">
      <w:pPr>
        <w:pBdr>
          <w:top w:val="nil"/>
          <w:left w:val="nil"/>
          <w:bottom w:val="nil"/>
          <w:right w:val="nil"/>
          <w:between w:val="nil"/>
        </w:pBdr>
        <w:ind w:firstLine="720"/>
        <w:rPr>
          <w:color w:val="000000"/>
        </w:rPr>
      </w:pPr>
    </w:p>
    <w:p w14:paraId="25294B85" w14:textId="77777777" w:rsidR="007A6C83" w:rsidRDefault="00887978">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3C42E909" w14:textId="77777777" w:rsidR="007A6C83" w:rsidRDefault="007A6C83">
      <w:pPr>
        <w:pBdr>
          <w:top w:val="nil"/>
          <w:left w:val="nil"/>
          <w:bottom w:val="nil"/>
          <w:right w:val="nil"/>
          <w:between w:val="nil"/>
        </w:pBdr>
        <w:ind w:firstLine="720"/>
        <w:rPr>
          <w:color w:val="000000"/>
        </w:rPr>
      </w:pPr>
    </w:p>
    <w:p w14:paraId="6DF2CF31" w14:textId="77777777" w:rsidR="007A6C83" w:rsidRDefault="00887978">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17036B3C" w14:textId="77777777" w:rsidR="007A6C83" w:rsidRDefault="007A6C83">
      <w:pPr>
        <w:pBdr>
          <w:top w:val="nil"/>
          <w:left w:val="nil"/>
          <w:bottom w:val="nil"/>
          <w:right w:val="nil"/>
          <w:between w:val="nil"/>
        </w:pBdr>
        <w:ind w:firstLine="720"/>
        <w:rPr>
          <w:color w:val="000000"/>
        </w:rPr>
      </w:pPr>
    </w:p>
    <w:p w14:paraId="7935ADF1" w14:textId="77777777" w:rsidR="007A6C83" w:rsidRDefault="00887978">
      <w:pPr>
        <w:pBdr>
          <w:top w:val="nil"/>
          <w:left w:val="nil"/>
          <w:bottom w:val="nil"/>
          <w:right w:val="nil"/>
          <w:between w:val="nil"/>
        </w:pBdr>
        <w:ind w:left="1440" w:hanging="720"/>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B5EEBE4" w14:textId="77777777" w:rsidR="007A6C83" w:rsidRDefault="007A6C83">
      <w:pPr>
        <w:pBdr>
          <w:top w:val="nil"/>
          <w:left w:val="nil"/>
          <w:bottom w:val="nil"/>
          <w:right w:val="nil"/>
          <w:between w:val="nil"/>
        </w:pBdr>
        <w:ind w:left="720"/>
        <w:rPr>
          <w:color w:val="000000"/>
        </w:rPr>
      </w:pPr>
    </w:p>
    <w:p w14:paraId="238C4EB0" w14:textId="77777777" w:rsidR="007A6C83" w:rsidRDefault="00887978">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58B38D01" w14:textId="77777777" w:rsidR="007A6C83" w:rsidRDefault="007A6C83">
      <w:pPr>
        <w:pBdr>
          <w:top w:val="nil"/>
          <w:left w:val="nil"/>
          <w:bottom w:val="nil"/>
          <w:right w:val="nil"/>
          <w:between w:val="nil"/>
        </w:pBdr>
        <w:rPr>
          <w:color w:val="000000"/>
        </w:rPr>
      </w:pPr>
    </w:p>
    <w:p w14:paraId="7B353BBF" w14:textId="77777777" w:rsidR="007A6C83" w:rsidRDefault="00887978">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44420D2A" w14:textId="77777777" w:rsidR="007A6C83" w:rsidRDefault="007A6C83">
      <w:pPr>
        <w:pBdr>
          <w:top w:val="nil"/>
          <w:left w:val="nil"/>
          <w:bottom w:val="nil"/>
          <w:right w:val="nil"/>
          <w:between w:val="nil"/>
        </w:pBdr>
        <w:ind w:firstLine="720"/>
        <w:rPr>
          <w:color w:val="000000"/>
        </w:rPr>
      </w:pPr>
    </w:p>
    <w:p w14:paraId="34FFEAFC" w14:textId="77777777" w:rsidR="007A6C83" w:rsidRDefault="007A6C83">
      <w:pPr>
        <w:pBdr>
          <w:top w:val="nil"/>
          <w:left w:val="nil"/>
          <w:bottom w:val="nil"/>
          <w:right w:val="nil"/>
          <w:between w:val="nil"/>
        </w:pBdr>
        <w:rPr>
          <w:color w:val="000000"/>
        </w:rPr>
      </w:pPr>
    </w:p>
    <w:p w14:paraId="58E6A082" w14:textId="77777777" w:rsidR="007A6C83" w:rsidRDefault="00887978">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22A888B3" w14:textId="77777777" w:rsidR="007A6C83" w:rsidRDefault="007A6C83">
      <w:pPr>
        <w:pBdr>
          <w:top w:val="nil"/>
          <w:left w:val="nil"/>
          <w:bottom w:val="nil"/>
          <w:right w:val="nil"/>
          <w:between w:val="nil"/>
        </w:pBdr>
        <w:ind w:left="720"/>
        <w:rPr>
          <w:color w:val="000000"/>
        </w:rPr>
      </w:pPr>
    </w:p>
    <w:p w14:paraId="3690FCF7" w14:textId="77777777" w:rsidR="007A6C83" w:rsidRDefault="00887978">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73456393" w14:textId="77777777" w:rsidR="007A6C83" w:rsidRDefault="007A6C83">
      <w:pPr>
        <w:pBdr>
          <w:top w:val="nil"/>
          <w:left w:val="nil"/>
          <w:bottom w:val="nil"/>
          <w:right w:val="nil"/>
          <w:between w:val="nil"/>
        </w:pBdr>
        <w:rPr>
          <w:color w:val="000000"/>
        </w:rPr>
      </w:pPr>
    </w:p>
    <w:p w14:paraId="4809E20F" w14:textId="77777777" w:rsidR="007A6C83" w:rsidRDefault="00887978" w:rsidP="001805FC">
      <w:pPr>
        <w:pStyle w:val="Heading3"/>
        <w:numPr>
          <w:ilvl w:val="2"/>
          <w:numId w:val="15"/>
        </w:numPr>
        <w:tabs>
          <w:tab w:val="left" w:pos="0"/>
        </w:tabs>
      </w:pPr>
      <w:bookmarkStart w:id="304" w:name="_Toc110437474"/>
      <w:bookmarkStart w:id="305" w:name="_Toc110437735"/>
      <w:bookmarkStart w:id="306" w:name="_Toc111039726"/>
      <w:bookmarkStart w:id="307" w:name="_Toc111040479"/>
      <w:r>
        <w:t>20.</w:t>
      </w:r>
      <w:r>
        <w:tab/>
        <w:t>Notices</w:t>
      </w:r>
      <w:bookmarkEnd w:id="304"/>
      <w:bookmarkEnd w:id="305"/>
      <w:bookmarkEnd w:id="306"/>
      <w:bookmarkEnd w:id="307"/>
    </w:p>
    <w:p w14:paraId="3E322367" w14:textId="77777777" w:rsidR="007A6C83" w:rsidRDefault="00887978">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24850AF9" w14:textId="77777777" w:rsidR="007A6C83" w:rsidRDefault="007A6C83">
      <w:pPr>
        <w:pBdr>
          <w:top w:val="nil"/>
          <w:left w:val="nil"/>
          <w:bottom w:val="nil"/>
          <w:right w:val="nil"/>
          <w:between w:val="nil"/>
        </w:pBdr>
        <w:ind w:left="720" w:hanging="720"/>
        <w:rPr>
          <w:color w:val="000000"/>
        </w:rPr>
      </w:pPr>
    </w:p>
    <w:p w14:paraId="1F02C328" w14:textId="77777777" w:rsidR="007A6C83" w:rsidRDefault="00887978">
      <w:pPr>
        <w:numPr>
          <w:ilvl w:val="0"/>
          <w:numId w:val="9"/>
        </w:numPr>
        <w:pBdr>
          <w:top w:val="nil"/>
          <w:left w:val="nil"/>
          <w:bottom w:val="nil"/>
          <w:right w:val="nil"/>
          <w:between w:val="nil"/>
        </w:pBdr>
        <w:spacing w:after="120" w:line="360" w:lineRule="auto"/>
        <w:rPr>
          <w:color w:val="000000"/>
        </w:rPr>
      </w:pPr>
      <w:r>
        <w:rPr>
          <w:color w:val="000000"/>
        </w:rPr>
        <w:t>Manner of delivery: email</w:t>
      </w:r>
    </w:p>
    <w:p w14:paraId="4805A10F" w14:textId="77777777" w:rsidR="007A6C83" w:rsidRDefault="00887978">
      <w:pPr>
        <w:numPr>
          <w:ilvl w:val="0"/>
          <w:numId w:val="9"/>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1B0099E3" w14:textId="77777777" w:rsidR="007A6C83" w:rsidRDefault="00887978">
      <w:pPr>
        <w:numPr>
          <w:ilvl w:val="0"/>
          <w:numId w:val="9"/>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011C605A" w14:textId="77777777" w:rsidR="007A6C83" w:rsidRDefault="007A6C83">
      <w:pPr>
        <w:pBdr>
          <w:top w:val="nil"/>
          <w:left w:val="nil"/>
          <w:bottom w:val="nil"/>
          <w:right w:val="nil"/>
          <w:between w:val="nil"/>
        </w:pBdr>
        <w:rPr>
          <w:color w:val="000000"/>
        </w:rPr>
      </w:pPr>
    </w:p>
    <w:p w14:paraId="38A909BA" w14:textId="77777777" w:rsidR="007A6C83" w:rsidRDefault="00887978">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47E704C7" w14:textId="77777777" w:rsidR="007A6C83" w:rsidRDefault="007A6C83">
      <w:pPr>
        <w:pBdr>
          <w:top w:val="nil"/>
          <w:left w:val="nil"/>
          <w:bottom w:val="nil"/>
          <w:right w:val="nil"/>
          <w:between w:val="nil"/>
        </w:pBdr>
        <w:spacing w:before="240" w:after="240"/>
        <w:ind w:left="720"/>
        <w:rPr>
          <w:color w:val="000000"/>
        </w:rPr>
      </w:pPr>
    </w:p>
    <w:p w14:paraId="04AF344B" w14:textId="77777777" w:rsidR="007A6C83" w:rsidRDefault="00887978" w:rsidP="001805FC">
      <w:pPr>
        <w:pStyle w:val="Heading3"/>
        <w:numPr>
          <w:ilvl w:val="2"/>
          <w:numId w:val="15"/>
        </w:numPr>
        <w:tabs>
          <w:tab w:val="left" w:pos="0"/>
        </w:tabs>
      </w:pPr>
      <w:bookmarkStart w:id="308" w:name="_Toc110437475"/>
      <w:bookmarkStart w:id="309" w:name="_Toc110437736"/>
      <w:bookmarkStart w:id="310" w:name="_Toc111039727"/>
      <w:bookmarkStart w:id="311" w:name="_Toc111040480"/>
      <w:r>
        <w:t>21.</w:t>
      </w:r>
      <w:r>
        <w:tab/>
        <w:t>Exit plan</w:t>
      </w:r>
      <w:bookmarkEnd w:id="308"/>
      <w:bookmarkEnd w:id="309"/>
      <w:bookmarkEnd w:id="310"/>
      <w:bookmarkEnd w:id="311"/>
    </w:p>
    <w:p w14:paraId="5075C73C" w14:textId="77777777" w:rsidR="007A6C83" w:rsidRDefault="00887978">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51692628" w14:textId="77777777" w:rsidR="007A6C83" w:rsidRDefault="007A6C83">
      <w:pPr>
        <w:pBdr>
          <w:top w:val="nil"/>
          <w:left w:val="nil"/>
          <w:bottom w:val="nil"/>
          <w:right w:val="nil"/>
          <w:between w:val="nil"/>
        </w:pBdr>
        <w:ind w:firstLine="720"/>
        <w:rPr>
          <w:color w:val="000000"/>
        </w:rPr>
      </w:pPr>
    </w:p>
    <w:p w14:paraId="49E9B2CF" w14:textId="77777777" w:rsidR="007A6C83" w:rsidRDefault="00887978">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257D86B8" w14:textId="77777777" w:rsidR="007A6C83" w:rsidRDefault="007A6C83">
      <w:pPr>
        <w:pBdr>
          <w:top w:val="nil"/>
          <w:left w:val="nil"/>
          <w:bottom w:val="nil"/>
          <w:right w:val="nil"/>
          <w:between w:val="nil"/>
        </w:pBdr>
        <w:ind w:left="720"/>
        <w:rPr>
          <w:color w:val="000000"/>
        </w:rPr>
      </w:pPr>
    </w:p>
    <w:p w14:paraId="5BA5FA50" w14:textId="21921C95" w:rsidR="007A6C83" w:rsidRDefault="00887978">
      <w:pPr>
        <w:pBdr>
          <w:top w:val="nil"/>
          <w:left w:val="nil"/>
          <w:bottom w:val="nil"/>
          <w:right w:val="nil"/>
          <w:between w:val="nil"/>
        </w:pBdr>
        <w:ind w:left="720" w:hanging="720"/>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r w:rsidR="00DA2A5C">
        <w:rPr>
          <w:color w:val="000000"/>
        </w:rPr>
        <w:t>18-month</w:t>
      </w:r>
      <w:r>
        <w:rPr>
          <w:color w:val="000000"/>
        </w:rPr>
        <w:t xml:space="preserve"> anniversary of the Start date.</w:t>
      </w:r>
    </w:p>
    <w:p w14:paraId="0980B51E" w14:textId="77777777" w:rsidR="007A6C83" w:rsidRDefault="007A6C83">
      <w:pPr>
        <w:pBdr>
          <w:top w:val="nil"/>
          <w:left w:val="nil"/>
          <w:bottom w:val="nil"/>
          <w:right w:val="nil"/>
          <w:between w:val="nil"/>
        </w:pBdr>
        <w:ind w:left="720"/>
        <w:rPr>
          <w:color w:val="000000"/>
        </w:rPr>
      </w:pPr>
    </w:p>
    <w:p w14:paraId="29B10283" w14:textId="77777777" w:rsidR="007A6C83" w:rsidRDefault="00887978">
      <w:pPr>
        <w:pBdr>
          <w:top w:val="nil"/>
          <w:left w:val="nil"/>
          <w:bottom w:val="nil"/>
          <w:right w:val="nil"/>
          <w:between w:val="nil"/>
        </w:pBdr>
        <w:ind w:left="720" w:hanging="720"/>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6BA216D" w14:textId="77777777" w:rsidR="007A6C83" w:rsidRDefault="007A6C83">
      <w:pPr>
        <w:pBdr>
          <w:top w:val="nil"/>
          <w:left w:val="nil"/>
          <w:bottom w:val="nil"/>
          <w:right w:val="nil"/>
          <w:between w:val="nil"/>
        </w:pBdr>
        <w:ind w:left="720"/>
        <w:rPr>
          <w:color w:val="000000"/>
        </w:rPr>
      </w:pPr>
    </w:p>
    <w:p w14:paraId="2DA1112A" w14:textId="77777777" w:rsidR="007A6C83" w:rsidRDefault="00887978">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171C4570" w14:textId="77777777" w:rsidR="007A6C83" w:rsidRDefault="007A6C83">
      <w:pPr>
        <w:pBdr>
          <w:top w:val="nil"/>
          <w:left w:val="nil"/>
          <w:bottom w:val="nil"/>
          <w:right w:val="nil"/>
          <w:between w:val="nil"/>
        </w:pBdr>
        <w:ind w:left="720"/>
        <w:rPr>
          <w:color w:val="000000"/>
        </w:rPr>
      </w:pPr>
    </w:p>
    <w:p w14:paraId="32A0909C" w14:textId="77777777" w:rsidR="007A6C83" w:rsidRDefault="00887978">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4D88FFB" w14:textId="77777777" w:rsidR="007A6C83" w:rsidRDefault="007A6C83">
      <w:pPr>
        <w:pBdr>
          <w:top w:val="nil"/>
          <w:left w:val="nil"/>
          <w:bottom w:val="nil"/>
          <w:right w:val="nil"/>
          <w:between w:val="nil"/>
        </w:pBdr>
        <w:ind w:left="720"/>
        <w:rPr>
          <w:color w:val="000000"/>
        </w:rPr>
      </w:pPr>
    </w:p>
    <w:p w14:paraId="13186BD3" w14:textId="77777777" w:rsidR="007A6C83" w:rsidRDefault="00887978">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2AED36C0" w14:textId="77777777" w:rsidR="007A6C83" w:rsidRDefault="007A6C83">
      <w:pPr>
        <w:pBdr>
          <w:top w:val="nil"/>
          <w:left w:val="nil"/>
          <w:bottom w:val="nil"/>
          <w:right w:val="nil"/>
          <w:between w:val="nil"/>
        </w:pBdr>
        <w:rPr>
          <w:color w:val="000000"/>
        </w:rPr>
      </w:pPr>
    </w:p>
    <w:p w14:paraId="695A26F5" w14:textId="77777777" w:rsidR="007A6C83" w:rsidRDefault="00887978">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42958295" w14:textId="77777777" w:rsidR="007A6C83" w:rsidRDefault="007A6C83">
      <w:pPr>
        <w:pBdr>
          <w:top w:val="nil"/>
          <w:left w:val="nil"/>
          <w:bottom w:val="nil"/>
          <w:right w:val="nil"/>
          <w:between w:val="nil"/>
        </w:pBdr>
        <w:ind w:firstLine="720"/>
        <w:rPr>
          <w:color w:val="000000"/>
        </w:rPr>
      </w:pPr>
    </w:p>
    <w:p w14:paraId="7CBF7873" w14:textId="77777777" w:rsidR="007A6C83" w:rsidRDefault="00887978">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587CCA50" w14:textId="77777777" w:rsidR="007A6C83" w:rsidRDefault="007A6C83">
      <w:pPr>
        <w:pBdr>
          <w:top w:val="nil"/>
          <w:left w:val="nil"/>
          <w:bottom w:val="nil"/>
          <w:right w:val="nil"/>
          <w:between w:val="nil"/>
        </w:pBdr>
        <w:rPr>
          <w:color w:val="000000"/>
        </w:rPr>
      </w:pPr>
    </w:p>
    <w:p w14:paraId="466A46B0" w14:textId="7D5F45E2" w:rsidR="007A6C83" w:rsidRDefault="00887978">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r w:rsidR="00DA2A5C">
        <w:rPr>
          <w:color w:val="000000"/>
        </w:rPr>
        <w:t>of</w:t>
      </w:r>
      <w:r>
        <w:rPr>
          <w:color w:val="000000"/>
        </w:rPr>
        <w:t xml:space="preserve"> Practice</w:t>
      </w:r>
    </w:p>
    <w:p w14:paraId="7626AFCA" w14:textId="77777777" w:rsidR="007A6C83" w:rsidRDefault="007A6C83">
      <w:pPr>
        <w:pBdr>
          <w:top w:val="nil"/>
          <w:left w:val="nil"/>
          <w:bottom w:val="nil"/>
          <w:right w:val="nil"/>
          <w:between w:val="nil"/>
        </w:pBdr>
        <w:ind w:left="720" w:firstLine="720"/>
        <w:rPr>
          <w:color w:val="000000"/>
        </w:rPr>
      </w:pPr>
    </w:p>
    <w:p w14:paraId="4532E121" w14:textId="77777777" w:rsidR="007A6C83" w:rsidRDefault="00887978">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4BF3757F" w14:textId="77777777" w:rsidR="007A6C83" w:rsidRDefault="007A6C83">
      <w:pPr>
        <w:pBdr>
          <w:top w:val="nil"/>
          <w:left w:val="nil"/>
          <w:bottom w:val="nil"/>
          <w:right w:val="nil"/>
          <w:between w:val="nil"/>
        </w:pBdr>
        <w:ind w:firstLine="720"/>
        <w:rPr>
          <w:color w:val="000000"/>
        </w:rPr>
      </w:pPr>
    </w:p>
    <w:p w14:paraId="55EF600D" w14:textId="77777777" w:rsidR="007A6C83" w:rsidRDefault="00887978">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5B44C789" w14:textId="77777777" w:rsidR="007A6C83" w:rsidRDefault="007A6C83">
      <w:pPr>
        <w:pBdr>
          <w:top w:val="nil"/>
          <w:left w:val="nil"/>
          <w:bottom w:val="nil"/>
          <w:right w:val="nil"/>
          <w:between w:val="nil"/>
        </w:pBdr>
        <w:ind w:firstLine="720"/>
        <w:rPr>
          <w:color w:val="000000"/>
        </w:rPr>
      </w:pPr>
    </w:p>
    <w:p w14:paraId="78A7B36D" w14:textId="77777777" w:rsidR="007A6C83" w:rsidRDefault="00887978">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549B4293" w14:textId="77777777" w:rsidR="007A6C83" w:rsidRDefault="007A6C83">
      <w:pPr>
        <w:pBdr>
          <w:top w:val="nil"/>
          <w:left w:val="nil"/>
          <w:bottom w:val="nil"/>
          <w:right w:val="nil"/>
          <w:between w:val="nil"/>
        </w:pBdr>
        <w:ind w:left="1440"/>
        <w:rPr>
          <w:color w:val="000000"/>
        </w:rPr>
      </w:pPr>
    </w:p>
    <w:p w14:paraId="6355E37B" w14:textId="77777777" w:rsidR="007A6C83" w:rsidRDefault="00887978">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7104DCF7" w14:textId="77777777" w:rsidR="007A6C83" w:rsidRDefault="007A6C83">
      <w:pPr>
        <w:pBdr>
          <w:top w:val="nil"/>
          <w:left w:val="nil"/>
          <w:bottom w:val="nil"/>
          <w:right w:val="nil"/>
          <w:between w:val="nil"/>
        </w:pBdr>
        <w:ind w:left="1440"/>
        <w:rPr>
          <w:color w:val="000000"/>
        </w:rPr>
      </w:pPr>
    </w:p>
    <w:p w14:paraId="629DF686" w14:textId="77777777" w:rsidR="007A6C83" w:rsidRDefault="00887978">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61076A30" w14:textId="77777777" w:rsidR="007A6C83" w:rsidRDefault="007A6C83">
      <w:pPr>
        <w:pBdr>
          <w:top w:val="nil"/>
          <w:left w:val="nil"/>
          <w:bottom w:val="nil"/>
          <w:right w:val="nil"/>
          <w:between w:val="nil"/>
        </w:pBdr>
        <w:ind w:left="720" w:firstLine="720"/>
        <w:rPr>
          <w:color w:val="000000"/>
        </w:rPr>
      </w:pPr>
    </w:p>
    <w:p w14:paraId="7481A8C6" w14:textId="77777777" w:rsidR="007A6C83" w:rsidRDefault="00887978">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2D349F01" w14:textId="77777777" w:rsidR="007A6C83" w:rsidRDefault="007A6C83">
      <w:pPr>
        <w:pBdr>
          <w:top w:val="nil"/>
          <w:left w:val="nil"/>
          <w:bottom w:val="nil"/>
          <w:right w:val="nil"/>
          <w:between w:val="nil"/>
        </w:pBdr>
        <w:ind w:firstLine="720"/>
        <w:rPr>
          <w:color w:val="000000"/>
        </w:rPr>
      </w:pPr>
    </w:p>
    <w:p w14:paraId="56C4B291" w14:textId="77777777" w:rsidR="007A6C83" w:rsidRDefault="00887978">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53035046" w14:textId="77777777" w:rsidR="007A6C83" w:rsidRDefault="007A6C83">
      <w:pPr>
        <w:pBdr>
          <w:top w:val="nil"/>
          <w:left w:val="nil"/>
          <w:bottom w:val="nil"/>
          <w:right w:val="nil"/>
          <w:between w:val="nil"/>
        </w:pBdr>
        <w:ind w:firstLine="720"/>
        <w:rPr>
          <w:color w:val="000000"/>
        </w:rPr>
      </w:pPr>
    </w:p>
    <w:p w14:paraId="412B60FA" w14:textId="77777777" w:rsidR="007A6C83" w:rsidRDefault="00887978">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38341E9A" w14:textId="77777777" w:rsidR="007A6C83" w:rsidRDefault="007A6C83">
      <w:pPr>
        <w:pBdr>
          <w:top w:val="nil"/>
          <w:left w:val="nil"/>
          <w:bottom w:val="nil"/>
          <w:right w:val="nil"/>
          <w:between w:val="nil"/>
        </w:pBdr>
        <w:rPr>
          <w:color w:val="000000"/>
        </w:rPr>
      </w:pPr>
    </w:p>
    <w:p w14:paraId="4286D43C" w14:textId="77777777" w:rsidR="007A6C83" w:rsidRDefault="00887978" w:rsidP="001805FC">
      <w:pPr>
        <w:pStyle w:val="Heading3"/>
        <w:numPr>
          <w:ilvl w:val="2"/>
          <w:numId w:val="15"/>
        </w:numPr>
        <w:tabs>
          <w:tab w:val="left" w:pos="0"/>
        </w:tabs>
      </w:pPr>
      <w:bookmarkStart w:id="312" w:name="_Toc110437476"/>
      <w:bookmarkStart w:id="313" w:name="_Toc110437737"/>
      <w:bookmarkStart w:id="314" w:name="_Toc111039728"/>
      <w:bookmarkStart w:id="315" w:name="_Toc111040481"/>
      <w:r>
        <w:t>22.</w:t>
      </w:r>
      <w:r>
        <w:tab/>
        <w:t>Handover to replacement supplier</w:t>
      </w:r>
      <w:bookmarkEnd w:id="312"/>
      <w:bookmarkEnd w:id="313"/>
      <w:bookmarkEnd w:id="314"/>
      <w:bookmarkEnd w:id="315"/>
    </w:p>
    <w:p w14:paraId="4988D6EA" w14:textId="77777777" w:rsidR="007A6C83" w:rsidRDefault="00887978">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21A9B609" w14:textId="77777777" w:rsidR="007A6C83" w:rsidRDefault="007A6C83">
      <w:pPr>
        <w:pBdr>
          <w:top w:val="nil"/>
          <w:left w:val="nil"/>
          <w:bottom w:val="nil"/>
          <w:right w:val="nil"/>
          <w:between w:val="nil"/>
        </w:pBdr>
        <w:ind w:firstLine="720"/>
        <w:rPr>
          <w:color w:val="000000"/>
        </w:rPr>
      </w:pPr>
    </w:p>
    <w:p w14:paraId="06B947BF" w14:textId="77777777" w:rsidR="007A6C83" w:rsidRDefault="00887978">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0D022103" w14:textId="77777777" w:rsidR="007A6C83" w:rsidRDefault="007A6C83">
      <w:pPr>
        <w:pBdr>
          <w:top w:val="nil"/>
          <w:left w:val="nil"/>
          <w:bottom w:val="nil"/>
          <w:right w:val="nil"/>
          <w:between w:val="nil"/>
        </w:pBdr>
        <w:ind w:left="720" w:firstLine="720"/>
        <w:rPr>
          <w:color w:val="000000"/>
        </w:rPr>
      </w:pPr>
    </w:p>
    <w:p w14:paraId="25B93387" w14:textId="77777777" w:rsidR="007A6C83" w:rsidRDefault="00887978">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4CFA87CD" w14:textId="77777777" w:rsidR="007A6C83" w:rsidRDefault="007A6C83">
      <w:pPr>
        <w:pBdr>
          <w:top w:val="nil"/>
          <w:left w:val="nil"/>
          <w:bottom w:val="nil"/>
          <w:right w:val="nil"/>
          <w:between w:val="nil"/>
        </w:pBdr>
        <w:ind w:firstLine="720"/>
        <w:rPr>
          <w:color w:val="000000"/>
        </w:rPr>
      </w:pPr>
    </w:p>
    <w:p w14:paraId="4238A16F" w14:textId="77777777" w:rsidR="007A6C83" w:rsidRDefault="00887978">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195F0A0" w14:textId="77777777" w:rsidR="007A6C83" w:rsidRDefault="007A6C83">
      <w:pPr>
        <w:pBdr>
          <w:top w:val="nil"/>
          <w:left w:val="nil"/>
          <w:bottom w:val="nil"/>
          <w:right w:val="nil"/>
          <w:between w:val="nil"/>
        </w:pBdr>
        <w:ind w:left="720"/>
        <w:rPr>
          <w:color w:val="000000"/>
        </w:rPr>
      </w:pPr>
    </w:p>
    <w:p w14:paraId="403CE0AC" w14:textId="77777777" w:rsidR="007A6C83" w:rsidRDefault="00887978">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A840950" w14:textId="77777777" w:rsidR="007A6C83" w:rsidRDefault="007A6C83">
      <w:pPr>
        <w:pBdr>
          <w:top w:val="nil"/>
          <w:left w:val="nil"/>
          <w:bottom w:val="nil"/>
          <w:right w:val="nil"/>
          <w:between w:val="nil"/>
        </w:pBdr>
        <w:ind w:left="720"/>
        <w:rPr>
          <w:color w:val="000000"/>
        </w:rPr>
      </w:pPr>
    </w:p>
    <w:p w14:paraId="3666324E" w14:textId="77777777" w:rsidR="007A6C83" w:rsidRDefault="00887978" w:rsidP="001805FC">
      <w:pPr>
        <w:pStyle w:val="Heading3"/>
        <w:numPr>
          <w:ilvl w:val="2"/>
          <w:numId w:val="15"/>
        </w:numPr>
        <w:tabs>
          <w:tab w:val="left" w:pos="0"/>
        </w:tabs>
      </w:pPr>
      <w:bookmarkStart w:id="316" w:name="_Toc110437477"/>
      <w:bookmarkStart w:id="317" w:name="_Toc110437738"/>
      <w:bookmarkStart w:id="318" w:name="_Toc111039729"/>
      <w:bookmarkStart w:id="319" w:name="_Toc111040482"/>
      <w:r>
        <w:t>23.</w:t>
      </w:r>
      <w:r>
        <w:tab/>
        <w:t>Force majeure</w:t>
      </w:r>
      <w:bookmarkEnd w:id="316"/>
      <w:bookmarkEnd w:id="317"/>
      <w:bookmarkEnd w:id="318"/>
      <w:bookmarkEnd w:id="319"/>
    </w:p>
    <w:p w14:paraId="09A4B813" w14:textId="77777777" w:rsidR="007A6C83" w:rsidRDefault="00887978">
      <w:pPr>
        <w:pBdr>
          <w:top w:val="nil"/>
          <w:left w:val="nil"/>
          <w:bottom w:val="nil"/>
          <w:right w:val="nil"/>
          <w:between w:val="nil"/>
        </w:pBdr>
        <w:ind w:left="720" w:hanging="720"/>
        <w:rPr>
          <w:color w:val="000000"/>
        </w:rPr>
      </w:pPr>
      <w:r>
        <w:rPr>
          <w:color w:val="000000"/>
        </w:rPr>
        <w:t>23.1</w:t>
      </w:r>
      <w:r>
        <w:rPr>
          <w:color w:val="000000"/>
        </w:rPr>
        <w:tab/>
        <w:t xml:space="preserve">If a Force Majeure event prevents a Party from performing its obligations under this Call-Off Contract for more than the number of consecutive days set out in the Order </w:t>
      </w:r>
      <w:r>
        <w:rPr>
          <w:color w:val="000000"/>
        </w:rPr>
        <w:lastRenderedPageBreak/>
        <w:t>Form, the other Party may End this Call-Off Contract with immediate effect by written notice.</w:t>
      </w:r>
    </w:p>
    <w:p w14:paraId="0F366D4C" w14:textId="77777777" w:rsidR="007A6C83" w:rsidRDefault="007A6C83">
      <w:pPr>
        <w:pBdr>
          <w:top w:val="nil"/>
          <w:left w:val="nil"/>
          <w:bottom w:val="nil"/>
          <w:right w:val="nil"/>
          <w:between w:val="nil"/>
        </w:pBdr>
        <w:ind w:left="720" w:hanging="720"/>
        <w:rPr>
          <w:color w:val="000000"/>
        </w:rPr>
      </w:pPr>
    </w:p>
    <w:p w14:paraId="360BBF85" w14:textId="77777777" w:rsidR="007A6C83" w:rsidRDefault="00887978" w:rsidP="001805FC">
      <w:pPr>
        <w:pStyle w:val="Heading3"/>
        <w:numPr>
          <w:ilvl w:val="2"/>
          <w:numId w:val="15"/>
        </w:numPr>
        <w:tabs>
          <w:tab w:val="left" w:pos="0"/>
        </w:tabs>
      </w:pPr>
      <w:bookmarkStart w:id="320" w:name="_Toc110437478"/>
      <w:bookmarkStart w:id="321" w:name="_Toc110437739"/>
      <w:bookmarkStart w:id="322" w:name="_Toc111039730"/>
      <w:bookmarkStart w:id="323" w:name="_Toc111040483"/>
      <w:r>
        <w:t>24.</w:t>
      </w:r>
      <w:r>
        <w:tab/>
        <w:t>Liability</w:t>
      </w:r>
      <w:bookmarkEnd w:id="320"/>
      <w:bookmarkEnd w:id="321"/>
      <w:bookmarkEnd w:id="322"/>
      <w:bookmarkEnd w:id="323"/>
    </w:p>
    <w:p w14:paraId="7BBF3305" w14:textId="77777777" w:rsidR="007A6C83" w:rsidRDefault="00887978">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7115419F" w14:textId="77777777" w:rsidR="007A6C83" w:rsidRDefault="007A6C83">
      <w:pPr>
        <w:pBdr>
          <w:top w:val="nil"/>
          <w:left w:val="nil"/>
          <w:bottom w:val="nil"/>
          <w:right w:val="nil"/>
          <w:between w:val="nil"/>
        </w:pBdr>
        <w:ind w:left="720"/>
        <w:rPr>
          <w:color w:val="000000"/>
        </w:rPr>
      </w:pPr>
    </w:p>
    <w:p w14:paraId="578365E0" w14:textId="77777777" w:rsidR="007A6C83" w:rsidRDefault="00887978">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6E8189E" w14:textId="77777777" w:rsidR="007A6C83" w:rsidRDefault="007A6C83">
      <w:pPr>
        <w:pBdr>
          <w:top w:val="nil"/>
          <w:left w:val="nil"/>
          <w:bottom w:val="nil"/>
          <w:right w:val="nil"/>
          <w:between w:val="nil"/>
        </w:pBdr>
        <w:ind w:left="1440"/>
        <w:rPr>
          <w:color w:val="000000"/>
        </w:rPr>
      </w:pPr>
    </w:p>
    <w:p w14:paraId="710541DB" w14:textId="77777777" w:rsidR="007A6C83" w:rsidRDefault="00887978">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71BC744E" w14:textId="77777777" w:rsidR="007A6C83" w:rsidRDefault="007A6C83">
      <w:pPr>
        <w:pBdr>
          <w:top w:val="nil"/>
          <w:left w:val="nil"/>
          <w:bottom w:val="nil"/>
          <w:right w:val="nil"/>
          <w:between w:val="nil"/>
        </w:pBdr>
        <w:ind w:left="1440"/>
        <w:rPr>
          <w:color w:val="000000"/>
        </w:rPr>
      </w:pPr>
    </w:p>
    <w:p w14:paraId="65C6B704" w14:textId="77777777" w:rsidR="007A6C83" w:rsidRDefault="00887978">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367F6D6" w14:textId="77777777" w:rsidR="007A6C83" w:rsidRDefault="007A6C83">
      <w:pPr>
        <w:pBdr>
          <w:top w:val="nil"/>
          <w:left w:val="nil"/>
          <w:bottom w:val="nil"/>
          <w:right w:val="nil"/>
          <w:between w:val="nil"/>
        </w:pBdr>
        <w:spacing w:before="240" w:after="240"/>
        <w:rPr>
          <w:color w:val="000000"/>
        </w:rPr>
      </w:pPr>
    </w:p>
    <w:p w14:paraId="1675362D" w14:textId="77777777" w:rsidR="007A6C83" w:rsidRDefault="00887978" w:rsidP="001805FC">
      <w:pPr>
        <w:pStyle w:val="Heading3"/>
        <w:numPr>
          <w:ilvl w:val="2"/>
          <w:numId w:val="15"/>
        </w:numPr>
        <w:tabs>
          <w:tab w:val="left" w:pos="0"/>
        </w:tabs>
      </w:pPr>
      <w:bookmarkStart w:id="324" w:name="_Toc110437479"/>
      <w:bookmarkStart w:id="325" w:name="_Toc110437740"/>
      <w:bookmarkStart w:id="326" w:name="_Toc111039731"/>
      <w:bookmarkStart w:id="327" w:name="_Toc111040484"/>
      <w:r>
        <w:t>25.</w:t>
      </w:r>
      <w:r>
        <w:tab/>
        <w:t>Premises</w:t>
      </w:r>
      <w:bookmarkEnd w:id="324"/>
      <w:bookmarkEnd w:id="325"/>
      <w:bookmarkEnd w:id="326"/>
      <w:bookmarkEnd w:id="327"/>
    </w:p>
    <w:p w14:paraId="29AC2C4C" w14:textId="77777777" w:rsidR="007A6C83" w:rsidRDefault="00887978">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4D2C322E" w14:textId="77777777" w:rsidR="007A6C83" w:rsidRDefault="007A6C83">
      <w:pPr>
        <w:pBdr>
          <w:top w:val="nil"/>
          <w:left w:val="nil"/>
          <w:bottom w:val="nil"/>
          <w:right w:val="nil"/>
          <w:between w:val="nil"/>
        </w:pBdr>
        <w:ind w:left="720"/>
        <w:rPr>
          <w:color w:val="000000"/>
        </w:rPr>
      </w:pPr>
    </w:p>
    <w:p w14:paraId="338DEEFF" w14:textId="77777777" w:rsidR="007A6C83" w:rsidRDefault="00887978">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67166FC5" w14:textId="77777777" w:rsidR="007A6C83" w:rsidRDefault="007A6C83">
      <w:pPr>
        <w:pBdr>
          <w:top w:val="nil"/>
          <w:left w:val="nil"/>
          <w:bottom w:val="nil"/>
          <w:right w:val="nil"/>
          <w:between w:val="nil"/>
        </w:pBdr>
        <w:ind w:firstLine="720"/>
        <w:rPr>
          <w:color w:val="000000"/>
        </w:rPr>
      </w:pPr>
    </w:p>
    <w:p w14:paraId="62CACF2D" w14:textId="77777777" w:rsidR="007A6C83" w:rsidRDefault="00887978">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197ADFCB" w14:textId="77777777" w:rsidR="007A6C83" w:rsidRDefault="007A6C83">
      <w:pPr>
        <w:pBdr>
          <w:top w:val="nil"/>
          <w:left w:val="nil"/>
          <w:bottom w:val="nil"/>
          <w:right w:val="nil"/>
          <w:between w:val="nil"/>
        </w:pBdr>
        <w:ind w:firstLine="720"/>
        <w:rPr>
          <w:color w:val="000000"/>
        </w:rPr>
      </w:pPr>
    </w:p>
    <w:p w14:paraId="19E83E8C" w14:textId="77777777" w:rsidR="007A6C83" w:rsidRDefault="00887978">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7DB4457E" w14:textId="77777777" w:rsidR="007A6C83" w:rsidRDefault="007A6C83">
      <w:pPr>
        <w:pBdr>
          <w:top w:val="nil"/>
          <w:left w:val="nil"/>
          <w:bottom w:val="nil"/>
          <w:right w:val="nil"/>
          <w:between w:val="nil"/>
        </w:pBdr>
        <w:rPr>
          <w:color w:val="000000"/>
        </w:rPr>
      </w:pPr>
    </w:p>
    <w:p w14:paraId="07DADB4D" w14:textId="77777777" w:rsidR="007A6C83" w:rsidRDefault="00887978">
      <w:pPr>
        <w:pBdr>
          <w:top w:val="nil"/>
          <w:left w:val="nil"/>
          <w:bottom w:val="nil"/>
          <w:right w:val="nil"/>
          <w:between w:val="nil"/>
        </w:pBdr>
        <w:rPr>
          <w:color w:val="000000"/>
        </w:rPr>
      </w:pPr>
      <w:r>
        <w:rPr>
          <w:color w:val="000000"/>
        </w:rPr>
        <w:t>25.5</w:t>
      </w:r>
      <w:r>
        <w:rPr>
          <w:color w:val="000000"/>
        </w:rPr>
        <w:tab/>
        <w:t>While on the Buyer’s premises, the Supplier will:</w:t>
      </w:r>
    </w:p>
    <w:p w14:paraId="721BDB6E" w14:textId="77777777" w:rsidR="007A6C83" w:rsidRDefault="007A6C83">
      <w:pPr>
        <w:pBdr>
          <w:top w:val="nil"/>
          <w:left w:val="nil"/>
          <w:bottom w:val="nil"/>
          <w:right w:val="nil"/>
          <w:between w:val="nil"/>
        </w:pBdr>
        <w:rPr>
          <w:color w:val="000000"/>
        </w:rPr>
      </w:pPr>
    </w:p>
    <w:p w14:paraId="31BE0F96" w14:textId="77777777" w:rsidR="007A6C83" w:rsidRDefault="00887978">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14:paraId="6368B473" w14:textId="77777777" w:rsidR="007A6C83" w:rsidRDefault="007A6C83">
      <w:pPr>
        <w:pBdr>
          <w:top w:val="nil"/>
          <w:left w:val="nil"/>
          <w:bottom w:val="nil"/>
          <w:right w:val="nil"/>
          <w:between w:val="nil"/>
        </w:pBdr>
        <w:ind w:left="720"/>
        <w:rPr>
          <w:color w:val="000000"/>
        </w:rPr>
      </w:pPr>
    </w:p>
    <w:p w14:paraId="42DF7A24" w14:textId="77777777" w:rsidR="007A6C83" w:rsidRDefault="00887978">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125D932B" w14:textId="77777777" w:rsidR="007A6C83" w:rsidRDefault="007A6C83">
      <w:pPr>
        <w:pBdr>
          <w:top w:val="nil"/>
          <w:left w:val="nil"/>
          <w:bottom w:val="nil"/>
          <w:right w:val="nil"/>
          <w:between w:val="nil"/>
        </w:pBdr>
        <w:ind w:firstLine="720"/>
        <w:rPr>
          <w:color w:val="000000"/>
        </w:rPr>
      </w:pPr>
    </w:p>
    <w:p w14:paraId="2AE3952A" w14:textId="77777777" w:rsidR="007A6C83" w:rsidRDefault="00887978">
      <w:pPr>
        <w:pBdr>
          <w:top w:val="nil"/>
          <w:left w:val="nil"/>
          <w:bottom w:val="nil"/>
          <w:right w:val="nil"/>
          <w:between w:val="nil"/>
        </w:pBdr>
        <w:ind w:firstLine="720"/>
        <w:rPr>
          <w:color w:val="000000"/>
        </w:rPr>
      </w:pPr>
      <w:r>
        <w:rPr>
          <w:color w:val="000000"/>
        </w:rPr>
        <w:lastRenderedPageBreak/>
        <w:t>25.5.3</w:t>
      </w:r>
      <w:r>
        <w:rPr>
          <w:color w:val="000000"/>
        </w:rPr>
        <w:tab/>
        <w:t>comply with any health and safety measures implemented by the Buyer</w:t>
      </w:r>
    </w:p>
    <w:p w14:paraId="77DE3D1A" w14:textId="77777777" w:rsidR="007A6C83" w:rsidRDefault="007A6C83">
      <w:pPr>
        <w:pBdr>
          <w:top w:val="nil"/>
          <w:left w:val="nil"/>
          <w:bottom w:val="nil"/>
          <w:right w:val="nil"/>
          <w:between w:val="nil"/>
        </w:pBdr>
        <w:ind w:firstLine="720"/>
        <w:rPr>
          <w:color w:val="000000"/>
        </w:rPr>
      </w:pPr>
    </w:p>
    <w:p w14:paraId="23DB0E46" w14:textId="77777777" w:rsidR="007A6C83" w:rsidRDefault="00887978">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14:paraId="25BF68C6" w14:textId="77777777" w:rsidR="007A6C83" w:rsidRDefault="007A6C83">
      <w:pPr>
        <w:pBdr>
          <w:top w:val="nil"/>
          <w:left w:val="nil"/>
          <w:bottom w:val="nil"/>
          <w:right w:val="nil"/>
          <w:between w:val="nil"/>
        </w:pBdr>
        <w:ind w:left="720" w:firstLine="720"/>
        <w:rPr>
          <w:color w:val="000000"/>
        </w:rPr>
      </w:pPr>
    </w:p>
    <w:p w14:paraId="3B234980" w14:textId="77777777" w:rsidR="007A6C83" w:rsidRDefault="00887978">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53C7779C" w14:textId="77777777" w:rsidR="007A6C83" w:rsidRDefault="007A6C83">
      <w:pPr>
        <w:pBdr>
          <w:top w:val="nil"/>
          <w:left w:val="nil"/>
          <w:bottom w:val="nil"/>
          <w:right w:val="nil"/>
          <w:between w:val="nil"/>
        </w:pBdr>
        <w:ind w:left="720" w:hanging="720"/>
        <w:rPr>
          <w:color w:val="000000"/>
        </w:rPr>
      </w:pPr>
    </w:p>
    <w:p w14:paraId="264479C9" w14:textId="77777777" w:rsidR="007A6C83" w:rsidRDefault="00887978" w:rsidP="001805FC">
      <w:pPr>
        <w:pStyle w:val="Heading3"/>
        <w:numPr>
          <w:ilvl w:val="2"/>
          <w:numId w:val="15"/>
        </w:numPr>
        <w:tabs>
          <w:tab w:val="left" w:pos="0"/>
        </w:tabs>
      </w:pPr>
      <w:bookmarkStart w:id="328" w:name="_Toc110437480"/>
      <w:bookmarkStart w:id="329" w:name="_Toc110437741"/>
      <w:bookmarkStart w:id="330" w:name="_Toc111039732"/>
      <w:bookmarkStart w:id="331" w:name="_Toc111040485"/>
      <w:r>
        <w:t>26.</w:t>
      </w:r>
      <w:r>
        <w:tab/>
        <w:t>Equipment</w:t>
      </w:r>
      <w:bookmarkEnd w:id="328"/>
      <w:bookmarkEnd w:id="329"/>
      <w:bookmarkEnd w:id="330"/>
      <w:bookmarkEnd w:id="331"/>
    </w:p>
    <w:p w14:paraId="2C00CCE4" w14:textId="77777777" w:rsidR="007A6C83" w:rsidRDefault="00887978">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35C11B7F" w14:textId="77777777" w:rsidR="007A6C83" w:rsidRDefault="007A6C83">
      <w:pPr>
        <w:pBdr>
          <w:top w:val="nil"/>
          <w:left w:val="nil"/>
          <w:bottom w:val="nil"/>
          <w:right w:val="nil"/>
          <w:between w:val="nil"/>
        </w:pBdr>
        <w:ind w:firstLine="720"/>
        <w:rPr>
          <w:color w:val="000000"/>
        </w:rPr>
      </w:pPr>
    </w:p>
    <w:p w14:paraId="4C48BAB7" w14:textId="77777777" w:rsidR="007A6C83" w:rsidRDefault="00887978">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1D2FE7AF" w14:textId="77777777" w:rsidR="007A6C83" w:rsidRDefault="007A6C83">
      <w:pPr>
        <w:pBdr>
          <w:top w:val="nil"/>
          <w:left w:val="nil"/>
          <w:bottom w:val="nil"/>
          <w:right w:val="nil"/>
          <w:between w:val="nil"/>
        </w:pBdr>
        <w:ind w:firstLine="720"/>
        <w:rPr>
          <w:color w:val="000000"/>
        </w:rPr>
      </w:pPr>
    </w:p>
    <w:p w14:paraId="51D7D8F3" w14:textId="77777777" w:rsidR="007A6C83" w:rsidRDefault="00887978">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60AABAD7" w14:textId="77777777" w:rsidR="007A6C83" w:rsidRDefault="007A6C83">
      <w:pPr>
        <w:pBdr>
          <w:top w:val="nil"/>
          <w:left w:val="nil"/>
          <w:bottom w:val="nil"/>
          <w:right w:val="nil"/>
          <w:between w:val="nil"/>
        </w:pBdr>
        <w:ind w:left="720" w:hanging="720"/>
        <w:rPr>
          <w:color w:val="000000"/>
        </w:rPr>
      </w:pPr>
    </w:p>
    <w:p w14:paraId="10CEBEC6" w14:textId="77777777" w:rsidR="007A6C83" w:rsidRDefault="00887978" w:rsidP="001805FC">
      <w:pPr>
        <w:pStyle w:val="Heading3"/>
        <w:numPr>
          <w:ilvl w:val="2"/>
          <w:numId w:val="15"/>
        </w:numPr>
        <w:tabs>
          <w:tab w:val="left" w:pos="0"/>
        </w:tabs>
      </w:pPr>
      <w:bookmarkStart w:id="332" w:name="_Toc110437481"/>
      <w:bookmarkStart w:id="333" w:name="_Toc110437742"/>
      <w:bookmarkStart w:id="334" w:name="_Toc111039733"/>
      <w:bookmarkStart w:id="335" w:name="_Toc111040486"/>
      <w:r>
        <w:t>27.</w:t>
      </w:r>
      <w:r>
        <w:tab/>
        <w:t>The Contracts (Rights of Third Parties) Act 1999</w:t>
      </w:r>
      <w:bookmarkEnd w:id="332"/>
      <w:bookmarkEnd w:id="333"/>
      <w:bookmarkEnd w:id="334"/>
      <w:bookmarkEnd w:id="335"/>
    </w:p>
    <w:p w14:paraId="66795E49" w14:textId="77777777" w:rsidR="007A6C83" w:rsidRDefault="007A6C83">
      <w:pPr>
        <w:pBdr>
          <w:top w:val="nil"/>
          <w:left w:val="nil"/>
          <w:bottom w:val="nil"/>
          <w:right w:val="nil"/>
          <w:between w:val="nil"/>
        </w:pBdr>
        <w:rPr>
          <w:color w:val="000000"/>
        </w:rPr>
      </w:pPr>
    </w:p>
    <w:p w14:paraId="592304BD" w14:textId="77777777" w:rsidR="007A6C83" w:rsidRDefault="00887978">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79A7EB" w14:textId="77777777" w:rsidR="007A6C83" w:rsidRDefault="007A6C83">
      <w:pPr>
        <w:pBdr>
          <w:top w:val="nil"/>
          <w:left w:val="nil"/>
          <w:bottom w:val="nil"/>
          <w:right w:val="nil"/>
          <w:between w:val="nil"/>
        </w:pBdr>
        <w:ind w:left="720" w:hanging="720"/>
        <w:rPr>
          <w:color w:val="000000"/>
        </w:rPr>
      </w:pPr>
    </w:p>
    <w:p w14:paraId="692BB35E" w14:textId="77777777" w:rsidR="007A6C83" w:rsidRDefault="00887978" w:rsidP="001805FC">
      <w:pPr>
        <w:pStyle w:val="Heading3"/>
        <w:numPr>
          <w:ilvl w:val="2"/>
          <w:numId w:val="15"/>
        </w:numPr>
        <w:tabs>
          <w:tab w:val="left" w:pos="0"/>
        </w:tabs>
      </w:pPr>
      <w:bookmarkStart w:id="336" w:name="_Toc110437482"/>
      <w:bookmarkStart w:id="337" w:name="_Toc110437743"/>
      <w:bookmarkStart w:id="338" w:name="_Toc111039734"/>
      <w:bookmarkStart w:id="339" w:name="_Toc111040487"/>
      <w:r>
        <w:t>28.</w:t>
      </w:r>
      <w:r>
        <w:tab/>
        <w:t>Environmental requirements</w:t>
      </w:r>
      <w:bookmarkEnd w:id="336"/>
      <w:bookmarkEnd w:id="337"/>
      <w:bookmarkEnd w:id="338"/>
      <w:bookmarkEnd w:id="339"/>
    </w:p>
    <w:p w14:paraId="4C8D048D" w14:textId="77777777" w:rsidR="007A6C83" w:rsidRDefault="00887978">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58F4622C" w14:textId="77777777" w:rsidR="007A6C83" w:rsidRDefault="007A6C83">
      <w:pPr>
        <w:pBdr>
          <w:top w:val="nil"/>
          <w:left w:val="nil"/>
          <w:bottom w:val="nil"/>
          <w:right w:val="nil"/>
          <w:between w:val="nil"/>
        </w:pBdr>
        <w:ind w:firstLine="720"/>
        <w:rPr>
          <w:color w:val="000000"/>
        </w:rPr>
      </w:pPr>
    </w:p>
    <w:p w14:paraId="326720BB" w14:textId="77777777" w:rsidR="007A6C83" w:rsidRDefault="00887978">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395F6B3E" w14:textId="77777777" w:rsidR="007A6C83" w:rsidRDefault="007A6C83">
      <w:pPr>
        <w:pBdr>
          <w:top w:val="nil"/>
          <w:left w:val="nil"/>
          <w:bottom w:val="nil"/>
          <w:right w:val="nil"/>
          <w:between w:val="nil"/>
        </w:pBdr>
        <w:ind w:left="720" w:hanging="720"/>
        <w:rPr>
          <w:color w:val="000000"/>
        </w:rPr>
      </w:pPr>
    </w:p>
    <w:p w14:paraId="1CA2040A" w14:textId="77777777" w:rsidR="007A6C83" w:rsidRDefault="00887978" w:rsidP="001805FC">
      <w:pPr>
        <w:pStyle w:val="Heading3"/>
        <w:numPr>
          <w:ilvl w:val="2"/>
          <w:numId w:val="15"/>
        </w:numPr>
        <w:tabs>
          <w:tab w:val="left" w:pos="0"/>
        </w:tabs>
      </w:pPr>
      <w:bookmarkStart w:id="340" w:name="_Toc110437483"/>
      <w:bookmarkStart w:id="341" w:name="_Toc110437744"/>
      <w:bookmarkStart w:id="342" w:name="_Toc111039735"/>
      <w:bookmarkStart w:id="343" w:name="_Toc111040488"/>
      <w:r>
        <w:t>29.</w:t>
      </w:r>
      <w:r>
        <w:tab/>
        <w:t>The Employment Regulations (TUPE)</w:t>
      </w:r>
      <w:bookmarkEnd w:id="340"/>
      <w:bookmarkEnd w:id="341"/>
      <w:bookmarkEnd w:id="342"/>
      <w:bookmarkEnd w:id="343"/>
    </w:p>
    <w:p w14:paraId="0E81B74C" w14:textId="77777777" w:rsidR="007A6C83" w:rsidRDefault="00887978">
      <w:pPr>
        <w:pBdr>
          <w:top w:val="nil"/>
          <w:left w:val="nil"/>
          <w:bottom w:val="nil"/>
          <w:right w:val="nil"/>
          <w:between w:val="nil"/>
        </w:pBdr>
        <w:ind w:left="720" w:hanging="720"/>
        <w:rPr>
          <w:color w:val="000000"/>
        </w:rPr>
      </w:pPr>
      <w:r>
        <w:rPr>
          <w:color w:val="000000"/>
        </w:rPr>
        <w:t>29.1</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w:t>
      </w:r>
      <w:r>
        <w:rPr>
          <w:color w:val="000000"/>
        </w:rPr>
        <w:lastRenderedPageBreak/>
        <w:t>Admission Agreement) and will indemnify the Buyer or any Former Supplier for any loss arising from any failure to comply.</w:t>
      </w:r>
    </w:p>
    <w:p w14:paraId="216192E9" w14:textId="77777777" w:rsidR="007A6C83" w:rsidRDefault="007A6C83">
      <w:pPr>
        <w:pBdr>
          <w:top w:val="nil"/>
          <w:left w:val="nil"/>
          <w:bottom w:val="nil"/>
          <w:right w:val="nil"/>
          <w:between w:val="nil"/>
        </w:pBdr>
        <w:ind w:left="720"/>
        <w:rPr>
          <w:color w:val="000000"/>
        </w:rPr>
      </w:pPr>
    </w:p>
    <w:p w14:paraId="374DC63E" w14:textId="77777777" w:rsidR="007A6C83" w:rsidRDefault="00887978">
      <w:pPr>
        <w:pBdr>
          <w:top w:val="nil"/>
          <w:left w:val="nil"/>
          <w:bottom w:val="nil"/>
          <w:right w:val="nil"/>
          <w:between w:val="nil"/>
        </w:pBdr>
        <w:ind w:left="720" w:hanging="720"/>
        <w:rPr>
          <w:color w:val="000000"/>
        </w:rPr>
      </w:pPr>
      <w:r>
        <w:rPr>
          <w:color w:val="000000"/>
        </w:rPr>
        <w:t>29.2</w:t>
      </w:r>
      <w:r>
        <w:rPr>
          <w:color w:val="000000"/>
        </w:rP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14:paraId="3DBB0AF2" w14:textId="77777777" w:rsidR="007A6C83" w:rsidRDefault="007A6C83">
      <w:pPr>
        <w:pBdr>
          <w:top w:val="nil"/>
          <w:left w:val="nil"/>
          <w:bottom w:val="nil"/>
          <w:right w:val="nil"/>
          <w:between w:val="nil"/>
        </w:pBdr>
        <w:ind w:left="720"/>
        <w:rPr>
          <w:color w:val="000000"/>
        </w:rPr>
      </w:pPr>
    </w:p>
    <w:p w14:paraId="4B9FB843" w14:textId="77777777" w:rsidR="007A6C83" w:rsidRDefault="00887978">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496CADB8" w14:textId="77777777" w:rsidR="007A6C83" w:rsidRDefault="00887978">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14:paraId="69513B57" w14:textId="77777777" w:rsidR="007A6C83" w:rsidRDefault="00887978">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6C5E6E17" w14:textId="77777777" w:rsidR="007A6C83" w:rsidRDefault="00887978">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7DB2615C" w14:textId="77777777" w:rsidR="007A6C83" w:rsidRDefault="00887978">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3F4E141D" w14:textId="77777777" w:rsidR="007A6C83" w:rsidRDefault="00887978">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31666298" w14:textId="77777777" w:rsidR="007A6C83" w:rsidRDefault="00887978">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3FE134B0" w14:textId="77777777" w:rsidR="007A6C83" w:rsidRDefault="00887978">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3DAF2B1D" w14:textId="77777777" w:rsidR="007A6C83" w:rsidRDefault="00887978">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0415D5F3" w14:textId="77777777" w:rsidR="007A6C83" w:rsidRDefault="00887978">
      <w:pPr>
        <w:pBdr>
          <w:top w:val="nil"/>
          <w:left w:val="nil"/>
          <w:bottom w:val="nil"/>
          <w:right w:val="nil"/>
          <w:between w:val="nil"/>
        </w:pBdr>
        <w:ind w:firstLine="720"/>
        <w:rPr>
          <w:color w:val="000000"/>
        </w:rPr>
      </w:pPr>
      <w:r>
        <w:rPr>
          <w:color w:val="000000"/>
        </w:rPr>
        <w:t>29.2.10</w:t>
      </w:r>
      <w:r>
        <w:rPr>
          <w:color w:val="000000"/>
        </w:rPr>
        <w:tab/>
        <w:t>working arrangements</w:t>
      </w:r>
    </w:p>
    <w:p w14:paraId="54BD79A8" w14:textId="77777777" w:rsidR="007A6C83" w:rsidRDefault="00887978">
      <w:pPr>
        <w:pBdr>
          <w:top w:val="nil"/>
          <w:left w:val="nil"/>
          <w:bottom w:val="nil"/>
          <w:right w:val="nil"/>
          <w:between w:val="nil"/>
        </w:pBdr>
        <w:ind w:firstLine="720"/>
        <w:rPr>
          <w:color w:val="000000"/>
        </w:rPr>
      </w:pPr>
      <w:r>
        <w:rPr>
          <w:color w:val="000000"/>
        </w:rPr>
        <w:t>29.2.11</w:t>
      </w:r>
      <w:r>
        <w:rPr>
          <w:color w:val="000000"/>
        </w:rPr>
        <w:tab/>
        <w:t>outstanding liabilities</w:t>
      </w:r>
    </w:p>
    <w:p w14:paraId="03F10C95" w14:textId="77777777" w:rsidR="007A6C83" w:rsidRDefault="00887978">
      <w:pPr>
        <w:pBdr>
          <w:top w:val="nil"/>
          <w:left w:val="nil"/>
          <w:bottom w:val="nil"/>
          <w:right w:val="nil"/>
          <w:between w:val="nil"/>
        </w:pBdr>
        <w:ind w:firstLine="720"/>
        <w:rPr>
          <w:color w:val="000000"/>
        </w:rPr>
      </w:pPr>
      <w:r>
        <w:rPr>
          <w:color w:val="000000"/>
        </w:rPr>
        <w:t>29.2.12</w:t>
      </w:r>
      <w:r>
        <w:rPr>
          <w:color w:val="000000"/>
        </w:rPr>
        <w:tab/>
        <w:t>sickness absence</w:t>
      </w:r>
    </w:p>
    <w:p w14:paraId="517C6ED8" w14:textId="77777777" w:rsidR="007A6C83" w:rsidRDefault="00887978">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2DB52F95" w14:textId="77777777" w:rsidR="007A6C83" w:rsidRDefault="00887978">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1AEF3C2D" w14:textId="77777777" w:rsidR="007A6C83" w:rsidRDefault="00887978">
      <w:pPr>
        <w:pBdr>
          <w:top w:val="nil"/>
          <w:left w:val="nil"/>
          <w:bottom w:val="nil"/>
          <w:right w:val="nil"/>
          <w:between w:val="nil"/>
        </w:pBdr>
        <w:ind w:left="1440" w:firstLine="720"/>
        <w:rPr>
          <w:color w:val="000000"/>
        </w:rPr>
      </w:pPr>
      <w:r>
        <w:rPr>
          <w:color w:val="000000"/>
        </w:rPr>
        <w:t>requested by the Buyer</w:t>
      </w:r>
    </w:p>
    <w:p w14:paraId="66E4440A" w14:textId="77777777" w:rsidR="007A6C83" w:rsidRDefault="007A6C83">
      <w:pPr>
        <w:pBdr>
          <w:top w:val="nil"/>
          <w:left w:val="nil"/>
          <w:bottom w:val="nil"/>
          <w:right w:val="nil"/>
          <w:between w:val="nil"/>
        </w:pBdr>
        <w:ind w:left="720" w:firstLine="720"/>
        <w:rPr>
          <w:color w:val="000000"/>
        </w:rPr>
      </w:pPr>
    </w:p>
    <w:p w14:paraId="5E132E97" w14:textId="77777777" w:rsidR="007A6C83" w:rsidRDefault="00887978">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0EF3378" w14:textId="77777777" w:rsidR="007A6C83" w:rsidRDefault="007A6C83">
      <w:pPr>
        <w:pBdr>
          <w:top w:val="nil"/>
          <w:left w:val="nil"/>
          <w:bottom w:val="nil"/>
          <w:right w:val="nil"/>
          <w:between w:val="nil"/>
        </w:pBdr>
        <w:ind w:left="720"/>
        <w:rPr>
          <w:color w:val="000000"/>
        </w:rPr>
      </w:pPr>
    </w:p>
    <w:p w14:paraId="1396498E" w14:textId="77777777" w:rsidR="007A6C83" w:rsidRDefault="00887978">
      <w:pPr>
        <w:pBdr>
          <w:top w:val="nil"/>
          <w:left w:val="nil"/>
          <w:bottom w:val="nil"/>
          <w:right w:val="nil"/>
          <w:between w:val="nil"/>
        </w:pBdr>
        <w:ind w:left="720" w:hanging="720"/>
        <w:rPr>
          <w:color w:val="000000"/>
        </w:rPr>
      </w:pPr>
      <w:r>
        <w:rPr>
          <w:color w:val="000000"/>
        </w:rPr>
        <w:t>29.4</w:t>
      </w:r>
      <w:r>
        <w:rPr>
          <w:color w:val="000000"/>
        </w:rPr>
        <w:tab/>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07908097" w14:textId="77777777" w:rsidR="007A6C83" w:rsidRDefault="007A6C83">
      <w:pPr>
        <w:pBdr>
          <w:top w:val="nil"/>
          <w:left w:val="nil"/>
          <w:bottom w:val="nil"/>
          <w:right w:val="nil"/>
          <w:between w:val="nil"/>
        </w:pBdr>
        <w:ind w:left="720"/>
        <w:rPr>
          <w:color w:val="000000"/>
        </w:rPr>
      </w:pPr>
    </w:p>
    <w:p w14:paraId="4DA1D694" w14:textId="77777777" w:rsidR="007A6C83" w:rsidRDefault="00887978">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54B1CEAC" w14:textId="77777777" w:rsidR="007A6C83" w:rsidRDefault="007A6C83">
      <w:pPr>
        <w:pBdr>
          <w:top w:val="nil"/>
          <w:left w:val="nil"/>
          <w:bottom w:val="nil"/>
          <w:right w:val="nil"/>
          <w:between w:val="nil"/>
        </w:pBdr>
        <w:ind w:left="720"/>
        <w:rPr>
          <w:color w:val="000000"/>
        </w:rPr>
      </w:pPr>
    </w:p>
    <w:p w14:paraId="44526D55" w14:textId="77777777" w:rsidR="007A6C83" w:rsidRDefault="00887978">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29392F58" w14:textId="77777777" w:rsidR="007A6C83" w:rsidRDefault="007A6C83">
      <w:pPr>
        <w:pBdr>
          <w:top w:val="nil"/>
          <w:left w:val="nil"/>
          <w:bottom w:val="nil"/>
          <w:right w:val="nil"/>
          <w:between w:val="nil"/>
        </w:pBdr>
        <w:ind w:firstLine="720"/>
        <w:rPr>
          <w:color w:val="000000"/>
        </w:rPr>
      </w:pPr>
    </w:p>
    <w:p w14:paraId="11DA182A" w14:textId="77777777" w:rsidR="007A6C83" w:rsidRDefault="00887978">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76DDCAE3" w14:textId="77777777" w:rsidR="007A6C83" w:rsidRDefault="007A6C83">
      <w:pPr>
        <w:pBdr>
          <w:top w:val="nil"/>
          <w:left w:val="nil"/>
          <w:bottom w:val="nil"/>
          <w:right w:val="nil"/>
          <w:between w:val="nil"/>
        </w:pBdr>
        <w:ind w:firstLine="720"/>
        <w:rPr>
          <w:color w:val="000000"/>
        </w:rPr>
      </w:pPr>
    </w:p>
    <w:p w14:paraId="35BD592E" w14:textId="77777777" w:rsidR="007A6C83" w:rsidRDefault="00887978">
      <w:pPr>
        <w:pBdr>
          <w:top w:val="nil"/>
          <w:left w:val="nil"/>
          <w:bottom w:val="nil"/>
          <w:right w:val="nil"/>
          <w:between w:val="nil"/>
        </w:pBdr>
        <w:ind w:left="1440" w:hanging="720"/>
        <w:rPr>
          <w:color w:val="000000"/>
        </w:rPr>
      </w:pPr>
      <w:r>
        <w:rPr>
          <w:color w:val="000000"/>
        </w:rPr>
        <w:t>29.6.2</w:t>
      </w:r>
      <w:r>
        <w:rPr>
          <w:color w:val="000000"/>
        </w:rPr>
        <w:tab/>
        <w:t xml:space="preserve">any claim by any employee or person claiming to be an employee (or their employee representative) of the Supplier which arises or is alleged to arise </w:t>
      </w:r>
      <w:r>
        <w:rPr>
          <w:color w:val="000000"/>
        </w:rPr>
        <w:lastRenderedPageBreak/>
        <w:t>from any act or omission by the Supplier on or before the date of the Relevant Transfer</w:t>
      </w:r>
    </w:p>
    <w:p w14:paraId="3C131726" w14:textId="77777777" w:rsidR="007A6C83" w:rsidRDefault="007A6C83">
      <w:pPr>
        <w:pBdr>
          <w:top w:val="nil"/>
          <w:left w:val="nil"/>
          <w:bottom w:val="nil"/>
          <w:right w:val="nil"/>
          <w:between w:val="nil"/>
        </w:pBdr>
        <w:ind w:left="1440"/>
        <w:rPr>
          <w:color w:val="000000"/>
        </w:rPr>
      </w:pPr>
    </w:p>
    <w:p w14:paraId="436BD3B0" w14:textId="77777777" w:rsidR="007A6C83" w:rsidRDefault="00887978">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1AA4DA56" w14:textId="77777777" w:rsidR="007A6C83" w:rsidRDefault="007A6C83">
      <w:pPr>
        <w:pBdr>
          <w:top w:val="nil"/>
          <w:left w:val="nil"/>
          <w:bottom w:val="nil"/>
          <w:right w:val="nil"/>
          <w:between w:val="nil"/>
        </w:pBdr>
        <w:ind w:firstLine="720"/>
        <w:rPr>
          <w:color w:val="000000"/>
        </w:rPr>
      </w:pPr>
    </w:p>
    <w:p w14:paraId="4158CF16" w14:textId="77777777" w:rsidR="007A6C83" w:rsidRDefault="00887978">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070D6187" w14:textId="77777777" w:rsidR="007A6C83" w:rsidRDefault="007A6C83">
      <w:pPr>
        <w:pBdr>
          <w:top w:val="nil"/>
          <w:left w:val="nil"/>
          <w:bottom w:val="nil"/>
          <w:right w:val="nil"/>
          <w:between w:val="nil"/>
        </w:pBdr>
        <w:ind w:left="720" w:hanging="720"/>
        <w:rPr>
          <w:color w:val="000000"/>
        </w:rPr>
      </w:pPr>
    </w:p>
    <w:p w14:paraId="2763260D" w14:textId="77777777" w:rsidR="007A6C83" w:rsidRDefault="00887978" w:rsidP="001805FC">
      <w:pPr>
        <w:pStyle w:val="Heading3"/>
        <w:numPr>
          <w:ilvl w:val="2"/>
          <w:numId w:val="15"/>
        </w:numPr>
        <w:tabs>
          <w:tab w:val="left" w:pos="0"/>
        </w:tabs>
      </w:pPr>
      <w:bookmarkStart w:id="344" w:name="_Toc110437484"/>
      <w:bookmarkStart w:id="345" w:name="_Toc110437745"/>
      <w:bookmarkStart w:id="346" w:name="_Toc111039736"/>
      <w:bookmarkStart w:id="347" w:name="_Toc111040489"/>
      <w:r>
        <w:t>30.</w:t>
      </w:r>
      <w:r>
        <w:tab/>
        <w:t>Additional G-Cloud services</w:t>
      </w:r>
      <w:bookmarkEnd w:id="344"/>
      <w:bookmarkEnd w:id="345"/>
      <w:bookmarkEnd w:id="346"/>
      <w:bookmarkEnd w:id="347"/>
    </w:p>
    <w:p w14:paraId="21B7886E" w14:textId="77777777" w:rsidR="007A6C83" w:rsidRDefault="00887978">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18F9B749" w14:textId="77777777" w:rsidR="007A6C83" w:rsidRDefault="007A6C83">
      <w:pPr>
        <w:pBdr>
          <w:top w:val="nil"/>
          <w:left w:val="nil"/>
          <w:bottom w:val="nil"/>
          <w:right w:val="nil"/>
          <w:between w:val="nil"/>
        </w:pBdr>
        <w:ind w:left="720"/>
        <w:rPr>
          <w:color w:val="000000"/>
        </w:rPr>
      </w:pPr>
    </w:p>
    <w:p w14:paraId="3EF91E65" w14:textId="77777777" w:rsidR="007A6C83" w:rsidRDefault="00887978">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760FEF57" w14:textId="77777777" w:rsidR="007A6C83" w:rsidRDefault="007A6C83">
      <w:pPr>
        <w:pBdr>
          <w:top w:val="nil"/>
          <w:left w:val="nil"/>
          <w:bottom w:val="nil"/>
          <w:right w:val="nil"/>
          <w:between w:val="nil"/>
        </w:pBdr>
        <w:ind w:left="720" w:hanging="720"/>
        <w:rPr>
          <w:color w:val="000000"/>
        </w:rPr>
      </w:pPr>
    </w:p>
    <w:p w14:paraId="5C5DD6F6" w14:textId="77777777" w:rsidR="007A6C83" w:rsidRDefault="00887978" w:rsidP="001805FC">
      <w:pPr>
        <w:pStyle w:val="Heading3"/>
        <w:numPr>
          <w:ilvl w:val="2"/>
          <w:numId w:val="15"/>
        </w:numPr>
        <w:tabs>
          <w:tab w:val="left" w:pos="0"/>
        </w:tabs>
      </w:pPr>
      <w:bookmarkStart w:id="348" w:name="_Toc110437485"/>
      <w:bookmarkStart w:id="349" w:name="_Toc110437746"/>
      <w:bookmarkStart w:id="350" w:name="_Toc111039737"/>
      <w:bookmarkStart w:id="351" w:name="_Toc111040490"/>
      <w:r>
        <w:t>31.</w:t>
      </w:r>
      <w:r>
        <w:tab/>
        <w:t>Collaboration</w:t>
      </w:r>
      <w:bookmarkEnd w:id="348"/>
      <w:bookmarkEnd w:id="349"/>
      <w:bookmarkEnd w:id="350"/>
      <w:bookmarkEnd w:id="351"/>
    </w:p>
    <w:p w14:paraId="170C8D09" w14:textId="77777777" w:rsidR="007A6C83" w:rsidRDefault="00887978">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578B5ACD" w14:textId="77777777" w:rsidR="007A6C83" w:rsidRDefault="007A6C83">
      <w:pPr>
        <w:pBdr>
          <w:top w:val="nil"/>
          <w:left w:val="nil"/>
          <w:bottom w:val="nil"/>
          <w:right w:val="nil"/>
          <w:between w:val="nil"/>
        </w:pBdr>
        <w:ind w:left="720"/>
        <w:rPr>
          <w:color w:val="000000"/>
        </w:rPr>
      </w:pPr>
    </w:p>
    <w:p w14:paraId="18273DB9" w14:textId="77777777" w:rsidR="007A6C83" w:rsidRDefault="00887978">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34778E1E" w14:textId="77777777" w:rsidR="007A6C83" w:rsidRDefault="007A6C83">
      <w:pPr>
        <w:pBdr>
          <w:top w:val="nil"/>
          <w:left w:val="nil"/>
          <w:bottom w:val="nil"/>
          <w:right w:val="nil"/>
          <w:between w:val="nil"/>
        </w:pBdr>
        <w:rPr>
          <w:color w:val="000000"/>
        </w:rPr>
      </w:pPr>
    </w:p>
    <w:p w14:paraId="6993D94E" w14:textId="77777777" w:rsidR="007A6C83" w:rsidRDefault="00887978">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68047F51" w14:textId="77777777" w:rsidR="007A6C83" w:rsidRDefault="007A6C83">
      <w:pPr>
        <w:pBdr>
          <w:top w:val="nil"/>
          <w:left w:val="nil"/>
          <w:bottom w:val="nil"/>
          <w:right w:val="nil"/>
          <w:between w:val="nil"/>
        </w:pBdr>
        <w:ind w:firstLine="720"/>
        <w:rPr>
          <w:color w:val="000000"/>
        </w:rPr>
      </w:pPr>
    </w:p>
    <w:p w14:paraId="0F953B8B" w14:textId="77777777" w:rsidR="007A6C83" w:rsidRDefault="00887978">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6B19F34C" w14:textId="77777777" w:rsidR="007A6C83" w:rsidRDefault="007A6C83">
      <w:pPr>
        <w:pBdr>
          <w:top w:val="nil"/>
          <w:left w:val="nil"/>
          <w:bottom w:val="nil"/>
          <w:right w:val="nil"/>
          <w:between w:val="nil"/>
        </w:pBdr>
        <w:ind w:left="1440" w:hanging="720"/>
        <w:rPr>
          <w:color w:val="000000"/>
        </w:rPr>
      </w:pPr>
    </w:p>
    <w:p w14:paraId="5D97A677" w14:textId="77777777" w:rsidR="007A6C83" w:rsidRDefault="00887978" w:rsidP="001805FC">
      <w:pPr>
        <w:pStyle w:val="Heading3"/>
        <w:numPr>
          <w:ilvl w:val="2"/>
          <w:numId w:val="15"/>
        </w:numPr>
        <w:tabs>
          <w:tab w:val="left" w:pos="0"/>
        </w:tabs>
      </w:pPr>
      <w:bookmarkStart w:id="352" w:name="_Toc110437486"/>
      <w:bookmarkStart w:id="353" w:name="_Toc110437747"/>
      <w:bookmarkStart w:id="354" w:name="_Toc111039738"/>
      <w:bookmarkStart w:id="355" w:name="_Toc111040491"/>
      <w:r>
        <w:t>32.</w:t>
      </w:r>
      <w:r>
        <w:tab/>
        <w:t>Variation process</w:t>
      </w:r>
      <w:bookmarkEnd w:id="352"/>
      <w:bookmarkEnd w:id="353"/>
      <w:bookmarkEnd w:id="354"/>
      <w:bookmarkEnd w:id="355"/>
    </w:p>
    <w:p w14:paraId="1DDA06D0" w14:textId="77777777" w:rsidR="007A6C83" w:rsidRDefault="00887978">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50441C66" w14:textId="77777777" w:rsidR="007A6C83" w:rsidRDefault="007A6C83">
      <w:pPr>
        <w:pBdr>
          <w:top w:val="nil"/>
          <w:left w:val="nil"/>
          <w:bottom w:val="nil"/>
          <w:right w:val="nil"/>
          <w:between w:val="nil"/>
        </w:pBdr>
        <w:ind w:left="720"/>
        <w:rPr>
          <w:color w:val="000000"/>
        </w:rPr>
      </w:pPr>
    </w:p>
    <w:p w14:paraId="60024FCB" w14:textId="77777777" w:rsidR="007A6C83" w:rsidRDefault="00887978">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53BBF74F" w14:textId="77777777" w:rsidR="007A6C83" w:rsidRDefault="007A6C83">
      <w:pPr>
        <w:pBdr>
          <w:top w:val="nil"/>
          <w:left w:val="nil"/>
          <w:bottom w:val="nil"/>
          <w:right w:val="nil"/>
          <w:between w:val="nil"/>
        </w:pBdr>
        <w:rPr>
          <w:color w:val="000000"/>
        </w:rPr>
      </w:pPr>
    </w:p>
    <w:p w14:paraId="6D0B865C" w14:textId="4B08F36D" w:rsidR="007A6C83" w:rsidRDefault="00887978">
      <w:pPr>
        <w:pBdr>
          <w:top w:val="nil"/>
          <w:left w:val="nil"/>
          <w:bottom w:val="nil"/>
          <w:right w:val="nil"/>
          <w:between w:val="nil"/>
        </w:pBdr>
        <w:ind w:left="720" w:hanging="720"/>
        <w:rPr>
          <w:color w:val="000000"/>
        </w:rPr>
      </w:pPr>
      <w:r>
        <w:rPr>
          <w:color w:val="000000"/>
        </w:rPr>
        <w:lastRenderedPageBreak/>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r w:rsidR="00DA2A5C">
        <w:rPr>
          <w:color w:val="000000"/>
        </w:rPr>
        <w:t>days’ notice</w:t>
      </w:r>
      <w:r>
        <w:rPr>
          <w:color w:val="000000"/>
        </w:rPr>
        <w:t xml:space="preserve"> to the Supplier.</w:t>
      </w:r>
    </w:p>
    <w:p w14:paraId="6E2E7081" w14:textId="77777777" w:rsidR="007A6C83" w:rsidRDefault="007A6C83">
      <w:pPr>
        <w:pBdr>
          <w:top w:val="nil"/>
          <w:left w:val="nil"/>
          <w:bottom w:val="nil"/>
          <w:right w:val="nil"/>
          <w:between w:val="nil"/>
        </w:pBdr>
        <w:ind w:left="720" w:hanging="720"/>
        <w:rPr>
          <w:color w:val="000000"/>
        </w:rPr>
      </w:pPr>
    </w:p>
    <w:p w14:paraId="069EF316" w14:textId="77777777" w:rsidR="007A6C83" w:rsidRDefault="00887978" w:rsidP="001805FC">
      <w:pPr>
        <w:pStyle w:val="Heading3"/>
        <w:numPr>
          <w:ilvl w:val="2"/>
          <w:numId w:val="15"/>
        </w:numPr>
        <w:tabs>
          <w:tab w:val="left" w:pos="0"/>
        </w:tabs>
      </w:pPr>
      <w:bookmarkStart w:id="356" w:name="_Toc110437487"/>
      <w:bookmarkStart w:id="357" w:name="_Toc110437748"/>
      <w:bookmarkStart w:id="358" w:name="_Toc111039739"/>
      <w:bookmarkStart w:id="359" w:name="_Toc111040492"/>
      <w:r>
        <w:t>33.</w:t>
      </w:r>
      <w:r>
        <w:tab/>
        <w:t>Data Protection Legislation (GDPR)</w:t>
      </w:r>
      <w:bookmarkEnd w:id="356"/>
      <w:bookmarkEnd w:id="357"/>
      <w:bookmarkEnd w:id="358"/>
      <w:bookmarkEnd w:id="359"/>
    </w:p>
    <w:p w14:paraId="1AE04DF7" w14:textId="77777777" w:rsidR="007A6C83" w:rsidRDefault="00887978">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A1BAE56" w14:textId="77777777" w:rsidR="007A6C83" w:rsidRDefault="00887978">
      <w:pPr>
        <w:pBdr>
          <w:top w:val="nil"/>
          <w:left w:val="nil"/>
          <w:bottom w:val="nil"/>
          <w:right w:val="nil"/>
          <w:between w:val="nil"/>
        </w:pBdr>
        <w:rPr>
          <w:color w:val="000000"/>
        </w:rPr>
      </w:pPr>
      <w:r>
        <w:br w:type="page"/>
      </w:r>
    </w:p>
    <w:p w14:paraId="02FBD62A" w14:textId="77777777" w:rsidR="007A6C83" w:rsidRDefault="007A6C83">
      <w:pPr>
        <w:pBdr>
          <w:top w:val="nil"/>
          <w:left w:val="nil"/>
          <w:bottom w:val="nil"/>
          <w:right w:val="nil"/>
          <w:between w:val="nil"/>
        </w:pBdr>
        <w:rPr>
          <w:b/>
          <w:color w:val="000000"/>
        </w:rPr>
      </w:pPr>
    </w:p>
    <w:p w14:paraId="1253B039" w14:textId="77777777" w:rsidR="007A6C83" w:rsidRDefault="00887978" w:rsidP="001805FC">
      <w:pPr>
        <w:pStyle w:val="Heading2"/>
        <w:numPr>
          <w:ilvl w:val="1"/>
          <w:numId w:val="15"/>
        </w:numPr>
        <w:tabs>
          <w:tab w:val="left" w:pos="0"/>
        </w:tabs>
      </w:pPr>
      <w:bookmarkStart w:id="360" w:name="_1v1yuxt" w:colFirst="0" w:colLast="0"/>
      <w:bookmarkStart w:id="361" w:name="_Toc111040493"/>
      <w:bookmarkEnd w:id="360"/>
      <w:r>
        <w:t>Schedule 3: Collaboration agreement</w:t>
      </w:r>
      <w:bookmarkEnd w:id="361"/>
    </w:p>
    <w:p w14:paraId="2F9C3F92" w14:textId="77777777" w:rsidR="007A6C83" w:rsidRDefault="00887978">
      <w:pPr>
        <w:pBdr>
          <w:top w:val="nil"/>
          <w:left w:val="nil"/>
          <w:bottom w:val="nil"/>
          <w:right w:val="nil"/>
          <w:between w:val="nil"/>
        </w:pBdr>
        <w:rPr>
          <w:color w:val="000000"/>
        </w:rPr>
      </w:pPr>
      <w:r>
        <w:rPr>
          <w:color w:val="000000"/>
        </w:rPr>
        <w:t>This agreement is made on [enter date]</w:t>
      </w:r>
    </w:p>
    <w:p w14:paraId="183F8BC0" w14:textId="77777777" w:rsidR="007A6C83" w:rsidRDefault="007A6C83">
      <w:pPr>
        <w:pBdr>
          <w:top w:val="nil"/>
          <w:left w:val="nil"/>
          <w:bottom w:val="nil"/>
          <w:right w:val="nil"/>
          <w:between w:val="nil"/>
        </w:pBdr>
        <w:rPr>
          <w:color w:val="000000"/>
        </w:rPr>
      </w:pPr>
    </w:p>
    <w:p w14:paraId="58E0F1B5" w14:textId="77777777" w:rsidR="007A6C83" w:rsidRDefault="00887978">
      <w:pPr>
        <w:pBdr>
          <w:top w:val="nil"/>
          <w:left w:val="nil"/>
          <w:bottom w:val="nil"/>
          <w:right w:val="nil"/>
          <w:between w:val="nil"/>
        </w:pBdr>
        <w:rPr>
          <w:color w:val="000000"/>
        </w:rPr>
      </w:pPr>
      <w:r>
        <w:rPr>
          <w:color w:val="000000"/>
        </w:rPr>
        <w:t>between:</w:t>
      </w:r>
    </w:p>
    <w:p w14:paraId="48A585FE" w14:textId="77777777" w:rsidR="007A6C83" w:rsidRDefault="007A6C83">
      <w:pPr>
        <w:pBdr>
          <w:top w:val="nil"/>
          <w:left w:val="nil"/>
          <w:bottom w:val="nil"/>
          <w:right w:val="nil"/>
          <w:between w:val="nil"/>
        </w:pBdr>
        <w:rPr>
          <w:color w:val="000000"/>
        </w:rPr>
      </w:pPr>
    </w:p>
    <w:p w14:paraId="111247EE" w14:textId="77777777" w:rsidR="007A6C83" w:rsidRDefault="00887978">
      <w:pPr>
        <w:pBdr>
          <w:top w:val="nil"/>
          <w:left w:val="nil"/>
          <w:bottom w:val="nil"/>
          <w:right w:val="nil"/>
          <w:between w:val="nil"/>
        </w:pBdr>
        <w:rPr>
          <w:color w:val="000000"/>
        </w:rPr>
      </w:pPr>
      <w:r>
        <w:rPr>
          <w:color w:val="000000"/>
        </w:rPr>
        <w:t>1)</w:t>
      </w:r>
      <w:r>
        <w:rPr>
          <w:color w:val="000000"/>
        </w:rPr>
        <w:tab/>
        <w:t>[Buyer name] of [Buyer address] (the Buyer)</w:t>
      </w:r>
    </w:p>
    <w:p w14:paraId="055E2319" w14:textId="77777777" w:rsidR="007A6C83" w:rsidRDefault="007A6C83">
      <w:pPr>
        <w:pBdr>
          <w:top w:val="nil"/>
          <w:left w:val="nil"/>
          <w:bottom w:val="nil"/>
          <w:right w:val="nil"/>
          <w:between w:val="nil"/>
        </w:pBdr>
        <w:rPr>
          <w:color w:val="000000"/>
        </w:rPr>
      </w:pPr>
    </w:p>
    <w:p w14:paraId="07751AF3" w14:textId="77777777" w:rsidR="007A6C83" w:rsidRDefault="00887978">
      <w:pPr>
        <w:pBdr>
          <w:top w:val="nil"/>
          <w:left w:val="nil"/>
          <w:bottom w:val="nil"/>
          <w:right w:val="nil"/>
          <w:between w:val="nil"/>
        </w:pBdr>
        <w:ind w:left="720" w:hanging="720"/>
        <w:rPr>
          <w:color w:val="000000"/>
        </w:rPr>
      </w:pPr>
      <w:r>
        <w:rPr>
          <w:color w:val="000000"/>
        </w:rPr>
        <w:t>2)</w:t>
      </w:r>
      <w:r>
        <w:rPr>
          <w:color w:val="000000"/>
        </w:rPr>
        <w:tab/>
        <w:t>[Company name] a company incorporated in [company address] under [registration number], whose registered office is at [registered address]</w:t>
      </w:r>
    </w:p>
    <w:p w14:paraId="32979DD7" w14:textId="77777777" w:rsidR="007A6C83" w:rsidRDefault="007A6C83">
      <w:pPr>
        <w:pBdr>
          <w:top w:val="nil"/>
          <w:left w:val="nil"/>
          <w:bottom w:val="nil"/>
          <w:right w:val="nil"/>
          <w:between w:val="nil"/>
        </w:pBdr>
        <w:rPr>
          <w:color w:val="000000"/>
        </w:rPr>
      </w:pPr>
    </w:p>
    <w:p w14:paraId="7D8F1878" w14:textId="77777777" w:rsidR="007A6C83" w:rsidRDefault="00887978">
      <w:pPr>
        <w:pBdr>
          <w:top w:val="nil"/>
          <w:left w:val="nil"/>
          <w:bottom w:val="nil"/>
          <w:right w:val="nil"/>
          <w:between w:val="nil"/>
        </w:pBdr>
        <w:ind w:left="720" w:hanging="720"/>
        <w:rPr>
          <w:color w:val="000000"/>
        </w:rPr>
      </w:pPr>
      <w:r>
        <w:rPr>
          <w:color w:val="000000"/>
        </w:rPr>
        <w:t>3)</w:t>
      </w:r>
      <w:r>
        <w:rPr>
          <w:color w:val="000000"/>
        </w:rPr>
        <w:tab/>
        <w:t>[Company name] a company incorporated in [company address] under [registration number], whose registered office is at [registered address]</w:t>
      </w:r>
    </w:p>
    <w:p w14:paraId="75AAABDA" w14:textId="77777777" w:rsidR="007A6C83" w:rsidRDefault="007A6C83">
      <w:pPr>
        <w:pBdr>
          <w:top w:val="nil"/>
          <w:left w:val="nil"/>
          <w:bottom w:val="nil"/>
          <w:right w:val="nil"/>
          <w:between w:val="nil"/>
        </w:pBdr>
        <w:rPr>
          <w:color w:val="000000"/>
        </w:rPr>
      </w:pPr>
    </w:p>
    <w:p w14:paraId="2F8FB891" w14:textId="77777777" w:rsidR="007A6C83" w:rsidRDefault="00887978">
      <w:pPr>
        <w:pBdr>
          <w:top w:val="nil"/>
          <w:left w:val="nil"/>
          <w:bottom w:val="nil"/>
          <w:right w:val="nil"/>
          <w:between w:val="nil"/>
        </w:pBdr>
        <w:ind w:left="720" w:hanging="720"/>
        <w:rPr>
          <w:color w:val="000000"/>
        </w:rPr>
      </w:pPr>
      <w:r>
        <w:rPr>
          <w:color w:val="000000"/>
        </w:rPr>
        <w:t>4)</w:t>
      </w:r>
      <w:r>
        <w:rPr>
          <w:color w:val="000000"/>
        </w:rPr>
        <w:tab/>
        <w:t>[Company name] a company incorporated in [company address] under [registration number], whose registered office is at [registered address]</w:t>
      </w:r>
    </w:p>
    <w:p w14:paraId="37A85B95" w14:textId="77777777" w:rsidR="007A6C83" w:rsidRDefault="007A6C83">
      <w:pPr>
        <w:pBdr>
          <w:top w:val="nil"/>
          <w:left w:val="nil"/>
          <w:bottom w:val="nil"/>
          <w:right w:val="nil"/>
          <w:between w:val="nil"/>
        </w:pBdr>
        <w:rPr>
          <w:color w:val="000000"/>
        </w:rPr>
      </w:pPr>
    </w:p>
    <w:p w14:paraId="50CE32DA" w14:textId="77777777" w:rsidR="007A6C83" w:rsidRDefault="00887978">
      <w:pPr>
        <w:pBdr>
          <w:top w:val="nil"/>
          <w:left w:val="nil"/>
          <w:bottom w:val="nil"/>
          <w:right w:val="nil"/>
          <w:between w:val="nil"/>
        </w:pBdr>
        <w:ind w:left="720" w:hanging="720"/>
        <w:rPr>
          <w:color w:val="000000"/>
        </w:rPr>
      </w:pPr>
      <w:r>
        <w:rPr>
          <w:color w:val="000000"/>
        </w:rPr>
        <w:t>5)</w:t>
      </w:r>
      <w:r>
        <w:rPr>
          <w:color w:val="000000"/>
        </w:rPr>
        <w:tab/>
        <w:t>[Company name] a company incorporated in [company address] under [registration number], whose registered office is at [registered address]</w:t>
      </w:r>
    </w:p>
    <w:p w14:paraId="1181B93A" w14:textId="77777777" w:rsidR="007A6C83" w:rsidRDefault="007A6C83">
      <w:pPr>
        <w:pBdr>
          <w:top w:val="nil"/>
          <w:left w:val="nil"/>
          <w:bottom w:val="nil"/>
          <w:right w:val="nil"/>
          <w:between w:val="nil"/>
        </w:pBdr>
        <w:ind w:firstLine="720"/>
        <w:rPr>
          <w:color w:val="000000"/>
        </w:rPr>
      </w:pPr>
    </w:p>
    <w:p w14:paraId="38ABAC5B" w14:textId="77777777" w:rsidR="007A6C83" w:rsidRDefault="00887978">
      <w:pPr>
        <w:pBdr>
          <w:top w:val="nil"/>
          <w:left w:val="nil"/>
          <w:bottom w:val="nil"/>
          <w:right w:val="nil"/>
          <w:between w:val="nil"/>
        </w:pBdr>
        <w:ind w:left="720" w:hanging="720"/>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14:paraId="2CFFE112" w14:textId="77777777" w:rsidR="007A6C83" w:rsidRDefault="007A6C83">
      <w:pPr>
        <w:pBdr>
          <w:top w:val="nil"/>
          <w:left w:val="nil"/>
          <w:bottom w:val="nil"/>
          <w:right w:val="nil"/>
          <w:between w:val="nil"/>
        </w:pBdr>
        <w:rPr>
          <w:color w:val="000000"/>
        </w:rPr>
      </w:pPr>
    </w:p>
    <w:p w14:paraId="6F6A4A59" w14:textId="77777777" w:rsidR="007A6C83" w:rsidRDefault="00887978">
      <w:pPr>
        <w:pBdr>
          <w:top w:val="nil"/>
          <w:left w:val="nil"/>
          <w:bottom w:val="nil"/>
          <w:right w:val="nil"/>
          <w:between w:val="nil"/>
        </w:pBdr>
        <w:spacing w:after="120"/>
        <w:rPr>
          <w:color w:val="000000"/>
        </w:rPr>
      </w:pPr>
      <w:r>
        <w:rPr>
          <w:color w:val="000000"/>
        </w:rPr>
        <w:t>Whereas the:</w:t>
      </w:r>
    </w:p>
    <w:p w14:paraId="5BB33E3A" w14:textId="77777777" w:rsidR="007A6C83" w:rsidRDefault="00887978">
      <w:pPr>
        <w:numPr>
          <w:ilvl w:val="0"/>
          <w:numId w:val="12"/>
        </w:numPr>
        <w:pBdr>
          <w:top w:val="nil"/>
          <w:left w:val="nil"/>
          <w:bottom w:val="nil"/>
          <w:right w:val="nil"/>
          <w:between w:val="nil"/>
        </w:pBdr>
        <w:rPr>
          <w:color w:val="000000"/>
        </w:rPr>
      </w:pPr>
      <w:r>
        <w:rPr>
          <w:color w:val="000000"/>
        </w:rPr>
        <w:t>Buyer and the Collaboration Suppliers have entered into the Call-Off Contracts (defined below) for the provision of various IT and telecommunications (ICT) services</w:t>
      </w:r>
    </w:p>
    <w:p w14:paraId="066727B1" w14:textId="77777777" w:rsidR="007A6C83" w:rsidRDefault="00887978">
      <w:pPr>
        <w:numPr>
          <w:ilvl w:val="0"/>
          <w:numId w:val="12"/>
        </w:numPr>
        <w:pBdr>
          <w:top w:val="nil"/>
          <w:left w:val="nil"/>
          <w:bottom w:val="nil"/>
          <w:right w:val="nil"/>
          <w:between w:val="nil"/>
        </w:pBdr>
        <w:rPr>
          <w:color w:val="000000"/>
        </w:rPr>
      </w:pPr>
      <w:r>
        <w:rPr>
          <w:color w:val="000000"/>
        </w:rPr>
        <w:t>Collaboration Suppliers now wish to provide for the ongoing cooperation of the Collaboration Suppliers in the provision of services under their respective Call-Off Contract to the Buyer</w:t>
      </w:r>
    </w:p>
    <w:p w14:paraId="3E6A6500" w14:textId="77777777" w:rsidR="007A6C83" w:rsidRDefault="007A6C83">
      <w:pPr>
        <w:pBdr>
          <w:top w:val="nil"/>
          <w:left w:val="nil"/>
          <w:bottom w:val="nil"/>
          <w:right w:val="nil"/>
          <w:between w:val="nil"/>
        </w:pBdr>
        <w:ind w:left="720"/>
        <w:rPr>
          <w:color w:val="000000"/>
        </w:rPr>
      </w:pPr>
    </w:p>
    <w:p w14:paraId="12B19794" w14:textId="77777777" w:rsidR="007A6C83" w:rsidRDefault="00887978">
      <w:pPr>
        <w:pBdr>
          <w:top w:val="nil"/>
          <w:left w:val="nil"/>
          <w:bottom w:val="nil"/>
          <w:right w:val="nil"/>
          <w:between w:val="nil"/>
        </w:pBdr>
        <w:rPr>
          <w:color w:val="000000"/>
        </w:rPr>
      </w:pPr>
      <w:r>
        <w:rPr>
          <w:color w:val="000000"/>
        </w:rPr>
        <w:t>In consideration of the mutual covenants contained in the Call-Off Contracts and this Agreement and intending to be legally bound, the parties agree as follows:</w:t>
      </w:r>
    </w:p>
    <w:p w14:paraId="4210D5CB" w14:textId="77777777" w:rsidR="007A6C83" w:rsidRDefault="00887978" w:rsidP="001805FC">
      <w:pPr>
        <w:pStyle w:val="Heading3"/>
        <w:numPr>
          <w:ilvl w:val="2"/>
          <w:numId w:val="15"/>
        </w:numPr>
        <w:tabs>
          <w:tab w:val="left" w:pos="0"/>
        </w:tabs>
      </w:pPr>
      <w:bookmarkStart w:id="362" w:name="_Toc110437489"/>
      <w:bookmarkStart w:id="363" w:name="_Toc110437750"/>
      <w:bookmarkStart w:id="364" w:name="_Toc111039741"/>
      <w:bookmarkStart w:id="365" w:name="_Toc111040494"/>
      <w:r>
        <w:t>1.</w:t>
      </w:r>
      <w:r>
        <w:tab/>
        <w:t>Definitions and interpretation</w:t>
      </w:r>
      <w:bookmarkEnd w:id="362"/>
      <w:bookmarkEnd w:id="363"/>
      <w:bookmarkEnd w:id="364"/>
      <w:bookmarkEnd w:id="365"/>
    </w:p>
    <w:p w14:paraId="1AE69C19" w14:textId="77777777" w:rsidR="007A6C83" w:rsidRDefault="00887978">
      <w:pPr>
        <w:pBdr>
          <w:top w:val="nil"/>
          <w:left w:val="nil"/>
          <w:bottom w:val="nil"/>
          <w:right w:val="nil"/>
          <w:between w:val="nil"/>
        </w:pBdr>
        <w:ind w:left="720" w:hanging="720"/>
        <w:rPr>
          <w:color w:val="000000"/>
        </w:rPr>
      </w:pPr>
      <w:r>
        <w:rPr>
          <w:color w:val="000000"/>
        </w:rPr>
        <w:t>1.1</w:t>
      </w:r>
      <w:r>
        <w:rPr>
          <w:color w:val="000000"/>
        </w:rPr>
        <w:tab/>
        <w:t>As used in this Agreement, the capitalised expressions will have the following meanings unless the context requires otherwise:</w:t>
      </w:r>
    </w:p>
    <w:p w14:paraId="1BFF2C46" w14:textId="77777777" w:rsidR="007A6C83" w:rsidRDefault="007A6C83">
      <w:pPr>
        <w:pBdr>
          <w:top w:val="nil"/>
          <w:left w:val="nil"/>
          <w:bottom w:val="nil"/>
          <w:right w:val="nil"/>
          <w:between w:val="nil"/>
        </w:pBdr>
        <w:ind w:firstLine="720"/>
        <w:rPr>
          <w:color w:val="000000"/>
        </w:rPr>
      </w:pPr>
    </w:p>
    <w:p w14:paraId="27522DF5" w14:textId="77777777" w:rsidR="007A6C83" w:rsidRDefault="00887978">
      <w:pPr>
        <w:pBdr>
          <w:top w:val="nil"/>
          <w:left w:val="nil"/>
          <w:bottom w:val="nil"/>
          <w:right w:val="nil"/>
          <w:between w:val="nil"/>
        </w:pBdr>
        <w:ind w:left="1440" w:hanging="720"/>
        <w:rPr>
          <w:color w:val="000000"/>
        </w:rPr>
      </w:pPr>
      <w:r>
        <w:rPr>
          <w:color w:val="000000"/>
        </w:rPr>
        <w:t>1.1.1</w:t>
      </w:r>
      <w:r>
        <w:rPr>
          <w:color w:val="000000"/>
        </w:rPr>
        <w:tab/>
        <w:t>“Agreement” means this collaboration agreement, containing the Clauses and Schedules</w:t>
      </w:r>
    </w:p>
    <w:p w14:paraId="16B9D025" w14:textId="77777777" w:rsidR="007A6C83" w:rsidRDefault="007A6C83">
      <w:pPr>
        <w:pBdr>
          <w:top w:val="nil"/>
          <w:left w:val="nil"/>
          <w:bottom w:val="nil"/>
          <w:right w:val="nil"/>
          <w:between w:val="nil"/>
        </w:pBdr>
        <w:ind w:left="720" w:firstLine="720"/>
        <w:rPr>
          <w:color w:val="000000"/>
        </w:rPr>
      </w:pPr>
    </w:p>
    <w:p w14:paraId="7172E17F" w14:textId="77777777" w:rsidR="007A6C83" w:rsidRDefault="00887978">
      <w:pPr>
        <w:pBdr>
          <w:top w:val="nil"/>
          <w:left w:val="nil"/>
          <w:bottom w:val="nil"/>
          <w:right w:val="nil"/>
          <w:between w:val="nil"/>
        </w:pBdr>
        <w:ind w:left="1440" w:hanging="720"/>
        <w:rPr>
          <w:color w:val="000000"/>
        </w:rPr>
      </w:pPr>
      <w:r>
        <w:rPr>
          <w:color w:val="000000"/>
        </w:rPr>
        <w:t>1.1.2</w:t>
      </w:r>
      <w:r>
        <w:rPr>
          <w:color w:val="000000"/>
        </w:rPr>
        <w:tab/>
        <w:t>“Call-Off Contract” means each contract that is let by the Buyer to one of the Collaboration Suppliers</w:t>
      </w:r>
    </w:p>
    <w:p w14:paraId="5F41BEF8" w14:textId="77777777" w:rsidR="007A6C83" w:rsidRDefault="00887978">
      <w:pPr>
        <w:pBdr>
          <w:top w:val="nil"/>
          <w:left w:val="nil"/>
          <w:bottom w:val="nil"/>
          <w:right w:val="nil"/>
          <w:between w:val="nil"/>
        </w:pBdr>
        <w:ind w:left="1440" w:hanging="720"/>
        <w:rPr>
          <w:color w:val="000000"/>
        </w:rPr>
      </w:pPr>
      <w:r>
        <w:rPr>
          <w:color w:val="000000"/>
        </w:rPr>
        <w:lastRenderedPageBreak/>
        <w:t>1.1.3</w:t>
      </w:r>
      <w:r>
        <w:rPr>
          <w:color w:val="000000"/>
        </w:rPr>
        <w:tab/>
        <w:t>“Contractor’s Confidential Information” has the meaning set out in the Call-Off Contracts</w:t>
      </w:r>
    </w:p>
    <w:p w14:paraId="7848176B" w14:textId="77777777" w:rsidR="007A6C83" w:rsidRDefault="007A6C83">
      <w:pPr>
        <w:pBdr>
          <w:top w:val="nil"/>
          <w:left w:val="nil"/>
          <w:bottom w:val="nil"/>
          <w:right w:val="nil"/>
          <w:between w:val="nil"/>
        </w:pBdr>
        <w:ind w:left="720" w:firstLine="720"/>
        <w:rPr>
          <w:color w:val="000000"/>
        </w:rPr>
      </w:pPr>
    </w:p>
    <w:p w14:paraId="00B75039" w14:textId="77777777" w:rsidR="007A6C83" w:rsidRDefault="00887978">
      <w:pPr>
        <w:pBdr>
          <w:top w:val="nil"/>
          <w:left w:val="nil"/>
          <w:bottom w:val="nil"/>
          <w:right w:val="nil"/>
          <w:between w:val="nil"/>
        </w:pBdr>
        <w:ind w:left="1440" w:hanging="720"/>
        <w:rPr>
          <w:color w:val="000000"/>
        </w:rPr>
      </w:pPr>
      <w:r>
        <w:rPr>
          <w:color w:val="000000"/>
        </w:rPr>
        <w:t>1.1.4</w:t>
      </w:r>
      <w:r>
        <w:rPr>
          <w:color w:val="000000"/>
        </w:rPr>
        <w:tab/>
        <w:t>“Confidential Information” means the Buyer Confidential Information or any Collaboration Supplier's Confidential Information</w:t>
      </w:r>
    </w:p>
    <w:p w14:paraId="138D4100" w14:textId="77777777" w:rsidR="007A6C83" w:rsidRDefault="007A6C83">
      <w:pPr>
        <w:pBdr>
          <w:top w:val="nil"/>
          <w:left w:val="nil"/>
          <w:bottom w:val="nil"/>
          <w:right w:val="nil"/>
          <w:between w:val="nil"/>
        </w:pBdr>
        <w:ind w:left="720" w:firstLine="720"/>
        <w:rPr>
          <w:color w:val="000000"/>
        </w:rPr>
      </w:pPr>
    </w:p>
    <w:p w14:paraId="2D034983" w14:textId="77777777" w:rsidR="007A6C83" w:rsidRDefault="00887978">
      <w:pPr>
        <w:pBdr>
          <w:top w:val="nil"/>
          <w:left w:val="nil"/>
          <w:bottom w:val="nil"/>
          <w:right w:val="nil"/>
          <w:between w:val="nil"/>
        </w:pBdr>
        <w:ind w:firstLine="720"/>
        <w:rPr>
          <w:color w:val="000000"/>
        </w:rPr>
      </w:pPr>
      <w:r>
        <w:rPr>
          <w:color w:val="000000"/>
        </w:rPr>
        <w:t>1.1.5</w:t>
      </w:r>
      <w:r>
        <w:rPr>
          <w:color w:val="000000"/>
        </w:rPr>
        <w:tab/>
        <w:t>“Collaboration Activities” means the activities set out in this Agreement</w:t>
      </w:r>
    </w:p>
    <w:p w14:paraId="7227E185" w14:textId="77777777" w:rsidR="007A6C83" w:rsidRDefault="007A6C83">
      <w:pPr>
        <w:pBdr>
          <w:top w:val="nil"/>
          <w:left w:val="nil"/>
          <w:bottom w:val="nil"/>
          <w:right w:val="nil"/>
          <w:between w:val="nil"/>
        </w:pBdr>
        <w:ind w:firstLine="720"/>
        <w:rPr>
          <w:color w:val="000000"/>
        </w:rPr>
      </w:pPr>
    </w:p>
    <w:p w14:paraId="7F0392FA" w14:textId="77777777" w:rsidR="007A6C83" w:rsidRDefault="00887978">
      <w:pPr>
        <w:pBdr>
          <w:top w:val="nil"/>
          <w:left w:val="nil"/>
          <w:bottom w:val="nil"/>
          <w:right w:val="nil"/>
          <w:between w:val="nil"/>
        </w:pBdr>
        <w:ind w:firstLine="720"/>
        <w:rPr>
          <w:color w:val="000000"/>
        </w:rPr>
      </w:pPr>
      <w:r>
        <w:rPr>
          <w:color w:val="000000"/>
        </w:rPr>
        <w:t>1.1.6</w:t>
      </w:r>
      <w:r>
        <w:rPr>
          <w:color w:val="000000"/>
        </w:rPr>
        <w:tab/>
        <w:t>“Buyer Confidential Information” has the meaning set out in the Call-Off Contract</w:t>
      </w:r>
    </w:p>
    <w:p w14:paraId="472A7961" w14:textId="77777777" w:rsidR="007A6C83" w:rsidRDefault="007A6C83">
      <w:pPr>
        <w:pBdr>
          <w:top w:val="nil"/>
          <w:left w:val="nil"/>
          <w:bottom w:val="nil"/>
          <w:right w:val="nil"/>
          <w:between w:val="nil"/>
        </w:pBdr>
        <w:ind w:left="720" w:firstLine="720"/>
        <w:rPr>
          <w:color w:val="000000"/>
        </w:rPr>
      </w:pPr>
    </w:p>
    <w:p w14:paraId="437F621E" w14:textId="77777777" w:rsidR="007A6C83" w:rsidRDefault="00887978">
      <w:pPr>
        <w:pBdr>
          <w:top w:val="nil"/>
          <w:left w:val="nil"/>
          <w:bottom w:val="nil"/>
          <w:right w:val="nil"/>
          <w:between w:val="nil"/>
        </w:pBdr>
        <w:ind w:left="1440" w:hanging="720"/>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8E3F79D" w14:textId="77777777" w:rsidR="007A6C83" w:rsidRDefault="007A6C83">
      <w:pPr>
        <w:pBdr>
          <w:top w:val="nil"/>
          <w:left w:val="nil"/>
          <w:bottom w:val="nil"/>
          <w:right w:val="nil"/>
          <w:between w:val="nil"/>
        </w:pBdr>
        <w:ind w:left="1440"/>
        <w:rPr>
          <w:color w:val="000000"/>
        </w:rPr>
      </w:pPr>
    </w:p>
    <w:p w14:paraId="2C9EE5ED" w14:textId="77777777" w:rsidR="007A6C83" w:rsidRDefault="00887978">
      <w:pPr>
        <w:pBdr>
          <w:top w:val="nil"/>
          <w:left w:val="nil"/>
          <w:bottom w:val="nil"/>
          <w:right w:val="nil"/>
          <w:between w:val="nil"/>
        </w:pBdr>
        <w:ind w:firstLine="720"/>
        <w:rPr>
          <w:color w:val="000000"/>
        </w:rPr>
      </w:pPr>
      <w:r>
        <w:rPr>
          <w:color w:val="000000"/>
        </w:rPr>
        <w:t>1.1.8</w:t>
      </w:r>
      <w:r>
        <w:rPr>
          <w:color w:val="000000"/>
        </w:rPr>
        <w:tab/>
        <w:t>“Detailed Collaboration Plan” has the meaning given in clause 3.2</w:t>
      </w:r>
    </w:p>
    <w:p w14:paraId="66E78F29" w14:textId="77777777" w:rsidR="007A6C83" w:rsidRDefault="007A6C83">
      <w:pPr>
        <w:pBdr>
          <w:top w:val="nil"/>
          <w:left w:val="nil"/>
          <w:bottom w:val="nil"/>
          <w:right w:val="nil"/>
          <w:between w:val="nil"/>
        </w:pBdr>
        <w:ind w:firstLine="720"/>
        <w:rPr>
          <w:color w:val="000000"/>
        </w:rPr>
      </w:pPr>
    </w:p>
    <w:p w14:paraId="5C6BFE78" w14:textId="77777777" w:rsidR="007A6C83" w:rsidRDefault="00887978">
      <w:pPr>
        <w:pBdr>
          <w:top w:val="nil"/>
          <w:left w:val="nil"/>
          <w:bottom w:val="nil"/>
          <w:right w:val="nil"/>
          <w:between w:val="nil"/>
        </w:pBdr>
        <w:ind w:firstLine="720"/>
        <w:rPr>
          <w:color w:val="000000"/>
        </w:rPr>
      </w:pPr>
      <w:r>
        <w:rPr>
          <w:color w:val="000000"/>
        </w:rPr>
        <w:t>1.1.9</w:t>
      </w:r>
      <w:r>
        <w:rPr>
          <w:color w:val="000000"/>
        </w:rPr>
        <w:tab/>
        <w:t>“Dispute Resolution Process” means the process described in clause 9</w:t>
      </w:r>
    </w:p>
    <w:p w14:paraId="360E34FC" w14:textId="77777777" w:rsidR="007A6C83" w:rsidRDefault="007A6C83">
      <w:pPr>
        <w:pBdr>
          <w:top w:val="nil"/>
          <w:left w:val="nil"/>
          <w:bottom w:val="nil"/>
          <w:right w:val="nil"/>
          <w:between w:val="nil"/>
        </w:pBdr>
        <w:ind w:firstLine="720"/>
        <w:rPr>
          <w:color w:val="000000"/>
        </w:rPr>
      </w:pPr>
    </w:p>
    <w:p w14:paraId="5A1376E5" w14:textId="77777777" w:rsidR="007A6C83" w:rsidRDefault="00887978">
      <w:pPr>
        <w:pBdr>
          <w:top w:val="nil"/>
          <w:left w:val="nil"/>
          <w:bottom w:val="nil"/>
          <w:right w:val="nil"/>
          <w:between w:val="nil"/>
        </w:pBdr>
        <w:ind w:firstLine="720"/>
        <w:rPr>
          <w:color w:val="000000"/>
        </w:rPr>
      </w:pPr>
      <w:r>
        <w:rPr>
          <w:color w:val="000000"/>
        </w:rPr>
        <w:t>1.1.10</w:t>
      </w:r>
      <w:r>
        <w:rPr>
          <w:color w:val="000000"/>
        </w:rPr>
        <w:tab/>
        <w:t>“Effective Date” means [insert date]</w:t>
      </w:r>
    </w:p>
    <w:p w14:paraId="37C516BE" w14:textId="77777777" w:rsidR="007A6C83" w:rsidRDefault="007A6C83">
      <w:pPr>
        <w:pBdr>
          <w:top w:val="nil"/>
          <w:left w:val="nil"/>
          <w:bottom w:val="nil"/>
          <w:right w:val="nil"/>
          <w:between w:val="nil"/>
        </w:pBdr>
        <w:ind w:firstLine="720"/>
        <w:rPr>
          <w:color w:val="000000"/>
        </w:rPr>
      </w:pPr>
    </w:p>
    <w:p w14:paraId="1F0651EA" w14:textId="77777777" w:rsidR="007A6C83" w:rsidRDefault="00887978">
      <w:pPr>
        <w:pBdr>
          <w:top w:val="nil"/>
          <w:left w:val="nil"/>
          <w:bottom w:val="nil"/>
          <w:right w:val="nil"/>
          <w:between w:val="nil"/>
        </w:pBdr>
        <w:ind w:firstLine="720"/>
        <w:rPr>
          <w:color w:val="000000"/>
        </w:rPr>
      </w:pPr>
      <w:r>
        <w:rPr>
          <w:color w:val="000000"/>
        </w:rPr>
        <w:t>1.1.11</w:t>
      </w:r>
      <w:r>
        <w:rPr>
          <w:color w:val="000000"/>
        </w:rPr>
        <w:tab/>
        <w:t>“Force Majeure Event” has the meaning given in clause 11.1.1</w:t>
      </w:r>
    </w:p>
    <w:p w14:paraId="50813E25" w14:textId="77777777" w:rsidR="007A6C83" w:rsidRDefault="007A6C83">
      <w:pPr>
        <w:pBdr>
          <w:top w:val="nil"/>
          <w:left w:val="nil"/>
          <w:bottom w:val="nil"/>
          <w:right w:val="nil"/>
          <w:between w:val="nil"/>
        </w:pBdr>
        <w:rPr>
          <w:color w:val="000000"/>
        </w:rPr>
      </w:pPr>
    </w:p>
    <w:p w14:paraId="0939FDDE" w14:textId="77777777" w:rsidR="007A6C83" w:rsidRDefault="00887978">
      <w:pPr>
        <w:pBdr>
          <w:top w:val="nil"/>
          <w:left w:val="nil"/>
          <w:bottom w:val="nil"/>
          <w:right w:val="nil"/>
          <w:between w:val="nil"/>
        </w:pBdr>
        <w:ind w:firstLine="720"/>
        <w:rPr>
          <w:color w:val="000000"/>
        </w:rPr>
      </w:pPr>
      <w:r>
        <w:rPr>
          <w:color w:val="000000"/>
        </w:rPr>
        <w:t>1.1.12</w:t>
      </w:r>
      <w:r>
        <w:rPr>
          <w:color w:val="000000"/>
        </w:rPr>
        <w:tab/>
        <w:t>“Mediator” has the meaning given to it in clause 9.3.1</w:t>
      </w:r>
    </w:p>
    <w:p w14:paraId="10CCDAC2" w14:textId="77777777" w:rsidR="007A6C83" w:rsidRDefault="007A6C83">
      <w:pPr>
        <w:pBdr>
          <w:top w:val="nil"/>
          <w:left w:val="nil"/>
          <w:bottom w:val="nil"/>
          <w:right w:val="nil"/>
          <w:between w:val="nil"/>
        </w:pBdr>
        <w:ind w:firstLine="720"/>
        <w:rPr>
          <w:color w:val="000000"/>
        </w:rPr>
      </w:pPr>
    </w:p>
    <w:p w14:paraId="1DF1054B" w14:textId="77777777" w:rsidR="007A6C83" w:rsidRDefault="00887978">
      <w:pPr>
        <w:pBdr>
          <w:top w:val="nil"/>
          <w:left w:val="nil"/>
          <w:bottom w:val="nil"/>
          <w:right w:val="nil"/>
          <w:between w:val="nil"/>
        </w:pBdr>
        <w:ind w:firstLine="720"/>
        <w:rPr>
          <w:color w:val="000000"/>
        </w:rPr>
      </w:pPr>
      <w:r>
        <w:rPr>
          <w:color w:val="000000"/>
        </w:rPr>
        <w:t>1.1.13</w:t>
      </w:r>
      <w:r>
        <w:rPr>
          <w:color w:val="000000"/>
        </w:rPr>
        <w:tab/>
        <w:t>“Outline Collaboration Plan” has the meaning given to it in clause 3.1</w:t>
      </w:r>
    </w:p>
    <w:p w14:paraId="4264C64B" w14:textId="77777777" w:rsidR="007A6C83" w:rsidRDefault="007A6C83">
      <w:pPr>
        <w:pBdr>
          <w:top w:val="nil"/>
          <w:left w:val="nil"/>
          <w:bottom w:val="nil"/>
          <w:right w:val="nil"/>
          <w:between w:val="nil"/>
        </w:pBdr>
        <w:ind w:firstLine="720"/>
        <w:rPr>
          <w:color w:val="000000"/>
        </w:rPr>
      </w:pPr>
    </w:p>
    <w:p w14:paraId="2F17FFFE" w14:textId="77777777" w:rsidR="007A6C83" w:rsidRDefault="00887978">
      <w:pPr>
        <w:pBdr>
          <w:top w:val="nil"/>
          <w:left w:val="nil"/>
          <w:bottom w:val="nil"/>
          <w:right w:val="nil"/>
          <w:between w:val="nil"/>
        </w:pBdr>
        <w:ind w:firstLine="720"/>
        <w:rPr>
          <w:color w:val="000000"/>
        </w:rPr>
      </w:pPr>
      <w:r>
        <w:rPr>
          <w:color w:val="000000"/>
        </w:rPr>
        <w:t>1.1.14</w:t>
      </w:r>
      <w:r>
        <w:rPr>
          <w:color w:val="000000"/>
        </w:rPr>
        <w:tab/>
        <w:t>“Term” has the meaning given to it in clause 2.1</w:t>
      </w:r>
    </w:p>
    <w:p w14:paraId="46C47775" w14:textId="77777777" w:rsidR="007A6C83" w:rsidRDefault="007A6C83">
      <w:pPr>
        <w:pBdr>
          <w:top w:val="nil"/>
          <w:left w:val="nil"/>
          <w:bottom w:val="nil"/>
          <w:right w:val="nil"/>
          <w:between w:val="nil"/>
        </w:pBdr>
        <w:ind w:firstLine="720"/>
        <w:rPr>
          <w:color w:val="000000"/>
        </w:rPr>
      </w:pPr>
    </w:p>
    <w:p w14:paraId="7A27A894" w14:textId="77777777" w:rsidR="007A6C83" w:rsidRDefault="00887978">
      <w:pPr>
        <w:pBdr>
          <w:top w:val="nil"/>
          <w:left w:val="nil"/>
          <w:bottom w:val="nil"/>
          <w:right w:val="nil"/>
          <w:between w:val="nil"/>
        </w:pBdr>
        <w:ind w:left="1440" w:hanging="720"/>
        <w:rPr>
          <w:color w:val="000000"/>
        </w:rPr>
      </w:pPr>
      <w:r>
        <w:rPr>
          <w:color w:val="000000"/>
        </w:rPr>
        <w:t>1.1.15</w:t>
      </w:r>
      <w:r>
        <w:rPr>
          <w:color w:val="000000"/>
        </w:rPr>
        <w:tab/>
        <w:t>"Working Day" means any day other than a Saturday, Sunday or public holiday in England and Wales</w:t>
      </w:r>
    </w:p>
    <w:p w14:paraId="5E7B373D" w14:textId="77777777" w:rsidR="007A6C83" w:rsidRDefault="007A6C83">
      <w:pPr>
        <w:pBdr>
          <w:top w:val="nil"/>
          <w:left w:val="nil"/>
          <w:bottom w:val="nil"/>
          <w:right w:val="nil"/>
          <w:between w:val="nil"/>
        </w:pBdr>
        <w:ind w:left="720" w:firstLine="720"/>
        <w:rPr>
          <w:color w:val="000000"/>
        </w:rPr>
      </w:pPr>
    </w:p>
    <w:p w14:paraId="38031A91" w14:textId="77777777" w:rsidR="007A6C83" w:rsidRDefault="007A6C83">
      <w:pPr>
        <w:pBdr>
          <w:top w:val="nil"/>
          <w:left w:val="nil"/>
          <w:bottom w:val="nil"/>
          <w:right w:val="nil"/>
          <w:between w:val="nil"/>
        </w:pBdr>
        <w:rPr>
          <w:color w:val="000000"/>
        </w:rPr>
      </w:pPr>
    </w:p>
    <w:p w14:paraId="6A1F0CBB" w14:textId="77777777" w:rsidR="007A6C83" w:rsidRDefault="00887978">
      <w:pPr>
        <w:pBdr>
          <w:top w:val="nil"/>
          <w:left w:val="nil"/>
          <w:bottom w:val="nil"/>
          <w:right w:val="nil"/>
          <w:between w:val="nil"/>
        </w:pBdr>
        <w:spacing w:after="120"/>
        <w:rPr>
          <w:color w:val="000000"/>
        </w:rPr>
      </w:pPr>
      <w:r>
        <w:rPr>
          <w:color w:val="000000"/>
        </w:rPr>
        <w:t>1.2</w:t>
      </w:r>
      <w:r>
        <w:rPr>
          <w:color w:val="000000"/>
        </w:rPr>
        <w:tab/>
        <w:t>General</w:t>
      </w:r>
    </w:p>
    <w:p w14:paraId="44385CE4" w14:textId="77777777" w:rsidR="007A6C83" w:rsidRDefault="00887978">
      <w:pPr>
        <w:pBdr>
          <w:top w:val="nil"/>
          <w:left w:val="nil"/>
          <w:bottom w:val="nil"/>
          <w:right w:val="nil"/>
          <w:between w:val="nil"/>
        </w:pBdr>
        <w:ind w:firstLine="720"/>
        <w:rPr>
          <w:color w:val="000000"/>
        </w:rPr>
      </w:pPr>
      <w:r>
        <w:rPr>
          <w:color w:val="000000"/>
        </w:rPr>
        <w:t>1.2.1</w:t>
      </w:r>
      <w:r>
        <w:rPr>
          <w:color w:val="000000"/>
        </w:rPr>
        <w:tab/>
        <w:t>As used in this Agreement the:</w:t>
      </w:r>
    </w:p>
    <w:p w14:paraId="41507371" w14:textId="77777777" w:rsidR="007A6C83" w:rsidRDefault="007A6C83">
      <w:pPr>
        <w:pBdr>
          <w:top w:val="nil"/>
          <w:left w:val="nil"/>
          <w:bottom w:val="nil"/>
          <w:right w:val="nil"/>
          <w:between w:val="nil"/>
        </w:pBdr>
        <w:ind w:firstLine="720"/>
        <w:rPr>
          <w:color w:val="000000"/>
        </w:rPr>
      </w:pPr>
    </w:p>
    <w:p w14:paraId="46697D02" w14:textId="77777777" w:rsidR="007A6C83" w:rsidRDefault="00887978">
      <w:pPr>
        <w:pBdr>
          <w:top w:val="nil"/>
          <w:left w:val="nil"/>
          <w:bottom w:val="nil"/>
          <w:right w:val="nil"/>
          <w:between w:val="nil"/>
        </w:pBdr>
        <w:ind w:left="720" w:firstLine="720"/>
        <w:rPr>
          <w:color w:val="000000"/>
        </w:rPr>
      </w:pPr>
      <w:r>
        <w:rPr>
          <w:color w:val="000000"/>
        </w:rPr>
        <w:t>1.2.1.1</w:t>
      </w:r>
      <w:r>
        <w:rPr>
          <w:color w:val="000000"/>
        </w:rPr>
        <w:tab/>
        <w:t>masculine includes the feminine and the neuter</w:t>
      </w:r>
    </w:p>
    <w:p w14:paraId="57ED9017" w14:textId="77777777" w:rsidR="007A6C83" w:rsidRDefault="007A6C83">
      <w:pPr>
        <w:pBdr>
          <w:top w:val="nil"/>
          <w:left w:val="nil"/>
          <w:bottom w:val="nil"/>
          <w:right w:val="nil"/>
          <w:between w:val="nil"/>
        </w:pBdr>
        <w:ind w:left="720" w:firstLine="720"/>
        <w:rPr>
          <w:color w:val="000000"/>
        </w:rPr>
      </w:pPr>
    </w:p>
    <w:p w14:paraId="4FBD9E71" w14:textId="316F6E0C" w:rsidR="007A6C83" w:rsidRDefault="00887978">
      <w:pPr>
        <w:pBdr>
          <w:top w:val="nil"/>
          <w:left w:val="nil"/>
          <w:bottom w:val="nil"/>
          <w:right w:val="nil"/>
          <w:between w:val="nil"/>
        </w:pBdr>
        <w:ind w:left="720" w:firstLine="720"/>
        <w:rPr>
          <w:color w:val="000000"/>
        </w:rPr>
      </w:pPr>
      <w:r>
        <w:rPr>
          <w:color w:val="000000"/>
        </w:rPr>
        <w:t>1.2.1.2</w:t>
      </w:r>
      <w:r>
        <w:rPr>
          <w:color w:val="000000"/>
        </w:rPr>
        <w:tab/>
        <w:t xml:space="preserve">singular includes the plural and the other way </w:t>
      </w:r>
      <w:r w:rsidR="00DA2A5C">
        <w:rPr>
          <w:color w:val="000000"/>
        </w:rPr>
        <w:t>around</w:t>
      </w:r>
    </w:p>
    <w:p w14:paraId="387437F5" w14:textId="77777777" w:rsidR="007A6C83" w:rsidRDefault="007A6C83">
      <w:pPr>
        <w:pBdr>
          <w:top w:val="nil"/>
          <w:left w:val="nil"/>
          <w:bottom w:val="nil"/>
          <w:right w:val="nil"/>
          <w:between w:val="nil"/>
        </w:pBdr>
        <w:ind w:firstLine="720"/>
        <w:rPr>
          <w:color w:val="000000"/>
        </w:rPr>
      </w:pPr>
    </w:p>
    <w:p w14:paraId="5D9382DA" w14:textId="77777777" w:rsidR="007A6C83" w:rsidRDefault="00887978">
      <w:pPr>
        <w:pBdr>
          <w:top w:val="nil"/>
          <w:left w:val="nil"/>
          <w:bottom w:val="nil"/>
          <w:right w:val="nil"/>
          <w:between w:val="nil"/>
        </w:pBdr>
        <w:ind w:left="2160" w:hanging="720"/>
        <w:rPr>
          <w:color w:val="000000"/>
        </w:rPr>
      </w:pPr>
      <w:r>
        <w:rPr>
          <w:color w:val="000000"/>
        </w:rPr>
        <w:t>1.2.1.3</w:t>
      </w:r>
      <w:r>
        <w:rPr>
          <w:color w:val="000000"/>
        </w:rPr>
        <w:tab/>
        <w:t xml:space="preserve">A reference to any statute, enactment, order, regulation or other similar instrument will be viewed as a reference to the statute, enactment, order, regulation or instrument as amended by any </w:t>
      </w:r>
      <w:r>
        <w:rPr>
          <w:color w:val="000000"/>
        </w:rPr>
        <w:lastRenderedPageBreak/>
        <w:t>subsequent statute, enactment, order, regulation or instrument or as contained in any subsequent re-enactment.</w:t>
      </w:r>
    </w:p>
    <w:p w14:paraId="7F0FBEA8" w14:textId="77777777" w:rsidR="007A6C83" w:rsidRDefault="007A6C83">
      <w:pPr>
        <w:pBdr>
          <w:top w:val="nil"/>
          <w:left w:val="nil"/>
          <w:bottom w:val="nil"/>
          <w:right w:val="nil"/>
          <w:between w:val="nil"/>
        </w:pBdr>
        <w:ind w:left="2160"/>
        <w:rPr>
          <w:color w:val="000000"/>
        </w:rPr>
      </w:pPr>
    </w:p>
    <w:p w14:paraId="1A122E97" w14:textId="77777777" w:rsidR="007A6C83" w:rsidRDefault="00887978">
      <w:pPr>
        <w:pBdr>
          <w:top w:val="nil"/>
          <w:left w:val="nil"/>
          <w:bottom w:val="nil"/>
          <w:right w:val="nil"/>
          <w:between w:val="nil"/>
        </w:pBdr>
        <w:ind w:left="1440" w:hanging="720"/>
        <w:rPr>
          <w:color w:val="000000"/>
        </w:rPr>
      </w:pPr>
      <w:r>
        <w:rPr>
          <w:color w:val="000000"/>
        </w:rPr>
        <w:t>1.2.2</w:t>
      </w:r>
      <w:r>
        <w:rPr>
          <w:color w:val="000000"/>
        </w:rPr>
        <w:tab/>
        <w:t>Headings are included in this Agreement for ease of reference only and will not affect the interpretation or construction of this Agreement.</w:t>
      </w:r>
    </w:p>
    <w:p w14:paraId="46921E90" w14:textId="77777777" w:rsidR="007A6C83" w:rsidRDefault="007A6C83">
      <w:pPr>
        <w:pBdr>
          <w:top w:val="nil"/>
          <w:left w:val="nil"/>
          <w:bottom w:val="nil"/>
          <w:right w:val="nil"/>
          <w:between w:val="nil"/>
        </w:pBdr>
        <w:ind w:left="720" w:firstLine="720"/>
        <w:rPr>
          <w:color w:val="000000"/>
        </w:rPr>
      </w:pPr>
    </w:p>
    <w:p w14:paraId="6EAB4DA1" w14:textId="77777777" w:rsidR="007A6C83" w:rsidRDefault="00887978">
      <w:pPr>
        <w:pBdr>
          <w:top w:val="nil"/>
          <w:left w:val="nil"/>
          <w:bottom w:val="nil"/>
          <w:right w:val="nil"/>
          <w:between w:val="nil"/>
        </w:pBdr>
        <w:ind w:left="1440" w:hanging="720"/>
        <w:rPr>
          <w:color w:val="000000"/>
        </w:rPr>
      </w:pPr>
      <w:r>
        <w:rPr>
          <w:color w:val="000000"/>
        </w:rPr>
        <w:t>1.2.3</w:t>
      </w:r>
      <w:r>
        <w:rPr>
          <w:color w:val="000000"/>
        </w:rPr>
        <w:tab/>
        <w:t>References to Clauses and Schedules are, unless otherwise provided, references to clauses of and schedules to this Agreement.</w:t>
      </w:r>
    </w:p>
    <w:p w14:paraId="3CCE1917" w14:textId="77777777" w:rsidR="007A6C83" w:rsidRDefault="007A6C83">
      <w:pPr>
        <w:pBdr>
          <w:top w:val="nil"/>
          <w:left w:val="nil"/>
          <w:bottom w:val="nil"/>
          <w:right w:val="nil"/>
          <w:between w:val="nil"/>
        </w:pBdr>
        <w:ind w:left="720" w:firstLine="720"/>
        <w:rPr>
          <w:color w:val="000000"/>
        </w:rPr>
      </w:pPr>
    </w:p>
    <w:p w14:paraId="49A56E15" w14:textId="77777777" w:rsidR="007A6C83" w:rsidRDefault="00887978">
      <w:pPr>
        <w:pBdr>
          <w:top w:val="nil"/>
          <w:left w:val="nil"/>
          <w:bottom w:val="nil"/>
          <w:right w:val="nil"/>
          <w:between w:val="nil"/>
        </w:pBdr>
        <w:ind w:left="1440" w:hanging="720"/>
        <w:rPr>
          <w:color w:val="000000"/>
        </w:rPr>
      </w:pPr>
      <w:r>
        <w:rPr>
          <w:color w:val="000000"/>
        </w:rPr>
        <w:t>1.2.4</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A7CF697" w14:textId="77777777" w:rsidR="007A6C83" w:rsidRDefault="007A6C83">
      <w:pPr>
        <w:pBdr>
          <w:top w:val="nil"/>
          <w:left w:val="nil"/>
          <w:bottom w:val="nil"/>
          <w:right w:val="nil"/>
          <w:between w:val="nil"/>
        </w:pBdr>
        <w:ind w:left="1440"/>
        <w:rPr>
          <w:color w:val="000000"/>
        </w:rPr>
      </w:pPr>
    </w:p>
    <w:p w14:paraId="570CEC53" w14:textId="77777777" w:rsidR="007A6C83" w:rsidRDefault="00887978">
      <w:pPr>
        <w:pBdr>
          <w:top w:val="nil"/>
          <w:left w:val="nil"/>
          <w:bottom w:val="nil"/>
          <w:right w:val="nil"/>
          <w:between w:val="nil"/>
        </w:pBdr>
        <w:ind w:left="1440" w:hanging="720"/>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25D31474" w14:textId="77777777" w:rsidR="007A6C83" w:rsidRDefault="007A6C83">
      <w:pPr>
        <w:pBdr>
          <w:top w:val="nil"/>
          <w:left w:val="nil"/>
          <w:bottom w:val="nil"/>
          <w:right w:val="nil"/>
          <w:between w:val="nil"/>
        </w:pBdr>
        <w:ind w:left="1440" w:hanging="720"/>
        <w:rPr>
          <w:color w:val="000000"/>
        </w:rPr>
      </w:pPr>
    </w:p>
    <w:p w14:paraId="2DC479FD" w14:textId="77777777" w:rsidR="007A6C83" w:rsidRDefault="00887978" w:rsidP="001805FC">
      <w:pPr>
        <w:pStyle w:val="Heading3"/>
        <w:numPr>
          <w:ilvl w:val="2"/>
          <w:numId w:val="15"/>
        </w:numPr>
        <w:tabs>
          <w:tab w:val="left" w:pos="0"/>
        </w:tabs>
      </w:pPr>
      <w:bookmarkStart w:id="366" w:name="_Toc110437490"/>
      <w:bookmarkStart w:id="367" w:name="_Toc110437751"/>
      <w:bookmarkStart w:id="368" w:name="_Toc111039742"/>
      <w:bookmarkStart w:id="369" w:name="_Toc111040495"/>
      <w:r>
        <w:t>2.</w:t>
      </w:r>
      <w:r>
        <w:tab/>
        <w:t>Term of the agreement</w:t>
      </w:r>
      <w:bookmarkEnd w:id="366"/>
      <w:bookmarkEnd w:id="367"/>
      <w:bookmarkEnd w:id="368"/>
      <w:bookmarkEnd w:id="369"/>
    </w:p>
    <w:p w14:paraId="65889C33" w14:textId="77777777" w:rsidR="007A6C83" w:rsidRDefault="00887978">
      <w:pPr>
        <w:pBdr>
          <w:top w:val="nil"/>
          <w:left w:val="nil"/>
          <w:bottom w:val="nil"/>
          <w:right w:val="nil"/>
          <w:between w:val="nil"/>
        </w:pBdr>
        <w:ind w:left="720" w:hanging="720"/>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4DD40B2" w14:textId="77777777" w:rsidR="007A6C83" w:rsidRDefault="007A6C83">
      <w:pPr>
        <w:pBdr>
          <w:top w:val="nil"/>
          <w:left w:val="nil"/>
          <w:bottom w:val="nil"/>
          <w:right w:val="nil"/>
          <w:between w:val="nil"/>
        </w:pBdr>
        <w:ind w:left="720"/>
        <w:rPr>
          <w:color w:val="000000"/>
        </w:rPr>
      </w:pPr>
    </w:p>
    <w:p w14:paraId="7707C347" w14:textId="77777777" w:rsidR="007A6C83" w:rsidRDefault="00887978">
      <w:pPr>
        <w:pBdr>
          <w:top w:val="nil"/>
          <w:left w:val="nil"/>
          <w:bottom w:val="nil"/>
          <w:right w:val="nil"/>
          <w:between w:val="nil"/>
        </w:pBdr>
        <w:ind w:left="720" w:hanging="720"/>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14:paraId="7FDB7A18" w14:textId="77777777" w:rsidR="007A6C83" w:rsidRDefault="007A6C83">
      <w:pPr>
        <w:pBdr>
          <w:top w:val="nil"/>
          <w:left w:val="nil"/>
          <w:bottom w:val="nil"/>
          <w:right w:val="nil"/>
          <w:between w:val="nil"/>
        </w:pBdr>
        <w:spacing w:after="200"/>
        <w:rPr>
          <w:color w:val="000000"/>
        </w:rPr>
      </w:pPr>
    </w:p>
    <w:p w14:paraId="21E7DBF0" w14:textId="77777777" w:rsidR="007A6C83" w:rsidRDefault="00887978" w:rsidP="001805FC">
      <w:pPr>
        <w:pStyle w:val="Heading3"/>
        <w:numPr>
          <w:ilvl w:val="2"/>
          <w:numId w:val="15"/>
        </w:numPr>
        <w:tabs>
          <w:tab w:val="left" w:pos="0"/>
        </w:tabs>
      </w:pPr>
      <w:bookmarkStart w:id="370" w:name="_Toc110437491"/>
      <w:bookmarkStart w:id="371" w:name="_Toc110437752"/>
      <w:bookmarkStart w:id="372" w:name="_Toc111039743"/>
      <w:bookmarkStart w:id="373" w:name="_Toc111040496"/>
      <w:r>
        <w:t>3.</w:t>
      </w:r>
      <w:r>
        <w:tab/>
        <w:t>Provision of the collaboration plan</w:t>
      </w:r>
      <w:bookmarkEnd w:id="370"/>
      <w:bookmarkEnd w:id="371"/>
      <w:bookmarkEnd w:id="372"/>
      <w:bookmarkEnd w:id="373"/>
    </w:p>
    <w:p w14:paraId="56ED4B58" w14:textId="77777777" w:rsidR="007A6C83" w:rsidRDefault="00887978">
      <w:pPr>
        <w:pBdr>
          <w:top w:val="nil"/>
          <w:left w:val="nil"/>
          <w:bottom w:val="nil"/>
          <w:right w:val="nil"/>
          <w:between w:val="nil"/>
        </w:pBdr>
        <w:ind w:left="720" w:hanging="720"/>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87061E8" w14:textId="77777777" w:rsidR="007A6C83" w:rsidRDefault="007A6C83">
      <w:pPr>
        <w:pBdr>
          <w:top w:val="nil"/>
          <w:left w:val="nil"/>
          <w:bottom w:val="nil"/>
          <w:right w:val="nil"/>
          <w:between w:val="nil"/>
        </w:pBdr>
        <w:ind w:left="720"/>
        <w:rPr>
          <w:color w:val="000000"/>
        </w:rPr>
      </w:pPr>
    </w:p>
    <w:p w14:paraId="3A68F38C" w14:textId="77777777" w:rsidR="007A6C83" w:rsidRDefault="00887978">
      <w:pPr>
        <w:pBdr>
          <w:top w:val="nil"/>
          <w:left w:val="nil"/>
          <w:bottom w:val="nil"/>
          <w:right w:val="nil"/>
          <w:between w:val="nil"/>
        </w:pBdr>
        <w:ind w:left="720" w:hanging="720"/>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7541BC5" w14:textId="77777777" w:rsidR="007A6C83" w:rsidRDefault="007A6C83">
      <w:pPr>
        <w:pBdr>
          <w:top w:val="nil"/>
          <w:left w:val="nil"/>
          <w:bottom w:val="nil"/>
          <w:right w:val="nil"/>
          <w:between w:val="nil"/>
        </w:pBdr>
        <w:ind w:left="720"/>
        <w:rPr>
          <w:color w:val="000000"/>
        </w:rPr>
      </w:pPr>
    </w:p>
    <w:p w14:paraId="20BA5392" w14:textId="77777777" w:rsidR="007A6C83" w:rsidRDefault="00887978">
      <w:pPr>
        <w:pBdr>
          <w:top w:val="nil"/>
          <w:left w:val="nil"/>
          <w:bottom w:val="nil"/>
          <w:right w:val="nil"/>
          <w:between w:val="nil"/>
        </w:pBdr>
        <w:ind w:left="720" w:hanging="720"/>
        <w:rPr>
          <w:color w:val="000000"/>
        </w:rPr>
      </w:pPr>
      <w:r>
        <w:rPr>
          <w:color w:val="000000"/>
        </w:rPr>
        <w:t>3.3</w:t>
      </w:r>
      <w:r>
        <w:rPr>
          <w:color w:val="000000"/>
        </w:rPr>
        <w:tab/>
        <w:t>The Collaboration Suppliers will provide the help the Buyer needs to prepare the Detailed Collaboration Plan.</w:t>
      </w:r>
    </w:p>
    <w:p w14:paraId="2724DD4F" w14:textId="77777777" w:rsidR="007A6C83" w:rsidRDefault="007A6C83">
      <w:pPr>
        <w:pBdr>
          <w:top w:val="nil"/>
          <w:left w:val="nil"/>
          <w:bottom w:val="nil"/>
          <w:right w:val="nil"/>
          <w:between w:val="nil"/>
        </w:pBdr>
        <w:ind w:firstLine="720"/>
        <w:rPr>
          <w:color w:val="000000"/>
        </w:rPr>
      </w:pPr>
    </w:p>
    <w:p w14:paraId="4C4AEE4C" w14:textId="77777777" w:rsidR="007A6C83" w:rsidRDefault="00887978">
      <w:pPr>
        <w:pBdr>
          <w:top w:val="nil"/>
          <w:left w:val="nil"/>
          <w:bottom w:val="nil"/>
          <w:right w:val="nil"/>
          <w:between w:val="nil"/>
        </w:pBdr>
        <w:ind w:left="720" w:hanging="720"/>
        <w:rPr>
          <w:color w:val="000000"/>
        </w:rPr>
      </w:pPr>
      <w:r>
        <w:rPr>
          <w:color w:val="000000"/>
        </w:rPr>
        <w:t>3.4</w:t>
      </w:r>
      <w:r>
        <w:rPr>
          <w:color w:val="000000"/>
        </w:rPr>
        <w:tab/>
        <w:t>The Collaboration Suppliers will, within 10 Working Days of receipt of the Detailed Collaboration Plan, either:</w:t>
      </w:r>
    </w:p>
    <w:p w14:paraId="71A4C833" w14:textId="77777777" w:rsidR="007A6C83" w:rsidRDefault="007A6C83">
      <w:pPr>
        <w:pBdr>
          <w:top w:val="nil"/>
          <w:left w:val="nil"/>
          <w:bottom w:val="nil"/>
          <w:right w:val="nil"/>
          <w:between w:val="nil"/>
        </w:pBdr>
        <w:ind w:firstLine="720"/>
        <w:rPr>
          <w:color w:val="000000"/>
        </w:rPr>
      </w:pPr>
    </w:p>
    <w:p w14:paraId="59A150A0" w14:textId="77777777" w:rsidR="007A6C83" w:rsidRDefault="00887978">
      <w:pPr>
        <w:pBdr>
          <w:top w:val="nil"/>
          <w:left w:val="nil"/>
          <w:bottom w:val="nil"/>
          <w:right w:val="nil"/>
          <w:between w:val="nil"/>
        </w:pBdr>
        <w:ind w:firstLine="720"/>
        <w:rPr>
          <w:color w:val="000000"/>
        </w:rPr>
      </w:pPr>
      <w:r>
        <w:rPr>
          <w:color w:val="000000"/>
        </w:rPr>
        <w:t>3.4.1</w:t>
      </w:r>
      <w:r>
        <w:rPr>
          <w:color w:val="000000"/>
        </w:rPr>
        <w:tab/>
        <w:t>approve the Detailed Collaboration Plan</w:t>
      </w:r>
    </w:p>
    <w:p w14:paraId="1C9EECF5" w14:textId="77777777" w:rsidR="007A6C83" w:rsidRDefault="00887978">
      <w:pPr>
        <w:pBdr>
          <w:top w:val="nil"/>
          <w:left w:val="nil"/>
          <w:bottom w:val="nil"/>
          <w:right w:val="nil"/>
          <w:between w:val="nil"/>
        </w:pBdr>
        <w:ind w:firstLine="720"/>
        <w:rPr>
          <w:color w:val="000000"/>
        </w:rPr>
      </w:pPr>
      <w:r>
        <w:rPr>
          <w:color w:val="000000"/>
        </w:rPr>
        <w:t>3.4.2</w:t>
      </w:r>
      <w:r>
        <w:rPr>
          <w:color w:val="000000"/>
        </w:rPr>
        <w:tab/>
        <w:t>reject the Detailed Collaboration Plan, giving reasons for the rejection</w:t>
      </w:r>
    </w:p>
    <w:p w14:paraId="17F53CE3" w14:textId="77777777" w:rsidR="007A6C83" w:rsidRDefault="007A6C83">
      <w:pPr>
        <w:pBdr>
          <w:top w:val="nil"/>
          <w:left w:val="nil"/>
          <w:bottom w:val="nil"/>
          <w:right w:val="nil"/>
          <w:between w:val="nil"/>
        </w:pBdr>
        <w:rPr>
          <w:color w:val="000000"/>
        </w:rPr>
      </w:pPr>
    </w:p>
    <w:p w14:paraId="362D87B0" w14:textId="77777777" w:rsidR="007A6C83" w:rsidRDefault="00887978">
      <w:pPr>
        <w:pBdr>
          <w:top w:val="nil"/>
          <w:left w:val="nil"/>
          <w:bottom w:val="nil"/>
          <w:right w:val="nil"/>
          <w:between w:val="nil"/>
        </w:pBdr>
        <w:ind w:left="720" w:hanging="720"/>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BBB3FC3" w14:textId="77777777" w:rsidR="007A6C83" w:rsidRDefault="007A6C83">
      <w:pPr>
        <w:pBdr>
          <w:top w:val="nil"/>
          <w:left w:val="nil"/>
          <w:bottom w:val="nil"/>
          <w:right w:val="nil"/>
          <w:between w:val="nil"/>
        </w:pBdr>
        <w:ind w:left="720"/>
        <w:rPr>
          <w:color w:val="000000"/>
        </w:rPr>
      </w:pPr>
    </w:p>
    <w:p w14:paraId="2989C0A2" w14:textId="77777777" w:rsidR="007A6C83" w:rsidRDefault="00887978">
      <w:pPr>
        <w:pBdr>
          <w:top w:val="nil"/>
          <w:left w:val="nil"/>
          <w:bottom w:val="nil"/>
          <w:right w:val="nil"/>
          <w:between w:val="nil"/>
        </w:pBdr>
        <w:ind w:left="720" w:hanging="720"/>
        <w:rPr>
          <w:color w:val="000000"/>
        </w:rPr>
      </w:pPr>
      <w:r>
        <w:rPr>
          <w:color w:val="000000"/>
        </w:rPr>
        <w:t>3.6</w:t>
      </w:r>
      <w:r>
        <w:rPr>
          <w:color w:val="000000"/>
        </w:rPr>
        <w:tab/>
        <w:t>If the parties fail to agree the Detailed Collaboration Plan under clause 3.4, the dispute will be resolved using the Dispute Resolution Process.</w:t>
      </w:r>
    </w:p>
    <w:p w14:paraId="24AFC173" w14:textId="77777777" w:rsidR="007A6C83" w:rsidRDefault="007A6C83">
      <w:pPr>
        <w:pBdr>
          <w:top w:val="nil"/>
          <w:left w:val="nil"/>
          <w:bottom w:val="nil"/>
          <w:right w:val="nil"/>
          <w:between w:val="nil"/>
        </w:pBdr>
        <w:ind w:firstLine="720"/>
        <w:rPr>
          <w:color w:val="000000"/>
        </w:rPr>
      </w:pPr>
    </w:p>
    <w:p w14:paraId="059D0DE8" w14:textId="77777777" w:rsidR="007A6C83" w:rsidRDefault="00887978" w:rsidP="001805FC">
      <w:pPr>
        <w:pStyle w:val="Heading3"/>
        <w:numPr>
          <w:ilvl w:val="2"/>
          <w:numId w:val="15"/>
        </w:numPr>
        <w:tabs>
          <w:tab w:val="left" w:pos="0"/>
        </w:tabs>
      </w:pPr>
      <w:bookmarkStart w:id="374" w:name="_Toc110437492"/>
      <w:bookmarkStart w:id="375" w:name="_Toc110437753"/>
      <w:bookmarkStart w:id="376" w:name="_Toc111039744"/>
      <w:bookmarkStart w:id="377" w:name="_Toc111040497"/>
      <w:r>
        <w:t>4.</w:t>
      </w:r>
      <w:r>
        <w:tab/>
        <w:t>Collaboration activities</w:t>
      </w:r>
      <w:bookmarkEnd w:id="374"/>
      <w:bookmarkEnd w:id="375"/>
      <w:bookmarkEnd w:id="376"/>
      <w:bookmarkEnd w:id="377"/>
    </w:p>
    <w:p w14:paraId="752B2870" w14:textId="77777777" w:rsidR="007A6C83" w:rsidRDefault="00887978">
      <w:pPr>
        <w:pBdr>
          <w:top w:val="nil"/>
          <w:left w:val="nil"/>
          <w:bottom w:val="nil"/>
          <w:right w:val="nil"/>
          <w:between w:val="nil"/>
        </w:pBdr>
        <w:ind w:left="720" w:hanging="720"/>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14:paraId="13BB4282" w14:textId="77777777" w:rsidR="007A6C83" w:rsidRDefault="007A6C83">
      <w:pPr>
        <w:pBdr>
          <w:top w:val="nil"/>
          <w:left w:val="nil"/>
          <w:bottom w:val="nil"/>
          <w:right w:val="nil"/>
          <w:between w:val="nil"/>
        </w:pBdr>
        <w:ind w:firstLine="720"/>
        <w:rPr>
          <w:color w:val="000000"/>
        </w:rPr>
      </w:pPr>
    </w:p>
    <w:p w14:paraId="11F32569" w14:textId="77777777" w:rsidR="007A6C83" w:rsidRDefault="00887978">
      <w:pPr>
        <w:pBdr>
          <w:top w:val="nil"/>
          <w:left w:val="nil"/>
          <w:bottom w:val="nil"/>
          <w:right w:val="nil"/>
          <w:between w:val="nil"/>
        </w:pBdr>
        <w:ind w:left="720" w:hanging="720"/>
        <w:rPr>
          <w:color w:val="000000"/>
        </w:rPr>
      </w:pPr>
      <w:r>
        <w:rPr>
          <w:color w:val="000000"/>
        </w:rPr>
        <w:t>4.2</w:t>
      </w:r>
      <w:r>
        <w:rPr>
          <w:color w:val="000000"/>
        </w:rPr>
        <w:tab/>
        <w:t>The Collaboration Suppliers will provide all additional cooperation and assistance as is reasonably required by the Buyer to ensure the continuous delivery of the services under the Call-Off Contract.</w:t>
      </w:r>
    </w:p>
    <w:p w14:paraId="37EED8C1" w14:textId="77777777" w:rsidR="007A6C83" w:rsidRDefault="007A6C83">
      <w:pPr>
        <w:pBdr>
          <w:top w:val="nil"/>
          <w:left w:val="nil"/>
          <w:bottom w:val="nil"/>
          <w:right w:val="nil"/>
          <w:between w:val="nil"/>
        </w:pBdr>
        <w:ind w:left="720"/>
        <w:rPr>
          <w:color w:val="000000"/>
        </w:rPr>
      </w:pPr>
    </w:p>
    <w:p w14:paraId="60FE3303" w14:textId="77777777" w:rsidR="007A6C83" w:rsidRDefault="00887978">
      <w:pPr>
        <w:pBdr>
          <w:top w:val="nil"/>
          <w:left w:val="nil"/>
          <w:bottom w:val="nil"/>
          <w:right w:val="nil"/>
          <w:between w:val="nil"/>
        </w:pBdr>
        <w:ind w:left="720" w:hanging="720"/>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14:paraId="12F7DE32" w14:textId="77777777" w:rsidR="007A6C83" w:rsidRDefault="007A6C83">
      <w:pPr>
        <w:pBdr>
          <w:top w:val="nil"/>
          <w:left w:val="nil"/>
          <w:bottom w:val="nil"/>
          <w:right w:val="nil"/>
          <w:between w:val="nil"/>
        </w:pBdr>
        <w:ind w:firstLine="720"/>
        <w:rPr>
          <w:color w:val="000000"/>
        </w:rPr>
      </w:pPr>
    </w:p>
    <w:p w14:paraId="4A13F16A" w14:textId="77777777" w:rsidR="007A6C83" w:rsidRDefault="00887978" w:rsidP="001805FC">
      <w:pPr>
        <w:pStyle w:val="Heading3"/>
        <w:numPr>
          <w:ilvl w:val="2"/>
          <w:numId w:val="15"/>
        </w:numPr>
        <w:tabs>
          <w:tab w:val="left" w:pos="0"/>
        </w:tabs>
      </w:pPr>
      <w:bookmarkStart w:id="378" w:name="_Toc110437493"/>
      <w:bookmarkStart w:id="379" w:name="_Toc110437754"/>
      <w:bookmarkStart w:id="380" w:name="_Toc111039745"/>
      <w:bookmarkStart w:id="381" w:name="_Toc111040498"/>
      <w:r>
        <w:t>5.</w:t>
      </w:r>
      <w:r>
        <w:tab/>
        <w:t>Invoicing</w:t>
      </w:r>
      <w:bookmarkEnd w:id="378"/>
      <w:bookmarkEnd w:id="379"/>
      <w:bookmarkEnd w:id="380"/>
      <w:bookmarkEnd w:id="381"/>
    </w:p>
    <w:p w14:paraId="7A2153C2" w14:textId="77777777" w:rsidR="007A6C83" w:rsidRDefault="00887978">
      <w:pPr>
        <w:pBdr>
          <w:top w:val="nil"/>
          <w:left w:val="nil"/>
          <w:bottom w:val="nil"/>
          <w:right w:val="nil"/>
          <w:between w:val="nil"/>
        </w:pBdr>
        <w:ind w:left="720" w:hanging="720"/>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14:paraId="6B973B06" w14:textId="77777777" w:rsidR="007A6C83" w:rsidRDefault="007A6C83">
      <w:pPr>
        <w:pBdr>
          <w:top w:val="nil"/>
          <w:left w:val="nil"/>
          <w:bottom w:val="nil"/>
          <w:right w:val="nil"/>
          <w:between w:val="nil"/>
        </w:pBdr>
        <w:ind w:firstLine="720"/>
        <w:rPr>
          <w:color w:val="000000"/>
        </w:rPr>
      </w:pPr>
    </w:p>
    <w:p w14:paraId="23C057A2" w14:textId="77777777" w:rsidR="007A6C83" w:rsidRDefault="00887978">
      <w:pPr>
        <w:pBdr>
          <w:top w:val="nil"/>
          <w:left w:val="nil"/>
          <w:bottom w:val="nil"/>
          <w:right w:val="nil"/>
          <w:between w:val="nil"/>
        </w:pBdr>
        <w:ind w:left="720" w:hanging="720"/>
        <w:rPr>
          <w:color w:val="000000"/>
        </w:rPr>
      </w:pPr>
      <w:r>
        <w:rPr>
          <w:color w:val="000000"/>
        </w:rPr>
        <w:t>5.2</w:t>
      </w:r>
      <w:r>
        <w:rPr>
          <w:color w:val="000000"/>
        </w:rPr>
        <w:tab/>
        <w:t>Interest will be payable on any late payments under this Agreement under the Late Payment of Commercial Debts (Interest) Act 1998, as amended.</w:t>
      </w:r>
    </w:p>
    <w:p w14:paraId="24EE9E78" w14:textId="77777777" w:rsidR="007A6C83" w:rsidRDefault="007A6C83">
      <w:pPr>
        <w:pBdr>
          <w:top w:val="nil"/>
          <w:left w:val="nil"/>
          <w:bottom w:val="nil"/>
          <w:right w:val="nil"/>
          <w:between w:val="nil"/>
        </w:pBdr>
        <w:ind w:firstLine="720"/>
        <w:rPr>
          <w:color w:val="000000"/>
        </w:rPr>
      </w:pPr>
    </w:p>
    <w:p w14:paraId="71423968" w14:textId="77777777" w:rsidR="007A6C83" w:rsidRDefault="00887978" w:rsidP="001805FC">
      <w:pPr>
        <w:pStyle w:val="Heading3"/>
        <w:numPr>
          <w:ilvl w:val="2"/>
          <w:numId w:val="15"/>
        </w:numPr>
        <w:tabs>
          <w:tab w:val="left" w:pos="0"/>
        </w:tabs>
      </w:pPr>
      <w:bookmarkStart w:id="382" w:name="_Toc110437494"/>
      <w:bookmarkStart w:id="383" w:name="_Toc110437755"/>
      <w:bookmarkStart w:id="384" w:name="_Toc111039746"/>
      <w:bookmarkStart w:id="385" w:name="_Toc111040499"/>
      <w:r>
        <w:t>6.</w:t>
      </w:r>
      <w:r>
        <w:tab/>
        <w:t>Confidentiality</w:t>
      </w:r>
      <w:bookmarkEnd w:id="382"/>
      <w:bookmarkEnd w:id="383"/>
      <w:bookmarkEnd w:id="384"/>
      <w:bookmarkEnd w:id="385"/>
    </w:p>
    <w:p w14:paraId="14A1467E" w14:textId="77777777" w:rsidR="007A6C83" w:rsidRDefault="00887978">
      <w:pPr>
        <w:pBdr>
          <w:top w:val="nil"/>
          <w:left w:val="nil"/>
          <w:bottom w:val="nil"/>
          <w:right w:val="nil"/>
          <w:between w:val="nil"/>
        </w:pBdr>
        <w:ind w:left="720" w:hanging="720"/>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A19FF0F" w14:textId="77777777" w:rsidR="007A6C83" w:rsidRDefault="00887978">
      <w:pPr>
        <w:pBdr>
          <w:top w:val="nil"/>
          <w:left w:val="nil"/>
          <w:bottom w:val="nil"/>
          <w:right w:val="nil"/>
          <w:between w:val="nil"/>
        </w:pBdr>
        <w:rPr>
          <w:color w:val="000000"/>
        </w:rPr>
      </w:pPr>
      <w:r>
        <w:rPr>
          <w:color w:val="000000"/>
        </w:rPr>
        <w:t>6.2</w:t>
      </w:r>
      <w:r>
        <w:rPr>
          <w:color w:val="000000"/>
        </w:rPr>
        <w:tab/>
        <w:t>Each Collaboration Supplier warrants that:</w:t>
      </w:r>
    </w:p>
    <w:p w14:paraId="225A872B" w14:textId="77777777" w:rsidR="007A6C83" w:rsidRDefault="007A6C83">
      <w:pPr>
        <w:pBdr>
          <w:top w:val="nil"/>
          <w:left w:val="nil"/>
          <w:bottom w:val="nil"/>
          <w:right w:val="nil"/>
          <w:between w:val="nil"/>
        </w:pBdr>
        <w:rPr>
          <w:color w:val="000000"/>
        </w:rPr>
      </w:pPr>
    </w:p>
    <w:p w14:paraId="06003040" w14:textId="77777777" w:rsidR="007A6C83" w:rsidRDefault="00887978">
      <w:pPr>
        <w:pBdr>
          <w:top w:val="nil"/>
          <w:left w:val="nil"/>
          <w:bottom w:val="nil"/>
          <w:right w:val="nil"/>
          <w:between w:val="nil"/>
        </w:pBdr>
        <w:ind w:left="1440" w:hanging="720"/>
        <w:rPr>
          <w:color w:val="000000"/>
        </w:rPr>
      </w:pPr>
      <w:r>
        <w:rPr>
          <w:color w:val="000000"/>
        </w:rPr>
        <w:lastRenderedPageBreak/>
        <w:t>6.2.1</w:t>
      </w:r>
      <w:r>
        <w:rPr>
          <w:color w:val="000000"/>
        </w:rPr>
        <w:tab/>
        <w:t>any person employed or engaged by it (in connection with this Agreement in the course of such employment or engagement) will only use Confidential Information for the purposes of this Agreement</w:t>
      </w:r>
    </w:p>
    <w:p w14:paraId="5047C07F" w14:textId="77777777" w:rsidR="007A6C83" w:rsidRDefault="007A6C83">
      <w:pPr>
        <w:pBdr>
          <w:top w:val="nil"/>
          <w:left w:val="nil"/>
          <w:bottom w:val="nil"/>
          <w:right w:val="nil"/>
          <w:between w:val="nil"/>
        </w:pBdr>
        <w:ind w:left="1440"/>
        <w:rPr>
          <w:color w:val="000000"/>
        </w:rPr>
      </w:pPr>
    </w:p>
    <w:p w14:paraId="6BB09948" w14:textId="77777777" w:rsidR="007A6C83" w:rsidRDefault="00887978">
      <w:pPr>
        <w:pBdr>
          <w:top w:val="nil"/>
          <w:left w:val="nil"/>
          <w:bottom w:val="nil"/>
          <w:right w:val="nil"/>
          <w:between w:val="nil"/>
        </w:pBdr>
        <w:ind w:left="1440" w:hanging="720"/>
        <w:rPr>
          <w:color w:val="000000"/>
        </w:rPr>
      </w:pPr>
      <w:r>
        <w:rPr>
          <w:color w:val="000000"/>
        </w:rPr>
        <w:t>6.2.2</w:t>
      </w:r>
      <w:r>
        <w:rPr>
          <w:color w:val="000000"/>
        </w:rPr>
        <w:tab/>
        <w:t>any person employed or engaged by it (in connection with this Agreement) will not disclose any Confidential Information to any third party without the prior written consent of the other party</w:t>
      </w:r>
    </w:p>
    <w:p w14:paraId="70F5547E" w14:textId="77777777" w:rsidR="007A6C83" w:rsidRDefault="007A6C83">
      <w:pPr>
        <w:pBdr>
          <w:top w:val="nil"/>
          <w:left w:val="nil"/>
          <w:bottom w:val="nil"/>
          <w:right w:val="nil"/>
          <w:between w:val="nil"/>
        </w:pBdr>
        <w:ind w:left="1440"/>
        <w:rPr>
          <w:color w:val="000000"/>
        </w:rPr>
      </w:pPr>
    </w:p>
    <w:p w14:paraId="0EB75100" w14:textId="77777777" w:rsidR="007A6C83" w:rsidRDefault="00887978">
      <w:pPr>
        <w:pBdr>
          <w:top w:val="nil"/>
          <w:left w:val="nil"/>
          <w:bottom w:val="nil"/>
          <w:right w:val="nil"/>
          <w:between w:val="nil"/>
        </w:pBdr>
        <w:ind w:left="1440" w:hanging="72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9AB1DC8" w14:textId="77777777" w:rsidR="007A6C83" w:rsidRDefault="007A6C83">
      <w:pPr>
        <w:pBdr>
          <w:top w:val="nil"/>
          <w:left w:val="nil"/>
          <w:bottom w:val="nil"/>
          <w:right w:val="nil"/>
          <w:between w:val="nil"/>
        </w:pBdr>
        <w:ind w:left="720" w:firstLine="720"/>
        <w:rPr>
          <w:color w:val="000000"/>
        </w:rPr>
      </w:pPr>
    </w:p>
    <w:p w14:paraId="24A23EA6" w14:textId="77777777" w:rsidR="007A6C83" w:rsidRDefault="00887978">
      <w:pPr>
        <w:pBdr>
          <w:top w:val="nil"/>
          <w:left w:val="nil"/>
          <w:bottom w:val="nil"/>
          <w:right w:val="nil"/>
          <w:between w:val="nil"/>
        </w:pBdr>
        <w:ind w:left="1440" w:hanging="72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7F4A3A98" w14:textId="77777777" w:rsidR="007A6C83" w:rsidRDefault="007A6C83">
      <w:pPr>
        <w:pBdr>
          <w:top w:val="nil"/>
          <w:left w:val="nil"/>
          <w:bottom w:val="nil"/>
          <w:right w:val="nil"/>
          <w:between w:val="nil"/>
        </w:pBdr>
        <w:ind w:left="1440"/>
        <w:rPr>
          <w:color w:val="000000"/>
        </w:rPr>
      </w:pPr>
    </w:p>
    <w:p w14:paraId="5DB6E6AF" w14:textId="77777777" w:rsidR="007A6C83" w:rsidRDefault="00887978">
      <w:pPr>
        <w:pBdr>
          <w:top w:val="nil"/>
          <w:left w:val="nil"/>
          <w:bottom w:val="nil"/>
          <w:right w:val="nil"/>
          <w:between w:val="nil"/>
        </w:pBdr>
        <w:rPr>
          <w:color w:val="000000"/>
        </w:rPr>
      </w:pPr>
      <w:r>
        <w:rPr>
          <w:color w:val="000000"/>
        </w:rPr>
        <w:t>6.3</w:t>
      </w:r>
      <w:r>
        <w:rPr>
          <w:color w:val="000000"/>
        </w:rPr>
        <w:tab/>
        <w:t>The provisions of clauses 6.1 and 6.2 will not apply to any information which is:</w:t>
      </w:r>
    </w:p>
    <w:p w14:paraId="4CBC9F04" w14:textId="77777777" w:rsidR="007A6C83" w:rsidRDefault="007A6C83">
      <w:pPr>
        <w:pBdr>
          <w:top w:val="nil"/>
          <w:left w:val="nil"/>
          <w:bottom w:val="nil"/>
          <w:right w:val="nil"/>
          <w:between w:val="nil"/>
        </w:pBdr>
        <w:rPr>
          <w:color w:val="000000"/>
        </w:rPr>
      </w:pPr>
    </w:p>
    <w:p w14:paraId="7B2D3551" w14:textId="77777777" w:rsidR="007A6C83" w:rsidRDefault="00887978">
      <w:pPr>
        <w:pBdr>
          <w:top w:val="nil"/>
          <w:left w:val="nil"/>
          <w:bottom w:val="nil"/>
          <w:right w:val="nil"/>
          <w:between w:val="nil"/>
        </w:pBdr>
        <w:ind w:firstLine="720"/>
        <w:rPr>
          <w:color w:val="000000"/>
        </w:rPr>
      </w:pPr>
      <w:r>
        <w:rPr>
          <w:color w:val="000000"/>
        </w:rPr>
        <w:t>6.3.1</w:t>
      </w:r>
      <w:r>
        <w:rPr>
          <w:color w:val="000000"/>
        </w:rPr>
        <w:tab/>
        <w:t>or becomes public knowledge other than by breach of this clause 6</w:t>
      </w:r>
    </w:p>
    <w:p w14:paraId="10634E9A" w14:textId="77777777" w:rsidR="007A6C83" w:rsidRDefault="007A6C83">
      <w:pPr>
        <w:pBdr>
          <w:top w:val="nil"/>
          <w:left w:val="nil"/>
          <w:bottom w:val="nil"/>
          <w:right w:val="nil"/>
          <w:between w:val="nil"/>
        </w:pBdr>
        <w:rPr>
          <w:color w:val="000000"/>
        </w:rPr>
      </w:pPr>
    </w:p>
    <w:p w14:paraId="4CCB2C42" w14:textId="77777777" w:rsidR="007A6C83" w:rsidRDefault="00887978">
      <w:pPr>
        <w:pBdr>
          <w:top w:val="nil"/>
          <w:left w:val="nil"/>
          <w:bottom w:val="nil"/>
          <w:right w:val="nil"/>
          <w:between w:val="nil"/>
        </w:pBdr>
        <w:ind w:left="1440" w:hanging="720"/>
        <w:rPr>
          <w:color w:val="000000"/>
        </w:rPr>
      </w:pPr>
      <w:r>
        <w:rPr>
          <w:color w:val="000000"/>
        </w:rPr>
        <w:t>6.3.2</w:t>
      </w:r>
      <w:r>
        <w:rPr>
          <w:color w:val="000000"/>
        </w:rPr>
        <w:tab/>
        <w:t>in the possession of the receiving party without restriction in relation to disclosure before the date of receipt from the disclosing party</w:t>
      </w:r>
    </w:p>
    <w:p w14:paraId="296DB04D" w14:textId="77777777" w:rsidR="007A6C83" w:rsidRDefault="007A6C83">
      <w:pPr>
        <w:pBdr>
          <w:top w:val="nil"/>
          <w:left w:val="nil"/>
          <w:bottom w:val="nil"/>
          <w:right w:val="nil"/>
          <w:between w:val="nil"/>
        </w:pBdr>
        <w:ind w:left="720" w:firstLine="720"/>
        <w:rPr>
          <w:color w:val="000000"/>
        </w:rPr>
      </w:pPr>
    </w:p>
    <w:p w14:paraId="70114905" w14:textId="77777777" w:rsidR="007A6C83" w:rsidRDefault="00887978">
      <w:pPr>
        <w:pBdr>
          <w:top w:val="nil"/>
          <w:left w:val="nil"/>
          <w:bottom w:val="nil"/>
          <w:right w:val="nil"/>
          <w:between w:val="nil"/>
        </w:pBdr>
        <w:ind w:left="1440" w:hanging="720"/>
        <w:rPr>
          <w:color w:val="000000"/>
        </w:rPr>
      </w:pPr>
      <w:r>
        <w:rPr>
          <w:color w:val="000000"/>
        </w:rPr>
        <w:t>6.3.3</w:t>
      </w:r>
      <w:r>
        <w:rPr>
          <w:color w:val="000000"/>
        </w:rPr>
        <w:tab/>
        <w:t>received from a third party who lawfully acquired it and who is under no obligation restricting its disclosure</w:t>
      </w:r>
    </w:p>
    <w:p w14:paraId="622B36DB" w14:textId="77777777" w:rsidR="007A6C83" w:rsidRDefault="007A6C83">
      <w:pPr>
        <w:pBdr>
          <w:top w:val="nil"/>
          <w:left w:val="nil"/>
          <w:bottom w:val="nil"/>
          <w:right w:val="nil"/>
          <w:between w:val="nil"/>
        </w:pBdr>
        <w:ind w:left="720" w:firstLine="720"/>
        <w:rPr>
          <w:color w:val="000000"/>
        </w:rPr>
      </w:pPr>
    </w:p>
    <w:p w14:paraId="2EE45B15" w14:textId="77777777" w:rsidR="007A6C83" w:rsidRDefault="00887978">
      <w:pPr>
        <w:pBdr>
          <w:top w:val="nil"/>
          <w:left w:val="nil"/>
          <w:bottom w:val="nil"/>
          <w:right w:val="nil"/>
          <w:between w:val="nil"/>
        </w:pBdr>
        <w:ind w:firstLine="720"/>
        <w:rPr>
          <w:color w:val="000000"/>
        </w:rPr>
      </w:pPr>
      <w:r>
        <w:rPr>
          <w:color w:val="000000"/>
        </w:rPr>
        <w:t>6.3.4</w:t>
      </w:r>
      <w:r>
        <w:rPr>
          <w:color w:val="000000"/>
        </w:rPr>
        <w:tab/>
        <w:t>independently developed without access to the Confidential Information</w:t>
      </w:r>
    </w:p>
    <w:p w14:paraId="09870136" w14:textId="77777777" w:rsidR="007A6C83" w:rsidRDefault="007A6C83">
      <w:pPr>
        <w:pBdr>
          <w:top w:val="nil"/>
          <w:left w:val="nil"/>
          <w:bottom w:val="nil"/>
          <w:right w:val="nil"/>
          <w:between w:val="nil"/>
        </w:pBdr>
        <w:ind w:firstLine="720"/>
        <w:rPr>
          <w:color w:val="000000"/>
        </w:rPr>
      </w:pPr>
    </w:p>
    <w:p w14:paraId="1B461A29" w14:textId="77777777" w:rsidR="007A6C83" w:rsidRDefault="00887978">
      <w:pPr>
        <w:pBdr>
          <w:top w:val="nil"/>
          <w:left w:val="nil"/>
          <w:bottom w:val="nil"/>
          <w:right w:val="nil"/>
          <w:between w:val="nil"/>
        </w:pBdr>
        <w:ind w:left="1440" w:hanging="720"/>
        <w:rPr>
          <w:color w:val="000000"/>
        </w:rPr>
      </w:pPr>
      <w:r>
        <w:rPr>
          <w:color w:val="000000"/>
        </w:rPr>
        <w:t>6.3.5</w:t>
      </w:r>
      <w:r>
        <w:rPr>
          <w:color w:val="000000"/>
        </w:rPr>
        <w:tab/>
        <w:t>required to be disclosed by law or by any judicial, arbitral, regulatory or other authority of competent jurisdiction</w:t>
      </w:r>
    </w:p>
    <w:p w14:paraId="6B664A71" w14:textId="77777777" w:rsidR="007A6C83" w:rsidRDefault="007A6C83">
      <w:pPr>
        <w:pBdr>
          <w:top w:val="nil"/>
          <w:left w:val="nil"/>
          <w:bottom w:val="nil"/>
          <w:right w:val="nil"/>
          <w:between w:val="nil"/>
        </w:pBdr>
        <w:ind w:left="720" w:firstLine="720"/>
        <w:rPr>
          <w:color w:val="000000"/>
        </w:rPr>
      </w:pPr>
    </w:p>
    <w:p w14:paraId="4E42D00E" w14:textId="77777777" w:rsidR="007A6C83" w:rsidRDefault="00887978">
      <w:pPr>
        <w:pBdr>
          <w:top w:val="nil"/>
          <w:left w:val="nil"/>
          <w:bottom w:val="nil"/>
          <w:right w:val="nil"/>
          <w:between w:val="nil"/>
        </w:pBdr>
        <w:ind w:left="720" w:hanging="720"/>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4347E6D" w14:textId="77777777" w:rsidR="007A6C83" w:rsidRDefault="007A6C83">
      <w:pPr>
        <w:pBdr>
          <w:top w:val="nil"/>
          <w:left w:val="nil"/>
          <w:bottom w:val="nil"/>
          <w:right w:val="nil"/>
          <w:between w:val="nil"/>
        </w:pBdr>
        <w:ind w:left="720" w:hanging="720"/>
        <w:rPr>
          <w:color w:val="000000"/>
        </w:rPr>
      </w:pPr>
    </w:p>
    <w:p w14:paraId="1CE31788" w14:textId="77777777" w:rsidR="007A6C83" w:rsidRDefault="00887978" w:rsidP="001805FC">
      <w:pPr>
        <w:pStyle w:val="Heading3"/>
        <w:numPr>
          <w:ilvl w:val="2"/>
          <w:numId w:val="15"/>
        </w:numPr>
        <w:tabs>
          <w:tab w:val="left" w:pos="0"/>
        </w:tabs>
      </w:pPr>
      <w:bookmarkStart w:id="386" w:name="_Toc110437495"/>
      <w:bookmarkStart w:id="387" w:name="_Toc110437756"/>
      <w:bookmarkStart w:id="388" w:name="_Toc111039747"/>
      <w:bookmarkStart w:id="389" w:name="_Toc111040500"/>
      <w:r>
        <w:t>7.</w:t>
      </w:r>
      <w:r>
        <w:tab/>
        <w:t>Warranties</w:t>
      </w:r>
      <w:bookmarkEnd w:id="386"/>
      <w:bookmarkEnd w:id="387"/>
      <w:bookmarkEnd w:id="388"/>
      <w:bookmarkEnd w:id="389"/>
    </w:p>
    <w:p w14:paraId="4F0A80AA" w14:textId="77777777" w:rsidR="007A6C83" w:rsidRDefault="00887978">
      <w:pPr>
        <w:pBdr>
          <w:top w:val="nil"/>
          <w:left w:val="nil"/>
          <w:bottom w:val="nil"/>
          <w:right w:val="nil"/>
          <w:between w:val="nil"/>
        </w:pBdr>
        <w:rPr>
          <w:color w:val="000000"/>
        </w:rPr>
      </w:pPr>
      <w:r>
        <w:rPr>
          <w:color w:val="000000"/>
        </w:rPr>
        <w:t>7.1</w:t>
      </w:r>
      <w:r>
        <w:rPr>
          <w:color w:val="000000"/>
        </w:rPr>
        <w:tab/>
        <w:t>Each Collaboration Supplier warrant and represent that:</w:t>
      </w:r>
    </w:p>
    <w:p w14:paraId="60F6E5CD" w14:textId="77777777" w:rsidR="007A6C83" w:rsidRDefault="00887978">
      <w:pPr>
        <w:pBdr>
          <w:top w:val="nil"/>
          <w:left w:val="nil"/>
          <w:bottom w:val="nil"/>
          <w:right w:val="nil"/>
          <w:between w:val="nil"/>
        </w:pBdr>
        <w:ind w:left="1440" w:hanging="720"/>
        <w:rPr>
          <w:color w:val="000000"/>
        </w:rPr>
      </w:pPr>
      <w:r>
        <w:rPr>
          <w:color w:val="000000"/>
        </w:rPr>
        <w:t>7.1.1</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ADAE6D3" w14:textId="77777777" w:rsidR="007A6C83" w:rsidRDefault="007A6C83">
      <w:pPr>
        <w:pBdr>
          <w:top w:val="nil"/>
          <w:left w:val="nil"/>
          <w:bottom w:val="nil"/>
          <w:right w:val="nil"/>
          <w:between w:val="nil"/>
        </w:pBdr>
        <w:rPr>
          <w:color w:val="000000"/>
        </w:rPr>
      </w:pPr>
    </w:p>
    <w:p w14:paraId="3AD6286F" w14:textId="77777777" w:rsidR="007A6C83" w:rsidRDefault="00887978">
      <w:pPr>
        <w:pBdr>
          <w:top w:val="nil"/>
          <w:left w:val="nil"/>
          <w:bottom w:val="nil"/>
          <w:right w:val="nil"/>
          <w:between w:val="nil"/>
        </w:pBdr>
        <w:ind w:left="1440" w:hanging="720"/>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4DA06DC" w14:textId="77777777" w:rsidR="007A6C83" w:rsidRDefault="007A6C83">
      <w:pPr>
        <w:pBdr>
          <w:top w:val="nil"/>
          <w:left w:val="nil"/>
          <w:bottom w:val="nil"/>
          <w:right w:val="nil"/>
          <w:between w:val="nil"/>
        </w:pBdr>
        <w:ind w:left="1440"/>
        <w:rPr>
          <w:color w:val="000000"/>
        </w:rPr>
      </w:pPr>
    </w:p>
    <w:p w14:paraId="7B460C45" w14:textId="77777777" w:rsidR="007A6C83" w:rsidRDefault="00887978">
      <w:pPr>
        <w:pBdr>
          <w:top w:val="nil"/>
          <w:left w:val="nil"/>
          <w:bottom w:val="nil"/>
          <w:right w:val="nil"/>
          <w:between w:val="nil"/>
        </w:pBdr>
        <w:ind w:left="720" w:hanging="720"/>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4951B7EA" w14:textId="77777777" w:rsidR="007A6C83" w:rsidRDefault="007A6C83">
      <w:pPr>
        <w:pBdr>
          <w:top w:val="nil"/>
          <w:left w:val="nil"/>
          <w:bottom w:val="nil"/>
          <w:right w:val="nil"/>
          <w:between w:val="nil"/>
        </w:pBdr>
        <w:ind w:left="720" w:hanging="720"/>
        <w:rPr>
          <w:color w:val="000000"/>
        </w:rPr>
      </w:pPr>
    </w:p>
    <w:p w14:paraId="5F0967CB" w14:textId="77777777" w:rsidR="007A6C83" w:rsidRDefault="00887978" w:rsidP="001805FC">
      <w:pPr>
        <w:pStyle w:val="Heading3"/>
        <w:numPr>
          <w:ilvl w:val="2"/>
          <w:numId w:val="15"/>
        </w:numPr>
        <w:tabs>
          <w:tab w:val="left" w:pos="0"/>
        </w:tabs>
      </w:pPr>
      <w:bookmarkStart w:id="390" w:name="_Toc110437496"/>
      <w:bookmarkStart w:id="391" w:name="_Toc110437757"/>
      <w:bookmarkStart w:id="392" w:name="_Toc111039748"/>
      <w:bookmarkStart w:id="393" w:name="_Toc111040501"/>
      <w:r>
        <w:t>8.</w:t>
      </w:r>
      <w:r>
        <w:tab/>
        <w:t>Limitation of liability</w:t>
      </w:r>
      <w:bookmarkEnd w:id="390"/>
      <w:bookmarkEnd w:id="391"/>
      <w:bookmarkEnd w:id="392"/>
      <w:bookmarkEnd w:id="393"/>
    </w:p>
    <w:p w14:paraId="06DFC425" w14:textId="77777777" w:rsidR="007A6C83" w:rsidRDefault="00887978">
      <w:pPr>
        <w:pBdr>
          <w:top w:val="nil"/>
          <w:left w:val="nil"/>
          <w:bottom w:val="nil"/>
          <w:right w:val="nil"/>
          <w:between w:val="nil"/>
        </w:pBdr>
        <w:ind w:left="720" w:hanging="720"/>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14:paraId="51747A69" w14:textId="77777777" w:rsidR="007A6C83" w:rsidRDefault="007A6C83">
      <w:pPr>
        <w:pBdr>
          <w:top w:val="nil"/>
          <w:left w:val="nil"/>
          <w:bottom w:val="nil"/>
          <w:right w:val="nil"/>
          <w:between w:val="nil"/>
        </w:pBdr>
        <w:ind w:left="720"/>
        <w:rPr>
          <w:color w:val="000000"/>
        </w:rPr>
      </w:pPr>
    </w:p>
    <w:p w14:paraId="7C88E61B" w14:textId="77777777" w:rsidR="007A6C83" w:rsidRDefault="00887978">
      <w:pPr>
        <w:pBdr>
          <w:top w:val="nil"/>
          <w:left w:val="nil"/>
          <w:bottom w:val="nil"/>
          <w:right w:val="nil"/>
          <w:between w:val="nil"/>
        </w:pBdr>
        <w:ind w:left="720" w:hanging="720"/>
        <w:rPr>
          <w:color w:val="000000"/>
        </w:rPr>
      </w:pPr>
      <w:r>
        <w:rPr>
          <w:color w:val="000000"/>
        </w:rPr>
        <w:t>8.2</w:t>
      </w:r>
      <w:r>
        <w:rPr>
          <w:color w:val="000000"/>
        </w:rPr>
        <w:tab/>
        <w:t>Nothing in this Agreement will exclude or limit the liability of any party for fraud or fraudulent misrepresentation.</w:t>
      </w:r>
    </w:p>
    <w:p w14:paraId="2AF0A374" w14:textId="77777777" w:rsidR="007A6C83" w:rsidRDefault="007A6C83">
      <w:pPr>
        <w:pBdr>
          <w:top w:val="nil"/>
          <w:left w:val="nil"/>
          <w:bottom w:val="nil"/>
          <w:right w:val="nil"/>
          <w:between w:val="nil"/>
        </w:pBdr>
        <w:ind w:firstLine="720"/>
        <w:rPr>
          <w:color w:val="000000"/>
        </w:rPr>
      </w:pPr>
    </w:p>
    <w:p w14:paraId="6CBB668A" w14:textId="77777777" w:rsidR="007A6C83" w:rsidRDefault="00887978">
      <w:pPr>
        <w:pBdr>
          <w:top w:val="nil"/>
          <w:left w:val="nil"/>
          <w:bottom w:val="nil"/>
          <w:right w:val="nil"/>
          <w:between w:val="nil"/>
        </w:pBdr>
        <w:ind w:left="720" w:hanging="720"/>
        <w:rPr>
          <w:color w:val="000000"/>
        </w:rPr>
      </w:pPr>
      <w:r>
        <w:rPr>
          <w:color w:val="000000"/>
        </w:rPr>
        <w:t>8.3</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C59AE52" w14:textId="77777777" w:rsidR="007A6C83" w:rsidRDefault="007A6C83">
      <w:pPr>
        <w:pBdr>
          <w:top w:val="nil"/>
          <w:left w:val="nil"/>
          <w:bottom w:val="nil"/>
          <w:right w:val="nil"/>
          <w:between w:val="nil"/>
        </w:pBdr>
        <w:ind w:left="720"/>
        <w:rPr>
          <w:color w:val="000000"/>
        </w:rPr>
      </w:pPr>
    </w:p>
    <w:p w14:paraId="47817919" w14:textId="77777777" w:rsidR="007A6C83" w:rsidRDefault="00887978">
      <w:pPr>
        <w:pBdr>
          <w:top w:val="nil"/>
          <w:left w:val="nil"/>
          <w:bottom w:val="nil"/>
          <w:right w:val="nil"/>
          <w:between w:val="nil"/>
        </w:pBdr>
        <w:ind w:left="720" w:hanging="720"/>
        <w:rPr>
          <w:color w:val="000000"/>
        </w:rPr>
      </w:pPr>
      <w:r>
        <w:rPr>
          <w:color w:val="000000"/>
        </w:rPr>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D0F90EB" w14:textId="77777777" w:rsidR="007A6C83" w:rsidRDefault="007A6C83">
      <w:pPr>
        <w:pBdr>
          <w:top w:val="nil"/>
          <w:left w:val="nil"/>
          <w:bottom w:val="nil"/>
          <w:right w:val="nil"/>
          <w:between w:val="nil"/>
        </w:pBdr>
        <w:ind w:left="720"/>
        <w:rPr>
          <w:color w:val="000000"/>
        </w:rPr>
      </w:pPr>
    </w:p>
    <w:p w14:paraId="6937633B" w14:textId="77777777" w:rsidR="007A6C83" w:rsidRDefault="00887978">
      <w:pPr>
        <w:pBdr>
          <w:top w:val="nil"/>
          <w:left w:val="nil"/>
          <w:bottom w:val="nil"/>
          <w:right w:val="nil"/>
          <w:between w:val="nil"/>
        </w:pBdr>
        <w:ind w:left="720" w:hanging="720"/>
        <w:rPr>
          <w:color w:val="000000"/>
        </w:rPr>
      </w:pPr>
      <w:r>
        <w:rPr>
          <w:color w:val="000000"/>
        </w:rPr>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CE6C2CD" w14:textId="77777777" w:rsidR="007A6C83" w:rsidRDefault="007A6C83">
      <w:pPr>
        <w:pBdr>
          <w:top w:val="nil"/>
          <w:left w:val="nil"/>
          <w:bottom w:val="nil"/>
          <w:right w:val="nil"/>
          <w:between w:val="nil"/>
        </w:pBdr>
        <w:ind w:left="720"/>
        <w:rPr>
          <w:color w:val="000000"/>
        </w:rPr>
      </w:pPr>
    </w:p>
    <w:p w14:paraId="0BCBE953" w14:textId="77777777" w:rsidR="007A6C83" w:rsidRDefault="00887978">
      <w:pPr>
        <w:pBdr>
          <w:top w:val="nil"/>
          <w:left w:val="nil"/>
          <w:bottom w:val="nil"/>
          <w:right w:val="nil"/>
          <w:between w:val="nil"/>
        </w:pBdr>
        <w:ind w:firstLine="720"/>
        <w:rPr>
          <w:color w:val="000000"/>
        </w:rPr>
      </w:pPr>
      <w:r>
        <w:rPr>
          <w:color w:val="000000"/>
        </w:rPr>
        <w:t>8.5.1</w:t>
      </w:r>
      <w:r>
        <w:rPr>
          <w:color w:val="000000"/>
        </w:rPr>
        <w:tab/>
        <w:t>indirect loss or damage</w:t>
      </w:r>
    </w:p>
    <w:p w14:paraId="28C2C722" w14:textId="77777777" w:rsidR="007A6C83" w:rsidRDefault="00887978">
      <w:pPr>
        <w:pBdr>
          <w:top w:val="nil"/>
          <w:left w:val="nil"/>
          <w:bottom w:val="nil"/>
          <w:right w:val="nil"/>
          <w:between w:val="nil"/>
        </w:pBdr>
        <w:ind w:firstLine="720"/>
        <w:rPr>
          <w:color w:val="000000"/>
        </w:rPr>
      </w:pPr>
      <w:r>
        <w:rPr>
          <w:color w:val="000000"/>
        </w:rPr>
        <w:t>8.5.2</w:t>
      </w:r>
      <w:r>
        <w:rPr>
          <w:color w:val="000000"/>
        </w:rPr>
        <w:tab/>
        <w:t>special loss or damage</w:t>
      </w:r>
    </w:p>
    <w:p w14:paraId="535E1CBF" w14:textId="77777777" w:rsidR="007A6C83" w:rsidRDefault="00887978">
      <w:pPr>
        <w:pBdr>
          <w:top w:val="nil"/>
          <w:left w:val="nil"/>
          <w:bottom w:val="nil"/>
          <w:right w:val="nil"/>
          <w:between w:val="nil"/>
        </w:pBdr>
        <w:ind w:firstLine="720"/>
        <w:rPr>
          <w:color w:val="000000"/>
        </w:rPr>
      </w:pPr>
      <w:r>
        <w:rPr>
          <w:color w:val="000000"/>
        </w:rPr>
        <w:t>8.5.3</w:t>
      </w:r>
      <w:r>
        <w:rPr>
          <w:color w:val="000000"/>
        </w:rPr>
        <w:tab/>
        <w:t>consequential loss or damage</w:t>
      </w:r>
    </w:p>
    <w:p w14:paraId="5C81AA78" w14:textId="77777777" w:rsidR="007A6C83" w:rsidRDefault="00887978">
      <w:pPr>
        <w:pBdr>
          <w:top w:val="nil"/>
          <w:left w:val="nil"/>
          <w:bottom w:val="nil"/>
          <w:right w:val="nil"/>
          <w:between w:val="nil"/>
        </w:pBdr>
        <w:ind w:firstLine="720"/>
        <w:rPr>
          <w:color w:val="000000"/>
        </w:rPr>
      </w:pPr>
      <w:r>
        <w:rPr>
          <w:color w:val="000000"/>
        </w:rPr>
        <w:t>8.5.4</w:t>
      </w:r>
      <w:r>
        <w:rPr>
          <w:color w:val="000000"/>
        </w:rPr>
        <w:tab/>
        <w:t>loss of profits (whether direct or indirect)</w:t>
      </w:r>
    </w:p>
    <w:p w14:paraId="7575AAB0" w14:textId="77777777" w:rsidR="007A6C83" w:rsidRDefault="00887978">
      <w:pPr>
        <w:pBdr>
          <w:top w:val="nil"/>
          <w:left w:val="nil"/>
          <w:bottom w:val="nil"/>
          <w:right w:val="nil"/>
          <w:between w:val="nil"/>
        </w:pBdr>
        <w:ind w:firstLine="720"/>
        <w:rPr>
          <w:color w:val="000000"/>
        </w:rPr>
      </w:pPr>
      <w:r>
        <w:rPr>
          <w:color w:val="000000"/>
        </w:rPr>
        <w:t>8.5.5</w:t>
      </w:r>
      <w:r>
        <w:rPr>
          <w:color w:val="000000"/>
        </w:rPr>
        <w:tab/>
        <w:t>loss of turnover (whether direct or indirect)</w:t>
      </w:r>
    </w:p>
    <w:p w14:paraId="3E220DC2" w14:textId="77777777" w:rsidR="007A6C83" w:rsidRDefault="00887978">
      <w:pPr>
        <w:pBdr>
          <w:top w:val="nil"/>
          <w:left w:val="nil"/>
          <w:bottom w:val="nil"/>
          <w:right w:val="nil"/>
          <w:between w:val="nil"/>
        </w:pBdr>
        <w:ind w:firstLine="720"/>
        <w:rPr>
          <w:color w:val="000000"/>
        </w:rPr>
      </w:pPr>
      <w:r>
        <w:rPr>
          <w:color w:val="000000"/>
        </w:rPr>
        <w:t>8.5.6</w:t>
      </w:r>
      <w:r>
        <w:rPr>
          <w:color w:val="000000"/>
        </w:rPr>
        <w:tab/>
        <w:t>loss of business opportunities (whether direct or indirect)</w:t>
      </w:r>
    </w:p>
    <w:p w14:paraId="3B76B401" w14:textId="77777777" w:rsidR="007A6C83" w:rsidRDefault="00887978">
      <w:pPr>
        <w:pBdr>
          <w:top w:val="nil"/>
          <w:left w:val="nil"/>
          <w:bottom w:val="nil"/>
          <w:right w:val="nil"/>
          <w:between w:val="nil"/>
        </w:pBdr>
        <w:ind w:firstLine="720"/>
        <w:rPr>
          <w:color w:val="000000"/>
        </w:rPr>
      </w:pPr>
      <w:r>
        <w:rPr>
          <w:color w:val="000000"/>
        </w:rPr>
        <w:t>8.5.7</w:t>
      </w:r>
      <w:r>
        <w:rPr>
          <w:color w:val="000000"/>
        </w:rPr>
        <w:tab/>
        <w:t>damage to goodwill (whether direct or indirect)</w:t>
      </w:r>
    </w:p>
    <w:p w14:paraId="53E44CC0" w14:textId="77777777" w:rsidR="007A6C83" w:rsidRDefault="007A6C83">
      <w:pPr>
        <w:pBdr>
          <w:top w:val="nil"/>
          <w:left w:val="nil"/>
          <w:bottom w:val="nil"/>
          <w:right w:val="nil"/>
          <w:between w:val="nil"/>
        </w:pBdr>
        <w:rPr>
          <w:color w:val="000000"/>
        </w:rPr>
      </w:pPr>
    </w:p>
    <w:p w14:paraId="7861390A" w14:textId="77777777" w:rsidR="007A6C83" w:rsidRDefault="00887978">
      <w:pPr>
        <w:pBdr>
          <w:top w:val="nil"/>
          <w:left w:val="nil"/>
          <w:bottom w:val="nil"/>
          <w:right w:val="nil"/>
          <w:between w:val="nil"/>
        </w:pBdr>
        <w:ind w:left="720" w:hanging="720"/>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14:paraId="44D625ED" w14:textId="77777777" w:rsidR="007A6C83" w:rsidRDefault="007A6C83">
      <w:pPr>
        <w:pBdr>
          <w:top w:val="nil"/>
          <w:left w:val="nil"/>
          <w:bottom w:val="nil"/>
          <w:right w:val="nil"/>
          <w:between w:val="nil"/>
        </w:pBdr>
        <w:rPr>
          <w:color w:val="000000"/>
        </w:rPr>
      </w:pPr>
    </w:p>
    <w:p w14:paraId="6679C126" w14:textId="77777777" w:rsidR="007A6C83" w:rsidRDefault="00887978">
      <w:pPr>
        <w:pBdr>
          <w:top w:val="nil"/>
          <w:left w:val="nil"/>
          <w:bottom w:val="nil"/>
          <w:right w:val="nil"/>
          <w:between w:val="nil"/>
        </w:pBdr>
        <w:ind w:left="1440" w:hanging="720"/>
        <w:rPr>
          <w:color w:val="000000"/>
        </w:rPr>
      </w:pPr>
      <w:r>
        <w:rPr>
          <w:color w:val="000000"/>
        </w:rPr>
        <w:t>8.6.1</w:t>
      </w:r>
      <w:r>
        <w:rPr>
          <w:color w:val="000000"/>
        </w:rPr>
        <w:tab/>
        <w:t>additional operational or administrative costs and expenses arising from a Collaboration Supplier’s Default</w:t>
      </w:r>
    </w:p>
    <w:p w14:paraId="67F3B6A7" w14:textId="77777777" w:rsidR="007A6C83" w:rsidRDefault="007A6C83">
      <w:pPr>
        <w:pBdr>
          <w:top w:val="nil"/>
          <w:left w:val="nil"/>
          <w:bottom w:val="nil"/>
          <w:right w:val="nil"/>
          <w:between w:val="nil"/>
        </w:pBdr>
        <w:ind w:left="720" w:firstLine="720"/>
        <w:rPr>
          <w:color w:val="000000"/>
        </w:rPr>
      </w:pPr>
    </w:p>
    <w:p w14:paraId="0BB31B6F" w14:textId="77777777" w:rsidR="007A6C83" w:rsidRDefault="00887978">
      <w:pPr>
        <w:pBdr>
          <w:top w:val="nil"/>
          <w:left w:val="nil"/>
          <w:bottom w:val="nil"/>
          <w:right w:val="nil"/>
          <w:between w:val="nil"/>
        </w:pBdr>
        <w:ind w:left="1440" w:hanging="720"/>
        <w:rPr>
          <w:color w:val="000000"/>
        </w:rPr>
      </w:pPr>
      <w:r>
        <w:rPr>
          <w:color w:val="000000"/>
        </w:rPr>
        <w:t>8.6.2</w:t>
      </w:r>
      <w:r>
        <w:rPr>
          <w:color w:val="000000"/>
        </w:rPr>
        <w:tab/>
        <w:t>wasted expenditure or charges rendered unnecessary or incurred by the Buyer arising from a Collaboration Supplier's Default</w:t>
      </w:r>
    </w:p>
    <w:p w14:paraId="713020FA" w14:textId="77777777" w:rsidR="007A6C83" w:rsidRDefault="007A6C83">
      <w:pPr>
        <w:pBdr>
          <w:top w:val="nil"/>
          <w:left w:val="nil"/>
          <w:bottom w:val="nil"/>
          <w:right w:val="nil"/>
          <w:between w:val="nil"/>
        </w:pBdr>
        <w:ind w:left="1440" w:hanging="720"/>
        <w:rPr>
          <w:color w:val="000000"/>
        </w:rPr>
      </w:pPr>
    </w:p>
    <w:p w14:paraId="5E6E04BD" w14:textId="77777777" w:rsidR="007A6C83" w:rsidRDefault="00887978" w:rsidP="001805FC">
      <w:pPr>
        <w:pStyle w:val="Heading3"/>
        <w:numPr>
          <w:ilvl w:val="2"/>
          <w:numId w:val="15"/>
        </w:numPr>
        <w:tabs>
          <w:tab w:val="left" w:pos="0"/>
        </w:tabs>
      </w:pPr>
      <w:bookmarkStart w:id="394" w:name="_Toc110437497"/>
      <w:bookmarkStart w:id="395" w:name="_Toc110437758"/>
      <w:bookmarkStart w:id="396" w:name="_Toc111039749"/>
      <w:bookmarkStart w:id="397" w:name="_Toc111040502"/>
      <w:r>
        <w:t>9.</w:t>
      </w:r>
      <w:r>
        <w:tab/>
        <w:t>Dispute resolution process</w:t>
      </w:r>
      <w:bookmarkEnd w:id="394"/>
      <w:bookmarkEnd w:id="395"/>
      <w:bookmarkEnd w:id="396"/>
      <w:bookmarkEnd w:id="397"/>
    </w:p>
    <w:p w14:paraId="3DB8B27C" w14:textId="77777777" w:rsidR="007A6C83" w:rsidRDefault="00887978">
      <w:pPr>
        <w:pBdr>
          <w:top w:val="nil"/>
          <w:left w:val="nil"/>
          <w:bottom w:val="nil"/>
          <w:right w:val="nil"/>
          <w:between w:val="nil"/>
        </w:pBdr>
        <w:ind w:left="720" w:hanging="720"/>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71A40122" w14:textId="77777777" w:rsidR="007A6C83" w:rsidRDefault="007A6C83">
      <w:pPr>
        <w:pBdr>
          <w:top w:val="nil"/>
          <w:left w:val="nil"/>
          <w:bottom w:val="nil"/>
          <w:right w:val="nil"/>
          <w:between w:val="nil"/>
        </w:pBdr>
        <w:ind w:firstLine="720"/>
        <w:rPr>
          <w:color w:val="000000"/>
        </w:rPr>
      </w:pPr>
    </w:p>
    <w:p w14:paraId="3BCC5722" w14:textId="77777777" w:rsidR="007A6C83" w:rsidRDefault="00887978">
      <w:pPr>
        <w:pBdr>
          <w:top w:val="nil"/>
          <w:left w:val="nil"/>
          <w:bottom w:val="nil"/>
          <w:right w:val="nil"/>
          <w:between w:val="nil"/>
        </w:pBdr>
        <w:ind w:left="720" w:hanging="720"/>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9378ED7" w14:textId="77777777" w:rsidR="007A6C83" w:rsidRDefault="007A6C83">
      <w:pPr>
        <w:pBdr>
          <w:top w:val="nil"/>
          <w:left w:val="nil"/>
          <w:bottom w:val="nil"/>
          <w:right w:val="nil"/>
          <w:between w:val="nil"/>
        </w:pBdr>
        <w:ind w:left="720"/>
        <w:rPr>
          <w:color w:val="000000"/>
        </w:rPr>
      </w:pPr>
    </w:p>
    <w:p w14:paraId="536F9FA0" w14:textId="77777777" w:rsidR="007A6C83" w:rsidRDefault="00887978">
      <w:pPr>
        <w:pBdr>
          <w:top w:val="nil"/>
          <w:left w:val="nil"/>
          <w:bottom w:val="nil"/>
          <w:right w:val="nil"/>
          <w:between w:val="nil"/>
        </w:pBdr>
        <w:spacing w:after="120"/>
        <w:rPr>
          <w:color w:val="000000"/>
        </w:rPr>
      </w:pPr>
      <w:r>
        <w:rPr>
          <w:color w:val="000000"/>
        </w:rPr>
        <w:t>9.3</w:t>
      </w:r>
      <w:r>
        <w:rPr>
          <w:color w:val="000000"/>
        </w:rPr>
        <w:tab/>
        <w:t>The process for mediation and consequential provisions for mediation are:</w:t>
      </w:r>
    </w:p>
    <w:p w14:paraId="7C4BAEF0" w14:textId="77777777" w:rsidR="007A6C83" w:rsidRDefault="00887978">
      <w:pPr>
        <w:pBdr>
          <w:top w:val="nil"/>
          <w:left w:val="nil"/>
          <w:bottom w:val="nil"/>
          <w:right w:val="nil"/>
          <w:between w:val="nil"/>
        </w:pBdr>
        <w:ind w:left="1440" w:hanging="720"/>
        <w:rPr>
          <w:color w:val="000000"/>
        </w:rPr>
      </w:pPr>
      <w:r>
        <w:rPr>
          <w:color w:val="000000"/>
        </w:rPr>
        <w:t>9.3.1</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E832A04" w14:textId="77777777" w:rsidR="007A6C83" w:rsidRDefault="007A6C83">
      <w:pPr>
        <w:pBdr>
          <w:top w:val="nil"/>
          <w:left w:val="nil"/>
          <w:bottom w:val="nil"/>
          <w:right w:val="nil"/>
          <w:between w:val="nil"/>
        </w:pBdr>
        <w:ind w:left="1440"/>
        <w:rPr>
          <w:color w:val="000000"/>
        </w:rPr>
      </w:pPr>
    </w:p>
    <w:p w14:paraId="08EFCCF9" w14:textId="77777777" w:rsidR="007A6C83" w:rsidRDefault="00887978">
      <w:pPr>
        <w:pBdr>
          <w:top w:val="nil"/>
          <w:left w:val="nil"/>
          <w:bottom w:val="nil"/>
          <w:right w:val="nil"/>
          <w:between w:val="nil"/>
        </w:pBdr>
        <w:ind w:left="1440" w:hanging="720"/>
        <w:rPr>
          <w:color w:val="000000"/>
        </w:rPr>
      </w:pPr>
      <w:r>
        <w:rPr>
          <w:color w:val="000000"/>
        </w:rPr>
        <w:t>9.3.2</w:t>
      </w:r>
      <w:r>
        <w:rPr>
          <w:color w:val="000000"/>
        </w:rPr>
        <w:tab/>
        <w:t>the parties will within 10 Working Days of the appointment of the Mediator meet to agree a programme for the exchange of all relevant information and the structure of the negotiations</w:t>
      </w:r>
    </w:p>
    <w:p w14:paraId="72972720" w14:textId="77777777" w:rsidR="007A6C83" w:rsidRDefault="007A6C83">
      <w:pPr>
        <w:pBdr>
          <w:top w:val="nil"/>
          <w:left w:val="nil"/>
          <w:bottom w:val="nil"/>
          <w:right w:val="nil"/>
          <w:between w:val="nil"/>
        </w:pBdr>
        <w:rPr>
          <w:color w:val="000000"/>
        </w:rPr>
      </w:pPr>
    </w:p>
    <w:p w14:paraId="2BC4D915" w14:textId="77777777" w:rsidR="007A6C83" w:rsidRDefault="00887978">
      <w:pPr>
        <w:pBdr>
          <w:top w:val="nil"/>
          <w:left w:val="nil"/>
          <w:bottom w:val="nil"/>
          <w:right w:val="nil"/>
          <w:between w:val="nil"/>
        </w:pBdr>
        <w:ind w:left="1440" w:hanging="720"/>
        <w:rPr>
          <w:color w:val="000000"/>
        </w:rPr>
      </w:pPr>
      <w:r>
        <w:rPr>
          <w:color w:val="000000"/>
        </w:rPr>
        <w:t>9.3.3</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39C8C82E" w14:textId="77777777" w:rsidR="007A6C83" w:rsidRDefault="007A6C83">
      <w:pPr>
        <w:pBdr>
          <w:top w:val="nil"/>
          <w:left w:val="nil"/>
          <w:bottom w:val="nil"/>
          <w:right w:val="nil"/>
          <w:between w:val="nil"/>
        </w:pBdr>
        <w:rPr>
          <w:color w:val="000000"/>
        </w:rPr>
      </w:pPr>
    </w:p>
    <w:p w14:paraId="66B46679" w14:textId="77777777" w:rsidR="007A6C83" w:rsidRDefault="00887978">
      <w:pPr>
        <w:pBdr>
          <w:top w:val="nil"/>
          <w:left w:val="nil"/>
          <w:bottom w:val="nil"/>
          <w:right w:val="nil"/>
          <w:between w:val="nil"/>
        </w:pBdr>
        <w:ind w:left="1440" w:hanging="720"/>
        <w:rPr>
          <w:color w:val="000000"/>
        </w:rPr>
      </w:pPr>
      <w:r>
        <w:rPr>
          <w:color w:val="000000"/>
        </w:rPr>
        <w:t>9.3.4</w:t>
      </w:r>
      <w:r>
        <w:rPr>
          <w:color w:val="000000"/>
        </w:rPr>
        <w:tab/>
        <w:t>if the parties reach agreement on the resolution of the dispute, the agreement will be put in writing and will be binding on the parties once it is signed by their authorised representatives</w:t>
      </w:r>
    </w:p>
    <w:p w14:paraId="31CC2106" w14:textId="77777777" w:rsidR="007A6C83" w:rsidRDefault="007A6C83">
      <w:pPr>
        <w:pBdr>
          <w:top w:val="nil"/>
          <w:left w:val="nil"/>
          <w:bottom w:val="nil"/>
          <w:right w:val="nil"/>
          <w:between w:val="nil"/>
        </w:pBdr>
        <w:rPr>
          <w:color w:val="000000"/>
        </w:rPr>
      </w:pPr>
    </w:p>
    <w:p w14:paraId="7F1BC0B0" w14:textId="77777777" w:rsidR="007A6C83" w:rsidRDefault="00887978">
      <w:pPr>
        <w:pBdr>
          <w:top w:val="nil"/>
          <w:left w:val="nil"/>
          <w:bottom w:val="nil"/>
          <w:right w:val="nil"/>
          <w:between w:val="nil"/>
        </w:pBdr>
        <w:ind w:left="1440" w:hanging="720"/>
        <w:rPr>
          <w:color w:val="000000"/>
        </w:rPr>
      </w:pPr>
      <w:r>
        <w:rPr>
          <w:color w:val="000000"/>
        </w:rPr>
        <w:t>9.3.5</w:t>
      </w:r>
      <w:r>
        <w:rPr>
          <w:color w:val="000000"/>
        </w:rPr>
        <w:tab/>
        <w:t xml:space="preserve">failing agreement, any of the parties may invite the Mediator to provide a non-binding but informative opinion in writing. The opinion will be provided on a </w:t>
      </w:r>
      <w:r>
        <w:rPr>
          <w:color w:val="000000"/>
        </w:rPr>
        <w:lastRenderedPageBreak/>
        <w:t>without prejudice basis and will not be used in evidence in any proceedings relating to this Agreement without the prior written consent of all the parties</w:t>
      </w:r>
    </w:p>
    <w:p w14:paraId="66BC1426" w14:textId="77777777" w:rsidR="007A6C83" w:rsidRDefault="007A6C83">
      <w:pPr>
        <w:pBdr>
          <w:top w:val="nil"/>
          <w:left w:val="nil"/>
          <w:bottom w:val="nil"/>
          <w:right w:val="nil"/>
          <w:between w:val="nil"/>
        </w:pBdr>
        <w:ind w:left="1440"/>
        <w:rPr>
          <w:color w:val="000000"/>
        </w:rPr>
      </w:pPr>
    </w:p>
    <w:p w14:paraId="585DEB84" w14:textId="77777777" w:rsidR="007A6C83" w:rsidRDefault="00887978">
      <w:pPr>
        <w:pBdr>
          <w:top w:val="nil"/>
          <w:left w:val="nil"/>
          <w:bottom w:val="nil"/>
          <w:right w:val="nil"/>
          <w:between w:val="nil"/>
        </w:pBdr>
        <w:ind w:left="1440" w:hanging="720"/>
        <w:rPr>
          <w:color w:val="000000"/>
        </w:rPr>
      </w:pPr>
      <w:r>
        <w:rPr>
          <w:color w:val="000000"/>
        </w:rPr>
        <w:t>9.3.6</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26210E82" w14:textId="77777777" w:rsidR="007A6C83" w:rsidRDefault="007A6C83">
      <w:pPr>
        <w:pBdr>
          <w:top w:val="nil"/>
          <w:left w:val="nil"/>
          <w:bottom w:val="nil"/>
          <w:right w:val="nil"/>
          <w:between w:val="nil"/>
        </w:pBdr>
        <w:rPr>
          <w:color w:val="000000"/>
        </w:rPr>
      </w:pPr>
    </w:p>
    <w:p w14:paraId="5D3645C0" w14:textId="77777777" w:rsidR="007A6C83" w:rsidRDefault="00887978">
      <w:pPr>
        <w:pBdr>
          <w:top w:val="nil"/>
          <w:left w:val="nil"/>
          <w:bottom w:val="nil"/>
          <w:right w:val="nil"/>
          <w:between w:val="nil"/>
        </w:pBdr>
        <w:ind w:left="720" w:hanging="720"/>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14:paraId="061EBD41" w14:textId="77777777" w:rsidR="007A6C83" w:rsidRDefault="007A6C83">
      <w:pPr>
        <w:pBdr>
          <w:top w:val="nil"/>
          <w:left w:val="nil"/>
          <w:bottom w:val="nil"/>
          <w:right w:val="nil"/>
          <w:between w:val="nil"/>
        </w:pBdr>
        <w:ind w:left="720" w:hanging="720"/>
        <w:rPr>
          <w:color w:val="000000"/>
        </w:rPr>
      </w:pPr>
    </w:p>
    <w:p w14:paraId="644F2CAB" w14:textId="77777777" w:rsidR="007A6C83" w:rsidRDefault="00887978" w:rsidP="001805FC">
      <w:pPr>
        <w:pStyle w:val="Heading3"/>
        <w:numPr>
          <w:ilvl w:val="2"/>
          <w:numId w:val="15"/>
        </w:numPr>
        <w:tabs>
          <w:tab w:val="left" w:pos="0"/>
        </w:tabs>
      </w:pPr>
      <w:bookmarkStart w:id="398" w:name="_Toc110437498"/>
      <w:bookmarkStart w:id="399" w:name="_Toc110437759"/>
      <w:bookmarkStart w:id="400" w:name="_Toc111039750"/>
      <w:bookmarkStart w:id="401" w:name="_Toc111040503"/>
      <w:r>
        <w:t>10. Termination and consequences of termination</w:t>
      </w:r>
      <w:bookmarkEnd w:id="398"/>
      <w:bookmarkEnd w:id="399"/>
      <w:bookmarkEnd w:id="400"/>
      <w:bookmarkEnd w:id="401"/>
    </w:p>
    <w:p w14:paraId="4C7195F4" w14:textId="77777777" w:rsidR="007A6C83" w:rsidRDefault="00887978" w:rsidP="001805FC">
      <w:pPr>
        <w:pStyle w:val="Heading4"/>
        <w:numPr>
          <w:ilvl w:val="3"/>
          <w:numId w:val="15"/>
        </w:numPr>
        <w:tabs>
          <w:tab w:val="left" w:pos="0"/>
        </w:tabs>
        <w:spacing w:before="0" w:after="120"/>
      </w:pPr>
      <w:r>
        <w:t>10.1</w:t>
      </w:r>
      <w:r>
        <w:tab/>
        <w:t>Termination</w:t>
      </w:r>
    </w:p>
    <w:p w14:paraId="3C9298D1" w14:textId="77777777" w:rsidR="007A6C83" w:rsidRDefault="00887978">
      <w:pPr>
        <w:pBdr>
          <w:top w:val="nil"/>
          <w:left w:val="nil"/>
          <w:bottom w:val="nil"/>
          <w:right w:val="nil"/>
          <w:between w:val="nil"/>
        </w:pBdr>
        <w:ind w:left="1440" w:hanging="720"/>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14:paraId="5EFD6855" w14:textId="77777777" w:rsidR="007A6C83" w:rsidRDefault="007A6C83">
      <w:pPr>
        <w:pBdr>
          <w:top w:val="nil"/>
          <w:left w:val="nil"/>
          <w:bottom w:val="nil"/>
          <w:right w:val="nil"/>
          <w:between w:val="nil"/>
        </w:pBdr>
        <w:ind w:left="1440"/>
        <w:rPr>
          <w:color w:val="000000"/>
        </w:rPr>
      </w:pPr>
    </w:p>
    <w:p w14:paraId="3A987FFD" w14:textId="77777777" w:rsidR="007A6C83" w:rsidRDefault="00887978">
      <w:pPr>
        <w:pBdr>
          <w:top w:val="nil"/>
          <w:left w:val="nil"/>
          <w:bottom w:val="nil"/>
          <w:right w:val="nil"/>
          <w:between w:val="nil"/>
        </w:pBdr>
        <w:ind w:left="1440" w:hanging="720"/>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772D119" w14:textId="77777777" w:rsidR="007A6C83" w:rsidRDefault="00887978" w:rsidP="001805FC">
      <w:pPr>
        <w:pStyle w:val="Heading4"/>
        <w:numPr>
          <w:ilvl w:val="3"/>
          <w:numId w:val="15"/>
        </w:numPr>
        <w:tabs>
          <w:tab w:val="left" w:pos="0"/>
        </w:tabs>
        <w:spacing w:before="0" w:after="120"/>
      </w:pPr>
      <w:r>
        <w:t>10.2</w:t>
      </w:r>
      <w:r>
        <w:tab/>
        <w:t>Consequences of termination</w:t>
      </w:r>
    </w:p>
    <w:p w14:paraId="5ACC6ACC" w14:textId="77777777" w:rsidR="007A6C83" w:rsidRDefault="00887978">
      <w:pPr>
        <w:pBdr>
          <w:top w:val="nil"/>
          <w:left w:val="nil"/>
          <w:bottom w:val="nil"/>
          <w:right w:val="nil"/>
          <w:between w:val="nil"/>
        </w:pBdr>
        <w:ind w:left="1440" w:hanging="720"/>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F29EF38" w14:textId="77777777" w:rsidR="007A6C83" w:rsidRDefault="007A6C83">
      <w:pPr>
        <w:pBdr>
          <w:top w:val="nil"/>
          <w:left w:val="nil"/>
          <w:bottom w:val="nil"/>
          <w:right w:val="nil"/>
          <w:between w:val="nil"/>
        </w:pBdr>
        <w:rPr>
          <w:color w:val="000000"/>
        </w:rPr>
      </w:pPr>
    </w:p>
    <w:p w14:paraId="36CB32C0" w14:textId="77777777" w:rsidR="007A6C83" w:rsidRDefault="00887978">
      <w:pPr>
        <w:pBdr>
          <w:top w:val="nil"/>
          <w:left w:val="nil"/>
          <w:bottom w:val="nil"/>
          <w:right w:val="nil"/>
          <w:between w:val="nil"/>
        </w:pBdr>
        <w:ind w:left="1440" w:hanging="72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2C66CFE2" w14:textId="77777777" w:rsidR="007A6C83" w:rsidRDefault="007A6C83">
      <w:pPr>
        <w:pBdr>
          <w:top w:val="nil"/>
          <w:left w:val="nil"/>
          <w:bottom w:val="nil"/>
          <w:right w:val="nil"/>
          <w:between w:val="nil"/>
        </w:pBdr>
        <w:rPr>
          <w:color w:val="000000"/>
        </w:rPr>
      </w:pPr>
    </w:p>
    <w:p w14:paraId="7F41ECA9" w14:textId="77777777" w:rsidR="007A6C83" w:rsidRDefault="00887978" w:rsidP="001805FC">
      <w:pPr>
        <w:pStyle w:val="Heading3"/>
        <w:numPr>
          <w:ilvl w:val="2"/>
          <w:numId w:val="15"/>
        </w:numPr>
        <w:tabs>
          <w:tab w:val="left" w:pos="0"/>
        </w:tabs>
      </w:pPr>
      <w:bookmarkStart w:id="402" w:name="_Toc110437499"/>
      <w:bookmarkStart w:id="403" w:name="_Toc110437760"/>
      <w:bookmarkStart w:id="404" w:name="_Toc111039751"/>
      <w:bookmarkStart w:id="405" w:name="_Toc111040504"/>
      <w:r>
        <w:t>11. General provisions</w:t>
      </w:r>
      <w:bookmarkEnd w:id="402"/>
      <w:bookmarkEnd w:id="403"/>
      <w:bookmarkEnd w:id="404"/>
      <w:bookmarkEnd w:id="405"/>
    </w:p>
    <w:p w14:paraId="1F210E40" w14:textId="77777777" w:rsidR="007A6C83" w:rsidRDefault="00887978" w:rsidP="001805FC">
      <w:pPr>
        <w:pStyle w:val="Heading4"/>
        <w:numPr>
          <w:ilvl w:val="3"/>
          <w:numId w:val="15"/>
        </w:numPr>
        <w:tabs>
          <w:tab w:val="left" w:pos="0"/>
        </w:tabs>
      </w:pPr>
      <w:r>
        <w:t>11.1</w:t>
      </w:r>
      <w:r>
        <w:tab/>
        <w:t>Force majeure</w:t>
      </w:r>
    </w:p>
    <w:p w14:paraId="522C74A8" w14:textId="77777777" w:rsidR="007A6C83" w:rsidRDefault="00887978">
      <w:pPr>
        <w:pBdr>
          <w:top w:val="nil"/>
          <w:left w:val="nil"/>
          <w:bottom w:val="nil"/>
          <w:right w:val="nil"/>
          <w:between w:val="nil"/>
        </w:pBdr>
        <w:ind w:left="1440" w:hanging="720"/>
        <w:rPr>
          <w:color w:val="000000"/>
        </w:rPr>
      </w:pPr>
      <w:r>
        <w:rPr>
          <w:color w:val="000000"/>
        </w:rPr>
        <w:t>11.1.1</w:t>
      </w:r>
      <w:r>
        <w:rPr>
          <w:color w:val="000000"/>
        </w:rPr>
        <w:tab/>
        <w:t xml:space="preserve">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w:t>
      </w:r>
      <w:r>
        <w:rPr>
          <w:color w:val="000000"/>
        </w:rPr>
        <w:lastRenderedPageBreak/>
        <w:t>or Regulatory Bodies, fire, flood, storm or earthquake, or disaster but excluding any industrial dispute relating to any party, the party's personnel or any other failure of a Subcontractor.</w:t>
      </w:r>
    </w:p>
    <w:p w14:paraId="0E842ED8" w14:textId="77777777" w:rsidR="007A6C83" w:rsidRDefault="007A6C83">
      <w:pPr>
        <w:pBdr>
          <w:top w:val="nil"/>
          <w:left w:val="nil"/>
          <w:bottom w:val="nil"/>
          <w:right w:val="nil"/>
          <w:between w:val="nil"/>
        </w:pBdr>
        <w:ind w:left="1440"/>
        <w:rPr>
          <w:color w:val="000000"/>
        </w:rPr>
      </w:pPr>
    </w:p>
    <w:p w14:paraId="0005D7D5" w14:textId="77777777" w:rsidR="007A6C83" w:rsidRDefault="00887978">
      <w:pPr>
        <w:pBdr>
          <w:top w:val="nil"/>
          <w:left w:val="nil"/>
          <w:bottom w:val="nil"/>
          <w:right w:val="nil"/>
          <w:between w:val="nil"/>
        </w:pBdr>
        <w:ind w:left="1440" w:hanging="720"/>
        <w:rPr>
          <w:color w:val="000000"/>
        </w:rPr>
      </w:pPr>
      <w:r>
        <w:rPr>
          <w:color w:val="000000"/>
        </w:rPr>
        <w:t>11.1.2</w:t>
      </w:r>
      <w:r>
        <w:rPr>
          <w:color w:val="000000"/>
        </w:rPr>
        <w:tab/>
        <w:t>Subject to the remaining provisions of this clause 11.1, any party to this Agreement may claim relief from liability for non-performance of its obligations to the extent this is due to a Force Majeure Event.</w:t>
      </w:r>
    </w:p>
    <w:p w14:paraId="7B35C52A" w14:textId="77777777" w:rsidR="007A6C83" w:rsidRDefault="007A6C83">
      <w:pPr>
        <w:pBdr>
          <w:top w:val="nil"/>
          <w:left w:val="nil"/>
          <w:bottom w:val="nil"/>
          <w:right w:val="nil"/>
          <w:between w:val="nil"/>
        </w:pBdr>
        <w:ind w:left="720" w:firstLine="720"/>
        <w:rPr>
          <w:color w:val="000000"/>
        </w:rPr>
      </w:pPr>
    </w:p>
    <w:p w14:paraId="58D9E4B4" w14:textId="77777777" w:rsidR="007A6C83" w:rsidRDefault="00887978">
      <w:pPr>
        <w:pBdr>
          <w:top w:val="nil"/>
          <w:left w:val="nil"/>
          <w:bottom w:val="nil"/>
          <w:right w:val="nil"/>
          <w:between w:val="nil"/>
        </w:pBdr>
        <w:ind w:left="1440" w:hanging="72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3A27AC2D" w14:textId="77777777" w:rsidR="007A6C83" w:rsidRDefault="007A6C83">
      <w:pPr>
        <w:pBdr>
          <w:top w:val="nil"/>
          <w:left w:val="nil"/>
          <w:bottom w:val="nil"/>
          <w:right w:val="nil"/>
          <w:between w:val="nil"/>
        </w:pBdr>
        <w:ind w:left="1440"/>
        <w:rPr>
          <w:color w:val="000000"/>
        </w:rPr>
      </w:pPr>
    </w:p>
    <w:p w14:paraId="1F050B92" w14:textId="77777777" w:rsidR="007A6C83" w:rsidRDefault="00887978">
      <w:pPr>
        <w:pBdr>
          <w:top w:val="nil"/>
          <w:left w:val="nil"/>
          <w:bottom w:val="nil"/>
          <w:right w:val="nil"/>
          <w:between w:val="nil"/>
        </w:pBdr>
        <w:ind w:left="1440" w:hanging="720"/>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F99B5FC" w14:textId="77777777" w:rsidR="007A6C83" w:rsidRDefault="007A6C83">
      <w:pPr>
        <w:pBdr>
          <w:top w:val="nil"/>
          <w:left w:val="nil"/>
          <w:bottom w:val="nil"/>
          <w:right w:val="nil"/>
          <w:between w:val="nil"/>
        </w:pBdr>
        <w:rPr>
          <w:color w:val="000000"/>
        </w:rPr>
      </w:pPr>
    </w:p>
    <w:p w14:paraId="66E74522" w14:textId="77777777" w:rsidR="007A6C83" w:rsidRDefault="00887978">
      <w:pPr>
        <w:pBdr>
          <w:top w:val="nil"/>
          <w:left w:val="nil"/>
          <w:bottom w:val="nil"/>
          <w:right w:val="nil"/>
          <w:between w:val="nil"/>
        </w:pBdr>
        <w:ind w:left="1440" w:hanging="720"/>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1541938" w14:textId="77777777" w:rsidR="007A6C83" w:rsidRDefault="007A6C83">
      <w:pPr>
        <w:pBdr>
          <w:top w:val="nil"/>
          <w:left w:val="nil"/>
          <w:bottom w:val="nil"/>
          <w:right w:val="nil"/>
          <w:between w:val="nil"/>
        </w:pBdr>
        <w:ind w:left="720"/>
        <w:rPr>
          <w:color w:val="000000"/>
        </w:rPr>
      </w:pPr>
    </w:p>
    <w:p w14:paraId="22585A74" w14:textId="77777777" w:rsidR="007A6C83" w:rsidRDefault="00887978" w:rsidP="001805FC">
      <w:pPr>
        <w:pStyle w:val="Heading4"/>
        <w:numPr>
          <w:ilvl w:val="3"/>
          <w:numId w:val="15"/>
        </w:numPr>
        <w:tabs>
          <w:tab w:val="left" w:pos="0"/>
        </w:tabs>
      </w:pPr>
      <w:r>
        <w:t>11.2</w:t>
      </w:r>
      <w:r>
        <w:tab/>
        <w:t>Assignment and subcontracting</w:t>
      </w:r>
    </w:p>
    <w:p w14:paraId="3292D734" w14:textId="77777777" w:rsidR="007A6C83" w:rsidRDefault="00887978">
      <w:pPr>
        <w:pBdr>
          <w:top w:val="nil"/>
          <w:left w:val="nil"/>
          <w:bottom w:val="nil"/>
          <w:right w:val="nil"/>
          <w:between w:val="nil"/>
        </w:pBdr>
        <w:ind w:left="1440" w:hanging="720"/>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656AF2C" w14:textId="77777777" w:rsidR="007A6C83" w:rsidRDefault="007A6C83">
      <w:pPr>
        <w:pBdr>
          <w:top w:val="nil"/>
          <w:left w:val="nil"/>
          <w:bottom w:val="nil"/>
          <w:right w:val="nil"/>
          <w:between w:val="nil"/>
        </w:pBdr>
        <w:ind w:left="720"/>
        <w:rPr>
          <w:color w:val="000000"/>
        </w:rPr>
      </w:pPr>
    </w:p>
    <w:p w14:paraId="068AF731" w14:textId="77777777" w:rsidR="007A6C83" w:rsidRDefault="00887978">
      <w:pPr>
        <w:pBdr>
          <w:top w:val="nil"/>
          <w:left w:val="nil"/>
          <w:bottom w:val="nil"/>
          <w:right w:val="nil"/>
          <w:between w:val="nil"/>
        </w:pBdr>
        <w:ind w:left="1440" w:hanging="720"/>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14:paraId="1C39BBDD" w14:textId="77777777" w:rsidR="007A6C83" w:rsidRDefault="007A6C83">
      <w:pPr>
        <w:pBdr>
          <w:top w:val="nil"/>
          <w:left w:val="nil"/>
          <w:bottom w:val="nil"/>
          <w:right w:val="nil"/>
          <w:between w:val="nil"/>
        </w:pBdr>
        <w:ind w:left="720"/>
        <w:rPr>
          <w:color w:val="000000"/>
        </w:rPr>
      </w:pPr>
    </w:p>
    <w:p w14:paraId="6DE8D570" w14:textId="77777777" w:rsidR="007A6C83" w:rsidRDefault="00887978" w:rsidP="001805FC">
      <w:pPr>
        <w:pStyle w:val="Heading4"/>
        <w:numPr>
          <w:ilvl w:val="3"/>
          <w:numId w:val="15"/>
        </w:numPr>
        <w:tabs>
          <w:tab w:val="left" w:pos="0"/>
        </w:tabs>
      </w:pPr>
      <w:r>
        <w:t>11.3</w:t>
      </w:r>
      <w:r>
        <w:tab/>
        <w:t>Notices</w:t>
      </w:r>
    </w:p>
    <w:p w14:paraId="185126D2" w14:textId="77777777" w:rsidR="007A6C83" w:rsidRDefault="00887978">
      <w:pPr>
        <w:pBdr>
          <w:top w:val="nil"/>
          <w:left w:val="nil"/>
          <w:bottom w:val="nil"/>
          <w:right w:val="nil"/>
          <w:between w:val="nil"/>
        </w:pBdr>
        <w:ind w:left="1440" w:hanging="720"/>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C4B06F3" w14:textId="77777777" w:rsidR="007A6C83" w:rsidRDefault="007A6C83">
      <w:pPr>
        <w:pBdr>
          <w:top w:val="nil"/>
          <w:left w:val="nil"/>
          <w:bottom w:val="nil"/>
          <w:right w:val="nil"/>
          <w:between w:val="nil"/>
        </w:pBdr>
        <w:rPr>
          <w:color w:val="000000"/>
        </w:rPr>
      </w:pPr>
    </w:p>
    <w:p w14:paraId="65568F1D" w14:textId="77777777" w:rsidR="007A6C83" w:rsidRDefault="00887978">
      <w:pPr>
        <w:pBdr>
          <w:top w:val="nil"/>
          <w:left w:val="nil"/>
          <w:bottom w:val="nil"/>
          <w:right w:val="nil"/>
          <w:between w:val="nil"/>
        </w:pBdr>
        <w:ind w:left="1440" w:hanging="720"/>
        <w:rPr>
          <w:color w:val="000000"/>
        </w:rPr>
      </w:pPr>
      <w:r>
        <w:rPr>
          <w:color w:val="000000"/>
        </w:rPr>
        <w:t>11.3.2</w:t>
      </w:r>
      <w:r>
        <w:rPr>
          <w:color w:val="000000"/>
        </w:rPr>
        <w:tab/>
        <w:t>For the purposes of clause 11.3.1, the address of each of the parties are those in the Detailed Collaboration Plan.</w:t>
      </w:r>
    </w:p>
    <w:p w14:paraId="44BD28AC" w14:textId="77777777" w:rsidR="007A6C83" w:rsidRDefault="007A6C83">
      <w:pPr>
        <w:pBdr>
          <w:top w:val="nil"/>
          <w:left w:val="nil"/>
          <w:bottom w:val="nil"/>
          <w:right w:val="nil"/>
          <w:between w:val="nil"/>
        </w:pBdr>
        <w:ind w:left="720" w:firstLine="720"/>
        <w:rPr>
          <w:color w:val="000000"/>
        </w:rPr>
      </w:pPr>
    </w:p>
    <w:p w14:paraId="27CE1FDC" w14:textId="77777777" w:rsidR="007A6C83" w:rsidRDefault="00887978" w:rsidP="001805FC">
      <w:pPr>
        <w:pStyle w:val="Heading4"/>
        <w:numPr>
          <w:ilvl w:val="3"/>
          <w:numId w:val="15"/>
        </w:numPr>
        <w:tabs>
          <w:tab w:val="left" w:pos="0"/>
        </w:tabs>
      </w:pPr>
      <w:r>
        <w:lastRenderedPageBreak/>
        <w:t>11.4</w:t>
      </w:r>
      <w:r>
        <w:tab/>
        <w:t>Entire agreement</w:t>
      </w:r>
    </w:p>
    <w:p w14:paraId="29A8F871" w14:textId="77777777" w:rsidR="007A6C83" w:rsidRDefault="00887978">
      <w:pPr>
        <w:pBdr>
          <w:top w:val="nil"/>
          <w:left w:val="nil"/>
          <w:bottom w:val="nil"/>
          <w:right w:val="nil"/>
          <w:between w:val="nil"/>
        </w:pBdr>
        <w:ind w:left="1440" w:hanging="720"/>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24FBF65" w14:textId="77777777" w:rsidR="007A6C83" w:rsidRDefault="007A6C83">
      <w:pPr>
        <w:pBdr>
          <w:top w:val="nil"/>
          <w:left w:val="nil"/>
          <w:bottom w:val="nil"/>
          <w:right w:val="nil"/>
          <w:between w:val="nil"/>
        </w:pBdr>
        <w:ind w:firstLine="720"/>
        <w:rPr>
          <w:color w:val="000000"/>
        </w:rPr>
      </w:pPr>
    </w:p>
    <w:p w14:paraId="586E764F" w14:textId="77777777" w:rsidR="007A6C83" w:rsidRDefault="00887978">
      <w:pPr>
        <w:pBdr>
          <w:top w:val="nil"/>
          <w:left w:val="nil"/>
          <w:bottom w:val="nil"/>
          <w:right w:val="nil"/>
          <w:between w:val="nil"/>
        </w:pBdr>
        <w:ind w:left="1440" w:hanging="720"/>
        <w:rPr>
          <w:color w:val="000000"/>
        </w:rPr>
      </w:pPr>
      <w:r>
        <w:rPr>
          <w:color w:val="000000"/>
        </w:rPr>
        <w:t>11.4.2</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20BD8EC4" w14:textId="77777777" w:rsidR="007A6C83" w:rsidRDefault="007A6C83">
      <w:pPr>
        <w:pBdr>
          <w:top w:val="nil"/>
          <w:left w:val="nil"/>
          <w:bottom w:val="nil"/>
          <w:right w:val="nil"/>
          <w:between w:val="nil"/>
        </w:pBdr>
        <w:ind w:left="1440"/>
        <w:rPr>
          <w:color w:val="000000"/>
        </w:rPr>
      </w:pPr>
    </w:p>
    <w:p w14:paraId="231AB56B" w14:textId="77777777" w:rsidR="007A6C83" w:rsidRDefault="00887978">
      <w:pPr>
        <w:pBdr>
          <w:top w:val="nil"/>
          <w:left w:val="nil"/>
          <w:bottom w:val="nil"/>
          <w:right w:val="nil"/>
          <w:between w:val="nil"/>
        </w:pBdr>
        <w:ind w:firstLine="720"/>
        <w:rPr>
          <w:color w:val="000000"/>
        </w:rPr>
      </w:pPr>
      <w:r>
        <w:rPr>
          <w:color w:val="000000"/>
        </w:rPr>
        <w:t>11.4.3 Nothing in this clause 11.4 will exclude any liability for fraud.</w:t>
      </w:r>
    </w:p>
    <w:p w14:paraId="52AE96E6" w14:textId="77777777" w:rsidR="007A6C83" w:rsidRDefault="007A6C83">
      <w:pPr>
        <w:pBdr>
          <w:top w:val="nil"/>
          <w:left w:val="nil"/>
          <w:bottom w:val="nil"/>
          <w:right w:val="nil"/>
          <w:between w:val="nil"/>
        </w:pBdr>
        <w:rPr>
          <w:color w:val="000000"/>
        </w:rPr>
      </w:pPr>
    </w:p>
    <w:p w14:paraId="0EDFC4E8" w14:textId="77777777" w:rsidR="007A6C83" w:rsidRDefault="00887978" w:rsidP="001805FC">
      <w:pPr>
        <w:pStyle w:val="Heading4"/>
        <w:numPr>
          <w:ilvl w:val="3"/>
          <w:numId w:val="15"/>
        </w:numPr>
        <w:tabs>
          <w:tab w:val="left" w:pos="0"/>
        </w:tabs>
      </w:pPr>
      <w:r>
        <w:t>11.5</w:t>
      </w:r>
      <w:r>
        <w:tab/>
        <w:t>Rights of third parties</w:t>
      </w:r>
    </w:p>
    <w:p w14:paraId="3991B978" w14:textId="77777777" w:rsidR="007A6C83" w:rsidRDefault="00887978">
      <w:pPr>
        <w:pBdr>
          <w:top w:val="nil"/>
          <w:left w:val="nil"/>
          <w:bottom w:val="nil"/>
          <w:right w:val="nil"/>
          <w:between w:val="nil"/>
        </w:pBdr>
        <w:ind w:left="720"/>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6850B7C" w14:textId="77777777" w:rsidR="007A6C83" w:rsidRDefault="007A6C83">
      <w:pPr>
        <w:pBdr>
          <w:top w:val="nil"/>
          <w:left w:val="nil"/>
          <w:bottom w:val="nil"/>
          <w:right w:val="nil"/>
          <w:between w:val="nil"/>
        </w:pBdr>
        <w:ind w:left="720"/>
        <w:rPr>
          <w:color w:val="000000"/>
        </w:rPr>
      </w:pPr>
    </w:p>
    <w:p w14:paraId="5916542F" w14:textId="77777777" w:rsidR="007A6C83" w:rsidRDefault="00887978" w:rsidP="001805FC">
      <w:pPr>
        <w:pStyle w:val="Heading4"/>
        <w:numPr>
          <w:ilvl w:val="3"/>
          <w:numId w:val="15"/>
        </w:numPr>
        <w:tabs>
          <w:tab w:val="left" w:pos="0"/>
        </w:tabs>
      </w:pPr>
      <w:r>
        <w:t>11.6</w:t>
      </w:r>
      <w:r>
        <w:tab/>
        <w:t>Severability</w:t>
      </w:r>
    </w:p>
    <w:p w14:paraId="48A87B7F" w14:textId="77777777" w:rsidR="007A6C83" w:rsidRDefault="00887978">
      <w:pPr>
        <w:pBdr>
          <w:top w:val="nil"/>
          <w:left w:val="nil"/>
          <w:bottom w:val="nil"/>
          <w:right w:val="nil"/>
          <w:between w:val="nil"/>
        </w:pBdr>
        <w:ind w:left="720"/>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2968A9C" w14:textId="77777777" w:rsidR="007A6C83" w:rsidRDefault="007A6C83">
      <w:pPr>
        <w:pBdr>
          <w:top w:val="nil"/>
          <w:left w:val="nil"/>
          <w:bottom w:val="nil"/>
          <w:right w:val="nil"/>
          <w:between w:val="nil"/>
        </w:pBdr>
        <w:rPr>
          <w:color w:val="000000"/>
        </w:rPr>
      </w:pPr>
    </w:p>
    <w:p w14:paraId="6450437C" w14:textId="77777777" w:rsidR="007A6C83" w:rsidRDefault="00887978" w:rsidP="001805FC">
      <w:pPr>
        <w:pStyle w:val="Heading4"/>
        <w:numPr>
          <w:ilvl w:val="3"/>
          <w:numId w:val="15"/>
        </w:numPr>
        <w:tabs>
          <w:tab w:val="left" w:pos="0"/>
        </w:tabs>
      </w:pPr>
      <w:r>
        <w:t>11.7</w:t>
      </w:r>
      <w:r>
        <w:tab/>
        <w:t>Variations</w:t>
      </w:r>
    </w:p>
    <w:p w14:paraId="7639CA75" w14:textId="77777777" w:rsidR="007A6C83" w:rsidRDefault="00887978">
      <w:pPr>
        <w:pBdr>
          <w:top w:val="nil"/>
          <w:left w:val="nil"/>
          <w:bottom w:val="nil"/>
          <w:right w:val="nil"/>
          <w:between w:val="nil"/>
        </w:pBdr>
        <w:ind w:left="720"/>
        <w:rPr>
          <w:color w:val="000000"/>
        </w:rPr>
      </w:pPr>
      <w:r>
        <w:rPr>
          <w:color w:val="000000"/>
        </w:rPr>
        <w:t>No purported amendment or variation of this Agreement or any provision of this Agreement will be effective unless it is made in writing by the parties.</w:t>
      </w:r>
    </w:p>
    <w:p w14:paraId="2218D641" w14:textId="77777777" w:rsidR="007A6C83" w:rsidRDefault="007A6C83">
      <w:pPr>
        <w:pBdr>
          <w:top w:val="nil"/>
          <w:left w:val="nil"/>
          <w:bottom w:val="nil"/>
          <w:right w:val="nil"/>
          <w:between w:val="nil"/>
        </w:pBdr>
        <w:rPr>
          <w:color w:val="000000"/>
        </w:rPr>
      </w:pPr>
    </w:p>
    <w:p w14:paraId="2DE036E2" w14:textId="77777777" w:rsidR="007A6C83" w:rsidRDefault="00887978" w:rsidP="001805FC">
      <w:pPr>
        <w:pStyle w:val="Heading4"/>
        <w:numPr>
          <w:ilvl w:val="3"/>
          <w:numId w:val="15"/>
        </w:numPr>
        <w:tabs>
          <w:tab w:val="left" w:pos="0"/>
        </w:tabs>
      </w:pPr>
      <w:r>
        <w:t>11.8</w:t>
      </w:r>
      <w:r>
        <w:tab/>
        <w:t>No waiver</w:t>
      </w:r>
    </w:p>
    <w:p w14:paraId="0DA64995" w14:textId="77777777" w:rsidR="007A6C83" w:rsidRDefault="00887978">
      <w:pPr>
        <w:pBdr>
          <w:top w:val="nil"/>
          <w:left w:val="nil"/>
          <w:bottom w:val="nil"/>
          <w:right w:val="nil"/>
          <w:between w:val="nil"/>
        </w:pBdr>
        <w:ind w:left="720"/>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F618590" w14:textId="77777777" w:rsidR="007A6C83" w:rsidRDefault="007A6C83">
      <w:pPr>
        <w:pBdr>
          <w:top w:val="nil"/>
          <w:left w:val="nil"/>
          <w:bottom w:val="nil"/>
          <w:right w:val="nil"/>
          <w:between w:val="nil"/>
        </w:pBdr>
        <w:rPr>
          <w:color w:val="000000"/>
        </w:rPr>
      </w:pPr>
    </w:p>
    <w:p w14:paraId="1B4DB424" w14:textId="77777777" w:rsidR="007A6C83" w:rsidRDefault="00887978" w:rsidP="001805FC">
      <w:pPr>
        <w:pStyle w:val="Heading4"/>
        <w:numPr>
          <w:ilvl w:val="3"/>
          <w:numId w:val="15"/>
        </w:numPr>
        <w:tabs>
          <w:tab w:val="left" w:pos="0"/>
        </w:tabs>
      </w:pPr>
      <w:r>
        <w:t>11.9</w:t>
      </w:r>
      <w:r>
        <w:tab/>
        <w:t>Governing law and jurisdiction</w:t>
      </w:r>
    </w:p>
    <w:p w14:paraId="0F047FDB" w14:textId="77777777" w:rsidR="007A6C83" w:rsidRDefault="00887978">
      <w:pPr>
        <w:pBdr>
          <w:top w:val="nil"/>
          <w:left w:val="nil"/>
          <w:bottom w:val="nil"/>
          <w:right w:val="nil"/>
          <w:between w:val="nil"/>
        </w:pBdr>
        <w:ind w:left="720"/>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3AA99F91" w14:textId="77777777" w:rsidR="007A6C83" w:rsidRDefault="007A6C83">
      <w:pPr>
        <w:pBdr>
          <w:top w:val="nil"/>
          <w:left w:val="nil"/>
          <w:bottom w:val="nil"/>
          <w:right w:val="nil"/>
          <w:between w:val="nil"/>
        </w:pBdr>
        <w:rPr>
          <w:color w:val="000000"/>
        </w:rPr>
      </w:pPr>
    </w:p>
    <w:p w14:paraId="185B618F" w14:textId="77777777" w:rsidR="007A6C83" w:rsidRDefault="00887978">
      <w:pPr>
        <w:pBdr>
          <w:top w:val="nil"/>
          <w:left w:val="nil"/>
          <w:bottom w:val="nil"/>
          <w:right w:val="nil"/>
          <w:between w:val="nil"/>
        </w:pBdr>
        <w:ind w:left="720"/>
        <w:rPr>
          <w:color w:val="000000"/>
        </w:rPr>
      </w:pPr>
      <w:r>
        <w:rPr>
          <w:color w:val="000000"/>
        </w:rPr>
        <w:t>Executed and delivered as an agreement by the parties or their duly authorised attorneys the day and year first above written.</w:t>
      </w:r>
    </w:p>
    <w:p w14:paraId="04BA634D" w14:textId="77777777" w:rsidR="007A6C83" w:rsidRDefault="00887978">
      <w:pPr>
        <w:pBdr>
          <w:top w:val="nil"/>
          <w:left w:val="nil"/>
          <w:bottom w:val="nil"/>
          <w:right w:val="nil"/>
          <w:between w:val="nil"/>
        </w:pBdr>
        <w:spacing w:before="240" w:after="240"/>
        <w:rPr>
          <w:color w:val="000000"/>
        </w:rPr>
      </w:pPr>
      <w:r>
        <w:rPr>
          <w:b/>
          <w:color w:val="000000"/>
          <w:sz w:val="20"/>
          <w:szCs w:val="20"/>
        </w:rPr>
        <w:t xml:space="preserve"> </w:t>
      </w:r>
    </w:p>
    <w:p w14:paraId="7D8024DC" w14:textId="77777777" w:rsidR="007A6C83" w:rsidRDefault="00887978">
      <w:pPr>
        <w:pBdr>
          <w:top w:val="nil"/>
          <w:left w:val="nil"/>
          <w:bottom w:val="nil"/>
          <w:right w:val="nil"/>
          <w:between w:val="nil"/>
        </w:pBdr>
        <w:rPr>
          <w:b/>
          <w:color w:val="000000"/>
        </w:rPr>
      </w:pPr>
      <w:r>
        <w:rPr>
          <w:b/>
          <w:color w:val="000000"/>
        </w:rPr>
        <w:t>For and on behalf of the Buyer</w:t>
      </w:r>
    </w:p>
    <w:p w14:paraId="38130C5A" w14:textId="77777777" w:rsidR="007A6C83" w:rsidRDefault="007A6C83">
      <w:pPr>
        <w:pBdr>
          <w:top w:val="nil"/>
          <w:left w:val="nil"/>
          <w:bottom w:val="nil"/>
          <w:right w:val="nil"/>
          <w:between w:val="nil"/>
        </w:pBdr>
        <w:rPr>
          <w:b/>
          <w:color w:val="000000"/>
        </w:rPr>
      </w:pPr>
    </w:p>
    <w:p w14:paraId="4DCD990F" w14:textId="77777777" w:rsidR="007A6C83" w:rsidRDefault="00887978">
      <w:pPr>
        <w:pBdr>
          <w:top w:val="nil"/>
          <w:left w:val="nil"/>
          <w:bottom w:val="nil"/>
          <w:right w:val="nil"/>
          <w:between w:val="nil"/>
        </w:pBdr>
        <w:spacing w:line="480" w:lineRule="auto"/>
        <w:rPr>
          <w:color w:val="000000"/>
        </w:rPr>
      </w:pPr>
      <w:r>
        <w:rPr>
          <w:color w:val="000000"/>
        </w:rPr>
        <w:t>Signed by:</w:t>
      </w:r>
    </w:p>
    <w:p w14:paraId="6375AF69" w14:textId="77777777" w:rsidR="007A6C83" w:rsidRDefault="00887978">
      <w:pPr>
        <w:pBdr>
          <w:top w:val="nil"/>
          <w:left w:val="nil"/>
          <w:bottom w:val="nil"/>
          <w:right w:val="nil"/>
          <w:between w:val="nil"/>
        </w:pBdr>
        <w:rPr>
          <w:color w:val="000000"/>
        </w:rPr>
      </w:pPr>
      <w:r>
        <w:rPr>
          <w:color w:val="000000"/>
        </w:rPr>
        <w:t>Full name (capitals):</w:t>
      </w:r>
    </w:p>
    <w:p w14:paraId="34D73C9E" w14:textId="77777777" w:rsidR="007A6C83" w:rsidRDefault="00887978">
      <w:pPr>
        <w:pBdr>
          <w:top w:val="nil"/>
          <w:left w:val="nil"/>
          <w:bottom w:val="nil"/>
          <w:right w:val="nil"/>
          <w:between w:val="nil"/>
        </w:pBdr>
        <w:rPr>
          <w:color w:val="000000"/>
        </w:rPr>
      </w:pPr>
      <w:r>
        <w:rPr>
          <w:color w:val="000000"/>
        </w:rPr>
        <w:t>Position:</w:t>
      </w:r>
    </w:p>
    <w:p w14:paraId="403D3B56" w14:textId="77777777" w:rsidR="007A6C83" w:rsidRDefault="00887978">
      <w:pPr>
        <w:pBdr>
          <w:top w:val="nil"/>
          <w:left w:val="nil"/>
          <w:bottom w:val="nil"/>
          <w:right w:val="nil"/>
          <w:between w:val="nil"/>
        </w:pBdr>
        <w:rPr>
          <w:color w:val="000000"/>
        </w:rPr>
      </w:pPr>
      <w:r>
        <w:rPr>
          <w:color w:val="000000"/>
        </w:rPr>
        <w:t>Date:</w:t>
      </w:r>
    </w:p>
    <w:p w14:paraId="081A2617" w14:textId="77777777" w:rsidR="007A6C83" w:rsidRDefault="00887978">
      <w:pPr>
        <w:pBdr>
          <w:top w:val="nil"/>
          <w:left w:val="nil"/>
          <w:bottom w:val="nil"/>
          <w:right w:val="nil"/>
          <w:between w:val="nil"/>
        </w:pBdr>
        <w:rPr>
          <w:color w:val="000000"/>
        </w:rPr>
      </w:pPr>
      <w:r>
        <w:rPr>
          <w:color w:val="000000"/>
        </w:rPr>
        <w:t xml:space="preserve"> </w:t>
      </w:r>
    </w:p>
    <w:p w14:paraId="6E33FDA5"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5B96931C" w14:textId="77777777" w:rsidR="007A6C83" w:rsidRDefault="00887978">
      <w:pPr>
        <w:pBdr>
          <w:top w:val="nil"/>
          <w:left w:val="nil"/>
          <w:bottom w:val="nil"/>
          <w:right w:val="nil"/>
          <w:between w:val="nil"/>
        </w:pBdr>
        <w:spacing w:line="480" w:lineRule="auto"/>
        <w:rPr>
          <w:color w:val="000000"/>
        </w:rPr>
      </w:pPr>
      <w:r>
        <w:rPr>
          <w:color w:val="000000"/>
        </w:rPr>
        <w:t>Signed by:</w:t>
      </w:r>
    </w:p>
    <w:p w14:paraId="3A966FDD" w14:textId="77777777" w:rsidR="007A6C83" w:rsidRDefault="00887978">
      <w:pPr>
        <w:pBdr>
          <w:top w:val="nil"/>
          <w:left w:val="nil"/>
          <w:bottom w:val="nil"/>
          <w:right w:val="nil"/>
          <w:between w:val="nil"/>
        </w:pBdr>
        <w:rPr>
          <w:color w:val="000000"/>
        </w:rPr>
      </w:pPr>
      <w:r>
        <w:rPr>
          <w:color w:val="000000"/>
        </w:rPr>
        <w:t>Full name (capitals):</w:t>
      </w:r>
    </w:p>
    <w:p w14:paraId="384E5132" w14:textId="77777777" w:rsidR="007A6C83" w:rsidRDefault="00887978">
      <w:pPr>
        <w:pBdr>
          <w:top w:val="nil"/>
          <w:left w:val="nil"/>
          <w:bottom w:val="nil"/>
          <w:right w:val="nil"/>
          <w:between w:val="nil"/>
        </w:pBdr>
        <w:rPr>
          <w:color w:val="000000"/>
        </w:rPr>
      </w:pPr>
      <w:r>
        <w:rPr>
          <w:color w:val="000000"/>
        </w:rPr>
        <w:t>Position:</w:t>
      </w:r>
    </w:p>
    <w:p w14:paraId="2F8DB1D3" w14:textId="77777777" w:rsidR="007A6C83" w:rsidRDefault="00887978">
      <w:pPr>
        <w:pBdr>
          <w:top w:val="nil"/>
          <w:left w:val="nil"/>
          <w:bottom w:val="nil"/>
          <w:right w:val="nil"/>
          <w:between w:val="nil"/>
        </w:pBdr>
        <w:rPr>
          <w:color w:val="000000"/>
        </w:rPr>
      </w:pPr>
      <w:r>
        <w:rPr>
          <w:color w:val="000000"/>
        </w:rPr>
        <w:t>Date:</w:t>
      </w:r>
    </w:p>
    <w:p w14:paraId="69EBAA24" w14:textId="77777777" w:rsidR="007A6C83" w:rsidRDefault="00887978">
      <w:pPr>
        <w:pBdr>
          <w:top w:val="nil"/>
          <w:left w:val="nil"/>
          <w:bottom w:val="nil"/>
          <w:right w:val="nil"/>
          <w:between w:val="nil"/>
        </w:pBdr>
        <w:rPr>
          <w:color w:val="000000"/>
        </w:rPr>
      </w:pPr>
      <w:r>
        <w:rPr>
          <w:color w:val="000000"/>
        </w:rPr>
        <w:t xml:space="preserve"> </w:t>
      </w:r>
    </w:p>
    <w:p w14:paraId="10EB13A7"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255DA8B7" w14:textId="77777777" w:rsidR="007A6C83" w:rsidRDefault="00887978">
      <w:pPr>
        <w:pBdr>
          <w:top w:val="nil"/>
          <w:left w:val="nil"/>
          <w:bottom w:val="nil"/>
          <w:right w:val="nil"/>
          <w:between w:val="nil"/>
        </w:pBdr>
        <w:spacing w:line="480" w:lineRule="auto"/>
        <w:rPr>
          <w:color w:val="000000"/>
        </w:rPr>
      </w:pPr>
      <w:r>
        <w:rPr>
          <w:color w:val="000000"/>
        </w:rPr>
        <w:t>Signed by:</w:t>
      </w:r>
    </w:p>
    <w:p w14:paraId="151E2D0E" w14:textId="77777777" w:rsidR="007A6C83" w:rsidRDefault="00887978">
      <w:pPr>
        <w:pBdr>
          <w:top w:val="nil"/>
          <w:left w:val="nil"/>
          <w:bottom w:val="nil"/>
          <w:right w:val="nil"/>
          <w:between w:val="nil"/>
        </w:pBdr>
        <w:rPr>
          <w:color w:val="000000"/>
        </w:rPr>
      </w:pPr>
      <w:r>
        <w:rPr>
          <w:color w:val="000000"/>
        </w:rPr>
        <w:t>Full name (capitals):</w:t>
      </w:r>
    </w:p>
    <w:p w14:paraId="41B32AE2" w14:textId="77777777" w:rsidR="007A6C83" w:rsidRDefault="00887978">
      <w:pPr>
        <w:pBdr>
          <w:top w:val="nil"/>
          <w:left w:val="nil"/>
          <w:bottom w:val="nil"/>
          <w:right w:val="nil"/>
          <w:between w:val="nil"/>
        </w:pBdr>
        <w:rPr>
          <w:color w:val="000000"/>
        </w:rPr>
      </w:pPr>
      <w:r>
        <w:rPr>
          <w:color w:val="000000"/>
        </w:rPr>
        <w:t>Position:</w:t>
      </w:r>
    </w:p>
    <w:p w14:paraId="1180EDCE" w14:textId="77777777" w:rsidR="007A6C83" w:rsidRDefault="00887978">
      <w:pPr>
        <w:pBdr>
          <w:top w:val="nil"/>
          <w:left w:val="nil"/>
          <w:bottom w:val="nil"/>
          <w:right w:val="nil"/>
          <w:between w:val="nil"/>
        </w:pBdr>
        <w:rPr>
          <w:color w:val="000000"/>
        </w:rPr>
      </w:pPr>
      <w:r>
        <w:rPr>
          <w:color w:val="000000"/>
        </w:rPr>
        <w:t>Date:</w:t>
      </w:r>
    </w:p>
    <w:p w14:paraId="1A2FB92D" w14:textId="77777777" w:rsidR="007A6C83" w:rsidRDefault="00887978">
      <w:pPr>
        <w:pBdr>
          <w:top w:val="nil"/>
          <w:left w:val="nil"/>
          <w:bottom w:val="nil"/>
          <w:right w:val="nil"/>
          <w:between w:val="nil"/>
        </w:pBdr>
        <w:rPr>
          <w:color w:val="000000"/>
        </w:rPr>
      </w:pPr>
      <w:r>
        <w:rPr>
          <w:color w:val="000000"/>
        </w:rPr>
        <w:t xml:space="preserve"> </w:t>
      </w:r>
    </w:p>
    <w:p w14:paraId="33DFB5CF"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284EA476" w14:textId="77777777" w:rsidR="007A6C83" w:rsidRDefault="00887978">
      <w:pPr>
        <w:pBdr>
          <w:top w:val="nil"/>
          <w:left w:val="nil"/>
          <w:bottom w:val="nil"/>
          <w:right w:val="nil"/>
          <w:between w:val="nil"/>
        </w:pBdr>
        <w:spacing w:line="480" w:lineRule="auto"/>
        <w:rPr>
          <w:color w:val="000000"/>
        </w:rPr>
      </w:pPr>
      <w:r>
        <w:rPr>
          <w:color w:val="000000"/>
        </w:rPr>
        <w:t>Signed by:</w:t>
      </w:r>
    </w:p>
    <w:p w14:paraId="6C0809AC" w14:textId="77777777" w:rsidR="007A6C83" w:rsidRDefault="00887978">
      <w:pPr>
        <w:pBdr>
          <w:top w:val="nil"/>
          <w:left w:val="nil"/>
          <w:bottom w:val="nil"/>
          <w:right w:val="nil"/>
          <w:between w:val="nil"/>
        </w:pBdr>
        <w:rPr>
          <w:color w:val="000000"/>
        </w:rPr>
      </w:pPr>
      <w:r>
        <w:rPr>
          <w:color w:val="000000"/>
        </w:rPr>
        <w:t>Full name (capitals):</w:t>
      </w:r>
    </w:p>
    <w:p w14:paraId="0B67FE47" w14:textId="77777777" w:rsidR="007A6C83" w:rsidRDefault="00887978">
      <w:pPr>
        <w:pBdr>
          <w:top w:val="nil"/>
          <w:left w:val="nil"/>
          <w:bottom w:val="nil"/>
          <w:right w:val="nil"/>
          <w:between w:val="nil"/>
        </w:pBdr>
        <w:rPr>
          <w:color w:val="000000"/>
        </w:rPr>
      </w:pPr>
      <w:r>
        <w:rPr>
          <w:color w:val="000000"/>
        </w:rPr>
        <w:t>Position:</w:t>
      </w:r>
    </w:p>
    <w:p w14:paraId="2F92A7C3" w14:textId="77777777" w:rsidR="007A6C83" w:rsidRDefault="00887978">
      <w:pPr>
        <w:pBdr>
          <w:top w:val="nil"/>
          <w:left w:val="nil"/>
          <w:bottom w:val="nil"/>
          <w:right w:val="nil"/>
          <w:between w:val="nil"/>
        </w:pBdr>
        <w:rPr>
          <w:color w:val="000000"/>
        </w:rPr>
      </w:pPr>
      <w:r>
        <w:rPr>
          <w:color w:val="000000"/>
        </w:rPr>
        <w:t>Date:</w:t>
      </w:r>
    </w:p>
    <w:p w14:paraId="283A9FA2" w14:textId="77777777" w:rsidR="007A6C83" w:rsidRDefault="00887978">
      <w:pPr>
        <w:pBdr>
          <w:top w:val="nil"/>
          <w:left w:val="nil"/>
          <w:bottom w:val="nil"/>
          <w:right w:val="nil"/>
          <w:between w:val="nil"/>
        </w:pBdr>
        <w:rPr>
          <w:color w:val="000000"/>
        </w:rPr>
      </w:pPr>
      <w:r>
        <w:rPr>
          <w:color w:val="000000"/>
        </w:rPr>
        <w:t xml:space="preserve"> </w:t>
      </w:r>
    </w:p>
    <w:p w14:paraId="6C0AE1BD" w14:textId="77777777" w:rsidR="007A6C83" w:rsidRDefault="007A6C83">
      <w:pPr>
        <w:pBdr>
          <w:top w:val="nil"/>
          <w:left w:val="nil"/>
          <w:bottom w:val="nil"/>
          <w:right w:val="nil"/>
          <w:between w:val="nil"/>
        </w:pBdr>
        <w:spacing w:line="480" w:lineRule="auto"/>
        <w:rPr>
          <w:b/>
          <w:color w:val="000000"/>
        </w:rPr>
      </w:pPr>
    </w:p>
    <w:p w14:paraId="78831255"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57633EB0" w14:textId="77777777" w:rsidR="007A6C83" w:rsidRDefault="00887978">
      <w:pPr>
        <w:pBdr>
          <w:top w:val="nil"/>
          <w:left w:val="nil"/>
          <w:bottom w:val="nil"/>
          <w:right w:val="nil"/>
          <w:between w:val="nil"/>
        </w:pBdr>
        <w:spacing w:line="480" w:lineRule="auto"/>
        <w:rPr>
          <w:color w:val="000000"/>
        </w:rPr>
      </w:pPr>
      <w:r>
        <w:rPr>
          <w:color w:val="000000"/>
        </w:rPr>
        <w:t>Signed by:</w:t>
      </w:r>
    </w:p>
    <w:p w14:paraId="1568D0DD" w14:textId="77777777" w:rsidR="007A6C83" w:rsidRDefault="00887978">
      <w:pPr>
        <w:pBdr>
          <w:top w:val="nil"/>
          <w:left w:val="nil"/>
          <w:bottom w:val="nil"/>
          <w:right w:val="nil"/>
          <w:between w:val="nil"/>
        </w:pBdr>
        <w:rPr>
          <w:color w:val="000000"/>
        </w:rPr>
      </w:pPr>
      <w:r>
        <w:rPr>
          <w:color w:val="000000"/>
        </w:rPr>
        <w:lastRenderedPageBreak/>
        <w:t>Full name (capitals):</w:t>
      </w:r>
    </w:p>
    <w:p w14:paraId="7121697A" w14:textId="77777777" w:rsidR="007A6C83" w:rsidRDefault="00887978">
      <w:pPr>
        <w:pBdr>
          <w:top w:val="nil"/>
          <w:left w:val="nil"/>
          <w:bottom w:val="nil"/>
          <w:right w:val="nil"/>
          <w:between w:val="nil"/>
        </w:pBdr>
        <w:rPr>
          <w:color w:val="000000"/>
        </w:rPr>
      </w:pPr>
      <w:r>
        <w:rPr>
          <w:color w:val="000000"/>
        </w:rPr>
        <w:t>Position:</w:t>
      </w:r>
    </w:p>
    <w:p w14:paraId="29D85A31" w14:textId="77777777" w:rsidR="007A6C83" w:rsidRDefault="00887978">
      <w:pPr>
        <w:pBdr>
          <w:top w:val="nil"/>
          <w:left w:val="nil"/>
          <w:bottom w:val="nil"/>
          <w:right w:val="nil"/>
          <w:between w:val="nil"/>
        </w:pBdr>
        <w:rPr>
          <w:color w:val="000000"/>
        </w:rPr>
      </w:pPr>
      <w:r>
        <w:rPr>
          <w:color w:val="000000"/>
        </w:rPr>
        <w:t>Date:</w:t>
      </w:r>
    </w:p>
    <w:p w14:paraId="6C08E0CA" w14:textId="77777777" w:rsidR="007A6C83" w:rsidRDefault="00887978">
      <w:pPr>
        <w:pBdr>
          <w:top w:val="nil"/>
          <w:left w:val="nil"/>
          <w:bottom w:val="nil"/>
          <w:right w:val="nil"/>
          <w:between w:val="nil"/>
        </w:pBdr>
        <w:rPr>
          <w:color w:val="000000"/>
        </w:rPr>
      </w:pPr>
      <w:r>
        <w:rPr>
          <w:color w:val="000000"/>
        </w:rPr>
        <w:t xml:space="preserve"> </w:t>
      </w:r>
    </w:p>
    <w:p w14:paraId="2BA4A12A"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65C7A4CB" w14:textId="77777777" w:rsidR="007A6C83" w:rsidRDefault="00887978">
      <w:pPr>
        <w:pBdr>
          <w:top w:val="nil"/>
          <w:left w:val="nil"/>
          <w:bottom w:val="nil"/>
          <w:right w:val="nil"/>
          <w:between w:val="nil"/>
        </w:pBdr>
        <w:spacing w:line="480" w:lineRule="auto"/>
        <w:rPr>
          <w:color w:val="000000"/>
        </w:rPr>
      </w:pPr>
      <w:r>
        <w:rPr>
          <w:color w:val="000000"/>
        </w:rPr>
        <w:t>Signed by:</w:t>
      </w:r>
    </w:p>
    <w:p w14:paraId="3709E619" w14:textId="77777777" w:rsidR="007A6C83" w:rsidRDefault="00887978">
      <w:pPr>
        <w:pBdr>
          <w:top w:val="nil"/>
          <w:left w:val="nil"/>
          <w:bottom w:val="nil"/>
          <w:right w:val="nil"/>
          <w:between w:val="nil"/>
        </w:pBdr>
        <w:rPr>
          <w:color w:val="000000"/>
        </w:rPr>
      </w:pPr>
      <w:r>
        <w:rPr>
          <w:color w:val="000000"/>
        </w:rPr>
        <w:t>Full name (capitals):</w:t>
      </w:r>
    </w:p>
    <w:p w14:paraId="11CD2B92" w14:textId="77777777" w:rsidR="007A6C83" w:rsidRDefault="00887978">
      <w:pPr>
        <w:pBdr>
          <w:top w:val="nil"/>
          <w:left w:val="nil"/>
          <w:bottom w:val="nil"/>
          <w:right w:val="nil"/>
          <w:between w:val="nil"/>
        </w:pBdr>
        <w:rPr>
          <w:color w:val="000000"/>
        </w:rPr>
      </w:pPr>
      <w:r>
        <w:rPr>
          <w:color w:val="000000"/>
        </w:rPr>
        <w:t>Position:</w:t>
      </w:r>
    </w:p>
    <w:p w14:paraId="070D3564" w14:textId="77777777" w:rsidR="007A6C83" w:rsidRDefault="00887978">
      <w:pPr>
        <w:pBdr>
          <w:top w:val="nil"/>
          <w:left w:val="nil"/>
          <w:bottom w:val="nil"/>
          <w:right w:val="nil"/>
          <w:between w:val="nil"/>
        </w:pBdr>
        <w:rPr>
          <w:color w:val="000000"/>
        </w:rPr>
      </w:pPr>
      <w:r>
        <w:rPr>
          <w:color w:val="000000"/>
        </w:rPr>
        <w:t>Date:</w:t>
      </w:r>
    </w:p>
    <w:p w14:paraId="20C5FD65" w14:textId="77777777" w:rsidR="007A6C83" w:rsidRDefault="00887978">
      <w:pPr>
        <w:pBdr>
          <w:top w:val="nil"/>
          <w:left w:val="nil"/>
          <w:bottom w:val="nil"/>
          <w:right w:val="nil"/>
          <w:between w:val="nil"/>
        </w:pBdr>
        <w:rPr>
          <w:color w:val="000000"/>
        </w:rPr>
      </w:pPr>
      <w:r>
        <w:rPr>
          <w:color w:val="000000"/>
        </w:rPr>
        <w:t xml:space="preserve"> </w:t>
      </w:r>
    </w:p>
    <w:p w14:paraId="6696CAC7"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41EE323F" w14:textId="77777777" w:rsidR="007A6C83" w:rsidRDefault="00887978">
      <w:pPr>
        <w:pBdr>
          <w:top w:val="nil"/>
          <w:left w:val="nil"/>
          <w:bottom w:val="nil"/>
          <w:right w:val="nil"/>
          <w:between w:val="nil"/>
        </w:pBdr>
        <w:spacing w:line="480" w:lineRule="auto"/>
        <w:rPr>
          <w:color w:val="000000"/>
        </w:rPr>
      </w:pPr>
      <w:r>
        <w:rPr>
          <w:color w:val="000000"/>
        </w:rPr>
        <w:t>Signed by:</w:t>
      </w:r>
    </w:p>
    <w:p w14:paraId="6A0A81B0" w14:textId="77777777" w:rsidR="007A6C83" w:rsidRDefault="00887978">
      <w:pPr>
        <w:pBdr>
          <w:top w:val="nil"/>
          <w:left w:val="nil"/>
          <w:bottom w:val="nil"/>
          <w:right w:val="nil"/>
          <w:between w:val="nil"/>
        </w:pBdr>
        <w:rPr>
          <w:color w:val="000000"/>
        </w:rPr>
      </w:pPr>
      <w:r>
        <w:rPr>
          <w:color w:val="000000"/>
        </w:rPr>
        <w:t>Full name (capitals):</w:t>
      </w:r>
    </w:p>
    <w:p w14:paraId="301E1EDF" w14:textId="77777777" w:rsidR="007A6C83" w:rsidRDefault="00887978">
      <w:pPr>
        <w:pBdr>
          <w:top w:val="nil"/>
          <w:left w:val="nil"/>
          <w:bottom w:val="nil"/>
          <w:right w:val="nil"/>
          <w:between w:val="nil"/>
        </w:pBdr>
        <w:rPr>
          <w:color w:val="000000"/>
        </w:rPr>
      </w:pPr>
      <w:r>
        <w:rPr>
          <w:color w:val="000000"/>
        </w:rPr>
        <w:t>Position:</w:t>
      </w:r>
    </w:p>
    <w:p w14:paraId="0E931400" w14:textId="77777777" w:rsidR="007A6C83" w:rsidRDefault="00887978">
      <w:pPr>
        <w:pBdr>
          <w:top w:val="nil"/>
          <w:left w:val="nil"/>
          <w:bottom w:val="nil"/>
          <w:right w:val="nil"/>
          <w:between w:val="nil"/>
        </w:pBdr>
        <w:rPr>
          <w:color w:val="000000"/>
        </w:rPr>
      </w:pPr>
      <w:r>
        <w:rPr>
          <w:color w:val="000000"/>
        </w:rPr>
        <w:t>Date:</w:t>
      </w:r>
    </w:p>
    <w:p w14:paraId="3B730650" w14:textId="77777777" w:rsidR="007A6C83" w:rsidRDefault="00887978" w:rsidP="001805FC">
      <w:pPr>
        <w:pStyle w:val="Heading3"/>
        <w:numPr>
          <w:ilvl w:val="2"/>
          <w:numId w:val="15"/>
        </w:numPr>
        <w:tabs>
          <w:tab w:val="left" w:pos="0"/>
        </w:tabs>
      </w:pPr>
      <w:bookmarkStart w:id="406" w:name="_Toc110437500"/>
      <w:bookmarkStart w:id="407" w:name="_Toc110437761"/>
      <w:bookmarkStart w:id="408" w:name="_Toc111039752"/>
      <w:bookmarkStart w:id="409" w:name="_Toc111040505"/>
      <w:r>
        <w:t>Collaboration Agreement Schedule 1: List of contracts</w:t>
      </w:r>
      <w:bookmarkEnd w:id="406"/>
      <w:bookmarkEnd w:id="407"/>
      <w:bookmarkEnd w:id="408"/>
      <w:bookmarkEnd w:id="409"/>
    </w:p>
    <w:tbl>
      <w:tblPr>
        <w:tblStyle w:val="a7"/>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0"/>
        <w:gridCol w:w="3075"/>
        <w:gridCol w:w="2850"/>
      </w:tblGrid>
      <w:tr w:rsidR="007A6C83" w14:paraId="2769025D"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14:paraId="46C5FB63" w14:textId="77777777" w:rsidR="007A6C83" w:rsidRDefault="00887978">
            <w:pPr>
              <w:pBdr>
                <w:top w:val="nil"/>
                <w:left w:val="nil"/>
                <w:bottom w:val="nil"/>
                <w:right w:val="nil"/>
                <w:between w:val="nil"/>
              </w:pBdr>
              <w:spacing w:before="240" w:after="240"/>
              <w:rPr>
                <w:b/>
                <w:color w:val="000000"/>
                <w:sz w:val="20"/>
                <w:szCs w:val="2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14:paraId="3449D404" w14:textId="77777777" w:rsidR="007A6C83" w:rsidRDefault="00887978">
            <w:pPr>
              <w:pBdr>
                <w:top w:val="nil"/>
                <w:left w:val="nil"/>
                <w:bottom w:val="nil"/>
                <w:right w:val="nil"/>
                <w:between w:val="nil"/>
              </w:pBdr>
              <w:spacing w:before="240" w:after="240"/>
              <w:rPr>
                <w:b/>
                <w:color w:val="000000"/>
                <w:sz w:val="20"/>
                <w:szCs w:val="2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14:paraId="0F576922" w14:textId="77777777" w:rsidR="007A6C83" w:rsidRDefault="00887978">
            <w:pPr>
              <w:pBdr>
                <w:top w:val="nil"/>
                <w:left w:val="nil"/>
                <w:bottom w:val="nil"/>
                <w:right w:val="nil"/>
                <w:between w:val="nil"/>
              </w:pBdr>
              <w:spacing w:before="240" w:after="240"/>
              <w:rPr>
                <w:b/>
                <w:color w:val="000000"/>
                <w:sz w:val="20"/>
                <w:szCs w:val="20"/>
              </w:rPr>
            </w:pPr>
            <w:r>
              <w:rPr>
                <w:b/>
                <w:color w:val="000000"/>
                <w:sz w:val="20"/>
                <w:szCs w:val="20"/>
              </w:rPr>
              <w:t>Effective date of contract</w:t>
            </w:r>
          </w:p>
        </w:tc>
      </w:tr>
      <w:tr w:rsidR="007A6C83" w14:paraId="796B2B1F"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028C686E"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5F8EF1BE"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09DCDF32"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A6C83" w14:paraId="4E03D69E"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1F6239AD"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164B6D9A"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66B878EC"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A6C83" w14:paraId="4CE3FF65"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044D3FEC"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2299F004"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06999489"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A6C83" w14:paraId="1ECBB8DF"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61C9A54C"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0FD74C20"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5190103C"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r>
    </w:tbl>
    <w:p w14:paraId="08800C25"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p w14:paraId="335EA5B5" w14:textId="77777777" w:rsidR="007A6C83" w:rsidRDefault="007A6C83">
      <w:pPr>
        <w:pBdr>
          <w:top w:val="nil"/>
          <w:left w:val="nil"/>
          <w:bottom w:val="nil"/>
          <w:right w:val="nil"/>
          <w:between w:val="nil"/>
        </w:pBdr>
        <w:spacing w:before="240" w:after="240"/>
        <w:rPr>
          <w:color w:val="000000"/>
          <w:sz w:val="20"/>
          <w:szCs w:val="20"/>
        </w:rPr>
      </w:pPr>
    </w:p>
    <w:p w14:paraId="5107E86B" w14:textId="77777777" w:rsidR="007A6C83" w:rsidRDefault="00887978">
      <w:pPr>
        <w:pBdr>
          <w:top w:val="nil"/>
          <w:left w:val="nil"/>
          <w:bottom w:val="nil"/>
          <w:right w:val="nil"/>
          <w:between w:val="nil"/>
        </w:pBdr>
        <w:spacing w:before="240" w:after="240"/>
        <w:rPr>
          <w:color w:val="000000"/>
          <w:sz w:val="20"/>
          <w:szCs w:val="20"/>
        </w:rPr>
      </w:pPr>
      <w:r>
        <w:br w:type="page"/>
      </w:r>
    </w:p>
    <w:p w14:paraId="376C3EA4" w14:textId="77777777" w:rsidR="007A6C83" w:rsidRDefault="007A6C83">
      <w:pPr>
        <w:pBdr>
          <w:top w:val="nil"/>
          <w:left w:val="nil"/>
          <w:bottom w:val="nil"/>
          <w:right w:val="nil"/>
          <w:between w:val="nil"/>
        </w:pBdr>
        <w:rPr>
          <w:color w:val="000000"/>
        </w:rPr>
      </w:pPr>
    </w:p>
    <w:p w14:paraId="4EABF763" w14:textId="77777777" w:rsidR="007A6C83" w:rsidRDefault="00887978" w:rsidP="001805FC">
      <w:pPr>
        <w:pStyle w:val="Heading3"/>
        <w:numPr>
          <w:ilvl w:val="2"/>
          <w:numId w:val="15"/>
        </w:numPr>
        <w:tabs>
          <w:tab w:val="left" w:pos="0"/>
        </w:tabs>
      </w:pPr>
      <w:bookmarkStart w:id="410" w:name="_Toc110437501"/>
      <w:bookmarkStart w:id="411" w:name="_Toc110437762"/>
      <w:bookmarkStart w:id="412" w:name="_Toc111039753"/>
      <w:bookmarkStart w:id="413" w:name="_Toc111040506"/>
      <w:r>
        <w:t>Collaboration Agreement Schedule 2 [</w:t>
      </w:r>
      <w:r>
        <w:rPr>
          <w:b/>
        </w:rPr>
        <w:t>Insert Outline Collaboration Plan</w:t>
      </w:r>
      <w:r>
        <w:t>]</w:t>
      </w:r>
      <w:bookmarkEnd w:id="410"/>
      <w:bookmarkEnd w:id="411"/>
      <w:bookmarkEnd w:id="412"/>
      <w:bookmarkEnd w:id="413"/>
    </w:p>
    <w:p w14:paraId="363E7AB1" w14:textId="77777777" w:rsidR="007A6C83" w:rsidRDefault="007A6C83">
      <w:pPr>
        <w:pBdr>
          <w:top w:val="nil"/>
          <w:left w:val="nil"/>
          <w:bottom w:val="nil"/>
          <w:right w:val="nil"/>
          <w:between w:val="nil"/>
        </w:pBdr>
        <w:spacing w:before="240" w:after="240"/>
        <w:rPr>
          <w:b/>
          <w:color w:val="000000"/>
        </w:rPr>
      </w:pPr>
    </w:p>
    <w:p w14:paraId="15F59718" w14:textId="77777777" w:rsidR="007A6C83" w:rsidRDefault="007A6C83">
      <w:pPr>
        <w:pBdr>
          <w:top w:val="nil"/>
          <w:left w:val="nil"/>
          <w:bottom w:val="nil"/>
          <w:right w:val="nil"/>
          <w:between w:val="nil"/>
        </w:pBdr>
        <w:spacing w:before="240" w:after="240"/>
        <w:rPr>
          <w:b/>
          <w:color w:val="000000"/>
        </w:rPr>
      </w:pPr>
    </w:p>
    <w:p w14:paraId="09B22F71" w14:textId="77777777" w:rsidR="007A6C83" w:rsidRDefault="00887978">
      <w:pPr>
        <w:pBdr>
          <w:top w:val="nil"/>
          <w:left w:val="nil"/>
          <w:bottom w:val="nil"/>
          <w:right w:val="nil"/>
          <w:between w:val="nil"/>
        </w:pBdr>
        <w:spacing w:before="240" w:after="240"/>
        <w:rPr>
          <w:color w:val="000000"/>
        </w:rPr>
      </w:pPr>
      <w:r>
        <w:rPr>
          <w:color w:val="000000"/>
        </w:rPr>
        <w:t xml:space="preserve"> </w:t>
      </w:r>
      <w:r>
        <w:br w:type="page"/>
      </w:r>
    </w:p>
    <w:p w14:paraId="13D2AC9D" w14:textId="77777777" w:rsidR="007A6C83" w:rsidRDefault="007A6C83">
      <w:pPr>
        <w:pBdr>
          <w:top w:val="nil"/>
          <w:left w:val="nil"/>
          <w:bottom w:val="nil"/>
          <w:right w:val="nil"/>
          <w:between w:val="nil"/>
        </w:pBdr>
        <w:rPr>
          <w:color w:val="000000"/>
        </w:rPr>
      </w:pPr>
    </w:p>
    <w:p w14:paraId="1434BD1C" w14:textId="77777777" w:rsidR="007A6C83" w:rsidRDefault="00887978" w:rsidP="001805FC">
      <w:pPr>
        <w:pStyle w:val="Heading2"/>
        <w:numPr>
          <w:ilvl w:val="1"/>
          <w:numId w:val="15"/>
        </w:numPr>
        <w:tabs>
          <w:tab w:val="left" w:pos="0"/>
        </w:tabs>
      </w:pPr>
      <w:bookmarkStart w:id="414" w:name="_4f1mdlm" w:colFirst="0" w:colLast="0"/>
      <w:bookmarkStart w:id="415" w:name="_Toc111040507"/>
      <w:bookmarkEnd w:id="414"/>
      <w:r>
        <w:t>Schedule 4: Alternative clauses</w:t>
      </w:r>
      <w:bookmarkEnd w:id="415"/>
    </w:p>
    <w:p w14:paraId="464785E2" w14:textId="77777777" w:rsidR="007A6C83" w:rsidRDefault="00887978" w:rsidP="001805FC">
      <w:pPr>
        <w:pStyle w:val="Heading3"/>
        <w:numPr>
          <w:ilvl w:val="2"/>
          <w:numId w:val="15"/>
        </w:numPr>
        <w:tabs>
          <w:tab w:val="left" w:pos="0"/>
        </w:tabs>
      </w:pPr>
      <w:bookmarkStart w:id="416" w:name="_Toc110437503"/>
      <w:bookmarkStart w:id="417" w:name="_Toc110437764"/>
      <w:bookmarkStart w:id="418" w:name="_Toc111039755"/>
      <w:bookmarkStart w:id="419" w:name="_Toc111040508"/>
      <w:r>
        <w:t>1.</w:t>
      </w:r>
      <w:r>
        <w:tab/>
        <w:t>Introduction</w:t>
      </w:r>
      <w:bookmarkEnd w:id="416"/>
      <w:bookmarkEnd w:id="417"/>
      <w:bookmarkEnd w:id="418"/>
      <w:bookmarkEnd w:id="419"/>
    </w:p>
    <w:p w14:paraId="40E7F71C" w14:textId="77777777" w:rsidR="007A6C83" w:rsidRDefault="00887978">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14:paraId="1DFFB601" w14:textId="77777777" w:rsidR="007A6C83" w:rsidRDefault="00887978">
      <w:pPr>
        <w:pBdr>
          <w:top w:val="nil"/>
          <w:left w:val="nil"/>
          <w:bottom w:val="nil"/>
          <w:right w:val="nil"/>
          <w:between w:val="nil"/>
        </w:pBdr>
        <w:ind w:firstLine="720"/>
        <w:rPr>
          <w:color w:val="000000"/>
        </w:rPr>
      </w:pPr>
      <w:r>
        <w:rPr>
          <w:color w:val="000000"/>
        </w:rPr>
        <w:t>Order Form and, if requested in the Order Form, will apply to this Call-Off Contract.</w:t>
      </w:r>
    </w:p>
    <w:p w14:paraId="75F60D1E" w14:textId="77777777" w:rsidR="007A6C83" w:rsidRDefault="007A6C83">
      <w:pPr>
        <w:pBdr>
          <w:top w:val="nil"/>
          <w:left w:val="nil"/>
          <w:bottom w:val="nil"/>
          <w:right w:val="nil"/>
          <w:between w:val="nil"/>
        </w:pBdr>
        <w:rPr>
          <w:color w:val="000000"/>
        </w:rPr>
      </w:pPr>
    </w:p>
    <w:p w14:paraId="7B62200C" w14:textId="77777777" w:rsidR="007A6C83" w:rsidRDefault="00887978" w:rsidP="001805FC">
      <w:pPr>
        <w:pStyle w:val="Heading3"/>
        <w:numPr>
          <w:ilvl w:val="2"/>
          <w:numId w:val="15"/>
        </w:numPr>
        <w:tabs>
          <w:tab w:val="left" w:pos="0"/>
        </w:tabs>
      </w:pPr>
      <w:bookmarkStart w:id="420" w:name="_Toc110437504"/>
      <w:bookmarkStart w:id="421" w:name="_Toc110437765"/>
      <w:bookmarkStart w:id="422" w:name="_Toc111039756"/>
      <w:bookmarkStart w:id="423" w:name="_Toc111040509"/>
      <w:r>
        <w:t>2.</w:t>
      </w:r>
      <w:r>
        <w:tab/>
        <w:t>Clauses selected</w:t>
      </w:r>
      <w:bookmarkEnd w:id="420"/>
      <w:bookmarkEnd w:id="421"/>
      <w:bookmarkEnd w:id="422"/>
      <w:bookmarkEnd w:id="423"/>
    </w:p>
    <w:p w14:paraId="7E7458C7" w14:textId="77777777" w:rsidR="007A6C83" w:rsidRDefault="00887978">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14:paraId="507EC433" w14:textId="77777777" w:rsidR="007A6C83" w:rsidRDefault="007A6C83">
      <w:pPr>
        <w:pBdr>
          <w:top w:val="nil"/>
          <w:left w:val="nil"/>
          <w:bottom w:val="nil"/>
          <w:right w:val="nil"/>
          <w:between w:val="nil"/>
        </w:pBdr>
        <w:ind w:left="720" w:firstLine="720"/>
        <w:rPr>
          <w:color w:val="000000"/>
        </w:rPr>
      </w:pPr>
    </w:p>
    <w:p w14:paraId="2A39C6C0" w14:textId="77777777" w:rsidR="007A6C83" w:rsidRDefault="00887978">
      <w:pPr>
        <w:pBdr>
          <w:top w:val="nil"/>
          <w:left w:val="nil"/>
          <w:bottom w:val="nil"/>
          <w:right w:val="nil"/>
          <w:between w:val="nil"/>
        </w:pBdr>
        <w:ind w:left="720" w:firstLine="720"/>
        <w:rPr>
          <w:color w:val="000000"/>
        </w:rPr>
      </w:pPr>
      <w:r>
        <w:rPr>
          <w:color w:val="000000"/>
        </w:rPr>
        <w:t>2.1.1</w:t>
      </w:r>
      <w:r>
        <w:rPr>
          <w:color w:val="000000"/>
        </w:rPr>
        <w:tab/>
        <w:t>Scots Law and Jurisdiction</w:t>
      </w:r>
    </w:p>
    <w:p w14:paraId="058A6EA6" w14:textId="77777777" w:rsidR="007A6C83" w:rsidRDefault="007A6C83">
      <w:pPr>
        <w:pBdr>
          <w:top w:val="nil"/>
          <w:left w:val="nil"/>
          <w:bottom w:val="nil"/>
          <w:right w:val="nil"/>
          <w:between w:val="nil"/>
        </w:pBdr>
        <w:ind w:firstLine="720"/>
        <w:rPr>
          <w:color w:val="000000"/>
        </w:rPr>
      </w:pPr>
    </w:p>
    <w:p w14:paraId="2AC380F1" w14:textId="77777777" w:rsidR="007A6C83" w:rsidRDefault="00887978">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9365E97" w14:textId="77777777" w:rsidR="007A6C83" w:rsidRDefault="007A6C83">
      <w:pPr>
        <w:pBdr>
          <w:top w:val="nil"/>
          <w:left w:val="nil"/>
          <w:bottom w:val="nil"/>
          <w:right w:val="nil"/>
          <w:between w:val="nil"/>
        </w:pBdr>
        <w:rPr>
          <w:color w:val="000000"/>
        </w:rPr>
      </w:pPr>
    </w:p>
    <w:p w14:paraId="25D793CF" w14:textId="77777777" w:rsidR="007A6C83" w:rsidRDefault="00887978">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14:paraId="5A4E3494" w14:textId="77777777" w:rsidR="007A6C83" w:rsidRDefault="007A6C83">
      <w:pPr>
        <w:pBdr>
          <w:top w:val="nil"/>
          <w:left w:val="nil"/>
          <w:bottom w:val="nil"/>
          <w:right w:val="nil"/>
          <w:between w:val="nil"/>
        </w:pBdr>
        <w:rPr>
          <w:color w:val="000000"/>
        </w:rPr>
      </w:pPr>
    </w:p>
    <w:p w14:paraId="0543FD71" w14:textId="77777777" w:rsidR="007A6C83" w:rsidRDefault="00887978">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1C5E8C34" w14:textId="77777777" w:rsidR="007A6C83" w:rsidRDefault="007A6C83">
      <w:pPr>
        <w:pBdr>
          <w:top w:val="nil"/>
          <w:left w:val="nil"/>
          <w:bottom w:val="nil"/>
          <w:right w:val="nil"/>
          <w:between w:val="nil"/>
        </w:pBdr>
        <w:rPr>
          <w:color w:val="000000"/>
        </w:rPr>
      </w:pPr>
    </w:p>
    <w:p w14:paraId="72356A8C" w14:textId="77777777" w:rsidR="007A6C83" w:rsidRDefault="00887978">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14:paraId="06457DE4" w14:textId="77777777" w:rsidR="007A6C83" w:rsidRDefault="007A6C83">
      <w:pPr>
        <w:pBdr>
          <w:top w:val="nil"/>
          <w:left w:val="nil"/>
          <w:bottom w:val="nil"/>
          <w:right w:val="nil"/>
          <w:between w:val="nil"/>
        </w:pBdr>
        <w:rPr>
          <w:color w:val="000000"/>
        </w:rPr>
      </w:pPr>
    </w:p>
    <w:p w14:paraId="32FB3F36" w14:textId="77777777" w:rsidR="007A6C83" w:rsidRDefault="00887978">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14:paraId="6BB4DAF9" w14:textId="77777777" w:rsidR="007A6C83" w:rsidRDefault="007A6C83">
      <w:pPr>
        <w:pBdr>
          <w:top w:val="nil"/>
          <w:left w:val="nil"/>
          <w:bottom w:val="nil"/>
          <w:right w:val="nil"/>
          <w:between w:val="nil"/>
        </w:pBdr>
        <w:rPr>
          <w:color w:val="000000"/>
        </w:rPr>
      </w:pPr>
    </w:p>
    <w:p w14:paraId="144172ED" w14:textId="77777777" w:rsidR="007A6C83" w:rsidRDefault="00887978">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14:paraId="2DE2BA4D" w14:textId="77777777" w:rsidR="007A6C83" w:rsidRDefault="007A6C83">
      <w:pPr>
        <w:pBdr>
          <w:top w:val="nil"/>
          <w:left w:val="nil"/>
          <w:bottom w:val="nil"/>
          <w:right w:val="nil"/>
          <w:between w:val="nil"/>
        </w:pBdr>
        <w:rPr>
          <w:color w:val="000000"/>
        </w:rPr>
      </w:pPr>
    </w:p>
    <w:p w14:paraId="6E11EB65" w14:textId="77777777" w:rsidR="007A6C83" w:rsidRDefault="00887978">
      <w:pPr>
        <w:pBdr>
          <w:top w:val="nil"/>
          <w:left w:val="nil"/>
          <w:bottom w:val="nil"/>
          <w:right w:val="nil"/>
          <w:between w:val="nil"/>
        </w:pBdr>
        <w:ind w:left="1440"/>
        <w:rPr>
          <w:color w:val="000000"/>
        </w:rPr>
      </w:pPr>
      <w:r>
        <w:rPr>
          <w:color w:val="000000"/>
        </w:rPr>
        <w:t>2.2.1 Northern Ireland Law (see paragraph 2.3, 2.4, 2.5, 2.6 and 2.7 of this Schedule)</w:t>
      </w:r>
    </w:p>
    <w:p w14:paraId="40807036" w14:textId="77777777" w:rsidR="007A6C83" w:rsidRDefault="007A6C83">
      <w:pPr>
        <w:pBdr>
          <w:top w:val="nil"/>
          <w:left w:val="nil"/>
          <w:bottom w:val="nil"/>
          <w:right w:val="nil"/>
          <w:between w:val="nil"/>
        </w:pBdr>
        <w:rPr>
          <w:color w:val="000000"/>
        </w:rPr>
      </w:pPr>
    </w:p>
    <w:p w14:paraId="1A5D9E76" w14:textId="77777777" w:rsidR="007A6C83" w:rsidRDefault="00887978" w:rsidP="001805FC">
      <w:pPr>
        <w:pStyle w:val="Heading3"/>
        <w:numPr>
          <w:ilvl w:val="2"/>
          <w:numId w:val="15"/>
        </w:numPr>
        <w:tabs>
          <w:tab w:val="left" w:pos="0"/>
        </w:tabs>
      </w:pPr>
      <w:bookmarkStart w:id="424" w:name="_Toc110437505"/>
      <w:bookmarkStart w:id="425" w:name="_Toc110437766"/>
      <w:bookmarkStart w:id="426" w:name="_Toc111039757"/>
      <w:bookmarkStart w:id="427" w:name="_Toc111040510"/>
      <w:r>
        <w:t>2.3</w:t>
      </w:r>
      <w:r>
        <w:tab/>
        <w:t>Discrimination</w:t>
      </w:r>
      <w:bookmarkEnd w:id="424"/>
      <w:bookmarkEnd w:id="425"/>
      <w:bookmarkEnd w:id="426"/>
      <w:bookmarkEnd w:id="427"/>
    </w:p>
    <w:p w14:paraId="1494DC5A" w14:textId="77777777" w:rsidR="007A6C83" w:rsidRDefault="00887978">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14:paraId="2DD6271D" w14:textId="77777777" w:rsidR="007A6C83" w:rsidRDefault="007A6C83">
      <w:pPr>
        <w:pBdr>
          <w:top w:val="nil"/>
          <w:left w:val="nil"/>
          <w:bottom w:val="nil"/>
          <w:right w:val="nil"/>
          <w:between w:val="nil"/>
        </w:pBdr>
        <w:ind w:left="1440"/>
        <w:rPr>
          <w:color w:val="000000"/>
        </w:rPr>
      </w:pPr>
    </w:p>
    <w:p w14:paraId="0BA742C7" w14:textId="77777777" w:rsidR="007A6C83" w:rsidRDefault="00887978">
      <w:pPr>
        <w:numPr>
          <w:ilvl w:val="0"/>
          <w:numId w:val="14"/>
        </w:numPr>
        <w:pBdr>
          <w:top w:val="nil"/>
          <w:left w:val="nil"/>
          <w:bottom w:val="nil"/>
          <w:right w:val="nil"/>
          <w:between w:val="nil"/>
        </w:pBdr>
        <w:rPr>
          <w:color w:val="000000"/>
        </w:rPr>
      </w:pPr>
      <w:r>
        <w:rPr>
          <w:color w:val="000000"/>
        </w:rPr>
        <w:t>Employment (Northern Ireland) Order 2002</w:t>
      </w:r>
    </w:p>
    <w:p w14:paraId="2AB98B76" w14:textId="77777777" w:rsidR="007A6C83" w:rsidRDefault="00887978">
      <w:pPr>
        <w:numPr>
          <w:ilvl w:val="0"/>
          <w:numId w:val="14"/>
        </w:numPr>
        <w:pBdr>
          <w:top w:val="nil"/>
          <w:left w:val="nil"/>
          <w:bottom w:val="nil"/>
          <w:right w:val="nil"/>
          <w:between w:val="nil"/>
        </w:pBdr>
        <w:rPr>
          <w:color w:val="000000"/>
        </w:rPr>
      </w:pPr>
      <w:r>
        <w:rPr>
          <w:color w:val="000000"/>
        </w:rPr>
        <w:t>Fair Employment and Treatment (Northern Ireland) Order 1998</w:t>
      </w:r>
    </w:p>
    <w:p w14:paraId="2B27E611" w14:textId="77777777" w:rsidR="007A6C83" w:rsidRDefault="00887978">
      <w:pPr>
        <w:numPr>
          <w:ilvl w:val="0"/>
          <w:numId w:val="14"/>
        </w:numPr>
        <w:pBdr>
          <w:top w:val="nil"/>
          <w:left w:val="nil"/>
          <w:bottom w:val="nil"/>
          <w:right w:val="nil"/>
          <w:between w:val="nil"/>
        </w:pBdr>
        <w:rPr>
          <w:color w:val="000000"/>
        </w:rPr>
      </w:pPr>
      <w:r>
        <w:rPr>
          <w:color w:val="000000"/>
        </w:rPr>
        <w:t>Sex Discrimination (Northern Ireland) Order 1976 and 1988</w:t>
      </w:r>
    </w:p>
    <w:p w14:paraId="34B1D67E" w14:textId="77777777" w:rsidR="007A6C83" w:rsidRDefault="00887978">
      <w:pPr>
        <w:numPr>
          <w:ilvl w:val="0"/>
          <w:numId w:val="14"/>
        </w:numPr>
        <w:pBdr>
          <w:top w:val="nil"/>
          <w:left w:val="nil"/>
          <w:bottom w:val="nil"/>
          <w:right w:val="nil"/>
          <w:between w:val="nil"/>
        </w:pBdr>
        <w:rPr>
          <w:color w:val="000000"/>
        </w:rPr>
      </w:pPr>
      <w:r>
        <w:rPr>
          <w:color w:val="000000"/>
        </w:rPr>
        <w:t>Employment Equality (Sexual   Orientation) Regulations (Northern Ireland) 2003</w:t>
      </w:r>
    </w:p>
    <w:p w14:paraId="257E8215" w14:textId="77777777" w:rsidR="007A6C83" w:rsidRDefault="00887978">
      <w:pPr>
        <w:numPr>
          <w:ilvl w:val="0"/>
          <w:numId w:val="14"/>
        </w:numPr>
        <w:pBdr>
          <w:top w:val="nil"/>
          <w:left w:val="nil"/>
          <w:bottom w:val="nil"/>
          <w:right w:val="nil"/>
          <w:between w:val="nil"/>
        </w:pBdr>
        <w:rPr>
          <w:color w:val="000000"/>
        </w:rPr>
      </w:pPr>
      <w:r>
        <w:rPr>
          <w:color w:val="000000"/>
        </w:rPr>
        <w:t>Equal Pay Act (Northern Ireland) 1970</w:t>
      </w:r>
    </w:p>
    <w:p w14:paraId="01511F19" w14:textId="77777777" w:rsidR="007A6C83" w:rsidRDefault="00887978">
      <w:pPr>
        <w:numPr>
          <w:ilvl w:val="0"/>
          <w:numId w:val="14"/>
        </w:numPr>
        <w:pBdr>
          <w:top w:val="nil"/>
          <w:left w:val="nil"/>
          <w:bottom w:val="nil"/>
          <w:right w:val="nil"/>
          <w:between w:val="nil"/>
        </w:pBdr>
        <w:rPr>
          <w:color w:val="000000"/>
        </w:rPr>
      </w:pPr>
      <w:r>
        <w:rPr>
          <w:color w:val="000000"/>
        </w:rPr>
        <w:t>Disability Discrimination Act 1995</w:t>
      </w:r>
    </w:p>
    <w:p w14:paraId="2022AFCA" w14:textId="77777777" w:rsidR="007A6C83" w:rsidRDefault="00887978">
      <w:pPr>
        <w:numPr>
          <w:ilvl w:val="0"/>
          <w:numId w:val="14"/>
        </w:numPr>
        <w:pBdr>
          <w:top w:val="nil"/>
          <w:left w:val="nil"/>
          <w:bottom w:val="nil"/>
          <w:right w:val="nil"/>
          <w:between w:val="nil"/>
        </w:pBdr>
        <w:rPr>
          <w:color w:val="000000"/>
        </w:rPr>
      </w:pPr>
      <w:r>
        <w:rPr>
          <w:color w:val="000000"/>
        </w:rPr>
        <w:t>Race Relations (Northern Ireland) Order 1997</w:t>
      </w:r>
    </w:p>
    <w:p w14:paraId="6DBEAA94" w14:textId="77777777" w:rsidR="007A6C83" w:rsidRDefault="00887978">
      <w:pPr>
        <w:numPr>
          <w:ilvl w:val="0"/>
          <w:numId w:val="14"/>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14:paraId="46A2DF12" w14:textId="77777777" w:rsidR="007A6C83" w:rsidRDefault="00887978">
      <w:pPr>
        <w:numPr>
          <w:ilvl w:val="0"/>
          <w:numId w:val="14"/>
        </w:numPr>
        <w:pBdr>
          <w:top w:val="nil"/>
          <w:left w:val="nil"/>
          <w:bottom w:val="nil"/>
          <w:right w:val="nil"/>
          <w:between w:val="nil"/>
        </w:pBdr>
        <w:rPr>
          <w:color w:val="000000"/>
        </w:rPr>
      </w:pPr>
      <w:r>
        <w:rPr>
          <w:color w:val="000000"/>
        </w:rPr>
        <w:t>Employment Equality (Age) Regulations (Northern Ireland) 2006</w:t>
      </w:r>
    </w:p>
    <w:p w14:paraId="71549BF7" w14:textId="77777777" w:rsidR="007A6C83" w:rsidRDefault="00887978">
      <w:pPr>
        <w:numPr>
          <w:ilvl w:val="0"/>
          <w:numId w:val="14"/>
        </w:numPr>
        <w:pBdr>
          <w:top w:val="nil"/>
          <w:left w:val="nil"/>
          <w:bottom w:val="nil"/>
          <w:right w:val="nil"/>
          <w:between w:val="nil"/>
        </w:pBdr>
        <w:rPr>
          <w:color w:val="000000"/>
        </w:rPr>
      </w:pPr>
      <w:r>
        <w:rPr>
          <w:color w:val="000000"/>
        </w:rPr>
        <w:t>Part-time Workers (Prevention of less Favourable Treatment) Regulation 2000</w:t>
      </w:r>
    </w:p>
    <w:p w14:paraId="55F0382F" w14:textId="77777777" w:rsidR="007A6C83" w:rsidRDefault="00887978">
      <w:pPr>
        <w:numPr>
          <w:ilvl w:val="0"/>
          <w:numId w:val="14"/>
        </w:numPr>
        <w:pBdr>
          <w:top w:val="nil"/>
          <w:left w:val="nil"/>
          <w:bottom w:val="nil"/>
          <w:right w:val="nil"/>
          <w:between w:val="nil"/>
        </w:pBdr>
        <w:rPr>
          <w:color w:val="000000"/>
        </w:rPr>
      </w:pPr>
      <w:r>
        <w:rPr>
          <w:color w:val="000000"/>
        </w:rPr>
        <w:t>Fixed-term Employees (Prevention of Less Favourable Treatment) Regulations 2002</w:t>
      </w:r>
    </w:p>
    <w:p w14:paraId="7BA83AD0" w14:textId="77777777" w:rsidR="007A6C83" w:rsidRDefault="00887978">
      <w:pPr>
        <w:numPr>
          <w:ilvl w:val="0"/>
          <w:numId w:val="14"/>
        </w:numPr>
        <w:pBdr>
          <w:top w:val="nil"/>
          <w:left w:val="nil"/>
          <w:bottom w:val="nil"/>
          <w:right w:val="nil"/>
          <w:between w:val="nil"/>
        </w:pBdr>
        <w:rPr>
          <w:color w:val="000000"/>
        </w:rPr>
      </w:pPr>
      <w:r>
        <w:rPr>
          <w:color w:val="000000"/>
        </w:rPr>
        <w:t>The Disability Discrimination (Northern Ireland) Order 2006</w:t>
      </w:r>
    </w:p>
    <w:p w14:paraId="7FE5324C" w14:textId="77777777" w:rsidR="007A6C83" w:rsidRDefault="00887978">
      <w:pPr>
        <w:numPr>
          <w:ilvl w:val="0"/>
          <w:numId w:val="14"/>
        </w:numPr>
        <w:pBdr>
          <w:top w:val="nil"/>
          <w:left w:val="nil"/>
          <w:bottom w:val="nil"/>
          <w:right w:val="nil"/>
          <w:between w:val="nil"/>
        </w:pBdr>
        <w:rPr>
          <w:color w:val="000000"/>
        </w:rPr>
      </w:pPr>
      <w:r>
        <w:rPr>
          <w:color w:val="000000"/>
        </w:rPr>
        <w:t>The Employment Relations (Northern Ireland) Order 2004</w:t>
      </w:r>
    </w:p>
    <w:p w14:paraId="16C78DD1" w14:textId="77777777" w:rsidR="007A6C83" w:rsidRDefault="00887978">
      <w:pPr>
        <w:numPr>
          <w:ilvl w:val="0"/>
          <w:numId w:val="14"/>
        </w:numPr>
        <w:pBdr>
          <w:top w:val="nil"/>
          <w:left w:val="nil"/>
          <w:bottom w:val="nil"/>
          <w:right w:val="nil"/>
          <w:between w:val="nil"/>
        </w:pBdr>
        <w:rPr>
          <w:color w:val="000000"/>
        </w:rPr>
      </w:pPr>
      <w:r>
        <w:rPr>
          <w:color w:val="000000"/>
        </w:rPr>
        <w:t>Equality Act (Sexual Orientation) Regulations (Northern Ireland) 2006</w:t>
      </w:r>
    </w:p>
    <w:p w14:paraId="00983650" w14:textId="77777777" w:rsidR="007A6C83" w:rsidRDefault="00887978">
      <w:pPr>
        <w:numPr>
          <w:ilvl w:val="0"/>
          <w:numId w:val="14"/>
        </w:numPr>
        <w:pBdr>
          <w:top w:val="nil"/>
          <w:left w:val="nil"/>
          <w:bottom w:val="nil"/>
          <w:right w:val="nil"/>
          <w:between w:val="nil"/>
        </w:pBdr>
        <w:rPr>
          <w:color w:val="000000"/>
        </w:rPr>
      </w:pPr>
      <w:r>
        <w:rPr>
          <w:color w:val="000000"/>
        </w:rPr>
        <w:t>Employment Relations (Northern Ireland) Order 2004</w:t>
      </w:r>
    </w:p>
    <w:p w14:paraId="6A68550E" w14:textId="77777777" w:rsidR="007A6C83" w:rsidRDefault="00887978">
      <w:pPr>
        <w:numPr>
          <w:ilvl w:val="0"/>
          <w:numId w:val="14"/>
        </w:numPr>
        <w:pBdr>
          <w:top w:val="nil"/>
          <w:left w:val="nil"/>
          <w:bottom w:val="nil"/>
          <w:right w:val="nil"/>
          <w:between w:val="nil"/>
        </w:pBdr>
        <w:rPr>
          <w:color w:val="000000"/>
        </w:rPr>
      </w:pPr>
      <w:r>
        <w:rPr>
          <w:color w:val="000000"/>
        </w:rPr>
        <w:t>Work and Families (Northern Ireland) Order 2006</w:t>
      </w:r>
    </w:p>
    <w:p w14:paraId="3F93EA8E" w14:textId="77777777" w:rsidR="007A6C83" w:rsidRDefault="007A6C83">
      <w:pPr>
        <w:pBdr>
          <w:top w:val="nil"/>
          <w:left w:val="nil"/>
          <w:bottom w:val="nil"/>
          <w:right w:val="nil"/>
          <w:between w:val="nil"/>
        </w:pBdr>
        <w:ind w:left="360"/>
        <w:rPr>
          <w:color w:val="000000"/>
        </w:rPr>
      </w:pPr>
    </w:p>
    <w:p w14:paraId="289A212E" w14:textId="77777777" w:rsidR="007A6C83" w:rsidRDefault="00887978">
      <w:pPr>
        <w:pBdr>
          <w:top w:val="nil"/>
          <w:left w:val="nil"/>
          <w:bottom w:val="nil"/>
          <w:right w:val="nil"/>
          <w:between w:val="nil"/>
        </w:pBdr>
        <w:ind w:left="360"/>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3BF7A226" w14:textId="77777777" w:rsidR="007A6C83" w:rsidRDefault="007A6C83">
      <w:pPr>
        <w:pBdr>
          <w:top w:val="nil"/>
          <w:left w:val="nil"/>
          <w:bottom w:val="nil"/>
          <w:right w:val="nil"/>
          <w:between w:val="nil"/>
        </w:pBdr>
        <w:rPr>
          <w:color w:val="000000"/>
        </w:rPr>
      </w:pPr>
    </w:p>
    <w:p w14:paraId="26146DBD" w14:textId="77777777" w:rsidR="007A6C83" w:rsidRDefault="00887978">
      <w:pPr>
        <w:pBdr>
          <w:top w:val="nil"/>
          <w:left w:val="nil"/>
          <w:bottom w:val="nil"/>
          <w:right w:val="nil"/>
          <w:between w:val="nil"/>
        </w:pBdr>
        <w:ind w:left="720" w:firstLine="720"/>
        <w:rPr>
          <w:color w:val="000000"/>
        </w:rPr>
      </w:pPr>
      <w:r>
        <w:rPr>
          <w:color w:val="000000"/>
        </w:rPr>
        <w:t>a.</w:t>
      </w:r>
      <w:r>
        <w:rPr>
          <w:color w:val="000000"/>
        </w:rPr>
        <w:tab/>
        <w:t>persons of different religious beliefs or political opinions</w:t>
      </w:r>
    </w:p>
    <w:p w14:paraId="78C2AEA5" w14:textId="77777777" w:rsidR="007A6C83" w:rsidRDefault="00887978">
      <w:pPr>
        <w:pBdr>
          <w:top w:val="nil"/>
          <w:left w:val="nil"/>
          <w:bottom w:val="nil"/>
          <w:right w:val="nil"/>
          <w:between w:val="nil"/>
        </w:pBdr>
        <w:ind w:left="720" w:firstLine="720"/>
        <w:rPr>
          <w:color w:val="000000"/>
        </w:rPr>
      </w:pPr>
      <w:r>
        <w:rPr>
          <w:color w:val="000000"/>
        </w:rPr>
        <w:t>b.</w:t>
      </w:r>
      <w:r>
        <w:rPr>
          <w:color w:val="000000"/>
        </w:rPr>
        <w:tab/>
        <w:t>men and women or married and unmarried persons</w:t>
      </w:r>
    </w:p>
    <w:p w14:paraId="5FB2D89D" w14:textId="77777777" w:rsidR="007A6C83" w:rsidRDefault="00887978">
      <w:pPr>
        <w:pBdr>
          <w:top w:val="nil"/>
          <w:left w:val="nil"/>
          <w:bottom w:val="nil"/>
          <w:right w:val="nil"/>
          <w:between w:val="nil"/>
        </w:pBdr>
        <w:ind w:left="720" w:firstLine="720"/>
        <w:rPr>
          <w:color w:val="000000"/>
        </w:rPr>
      </w:pPr>
      <w:r>
        <w:rPr>
          <w:color w:val="000000"/>
        </w:rPr>
        <w:t>c.</w:t>
      </w:r>
      <w:r>
        <w:rPr>
          <w:color w:val="000000"/>
        </w:rPr>
        <w:tab/>
        <w:t xml:space="preserve">persons with and without dependants (including women who are </w:t>
      </w:r>
    </w:p>
    <w:p w14:paraId="6B2CF5CB" w14:textId="77777777" w:rsidR="007A6C83" w:rsidRDefault="00887978">
      <w:pPr>
        <w:pBdr>
          <w:top w:val="nil"/>
          <w:left w:val="nil"/>
          <w:bottom w:val="nil"/>
          <w:right w:val="nil"/>
          <w:between w:val="nil"/>
        </w:pBdr>
        <w:ind w:left="1440" w:firstLine="720"/>
        <w:rPr>
          <w:color w:val="000000"/>
        </w:rPr>
      </w:pPr>
      <w:r>
        <w:rPr>
          <w:color w:val="000000"/>
        </w:rPr>
        <w:t>pregnant or on maternity leave and men on paternity leave)</w:t>
      </w:r>
    </w:p>
    <w:p w14:paraId="36DE6921" w14:textId="77777777" w:rsidR="007A6C83" w:rsidRDefault="00887978">
      <w:pPr>
        <w:pBdr>
          <w:top w:val="nil"/>
          <w:left w:val="nil"/>
          <w:bottom w:val="nil"/>
          <w:right w:val="nil"/>
          <w:between w:val="nil"/>
        </w:pBdr>
        <w:ind w:left="720" w:firstLine="720"/>
        <w:rPr>
          <w:color w:val="000000"/>
        </w:rPr>
      </w:pPr>
      <w:r>
        <w:rPr>
          <w:color w:val="000000"/>
        </w:rPr>
        <w:t>d.</w:t>
      </w:r>
      <w:r>
        <w:rPr>
          <w:color w:val="000000"/>
        </w:rPr>
        <w:tab/>
        <w:t xml:space="preserve">persons of different racial groups (within the meaning of the Race </w:t>
      </w:r>
    </w:p>
    <w:p w14:paraId="0D73DE8C" w14:textId="77777777" w:rsidR="007A6C83" w:rsidRDefault="00887978">
      <w:pPr>
        <w:pBdr>
          <w:top w:val="nil"/>
          <w:left w:val="nil"/>
          <w:bottom w:val="nil"/>
          <w:right w:val="nil"/>
          <w:between w:val="nil"/>
        </w:pBdr>
        <w:ind w:left="1440" w:firstLine="720"/>
        <w:rPr>
          <w:color w:val="000000"/>
        </w:rPr>
      </w:pPr>
      <w:r>
        <w:rPr>
          <w:color w:val="000000"/>
        </w:rPr>
        <w:t>Relations (Northern Ireland) Order 1997)</w:t>
      </w:r>
    </w:p>
    <w:p w14:paraId="312D663F" w14:textId="77777777" w:rsidR="007A6C83" w:rsidRDefault="00887978">
      <w:pPr>
        <w:pBdr>
          <w:top w:val="nil"/>
          <w:left w:val="nil"/>
          <w:bottom w:val="nil"/>
          <w:right w:val="nil"/>
          <w:between w:val="nil"/>
        </w:pBdr>
        <w:ind w:left="720" w:firstLine="720"/>
        <w:rPr>
          <w:color w:val="000000"/>
        </w:rPr>
      </w:pPr>
      <w:r>
        <w:rPr>
          <w:color w:val="000000"/>
        </w:rPr>
        <w:t>e.</w:t>
      </w:r>
      <w:r>
        <w:rPr>
          <w:color w:val="000000"/>
        </w:rPr>
        <w:tab/>
        <w:t xml:space="preserve">persons with and without a disability (within the meaning of the </w:t>
      </w:r>
    </w:p>
    <w:p w14:paraId="35B83A02" w14:textId="77777777" w:rsidR="007A6C83" w:rsidRDefault="00887978">
      <w:pPr>
        <w:pBdr>
          <w:top w:val="nil"/>
          <w:left w:val="nil"/>
          <w:bottom w:val="nil"/>
          <w:right w:val="nil"/>
          <w:between w:val="nil"/>
        </w:pBdr>
        <w:ind w:left="1440" w:firstLine="720"/>
        <w:rPr>
          <w:color w:val="000000"/>
        </w:rPr>
      </w:pPr>
      <w:r>
        <w:rPr>
          <w:color w:val="000000"/>
        </w:rPr>
        <w:t>Disability Discrimination Act 1995)</w:t>
      </w:r>
    </w:p>
    <w:p w14:paraId="77961E43" w14:textId="77777777" w:rsidR="007A6C83" w:rsidRDefault="00887978">
      <w:pPr>
        <w:pBdr>
          <w:top w:val="nil"/>
          <w:left w:val="nil"/>
          <w:bottom w:val="nil"/>
          <w:right w:val="nil"/>
          <w:between w:val="nil"/>
        </w:pBdr>
        <w:ind w:left="720" w:firstLine="720"/>
        <w:rPr>
          <w:color w:val="000000"/>
        </w:rPr>
      </w:pPr>
      <w:r>
        <w:rPr>
          <w:color w:val="000000"/>
        </w:rPr>
        <w:t>f.</w:t>
      </w:r>
      <w:r>
        <w:rPr>
          <w:color w:val="000000"/>
        </w:rPr>
        <w:tab/>
        <w:t>persons of different ages</w:t>
      </w:r>
    </w:p>
    <w:p w14:paraId="5513F1BD" w14:textId="77777777" w:rsidR="007A6C83" w:rsidRDefault="00887978">
      <w:pPr>
        <w:pBdr>
          <w:top w:val="nil"/>
          <w:left w:val="nil"/>
          <w:bottom w:val="nil"/>
          <w:right w:val="nil"/>
          <w:between w:val="nil"/>
        </w:pBdr>
        <w:ind w:left="720" w:firstLine="720"/>
        <w:rPr>
          <w:color w:val="000000"/>
        </w:rPr>
      </w:pPr>
      <w:r>
        <w:rPr>
          <w:color w:val="000000"/>
        </w:rPr>
        <w:t>g.</w:t>
      </w:r>
      <w:r>
        <w:rPr>
          <w:color w:val="000000"/>
        </w:rPr>
        <w:tab/>
        <w:t>persons of differing sexual orientation</w:t>
      </w:r>
    </w:p>
    <w:p w14:paraId="792DD42C" w14:textId="77777777" w:rsidR="007A6C83" w:rsidRDefault="00887978">
      <w:pPr>
        <w:pBdr>
          <w:top w:val="nil"/>
          <w:left w:val="nil"/>
          <w:bottom w:val="nil"/>
          <w:right w:val="nil"/>
          <w:between w:val="nil"/>
        </w:pBdr>
        <w:rPr>
          <w:color w:val="000000"/>
        </w:rPr>
      </w:pPr>
      <w:r>
        <w:rPr>
          <w:color w:val="000000"/>
        </w:rPr>
        <w:t xml:space="preserve"> </w:t>
      </w:r>
    </w:p>
    <w:p w14:paraId="6E318721" w14:textId="77777777" w:rsidR="007A6C83" w:rsidRDefault="00887978">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14:paraId="7D19F399" w14:textId="77777777" w:rsidR="007A6C83" w:rsidRDefault="00887978">
      <w:pPr>
        <w:pBdr>
          <w:top w:val="nil"/>
          <w:left w:val="nil"/>
          <w:bottom w:val="nil"/>
          <w:right w:val="nil"/>
          <w:between w:val="nil"/>
        </w:pBdr>
        <w:ind w:left="720" w:firstLine="720"/>
        <w:rPr>
          <w:color w:val="000000"/>
        </w:rPr>
      </w:pPr>
      <w:r>
        <w:rPr>
          <w:color w:val="000000"/>
        </w:rPr>
        <w:t>2.3.1 of this Schedule by all Supplier Staff.</w:t>
      </w:r>
    </w:p>
    <w:p w14:paraId="67A32319" w14:textId="77777777" w:rsidR="007A6C83" w:rsidRDefault="00887978">
      <w:pPr>
        <w:pBdr>
          <w:top w:val="nil"/>
          <w:left w:val="nil"/>
          <w:bottom w:val="nil"/>
          <w:right w:val="nil"/>
          <w:between w:val="nil"/>
        </w:pBdr>
        <w:spacing w:before="240" w:after="240"/>
        <w:ind w:left="1440"/>
        <w:rPr>
          <w:color w:val="000000"/>
        </w:rPr>
      </w:pPr>
      <w:r>
        <w:rPr>
          <w:color w:val="000000"/>
          <w:sz w:val="20"/>
          <w:szCs w:val="20"/>
        </w:rPr>
        <w:t xml:space="preserve"> </w:t>
      </w:r>
    </w:p>
    <w:p w14:paraId="78867349" w14:textId="77777777" w:rsidR="007A6C83" w:rsidRDefault="00887978" w:rsidP="001805FC">
      <w:pPr>
        <w:pStyle w:val="Heading3"/>
        <w:numPr>
          <w:ilvl w:val="2"/>
          <w:numId w:val="15"/>
        </w:numPr>
        <w:tabs>
          <w:tab w:val="left" w:pos="0"/>
        </w:tabs>
      </w:pPr>
      <w:bookmarkStart w:id="428" w:name="_Toc110437506"/>
      <w:bookmarkStart w:id="429" w:name="_Toc110437767"/>
      <w:bookmarkStart w:id="430" w:name="_Toc111039758"/>
      <w:bookmarkStart w:id="431" w:name="_Toc111040511"/>
      <w:r>
        <w:t>2.4</w:t>
      </w:r>
      <w:r>
        <w:tab/>
        <w:t>Equality policies and practices</w:t>
      </w:r>
      <w:bookmarkEnd w:id="428"/>
      <w:bookmarkEnd w:id="429"/>
      <w:bookmarkEnd w:id="430"/>
      <w:bookmarkEnd w:id="431"/>
    </w:p>
    <w:p w14:paraId="5901A55D" w14:textId="77777777" w:rsidR="007A6C83" w:rsidRDefault="00887978">
      <w:pPr>
        <w:pBdr>
          <w:top w:val="nil"/>
          <w:left w:val="nil"/>
          <w:bottom w:val="nil"/>
          <w:right w:val="nil"/>
          <w:between w:val="nil"/>
        </w:pBdr>
        <w:ind w:left="1440" w:hanging="720"/>
        <w:rPr>
          <w:color w:val="000000"/>
        </w:rPr>
      </w:pPr>
      <w:r>
        <w:rPr>
          <w:color w:val="000000"/>
        </w:rPr>
        <w:t>2.4.1</w:t>
      </w:r>
      <w:r>
        <w:rPr>
          <w:color w:val="000000"/>
        </w:rPr>
        <w:tab/>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w:t>
      </w:r>
      <w:r>
        <w:rPr>
          <w:color w:val="000000"/>
        </w:rPr>
        <w:lastRenderedPageBreak/>
        <w:t>Subcontractors do likewise) and the Customer will be entitled to receive upon request a copy of the policy.</w:t>
      </w:r>
    </w:p>
    <w:p w14:paraId="2F31C5B7" w14:textId="77777777" w:rsidR="007A6C83" w:rsidRDefault="007A6C83">
      <w:pPr>
        <w:pBdr>
          <w:top w:val="nil"/>
          <w:left w:val="nil"/>
          <w:bottom w:val="nil"/>
          <w:right w:val="nil"/>
          <w:between w:val="nil"/>
        </w:pBdr>
        <w:ind w:left="1440" w:hanging="720"/>
        <w:rPr>
          <w:color w:val="000000"/>
        </w:rPr>
      </w:pPr>
    </w:p>
    <w:p w14:paraId="237ACAA9" w14:textId="77777777" w:rsidR="007A6C83" w:rsidRDefault="00887978">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14:paraId="38BD6C51" w14:textId="77777777" w:rsidR="007A6C83" w:rsidRDefault="007A6C83">
      <w:pPr>
        <w:pBdr>
          <w:top w:val="nil"/>
          <w:left w:val="nil"/>
          <w:bottom w:val="nil"/>
          <w:right w:val="nil"/>
          <w:between w:val="nil"/>
        </w:pBdr>
        <w:ind w:left="1440"/>
        <w:rPr>
          <w:color w:val="000000"/>
        </w:rPr>
      </w:pPr>
    </w:p>
    <w:p w14:paraId="55F13EBC" w14:textId="77777777" w:rsidR="007A6C83" w:rsidRDefault="00887978">
      <w:pPr>
        <w:pBdr>
          <w:top w:val="nil"/>
          <w:left w:val="nil"/>
          <w:bottom w:val="nil"/>
          <w:right w:val="nil"/>
          <w:between w:val="nil"/>
        </w:pBdr>
        <w:ind w:left="720" w:firstLine="720"/>
        <w:rPr>
          <w:color w:val="000000"/>
        </w:rPr>
      </w:pPr>
      <w:r>
        <w:rPr>
          <w:color w:val="000000"/>
        </w:rPr>
        <w:t>a.</w:t>
      </w:r>
      <w:r>
        <w:rPr>
          <w:color w:val="000000"/>
        </w:rPr>
        <w:tab/>
        <w:t>the issue of written instructions to staff and other relevant persons</w:t>
      </w:r>
    </w:p>
    <w:p w14:paraId="23008DF0" w14:textId="77777777" w:rsidR="007A6C83" w:rsidRDefault="00887978">
      <w:pPr>
        <w:pBdr>
          <w:top w:val="nil"/>
          <w:left w:val="nil"/>
          <w:bottom w:val="nil"/>
          <w:right w:val="nil"/>
          <w:between w:val="nil"/>
        </w:pBdr>
        <w:ind w:left="2160" w:hanging="720"/>
        <w:rPr>
          <w:color w:val="000000"/>
        </w:rPr>
      </w:pPr>
      <w:r>
        <w:rPr>
          <w:color w:val="000000"/>
        </w:rPr>
        <w:t>b.</w:t>
      </w:r>
      <w:r>
        <w:rPr>
          <w:color w:val="000000"/>
        </w:rPr>
        <w:tab/>
        <w:t>the appointment or designation of a senior manager with responsibility for equal opportunities</w:t>
      </w:r>
    </w:p>
    <w:p w14:paraId="6751E948" w14:textId="77777777" w:rsidR="007A6C83" w:rsidRDefault="00887978">
      <w:pPr>
        <w:pBdr>
          <w:top w:val="nil"/>
          <w:left w:val="nil"/>
          <w:bottom w:val="nil"/>
          <w:right w:val="nil"/>
          <w:between w:val="nil"/>
        </w:pBdr>
        <w:ind w:left="2160" w:hanging="720"/>
        <w:rPr>
          <w:color w:val="000000"/>
        </w:rPr>
      </w:pPr>
      <w:r>
        <w:rPr>
          <w:color w:val="000000"/>
        </w:rPr>
        <w:t>c.</w:t>
      </w:r>
      <w:r>
        <w:rPr>
          <w:color w:val="000000"/>
        </w:rPr>
        <w:tab/>
        <w:t>training of all staff and other relevant persons in equal opportunities and harassment matters</w:t>
      </w:r>
    </w:p>
    <w:p w14:paraId="4C6F58BB" w14:textId="77777777" w:rsidR="007A6C83" w:rsidRDefault="00887978">
      <w:pPr>
        <w:pBdr>
          <w:top w:val="nil"/>
          <w:left w:val="nil"/>
          <w:bottom w:val="nil"/>
          <w:right w:val="nil"/>
          <w:between w:val="nil"/>
        </w:pBdr>
        <w:ind w:left="2160" w:hanging="720"/>
        <w:rPr>
          <w:color w:val="000000"/>
        </w:rPr>
      </w:pPr>
      <w:r>
        <w:rPr>
          <w:color w:val="000000"/>
        </w:rPr>
        <w:t>d.</w:t>
      </w:r>
      <w:r>
        <w:rPr>
          <w:color w:val="000000"/>
        </w:rPr>
        <w:tab/>
        <w:t>the inclusion of the topic of equality as an agenda item at team, management and staff meetings</w:t>
      </w:r>
    </w:p>
    <w:p w14:paraId="66ABD526" w14:textId="77777777" w:rsidR="007A6C83" w:rsidRDefault="007A6C83">
      <w:pPr>
        <w:pBdr>
          <w:top w:val="nil"/>
          <w:left w:val="nil"/>
          <w:bottom w:val="nil"/>
          <w:right w:val="nil"/>
          <w:between w:val="nil"/>
        </w:pBdr>
        <w:rPr>
          <w:color w:val="000000"/>
        </w:rPr>
      </w:pPr>
    </w:p>
    <w:p w14:paraId="691CFD20" w14:textId="77777777" w:rsidR="007A6C83" w:rsidRDefault="00887978">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14:paraId="1827AB2A" w14:textId="77777777" w:rsidR="007A6C83" w:rsidRDefault="007A6C83">
      <w:pPr>
        <w:pBdr>
          <w:top w:val="nil"/>
          <w:left w:val="nil"/>
          <w:bottom w:val="nil"/>
          <w:right w:val="nil"/>
          <w:between w:val="nil"/>
        </w:pBdr>
        <w:ind w:left="720"/>
        <w:rPr>
          <w:color w:val="000000"/>
        </w:rPr>
      </w:pPr>
    </w:p>
    <w:p w14:paraId="44DE2B5F" w14:textId="77777777" w:rsidR="007A6C83" w:rsidRDefault="00887978">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14:paraId="1A32AF6F" w14:textId="77777777" w:rsidR="007A6C83" w:rsidRDefault="007A6C83">
      <w:pPr>
        <w:pBdr>
          <w:top w:val="nil"/>
          <w:left w:val="nil"/>
          <w:bottom w:val="nil"/>
          <w:right w:val="nil"/>
          <w:between w:val="nil"/>
        </w:pBdr>
        <w:rPr>
          <w:color w:val="000000"/>
        </w:rPr>
      </w:pPr>
    </w:p>
    <w:p w14:paraId="2580F996" w14:textId="77777777" w:rsidR="007A6C83" w:rsidRDefault="00887978">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5FF3B52D" w14:textId="77777777" w:rsidR="007A6C83" w:rsidRDefault="00887978">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237A5657" w14:textId="77777777" w:rsidR="007A6C83" w:rsidRDefault="007A6C83">
      <w:pPr>
        <w:pBdr>
          <w:top w:val="nil"/>
          <w:left w:val="nil"/>
          <w:bottom w:val="nil"/>
          <w:right w:val="nil"/>
          <w:between w:val="nil"/>
        </w:pBdr>
        <w:ind w:left="2160"/>
        <w:rPr>
          <w:color w:val="000000"/>
        </w:rPr>
      </w:pPr>
    </w:p>
    <w:p w14:paraId="274F1D07" w14:textId="77777777" w:rsidR="007A6C83" w:rsidRDefault="00887978">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1194BB8" w14:textId="77777777" w:rsidR="007A6C83" w:rsidRDefault="007A6C83">
      <w:pPr>
        <w:pBdr>
          <w:top w:val="nil"/>
          <w:left w:val="nil"/>
          <w:bottom w:val="nil"/>
          <w:right w:val="nil"/>
          <w:between w:val="nil"/>
        </w:pBdr>
        <w:rPr>
          <w:color w:val="000000"/>
        </w:rPr>
      </w:pPr>
    </w:p>
    <w:p w14:paraId="627A91D5" w14:textId="77777777" w:rsidR="007A6C83" w:rsidRDefault="00887978">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33976DE" w14:textId="77777777" w:rsidR="007A6C83" w:rsidRDefault="007A6C83">
      <w:pPr>
        <w:pBdr>
          <w:top w:val="nil"/>
          <w:left w:val="nil"/>
          <w:bottom w:val="nil"/>
          <w:right w:val="nil"/>
          <w:between w:val="nil"/>
        </w:pBdr>
        <w:ind w:left="1440"/>
        <w:rPr>
          <w:color w:val="000000"/>
        </w:rPr>
      </w:pPr>
    </w:p>
    <w:p w14:paraId="1E91D800" w14:textId="77777777" w:rsidR="007A6C83" w:rsidRDefault="00887978">
      <w:pPr>
        <w:pBdr>
          <w:top w:val="nil"/>
          <w:left w:val="nil"/>
          <w:bottom w:val="nil"/>
          <w:right w:val="nil"/>
          <w:between w:val="nil"/>
        </w:pBdr>
        <w:ind w:left="1440" w:hanging="720"/>
        <w:rPr>
          <w:color w:val="000000"/>
        </w:rPr>
      </w:pPr>
      <w:r>
        <w:rPr>
          <w:color w:val="000000"/>
        </w:rPr>
        <w:t>2.4.5</w:t>
      </w:r>
      <w:r>
        <w:rPr>
          <w:color w:val="000000"/>
        </w:rPr>
        <w:tab/>
        <w:t xml:space="preserve">The Supplier will provide any information the Customer requests (including Information requested to be provided by any Subcontractors) for the purpose </w:t>
      </w:r>
      <w:r>
        <w:rPr>
          <w:color w:val="000000"/>
        </w:rPr>
        <w:lastRenderedPageBreak/>
        <w:t>of assessing the Supplier’s compliance with its obligations under clauses 2.4.1 to 2.4.5 of this Schedule.</w:t>
      </w:r>
    </w:p>
    <w:p w14:paraId="5C183810" w14:textId="77777777" w:rsidR="007A6C83" w:rsidRDefault="007A6C83">
      <w:pPr>
        <w:pBdr>
          <w:top w:val="nil"/>
          <w:left w:val="nil"/>
          <w:bottom w:val="nil"/>
          <w:right w:val="nil"/>
          <w:between w:val="nil"/>
        </w:pBdr>
        <w:ind w:left="1440" w:hanging="720"/>
        <w:rPr>
          <w:color w:val="000000"/>
        </w:rPr>
      </w:pPr>
    </w:p>
    <w:p w14:paraId="282BA344" w14:textId="77777777" w:rsidR="007A6C83" w:rsidRDefault="00887978" w:rsidP="001805FC">
      <w:pPr>
        <w:pStyle w:val="Heading3"/>
        <w:numPr>
          <w:ilvl w:val="2"/>
          <w:numId w:val="15"/>
        </w:numPr>
        <w:tabs>
          <w:tab w:val="left" w:pos="0"/>
        </w:tabs>
      </w:pPr>
      <w:bookmarkStart w:id="432" w:name="_Toc110437507"/>
      <w:bookmarkStart w:id="433" w:name="_Toc110437768"/>
      <w:bookmarkStart w:id="434" w:name="_Toc111039759"/>
      <w:bookmarkStart w:id="435" w:name="_Toc111040512"/>
      <w:r>
        <w:t>2.5</w:t>
      </w:r>
      <w:r>
        <w:tab/>
        <w:t>Equality</w:t>
      </w:r>
      <w:bookmarkEnd w:id="432"/>
      <w:bookmarkEnd w:id="433"/>
      <w:bookmarkEnd w:id="434"/>
      <w:bookmarkEnd w:id="435"/>
    </w:p>
    <w:p w14:paraId="2D233F4C" w14:textId="77777777" w:rsidR="007A6C83" w:rsidRDefault="00887978">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C40070C" w14:textId="77777777" w:rsidR="007A6C83" w:rsidRDefault="007A6C83">
      <w:pPr>
        <w:pBdr>
          <w:top w:val="nil"/>
          <w:left w:val="nil"/>
          <w:bottom w:val="nil"/>
          <w:right w:val="nil"/>
          <w:between w:val="nil"/>
        </w:pBdr>
        <w:ind w:left="1440"/>
        <w:rPr>
          <w:color w:val="000000"/>
        </w:rPr>
      </w:pPr>
    </w:p>
    <w:p w14:paraId="7F5B394A" w14:textId="77777777" w:rsidR="007A6C83" w:rsidRDefault="00887978">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9B1B53B" w14:textId="77777777" w:rsidR="007A6C83" w:rsidRDefault="007A6C83">
      <w:pPr>
        <w:pBdr>
          <w:top w:val="nil"/>
          <w:left w:val="nil"/>
          <w:bottom w:val="nil"/>
          <w:right w:val="nil"/>
          <w:between w:val="nil"/>
        </w:pBdr>
        <w:rPr>
          <w:color w:val="000000"/>
        </w:rPr>
      </w:pPr>
    </w:p>
    <w:p w14:paraId="61828142" w14:textId="77777777" w:rsidR="007A6C83" w:rsidRDefault="00887978" w:rsidP="001805FC">
      <w:pPr>
        <w:pStyle w:val="Heading3"/>
        <w:numPr>
          <w:ilvl w:val="2"/>
          <w:numId w:val="15"/>
        </w:numPr>
        <w:tabs>
          <w:tab w:val="left" w:pos="0"/>
        </w:tabs>
      </w:pPr>
      <w:bookmarkStart w:id="436" w:name="_Toc110437508"/>
      <w:bookmarkStart w:id="437" w:name="_Toc110437769"/>
      <w:bookmarkStart w:id="438" w:name="_Toc111039760"/>
      <w:bookmarkStart w:id="439" w:name="_Toc111040513"/>
      <w:r>
        <w:t>2.6</w:t>
      </w:r>
      <w:r>
        <w:tab/>
        <w:t>Health and safety</w:t>
      </w:r>
      <w:bookmarkEnd w:id="436"/>
      <w:bookmarkEnd w:id="437"/>
      <w:bookmarkEnd w:id="438"/>
      <w:bookmarkEnd w:id="439"/>
    </w:p>
    <w:p w14:paraId="66A59F3C" w14:textId="77777777" w:rsidR="007A6C83" w:rsidRDefault="00887978">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ADAADF7" w14:textId="77777777" w:rsidR="007A6C83" w:rsidRDefault="007A6C83">
      <w:pPr>
        <w:pBdr>
          <w:top w:val="nil"/>
          <w:left w:val="nil"/>
          <w:bottom w:val="nil"/>
          <w:right w:val="nil"/>
          <w:between w:val="nil"/>
        </w:pBdr>
        <w:ind w:left="1440"/>
        <w:rPr>
          <w:color w:val="000000"/>
        </w:rPr>
      </w:pPr>
    </w:p>
    <w:p w14:paraId="3250CF86" w14:textId="77777777" w:rsidR="007A6C83" w:rsidRDefault="00887978">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613605A5" w14:textId="77777777" w:rsidR="007A6C83" w:rsidRDefault="007A6C83">
      <w:pPr>
        <w:pBdr>
          <w:top w:val="nil"/>
          <w:left w:val="nil"/>
          <w:bottom w:val="nil"/>
          <w:right w:val="nil"/>
          <w:between w:val="nil"/>
        </w:pBdr>
        <w:rPr>
          <w:color w:val="000000"/>
        </w:rPr>
      </w:pPr>
    </w:p>
    <w:p w14:paraId="70836D18" w14:textId="77777777" w:rsidR="007A6C83" w:rsidRDefault="00887978">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CFD2FF8" w14:textId="77777777" w:rsidR="007A6C83" w:rsidRDefault="007A6C83">
      <w:pPr>
        <w:pBdr>
          <w:top w:val="nil"/>
          <w:left w:val="nil"/>
          <w:bottom w:val="nil"/>
          <w:right w:val="nil"/>
          <w:between w:val="nil"/>
        </w:pBdr>
        <w:rPr>
          <w:color w:val="000000"/>
        </w:rPr>
      </w:pPr>
    </w:p>
    <w:p w14:paraId="18263FD9" w14:textId="77777777" w:rsidR="007A6C83" w:rsidRDefault="00887978">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E6C19F6" w14:textId="77777777" w:rsidR="007A6C83" w:rsidRDefault="007A6C83">
      <w:pPr>
        <w:pBdr>
          <w:top w:val="nil"/>
          <w:left w:val="nil"/>
          <w:bottom w:val="nil"/>
          <w:right w:val="nil"/>
          <w:between w:val="nil"/>
        </w:pBdr>
        <w:rPr>
          <w:color w:val="000000"/>
        </w:rPr>
      </w:pPr>
    </w:p>
    <w:p w14:paraId="642CB9B2" w14:textId="77777777" w:rsidR="007A6C83" w:rsidRDefault="00887978">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22DCDEDF" w14:textId="77777777" w:rsidR="007A6C83" w:rsidRDefault="007A6C83">
      <w:pPr>
        <w:pBdr>
          <w:top w:val="nil"/>
          <w:left w:val="nil"/>
          <w:bottom w:val="nil"/>
          <w:right w:val="nil"/>
          <w:between w:val="nil"/>
        </w:pBdr>
        <w:rPr>
          <w:color w:val="000000"/>
        </w:rPr>
      </w:pPr>
    </w:p>
    <w:p w14:paraId="0E5ED87F" w14:textId="77777777" w:rsidR="007A6C83" w:rsidRDefault="00887978" w:rsidP="001805FC">
      <w:pPr>
        <w:pStyle w:val="Heading3"/>
        <w:numPr>
          <w:ilvl w:val="2"/>
          <w:numId w:val="15"/>
        </w:numPr>
        <w:tabs>
          <w:tab w:val="left" w:pos="0"/>
        </w:tabs>
      </w:pPr>
      <w:bookmarkStart w:id="440" w:name="_Toc110437509"/>
      <w:bookmarkStart w:id="441" w:name="_Toc110437770"/>
      <w:bookmarkStart w:id="442" w:name="_Toc111039761"/>
      <w:bookmarkStart w:id="443" w:name="_Toc111040514"/>
      <w:r>
        <w:lastRenderedPageBreak/>
        <w:t>2.7</w:t>
      </w:r>
      <w:r>
        <w:tab/>
        <w:t>Criminal damage</w:t>
      </w:r>
      <w:bookmarkEnd w:id="440"/>
      <w:bookmarkEnd w:id="441"/>
      <w:bookmarkEnd w:id="442"/>
      <w:bookmarkEnd w:id="443"/>
    </w:p>
    <w:p w14:paraId="67A43E8D" w14:textId="77777777" w:rsidR="007A6C83" w:rsidRDefault="00887978">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3008CD4" w14:textId="77777777" w:rsidR="007A6C83" w:rsidRDefault="007A6C83">
      <w:pPr>
        <w:pBdr>
          <w:top w:val="nil"/>
          <w:left w:val="nil"/>
          <w:bottom w:val="nil"/>
          <w:right w:val="nil"/>
          <w:between w:val="nil"/>
        </w:pBdr>
        <w:rPr>
          <w:color w:val="000000"/>
        </w:rPr>
      </w:pPr>
    </w:p>
    <w:p w14:paraId="6727602E" w14:textId="77777777" w:rsidR="007A6C83" w:rsidRDefault="00887978">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CA1A345" w14:textId="77777777" w:rsidR="007A6C83" w:rsidRDefault="007A6C83">
      <w:pPr>
        <w:pBdr>
          <w:top w:val="nil"/>
          <w:left w:val="nil"/>
          <w:bottom w:val="nil"/>
          <w:right w:val="nil"/>
          <w:between w:val="nil"/>
        </w:pBdr>
        <w:rPr>
          <w:color w:val="000000"/>
        </w:rPr>
      </w:pPr>
    </w:p>
    <w:p w14:paraId="100170C0" w14:textId="77777777" w:rsidR="007A6C83" w:rsidRDefault="00887978">
      <w:pPr>
        <w:pBdr>
          <w:top w:val="nil"/>
          <w:left w:val="nil"/>
          <w:bottom w:val="nil"/>
          <w:right w:val="nil"/>
          <w:between w:val="nil"/>
        </w:pBdr>
        <w:ind w:left="1440" w:hanging="720"/>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24F31C5" w14:textId="77777777" w:rsidR="007A6C83" w:rsidRDefault="007A6C83">
      <w:pPr>
        <w:pBdr>
          <w:top w:val="nil"/>
          <w:left w:val="nil"/>
          <w:bottom w:val="nil"/>
          <w:right w:val="nil"/>
          <w:between w:val="nil"/>
        </w:pBdr>
        <w:rPr>
          <w:color w:val="000000"/>
        </w:rPr>
      </w:pPr>
    </w:p>
    <w:p w14:paraId="53351900" w14:textId="77777777" w:rsidR="007A6C83" w:rsidRDefault="00887978">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14:paraId="370CE4F3" w14:textId="77777777" w:rsidR="007A6C83" w:rsidRDefault="007A6C83">
      <w:pPr>
        <w:pBdr>
          <w:top w:val="nil"/>
          <w:left w:val="nil"/>
          <w:bottom w:val="nil"/>
          <w:right w:val="nil"/>
          <w:between w:val="nil"/>
        </w:pBdr>
        <w:rPr>
          <w:color w:val="000000"/>
        </w:rPr>
      </w:pPr>
    </w:p>
    <w:p w14:paraId="04B810DA" w14:textId="77777777" w:rsidR="007A6C83" w:rsidRDefault="007A6C83">
      <w:pPr>
        <w:pBdr>
          <w:top w:val="nil"/>
          <w:left w:val="nil"/>
          <w:bottom w:val="nil"/>
          <w:right w:val="nil"/>
          <w:between w:val="nil"/>
        </w:pBdr>
        <w:rPr>
          <w:b/>
          <w:color w:val="000000"/>
        </w:rPr>
      </w:pPr>
    </w:p>
    <w:p w14:paraId="246B351E" w14:textId="77777777" w:rsidR="007A6C83" w:rsidRDefault="00887978">
      <w:pPr>
        <w:pBdr>
          <w:top w:val="nil"/>
          <w:left w:val="nil"/>
          <w:bottom w:val="nil"/>
          <w:right w:val="nil"/>
          <w:between w:val="nil"/>
        </w:pBdr>
        <w:rPr>
          <w:color w:val="000000"/>
        </w:rPr>
      </w:pPr>
      <w:bookmarkStart w:id="444" w:name="_2u6wntf" w:colFirst="0" w:colLast="0"/>
      <w:bookmarkEnd w:id="444"/>
      <w:r>
        <w:br w:type="page"/>
      </w:r>
    </w:p>
    <w:p w14:paraId="0307B9AA" w14:textId="77777777" w:rsidR="007A6C83" w:rsidRDefault="00887978" w:rsidP="001805FC">
      <w:pPr>
        <w:pStyle w:val="Heading2"/>
        <w:numPr>
          <w:ilvl w:val="1"/>
          <w:numId w:val="15"/>
        </w:numPr>
        <w:tabs>
          <w:tab w:val="left" w:pos="0"/>
        </w:tabs>
      </w:pPr>
      <w:bookmarkStart w:id="445" w:name="_19c6y18" w:colFirst="0" w:colLast="0"/>
      <w:bookmarkStart w:id="446" w:name="_Toc111040515"/>
      <w:bookmarkEnd w:id="445"/>
      <w:r>
        <w:lastRenderedPageBreak/>
        <w:t>Schedule 6: Glossary and interpretations</w:t>
      </w:r>
      <w:bookmarkEnd w:id="446"/>
    </w:p>
    <w:p w14:paraId="5A6A63CE" w14:textId="77777777" w:rsidR="007A6C83" w:rsidRDefault="00887978">
      <w:pPr>
        <w:pBdr>
          <w:top w:val="nil"/>
          <w:left w:val="nil"/>
          <w:bottom w:val="nil"/>
          <w:right w:val="nil"/>
          <w:between w:val="nil"/>
        </w:pBdr>
        <w:rPr>
          <w:color w:val="000000"/>
        </w:rPr>
      </w:pPr>
      <w:r>
        <w:rPr>
          <w:color w:val="000000"/>
        </w:rPr>
        <w:t>In this Call-Off Contract the following expressions mean:</w:t>
      </w:r>
    </w:p>
    <w:p w14:paraId="3E83C6C1" w14:textId="77777777" w:rsidR="007A6C83" w:rsidRDefault="007A6C83">
      <w:pPr>
        <w:pBdr>
          <w:top w:val="nil"/>
          <w:left w:val="nil"/>
          <w:bottom w:val="nil"/>
          <w:right w:val="nil"/>
          <w:between w:val="nil"/>
        </w:pBdr>
        <w:rPr>
          <w:color w:val="000000"/>
        </w:rPr>
      </w:pPr>
    </w:p>
    <w:tbl>
      <w:tblPr>
        <w:tblStyle w:val="aa"/>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7A6C83" w14:paraId="0DD74CDE"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6CC0B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729135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Meaning</w:t>
            </w:r>
          </w:p>
        </w:tc>
      </w:tr>
      <w:tr w:rsidR="007A6C83" w14:paraId="4DE62BF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ACA1D7"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C969A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7A6C83" w14:paraId="13C26A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327556"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CC115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7A6C83" w14:paraId="381731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7CDBA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02D0F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7A6C83" w14:paraId="11CB7D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D4D34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BBB0C1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7A6C83" w14:paraId="301B3489"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88A25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C8451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For each Party, IPRs:</w:t>
            </w:r>
          </w:p>
          <w:p w14:paraId="58101FC8" w14:textId="77777777" w:rsidR="007A6C83" w:rsidRDefault="00887978" w:rsidP="001805FC">
            <w:pPr>
              <w:numPr>
                <w:ilvl w:val="0"/>
                <w:numId w:val="22"/>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7DA028FA" w14:textId="77777777" w:rsidR="007A6C83" w:rsidRDefault="00887978" w:rsidP="001805FC">
            <w:pPr>
              <w:numPr>
                <w:ilvl w:val="0"/>
                <w:numId w:val="22"/>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0450F03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7A6C83" w14:paraId="13B5A9B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BB301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31487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7A6C83" w14:paraId="193CF4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3D8D7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68742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7A6C83" w14:paraId="0BA38B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742826"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352A4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7A6C83" w14:paraId="146ECC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2DB568"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95230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7A6C83" w14:paraId="5C58B3C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B53E8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2BB20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7A6C83" w14:paraId="47E5489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F64E0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1B85B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A6C83" w14:paraId="2229FB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1DDE6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E92B2C"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7A6C83" w14:paraId="639A8CE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92A5D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7F0953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A6C83" w14:paraId="004443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1CF71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140713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7A6C83" w14:paraId="4A67E1B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EB686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11BE7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1AC5C609" w14:textId="77777777" w:rsidR="007A6C83" w:rsidRDefault="00887978" w:rsidP="001805FC">
            <w:pPr>
              <w:numPr>
                <w:ilvl w:val="0"/>
                <w:numId w:val="23"/>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304B0E14" w14:textId="77777777" w:rsidR="007A6C83" w:rsidRDefault="00887978" w:rsidP="001805FC">
            <w:pPr>
              <w:numPr>
                <w:ilvl w:val="0"/>
                <w:numId w:val="23"/>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7A6C83" w14:paraId="06CBC9B2"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4A27A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DF2DA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05E6EAD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7A6C83" w14:paraId="6BCA366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055CB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FC3F63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0C27177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953E98"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Crown</w:t>
            </w:r>
          </w:p>
          <w:p w14:paraId="438F23C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5BC1C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7A6C83" w14:paraId="7330A20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BBEDF8"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A536B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7A6C83" w14:paraId="69495D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C401E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8A4A19"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7A6C83" w14:paraId="17CA4CFA"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E9993F9"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CE90EC"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239A82EE" w14:textId="77777777" w:rsidR="007A6C83" w:rsidRDefault="00887978">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799DAC17" w14:textId="77777777" w:rsidR="007A6C83" w:rsidRDefault="00887978">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30DFE112" w14:textId="77777777" w:rsidR="007A6C83" w:rsidRDefault="00887978">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7A6C83" w14:paraId="7BB67C3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F7D9B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67A1C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7037EF3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C89F9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59FAB6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Default is any:</w:t>
            </w:r>
          </w:p>
          <w:p w14:paraId="597EEA00" w14:textId="77777777" w:rsidR="007A6C83" w:rsidRDefault="00887978" w:rsidP="001805FC">
            <w:pPr>
              <w:numPr>
                <w:ilvl w:val="0"/>
                <w:numId w:val="24"/>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74E3F78F" w14:textId="77777777" w:rsidR="007A6C83" w:rsidRDefault="00887978" w:rsidP="001805FC">
            <w:pPr>
              <w:numPr>
                <w:ilvl w:val="0"/>
                <w:numId w:val="24"/>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689D28E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7A6C83" w14:paraId="10B4D22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E169D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A590E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7A6C83" w14:paraId="6D1A3E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EFBD2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391D00" w14:textId="77777777" w:rsidR="007A6C83" w:rsidRDefault="00887978">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8">
              <w:r>
                <w:rPr>
                  <w:color w:val="000000"/>
                  <w:sz w:val="20"/>
                  <w:szCs w:val="20"/>
                  <w:u w:val="single"/>
                </w:rPr>
                <w:t>https://www.digitalmarketplace.service.gov.uk</w:t>
              </w:r>
            </w:hyperlink>
            <w:r>
              <w:rPr>
                <w:color w:val="000000"/>
                <w:sz w:val="20"/>
                <w:szCs w:val="20"/>
              </w:rPr>
              <w:t>/)</w:t>
            </w:r>
          </w:p>
        </w:tc>
      </w:tr>
      <w:tr w:rsidR="007A6C83" w14:paraId="63DC3F6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DF626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CDAFC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7A6C83" w14:paraId="27FB970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379269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9C93B7B"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7A6C83" w14:paraId="398A89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DCD97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900E8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7A6C83" w14:paraId="1341618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C1CED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28408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7A6C83" w14:paraId="36B49AE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46442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B0EE5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A6C83" w14:paraId="0F5A45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A88B2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1EE55B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7A6C83" w14:paraId="37EED0B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39CB7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3FBF2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5994AE47" w14:textId="77777777" w:rsidR="007A6C83" w:rsidRDefault="00613C5D">
            <w:pPr>
              <w:pBdr>
                <w:top w:val="nil"/>
                <w:left w:val="nil"/>
                <w:bottom w:val="nil"/>
                <w:right w:val="nil"/>
                <w:between w:val="nil"/>
              </w:pBdr>
              <w:rPr>
                <w:color w:val="000000"/>
              </w:rPr>
            </w:pPr>
            <w:hyperlink r:id="rId29">
              <w:r w:rsidR="00887978">
                <w:rPr>
                  <w:color w:val="0000FF"/>
                  <w:u w:val="single"/>
                </w:rPr>
                <w:t>https://www.gov.uk/guidance/check-employment-status-for-tax</w:t>
              </w:r>
            </w:hyperlink>
          </w:p>
        </w:tc>
      </w:tr>
      <w:tr w:rsidR="007A6C83" w14:paraId="105CDC7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C96D58"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74AEA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7A6C83" w14:paraId="51D9C607"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818F2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65CA1A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0AB36F00" w14:textId="77777777" w:rsidR="007A6C83" w:rsidRDefault="00887978" w:rsidP="001805FC">
            <w:pPr>
              <w:numPr>
                <w:ilvl w:val="0"/>
                <w:numId w:val="25"/>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20B5FDDC" w14:textId="77777777" w:rsidR="007A6C83" w:rsidRDefault="00887978" w:rsidP="001805FC">
            <w:pPr>
              <w:numPr>
                <w:ilvl w:val="0"/>
                <w:numId w:val="18"/>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00D8B6DE" w14:textId="77777777" w:rsidR="007A6C83" w:rsidRDefault="00887978" w:rsidP="001805FC">
            <w:pPr>
              <w:numPr>
                <w:ilvl w:val="0"/>
                <w:numId w:val="19"/>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14EC233D" w14:textId="77777777" w:rsidR="007A6C83" w:rsidRDefault="00887978" w:rsidP="001805FC">
            <w:pPr>
              <w:numPr>
                <w:ilvl w:val="0"/>
                <w:numId w:val="20"/>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4210A4AB" w14:textId="77777777" w:rsidR="007A6C83" w:rsidRDefault="00887978" w:rsidP="001805FC">
            <w:pPr>
              <w:numPr>
                <w:ilvl w:val="0"/>
                <w:numId w:val="21"/>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1389FA5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2F56B9D2" w14:textId="77777777" w:rsidR="007A6C83" w:rsidRDefault="00887978">
            <w:pPr>
              <w:numPr>
                <w:ilvl w:val="0"/>
                <w:numId w:val="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2D2386AE" w14:textId="77777777" w:rsidR="007A6C83" w:rsidRDefault="00887978">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46F28F70" w14:textId="77777777" w:rsidR="007A6C83" w:rsidRDefault="00887978">
            <w:pPr>
              <w:numPr>
                <w:ilvl w:val="0"/>
                <w:numId w:val="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62758770" w14:textId="77777777" w:rsidR="007A6C83" w:rsidRDefault="00887978">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7A6C83" w14:paraId="0FBE898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8EDB6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584B91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7A6C83" w14:paraId="79B71C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AF649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B2356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7A6C83" w14:paraId="5B4246E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DDF457"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DF3564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A6C83" w14:paraId="12D227F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8A7C29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6E0380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7A6C83" w14:paraId="1DA956E4"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548DF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DD6348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 xml:space="preserve">The cloud services described in Framework Agreement Section 2 (Services Offered) as defined by the Service Definition, the Supplier </w:t>
            </w:r>
            <w:r>
              <w:rPr>
                <w:color w:val="000000"/>
                <w:sz w:val="20"/>
                <w:szCs w:val="20"/>
              </w:rPr>
              <w:lastRenderedPageBreak/>
              <w:t>Terms and any related Application documentation, which the Supplier must make available to CCS and Buyers and those services which are deliverable by the Supplier under the Collaboration Agreement.</w:t>
            </w:r>
          </w:p>
        </w:tc>
      </w:tr>
      <w:tr w:rsidR="007A6C83" w14:paraId="02FEBB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771F7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FE689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7A6C83" w14:paraId="6435824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6CE1A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1921E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A6C83" w14:paraId="14BE014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D3F12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D8303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7A6C83" w14:paraId="3EB546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842BD3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62572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7A6C83" w14:paraId="6B4ED6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5FBC6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CC867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A6C83" w14:paraId="534AD06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81F5B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6BD329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7A6C83" w14:paraId="3D5AFD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28E716"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362CA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7A6C83" w14:paraId="400E7D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B13A4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81606C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7A6C83" w14:paraId="36F264A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009B3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D4FBC2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7A6C83" w14:paraId="1163F7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C0C733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AD24A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7A6C83" w14:paraId="298E3C6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180BD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C8BA2A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Can be:</w:t>
            </w:r>
          </w:p>
          <w:p w14:paraId="63ECCA0C" w14:textId="77777777" w:rsidR="007A6C83" w:rsidRDefault="00887978">
            <w:pPr>
              <w:numPr>
                <w:ilvl w:val="0"/>
                <w:numId w:val="4"/>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0E100A3A" w14:textId="77777777" w:rsidR="007A6C83" w:rsidRDefault="00887978">
            <w:pPr>
              <w:numPr>
                <w:ilvl w:val="0"/>
                <w:numId w:val="4"/>
              </w:numPr>
              <w:pBdr>
                <w:top w:val="nil"/>
                <w:left w:val="nil"/>
                <w:bottom w:val="nil"/>
                <w:right w:val="nil"/>
                <w:between w:val="nil"/>
              </w:pBdr>
              <w:rPr>
                <w:color w:val="000000"/>
                <w:sz w:val="20"/>
                <w:szCs w:val="20"/>
              </w:rPr>
            </w:pPr>
            <w:r>
              <w:rPr>
                <w:color w:val="000000"/>
                <w:sz w:val="20"/>
                <w:szCs w:val="20"/>
              </w:rPr>
              <w:t>a winding-up petition</w:t>
            </w:r>
          </w:p>
          <w:p w14:paraId="1864FAB6" w14:textId="77777777" w:rsidR="007A6C83" w:rsidRDefault="00887978">
            <w:pPr>
              <w:numPr>
                <w:ilvl w:val="0"/>
                <w:numId w:val="4"/>
              </w:numPr>
              <w:pBdr>
                <w:top w:val="nil"/>
                <w:left w:val="nil"/>
                <w:bottom w:val="nil"/>
                <w:right w:val="nil"/>
                <w:between w:val="nil"/>
              </w:pBdr>
              <w:rPr>
                <w:color w:val="000000"/>
                <w:sz w:val="20"/>
                <w:szCs w:val="20"/>
              </w:rPr>
            </w:pPr>
            <w:r>
              <w:rPr>
                <w:color w:val="000000"/>
                <w:sz w:val="20"/>
                <w:szCs w:val="20"/>
              </w:rPr>
              <w:t>the appointment of a receiver or administrator</w:t>
            </w:r>
          </w:p>
          <w:p w14:paraId="74F2CEF6" w14:textId="77777777" w:rsidR="007A6C83" w:rsidRDefault="00887978">
            <w:pPr>
              <w:numPr>
                <w:ilvl w:val="0"/>
                <w:numId w:val="4"/>
              </w:numPr>
              <w:pBdr>
                <w:top w:val="nil"/>
                <w:left w:val="nil"/>
                <w:bottom w:val="nil"/>
                <w:right w:val="nil"/>
                <w:between w:val="nil"/>
              </w:pBdr>
              <w:rPr>
                <w:color w:val="000000"/>
                <w:sz w:val="20"/>
                <w:szCs w:val="20"/>
              </w:rPr>
            </w:pPr>
            <w:r>
              <w:rPr>
                <w:color w:val="000000"/>
                <w:sz w:val="20"/>
                <w:szCs w:val="20"/>
              </w:rPr>
              <w:t>an unresolved statutory demand</w:t>
            </w:r>
          </w:p>
          <w:p w14:paraId="21FAB213" w14:textId="77777777" w:rsidR="007A6C83" w:rsidRDefault="00887978">
            <w:pPr>
              <w:numPr>
                <w:ilvl w:val="0"/>
                <w:numId w:val="4"/>
              </w:numPr>
              <w:pBdr>
                <w:top w:val="nil"/>
                <w:left w:val="nil"/>
                <w:bottom w:val="nil"/>
                <w:right w:val="nil"/>
                <w:between w:val="nil"/>
              </w:pBdr>
              <w:rPr>
                <w:color w:val="000000"/>
              </w:rPr>
            </w:pPr>
            <w:r>
              <w:rPr>
                <w:color w:val="000000"/>
              </w:rPr>
              <w:t>a S</w:t>
            </w:r>
            <w:r>
              <w:rPr>
                <w:color w:val="000000"/>
                <w:sz w:val="20"/>
                <w:szCs w:val="20"/>
              </w:rPr>
              <w:t>chedule A1 moratorium</w:t>
            </w:r>
          </w:p>
        </w:tc>
      </w:tr>
      <w:tr w:rsidR="007A6C83" w14:paraId="49C63439"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AEEE9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02F349"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263C23B8" w14:textId="77777777" w:rsidR="007A6C83" w:rsidRDefault="00887978">
            <w:pPr>
              <w:numPr>
                <w:ilvl w:val="0"/>
                <w:numId w:val="7"/>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C330868" w14:textId="77777777" w:rsidR="007A6C83" w:rsidRDefault="00887978">
            <w:pPr>
              <w:numPr>
                <w:ilvl w:val="0"/>
                <w:numId w:val="7"/>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7CD67151" w14:textId="77777777" w:rsidR="007A6C83" w:rsidRDefault="00887978">
            <w:pPr>
              <w:numPr>
                <w:ilvl w:val="0"/>
                <w:numId w:val="7"/>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7A6C83" w14:paraId="37B90614"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CE5C07"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EAD52E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4A526A5E" w14:textId="77777777" w:rsidR="007A6C83" w:rsidRDefault="00887978">
            <w:pPr>
              <w:numPr>
                <w:ilvl w:val="0"/>
                <w:numId w:val="10"/>
              </w:numPr>
              <w:pBdr>
                <w:top w:val="nil"/>
                <w:left w:val="nil"/>
                <w:bottom w:val="nil"/>
                <w:right w:val="nil"/>
                <w:between w:val="nil"/>
              </w:pBdr>
              <w:rPr>
                <w:color w:val="000000"/>
                <w:sz w:val="20"/>
                <w:szCs w:val="20"/>
              </w:rPr>
            </w:pPr>
            <w:r>
              <w:rPr>
                <w:color w:val="000000"/>
                <w:sz w:val="20"/>
                <w:szCs w:val="20"/>
              </w:rPr>
              <w:t>the supplier's own limited company</w:t>
            </w:r>
          </w:p>
          <w:p w14:paraId="56C77B0D" w14:textId="77777777" w:rsidR="007A6C83" w:rsidRDefault="00887978">
            <w:pPr>
              <w:numPr>
                <w:ilvl w:val="0"/>
                <w:numId w:val="10"/>
              </w:numPr>
              <w:pBdr>
                <w:top w:val="nil"/>
                <w:left w:val="nil"/>
                <w:bottom w:val="nil"/>
                <w:right w:val="nil"/>
                <w:between w:val="nil"/>
              </w:pBdr>
              <w:rPr>
                <w:color w:val="000000"/>
                <w:sz w:val="20"/>
                <w:szCs w:val="20"/>
              </w:rPr>
            </w:pPr>
            <w:r>
              <w:rPr>
                <w:color w:val="000000"/>
                <w:sz w:val="20"/>
                <w:szCs w:val="20"/>
              </w:rPr>
              <w:t>a service or a personal service company</w:t>
            </w:r>
          </w:p>
          <w:p w14:paraId="3DC898EF" w14:textId="77777777" w:rsidR="007A6C83" w:rsidRDefault="00887978">
            <w:pPr>
              <w:numPr>
                <w:ilvl w:val="0"/>
                <w:numId w:val="10"/>
              </w:numPr>
              <w:pBdr>
                <w:top w:val="nil"/>
                <w:left w:val="nil"/>
                <w:bottom w:val="nil"/>
                <w:right w:val="nil"/>
                <w:between w:val="nil"/>
              </w:pBdr>
              <w:rPr>
                <w:color w:val="000000"/>
                <w:sz w:val="20"/>
                <w:szCs w:val="20"/>
              </w:rPr>
            </w:pPr>
            <w:r>
              <w:rPr>
                <w:color w:val="000000"/>
                <w:sz w:val="20"/>
                <w:szCs w:val="20"/>
              </w:rPr>
              <w:t>a partnership</w:t>
            </w:r>
          </w:p>
          <w:p w14:paraId="539FE24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7A6C83" w14:paraId="332A8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2AF4E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01E7E9"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7A6C83" w14:paraId="24B1DAB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6255D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848A1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7A6C83" w14:paraId="02BEDF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215B5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BA6B9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7A6C83" w14:paraId="75DF8E6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A2EB9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349FB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7A6C83" w14:paraId="108F6D6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68348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B50BB8" w14:textId="77777777" w:rsidR="007A6C83" w:rsidRDefault="00887978">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A6C83" w14:paraId="763342A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65074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D4CFC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7A6C83" w14:paraId="4620BFA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791FB0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592D04" w14:textId="77777777" w:rsidR="007A6C83" w:rsidRDefault="00887978">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7A6C83" w14:paraId="0CDBDE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6460C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E16B3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7A6C83" w14:paraId="5148117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FF179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37FF3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A6C83" w14:paraId="6BCDA0F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4D2EC8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AC9D3C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A6C83" w14:paraId="1C4C69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A4848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7E4C9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7A6C83" w14:paraId="506DD7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6847F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9E63F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7A6C83" w14:paraId="3975B9C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0E8320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6D5219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7A6C83" w14:paraId="5A08703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63E12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C260C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7A6C83" w14:paraId="4D3D31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0C5BC5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CD7C8C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7A6C83" w14:paraId="00D22D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A043A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5137B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7A6C83" w14:paraId="34F587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31542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751D6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7A6C83" w14:paraId="53433C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51E93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6D4D8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7A6C83" w14:paraId="1E8B79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6A92A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487F33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7A6C83" w14:paraId="06EAA6E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C7A7E7"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8142C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258B61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12B09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0D1FD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71CD96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2983D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B4668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4E175E1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123C2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99A33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6990D593"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82059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1CDB74" w14:textId="77777777" w:rsidR="007A6C83" w:rsidRDefault="00887978">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021BBF25" w14:textId="77777777" w:rsidR="007A6C83" w:rsidRDefault="00887978">
            <w:pPr>
              <w:numPr>
                <w:ilvl w:val="0"/>
                <w:numId w:val="13"/>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7D80A549" w14:textId="77777777" w:rsidR="007A6C83" w:rsidRDefault="00887978">
            <w:pPr>
              <w:numPr>
                <w:ilvl w:val="0"/>
                <w:numId w:val="13"/>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4B51E03A" w14:textId="77777777" w:rsidR="007A6C83" w:rsidRDefault="00887978">
            <w:pPr>
              <w:numPr>
                <w:ilvl w:val="0"/>
                <w:numId w:val="13"/>
              </w:numPr>
              <w:pBdr>
                <w:top w:val="nil"/>
                <w:left w:val="nil"/>
                <w:bottom w:val="nil"/>
                <w:right w:val="nil"/>
                <w:between w:val="nil"/>
              </w:pBdr>
              <w:rPr>
                <w:color w:val="000000"/>
                <w:sz w:val="20"/>
                <w:szCs w:val="20"/>
              </w:rPr>
            </w:pPr>
            <w:r>
              <w:rPr>
                <w:color w:val="000000"/>
                <w:sz w:val="20"/>
                <w:szCs w:val="20"/>
              </w:rPr>
              <w:t>commit any offence:</w:t>
            </w:r>
          </w:p>
          <w:p w14:paraId="1F13E179" w14:textId="77777777" w:rsidR="007A6C83" w:rsidRDefault="00887978">
            <w:pPr>
              <w:numPr>
                <w:ilvl w:val="1"/>
                <w:numId w:val="13"/>
              </w:numPr>
              <w:pBdr>
                <w:top w:val="nil"/>
                <w:left w:val="nil"/>
                <w:bottom w:val="nil"/>
                <w:right w:val="nil"/>
                <w:between w:val="nil"/>
              </w:pBdr>
              <w:rPr>
                <w:color w:val="000000"/>
                <w:sz w:val="20"/>
                <w:szCs w:val="20"/>
              </w:rPr>
            </w:pPr>
            <w:r>
              <w:rPr>
                <w:color w:val="000000"/>
                <w:sz w:val="20"/>
                <w:szCs w:val="20"/>
              </w:rPr>
              <w:t>under the Bribery Act 2010</w:t>
            </w:r>
          </w:p>
          <w:p w14:paraId="58BD8E9C" w14:textId="77777777" w:rsidR="007A6C83" w:rsidRDefault="00887978">
            <w:pPr>
              <w:numPr>
                <w:ilvl w:val="1"/>
                <w:numId w:val="13"/>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7B14E497" w14:textId="77777777" w:rsidR="007A6C83" w:rsidRDefault="00887978">
            <w:pPr>
              <w:numPr>
                <w:ilvl w:val="1"/>
                <w:numId w:val="13"/>
              </w:numPr>
              <w:pBdr>
                <w:top w:val="nil"/>
                <w:left w:val="nil"/>
                <w:bottom w:val="nil"/>
                <w:right w:val="nil"/>
                <w:between w:val="nil"/>
              </w:pBdr>
              <w:rPr>
                <w:color w:val="000000"/>
              </w:rPr>
            </w:pPr>
            <w:r>
              <w:rPr>
                <w:color w:val="000000"/>
              </w:rPr>
              <w:t>at common Law concerning Fraud</w:t>
            </w:r>
          </w:p>
          <w:p w14:paraId="6B92609A" w14:textId="77777777" w:rsidR="007A6C83" w:rsidRDefault="00887978">
            <w:pPr>
              <w:numPr>
                <w:ilvl w:val="1"/>
                <w:numId w:val="13"/>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7A6C83" w14:paraId="54B847A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5E5C5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08693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A6C83" w14:paraId="070464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CA1BD1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E0ED8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7A6C83" w14:paraId="43369F5F"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86C4C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38558C"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A6C83" w14:paraId="33E643A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18CCC3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841A0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7A6C83" w14:paraId="73A388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BEF6E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011BD99"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7A6C83" w14:paraId="1C1599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C0071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DC723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7A6C83" w14:paraId="4F870F1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A1D886"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FC2E3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7A6C83" w14:paraId="1532200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5B987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3F5BBC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7A6C83" w14:paraId="51319A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04939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9F3E9B"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7A6C83" w14:paraId="262C60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13140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F52F8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7A6C83" w14:paraId="0E8C3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F81B2C9"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DB4722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7A6C83" w14:paraId="0370F2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3FFAA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580A61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7A6C83" w14:paraId="7C365D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F12697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65CB5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7A6C83" w14:paraId="5093CC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AB583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634D2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7A6C83" w14:paraId="27590E7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2A62D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1DABE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7A6C83" w14:paraId="40F2616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8DD37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F72279" w14:textId="77777777" w:rsidR="007A6C83" w:rsidRDefault="00887978">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30">
              <w:r>
                <w:rPr>
                  <w:color w:val="000000"/>
                  <w:sz w:val="20"/>
                  <w:szCs w:val="20"/>
                </w:rPr>
                <w:t xml:space="preserve"> </w:t>
              </w:r>
            </w:hyperlink>
            <w:hyperlink r:id="rId31">
              <w:r>
                <w:rPr>
                  <w:color w:val="000000"/>
                  <w:sz w:val="20"/>
                  <w:szCs w:val="20"/>
                  <w:u w:val="single"/>
                </w:rPr>
                <w:t>https://www.gov.uk/service-manual/agile-delivery/spend-controls-check-if-you-need-approval-to-spend-money-on-a-service</w:t>
              </w:r>
            </w:hyperlink>
          </w:p>
        </w:tc>
      </w:tr>
      <w:tr w:rsidR="007A6C83" w14:paraId="3448D80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D8FD0B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147A31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7A6C83" w14:paraId="1378BD4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93D47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49C0D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A6C83" w14:paraId="2D53723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02CC6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67487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7A6C83" w14:paraId="6BB537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518D5B" w14:textId="77777777" w:rsidR="007A6C83" w:rsidRDefault="00887978">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A8D30B"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7A6C83" w14:paraId="716D5BC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2F13E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1C581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7A6C83" w14:paraId="446EFD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65C15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B65F3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7A6C83" w14:paraId="3F1717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FBEBA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8D197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7A6C83" w14:paraId="2E50C2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F4A7E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D966F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7A6C83" w14:paraId="1B76CA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3B5F1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BAC72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7A6C83" w14:paraId="4D7D34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7495E4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B3B6EC"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7A6C83" w14:paraId="7B94F5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4F535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3E06BB"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7A6C83" w14:paraId="2F0E4F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A0A03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305A8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 contract year.</w:t>
            </w:r>
          </w:p>
        </w:tc>
      </w:tr>
    </w:tbl>
    <w:p w14:paraId="53005287" w14:textId="77777777" w:rsidR="007A6C83" w:rsidRDefault="00887978">
      <w:pPr>
        <w:pBdr>
          <w:top w:val="nil"/>
          <w:left w:val="nil"/>
          <w:bottom w:val="nil"/>
          <w:right w:val="nil"/>
          <w:between w:val="nil"/>
        </w:pBdr>
        <w:spacing w:before="240" w:after="240"/>
        <w:rPr>
          <w:color w:val="000000"/>
        </w:rPr>
      </w:pPr>
      <w:r>
        <w:rPr>
          <w:color w:val="000000"/>
        </w:rPr>
        <w:t xml:space="preserve"> </w:t>
      </w:r>
      <w:r>
        <w:br w:type="page"/>
      </w:r>
    </w:p>
    <w:p w14:paraId="4E6AF56F" w14:textId="77777777" w:rsidR="007A6C83" w:rsidRDefault="007A6C83">
      <w:pPr>
        <w:pBdr>
          <w:top w:val="nil"/>
          <w:left w:val="nil"/>
          <w:bottom w:val="nil"/>
          <w:right w:val="nil"/>
          <w:between w:val="nil"/>
        </w:pBdr>
        <w:rPr>
          <w:color w:val="000000"/>
        </w:rPr>
      </w:pPr>
    </w:p>
    <w:p w14:paraId="78568ED8" w14:textId="77777777" w:rsidR="007A6C83" w:rsidRDefault="00887978" w:rsidP="001805FC">
      <w:pPr>
        <w:pStyle w:val="Heading2"/>
        <w:numPr>
          <w:ilvl w:val="1"/>
          <w:numId w:val="15"/>
        </w:numPr>
        <w:tabs>
          <w:tab w:val="left" w:pos="0"/>
        </w:tabs>
      </w:pPr>
      <w:bookmarkStart w:id="447" w:name="_3tbugp1" w:colFirst="0" w:colLast="0"/>
      <w:bookmarkStart w:id="448" w:name="_Toc111040516"/>
      <w:bookmarkEnd w:id="447"/>
      <w:r>
        <w:t>Schedule 7: GDPR Information</w:t>
      </w:r>
      <w:bookmarkEnd w:id="448"/>
      <w:r>
        <w:t xml:space="preserve"> </w:t>
      </w:r>
    </w:p>
    <w:p w14:paraId="2BB2E769" w14:textId="77777777" w:rsidR="007A6C83" w:rsidRDefault="00887978">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14:paraId="74C1E11A" w14:textId="77777777" w:rsidR="0088437C" w:rsidRDefault="0088437C">
      <w:pPr>
        <w:pBdr>
          <w:top w:val="nil"/>
          <w:left w:val="nil"/>
          <w:bottom w:val="nil"/>
          <w:right w:val="nil"/>
          <w:between w:val="nil"/>
        </w:pBdr>
        <w:spacing w:after="120"/>
        <w:rPr>
          <w:color w:val="000000"/>
        </w:rPr>
      </w:pPr>
    </w:p>
    <w:p w14:paraId="6DA42D03" w14:textId="4CE58666" w:rsidR="007A6C83" w:rsidRDefault="00887978">
      <w:pPr>
        <w:pBdr>
          <w:top w:val="nil"/>
          <w:left w:val="nil"/>
          <w:bottom w:val="nil"/>
          <w:right w:val="nil"/>
          <w:between w:val="nil"/>
        </w:pBdr>
        <w:spacing w:after="120"/>
        <w:rPr>
          <w:color w:val="000000"/>
        </w:rPr>
      </w:pPr>
      <w:r>
        <w:rPr>
          <w:color w:val="000000"/>
        </w:rPr>
        <w:t xml:space="preserve">This shall be completed by the Controller, who may take account of the view of the Processors, however the final decision as to the content of this Annex shall be with the Buyer at its absolute discretion. </w:t>
      </w:r>
    </w:p>
    <w:p w14:paraId="4E5FC2DA" w14:textId="569A4120" w:rsidR="007A6C83" w:rsidRDefault="00887978">
      <w:pPr>
        <w:pBdr>
          <w:top w:val="nil"/>
          <w:left w:val="nil"/>
          <w:bottom w:val="nil"/>
          <w:right w:val="nil"/>
          <w:between w:val="nil"/>
        </w:pBdr>
        <w:rPr>
          <w:color w:val="000000"/>
        </w:rPr>
      </w:pPr>
      <w:r>
        <w:rPr>
          <w:color w:val="000000"/>
        </w:rPr>
        <w:t>1.1</w:t>
      </w:r>
      <w:r>
        <w:rPr>
          <w:color w:val="000000"/>
        </w:rPr>
        <w:tab/>
        <w:t xml:space="preserve">The contact details of the Buyer’s Data Protection Officer are: </w:t>
      </w:r>
      <w:r w:rsidR="008047DA">
        <w:t>REDACTED TEXT under FOIA Section 40, Personal Information</w:t>
      </w:r>
    </w:p>
    <w:p w14:paraId="560C3432" w14:textId="77777777" w:rsidR="008047DA" w:rsidRDefault="00887978" w:rsidP="008047DA">
      <w:pPr>
        <w:pBdr>
          <w:top w:val="nil"/>
          <w:left w:val="nil"/>
          <w:bottom w:val="nil"/>
          <w:right w:val="nil"/>
          <w:between w:val="nil"/>
        </w:pBdr>
        <w:rPr>
          <w:color w:val="000000"/>
        </w:rPr>
      </w:pPr>
      <w:r>
        <w:rPr>
          <w:color w:val="000000"/>
        </w:rPr>
        <w:t>1.2</w:t>
      </w:r>
      <w:r>
        <w:rPr>
          <w:color w:val="000000"/>
        </w:rPr>
        <w:tab/>
        <w:t xml:space="preserve">The contact details of the Supplier’s Data Protection Officer are: </w:t>
      </w:r>
      <w:r w:rsidR="008047DA">
        <w:t>REDACTED TEXT under FOIA Section 40, Personal Information</w:t>
      </w:r>
      <w:r w:rsidR="008047DA">
        <w:rPr>
          <w:color w:val="000000"/>
        </w:rPr>
        <w:t xml:space="preserve"> </w:t>
      </w:r>
    </w:p>
    <w:p w14:paraId="352F1469" w14:textId="72738D9A" w:rsidR="007A6C83" w:rsidRDefault="00887978" w:rsidP="008047DA">
      <w:pPr>
        <w:pBdr>
          <w:top w:val="nil"/>
          <w:left w:val="nil"/>
          <w:bottom w:val="nil"/>
          <w:right w:val="nil"/>
          <w:between w:val="nil"/>
        </w:pBdr>
        <w:rPr>
          <w:color w:val="000000"/>
        </w:rPr>
      </w:pPr>
      <w:r>
        <w:rPr>
          <w:color w:val="000000"/>
        </w:rPr>
        <w:t>1.3</w:t>
      </w:r>
      <w:r>
        <w:rPr>
          <w:color w:val="000000"/>
        </w:rPr>
        <w:tab/>
        <w:t>The Processor shall comply with any further written instructions with respect to Processing by the Controller.</w:t>
      </w:r>
    </w:p>
    <w:p w14:paraId="6A2EC168" w14:textId="77777777" w:rsidR="007A6C83" w:rsidRDefault="00887978">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14:paraId="1EBE94A4" w14:textId="77777777" w:rsidR="007A6C83" w:rsidRDefault="007A6C83">
      <w:pPr>
        <w:pBdr>
          <w:top w:val="nil"/>
          <w:left w:val="nil"/>
          <w:bottom w:val="nil"/>
          <w:right w:val="nil"/>
          <w:between w:val="nil"/>
        </w:pBdr>
        <w:rPr>
          <w:color w:val="000000"/>
        </w:rPr>
      </w:pPr>
    </w:p>
    <w:tbl>
      <w:tblPr>
        <w:tblStyle w:val="ab"/>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7A6C83" w14:paraId="09B4B86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10591399" w14:textId="77777777" w:rsidR="007A6C83" w:rsidRDefault="00887978">
            <w:pPr>
              <w:pBdr>
                <w:top w:val="nil"/>
                <w:left w:val="nil"/>
                <w:bottom w:val="nil"/>
                <w:right w:val="nil"/>
                <w:between w:val="nil"/>
              </w:pBdr>
              <w:spacing w:before="240" w:after="240" w:line="240" w:lineRule="auto"/>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44519B04" w14:textId="77777777" w:rsidR="007A6C83" w:rsidRDefault="00887978">
            <w:pPr>
              <w:pBdr>
                <w:top w:val="nil"/>
                <w:left w:val="nil"/>
                <w:bottom w:val="nil"/>
                <w:right w:val="nil"/>
                <w:between w:val="nil"/>
              </w:pBdr>
              <w:spacing w:before="240" w:after="240"/>
              <w:jc w:val="center"/>
              <w:rPr>
                <w:color w:val="000000"/>
              </w:rPr>
            </w:pPr>
            <w:r>
              <w:rPr>
                <w:b/>
                <w:color w:val="000000"/>
              </w:rPr>
              <w:t>Details</w:t>
            </w:r>
          </w:p>
        </w:tc>
      </w:tr>
      <w:tr w:rsidR="007A6C83" w14:paraId="0E5DC47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751319FC" w14:textId="77777777" w:rsidR="007A6C83" w:rsidRDefault="00887978">
            <w:pPr>
              <w:pBdr>
                <w:top w:val="nil"/>
                <w:left w:val="nil"/>
                <w:bottom w:val="nil"/>
                <w:right w:val="nil"/>
                <w:between w:val="nil"/>
              </w:pBdr>
              <w:spacing w:line="240" w:lineRule="auto"/>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D7F005A" w14:textId="77777777" w:rsidR="006B3CDE" w:rsidRPr="006B3CDE" w:rsidRDefault="006B3CDE" w:rsidP="006B3CDE">
            <w:pPr>
              <w:pBdr>
                <w:top w:val="nil"/>
                <w:left w:val="nil"/>
                <w:bottom w:val="nil"/>
                <w:right w:val="nil"/>
                <w:between w:val="nil"/>
              </w:pBdr>
              <w:spacing w:line="240" w:lineRule="auto"/>
              <w:rPr>
                <w:b/>
                <w:color w:val="000000"/>
              </w:rPr>
            </w:pPr>
            <w:r w:rsidRPr="006B3CDE">
              <w:rPr>
                <w:b/>
                <w:color w:val="000000"/>
              </w:rPr>
              <w:t>The Parties are Joint Controllers</w:t>
            </w:r>
          </w:p>
          <w:p w14:paraId="508656CA" w14:textId="77777777" w:rsidR="006B3CDE" w:rsidRDefault="006B3CDE" w:rsidP="006B3CDE">
            <w:pPr>
              <w:pBdr>
                <w:top w:val="nil"/>
                <w:left w:val="nil"/>
                <w:bottom w:val="nil"/>
                <w:right w:val="nil"/>
                <w:between w:val="nil"/>
              </w:pBdr>
              <w:spacing w:line="240" w:lineRule="auto"/>
              <w:rPr>
                <w:color w:val="000000"/>
              </w:rPr>
            </w:pPr>
          </w:p>
          <w:p w14:paraId="7C3D509D" w14:textId="338D586F" w:rsidR="006B3CDE" w:rsidRPr="006B3CDE" w:rsidRDefault="006B3CDE" w:rsidP="006B3CDE">
            <w:pPr>
              <w:pBdr>
                <w:top w:val="nil"/>
                <w:left w:val="nil"/>
                <w:bottom w:val="nil"/>
                <w:right w:val="nil"/>
                <w:between w:val="nil"/>
              </w:pBdr>
              <w:spacing w:line="240" w:lineRule="auto"/>
              <w:rPr>
                <w:color w:val="000000"/>
              </w:rPr>
            </w:pPr>
            <w:r w:rsidRPr="006B3CDE">
              <w:rPr>
                <w:color w:val="000000"/>
              </w:rPr>
              <w:t>The Parties acknowledge that they are Joint Controllers for the purposes of</w:t>
            </w:r>
          </w:p>
          <w:p w14:paraId="574A81A8" w14:textId="77777777" w:rsidR="006B3CDE" w:rsidRPr="006B3CDE" w:rsidRDefault="006B3CDE" w:rsidP="006B3CDE">
            <w:pPr>
              <w:pBdr>
                <w:top w:val="nil"/>
                <w:left w:val="nil"/>
                <w:bottom w:val="nil"/>
                <w:right w:val="nil"/>
                <w:between w:val="nil"/>
              </w:pBdr>
              <w:spacing w:line="240" w:lineRule="auto"/>
              <w:rPr>
                <w:color w:val="000000"/>
              </w:rPr>
            </w:pPr>
            <w:r w:rsidRPr="006B3CDE">
              <w:rPr>
                <w:color w:val="000000"/>
              </w:rPr>
              <w:t>the Data Protection Legislation in respect of:</w:t>
            </w:r>
          </w:p>
          <w:p w14:paraId="605CF627" w14:textId="77777777" w:rsidR="006B3CDE" w:rsidRPr="006B3CDE" w:rsidRDefault="006B3CDE" w:rsidP="006B3CDE">
            <w:pPr>
              <w:pBdr>
                <w:top w:val="nil"/>
                <w:left w:val="nil"/>
                <w:bottom w:val="nil"/>
                <w:right w:val="nil"/>
                <w:between w:val="nil"/>
              </w:pBdr>
              <w:spacing w:line="240" w:lineRule="auto"/>
              <w:rPr>
                <w:color w:val="000000"/>
              </w:rPr>
            </w:pPr>
          </w:p>
          <w:p w14:paraId="695C1420" w14:textId="77777777" w:rsidR="006B3CDE" w:rsidRPr="006B3CDE" w:rsidRDefault="006B3CDE" w:rsidP="006B3CDE">
            <w:pPr>
              <w:pBdr>
                <w:top w:val="nil"/>
                <w:left w:val="nil"/>
                <w:bottom w:val="nil"/>
                <w:right w:val="nil"/>
                <w:between w:val="nil"/>
              </w:pBdr>
              <w:spacing w:line="240" w:lineRule="auto"/>
              <w:rPr>
                <w:color w:val="000000"/>
              </w:rPr>
            </w:pPr>
            <w:r w:rsidRPr="006B3CDE">
              <w:rPr>
                <w:color w:val="000000"/>
              </w:rPr>
              <w:t>● User Information such as name, email addresses and contact details</w:t>
            </w:r>
          </w:p>
          <w:p w14:paraId="6E7EB7CA" w14:textId="0C7D074A" w:rsidR="007A6C83" w:rsidRDefault="006B3CDE" w:rsidP="006B3CDE">
            <w:pPr>
              <w:pBdr>
                <w:top w:val="nil"/>
                <w:left w:val="nil"/>
                <w:bottom w:val="nil"/>
                <w:right w:val="nil"/>
                <w:between w:val="nil"/>
              </w:pBdr>
              <w:spacing w:line="240" w:lineRule="auto"/>
              <w:rPr>
                <w:color w:val="000000"/>
              </w:rPr>
            </w:pPr>
            <w:r w:rsidRPr="006B3CDE">
              <w:rPr>
                <w:color w:val="000000"/>
              </w:rPr>
              <w:t>● Property Information from OGP’s Property systems</w:t>
            </w:r>
          </w:p>
        </w:tc>
      </w:tr>
      <w:tr w:rsidR="007A6C83" w14:paraId="39DFE2F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3E478584" w14:textId="77777777" w:rsidR="007A6C83" w:rsidRDefault="00887978">
            <w:pPr>
              <w:pBdr>
                <w:top w:val="nil"/>
                <w:left w:val="nil"/>
                <w:bottom w:val="nil"/>
                <w:right w:val="nil"/>
                <w:between w:val="nil"/>
              </w:pBdr>
              <w:spacing w:line="240" w:lineRule="auto"/>
              <w:rPr>
                <w:color w:val="000000"/>
              </w:rPr>
            </w:pPr>
            <w:r>
              <w:rPr>
                <w:color w:val="000000"/>
              </w:rP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58D9E2D5" w14:textId="12270FD9" w:rsidR="007A6C83" w:rsidRDefault="00887978">
            <w:pPr>
              <w:pBdr>
                <w:top w:val="nil"/>
                <w:left w:val="nil"/>
                <w:bottom w:val="nil"/>
                <w:right w:val="nil"/>
                <w:between w:val="nil"/>
              </w:pBdr>
              <w:spacing w:line="240" w:lineRule="auto"/>
              <w:rPr>
                <w:color w:val="000000"/>
              </w:rPr>
            </w:pPr>
            <w:r>
              <w:rPr>
                <w:color w:val="000000"/>
              </w:rPr>
              <w:t>With regards to this contract, the timeframe is from 1</w:t>
            </w:r>
            <w:r w:rsidR="00755F5D" w:rsidRPr="00755F5D">
              <w:rPr>
                <w:color w:val="000000"/>
                <w:vertAlign w:val="superscript"/>
              </w:rPr>
              <w:t>st</w:t>
            </w:r>
            <w:r w:rsidR="00755F5D">
              <w:rPr>
                <w:color w:val="000000"/>
              </w:rPr>
              <w:t xml:space="preserve"> of August</w:t>
            </w:r>
            <w:r>
              <w:rPr>
                <w:color w:val="000000"/>
              </w:rPr>
              <w:t xml:space="preserve"> 2022 to </w:t>
            </w:r>
            <w:r w:rsidR="00755F5D">
              <w:rPr>
                <w:color w:val="000000"/>
              </w:rPr>
              <w:t>1</w:t>
            </w:r>
            <w:r w:rsidR="00755F5D" w:rsidRPr="00755F5D">
              <w:rPr>
                <w:color w:val="000000"/>
                <w:vertAlign w:val="superscript"/>
              </w:rPr>
              <w:t>st</w:t>
            </w:r>
            <w:r w:rsidR="00755F5D">
              <w:rPr>
                <w:color w:val="000000"/>
              </w:rPr>
              <w:t xml:space="preserve"> of </w:t>
            </w:r>
            <w:r w:rsidR="008047DA">
              <w:rPr>
                <w:color w:val="000000"/>
              </w:rPr>
              <w:t>August</w:t>
            </w:r>
            <w:r w:rsidR="00755F5D">
              <w:rPr>
                <w:color w:val="000000"/>
              </w:rPr>
              <w:t xml:space="preserve"> </w:t>
            </w:r>
            <w:r>
              <w:rPr>
                <w:color w:val="000000"/>
              </w:rPr>
              <w:t>202</w:t>
            </w:r>
            <w:r w:rsidR="008047DA">
              <w:rPr>
                <w:color w:val="000000"/>
              </w:rPr>
              <w:t>3</w:t>
            </w:r>
            <w:r>
              <w:rPr>
                <w:color w:val="000000"/>
              </w:rPr>
              <w:t>.</w:t>
            </w:r>
          </w:p>
        </w:tc>
      </w:tr>
      <w:tr w:rsidR="007A6C83" w14:paraId="5A32DC7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5D12F28C" w14:textId="77777777" w:rsidR="007A6C83" w:rsidRDefault="00887978">
            <w:pPr>
              <w:pBdr>
                <w:top w:val="nil"/>
                <w:left w:val="nil"/>
                <w:bottom w:val="nil"/>
                <w:right w:val="nil"/>
                <w:between w:val="nil"/>
              </w:pBdr>
              <w:spacing w:line="240" w:lineRule="auto"/>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3AEFD660" w14:textId="77777777" w:rsidR="007A6C83" w:rsidRDefault="00887978">
            <w:pPr>
              <w:pBdr>
                <w:top w:val="nil"/>
                <w:left w:val="nil"/>
                <w:bottom w:val="nil"/>
                <w:right w:val="nil"/>
                <w:between w:val="nil"/>
              </w:pBdr>
              <w:spacing w:line="240" w:lineRule="auto"/>
              <w:rPr>
                <w:color w:val="000000"/>
              </w:rPr>
            </w:pPr>
            <w:r>
              <w:rPr>
                <w:color w:val="000000"/>
              </w:rPr>
              <w:t>[</w:t>
            </w:r>
            <w:r>
              <w:rPr>
                <w:b/>
                <w:color w:val="000000"/>
              </w:rPr>
              <w:t>Please be as specific as possible, but make sure that you cover all intended purposes</w:t>
            </w:r>
            <w:r>
              <w:rPr>
                <w:color w:val="000000"/>
              </w:rPr>
              <w:t>.</w:t>
            </w:r>
          </w:p>
          <w:p w14:paraId="1E0001D6" w14:textId="77777777" w:rsidR="007A6C83" w:rsidRDefault="007A6C83">
            <w:pPr>
              <w:pBdr>
                <w:top w:val="nil"/>
                <w:left w:val="nil"/>
                <w:bottom w:val="nil"/>
                <w:right w:val="nil"/>
                <w:between w:val="nil"/>
              </w:pBdr>
              <w:spacing w:line="240" w:lineRule="auto"/>
              <w:rPr>
                <w:color w:val="000000"/>
              </w:rPr>
            </w:pPr>
          </w:p>
          <w:p w14:paraId="015323DF" w14:textId="77777777" w:rsidR="007A6C83" w:rsidRDefault="00887978">
            <w:pPr>
              <w:pBdr>
                <w:top w:val="nil"/>
                <w:left w:val="nil"/>
                <w:bottom w:val="nil"/>
                <w:right w:val="nil"/>
                <w:between w:val="nil"/>
              </w:pBdr>
              <w:spacing w:line="240" w:lineRule="auto"/>
              <w:rPr>
                <w:color w:val="000000"/>
              </w:rPr>
            </w:pPr>
            <w:r>
              <w:rPr>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D93CD2B" w14:textId="77777777" w:rsidR="007A6C83" w:rsidRDefault="00887978">
            <w:pPr>
              <w:pBdr>
                <w:top w:val="nil"/>
                <w:left w:val="nil"/>
                <w:bottom w:val="nil"/>
                <w:right w:val="nil"/>
                <w:between w:val="nil"/>
              </w:pBdr>
              <w:spacing w:line="240" w:lineRule="auto"/>
              <w:rPr>
                <w:color w:val="000000"/>
              </w:rPr>
            </w:pPr>
            <w:r>
              <w:rPr>
                <w:color w:val="000000"/>
              </w:rPr>
              <w:lastRenderedPageBreak/>
              <w:t>The purpose might include: employment Processing, statutory obligation, recruitment assessment etc]</w:t>
            </w:r>
          </w:p>
        </w:tc>
      </w:tr>
      <w:tr w:rsidR="007A6C83" w14:paraId="7B5ED50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6C3F96C4" w14:textId="77777777" w:rsidR="007A6C83" w:rsidRDefault="00887978">
            <w:pPr>
              <w:pBdr>
                <w:top w:val="nil"/>
                <w:left w:val="nil"/>
                <w:bottom w:val="nil"/>
                <w:right w:val="nil"/>
                <w:between w:val="nil"/>
              </w:pBdr>
              <w:spacing w:line="240" w:lineRule="auto"/>
              <w:rPr>
                <w:color w:val="000000"/>
              </w:rPr>
            </w:pPr>
            <w:r>
              <w:rPr>
                <w:color w:val="000000"/>
              </w:rP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11DE9322" w14:textId="77777777" w:rsidR="003D38EE" w:rsidRPr="003D38EE" w:rsidRDefault="003D38EE" w:rsidP="003D38EE">
            <w:pPr>
              <w:pBdr>
                <w:top w:val="nil"/>
                <w:left w:val="nil"/>
                <w:bottom w:val="nil"/>
                <w:right w:val="nil"/>
                <w:between w:val="nil"/>
              </w:pBdr>
              <w:rPr>
                <w:color w:val="000000"/>
              </w:rPr>
            </w:pPr>
            <w:r w:rsidRPr="003D38EE">
              <w:rPr>
                <w:color w:val="000000"/>
              </w:rPr>
              <w:t>Professional Bodies: name, work address, work email, work telephone number</w:t>
            </w:r>
          </w:p>
          <w:p w14:paraId="64E3346B" w14:textId="22BF2B30" w:rsidR="007A6C83" w:rsidRDefault="003D38EE" w:rsidP="003D38EE">
            <w:pPr>
              <w:pBdr>
                <w:top w:val="nil"/>
                <w:left w:val="nil"/>
                <w:bottom w:val="nil"/>
                <w:right w:val="nil"/>
                <w:between w:val="nil"/>
              </w:pBdr>
              <w:spacing w:line="240" w:lineRule="auto"/>
              <w:rPr>
                <w:color w:val="000000"/>
              </w:rPr>
            </w:pPr>
            <w:r w:rsidRPr="003D38EE">
              <w:rPr>
                <w:color w:val="000000"/>
              </w:rPr>
              <w:t>Email Alert Service for members of the public- Name, email, organisation.</w:t>
            </w:r>
          </w:p>
        </w:tc>
      </w:tr>
      <w:tr w:rsidR="007A6C83" w14:paraId="0E01EFE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1F0D18" w14:textId="77777777" w:rsidR="007A6C83" w:rsidRDefault="00887978">
            <w:pPr>
              <w:pBdr>
                <w:top w:val="nil"/>
                <w:left w:val="nil"/>
                <w:bottom w:val="nil"/>
                <w:right w:val="nil"/>
                <w:between w:val="nil"/>
              </w:pBdr>
              <w:spacing w:line="240" w:lineRule="auto"/>
              <w:rPr>
                <w:color w:val="000000"/>
              </w:rPr>
            </w:pPr>
            <w:r>
              <w:rPr>
                <w:color w:val="000000"/>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6919E48F" w14:textId="272E5591" w:rsidR="006B3CDE" w:rsidRDefault="006B3CDE" w:rsidP="006B3CDE">
            <w:pPr>
              <w:pBdr>
                <w:top w:val="nil"/>
                <w:left w:val="nil"/>
                <w:bottom w:val="nil"/>
                <w:right w:val="nil"/>
                <w:between w:val="nil"/>
              </w:pBdr>
              <w:rPr>
                <w:color w:val="000000"/>
              </w:rPr>
            </w:pPr>
            <w:r>
              <w:rPr>
                <w:color w:val="000000"/>
              </w:rPr>
              <w:t>A range of personal data will be</w:t>
            </w:r>
          </w:p>
          <w:p w14:paraId="216243CD" w14:textId="77777777" w:rsidR="006B3CDE" w:rsidRDefault="006B3CDE" w:rsidP="006B3CDE">
            <w:pPr>
              <w:pBdr>
                <w:top w:val="nil"/>
                <w:left w:val="nil"/>
                <w:bottom w:val="nil"/>
                <w:right w:val="nil"/>
                <w:between w:val="nil"/>
              </w:pBdr>
              <w:rPr>
                <w:color w:val="000000"/>
              </w:rPr>
            </w:pPr>
            <w:r>
              <w:rPr>
                <w:color w:val="000000"/>
              </w:rPr>
              <w:t>collected including: name, contact details (address, email,</w:t>
            </w:r>
          </w:p>
          <w:p w14:paraId="7D7BB5FF" w14:textId="70375382" w:rsidR="007A6C83" w:rsidRDefault="006B3CDE" w:rsidP="00EC7437">
            <w:pPr>
              <w:pBdr>
                <w:top w:val="nil"/>
                <w:left w:val="nil"/>
                <w:bottom w:val="nil"/>
                <w:right w:val="nil"/>
                <w:between w:val="nil"/>
              </w:pBdr>
              <w:rPr>
                <w:color w:val="000000"/>
              </w:rPr>
            </w:pPr>
            <w:r>
              <w:rPr>
                <w:color w:val="000000"/>
              </w:rPr>
              <w:t>telephone number)</w:t>
            </w:r>
          </w:p>
        </w:tc>
      </w:tr>
      <w:tr w:rsidR="007A6C83" w14:paraId="0BE49EC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7B5D128F" w14:textId="77777777" w:rsidR="007A6C83" w:rsidRDefault="00887978">
            <w:pPr>
              <w:pBdr>
                <w:top w:val="nil"/>
                <w:left w:val="nil"/>
                <w:bottom w:val="nil"/>
                <w:right w:val="nil"/>
                <w:between w:val="nil"/>
              </w:pBdr>
              <w:spacing w:line="240" w:lineRule="auto"/>
              <w:rPr>
                <w:color w:val="000000"/>
              </w:rPr>
            </w:pPr>
            <w:r>
              <w:rPr>
                <w:color w:val="000000"/>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5E9B6E55" w14:textId="679B3E26" w:rsidR="007A6C83" w:rsidRDefault="006B3CDE">
            <w:pPr>
              <w:pBdr>
                <w:top w:val="nil"/>
                <w:left w:val="nil"/>
                <w:bottom w:val="nil"/>
                <w:right w:val="nil"/>
                <w:between w:val="nil"/>
              </w:pBdr>
              <w:spacing w:line="240" w:lineRule="auto"/>
              <w:rPr>
                <w:color w:val="000000"/>
              </w:rPr>
            </w:pPr>
            <w:r w:rsidRPr="006B3CDE">
              <w:rPr>
                <w:color w:val="000000"/>
              </w:rPr>
              <w:t>In Line with the Cabinet Office Retention policy.</w:t>
            </w:r>
          </w:p>
        </w:tc>
      </w:tr>
    </w:tbl>
    <w:p w14:paraId="5CAC0159" w14:textId="77777777" w:rsidR="007A6C83" w:rsidRDefault="00887978">
      <w:pPr>
        <w:pBdr>
          <w:top w:val="nil"/>
          <w:left w:val="nil"/>
          <w:bottom w:val="nil"/>
          <w:right w:val="nil"/>
          <w:between w:val="nil"/>
        </w:pBdr>
        <w:spacing w:before="240" w:after="240"/>
        <w:rPr>
          <w:b/>
          <w:color w:val="000000"/>
        </w:rPr>
      </w:pPr>
      <w:r>
        <w:br w:type="page"/>
      </w:r>
    </w:p>
    <w:p w14:paraId="4DBC90FE" w14:textId="77777777" w:rsidR="007A6C83" w:rsidRDefault="007A6C83">
      <w:pPr>
        <w:pBdr>
          <w:top w:val="nil"/>
          <w:left w:val="nil"/>
          <w:bottom w:val="nil"/>
          <w:right w:val="nil"/>
          <w:between w:val="nil"/>
        </w:pBdr>
        <w:rPr>
          <w:color w:val="000000"/>
          <w:sz w:val="24"/>
          <w:szCs w:val="24"/>
        </w:rPr>
      </w:pPr>
    </w:p>
    <w:p w14:paraId="56133C0F" w14:textId="749CD6CE" w:rsidR="007A6C83" w:rsidRDefault="00887978" w:rsidP="0088437C">
      <w:pPr>
        <w:pStyle w:val="Heading2"/>
      </w:pPr>
      <w:bookmarkStart w:id="449" w:name="_Toc111040517"/>
      <w:r>
        <w:t xml:space="preserve">Annex </w:t>
      </w:r>
      <w:r w:rsidR="00EB2757">
        <w:t>A</w:t>
      </w:r>
      <w:r>
        <w:t xml:space="preserve">: </w:t>
      </w:r>
      <w:r w:rsidR="00EB2757" w:rsidRPr="00EB2757">
        <w:t>SLA’s for system monitoring and Management</w:t>
      </w:r>
      <w:bookmarkEnd w:id="449"/>
    </w:p>
    <w:p w14:paraId="6F9D1AD5" w14:textId="77777777" w:rsidR="007A6C83" w:rsidRDefault="007A6C83">
      <w:pPr>
        <w:tabs>
          <w:tab w:val="left" w:pos="1392"/>
        </w:tabs>
        <w:spacing w:line="240" w:lineRule="auto"/>
      </w:pPr>
    </w:p>
    <w:tbl>
      <w:tblPr>
        <w:tblStyle w:val="ac"/>
        <w:tblW w:w="8880" w:type="dxa"/>
        <w:tblBorders>
          <w:top w:val="nil"/>
          <w:left w:val="nil"/>
          <w:bottom w:val="nil"/>
          <w:right w:val="nil"/>
          <w:insideH w:val="nil"/>
          <w:insideV w:val="nil"/>
        </w:tblBorders>
        <w:tblLayout w:type="fixed"/>
        <w:tblLook w:val="0600" w:firstRow="0" w:lastRow="0" w:firstColumn="0" w:lastColumn="0" w:noHBand="1" w:noVBand="1"/>
      </w:tblPr>
      <w:tblGrid>
        <w:gridCol w:w="1200"/>
        <w:gridCol w:w="5070"/>
        <w:gridCol w:w="780"/>
        <w:gridCol w:w="1830"/>
      </w:tblGrid>
      <w:tr w:rsidR="007A6C83" w:rsidRPr="0088437C" w14:paraId="7DA58A53" w14:textId="77777777">
        <w:trPr>
          <w:trHeight w:val="705"/>
        </w:trPr>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B4F57" w14:textId="77777777" w:rsidR="007A6C83" w:rsidRPr="0088437C" w:rsidRDefault="00887978">
            <w:pPr>
              <w:tabs>
                <w:tab w:val="left" w:pos="1392"/>
              </w:tabs>
              <w:spacing w:before="240" w:after="240"/>
              <w:rPr>
                <w:b/>
              </w:rPr>
            </w:pPr>
            <w:r w:rsidRPr="0088437C">
              <w:rPr>
                <w:b/>
              </w:rPr>
              <w:t>Priority</w:t>
            </w:r>
          </w:p>
        </w:tc>
        <w:tc>
          <w:tcPr>
            <w:tcW w:w="507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27BFC773" w14:textId="77777777" w:rsidR="007A6C83" w:rsidRPr="0088437C" w:rsidRDefault="00887978">
            <w:pPr>
              <w:tabs>
                <w:tab w:val="left" w:pos="1392"/>
              </w:tabs>
              <w:spacing w:before="240" w:after="240"/>
              <w:rPr>
                <w:b/>
              </w:rPr>
            </w:pPr>
            <w:r w:rsidRPr="0088437C">
              <w:rPr>
                <w:b/>
              </w:rPr>
              <w:t>Definition</w:t>
            </w:r>
          </w:p>
        </w:tc>
        <w:tc>
          <w:tcPr>
            <w:tcW w:w="78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03535096" w14:textId="77777777" w:rsidR="007A6C83" w:rsidRPr="0088437C" w:rsidRDefault="00887978">
            <w:pPr>
              <w:tabs>
                <w:tab w:val="left" w:pos="1392"/>
              </w:tabs>
              <w:spacing w:before="240" w:after="240"/>
              <w:rPr>
                <w:b/>
              </w:rPr>
            </w:pPr>
            <w:r w:rsidRPr="0088437C">
              <w:rPr>
                <w:b/>
              </w:rPr>
              <w:t>First Contact</w:t>
            </w:r>
          </w:p>
        </w:tc>
        <w:tc>
          <w:tcPr>
            <w:tcW w:w="183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2E473ABF" w14:textId="77777777" w:rsidR="007A6C83" w:rsidRPr="0088437C" w:rsidRDefault="00887978">
            <w:pPr>
              <w:tabs>
                <w:tab w:val="left" w:pos="1392"/>
              </w:tabs>
              <w:spacing w:before="240" w:after="240"/>
              <w:rPr>
                <w:b/>
              </w:rPr>
            </w:pPr>
            <w:r w:rsidRPr="0088437C">
              <w:rPr>
                <w:b/>
              </w:rPr>
              <w:t>Resolution Time</w:t>
            </w:r>
          </w:p>
        </w:tc>
      </w:tr>
      <w:tr w:rsidR="008047DA" w:rsidRPr="0088437C" w14:paraId="2EABE54F" w14:textId="77777777">
        <w:trPr>
          <w:trHeight w:val="70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0BF8A9A4" w14:textId="77777777" w:rsidR="008047DA" w:rsidRDefault="008047DA" w:rsidP="008047DA">
            <w:pPr>
              <w:spacing w:before="240"/>
              <w:rPr>
                <w:sz w:val="24"/>
                <w:szCs w:val="24"/>
              </w:rPr>
            </w:pPr>
            <w:r>
              <w:rPr>
                <w:sz w:val="24"/>
                <w:szCs w:val="24"/>
              </w:rPr>
              <w:t>REDACTED TEXT under FOIA Section 43 Commercial Interests.</w:t>
            </w:r>
          </w:p>
          <w:p w14:paraId="52B89A4C" w14:textId="254CBCED"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0F04311A" w14:textId="28961AB0"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2EDC5D9B" w14:textId="5B9A14C1"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56FFCEC3" w14:textId="4756706C" w:rsidR="008047DA" w:rsidRPr="0088437C" w:rsidRDefault="008047DA" w:rsidP="008047DA">
            <w:pPr>
              <w:tabs>
                <w:tab w:val="left" w:pos="1392"/>
              </w:tabs>
              <w:spacing w:before="240" w:after="240"/>
            </w:pPr>
            <w:r w:rsidRPr="006A0E33">
              <w:rPr>
                <w:sz w:val="24"/>
                <w:szCs w:val="24"/>
              </w:rPr>
              <w:t>REDACTED TEXT under FOIA Section 43 Commercial Interests.</w:t>
            </w:r>
          </w:p>
        </w:tc>
      </w:tr>
      <w:tr w:rsidR="008047DA" w:rsidRPr="0088437C" w14:paraId="6BAC7A4D" w14:textId="77777777">
        <w:trPr>
          <w:trHeight w:val="175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FA5A89F" w14:textId="77777777" w:rsidR="008047DA" w:rsidRDefault="008047DA" w:rsidP="008047DA">
            <w:pPr>
              <w:spacing w:before="240"/>
              <w:rPr>
                <w:sz w:val="24"/>
                <w:szCs w:val="24"/>
              </w:rPr>
            </w:pPr>
            <w:r>
              <w:rPr>
                <w:sz w:val="24"/>
                <w:szCs w:val="24"/>
              </w:rPr>
              <w:t>REDACTED TEXT under FOIA Section 43 Commercial Interests.</w:t>
            </w:r>
          </w:p>
          <w:p w14:paraId="1388D2B5" w14:textId="7BC56AF8"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0308166A" w14:textId="2C5C6BA5"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68509DDF" w14:textId="703DB3CF"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77C56B26" w14:textId="3AECBA22" w:rsidR="008047DA" w:rsidRPr="0088437C" w:rsidRDefault="008047DA" w:rsidP="008047DA">
            <w:pPr>
              <w:tabs>
                <w:tab w:val="left" w:pos="1392"/>
              </w:tabs>
              <w:spacing w:before="240" w:after="240"/>
            </w:pPr>
            <w:r w:rsidRPr="006A0E33">
              <w:rPr>
                <w:sz w:val="24"/>
                <w:szCs w:val="24"/>
              </w:rPr>
              <w:t>REDACTED TEXT under FOIA Section 43 Commercial Interests.</w:t>
            </w:r>
          </w:p>
        </w:tc>
      </w:tr>
      <w:tr w:rsidR="008047DA" w:rsidRPr="0088437C" w14:paraId="0929EDAA" w14:textId="77777777">
        <w:trPr>
          <w:trHeight w:val="112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6B0B2E15" w14:textId="77777777" w:rsidR="008047DA" w:rsidRDefault="008047DA" w:rsidP="008047DA">
            <w:pPr>
              <w:spacing w:before="240"/>
              <w:rPr>
                <w:sz w:val="24"/>
                <w:szCs w:val="24"/>
              </w:rPr>
            </w:pPr>
            <w:r>
              <w:rPr>
                <w:sz w:val="24"/>
                <w:szCs w:val="24"/>
              </w:rPr>
              <w:t>REDACTED TEXT under FOIA Section 43 Commerci</w:t>
            </w:r>
            <w:r>
              <w:rPr>
                <w:sz w:val="24"/>
                <w:szCs w:val="24"/>
              </w:rPr>
              <w:lastRenderedPageBreak/>
              <w:t>al Interests.</w:t>
            </w:r>
          </w:p>
          <w:p w14:paraId="52DCD295" w14:textId="26AD8D1C"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7C878CA5" w14:textId="6FB360AF" w:rsidR="008047DA" w:rsidRPr="0088437C" w:rsidRDefault="008047DA" w:rsidP="008047DA">
            <w:pPr>
              <w:tabs>
                <w:tab w:val="left" w:pos="1392"/>
              </w:tabs>
              <w:spacing w:before="240" w:after="240"/>
            </w:pPr>
            <w:r w:rsidRPr="006A0E33">
              <w:rPr>
                <w:sz w:val="24"/>
                <w:szCs w:val="24"/>
              </w:rPr>
              <w:lastRenderedPageBreak/>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5DB60090" w14:textId="0AEA6C63" w:rsidR="008047DA" w:rsidRPr="0088437C" w:rsidRDefault="008047DA" w:rsidP="008047DA">
            <w:pPr>
              <w:tabs>
                <w:tab w:val="left" w:pos="1392"/>
              </w:tabs>
              <w:spacing w:before="240" w:after="240"/>
            </w:pPr>
            <w:r w:rsidRPr="006A0E33">
              <w:rPr>
                <w:sz w:val="24"/>
                <w:szCs w:val="24"/>
              </w:rPr>
              <w:t xml:space="preserve">REDACTED TEXT under FOIA Section 43 </w:t>
            </w:r>
            <w:r w:rsidRPr="006A0E33">
              <w:rPr>
                <w:sz w:val="24"/>
                <w:szCs w:val="24"/>
              </w:rPr>
              <w:lastRenderedPageBreak/>
              <w:t>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2A408B3A" w14:textId="444D5A0E" w:rsidR="008047DA" w:rsidRPr="0088437C" w:rsidRDefault="008047DA" w:rsidP="008047DA">
            <w:pPr>
              <w:tabs>
                <w:tab w:val="left" w:pos="1392"/>
              </w:tabs>
              <w:spacing w:before="240" w:after="240"/>
            </w:pPr>
            <w:r w:rsidRPr="006A0E33">
              <w:rPr>
                <w:sz w:val="24"/>
                <w:szCs w:val="24"/>
              </w:rPr>
              <w:lastRenderedPageBreak/>
              <w:t>REDACTED TEXT under FOIA Section 43 Commercial Interests.</w:t>
            </w:r>
          </w:p>
        </w:tc>
      </w:tr>
      <w:tr w:rsidR="008047DA" w:rsidRPr="0088437C" w14:paraId="497955C5" w14:textId="77777777">
        <w:trPr>
          <w:trHeight w:val="112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0B9DB3EB" w14:textId="77777777" w:rsidR="008047DA" w:rsidRDefault="008047DA" w:rsidP="008047DA">
            <w:pPr>
              <w:spacing w:before="240"/>
              <w:rPr>
                <w:sz w:val="24"/>
                <w:szCs w:val="24"/>
              </w:rPr>
            </w:pPr>
            <w:r>
              <w:rPr>
                <w:sz w:val="24"/>
                <w:szCs w:val="24"/>
              </w:rPr>
              <w:t>REDACTED TEXT under FOIA Section 43 Commercial Interests.</w:t>
            </w:r>
          </w:p>
          <w:p w14:paraId="288F5213" w14:textId="6684B196"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1D4C690A" w14:textId="30558E7F"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4C65FACF" w14:textId="40DEDB9B"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7F53B5FB" w14:textId="2A8FFFDA" w:rsidR="008047DA" w:rsidRPr="0088437C" w:rsidRDefault="008047DA" w:rsidP="008047DA">
            <w:pPr>
              <w:tabs>
                <w:tab w:val="left" w:pos="1392"/>
              </w:tabs>
              <w:spacing w:before="240" w:after="240"/>
            </w:pPr>
            <w:r w:rsidRPr="006A0E33">
              <w:rPr>
                <w:sz w:val="24"/>
                <w:szCs w:val="24"/>
              </w:rPr>
              <w:t>REDACTED TEXT under FOIA Section 43 Commercial Interests.</w:t>
            </w:r>
          </w:p>
        </w:tc>
      </w:tr>
      <w:tr w:rsidR="008047DA" w:rsidRPr="0088437C" w14:paraId="06C0C80C" w14:textId="77777777">
        <w:trPr>
          <w:trHeight w:val="175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37D890BE" w14:textId="77777777" w:rsidR="008047DA" w:rsidRDefault="008047DA" w:rsidP="008047DA">
            <w:pPr>
              <w:spacing w:before="240"/>
              <w:rPr>
                <w:sz w:val="24"/>
                <w:szCs w:val="24"/>
              </w:rPr>
            </w:pPr>
            <w:r>
              <w:rPr>
                <w:sz w:val="24"/>
                <w:szCs w:val="24"/>
              </w:rPr>
              <w:t>REDACTED TEXT under FOIA Section 43 Commercial Interests.</w:t>
            </w:r>
          </w:p>
          <w:p w14:paraId="4EDC3C82" w14:textId="7157294E"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720A2E2D" w14:textId="47A73F18"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0B9A6438" w14:textId="1DA762F4"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4865DC49" w14:textId="398BDB1F" w:rsidR="008047DA" w:rsidRPr="0088437C" w:rsidRDefault="008047DA" w:rsidP="008047DA">
            <w:pPr>
              <w:tabs>
                <w:tab w:val="left" w:pos="1392"/>
              </w:tabs>
              <w:spacing w:before="240" w:after="240"/>
            </w:pPr>
            <w:r w:rsidRPr="006A0E33">
              <w:rPr>
                <w:sz w:val="24"/>
                <w:szCs w:val="24"/>
              </w:rPr>
              <w:t>REDACTED TEXT under FOIA Section 43 Commercial Interests.</w:t>
            </w:r>
          </w:p>
        </w:tc>
      </w:tr>
      <w:tr w:rsidR="008047DA" w:rsidRPr="0088437C" w14:paraId="307E0619" w14:textId="77777777">
        <w:trPr>
          <w:trHeight w:val="154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B038CCD" w14:textId="77777777" w:rsidR="008047DA" w:rsidRDefault="008047DA" w:rsidP="008047DA">
            <w:pPr>
              <w:spacing w:before="240"/>
              <w:rPr>
                <w:sz w:val="24"/>
                <w:szCs w:val="24"/>
              </w:rPr>
            </w:pPr>
            <w:r>
              <w:rPr>
                <w:sz w:val="24"/>
                <w:szCs w:val="24"/>
              </w:rPr>
              <w:t>REDACTED TEXT under FOIA Section 43 Commercial Interests.</w:t>
            </w:r>
          </w:p>
          <w:p w14:paraId="2CC71A93" w14:textId="4561FBBE"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6D53454D" w14:textId="7B81106D"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2E969B40" w14:textId="014C1327" w:rsidR="008047DA" w:rsidRPr="0088437C" w:rsidRDefault="008047DA" w:rsidP="008047DA">
            <w:pPr>
              <w:tabs>
                <w:tab w:val="left" w:pos="1392"/>
              </w:tabs>
              <w:spacing w:before="240" w:after="240"/>
            </w:pPr>
            <w:r w:rsidRPr="006A0E33">
              <w:rPr>
                <w:sz w:val="24"/>
                <w:szCs w:val="24"/>
              </w:rPr>
              <w:t xml:space="preserve">REDACTED TEXT under FOIA Section 43 Commercial </w:t>
            </w:r>
            <w:r w:rsidRPr="006A0E33">
              <w:rPr>
                <w:sz w:val="24"/>
                <w:szCs w:val="24"/>
              </w:rPr>
              <w:lastRenderedPageBreak/>
              <w:t>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62CEBEE3" w14:textId="0AE1B12A" w:rsidR="008047DA" w:rsidRPr="0088437C" w:rsidRDefault="008047DA" w:rsidP="008047DA">
            <w:pPr>
              <w:tabs>
                <w:tab w:val="left" w:pos="1392"/>
              </w:tabs>
              <w:spacing w:before="240" w:after="240"/>
            </w:pPr>
            <w:r w:rsidRPr="006A0E33">
              <w:rPr>
                <w:sz w:val="24"/>
                <w:szCs w:val="24"/>
              </w:rPr>
              <w:lastRenderedPageBreak/>
              <w:t>REDACTED TEXT under FOIA Section 43 Commercial Interests.</w:t>
            </w:r>
          </w:p>
        </w:tc>
      </w:tr>
      <w:tr w:rsidR="008047DA" w:rsidRPr="0088437C" w14:paraId="3CC057E4" w14:textId="77777777">
        <w:trPr>
          <w:trHeight w:val="70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7D9B71D8" w14:textId="77777777" w:rsidR="008047DA" w:rsidRDefault="008047DA" w:rsidP="008047DA">
            <w:pPr>
              <w:spacing w:before="240"/>
              <w:rPr>
                <w:sz w:val="24"/>
                <w:szCs w:val="24"/>
              </w:rPr>
            </w:pPr>
            <w:r>
              <w:rPr>
                <w:sz w:val="24"/>
                <w:szCs w:val="24"/>
              </w:rPr>
              <w:t>REDACTED TEXT under FOIA Section 43 Commercial Interests.</w:t>
            </w:r>
          </w:p>
          <w:p w14:paraId="6DBCBBAE" w14:textId="0F56522E"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7C78F0CD" w14:textId="659E87C8"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46BAEC92" w14:textId="664705E5"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0C127FDF" w14:textId="75485695" w:rsidR="008047DA" w:rsidRPr="0088437C" w:rsidRDefault="008047DA" w:rsidP="008047DA">
            <w:pPr>
              <w:tabs>
                <w:tab w:val="left" w:pos="1392"/>
              </w:tabs>
              <w:spacing w:before="240" w:after="240"/>
            </w:pPr>
            <w:r w:rsidRPr="006A0E33">
              <w:rPr>
                <w:sz w:val="24"/>
                <w:szCs w:val="24"/>
              </w:rPr>
              <w:t>REDACTED TEXT under FOIA Section 43 Commercial Interests.</w:t>
            </w:r>
          </w:p>
        </w:tc>
      </w:tr>
    </w:tbl>
    <w:p w14:paraId="39F8A36A" w14:textId="77777777" w:rsidR="007A6C83" w:rsidRPr="0088437C" w:rsidRDefault="00887978">
      <w:pPr>
        <w:tabs>
          <w:tab w:val="left" w:pos="1392"/>
        </w:tabs>
        <w:spacing w:before="240"/>
        <w:rPr>
          <w:rFonts w:eastAsia="Times New Roman"/>
        </w:rPr>
      </w:pPr>
      <w:r w:rsidRPr="0088437C">
        <w:rPr>
          <w:rFonts w:eastAsia="Times New Roman"/>
        </w:rPr>
        <w:t xml:space="preserve"> </w:t>
      </w:r>
    </w:p>
    <w:p w14:paraId="12A1EE54" w14:textId="77777777" w:rsidR="007A6C83" w:rsidRPr="0088437C" w:rsidRDefault="00887978">
      <w:pPr>
        <w:tabs>
          <w:tab w:val="left" w:pos="1392"/>
        </w:tabs>
        <w:spacing w:before="240" w:after="200"/>
        <w:rPr>
          <w:b/>
        </w:rPr>
      </w:pPr>
      <w:r w:rsidRPr="0088437C">
        <w:rPr>
          <w:b/>
        </w:rPr>
        <w:t>Problem Management</w:t>
      </w:r>
    </w:p>
    <w:tbl>
      <w:tblPr>
        <w:tblStyle w:val="ad"/>
        <w:tblW w:w="8865" w:type="dxa"/>
        <w:tblBorders>
          <w:top w:val="nil"/>
          <w:left w:val="nil"/>
          <w:bottom w:val="nil"/>
          <w:right w:val="nil"/>
          <w:insideH w:val="nil"/>
          <w:insideV w:val="nil"/>
        </w:tblBorders>
        <w:tblLayout w:type="fixed"/>
        <w:tblLook w:val="0600" w:firstRow="0" w:lastRow="0" w:firstColumn="0" w:lastColumn="0" w:noHBand="1" w:noVBand="1"/>
      </w:tblPr>
      <w:tblGrid>
        <w:gridCol w:w="1290"/>
        <w:gridCol w:w="5475"/>
        <w:gridCol w:w="2100"/>
      </w:tblGrid>
      <w:tr w:rsidR="007A6C83" w:rsidRPr="0088437C" w14:paraId="32FC6BB6" w14:textId="77777777">
        <w:trPr>
          <w:trHeight w:val="845"/>
        </w:trPr>
        <w:tc>
          <w:tcPr>
            <w:tcW w:w="1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940D7AB" w14:textId="77777777" w:rsidR="007A6C83" w:rsidRPr="0088437C" w:rsidRDefault="00887978">
            <w:pPr>
              <w:tabs>
                <w:tab w:val="left" w:pos="1392"/>
              </w:tabs>
              <w:spacing w:before="240"/>
              <w:jc w:val="both"/>
            </w:pPr>
            <w:r w:rsidRPr="0088437C">
              <w:t>Problem Severity Level</w:t>
            </w:r>
          </w:p>
        </w:tc>
        <w:tc>
          <w:tcPr>
            <w:tcW w:w="547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79E9C13" w14:textId="77777777" w:rsidR="007A6C83" w:rsidRPr="0088437C" w:rsidRDefault="00887978">
            <w:pPr>
              <w:tabs>
                <w:tab w:val="left" w:pos="1392"/>
              </w:tabs>
              <w:spacing w:before="240"/>
              <w:jc w:val="both"/>
            </w:pPr>
            <w:r w:rsidRPr="0088437C">
              <w:t>Criteria</w:t>
            </w:r>
          </w:p>
        </w:tc>
        <w:tc>
          <w:tcPr>
            <w:tcW w:w="210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1AD686C1" w14:textId="77777777" w:rsidR="007A6C83" w:rsidRPr="0088437C" w:rsidRDefault="00887978">
            <w:pPr>
              <w:tabs>
                <w:tab w:val="left" w:pos="1392"/>
              </w:tabs>
              <w:spacing w:before="240"/>
            </w:pPr>
            <w:r w:rsidRPr="0088437C">
              <w:t>Target Resolution Time</w:t>
            </w:r>
          </w:p>
        </w:tc>
      </w:tr>
      <w:tr w:rsidR="008047DA" w:rsidRPr="0088437C" w14:paraId="52799A50" w14:textId="77777777">
        <w:trPr>
          <w:trHeight w:val="845"/>
        </w:trPr>
        <w:tc>
          <w:tcPr>
            <w:tcW w:w="1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AD5169F" w14:textId="77777777" w:rsidR="008047DA" w:rsidRDefault="008047DA" w:rsidP="008047DA">
            <w:pPr>
              <w:spacing w:before="240"/>
              <w:rPr>
                <w:sz w:val="24"/>
                <w:szCs w:val="24"/>
              </w:rPr>
            </w:pPr>
            <w:r>
              <w:rPr>
                <w:sz w:val="24"/>
                <w:szCs w:val="24"/>
              </w:rPr>
              <w:t>REDACTED TEXT under FOIA Section 43 Commercial Interests.</w:t>
            </w:r>
          </w:p>
          <w:p w14:paraId="18BCF78B" w14:textId="48150E5E" w:rsidR="008047DA" w:rsidRPr="0088437C" w:rsidRDefault="008047DA" w:rsidP="008047DA">
            <w:pPr>
              <w:tabs>
                <w:tab w:val="left" w:pos="1392"/>
              </w:tabs>
              <w:spacing w:before="240"/>
              <w:jc w:val="both"/>
            </w:pPr>
          </w:p>
        </w:tc>
        <w:tc>
          <w:tcPr>
            <w:tcW w:w="5475" w:type="dxa"/>
            <w:tcBorders>
              <w:top w:val="nil"/>
              <w:left w:val="nil"/>
              <w:bottom w:val="single" w:sz="8" w:space="0" w:color="000000"/>
              <w:right w:val="single" w:sz="8" w:space="0" w:color="000000"/>
            </w:tcBorders>
            <w:tcMar>
              <w:top w:w="100" w:type="dxa"/>
              <w:left w:w="120" w:type="dxa"/>
              <w:bottom w:w="100" w:type="dxa"/>
              <w:right w:w="120" w:type="dxa"/>
            </w:tcMar>
          </w:tcPr>
          <w:p w14:paraId="24713B7B" w14:textId="0654DD40" w:rsidR="008047DA" w:rsidRPr="0088437C" w:rsidRDefault="008047DA" w:rsidP="008047DA">
            <w:pPr>
              <w:tabs>
                <w:tab w:val="left" w:pos="1392"/>
              </w:tabs>
              <w:spacing w:before="240"/>
              <w:jc w:val="both"/>
            </w:pPr>
            <w:r w:rsidRPr="006A0E33">
              <w:rPr>
                <w:sz w:val="24"/>
                <w:szCs w:val="24"/>
              </w:rPr>
              <w:t>REDACTED TEXT under FOIA Section 43 Commercial Interests.</w:t>
            </w:r>
          </w:p>
        </w:tc>
        <w:tc>
          <w:tcPr>
            <w:tcW w:w="2100" w:type="dxa"/>
            <w:tcBorders>
              <w:top w:val="nil"/>
              <w:left w:val="nil"/>
              <w:bottom w:val="single" w:sz="8" w:space="0" w:color="000000"/>
              <w:right w:val="single" w:sz="8" w:space="0" w:color="000000"/>
            </w:tcBorders>
            <w:tcMar>
              <w:top w:w="100" w:type="dxa"/>
              <w:left w:w="120" w:type="dxa"/>
              <w:bottom w:w="100" w:type="dxa"/>
              <w:right w:w="120" w:type="dxa"/>
            </w:tcMar>
          </w:tcPr>
          <w:p w14:paraId="2703A910" w14:textId="4341C12A" w:rsidR="008047DA" w:rsidRPr="0088437C" w:rsidRDefault="008047DA" w:rsidP="008047DA">
            <w:pPr>
              <w:tabs>
                <w:tab w:val="left" w:pos="1392"/>
              </w:tabs>
              <w:spacing w:before="240"/>
            </w:pPr>
            <w:r w:rsidRPr="006A0E33">
              <w:rPr>
                <w:sz w:val="24"/>
                <w:szCs w:val="24"/>
              </w:rPr>
              <w:t>REDACTED TEXT under FOIA Section 43 Commercial Interests.</w:t>
            </w:r>
          </w:p>
        </w:tc>
      </w:tr>
      <w:tr w:rsidR="008047DA" w:rsidRPr="0088437C" w14:paraId="648ED31D" w14:textId="77777777">
        <w:trPr>
          <w:trHeight w:val="845"/>
        </w:trPr>
        <w:tc>
          <w:tcPr>
            <w:tcW w:w="1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3EDDBB5" w14:textId="77777777" w:rsidR="008047DA" w:rsidRDefault="008047DA" w:rsidP="008047DA">
            <w:pPr>
              <w:spacing w:before="240"/>
              <w:rPr>
                <w:sz w:val="24"/>
                <w:szCs w:val="24"/>
              </w:rPr>
            </w:pPr>
            <w:r>
              <w:rPr>
                <w:sz w:val="24"/>
                <w:szCs w:val="24"/>
              </w:rPr>
              <w:t xml:space="preserve">REDACTED TEXT under </w:t>
            </w:r>
            <w:r>
              <w:rPr>
                <w:sz w:val="24"/>
                <w:szCs w:val="24"/>
              </w:rPr>
              <w:lastRenderedPageBreak/>
              <w:t>FOIA Section 43 Commercial Interests.</w:t>
            </w:r>
          </w:p>
          <w:p w14:paraId="1E21BE30" w14:textId="4C9C5175" w:rsidR="008047DA" w:rsidRPr="0088437C" w:rsidRDefault="008047DA" w:rsidP="008047DA">
            <w:pPr>
              <w:tabs>
                <w:tab w:val="left" w:pos="1392"/>
              </w:tabs>
              <w:spacing w:before="240"/>
              <w:jc w:val="both"/>
            </w:pPr>
          </w:p>
        </w:tc>
        <w:tc>
          <w:tcPr>
            <w:tcW w:w="5475" w:type="dxa"/>
            <w:tcBorders>
              <w:top w:val="nil"/>
              <w:left w:val="nil"/>
              <w:bottom w:val="single" w:sz="8" w:space="0" w:color="000000"/>
              <w:right w:val="single" w:sz="8" w:space="0" w:color="000000"/>
            </w:tcBorders>
            <w:tcMar>
              <w:top w:w="100" w:type="dxa"/>
              <w:left w:w="120" w:type="dxa"/>
              <w:bottom w:w="100" w:type="dxa"/>
              <w:right w:w="120" w:type="dxa"/>
            </w:tcMar>
          </w:tcPr>
          <w:p w14:paraId="0F8A0A16" w14:textId="1BAA90EE" w:rsidR="008047DA" w:rsidRPr="0088437C" w:rsidRDefault="008047DA" w:rsidP="008047DA">
            <w:pPr>
              <w:tabs>
                <w:tab w:val="left" w:pos="1392"/>
              </w:tabs>
              <w:spacing w:before="240"/>
              <w:jc w:val="both"/>
            </w:pPr>
            <w:r w:rsidRPr="006A0E33">
              <w:rPr>
                <w:sz w:val="24"/>
                <w:szCs w:val="24"/>
              </w:rPr>
              <w:lastRenderedPageBreak/>
              <w:t>REDACTED TEXT under FOIA Section 43 Commercial Interests.</w:t>
            </w:r>
          </w:p>
        </w:tc>
        <w:tc>
          <w:tcPr>
            <w:tcW w:w="2100" w:type="dxa"/>
            <w:tcBorders>
              <w:top w:val="nil"/>
              <w:left w:val="nil"/>
              <w:bottom w:val="single" w:sz="8" w:space="0" w:color="000000"/>
              <w:right w:val="single" w:sz="8" w:space="0" w:color="000000"/>
            </w:tcBorders>
            <w:tcMar>
              <w:top w:w="100" w:type="dxa"/>
              <w:left w:w="120" w:type="dxa"/>
              <w:bottom w:w="100" w:type="dxa"/>
              <w:right w:w="120" w:type="dxa"/>
            </w:tcMar>
          </w:tcPr>
          <w:p w14:paraId="3DB1AEE1" w14:textId="40978D2B" w:rsidR="008047DA" w:rsidRPr="0088437C" w:rsidRDefault="008047DA" w:rsidP="008047DA">
            <w:pPr>
              <w:tabs>
                <w:tab w:val="left" w:pos="1392"/>
              </w:tabs>
              <w:spacing w:before="240"/>
            </w:pPr>
            <w:r w:rsidRPr="006A0E33">
              <w:rPr>
                <w:sz w:val="24"/>
                <w:szCs w:val="24"/>
              </w:rPr>
              <w:t xml:space="preserve">REDACTED TEXT under FOIA Section 43 </w:t>
            </w:r>
            <w:r w:rsidRPr="006A0E33">
              <w:rPr>
                <w:sz w:val="24"/>
                <w:szCs w:val="24"/>
              </w:rPr>
              <w:lastRenderedPageBreak/>
              <w:t>Commercial Interests.</w:t>
            </w:r>
          </w:p>
        </w:tc>
      </w:tr>
      <w:tr w:rsidR="008047DA" w:rsidRPr="0088437C" w14:paraId="4473595A" w14:textId="77777777">
        <w:trPr>
          <w:trHeight w:val="845"/>
        </w:trPr>
        <w:tc>
          <w:tcPr>
            <w:tcW w:w="1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A3A0179" w14:textId="77777777" w:rsidR="008047DA" w:rsidRDefault="008047DA" w:rsidP="008047DA">
            <w:pPr>
              <w:spacing w:before="240"/>
              <w:rPr>
                <w:sz w:val="24"/>
                <w:szCs w:val="24"/>
              </w:rPr>
            </w:pPr>
            <w:r>
              <w:rPr>
                <w:sz w:val="24"/>
                <w:szCs w:val="24"/>
              </w:rPr>
              <w:lastRenderedPageBreak/>
              <w:t>REDACTED TEXT under FOIA Section 43 Commercial Interests.</w:t>
            </w:r>
          </w:p>
          <w:p w14:paraId="5645F685" w14:textId="110F7CF8" w:rsidR="008047DA" w:rsidRPr="0088437C" w:rsidRDefault="008047DA" w:rsidP="008047DA">
            <w:pPr>
              <w:tabs>
                <w:tab w:val="left" w:pos="1392"/>
              </w:tabs>
              <w:spacing w:before="240"/>
              <w:jc w:val="both"/>
            </w:pPr>
          </w:p>
        </w:tc>
        <w:tc>
          <w:tcPr>
            <w:tcW w:w="5475" w:type="dxa"/>
            <w:tcBorders>
              <w:top w:val="nil"/>
              <w:left w:val="nil"/>
              <w:bottom w:val="single" w:sz="8" w:space="0" w:color="000000"/>
              <w:right w:val="single" w:sz="8" w:space="0" w:color="000000"/>
            </w:tcBorders>
            <w:tcMar>
              <w:top w:w="100" w:type="dxa"/>
              <w:left w:w="120" w:type="dxa"/>
              <w:bottom w:w="100" w:type="dxa"/>
              <w:right w:w="120" w:type="dxa"/>
            </w:tcMar>
          </w:tcPr>
          <w:p w14:paraId="550F373D" w14:textId="3669ADA1" w:rsidR="008047DA" w:rsidRPr="0088437C" w:rsidRDefault="008047DA" w:rsidP="008047DA">
            <w:pPr>
              <w:tabs>
                <w:tab w:val="left" w:pos="1392"/>
              </w:tabs>
              <w:spacing w:before="240"/>
              <w:jc w:val="both"/>
            </w:pPr>
            <w:r w:rsidRPr="006A0E33">
              <w:rPr>
                <w:sz w:val="24"/>
                <w:szCs w:val="24"/>
              </w:rPr>
              <w:t>REDACTED TEXT under FOIA Section 43 Commercial Interests.</w:t>
            </w:r>
          </w:p>
        </w:tc>
        <w:tc>
          <w:tcPr>
            <w:tcW w:w="2100" w:type="dxa"/>
            <w:tcBorders>
              <w:top w:val="nil"/>
              <w:left w:val="nil"/>
              <w:bottom w:val="single" w:sz="8" w:space="0" w:color="000000"/>
              <w:right w:val="single" w:sz="8" w:space="0" w:color="000000"/>
            </w:tcBorders>
            <w:tcMar>
              <w:top w:w="100" w:type="dxa"/>
              <w:left w:w="120" w:type="dxa"/>
              <w:bottom w:w="100" w:type="dxa"/>
              <w:right w:w="120" w:type="dxa"/>
            </w:tcMar>
          </w:tcPr>
          <w:p w14:paraId="43C700B8" w14:textId="44421B9A" w:rsidR="008047DA" w:rsidRPr="0088437C" w:rsidRDefault="008047DA" w:rsidP="008047DA">
            <w:pPr>
              <w:tabs>
                <w:tab w:val="left" w:pos="1392"/>
              </w:tabs>
              <w:spacing w:before="240"/>
            </w:pPr>
            <w:r w:rsidRPr="006A0E33">
              <w:rPr>
                <w:sz w:val="24"/>
                <w:szCs w:val="24"/>
              </w:rPr>
              <w:t>REDACTED TEXT under FOIA Section 43 Commercial Interests.</w:t>
            </w:r>
          </w:p>
        </w:tc>
      </w:tr>
    </w:tbl>
    <w:p w14:paraId="1837A89D" w14:textId="77777777" w:rsidR="007A6C83" w:rsidRDefault="007A6C83">
      <w:pPr>
        <w:pStyle w:val="Heading2"/>
        <w:keepNext w:val="0"/>
        <w:keepLines w:val="0"/>
        <w:spacing w:before="0" w:after="240" w:line="240" w:lineRule="auto"/>
        <w:ind w:left="2137"/>
        <w:rPr>
          <w:sz w:val="24"/>
          <w:szCs w:val="24"/>
        </w:rPr>
      </w:pPr>
    </w:p>
    <w:p w14:paraId="54FD8240" w14:textId="1C7AAEB0" w:rsidR="00EB2757" w:rsidRDefault="00EB2757" w:rsidP="00EB2757"/>
    <w:p w14:paraId="16A77881" w14:textId="5CE5CFF3" w:rsidR="00EB2757" w:rsidRDefault="00EB2757" w:rsidP="0088437C">
      <w:pPr>
        <w:pStyle w:val="Heading2"/>
      </w:pPr>
      <w:bookmarkStart w:id="450" w:name="_Toc111040518"/>
      <w:r>
        <w:t xml:space="preserve">Annex B: </w:t>
      </w:r>
      <w:r w:rsidRPr="00EB2757">
        <w:t>The following Contract milestones/deliverables shall apply</w:t>
      </w:r>
      <w:bookmarkEnd w:id="450"/>
    </w:p>
    <w:p w14:paraId="4EAB3EB4" w14:textId="06BC2ED0" w:rsidR="007A6C83" w:rsidRDefault="007A6C83">
      <w:pPr>
        <w:pStyle w:val="Heading2"/>
        <w:keepNext w:val="0"/>
        <w:keepLines w:val="0"/>
        <w:spacing w:before="0" w:after="240" w:line="240" w:lineRule="auto"/>
        <w:ind w:left="2137"/>
        <w:rPr>
          <w:color w:val="FF0000"/>
          <w:sz w:val="22"/>
          <w:szCs w:val="22"/>
        </w:rPr>
      </w:pPr>
    </w:p>
    <w:tbl>
      <w:tblPr>
        <w:tblStyle w:val="ae"/>
        <w:tblW w:w="9165" w:type="dxa"/>
        <w:tblInd w:w="56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00"/>
        <w:gridCol w:w="4200"/>
        <w:gridCol w:w="3465"/>
      </w:tblGrid>
      <w:tr w:rsidR="007A6C83" w14:paraId="4EA5D29A" w14:textId="77777777">
        <w:tc>
          <w:tcPr>
            <w:tcW w:w="1500" w:type="dxa"/>
            <w:vAlign w:val="center"/>
          </w:tcPr>
          <w:p w14:paraId="1A91655F" w14:textId="77777777" w:rsidR="007A6C83" w:rsidRPr="0088437C" w:rsidRDefault="00887978">
            <w:pPr>
              <w:pStyle w:val="Heading3"/>
              <w:keepNext w:val="0"/>
              <w:keepLines w:val="0"/>
              <w:spacing w:before="0" w:after="120" w:line="240" w:lineRule="auto"/>
              <w:ind w:left="1800" w:hanging="1658"/>
              <w:rPr>
                <w:color w:val="000000"/>
                <w:sz w:val="22"/>
                <w:szCs w:val="22"/>
              </w:rPr>
            </w:pPr>
            <w:bookmarkStart w:id="451" w:name="_Toc110437515"/>
            <w:bookmarkStart w:id="452" w:name="_Toc110437775"/>
            <w:bookmarkStart w:id="453" w:name="_Toc111039766"/>
            <w:bookmarkStart w:id="454" w:name="_Toc111040519"/>
            <w:r w:rsidRPr="0088437C">
              <w:rPr>
                <w:color w:val="000000"/>
                <w:sz w:val="22"/>
                <w:szCs w:val="22"/>
              </w:rPr>
              <w:t>Milestone</w:t>
            </w:r>
            <w:bookmarkEnd w:id="451"/>
            <w:bookmarkEnd w:id="452"/>
            <w:bookmarkEnd w:id="453"/>
            <w:bookmarkEnd w:id="454"/>
          </w:p>
        </w:tc>
        <w:tc>
          <w:tcPr>
            <w:tcW w:w="4200" w:type="dxa"/>
            <w:vAlign w:val="center"/>
          </w:tcPr>
          <w:p w14:paraId="56EAA927" w14:textId="77777777" w:rsidR="007A6C83" w:rsidRPr="0088437C" w:rsidRDefault="00887978">
            <w:pPr>
              <w:pStyle w:val="Heading3"/>
              <w:keepNext w:val="0"/>
              <w:keepLines w:val="0"/>
              <w:spacing w:before="0" w:after="120" w:line="240" w:lineRule="auto"/>
              <w:ind w:left="1800" w:hanging="1080"/>
              <w:rPr>
                <w:color w:val="000000"/>
                <w:sz w:val="22"/>
                <w:szCs w:val="22"/>
              </w:rPr>
            </w:pPr>
            <w:bookmarkStart w:id="455" w:name="_Toc110437516"/>
            <w:bookmarkStart w:id="456" w:name="_Toc110437776"/>
            <w:bookmarkStart w:id="457" w:name="_Toc111039767"/>
            <w:bookmarkStart w:id="458" w:name="_Toc111040520"/>
            <w:r w:rsidRPr="0088437C">
              <w:rPr>
                <w:color w:val="000000"/>
                <w:sz w:val="22"/>
                <w:szCs w:val="22"/>
              </w:rPr>
              <w:t>Description</w:t>
            </w:r>
            <w:bookmarkEnd w:id="455"/>
            <w:bookmarkEnd w:id="456"/>
            <w:bookmarkEnd w:id="457"/>
            <w:bookmarkEnd w:id="458"/>
          </w:p>
        </w:tc>
        <w:tc>
          <w:tcPr>
            <w:tcW w:w="3465" w:type="dxa"/>
            <w:vAlign w:val="center"/>
          </w:tcPr>
          <w:p w14:paraId="03682D7D" w14:textId="77777777" w:rsidR="007A6C83" w:rsidRPr="0088437C" w:rsidRDefault="00887978">
            <w:pPr>
              <w:pStyle w:val="Heading3"/>
              <w:keepNext w:val="0"/>
              <w:keepLines w:val="0"/>
              <w:spacing w:before="0" w:after="120" w:line="240" w:lineRule="auto"/>
              <w:ind w:left="708" w:hanging="705"/>
              <w:jc w:val="center"/>
              <w:rPr>
                <w:color w:val="000000"/>
                <w:sz w:val="22"/>
                <w:szCs w:val="22"/>
              </w:rPr>
            </w:pPr>
            <w:bookmarkStart w:id="459" w:name="_Toc110437517"/>
            <w:bookmarkStart w:id="460" w:name="_Toc110437777"/>
            <w:bookmarkStart w:id="461" w:name="_Toc111039768"/>
            <w:bookmarkStart w:id="462" w:name="_Toc111040521"/>
            <w:r w:rsidRPr="0088437C">
              <w:rPr>
                <w:color w:val="000000"/>
                <w:sz w:val="22"/>
                <w:szCs w:val="22"/>
              </w:rPr>
              <w:t>Time Frame or delivery Date</w:t>
            </w:r>
            <w:bookmarkEnd w:id="459"/>
            <w:bookmarkEnd w:id="460"/>
            <w:bookmarkEnd w:id="461"/>
            <w:bookmarkEnd w:id="462"/>
          </w:p>
        </w:tc>
      </w:tr>
      <w:tr w:rsidR="008047DA" w14:paraId="72D121C9" w14:textId="77777777" w:rsidTr="003D38EE">
        <w:tc>
          <w:tcPr>
            <w:tcW w:w="1500" w:type="dxa"/>
            <w:vAlign w:val="center"/>
          </w:tcPr>
          <w:p w14:paraId="4A8D2EA5"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63" w:name="_Toc110437518"/>
            <w:bookmarkStart w:id="464" w:name="_Toc110437778"/>
            <w:bookmarkStart w:id="465" w:name="_Toc111039769"/>
            <w:bookmarkStart w:id="466" w:name="_Toc111040522"/>
            <w:r w:rsidRPr="0088437C">
              <w:rPr>
                <w:color w:val="000000"/>
                <w:sz w:val="22"/>
                <w:szCs w:val="22"/>
              </w:rPr>
              <w:t>1</w:t>
            </w:r>
            <w:bookmarkEnd w:id="463"/>
            <w:bookmarkEnd w:id="464"/>
            <w:bookmarkEnd w:id="465"/>
            <w:bookmarkEnd w:id="466"/>
          </w:p>
        </w:tc>
        <w:tc>
          <w:tcPr>
            <w:tcW w:w="4200" w:type="dxa"/>
          </w:tcPr>
          <w:p w14:paraId="7CC596AD" w14:textId="77777777" w:rsidR="008047DA" w:rsidRDefault="008047DA" w:rsidP="008047DA">
            <w:pPr>
              <w:spacing w:before="240"/>
              <w:rPr>
                <w:sz w:val="24"/>
                <w:szCs w:val="24"/>
              </w:rPr>
            </w:pPr>
            <w:r>
              <w:rPr>
                <w:sz w:val="24"/>
                <w:szCs w:val="24"/>
              </w:rPr>
              <w:t>REDACTED TEXT under FOIA Section 43 Commercial Interests.</w:t>
            </w:r>
          </w:p>
          <w:p w14:paraId="25433B79" w14:textId="46BDDC9F"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1F4D4808" w14:textId="7E8CB720" w:rsidR="008047DA" w:rsidRPr="0088437C" w:rsidRDefault="008047DA" w:rsidP="008047DA">
            <w:pPr>
              <w:pStyle w:val="Heading3"/>
              <w:keepNext w:val="0"/>
              <w:keepLines w:val="0"/>
              <w:spacing w:before="0" w:after="120" w:line="240" w:lineRule="auto"/>
              <w:ind w:right="65"/>
              <w:rPr>
                <w:color w:val="000000"/>
                <w:sz w:val="22"/>
                <w:szCs w:val="22"/>
              </w:rPr>
            </w:pPr>
            <w:r w:rsidRPr="006A0E33">
              <w:rPr>
                <w:sz w:val="24"/>
                <w:szCs w:val="24"/>
              </w:rPr>
              <w:t>REDACTED TEXT under FOIA Section 43 Commercial Interests.</w:t>
            </w:r>
          </w:p>
        </w:tc>
      </w:tr>
      <w:tr w:rsidR="008047DA" w14:paraId="4A0AC92A" w14:textId="77777777" w:rsidTr="003D38EE">
        <w:tc>
          <w:tcPr>
            <w:tcW w:w="1500" w:type="dxa"/>
            <w:vAlign w:val="center"/>
          </w:tcPr>
          <w:p w14:paraId="5C0A15C7"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67" w:name="_Toc110437521"/>
            <w:bookmarkStart w:id="468" w:name="_Toc110437781"/>
            <w:bookmarkStart w:id="469" w:name="_Toc111039772"/>
            <w:bookmarkStart w:id="470" w:name="_Toc111040525"/>
            <w:r w:rsidRPr="0088437C">
              <w:rPr>
                <w:color w:val="000000"/>
                <w:sz w:val="22"/>
                <w:szCs w:val="22"/>
              </w:rPr>
              <w:t>2</w:t>
            </w:r>
            <w:bookmarkEnd w:id="467"/>
            <w:bookmarkEnd w:id="468"/>
            <w:bookmarkEnd w:id="469"/>
            <w:bookmarkEnd w:id="470"/>
          </w:p>
        </w:tc>
        <w:tc>
          <w:tcPr>
            <w:tcW w:w="4200" w:type="dxa"/>
          </w:tcPr>
          <w:p w14:paraId="5A794613" w14:textId="77777777" w:rsidR="008047DA" w:rsidRDefault="008047DA" w:rsidP="008047DA">
            <w:pPr>
              <w:spacing w:before="240"/>
              <w:rPr>
                <w:sz w:val="24"/>
                <w:szCs w:val="24"/>
              </w:rPr>
            </w:pPr>
            <w:r>
              <w:rPr>
                <w:sz w:val="24"/>
                <w:szCs w:val="24"/>
              </w:rPr>
              <w:t>REDACTED TEXT under FOIA Section 43 Commercial Interests.</w:t>
            </w:r>
          </w:p>
          <w:p w14:paraId="09F25394" w14:textId="775A3391"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307D17E7" w14:textId="0FF56D49" w:rsidR="008047DA" w:rsidRPr="0088437C" w:rsidRDefault="008047DA" w:rsidP="008047DA">
            <w:pPr>
              <w:pStyle w:val="Heading3"/>
              <w:keepNext w:val="0"/>
              <w:keepLines w:val="0"/>
              <w:spacing w:before="0" w:after="120" w:line="240" w:lineRule="auto"/>
              <w:rPr>
                <w:color w:val="000000"/>
                <w:sz w:val="22"/>
                <w:szCs w:val="22"/>
              </w:rPr>
            </w:pPr>
            <w:r w:rsidRPr="006A0E33">
              <w:rPr>
                <w:sz w:val="24"/>
                <w:szCs w:val="24"/>
              </w:rPr>
              <w:t>REDACTED TEXT under FOIA Section 43 Commercial Interests.</w:t>
            </w:r>
          </w:p>
        </w:tc>
      </w:tr>
      <w:tr w:rsidR="008047DA" w14:paraId="06CABDDA" w14:textId="77777777" w:rsidTr="003D38EE">
        <w:tc>
          <w:tcPr>
            <w:tcW w:w="1500" w:type="dxa"/>
            <w:vAlign w:val="center"/>
          </w:tcPr>
          <w:p w14:paraId="1AD43EB4"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71" w:name="_Toc110437524"/>
            <w:bookmarkStart w:id="472" w:name="_Toc110437784"/>
            <w:bookmarkStart w:id="473" w:name="_Toc111039775"/>
            <w:bookmarkStart w:id="474" w:name="_Toc111040528"/>
            <w:r w:rsidRPr="0088437C">
              <w:rPr>
                <w:color w:val="000000"/>
                <w:sz w:val="22"/>
                <w:szCs w:val="22"/>
              </w:rPr>
              <w:lastRenderedPageBreak/>
              <w:t>3</w:t>
            </w:r>
            <w:bookmarkEnd w:id="471"/>
            <w:bookmarkEnd w:id="472"/>
            <w:bookmarkEnd w:id="473"/>
            <w:bookmarkEnd w:id="474"/>
          </w:p>
        </w:tc>
        <w:tc>
          <w:tcPr>
            <w:tcW w:w="4200" w:type="dxa"/>
          </w:tcPr>
          <w:p w14:paraId="01F5CB00" w14:textId="77777777" w:rsidR="008047DA" w:rsidRDefault="008047DA" w:rsidP="008047DA">
            <w:pPr>
              <w:spacing w:before="240"/>
              <w:rPr>
                <w:sz w:val="24"/>
                <w:szCs w:val="24"/>
              </w:rPr>
            </w:pPr>
            <w:r>
              <w:rPr>
                <w:sz w:val="24"/>
                <w:szCs w:val="24"/>
              </w:rPr>
              <w:t>REDACTED TEXT under FOIA Section 43 Commercial Interests.</w:t>
            </w:r>
          </w:p>
          <w:p w14:paraId="5B764F30" w14:textId="556E4264"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64C8CF6F" w14:textId="489F332F" w:rsidR="008047DA" w:rsidRPr="0088437C" w:rsidRDefault="008047DA" w:rsidP="008047DA">
            <w:pPr>
              <w:pStyle w:val="Heading3"/>
              <w:keepNext w:val="0"/>
              <w:keepLines w:val="0"/>
              <w:spacing w:before="0" w:after="120" w:line="240" w:lineRule="auto"/>
              <w:rPr>
                <w:color w:val="000000"/>
                <w:sz w:val="22"/>
                <w:szCs w:val="22"/>
              </w:rPr>
            </w:pPr>
            <w:r w:rsidRPr="006A0E33">
              <w:rPr>
                <w:sz w:val="24"/>
                <w:szCs w:val="24"/>
              </w:rPr>
              <w:t>REDACTED TEXT under FOIA Section 43 Commercial Interests.</w:t>
            </w:r>
          </w:p>
        </w:tc>
      </w:tr>
      <w:tr w:rsidR="008047DA" w14:paraId="35AC1A50" w14:textId="77777777" w:rsidTr="003D38EE">
        <w:tc>
          <w:tcPr>
            <w:tcW w:w="1500" w:type="dxa"/>
            <w:vAlign w:val="center"/>
          </w:tcPr>
          <w:p w14:paraId="2AE21695"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75" w:name="_Toc110437527"/>
            <w:bookmarkStart w:id="476" w:name="_Toc110437787"/>
            <w:bookmarkStart w:id="477" w:name="_Toc111039778"/>
            <w:bookmarkStart w:id="478" w:name="_Toc111040531"/>
            <w:r w:rsidRPr="0088437C">
              <w:rPr>
                <w:color w:val="000000"/>
                <w:sz w:val="22"/>
                <w:szCs w:val="22"/>
              </w:rPr>
              <w:t>4</w:t>
            </w:r>
            <w:bookmarkEnd w:id="475"/>
            <w:bookmarkEnd w:id="476"/>
            <w:bookmarkEnd w:id="477"/>
            <w:bookmarkEnd w:id="478"/>
          </w:p>
        </w:tc>
        <w:tc>
          <w:tcPr>
            <w:tcW w:w="4200" w:type="dxa"/>
          </w:tcPr>
          <w:p w14:paraId="7DBCFAA3" w14:textId="77777777" w:rsidR="008047DA" w:rsidRDefault="008047DA" w:rsidP="008047DA">
            <w:pPr>
              <w:spacing w:before="240"/>
              <w:rPr>
                <w:sz w:val="24"/>
                <w:szCs w:val="24"/>
              </w:rPr>
            </w:pPr>
            <w:r>
              <w:rPr>
                <w:sz w:val="24"/>
                <w:szCs w:val="24"/>
              </w:rPr>
              <w:t>REDACTED TEXT under FOIA Section 43 Commercial Interests.</w:t>
            </w:r>
          </w:p>
          <w:p w14:paraId="3E89296C" w14:textId="1E7B5D74"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2F06DF2A" w14:textId="483AB009" w:rsidR="008047DA" w:rsidRPr="0088437C" w:rsidRDefault="008047DA" w:rsidP="008047DA">
            <w:pPr>
              <w:pStyle w:val="Heading3"/>
              <w:keepNext w:val="0"/>
              <w:keepLines w:val="0"/>
              <w:spacing w:before="0" w:after="120" w:line="240" w:lineRule="auto"/>
              <w:ind w:left="1800"/>
              <w:rPr>
                <w:color w:val="000000"/>
                <w:sz w:val="22"/>
                <w:szCs w:val="22"/>
              </w:rPr>
            </w:pPr>
            <w:r w:rsidRPr="006A0E33">
              <w:rPr>
                <w:sz w:val="24"/>
                <w:szCs w:val="24"/>
              </w:rPr>
              <w:t>REDACTED TEXT under FOIA Section 43 Commercial Interests.</w:t>
            </w:r>
          </w:p>
        </w:tc>
      </w:tr>
      <w:tr w:rsidR="008047DA" w14:paraId="5A084E36" w14:textId="77777777" w:rsidTr="003D38EE">
        <w:tc>
          <w:tcPr>
            <w:tcW w:w="1500" w:type="dxa"/>
            <w:vAlign w:val="center"/>
          </w:tcPr>
          <w:p w14:paraId="267A308D"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79" w:name="_Toc110437530"/>
            <w:bookmarkStart w:id="480" w:name="_Toc110437790"/>
            <w:bookmarkStart w:id="481" w:name="_Toc111039781"/>
            <w:bookmarkStart w:id="482" w:name="_Toc111040534"/>
            <w:r w:rsidRPr="0088437C">
              <w:rPr>
                <w:color w:val="000000"/>
                <w:sz w:val="22"/>
                <w:szCs w:val="22"/>
              </w:rPr>
              <w:t>5</w:t>
            </w:r>
            <w:bookmarkEnd w:id="479"/>
            <w:bookmarkEnd w:id="480"/>
            <w:bookmarkEnd w:id="481"/>
            <w:bookmarkEnd w:id="482"/>
          </w:p>
        </w:tc>
        <w:tc>
          <w:tcPr>
            <w:tcW w:w="4200" w:type="dxa"/>
          </w:tcPr>
          <w:p w14:paraId="66D243B1" w14:textId="77777777" w:rsidR="008047DA" w:rsidRDefault="008047DA" w:rsidP="008047DA">
            <w:pPr>
              <w:spacing w:before="240"/>
              <w:rPr>
                <w:sz w:val="24"/>
                <w:szCs w:val="24"/>
              </w:rPr>
            </w:pPr>
            <w:r>
              <w:rPr>
                <w:sz w:val="24"/>
                <w:szCs w:val="24"/>
              </w:rPr>
              <w:t>REDACTED TEXT under FOIA Section 43 Commercial Interests.</w:t>
            </w:r>
          </w:p>
          <w:p w14:paraId="38A5619F" w14:textId="0E803086"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3B9EE6C8" w14:textId="488BDF71" w:rsidR="008047DA" w:rsidRPr="0088437C" w:rsidRDefault="008047DA" w:rsidP="008047DA">
            <w:pPr>
              <w:pStyle w:val="Heading3"/>
              <w:keepNext w:val="0"/>
              <w:keepLines w:val="0"/>
              <w:spacing w:before="0" w:after="120" w:line="240" w:lineRule="auto"/>
              <w:rPr>
                <w:color w:val="000000"/>
                <w:sz w:val="22"/>
                <w:szCs w:val="22"/>
              </w:rPr>
            </w:pPr>
            <w:r w:rsidRPr="006A0E33">
              <w:rPr>
                <w:sz w:val="24"/>
                <w:szCs w:val="24"/>
              </w:rPr>
              <w:t>REDACTED TEXT under FOIA Section 43 Commercial Interests.</w:t>
            </w:r>
          </w:p>
        </w:tc>
      </w:tr>
      <w:tr w:rsidR="008047DA" w14:paraId="6610E958" w14:textId="77777777" w:rsidTr="003D38EE">
        <w:tc>
          <w:tcPr>
            <w:tcW w:w="1500" w:type="dxa"/>
            <w:vAlign w:val="center"/>
          </w:tcPr>
          <w:p w14:paraId="0BAD595E"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83" w:name="_Toc110437533"/>
            <w:bookmarkStart w:id="484" w:name="_Toc110437793"/>
            <w:bookmarkStart w:id="485" w:name="_Toc111039784"/>
            <w:bookmarkStart w:id="486" w:name="_Toc111040537"/>
            <w:r w:rsidRPr="0088437C">
              <w:rPr>
                <w:color w:val="000000"/>
                <w:sz w:val="22"/>
                <w:szCs w:val="22"/>
              </w:rPr>
              <w:t>6</w:t>
            </w:r>
            <w:bookmarkEnd w:id="483"/>
            <w:bookmarkEnd w:id="484"/>
            <w:bookmarkEnd w:id="485"/>
            <w:bookmarkEnd w:id="486"/>
          </w:p>
        </w:tc>
        <w:tc>
          <w:tcPr>
            <w:tcW w:w="4200" w:type="dxa"/>
          </w:tcPr>
          <w:p w14:paraId="7C4DCE2D" w14:textId="77777777" w:rsidR="008047DA" w:rsidRDefault="008047DA" w:rsidP="008047DA">
            <w:pPr>
              <w:spacing w:before="240"/>
              <w:rPr>
                <w:sz w:val="24"/>
                <w:szCs w:val="24"/>
              </w:rPr>
            </w:pPr>
            <w:r>
              <w:rPr>
                <w:sz w:val="24"/>
                <w:szCs w:val="24"/>
              </w:rPr>
              <w:t>REDACTED TEXT under FOIA Section 43 Commercial Interests.</w:t>
            </w:r>
          </w:p>
          <w:p w14:paraId="144A2645" w14:textId="3907D39C"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7BAAE49A" w14:textId="1B3E9BF1" w:rsidR="008047DA" w:rsidRPr="0088437C" w:rsidRDefault="008047DA" w:rsidP="008047DA">
            <w:pPr>
              <w:pStyle w:val="Heading3"/>
              <w:keepNext w:val="0"/>
              <w:keepLines w:val="0"/>
              <w:spacing w:before="0" w:after="120" w:line="240" w:lineRule="auto"/>
              <w:rPr>
                <w:color w:val="000000"/>
                <w:sz w:val="22"/>
                <w:szCs w:val="22"/>
              </w:rPr>
            </w:pPr>
            <w:r w:rsidRPr="006A0E33">
              <w:rPr>
                <w:sz w:val="24"/>
                <w:szCs w:val="24"/>
              </w:rPr>
              <w:t>REDACTED TEXT under FOIA Section 43 Commercial Interests.</w:t>
            </w:r>
          </w:p>
        </w:tc>
      </w:tr>
    </w:tbl>
    <w:p w14:paraId="31D4C97C" w14:textId="77777777" w:rsidR="007A6C83" w:rsidRDefault="007A6C83">
      <w:pPr>
        <w:pStyle w:val="Heading1"/>
        <w:keepLines w:val="0"/>
        <w:spacing w:before="0" w:line="240" w:lineRule="auto"/>
        <w:ind w:left="720"/>
        <w:jc w:val="both"/>
        <w:rPr>
          <w:b/>
          <w:smallCaps/>
          <w:sz w:val="22"/>
          <w:szCs w:val="22"/>
        </w:rPr>
      </w:pPr>
      <w:bookmarkStart w:id="487" w:name="_ldxgzo927oxg" w:colFirst="0" w:colLast="0"/>
      <w:bookmarkEnd w:id="487"/>
    </w:p>
    <w:p w14:paraId="4B425ED5" w14:textId="77777777" w:rsidR="007A6C83" w:rsidRDefault="007A6C83">
      <w:pPr>
        <w:pStyle w:val="Heading2"/>
        <w:keepNext w:val="0"/>
        <w:keepLines w:val="0"/>
        <w:spacing w:before="0" w:after="240" w:line="240" w:lineRule="auto"/>
        <w:rPr>
          <w:sz w:val="22"/>
          <w:szCs w:val="22"/>
        </w:rPr>
      </w:pPr>
      <w:bookmarkStart w:id="488" w:name="_nlk8dtvs3ay" w:colFirst="0" w:colLast="0"/>
      <w:bookmarkEnd w:id="488"/>
    </w:p>
    <w:p w14:paraId="4C3CE17A" w14:textId="714EC79B" w:rsidR="007A6C83" w:rsidRDefault="007A6C83">
      <w:pPr>
        <w:tabs>
          <w:tab w:val="left" w:pos="1392"/>
        </w:tabs>
        <w:spacing w:before="240" w:after="240" w:line="240" w:lineRule="auto"/>
      </w:pPr>
    </w:p>
    <w:p w14:paraId="764C6B35" w14:textId="6CB9D1A7" w:rsidR="006B3CDE" w:rsidRDefault="006B3CDE">
      <w:pPr>
        <w:tabs>
          <w:tab w:val="left" w:pos="1392"/>
        </w:tabs>
        <w:spacing w:before="240" w:after="240" w:line="240" w:lineRule="auto"/>
      </w:pPr>
    </w:p>
    <w:p w14:paraId="2FACE82F" w14:textId="175417F0" w:rsidR="006B3CDE" w:rsidRDefault="006B3CDE">
      <w:pPr>
        <w:tabs>
          <w:tab w:val="left" w:pos="1392"/>
        </w:tabs>
        <w:spacing w:before="240" w:after="240" w:line="240" w:lineRule="auto"/>
      </w:pPr>
    </w:p>
    <w:p w14:paraId="102702E5" w14:textId="43A6C137" w:rsidR="006B3CDE" w:rsidRDefault="006B3CDE">
      <w:pPr>
        <w:tabs>
          <w:tab w:val="left" w:pos="1392"/>
        </w:tabs>
        <w:spacing w:before="240" w:after="240" w:line="240" w:lineRule="auto"/>
      </w:pPr>
    </w:p>
    <w:p w14:paraId="6F4F3365" w14:textId="4C73906B" w:rsidR="006B3CDE" w:rsidRDefault="006B3CDE">
      <w:pPr>
        <w:tabs>
          <w:tab w:val="left" w:pos="1392"/>
        </w:tabs>
        <w:spacing w:before="240" w:after="240" w:line="240" w:lineRule="auto"/>
      </w:pPr>
    </w:p>
    <w:p w14:paraId="087833EA" w14:textId="066C3FB9" w:rsidR="006B3CDE" w:rsidRDefault="006B3CDE">
      <w:pPr>
        <w:tabs>
          <w:tab w:val="left" w:pos="1392"/>
        </w:tabs>
        <w:spacing w:before="240" w:after="240" w:line="240" w:lineRule="auto"/>
      </w:pPr>
    </w:p>
    <w:p w14:paraId="01D55A07" w14:textId="70EB6C65" w:rsidR="006B3CDE" w:rsidRDefault="006B3CDE">
      <w:pPr>
        <w:tabs>
          <w:tab w:val="left" w:pos="1392"/>
        </w:tabs>
        <w:spacing w:before="240" w:after="240" w:line="240" w:lineRule="auto"/>
      </w:pPr>
    </w:p>
    <w:p w14:paraId="12AA6531" w14:textId="2DF8D501" w:rsidR="006B3CDE" w:rsidRDefault="006B3CDE">
      <w:pPr>
        <w:tabs>
          <w:tab w:val="left" w:pos="1392"/>
        </w:tabs>
        <w:spacing w:before="240" w:after="240" w:line="240" w:lineRule="auto"/>
      </w:pPr>
    </w:p>
    <w:p w14:paraId="3E1056CA" w14:textId="13DE4B8B" w:rsidR="006B3CDE" w:rsidRDefault="006B3CDE">
      <w:pPr>
        <w:tabs>
          <w:tab w:val="left" w:pos="1392"/>
        </w:tabs>
        <w:spacing w:before="240" w:after="240" w:line="240" w:lineRule="auto"/>
      </w:pPr>
    </w:p>
    <w:p w14:paraId="5204C3E6" w14:textId="1BDC356F" w:rsidR="006B3CDE" w:rsidRDefault="006B3CDE">
      <w:pPr>
        <w:tabs>
          <w:tab w:val="left" w:pos="1392"/>
        </w:tabs>
        <w:spacing w:before="240" w:after="240" w:line="240" w:lineRule="auto"/>
      </w:pPr>
    </w:p>
    <w:p w14:paraId="69FAA5DC" w14:textId="4FB9CE26" w:rsidR="006B3CDE" w:rsidRDefault="006B3CDE">
      <w:pPr>
        <w:tabs>
          <w:tab w:val="left" w:pos="1392"/>
        </w:tabs>
        <w:spacing w:before="240" w:after="240" w:line="240" w:lineRule="auto"/>
      </w:pPr>
    </w:p>
    <w:p w14:paraId="262670DB" w14:textId="2BC44E5D" w:rsidR="006B3CDE" w:rsidRDefault="006B3CDE">
      <w:pPr>
        <w:tabs>
          <w:tab w:val="left" w:pos="1392"/>
        </w:tabs>
        <w:spacing w:before="240" w:after="240" w:line="240" w:lineRule="auto"/>
      </w:pPr>
    </w:p>
    <w:p w14:paraId="7A616246" w14:textId="6313C011" w:rsidR="006B3CDE" w:rsidRDefault="006B3CDE" w:rsidP="003B5454">
      <w:pPr>
        <w:pStyle w:val="Heading2"/>
      </w:pPr>
      <w:bookmarkStart w:id="489" w:name="_Toc111040540"/>
      <w:r>
        <w:lastRenderedPageBreak/>
        <w:t>Schedule 8 – Security Management for Development</w:t>
      </w:r>
      <w:bookmarkEnd w:id="489"/>
    </w:p>
    <w:p w14:paraId="07BC3035" w14:textId="59922789" w:rsidR="006B3CDE" w:rsidRDefault="006B3CDE" w:rsidP="006B3CDE"/>
    <w:p w14:paraId="4063B541" w14:textId="77777777" w:rsidR="006B3CDE" w:rsidRPr="008047DA" w:rsidRDefault="006B3CDE" w:rsidP="006B3CDE">
      <w:r>
        <w:tab/>
      </w:r>
    </w:p>
    <w:tbl>
      <w:tblPr>
        <w:tblStyle w:val="TableGrid"/>
        <w:tblW w:w="0" w:type="auto"/>
        <w:tblLook w:val="04A0" w:firstRow="1" w:lastRow="0" w:firstColumn="1" w:lastColumn="0" w:noHBand="0" w:noVBand="1"/>
      </w:tblPr>
      <w:tblGrid>
        <w:gridCol w:w="9019"/>
      </w:tblGrid>
      <w:tr w:rsidR="006B3CDE" w:rsidRPr="008047DA" w14:paraId="36AEB61B" w14:textId="77777777" w:rsidTr="006B3CDE">
        <w:tc>
          <w:tcPr>
            <w:tcW w:w="9019" w:type="dxa"/>
          </w:tcPr>
          <w:p w14:paraId="4C2D5E25"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b/>
                <w:bCs/>
                <w:sz w:val="22"/>
                <w:szCs w:val="22"/>
              </w:rPr>
              <w:t>Buyer Options</w:t>
            </w:r>
          </w:p>
          <w:p w14:paraId="0381A1FD"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The Buyer has assessed this Agreement as:</w:t>
            </w:r>
          </w:p>
          <w:p w14:paraId="1F3013A5" w14:textId="77777777" w:rsidR="006B3CDE" w:rsidRPr="008047DA" w:rsidRDefault="006B3CDE" w:rsidP="006B3CDE">
            <w:pPr>
              <w:pStyle w:val="Heading3"/>
              <w:ind w:left="1077" w:hanging="1077"/>
              <w:outlineLvl w:val="2"/>
              <w:rPr>
                <w:rFonts w:ascii="Arial" w:hAnsi="Arial" w:cs="Arial"/>
                <w:color w:val="auto"/>
                <w:sz w:val="22"/>
                <w:szCs w:val="22"/>
              </w:rPr>
            </w:pPr>
            <w:bookmarkStart w:id="490" w:name="_Toc111040541"/>
            <w:r w:rsidRPr="008047DA">
              <w:rPr>
                <w:rFonts w:ascii="Arial" w:hAnsi="Arial" w:cs="Arial"/>
                <w:color w:val="auto"/>
                <w:sz w:val="22"/>
                <w:szCs w:val="22"/>
              </w:rPr>
              <w:sym w:font="Wingdings 2" w:char="F052"/>
            </w:r>
            <w:r w:rsidRPr="008047DA">
              <w:rPr>
                <w:rFonts w:ascii="Arial" w:hAnsi="Arial" w:cs="Arial"/>
                <w:color w:val="auto"/>
                <w:sz w:val="22"/>
                <w:szCs w:val="22"/>
              </w:rPr>
              <w:tab/>
              <w:t>a standard agreement;</w:t>
            </w:r>
            <w:bookmarkEnd w:id="490"/>
          </w:p>
          <w:p w14:paraId="126E6547" w14:textId="77777777" w:rsidR="006B3CDE" w:rsidRPr="008047DA" w:rsidRDefault="006B3CDE" w:rsidP="006B3CDE">
            <w:pPr>
              <w:pStyle w:val="Heading3"/>
              <w:ind w:left="1077" w:hanging="1077"/>
              <w:outlineLvl w:val="2"/>
              <w:rPr>
                <w:rFonts w:ascii="Arial" w:hAnsi="Arial" w:cs="Arial"/>
                <w:color w:val="auto"/>
                <w:sz w:val="22"/>
                <w:szCs w:val="22"/>
              </w:rPr>
            </w:pPr>
            <w:bookmarkStart w:id="491" w:name="_Toc111040542"/>
            <w:r w:rsidRPr="008047DA">
              <w:rPr>
                <w:rFonts w:ascii="Arial" w:hAnsi="Arial" w:cs="Arial"/>
                <w:color w:val="auto"/>
                <w:sz w:val="22"/>
                <w:szCs w:val="22"/>
              </w:rPr>
              <w:sym w:font="Wingdings 2" w:char="F054"/>
            </w:r>
            <w:r w:rsidRPr="008047DA">
              <w:rPr>
                <w:rFonts w:ascii="Arial" w:hAnsi="Arial" w:cs="Arial"/>
                <w:color w:val="auto"/>
                <w:sz w:val="22"/>
                <w:szCs w:val="22"/>
              </w:rPr>
              <w:tab/>
              <w:t>a higher-risk agreement.</w:t>
            </w:r>
            <w:bookmarkEnd w:id="491"/>
          </w:p>
          <w:p w14:paraId="3030217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In the case of the standard agreement, the Buyer has determined that the Relevant Certifications are:</w:t>
            </w:r>
          </w:p>
          <w:p w14:paraId="417FE549"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sym w:font="Wingdings 2" w:char="F054"/>
            </w:r>
            <w:r w:rsidRPr="008047DA">
              <w:rPr>
                <w:rFonts w:ascii="Arial" w:hAnsi="Arial" w:cs="Arial"/>
                <w:sz w:val="22"/>
                <w:szCs w:val="22"/>
              </w:rPr>
              <w:tab/>
              <w:t>Cyber Essentials Plus (desired); and/or</w:t>
            </w:r>
          </w:p>
          <w:p w14:paraId="628BF750"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sym w:font="Wingdings 2" w:char="F052"/>
            </w:r>
            <w:r w:rsidRPr="008047DA">
              <w:rPr>
                <w:rFonts w:ascii="Arial" w:hAnsi="Arial" w:cs="Arial"/>
                <w:sz w:val="22"/>
                <w:szCs w:val="22"/>
              </w:rPr>
              <w:tab/>
              <w:t>Cyber Essentials (mandatory).</w:t>
            </w:r>
          </w:p>
          <w:p w14:paraId="2E9B911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In addition to the United Kingdom, the Buyer gives permission for the Supplier and its Sub-contractors to undertake Relevant Activities in the following geographic areas:</w:t>
            </w:r>
          </w:p>
          <w:p w14:paraId="21197E04" w14:textId="77777777" w:rsidR="006B3CDE" w:rsidRPr="008047DA" w:rsidRDefault="006B3CDE" w:rsidP="006B3CDE">
            <w:pPr>
              <w:pStyle w:val="Heading3"/>
              <w:outlineLvl w:val="2"/>
              <w:rPr>
                <w:rFonts w:ascii="Arial" w:hAnsi="Arial" w:cs="Arial"/>
                <w:color w:val="auto"/>
                <w:sz w:val="22"/>
                <w:szCs w:val="22"/>
              </w:rPr>
            </w:pPr>
            <w:bookmarkStart w:id="492" w:name="_Toc111040543"/>
            <w:r w:rsidRPr="008047DA">
              <w:rPr>
                <w:rFonts w:ascii="Arial" w:hAnsi="Arial" w:cs="Arial"/>
                <w:color w:val="auto"/>
                <w:sz w:val="22"/>
                <w:szCs w:val="22"/>
              </w:rPr>
              <w:sym w:font="Wingdings 2" w:char="F052"/>
            </w:r>
            <w:r w:rsidRPr="008047DA">
              <w:rPr>
                <w:rFonts w:ascii="Arial" w:hAnsi="Arial" w:cs="Arial"/>
                <w:color w:val="auto"/>
                <w:sz w:val="22"/>
                <w:szCs w:val="22"/>
              </w:rPr>
              <w:tab/>
              <w:t>the European Economic Area;</w:t>
            </w:r>
            <w:bookmarkEnd w:id="492"/>
          </w:p>
          <w:p w14:paraId="6A04197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sym w:font="Wingdings 2" w:char="F054"/>
            </w:r>
            <w:r w:rsidRPr="008047DA">
              <w:rPr>
                <w:rFonts w:ascii="Arial" w:hAnsi="Arial" w:cs="Arial"/>
                <w:sz w:val="22"/>
                <w:szCs w:val="22"/>
              </w:rPr>
              <w:tab/>
              <w:t>outside the United Kingdom or European Economic Area.</w:t>
            </w:r>
          </w:p>
          <w:p w14:paraId="3A511AE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In addition to the United Kingdom, the Buyer gives permission for the Supplier and its Sub-contractors to operate Support Locations in the following geographic areas:</w:t>
            </w:r>
          </w:p>
          <w:p w14:paraId="54811C3A" w14:textId="77777777" w:rsidR="006B3CDE" w:rsidRPr="008047DA" w:rsidRDefault="006B3CDE" w:rsidP="006B3CDE">
            <w:pPr>
              <w:pStyle w:val="Heading3"/>
              <w:outlineLvl w:val="2"/>
              <w:rPr>
                <w:rFonts w:ascii="Arial" w:hAnsi="Arial" w:cs="Arial"/>
                <w:color w:val="auto"/>
                <w:sz w:val="22"/>
                <w:szCs w:val="22"/>
              </w:rPr>
            </w:pPr>
            <w:bookmarkStart w:id="493" w:name="_Toc111040544"/>
            <w:r w:rsidRPr="008047DA">
              <w:rPr>
                <w:rFonts w:ascii="Arial" w:hAnsi="Arial" w:cs="Arial"/>
                <w:color w:val="auto"/>
                <w:sz w:val="22"/>
                <w:szCs w:val="22"/>
              </w:rPr>
              <w:sym w:font="Wingdings 2" w:char="F052"/>
            </w:r>
            <w:r w:rsidRPr="008047DA">
              <w:rPr>
                <w:rFonts w:ascii="Arial" w:hAnsi="Arial" w:cs="Arial"/>
                <w:color w:val="auto"/>
                <w:sz w:val="22"/>
                <w:szCs w:val="22"/>
              </w:rPr>
              <w:tab/>
              <w:t>the European Economic Area;</w:t>
            </w:r>
            <w:bookmarkEnd w:id="493"/>
          </w:p>
          <w:p w14:paraId="7824CBE3"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sym w:font="Wingdings 2" w:char="F054"/>
            </w:r>
            <w:r w:rsidRPr="008047DA">
              <w:rPr>
                <w:rFonts w:ascii="Arial" w:hAnsi="Arial" w:cs="Arial"/>
                <w:sz w:val="22"/>
                <w:szCs w:val="22"/>
              </w:rPr>
              <w:tab/>
              <w:t>outside the United Kingdom or European Economic Area.</w:t>
            </w:r>
          </w:p>
        </w:tc>
      </w:tr>
    </w:tbl>
    <w:p w14:paraId="678D0059" w14:textId="77777777" w:rsidR="006B3CDE" w:rsidRPr="008047DA" w:rsidRDefault="006B3CDE" w:rsidP="006B3CDE">
      <w:pPr>
        <w:pStyle w:val="MarginText"/>
        <w:rPr>
          <w:rFonts w:ascii="Arial" w:hAnsi="Arial" w:cs="Arial"/>
          <w:szCs w:val="22"/>
        </w:rPr>
      </w:pPr>
    </w:p>
    <w:p w14:paraId="27534EAB"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494" w:name="_Toc111040545"/>
      <w:r w:rsidRPr="008047DA">
        <w:rPr>
          <w:b/>
          <w:bCs/>
          <w:color w:val="auto"/>
          <w:sz w:val="22"/>
          <w:szCs w:val="22"/>
        </w:rPr>
        <w:t>Definitions</w:t>
      </w:r>
      <w:bookmarkEnd w:id="494"/>
    </w:p>
    <w:p w14:paraId="41FDC50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495" w:name="_Toc111040546"/>
      <w:r w:rsidRPr="008047DA">
        <w:rPr>
          <w:color w:val="auto"/>
          <w:sz w:val="22"/>
          <w:szCs w:val="22"/>
        </w:rPr>
        <w:t>In this Schedule 8 (</w:t>
      </w:r>
      <w:r w:rsidRPr="008047DA">
        <w:rPr>
          <w:i/>
          <w:iCs/>
          <w:color w:val="auto"/>
          <w:sz w:val="22"/>
          <w:szCs w:val="22"/>
        </w:rPr>
        <w:t>Security Management for Development</w:t>
      </w:r>
      <w:r w:rsidRPr="008047DA">
        <w:rPr>
          <w:color w:val="auto"/>
          <w:sz w:val="22"/>
          <w:szCs w:val="22"/>
        </w:rPr>
        <w:t>):</w:t>
      </w:r>
      <w:bookmarkEnd w:id="495"/>
    </w:p>
    <w:tbl>
      <w:tblPr>
        <w:tblStyle w:val="TableGrid"/>
        <w:tblW w:w="0" w:type="auto"/>
        <w:tblInd w:w="720" w:type="dxa"/>
        <w:tblLook w:val="04A0" w:firstRow="1" w:lastRow="0" w:firstColumn="1" w:lastColumn="0" w:noHBand="0" w:noVBand="1"/>
      </w:tblPr>
      <w:tblGrid>
        <w:gridCol w:w="1715"/>
        <w:gridCol w:w="6584"/>
      </w:tblGrid>
      <w:tr w:rsidR="008047DA" w:rsidRPr="008047DA" w14:paraId="4AF95FDB" w14:textId="77777777" w:rsidTr="006B3CDE">
        <w:tc>
          <w:tcPr>
            <w:tcW w:w="2168" w:type="dxa"/>
          </w:tcPr>
          <w:p w14:paraId="3F7C34EC" w14:textId="77777777" w:rsidR="006B3CDE" w:rsidRPr="008047DA" w:rsidRDefault="006B3CDE" w:rsidP="006B3CDE">
            <w:pPr>
              <w:pStyle w:val="Heading1"/>
              <w:spacing w:before="120"/>
              <w:jc w:val="left"/>
              <w:outlineLvl w:val="0"/>
              <w:rPr>
                <w:rFonts w:ascii="Arial" w:hAnsi="Arial" w:cs="Arial"/>
                <w:color w:val="auto"/>
                <w:sz w:val="22"/>
                <w:szCs w:val="22"/>
              </w:rPr>
            </w:pPr>
            <w:bookmarkStart w:id="496" w:name="_Toc111040547"/>
            <w:r w:rsidRPr="008047DA">
              <w:rPr>
                <w:rFonts w:ascii="Arial" w:hAnsi="Arial" w:cs="Arial"/>
                <w:color w:val="auto"/>
                <w:sz w:val="22"/>
                <w:szCs w:val="22"/>
              </w:rPr>
              <w:lastRenderedPageBreak/>
              <w:t>“</w:t>
            </w:r>
            <w:r w:rsidRPr="008047DA">
              <w:rPr>
                <w:rFonts w:ascii="Arial" w:hAnsi="Arial" w:cs="Arial"/>
                <w:b/>
                <w:bCs/>
                <w:color w:val="auto"/>
                <w:sz w:val="22"/>
                <w:szCs w:val="22"/>
              </w:rPr>
              <w:t>Anti-virus Software</w:t>
            </w:r>
            <w:r w:rsidRPr="008047DA">
              <w:rPr>
                <w:rFonts w:ascii="Arial" w:hAnsi="Arial" w:cs="Arial"/>
                <w:color w:val="auto"/>
                <w:sz w:val="22"/>
                <w:szCs w:val="22"/>
              </w:rPr>
              <w:t>”</w:t>
            </w:r>
            <w:bookmarkEnd w:id="496"/>
          </w:p>
        </w:tc>
        <w:tc>
          <w:tcPr>
            <w:tcW w:w="6131" w:type="dxa"/>
          </w:tcPr>
          <w:p w14:paraId="1B070EFD"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software that:</w:t>
            </w:r>
          </w:p>
          <w:p w14:paraId="78D6BDCC"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497" w:name="_Toc111040548"/>
            <w:r w:rsidRPr="008047DA">
              <w:rPr>
                <w:rFonts w:ascii="Arial" w:hAnsi="Arial" w:cs="Arial"/>
                <w:sz w:val="22"/>
                <w:szCs w:val="22"/>
              </w:rPr>
              <w:t>protects the Supplier Information Management System from the possible introduction of Malicious Software;</w:t>
            </w:r>
            <w:bookmarkEnd w:id="497"/>
          </w:p>
          <w:p w14:paraId="613C3CA9"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498" w:name="_Toc111040549"/>
            <w:r w:rsidRPr="008047DA">
              <w:rPr>
                <w:rFonts w:ascii="Arial" w:hAnsi="Arial" w:cs="Arial"/>
                <w:sz w:val="22"/>
                <w:szCs w:val="22"/>
              </w:rPr>
              <w:t>scans for and identifies possible Malicious Software in the Supplier Information Management System;</w:t>
            </w:r>
            <w:bookmarkEnd w:id="498"/>
          </w:p>
          <w:p w14:paraId="5EEFFB7B"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499" w:name="_Toc111040550"/>
            <w:r w:rsidRPr="008047DA">
              <w:rPr>
                <w:rFonts w:ascii="Arial" w:hAnsi="Arial" w:cs="Arial"/>
                <w:sz w:val="22"/>
                <w:szCs w:val="22"/>
              </w:rPr>
              <w:t>if Malicious Software is detected in the Supplier Information Management System, so far as possible:</w:t>
            </w:r>
            <w:bookmarkEnd w:id="499"/>
          </w:p>
          <w:p w14:paraId="378F8097"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00" w:name="_Toc111040551"/>
            <w:r w:rsidRPr="008047DA">
              <w:rPr>
                <w:rFonts w:ascii="Arial" w:hAnsi="Arial" w:cs="Arial"/>
                <w:sz w:val="22"/>
                <w:szCs w:val="22"/>
              </w:rPr>
              <w:t>prevents the harmful effects of the Malicious Software; and</w:t>
            </w:r>
            <w:bookmarkEnd w:id="500"/>
          </w:p>
          <w:p w14:paraId="1744F1B5"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01" w:name="_Toc111040552"/>
            <w:r w:rsidRPr="008047DA">
              <w:rPr>
                <w:rFonts w:ascii="Arial" w:hAnsi="Arial" w:cs="Arial"/>
                <w:sz w:val="22"/>
                <w:szCs w:val="22"/>
              </w:rPr>
              <w:t>removes the Malicious Software from the Supplier Information Management System;</w:t>
            </w:r>
            <w:bookmarkEnd w:id="501"/>
          </w:p>
        </w:tc>
      </w:tr>
      <w:tr w:rsidR="008047DA" w:rsidRPr="008047DA" w14:paraId="245DA3BE" w14:textId="77777777" w:rsidTr="006B3CDE">
        <w:tc>
          <w:tcPr>
            <w:tcW w:w="2168" w:type="dxa"/>
          </w:tcPr>
          <w:p w14:paraId="5BDF29C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02" w:name="_Toc111040553"/>
            <w:r w:rsidRPr="008047DA">
              <w:rPr>
                <w:rFonts w:ascii="Arial" w:hAnsi="Arial" w:cs="Arial"/>
                <w:color w:val="auto"/>
                <w:sz w:val="22"/>
                <w:szCs w:val="22"/>
              </w:rPr>
              <w:t>“</w:t>
            </w:r>
            <w:r w:rsidRPr="008047DA">
              <w:rPr>
                <w:rFonts w:ascii="Arial" w:hAnsi="Arial" w:cs="Arial"/>
                <w:b/>
                <w:bCs/>
                <w:color w:val="auto"/>
                <w:sz w:val="22"/>
                <w:szCs w:val="22"/>
              </w:rPr>
              <w:t>Breach Action Plan</w:t>
            </w:r>
            <w:r w:rsidRPr="008047DA">
              <w:rPr>
                <w:rFonts w:ascii="Arial" w:hAnsi="Arial" w:cs="Arial"/>
                <w:color w:val="auto"/>
                <w:sz w:val="22"/>
                <w:szCs w:val="22"/>
              </w:rPr>
              <w:t>”</w:t>
            </w:r>
            <w:bookmarkEnd w:id="502"/>
          </w:p>
        </w:tc>
        <w:tc>
          <w:tcPr>
            <w:tcW w:w="6131" w:type="dxa"/>
          </w:tcPr>
          <w:p w14:paraId="1B5198BF" w14:textId="627DE5FC"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plan prepared under paragraph </w:t>
            </w:r>
            <w:r w:rsidRPr="008047DA">
              <w:rPr>
                <w:rFonts w:ascii="Arial" w:hAnsi="Arial" w:cs="Arial"/>
                <w:szCs w:val="22"/>
              </w:rPr>
              <w:fldChar w:fldCharType="begin"/>
            </w:r>
            <w:r w:rsidRPr="008047DA">
              <w:rPr>
                <w:rFonts w:ascii="Arial" w:hAnsi="Arial" w:cs="Arial"/>
                <w:sz w:val="22"/>
                <w:szCs w:val="22"/>
              </w:rPr>
              <w:instrText xml:space="preserve"> REF _Ref101778328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19.3</w:t>
            </w:r>
            <w:r w:rsidRPr="008047DA">
              <w:rPr>
                <w:rFonts w:ascii="Arial" w:hAnsi="Arial" w:cs="Arial"/>
                <w:szCs w:val="22"/>
              </w:rPr>
              <w:fldChar w:fldCharType="end"/>
            </w:r>
            <w:r w:rsidRPr="008047DA">
              <w:rPr>
                <w:rFonts w:ascii="Arial" w:hAnsi="Arial" w:cs="Arial"/>
                <w:sz w:val="22"/>
                <w:szCs w:val="22"/>
              </w:rPr>
              <w:t xml:space="preserve"> of the Security Requirements addressing any Breach of Security;</w:t>
            </w:r>
          </w:p>
        </w:tc>
      </w:tr>
      <w:tr w:rsidR="008047DA" w:rsidRPr="008047DA" w14:paraId="094F636E" w14:textId="77777777" w:rsidTr="006B3CDE">
        <w:tc>
          <w:tcPr>
            <w:tcW w:w="2168" w:type="dxa"/>
          </w:tcPr>
          <w:p w14:paraId="375F6706"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03" w:name="_Toc111040554"/>
            <w:r w:rsidRPr="008047DA">
              <w:rPr>
                <w:rFonts w:ascii="Arial" w:hAnsi="Arial" w:cs="Arial"/>
                <w:color w:val="auto"/>
                <w:sz w:val="22"/>
                <w:szCs w:val="22"/>
              </w:rPr>
              <w:lastRenderedPageBreak/>
              <w:t>“</w:t>
            </w:r>
            <w:r w:rsidRPr="008047DA">
              <w:rPr>
                <w:rFonts w:ascii="Arial" w:hAnsi="Arial" w:cs="Arial"/>
                <w:b/>
                <w:bCs/>
                <w:color w:val="auto"/>
                <w:sz w:val="22"/>
                <w:szCs w:val="22"/>
              </w:rPr>
              <w:t>Breach of Security</w:t>
            </w:r>
            <w:r w:rsidRPr="008047DA">
              <w:rPr>
                <w:rFonts w:ascii="Arial" w:hAnsi="Arial" w:cs="Arial"/>
                <w:color w:val="auto"/>
                <w:sz w:val="22"/>
                <w:szCs w:val="22"/>
              </w:rPr>
              <w:t>”</w:t>
            </w:r>
            <w:bookmarkEnd w:id="503"/>
          </w:p>
        </w:tc>
        <w:tc>
          <w:tcPr>
            <w:tcW w:w="6131" w:type="dxa"/>
          </w:tcPr>
          <w:p w14:paraId="62001117"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occurrence of:</w:t>
            </w:r>
          </w:p>
          <w:p w14:paraId="379C9D3C" w14:textId="77777777" w:rsidR="006B3CDE" w:rsidRPr="008047DA" w:rsidRDefault="006B3CDE" w:rsidP="001805FC">
            <w:pPr>
              <w:pStyle w:val="DefinitionNumbering1"/>
              <w:numPr>
                <w:ilvl w:val="2"/>
                <w:numId w:val="45"/>
              </w:numPr>
              <w:spacing w:before="120" w:after="120"/>
              <w:rPr>
                <w:rFonts w:ascii="Arial" w:hAnsi="Arial" w:cs="Arial"/>
                <w:sz w:val="22"/>
                <w:szCs w:val="22"/>
              </w:rPr>
            </w:pPr>
            <w:bookmarkStart w:id="504" w:name="_Toc111040555"/>
            <w:r w:rsidRPr="008047DA">
              <w:rPr>
                <w:rFonts w:ascii="Arial" w:hAnsi="Arial" w:cs="Arial"/>
                <w:sz w:val="22"/>
                <w:szCs w:val="22"/>
              </w:rPr>
              <w:t>any unauthorised access to or use of the Services, the Buyer Premises, the Sites, the Supplier Information Management System and/or any information or data used by the Buyer, the Supplier or any Sub-contractor in connection with this Agreement, including the Buyer Data and the Code;</w:t>
            </w:r>
            <w:bookmarkEnd w:id="504"/>
            <w:r w:rsidRPr="008047DA">
              <w:rPr>
                <w:rFonts w:ascii="Arial" w:hAnsi="Arial" w:cs="Arial"/>
                <w:sz w:val="22"/>
                <w:szCs w:val="22"/>
              </w:rPr>
              <w:t xml:space="preserve"> </w:t>
            </w:r>
          </w:p>
          <w:p w14:paraId="0E48E6A2"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05" w:name="_Toc111040556"/>
            <w:r w:rsidRPr="008047DA">
              <w:rPr>
                <w:rFonts w:ascii="Arial" w:hAnsi="Arial" w:cs="Arial"/>
                <w:sz w:val="22"/>
                <w:szCs w:val="22"/>
              </w:rPr>
              <w:t>the loss (physical or otherwise), corruption and/or unauthorised disclosure of any information or data, including copies of such information or data, used by the Buyer, the Supplier or any Sub-contractor in connection with this Agreement, including the Buyer Data and the Code; and/or</w:t>
            </w:r>
            <w:bookmarkEnd w:id="505"/>
          </w:p>
          <w:p w14:paraId="1DC4948B"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06" w:name="_Toc111040557"/>
            <w:r w:rsidRPr="008047DA">
              <w:rPr>
                <w:rFonts w:ascii="Arial" w:hAnsi="Arial" w:cs="Arial"/>
                <w:sz w:val="22"/>
                <w:szCs w:val="22"/>
              </w:rPr>
              <w:t>any part of the Supplier Information Management System ceasing to be compliant with the Certification Requirements;</w:t>
            </w:r>
            <w:bookmarkEnd w:id="506"/>
          </w:p>
          <w:p w14:paraId="19835B1C"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07" w:name="_Toc111040558"/>
            <w:r w:rsidRPr="008047DA">
              <w:rPr>
                <w:rFonts w:ascii="Arial" w:hAnsi="Arial" w:cs="Arial"/>
                <w:sz w:val="22"/>
                <w:szCs w:val="22"/>
              </w:rPr>
              <w:t>the installation of Malicious Software in the:</w:t>
            </w:r>
            <w:bookmarkEnd w:id="507"/>
          </w:p>
          <w:p w14:paraId="5F4B0701"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08" w:name="_Toc111040559"/>
            <w:r w:rsidRPr="008047DA">
              <w:rPr>
                <w:rFonts w:ascii="Arial" w:hAnsi="Arial" w:cs="Arial"/>
                <w:sz w:val="22"/>
                <w:szCs w:val="22"/>
              </w:rPr>
              <w:t>Supplier Information Management System;</w:t>
            </w:r>
            <w:bookmarkEnd w:id="508"/>
          </w:p>
          <w:p w14:paraId="5C58964A"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09" w:name="_Toc111040560"/>
            <w:r w:rsidRPr="008047DA">
              <w:rPr>
                <w:rFonts w:ascii="Arial" w:hAnsi="Arial" w:cs="Arial"/>
                <w:sz w:val="22"/>
                <w:szCs w:val="22"/>
              </w:rPr>
              <w:t>Development Environment; or</w:t>
            </w:r>
            <w:bookmarkEnd w:id="509"/>
          </w:p>
          <w:p w14:paraId="4D8A886C"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0" w:name="_Toc111040561"/>
            <w:r w:rsidRPr="008047DA">
              <w:rPr>
                <w:rFonts w:ascii="Arial" w:hAnsi="Arial" w:cs="Arial"/>
                <w:sz w:val="22"/>
                <w:szCs w:val="22"/>
              </w:rPr>
              <w:t>Developed System;</w:t>
            </w:r>
            <w:bookmarkEnd w:id="510"/>
          </w:p>
          <w:p w14:paraId="56A07485" w14:textId="77777777" w:rsidR="006B3CDE" w:rsidRPr="008047DA" w:rsidRDefault="006B3CDE" w:rsidP="006B3CDE">
            <w:pPr>
              <w:pStyle w:val="DefinitionNumbering1"/>
              <w:tabs>
                <w:tab w:val="clear" w:pos="360"/>
                <w:tab w:val="num" w:pos="1800"/>
              </w:tabs>
              <w:ind w:left="1800" w:hanging="1080"/>
              <w:rPr>
                <w:rFonts w:ascii="Arial" w:hAnsi="Arial" w:cs="Arial"/>
                <w:sz w:val="22"/>
                <w:szCs w:val="22"/>
              </w:rPr>
            </w:pPr>
            <w:bookmarkStart w:id="511" w:name="_Toc111040562"/>
            <w:r w:rsidRPr="008047DA">
              <w:rPr>
                <w:rFonts w:ascii="Arial" w:hAnsi="Arial" w:cs="Arial"/>
                <w:sz w:val="22"/>
                <w:szCs w:val="22"/>
              </w:rPr>
              <w:t>any loss of operational efficiency or failure to operate to specification as the result of the installation or operation of Malicious Software in the:</w:t>
            </w:r>
            <w:bookmarkEnd w:id="511"/>
          </w:p>
          <w:p w14:paraId="64A2F1A0"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2" w:name="_Toc111040563"/>
            <w:r w:rsidRPr="008047DA">
              <w:rPr>
                <w:rFonts w:ascii="Arial" w:hAnsi="Arial" w:cs="Arial"/>
                <w:sz w:val="22"/>
                <w:szCs w:val="22"/>
              </w:rPr>
              <w:t>Supplier Information Management System;</w:t>
            </w:r>
            <w:bookmarkEnd w:id="512"/>
          </w:p>
          <w:p w14:paraId="5A1C62C3"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3" w:name="_Toc111040564"/>
            <w:r w:rsidRPr="008047DA">
              <w:rPr>
                <w:rFonts w:ascii="Arial" w:hAnsi="Arial" w:cs="Arial"/>
                <w:sz w:val="22"/>
                <w:szCs w:val="22"/>
              </w:rPr>
              <w:t>Development Environment; or</w:t>
            </w:r>
            <w:bookmarkEnd w:id="513"/>
          </w:p>
          <w:p w14:paraId="0E05B24D"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4" w:name="_Toc111040565"/>
            <w:r w:rsidRPr="008047DA">
              <w:rPr>
                <w:rFonts w:ascii="Arial" w:hAnsi="Arial" w:cs="Arial"/>
                <w:sz w:val="22"/>
                <w:szCs w:val="22"/>
              </w:rPr>
              <w:t>Developed System;  and</w:t>
            </w:r>
            <w:bookmarkEnd w:id="514"/>
          </w:p>
          <w:p w14:paraId="0B95F730" w14:textId="12ECD7D4"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15" w:name="_Toc111040566"/>
            <w:r w:rsidRPr="008047DA">
              <w:rPr>
                <w:rFonts w:ascii="Arial" w:hAnsi="Arial" w:cs="Arial"/>
                <w:sz w:val="22"/>
                <w:szCs w:val="22"/>
              </w:rPr>
              <w:t>includes any attempt to undertake the activities listed in sub-paragraph </w:t>
            </w:r>
            <w:r w:rsidRPr="008047DA">
              <w:rPr>
                <w:rFonts w:ascii="Arial" w:hAnsi="Arial" w:cs="Arial"/>
                <w:szCs w:val="22"/>
              </w:rPr>
              <w:fldChar w:fldCharType="begin"/>
            </w:r>
            <w:r w:rsidRPr="008047DA">
              <w:rPr>
                <w:rFonts w:ascii="Arial" w:hAnsi="Arial" w:cs="Arial"/>
                <w:sz w:val="22"/>
                <w:szCs w:val="22"/>
              </w:rPr>
              <w:instrText xml:space="preserve"> REF _Ref93390696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(a)</w:t>
            </w:r>
            <w:r w:rsidRPr="008047DA">
              <w:rPr>
                <w:rFonts w:ascii="Arial" w:hAnsi="Arial" w:cs="Arial"/>
                <w:szCs w:val="22"/>
              </w:rPr>
              <w:fldChar w:fldCharType="end"/>
            </w:r>
            <w:r w:rsidRPr="008047DA">
              <w:rPr>
                <w:rFonts w:ascii="Arial" w:hAnsi="Arial" w:cs="Arial"/>
                <w:sz w:val="22"/>
                <w:szCs w:val="22"/>
              </w:rPr>
              <w:t xml:space="preserve"> where the Supplier has reasonable grounds to suspect that attempt:</w:t>
            </w:r>
            <w:bookmarkEnd w:id="515"/>
          </w:p>
          <w:p w14:paraId="13389D4B"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6" w:name="_Toc111040567"/>
            <w:r w:rsidRPr="008047DA">
              <w:rPr>
                <w:rFonts w:ascii="Arial" w:hAnsi="Arial" w:cs="Arial"/>
                <w:sz w:val="22"/>
                <w:szCs w:val="22"/>
              </w:rPr>
              <w:t>was part of a wider effort to access information and communications technology by or on behalf of Central Government Bodies; or</w:t>
            </w:r>
            <w:bookmarkEnd w:id="516"/>
          </w:p>
          <w:p w14:paraId="7DF70A34"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7" w:name="_Toc111040568"/>
            <w:r w:rsidRPr="008047DA">
              <w:rPr>
                <w:rFonts w:ascii="Arial" w:hAnsi="Arial" w:cs="Arial"/>
                <w:sz w:val="22"/>
                <w:szCs w:val="22"/>
              </w:rPr>
              <w:t>was undertaken, or directed by, a state other than the United Kingdom</w:t>
            </w:r>
            <w:bookmarkEnd w:id="517"/>
            <w:r w:rsidRPr="008047DA">
              <w:rPr>
                <w:rFonts w:ascii="Arial" w:hAnsi="Arial" w:cs="Arial"/>
                <w:sz w:val="22"/>
                <w:szCs w:val="22"/>
              </w:rPr>
              <w:t xml:space="preserve"> </w:t>
            </w:r>
          </w:p>
        </w:tc>
      </w:tr>
      <w:tr w:rsidR="008047DA" w:rsidRPr="008047DA" w14:paraId="7622FABA" w14:textId="77777777" w:rsidTr="006B3CDE">
        <w:tc>
          <w:tcPr>
            <w:tcW w:w="2168" w:type="dxa"/>
          </w:tcPr>
          <w:p w14:paraId="45A6343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18" w:name="_Toc111040569"/>
            <w:r w:rsidRPr="008047DA">
              <w:rPr>
                <w:rFonts w:ascii="Arial" w:hAnsi="Arial" w:cs="Arial"/>
                <w:color w:val="auto"/>
                <w:sz w:val="22"/>
                <w:szCs w:val="22"/>
              </w:rPr>
              <w:lastRenderedPageBreak/>
              <w:t>“</w:t>
            </w:r>
            <w:r w:rsidRPr="008047DA">
              <w:rPr>
                <w:rFonts w:ascii="Arial" w:hAnsi="Arial" w:cs="Arial"/>
                <w:b/>
                <w:bCs/>
                <w:color w:val="auto"/>
                <w:sz w:val="22"/>
                <w:szCs w:val="22"/>
              </w:rPr>
              <w:t>Buyer Data</w:t>
            </w:r>
            <w:r w:rsidRPr="008047DA">
              <w:rPr>
                <w:rFonts w:ascii="Arial" w:hAnsi="Arial" w:cs="Arial"/>
                <w:color w:val="auto"/>
                <w:sz w:val="22"/>
                <w:szCs w:val="22"/>
              </w:rPr>
              <w:t>”</w:t>
            </w:r>
            <w:bookmarkEnd w:id="518"/>
          </w:p>
        </w:tc>
        <w:tc>
          <w:tcPr>
            <w:tcW w:w="6131" w:type="dxa"/>
          </w:tcPr>
          <w:p w14:paraId="142E5091" w14:textId="77777777" w:rsidR="006B3CDE" w:rsidRPr="008047DA" w:rsidRDefault="006B3CDE" w:rsidP="006B3CDE">
            <w:pPr>
              <w:pStyle w:val="Heading1"/>
              <w:spacing w:before="120"/>
              <w:outlineLvl w:val="0"/>
              <w:rPr>
                <w:rFonts w:ascii="Arial" w:hAnsi="Arial" w:cs="Arial"/>
                <w:color w:val="auto"/>
                <w:sz w:val="22"/>
                <w:szCs w:val="22"/>
              </w:rPr>
            </w:pPr>
            <w:bookmarkStart w:id="519" w:name="_Toc111040570"/>
            <w:r w:rsidRPr="008047DA">
              <w:rPr>
                <w:rFonts w:ascii="Arial" w:hAnsi="Arial" w:cs="Arial"/>
                <w:color w:val="auto"/>
                <w:sz w:val="22"/>
                <w:szCs w:val="22"/>
              </w:rPr>
              <w:t>means any:</w:t>
            </w:r>
            <w:bookmarkEnd w:id="519"/>
          </w:p>
          <w:p w14:paraId="4FD586B1" w14:textId="77777777" w:rsidR="006B3CDE" w:rsidRPr="008047DA" w:rsidRDefault="006B3CDE" w:rsidP="001805FC">
            <w:pPr>
              <w:pStyle w:val="DefinitionNumbering1"/>
              <w:numPr>
                <w:ilvl w:val="2"/>
                <w:numId w:val="46"/>
              </w:numPr>
              <w:spacing w:before="120" w:after="120"/>
              <w:rPr>
                <w:rFonts w:ascii="Arial" w:hAnsi="Arial" w:cs="Arial"/>
                <w:sz w:val="22"/>
                <w:szCs w:val="22"/>
              </w:rPr>
            </w:pPr>
            <w:bookmarkStart w:id="520" w:name="_Toc111040571"/>
            <w:bookmarkStart w:id="521" w:name="_Ref99462261"/>
            <w:r w:rsidRPr="008047DA">
              <w:rPr>
                <w:rFonts w:ascii="Arial" w:hAnsi="Arial" w:cs="Arial"/>
                <w:sz w:val="22"/>
                <w:szCs w:val="22"/>
              </w:rPr>
              <w:t>data, text, drawings, diagrams, images or sounds (together with any database made up of any of these) which are embodied in any electronic, magnetic, optical or tangible media;</w:t>
            </w:r>
            <w:bookmarkEnd w:id="520"/>
            <w:r w:rsidRPr="008047DA">
              <w:rPr>
                <w:rFonts w:ascii="Arial" w:hAnsi="Arial" w:cs="Arial"/>
                <w:sz w:val="22"/>
                <w:szCs w:val="22"/>
              </w:rPr>
              <w:t xml:space="preserve"> </w:t>
            </w:r>
            <w:bookmarkEnd w:id="521"/>
          </w:p>
          <w:p w14:paraId="4D9D2119"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22" w:name="_Ref99462264"/>
            <w:bookmarkStart w:id="523" w:name="_Toc111040572"/>
            <w:r w:rsidRPr="008047DA">
              <w:rPr>
                <w:rFonts w:ascii="Arial" w:hAnsi="Arial" w:cs="Arial"/>
                <w:sz w:val="22"/>
                <w:szCs w:val="22"/>
              </w:rPr>
              <w:t>Personal Data for which the Buyer is a, or the, Data Controller; or</w:t>
            </w:r>
            <w:bookmarkEnd w:id="522"/>
            <w:bookmarkEnd w:id="523"/>
          </w:p>
          <w:p w14:paraId="200B8C08" w14:textId="37A6CDD4"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24" w:name="_Toc111040573"/>
            <w:r w:rsidRPr="008047DA">
              <w:rPr>
                <w:rFonts w:ascii="Arial" w:hAnsi="Arial" w:cs="Arial"/>
                <w:sz w:val="22"/>
                <w:szCs w:val="22"/>
              </w:rPr>
              <w:t>any meta-data relating to categories of data referred to in paragraphs </w:t>
            </w:r>
            <w:r w:rsidRPr="008047DA">
              <w:rPr>
                <w:rFonts w:ascii="Arial" w:hAnsi="Arial" w:cs="Arial"/>
                <w:szCs w:val="22"/>
              </w:rPr>
              <w:fldChar w:fldCharType="begin"/>
            </w:r>
            <w:r w:rsidRPr="008047DA">
              <w:rPr>
                <w:rFonts w:ascii="Arial" w:hAnsi="Arial" w:cs="Arial"/>
                <w:sz w:val="22"/>
                <w:szCs w:val="22"/>
              </w:rPr>
              <w:instrText xml:space="preserve"> REF _Ref99462261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(a)</w:t>
            </w:r>
            <w:r w:rsidRPr="008047DA">
              <w:rPr>
                <w:rFonts w:ascii="Arial" w:hAnsi="Arial" w:cs="Arial"/>
                <w:szCs w:val="22"/>
              </w:rPr>
              <w:fldChar w:fldCharType="end"/>
            </w:r>
            <w:r w:rsidRPr="008047DA">
              <w:rPr>
                <w:rFonts w:ascii="Arial" w:hAnsi="Arial" w:cs="Arial"/>
                <w:sz w:val="22"/>
                <w:szCs w:val="22"/>
              </w:rPr>
              <w:t xml:space="preserve"> or </w:t>
            </w:r>
            <w:r w:rsidRPr="008047DA">
              <w:rPr>
                <w:rFonts w:ascii="Arial" w:hAnsi="Arial" w:cs="Arial"/>
                <w:szCs w:val="22"/>
              </w:rPr>
              <w:fldChar w:fldCharType="begin"/>
            </w:r>
            <w:r w:rsidRPr="008047DA">
              <w:rPr>
                <w:rFonts w:ascii="Arial" w:hAnsi="Arial" w:cs="Arial"/>
                <w:sz w:val="22"/>
                <w:szCs w:val="22"/>
              </w:rPr>
              <w:instrText xml:space="preserve"> REF _Ref99462264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(b)</w:t>
            </w:r>
            <w:r w:rsidRPr="008047DA">
              <w:rPr>
                <w:rFonts w:ascii="Arial" w:hAnsi="Arial" w:cs="Arial"/>
                <w:szCs w:val="22"/>
              </w:rPr>
              <w:fldChar w:fldCharType="end"/>
            </w:r>
            <w:r w:rsidRPr="008047DA">
              <w:rPr>
                <w:rFonts w:ascii="Arial" w:hAnsi="Arial" w:cs="Arial"/>
                <w:sz w:val="22"/>
                <w:szCs w:val="22"/>
              </w:rPr>
              <w:t>;</w:t>
            </w:r>
            <w:bookmarkEnd w:id="524"/>
          </w:p>
          <w:p w14:paraId="7607E179" w14:textId="77777777" w:rsidR="006B3CDE" w:rsidRPr="008047DA" w:rsidRDefault="006B3CDE" w:rsidP="006B3CDE">
            <w:pPr>
              <w:pStyle w:val="BodyText"/>
              <w:spacing w:before="120"/>
              <w:rPr>
                <w:rFonts w:ascii="Arial" w:hAnsi="Arial" w:cs="Arial"/>
                <w:sz w:val="22"/>
                <w:szCs w:val="22"/>
              </w:rPr>
            </w:pPr>
            <w:r w:rsidRPr="008047DA">
              <w:rPr>
                <w:rFonts w:ascii="Arial" w:hAnsi="Arial" w:cs="Arial"/>
                <w:sz w:val="22"/>
                <w:szCs w:val="22"/>
              </w:rPr>
              <w:t>that is:</w:t>
            </w:r>
          </w:p>
          <w:p w14:paraId="2761E59B" w14:textId="77777777" w:rsidR="006B3CDE" w:rsidRPr="008047DA" w:rsidRDefault="006B3CDE" w:rsidP="001805FC">
            <w:pPr>
              <w:pStyle w:val="DefinitionNumbering1"/>
              <w:numPr>
                <w:ilvl w:val="2"/>
                <w:numId w:val="41"/>
              </w:numPr>
              <w:spacing w:before="120" w:after="120"/>
              <w:rPr>
                <w:rFonts w:ascii="Arial" w:hAnsi="Arial" w:cs="Arial"/>
                <w:sz w:val="22"/>
                <w:szCs w:val="22"/>
              </w:rPr>
            </w:pPr>
            <w:bookmarkStart w:id="525" w:name="_Toc111040574"/>
            <w:r w:rsidRPr="008047DA">
              <w:rPr>
                <w:rFonts w:ascii="Arial" w:hAnsi="Arial" w:cs="Arial"/>
                <w:sz w:val="22"/>
                <w:szCs w:val="22"/>
              </w:rPr>
              <w:t>supplied to the Supplier by or on behalf of the Buyer; or</w:t>
            </w:r>
            <w:bookmarkEnd w:id="525"/>
          </w:p>
          <w:p w14:paraId="71B22E84" w14:textId="77777777" w:rsidR="006B3CDE" w:rsidRPr="008047DA" w:rsidRDefault="006B3CDE" w:rsidP="001805FC">
            <w:pPr>
              <w:pStyle w:val="DefinitionNumbering1"/>
              <w:numPr>
                <w:ilvl w:val="2"/>
                <w:numId w:val="41"/>
              </w:numPr>
              <w:spacing w:before="120" w:after="120"/>
              <w:rPr>
                <w:rFonts w:ascii="Arial" w:hAnsi="Arial" w:cs="Arial"/>
                <w:sz w:val="22"/>
                <w:szCs w:val="22"/>
              </w:rPr>
            </w:pPr>
            <w:bookmarkStart w:id="526" w:name="_Toc111040575"/>
            <w:r w:rsidRPr="008047DA">
              <w:rPr>
                <w:rFonts w:ascii="Arial" w:hAnsi="Arial" w:cs="Arial"/>
                <w:sz w:val="22"/>
                <w:szCs w:val="22"/>
              </w:rPr>
              <w:t>that the Supplier generates, processes, stores or transmits under this Agreement; and</w:t>
            </w:r>
            <w:bookmarkEnd w:id="526"/>
          </w:p>
          <w:p w14:paraId="5BAF7B88" w14:textId="77777777" w:rsidR="006B3CDE" w:rsidRPr="008047DA" w:rsidRDefault="006B3CDE" w:rsidP="006B3CDE">
            <w:pPr>
              <w:pStyle w:val="DefinitionNumbering1"/>
              <w:numPr>
                <w:ilvl w:val="0"/>
                <w:numId w:val="0"/>
              </w:numPr>
              <w:spacing w:before="120" w:after="120"/>
              <w:rPr>
                <w:rFonts w:ascii="Arial" w:hAnsi="Arial" w:cs="Arial"/>
                <w:sz w:val="22"/>
                <w:szCs w:val="22"/>
              </w:rPr>
            </w:pPr>
            <w:bookmarkStart w:id="527" w:name="_Toc111040576"/>
            <w:r w:rsidRPr="008047DA">
              <w:rPr>
                <w:rFonts w:ascii="Arial" w:hAnsi="Arial" w:cs="Arial"/>
                <w:sz w:val="22"/>
                <w:szCs w:val="22"/>
              </w:rPr>
              <w:t>for the avoidance of doubt includes the Code and any meta-data relating to the Code.</w:t>
            </w:r>
            <w:bookmarkEnd w:id="527"/>
            <w:r w:rsidRPr="008047DA">
              <w:rPr>
                <w:rFonts w:ascii="Arial" w:hAnsi="Arial" w:cs="Arial"/>
                <w:sz w:val="22"/>
                <w:szCs w:val="22"/>
              </w:rPr>
              <w:t xml:space="preserve"> </w:t>
            </w:r>
          </w:p>
        </w:tc>
      </w:tr>
      <w:tr w:rsidR="008047DA" w:rsidRPr="008047DA" w14:paraId="4764B32E" w14:textId="77777777" w:rsidTr="006B3CDE">
        <w:tc>
          <w:tcPr>
            <w:tcW w:w="2168" w:type="dxa"/>
          </w:tcPr>
          <w:p w14:paraId="36F9A81C"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28" w:name="_Toc111040577"/>
            <w:r w:rsidRPr="008047DA">
              <w:rPr>
                <w:rFonts w:ascii="Arial" w:hAnsi="Arial" w:cs="Arial"/>
                <w:color w:val="auto"/>
                <w:sz w:val="22"/>
                <w:szCs w:val="22"/>
              </w:rPr>
              <w:t>“</w:t>
            </w:r>
            <w:r w:rsidRPr="008047DA">
              <w:rPr>
                <w:rFonts w:ascii="Arial" w:hAnsi="Arial" w:cs="Arial"/>
                <w:b/>
                <w:bCs/>
                <w:color w:val="auto"/>
                <w:sz w:val="22"/>
                <w:szCs w:val="22"/>
              </w:rPr>
              <w:t>Buyer Data Register</w:t>
            </w:r>
            <w:r w:rsidRPr="008047DA">
              <w:rPr>
                <w:rFonts w:ascii="Arial" w:hAnsi="Arial" w:cs="Arial"/>
                <w:color w:val="auto"/>
                <w:sz w:val="22"/>
                <w:szCs w:val="22"/>
              </w:rPr>
              <w:t>”</w:t>
            </w:r>
            <w:bookmarkEnd w:id="528"/>
          </w:p>
        </w:tc>
        <w:tc>
          <w:tcPr>
            <w:tcW w:w="6131" w:type="dxa"/>
          </w:tcPr>
          <w:p w14:paraId="22B2FB70" w14:textId="15331516"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register of all Buyer Data the Supplier, or any Sub-contractor, receives from or creates for the Buyer, produced and maintained in accordance with paragraph </w:t>
            </w:r>
            <w:r w:rsidRPr="008047DA">
              <w:rPr>
                <w:rFonts w:ascii="Arial" w:hAnsi="Arial" w:cs="Arial"/>
                <w:szCs w:val="22"/>
              </w:rPr>
              <w:fldChar w:fldCharType="begin"/>
            </w:r>
            <w:r w:rsidRPr="008047DA">
              <w:rPr>
                <w:rFonts w:ascii="Arial" w:hAnsi="Arial" w:cs="Arial"/>
                <w:sz w:val="22"/>
                <w:szCs w:val="22"/>
              </w:rPr>
              <w:instrText xml:space="preserve"> REF _Ref101778130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20</w:t>
            </w:r>
            <w:r w:rsidRPr="008047DA">
              <w:rPr>
                <w:rFonts w:ascii="Arial" w:hAnsi="Arial" w:cs="Arial"/>
                <w:szCs w:val="22"/>
              </w:rPr>
              <w:fldChar w:fldCharType="end"/>
            </w:r>
            <w:r w:rsidRPr="008047DA">
              <w:rPr>
                <w:rFonts w:ascii="Arial" w:hAnsi="Arial" w:cs="Arial"/>
                <w:sz w:val="22"/>
                <w:szCs w:val="22"/>
              </w:rPr>
              <w:t xml:space="preserve"> of the Security Requirements;</w:t>
            </w:r>
          </w:p>
        </w:tc>
      </w:tr>
      <w:tr w:rsidR="008047DA" w:rsidRPr="008047DA" w14:paraId="4D60E91E" w14:textId="77777777" w:rsidTr="006B3CDE">
        <w:tc>
          <w:tcPr>
            <w:tcW w:w="2168" w:type="dxa"/>
          </w:tcPr>
          <w:p w14:paraId="7D3ACE17"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29" w:name="_Toc111040578"/>
            <w:r w:rsidRPr="008047DA">
              <w:rPr>
                <w:rFonts w:ascii="Arial" w:hAnsi="Arial" w:cs="Arial"/>
                <w:color w:val="auto"/>
                <w:sz w:val="22"/>
                <w:szCs w:val="22"/>
              </w:rPr>
              <w:t>“</w:t>
            </w:r>
            <w:r w:rsidRPr="008047DA">
              <w:rPr>
                <w:rFonts w:ascii="Arial" w:hAnsi="Arial" w:cs="Arial"/>
                <w:b/>
                <w:bCs/>
                <w:color w:val="auto"/>
                <w:sz w:val="22"/>
                <w:szCs w:val="22"/>
              </w:rPr>
              <w:t>Buyer Equipment</w:t>
            </w:r>
            <w:r w:rsidRPr="008047DA">
              <w:rPr>
                <w:rFonts w:ascii="Arial" w:hAnsi="Arial" w:cs="Arial"/>
                <w:color w:val="auto"/>
                <w:sz w:val="22"/>
                <w:szCs w:val="22"/>
              </w:rPr>
              <w:t>”</w:t>
            </w:r>
            <w:bookmarkEnd w:id="529"/>
          </w:p>
        </w:tc>
        <w:tc>
          <w:tcPr>
            <w:tcW w:w="6131" w:type="dxa"/>
          </w:tcPr>
          <w:p w14:paraId="54013527"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hardware, computer or telecoms devices, and equipment that forms part of the Buyer System;</w:t>
            </w:r>
          </w:p>
        </w:tc>
      </w:tr>
      <w:tr w:rsidR="008047DA" w:rsidRPr="008047DA" w14:paraId="46382FE0" w14:textId="77777777" w:rsidTr="006B3CDE">
        <w:tc>
          <w:tcPr>
            <w:tcW w:w="2168" w:type="dxa"/>
          </w:tcPr>
          <w:p w14:paraId="19DBF67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0" w:name="_Toc111040579"/>
            <w:r w:rsidRPr="008047DA">
              <w:rPr>
                <w:rFonts w:ascii="Arial" w:hAnsi="Arial" w:cs="Arial"/>
                <w:color w:val="auto"/>
                <w:sz w:val="22"/>
                <w:szCs w:val="22"/>
              </w:rPr>
              <w:t>“</w:t>
            </w:r>
            <w:r w:rsidRPr="008047DA">
              <w:rPr>
                <w:rFonts w:ascii="Arial" w:hAnsi="Arial" w:cs="Arial"/>
                <w:b/>
                <w:bCs/>
                <w:color w:val="auto"/>
                <w:sz w:val="22"/>
                <w:szCs w:val="22"/>
              </w:rPr>
              <w:t>Buyer System</w:t>
            </w:r>
            <w:r w:rsidRPr="008047DA">
              <w:rPr>
                <w:rFonts w:ascii="Arial" w:hAnsi="Arial" w:cs="Arial"/>
                <w:color w:val="auto"/>
                <w:sz w:val="22"/>
                <w:szCs w:val="22"/>
              </w:rPr>
              <w:t>”</w:t>
            </w:r>
            <w:bookmarkEnd w:id="530"/>
          </w:p>
        </w:tc>
        <w:tc>
          <w:tcPr>
            <w:tcW w:w="6131" w:type="dxa"/>
          </w:tcPr>
          <w:p w14:paraId="268B39E1"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information and communications technology system used by the Buyer to interface with the Supplier Information Management System or through which the Buyer receives the Services;</w:t>
            </w:r>
          </w:p>
        </w:tc>
      </w:tr>
      <w:tr w:rsidR="008047DA" w:rsidRPr="008047DA" w14:paraId="61134F33" w14:textId="77777777" w:rsidTr="006B3CDE">
        <w:tc>
          <w:tcPr>
            <w:tcW w:w="2168" w:type="dxa"/>
          </w:tcPr>
          <w:p w14:paraId="7491749F"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1" w:name="_Toc111040580"/>
            <w:r w:rsidRPr="008047DA">
              <w:rPr>
                <w:rFonts w:ascii="Arial" w:hAnsi="Arial" w:cs="Arial"/>
                <w:color w:val="auto"/>
                <w:sz w:val="22"/>
                <w:szCs w:val="22"/>
              </w:rPr>
              <w:t>“</w:t>
            </w:r>
            <w:r w:rsidRPr="008047DA">
              <w:rPr>
                <w:rFonts w:ascii="Arial" w:hAnsi="Arial" w:cs="Arial"/>
                <w:b/>
                <w:bCs/>
                <w:color w:val="auto"/>
                <w:sz w:val="22"/>
                <w:szCs w:val="22"/>
              </w:rPr>
              <w:t>Certification Default</w:t>
            </w:r>
            <w:r w:rsidRPr="008047DA">
              <w:rPr>
                <w:rFonts w:ascii="Arial" w:hAnsi="Arial" w:cs="Arial"/>
                <w:color w:val="auto"/>
                <w:sz w:val="22"/>
                <w:szCs w:val="22"/>
              </w:rPr>
              <w:t>”</w:t>
            </w:r>
            <w:bookmarkEnd w:id="531"/>
          </w:p>
        </w:tc>
        <w:tc>
          <w:tcPr>
            <w:tcW w:w="6131" w:type="dxa"/>
          </w:tcPr>
          <w:p w14:paraId="0B33E636" w14:textId="77777777" w:rsidR="006B3CDE" w:rsidRPr="008047DA" w:rsidRDefault="006B3CDE" w:rsidP="006B3CDE">
            <w:pPr>
              <w:pStyle w:val="Heading1"/>
              <w:spacing w:before="120"/>
              <w:outlineLvl w:val="0"/>
              <w:rPr>
                <w:rFonts w:ascii="Arial" w:hAnsi="Arial" w:cs="Arial"/>
                <w:color w:val="auto"/>
                <w:sz w:val="22"/>
                <w:szCs w:val="22"/>
              </w:rPr>
            </w:pPr>
            <w:bookmarkStart w:id="532" w:name="_Toc111040581"/>
            <w:r w:rsidRPr="008047DA">
              <w:rPr>
                <w:rFonts w:ascii="Arial" w:hAnsi="Arial" w:cs="Arial"/>
                <w:color w:val="auto"/>
                <w:sz w:val="22"/>
                <w:szCs w:val="22"/>
              </w:rPr>
              <w:t>means the occurrence of one or more of the circumstances listed in Paragraph </w:t>
            </w:r>
            <w:r w:rsidRPr="008047DA">
              <w:rPr>
                <w:color w:val="auto"/>
                <w:sz w:val="22"/>
                <w:szCs w:val="22"/>
              </w:rPr>
              <w:fldChar w:fldCharType="begin"/>
            </w:r>
            <w:r w:rsidRPr="008047DA">
              <w:rPr>
                <w:rFonts w:ascii="Arial" w:hAnsi="Arial" w:cs="Arial"/>
                <w:color w:val="auto"/>
                <w:sz w:val="22"/>
                <w:szCs w:val="22"/>
              </w:rPr>
              <w:instrText xml:space="preserve"> REF _Ref83812960 \r \h  \* MERGEFORMAT </w:instrText>
            </w:r>
            <w:r w:rsidRPr="008047DA">
              <w:rPr>
                <w:color w:val="auto"/>
                <w:sz w:val="22"/>
                <w:szCs w:val="22"/>
              </w:rPr>
            </w:r>
            <w:r w:rsidRPr="008047DA">
              <w:rPr>
                <w:color w:val="auto"/>
                <w:sz w:val="22"/>
                <w:szCs w:val="22"/>
              </w:rPr>
              <w:fldChar w:fldCharType="separate"/>
            </w:r>
            <w:r w:rsidRPr="008047DA">
              <w:rPr>
                <w:rFonts w:ascii="Arial" w:hAnsi="Arial" w:cs="Arial"/>
                <w:color w:val="auto"/>
                <w:sz w:val="22"/>
                <w:szCs w:val="22"/>
              </w:rPr>
              <w:t>6.4</w:t>
            </w:r>
            <w:r w:rsidRPr="008047DA">
              <w:rPr>
                <w:color w:val="auto"/>
                <w:sz w:val="22"/>
                <w:szCs w:val="22"/>
              </w:rPr>
              <w:fldChar w:fldCharType="end"/>
            </w:r>
            <w:r w:rsidRPr="008047DA">
              <w:rPr>
                <w:rFonts w:ascii="Arial" w:hAnsi="Arial" w:cs="Arial"/>
                <w:color w:val="auto"/>
                <w:sz w:val="22"/>
                <w:szCs w:val="22"/>
              </w:rPr>
              <w:t>;</w:t>
            </w:r>
            <w:bookmarkEnd w:id="532"/>
          </w:p>
        </w:tc>
      </w:tr>
      <w:tr w:rsidR="008047DA" w:rsidRPr="008047DA" w14:paraId="34975E4E" w14:textId="77777777" w:rsidTr="006B3CDE">
        <w:tc>
          <w:tcPr>
            <w:tcW w:w="2168" w:type="dxa"/>
          </w:tcPr>
          <w:p w14:paraId="3CD25076"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3" w:name="_Toc111040582"/>
            <w:r w:rsidRPr="008047DA">
              <w:rPr>
                <w:rFonts w:ascii="Arial" w:hAnsi="Arial" w:cs="Arial"/>
                <w:color w:val="auto"/>
                <w:sz w:val="22"/>
                <w:szCs w:val="22"/>
              </w:rPr>
              <w:t>“</w:t>
            </w:r>
            <w:r w:rsidRPr="008047DA">
              <w:rPr>
                <w:rFonts w:ascii="Arial" w:hAnsi="Arial" w:cs="Arial"/>
                <w:b/>
                <w:bCs/>
                <w:color w:val="auto"/>
                <w:sz w:val="22"/>
                <w:szCs w:val="22"/>
              </w:rPr>
              <w:t>Certification Rectification Plan</w:t>
            </w:r>
            <w:r w:rsidRPr="008047DA">
              <w:rPr>
                <w:rFonts w:ascii="Arial" w:hAnsi="Arial" w:cs="Arial"/>
                <w:color w:val="auto"/>
                <w:sz w:val="22"/>
                <w:szCs w:val="22"/>
              </w:rPr>
              <w:t>”</w:t>
            </w:r>
            <w:bookmarkEnd w:id="533"/>
          </w:p>
        </w:tc>
        <w:tc>
          <w:tcPr>
            <w:tcW w:w="6131" w:type="dxa"/>
          </w:tcPr>
          <w:p w14:paraId="6B659F26" w14:textId="77777777" w:rsidR="006B3CDE" w:rsidRPr="008047DA" w:rsidRDefault="006B3CDE" w:rsidP="006B3CDE">
            <w:pPr>
              <w:pStyle w:val="Heading1"/>
              <w:spacing w:before="120"/>
              <w:outlineLvl w:val="0"/>
              <w:rPr>
                <w:rFonts w:ascii="Arial" w:hAnsi="Arial" w:cs="Arial"/>
                <w:color w:val="auto"/>
                <w:sz w:val="22"/>
                <w:szCs w:val="22"/>
              </w:rPr>
            </w:pPr>
            <w:bookmarkStart w:id="534" w:name="_Toc111040583"/>
            <w:r w:rsidRPr="008047DA">
              <w:rPr>
                <w:rFonts w:ascii="Arial" w:hAnsi="Arial" w:cs="Arial"/>
                <w:color w:val="auto"/>
                <w:sz w:val="22"/>
                <w:szCs w:val="22"/>
              </w:rPr>
              <w:t>means the plan referred to in Paragraph </w:t>
            </w:r>
            <w:r w:rsidRPr="008047DA">
              <w:rPr>
                <w:color w:val="auto"/>
                <w:sz w:val="22"/>
                <w:szCs w:val="22"/>
              </w:rPr>
              <w:fldChar w:fldCharType="begin"/>
            </w:r>
            <w:r w:rsidRPr="008047DA">
              <w:rPr>
                <w:rFonts w:ascii="Arial" w:hAnsi="Arial" w:cs="Arial"/>
                <w:color w:val="auto"/>
                <w:sz w:val="22"/>
                <w:szCs w:val="22"/>
              </w:rPr>
              <w:instrText xml:space="preserve"> REF _Ref83819276 \r \h  \* MERGEFORMAT </w:instrText>
            </w:r>
            <w:r w:rsidRPr="008047DA">
              <w:rPr>
                <w:color w:val="auto"/>
                <w:sz w:val="22"/>
                <w:szCs w:val="22"/>
              </w:rPr>
            </w:r>
            <w:r w:rsidRPr="008047DA">
              <w:rPr>
                <w:color w:val="auto"/>
                <w:sz w:val="22"/>
                <w:szCs w:val="22"/>
              </w:rPr>
              <w:fldChar w:fldCharType="separate"/>
            </w:r>
            <w:r w:rsidRPr="008047DA">
              <w:rPr>
                <w:rFonts w:ascii="Arial" w:hAnsi="Arial" w:cs="Arial"/>
                <w:color w:val="auto"/>
                <w:sz w:val="22"/>
                <w:szCs w:val="22"/>
              </w:rPr>
              <w:t>6.5.1</w:t>
            </w:r>
            <w:r w:rsidRPr="008047DA">
              <w:rPr>
                <w:color w:val="auto"/>
                <w:sz w:val="22"/>
                <w:szCs w:val="22"/>
              </w:rPr>
              <w:fldChar w:fldCharType="end"/>
            </w:r>
            <w:r w:rsidRPr="008047DA">
              <w:rPr>
                <w:rFonts w:ascii="Arial" w:hAnsi="Arial" w:cs="Arial"/>
                <w:color w:val="auto"/>
                <w:sz w:val="22"/>
                <w:szCs w:val="22"/>
              </w:rPr>
              <w:t>;</w:t>
            </w:r>
            <w:bookmarkEnd w:id="534"/>
          </w:p>
        </w:tc>
      </w:tr>
      <w:tr w:rsidR="008047DA" w:rsidRPr="008047DA" w14:paraId="51DF2733" w14:textId="77777777" w:rsidTr="006B3CDE">
        <w:tc>
          <w:tcPr>
            <w:tcW w:w="2168" w:type="dxa"/>
          </w:tcPr>
          <w:p w14:paraId="2E09A696"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5" w:name="_Toc111040584"/>
            <w:r w:rsidRPr="008047DA">
              <w:rPr>
                <w:rFonts w:ascii="Arial" w:hAnsi="Arial" w:cs="Arial"/>
                <w:color w:val="auto"/>
                <w:sz w:val="22"/>
                <w:szCs w:val="22"/>
              </w:rPr>
              <w:t>“</w:t>
            </w:r>
            <w:r w:rsidRPr="008047DA">
              <w:rPr>
                <w:rFonts w:ascii="Arial" w:hAnsi="Arial" w:cs="Arial"/>
                <w:b/>
                <w:bCs/>
                <w:color w:val="auto"/>
                <w:sz w:val="22"/>
                <w:szCs w:val="22"/>
              </w:rPr>
              <w:t>Certification Requirements</w:t>
            </w:r>
            <w:r w:rsidRPr="008047DA">
              <w:rPr>
                <w:rFonts w:ascii="Arial" w:hAnsi="Arial" w:cs="Arial"/>
                <w:color w:val="auto"/>
                <w:sz w:val="22"/>
                <w:szCs w:val="22"/>
              </w:rPr>
              <w:t>”</w:t>
            </w:r>
            <w:bookmarkEnd w:id="535"/>
          </w:p>
        </w:tc>
        <w:tc>
          <w:tcPr>
            <w:tcW w:w="6131" w:type="dxa"/>
          </w:tcPr>
          <w:p w14:paraId="43489093" w14:textId="63BCA303" w:rsidR="006B3CDE" w:rsidRPr="008047DA" w:rsidRDefault="006B3CDE" w:rsidP="006B3CDE">
            <w:pPr>
              <w:pStyle w:val="Heading1"/>
              <w:spacing w:before="120"/>
              <w:outlineLvl w:val="0"/>
              <w:rPr>
                <w:rFonts w:ascii="Arial" w:hAnsi="Arial" w:cs="Arial"/>
                <w:color w:val="auto"/>
                <w:sz w:val="22"/>
                <w:szCs w:val="22"/>
              </w:rPr>
            </w:pPr>
            <w:bookmarkStart w:id="536" w:name="_Toc111040585"/>
            <w:r w:rsidRPr="008047DA">
              <w:rPr>
                <w:rFonts w:ascii="Arial" w:hAnsi="Arial" w:cs="Arial"/>
                <w:color w:val="auto"/>
                <w:sz w:val="22"/>
                <w:szCs w:val="22"/>
              </w:rPr>
              <w:t>means the requirements set out in paragraph </w:t>
            </w:r>
            <w:r w:rsidRPr="008047DA">
              <w:rPr>
                <w:color w:val="auto"/>
                <w:sz w:val="22"/>
                <w:szCs w:val="22"/>
              </w:rPr>
              <w:fldChar w:fldCharType="begin"/>
            </w:r>
            <w:r w:rsidRPr="008047DA">
              <w:rPr>
                <w:rFonts w:ascii="Arial" w:hAnsi="Arial" w:cs="Arial"/>
                <w:color w:val="auto"/>
                <w:sz w:val="22"/>
                <w:szCs w:val="22"/>
              </w:rPr>
              <w:instrText xml:space="preserve"> REF _Ref99461915 \r \h  \* MERGEFORMAT </w:instrText>
            </w:r>
            <w:r w:rsidRPr="008047DA">
              <w:rPr>
                <w:color w:val="auto"/>
                <w:sz w:val="22"/>
                <w:szCs w:val="22"/>
              </w:rPr>
            </w:r>
            <w:r w:rsidRPr="008047DA">
              <w:rPr>
                <w:color w:val="auto"/>
                <w:sz w:val="22"/>
                <w:szCs w:val="22"/>
              </w:rPr>
              <w:fldChar w:fldCharType="separate"/>
            </w:r>
            <w:r w:rsidRPr="008047DA">
              <w:rPr>
                <w:rFonts w:ascii="Arial" w:hAnsi="Arial" w:cs="Arial"/>
                <w:color w:val="auto"/>
                <w:sz w:val="22"/>
                <w:szCs w:val="22"/>
              </w:rPr>
              <w:t>6.3</w:t>
            </w:r>
            <w:r w:rsidRPr="008047DA">
              <w:rPr>
                <w:color w:val="auto"/>
                <w:sz w:val="22"/>
                <w:szCs w:val="22"/>
              </w:rPr>
              <w:fldChar w:fldCharType="end"/>
            </w:r>
            <w:r w:rsidRPr="008047DA">
              <w:rPr>
                <w:rFonts w:ascii="Arial" w:hAnsi="Arial" w:cs="Arial"/>
                <w:color w:val="auto"/>
                <w:sz w:val="22"/>
                <w:szCs w:val="22"/>
              </w:rPr>
              <w:t>.</w:t>
            </w:r>
            <w:bookmarkEnd w:id="536"/>
          </w:p>
        </w:tc>
      </w:tr>
      <w:tr w:rsidR="008047DA" w:rsidRPr="008047DA" w14:paraId="1229A6B8" w14:textId="77777777" w:rsidTr="006B3CDE">
        <w:tc>
          <w:tcPr>
            <w:tcW w:w="2168" w:type="dxa"/>
          </w:tcPr>
          <w:p w14:paraId="78EFBA86"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7" w:name="_Toc111040586"/>
            <w:r w:rsidRPr="008047DA">
              <w:rPr>
                <w:rFonts w:ascii="Arial" w:hAnsi="Arial" w:cs="Arial"/>
                <w:color w:val="auto"/>
                <w:sz w:val="22"/>
                <w:szCs w:val="22"/>
              </w:rPr>
              <w:t>“</w:t>
            </w:r>
            <w:r w:rsidRPr="008047DA">
              <w:rPr>
                <w:rFonts w:ascii="Arial" w:hAnsi="Arial" w:cs="Arial"/>
                <w:b/>
                <w:bCs/>
                <w:color w:val="auto"/>
                <w:sz w:val="22"/>
                <w:szCs w:val="22"/>
              </w:rPr>
              <w:t>CHECK Scheme</w:t>
            </w:r>
            <w:r w:rsidRPr="008047DA">
              <w:rPr>
                <w:rFonts w:ascii="Arial" w:hAnsi="Arial" w:cs="Arial"/>
                <w:color w:val="auto"/>
                <w:sz w:val="22"/>
                <w:szCs w:val="22"/>
              </w:rPr>
              <w:t>”</w:t>
            </w:r>
            <w:bookmarkEnd w:id="537"/>
          </w:p>
        </w:tc>
        <w:tc>
          <w:tcPr>
            <w:tcW w:w="6131" w:type="dxa"/>
          </w:tcPr>
          <w:p w14:paraId="1FD38F35" w14:textId="77777777" w:rsidR="006B3CDE" w:rsidRPr="008047DA" w:rsidRDefault="006B3CDE" w:rsidP="006B3CDE">
            <w:pPr>
              <w:pStyle w:val="Heading1"/>
              <w:spacing w:before="120"/>
              <w:outlineLvl w:val="0"/>
              <w:rPr>
                <w:rFonts w:ascii="Arial" w:hAnsi="Arial" w:cs="Arial"/>
                <w:color w:val="auto"/>
                <w:sz w:val="22"/>
                <w:szCs w:val="22"/>
              </w:rPr>
            </w:pPr>
            <w:bookmarkStart w:id="538" w:name="_Toc111040587"/>
            <w:r w:rsidRPr="008047DA">
              <w:rPr>
                <w:rFonts w:ascii="Arial" w:hAnsi="Arial" w:cs="Arial"/>
                <w:color w:val="auto"/>
                <w:sz w:val="22"/>
                <w:szCs w:val="22"/>
              </w:rPr>
              <w:t>means the NCSC’s scheme under which approved companies can conduct authorised penetration tests of public sector and critical national infrastructure systems and networks</w:t>
            </w:r>
            <w:bookmarkEnd w:id="538"/>
          </w:p>
        </w:tc>
      </w:tr>
      <w:tr w:rsidR="008047DA" w:rsidRPr="008047DA" w14:paraId="3D87E866" w14:textId="77777777" w:rsidTr="006B3CDE">
        <w:tc>
          <w:tcPr>
            <w:tcW w:w="2168" w:type="dxa"/>
          </w:tcPr>
          <w:p w14:paraId="62ED98BD"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9" w:name="_Toc111040588"/>
            <w:r w:rsidRPr="008047DA">
              <w:rPr>
                <w:rFonts w:ascii="Arial" w:hAnsi="Arial" w:cs="Arial"/>
                <w:color w:val="auto"/>
                <w:sz w:val="22"/>
                <w:szCs w:val="22"/>
              </w:rPr>
              <w:lastRenderedPageBreak/>
              <w:t>“</w:t>
            </w:r>
            <w:r w:rsidRPr="008047DA">
              <w:rPr>
                <w:rFonts w:ascii="Arial" w:hAnsi="Arial" w:cs="Arial"/>
                <w:b/>
                <w:bCs/>
                <w:color w:val="auto"/>
                <w:sz w:val="22"/>
                <w:szCs w:val="22"/>
              </w:rPr>
              <w:t>CHECK Service Provider</w:t>
            </w:r>
            <w:r w:rsidRPr="008047DA">
              <w:rPr>
                <w:rFonts w:ascii="Arial" w:hAnsi="Arial" w:cs="Arial"/>
                <w:color w:val="auto"/>
                <w:sz w:val="22"/>
                <w:szCs w:val="22"/>
              </w:rPr>
              <w:t>”</w:t>
            </w:r>
            <w:bookmarkEnd w:id="539"/>
          </w:p>
        </w:tc>
        <w:tc>
          <w:tcPr>
            <w:tcW w:w="6131" w:type="dxa"/>
          </w:tcPr>
          <w:p w14:paraId="500977D4" w14:textId="77777777" w:rsidR="006B3CDE" w:rsidRPr="008047DA" w:rsidRDefault="006B3CDE" w:rsidP="006B3CDE">
            <w:pPr>
              <w:pStyle w:val="Heading1"/>
              <w:spacing w:before="120"/>
              <w:ind w:left="720" w:hanging="720"/>
              <w:outlineLvl w:val="0"/>
              <w:rPr>
                <w:rFonts w:ascii="Arial" w:hAnsi="Arial" w:cs="Arial"/>
                <w:color w:val="auto"/>
                <w:sz w:val="22"/>
                <w:szCs w:val="22"/>
              </w:rPr>
            </w:pPr>
            <w:bookmarkStart w:id="540" w:name="_Toc111040589"/>
            <w:r w:rsidRPr="008047DA">
              <w:rPr>
                <w:rFonts w:ascii="Arial" w:hAnsi="Arial" w:cs="Arial"/>
                <w:color w:val="auto"/>
                <w:sz w:val="22"/>
                <w:szCs w:val="22"/>
              </w:rPr>
              <w:t>means a company which, under the CHECK Scheme:</w:t>
            </w:r>
            <w:bookmarkEnd w:id="540"/>
          </w:p>
          <w:p w14:paraId="1646F2CF"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1" w:name="_Toc111040590"/>
            <w:r w:rsidRPr="008047DA">
              <w:rPr>
                <w:rFonts w:ascii="Arial" w:hAnsi="Arial" w:cs="Arial"/>
                <w:sz w:val="22"/>
                <w:szCs w:val="22"/>
              </w:rPr>
              <w:t>has been certified by the National Cyber Security Centre;</w:t>
            </w:r>
            <w:bookmarkEnd w:id="541"/>
          </w:p>
          <w:p w14:paraId="3ADDAD2A"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2" w:name="_Toc111040591"/>
            <w:r w:rsidRPr="008047DA">
              <w:rPr>
                <w:rFonts w:ascii="Arial" w:hAnsi="Arial" w:cs="Arial"/>
                <w:sz w:val="22"/>
                <w:szCs w:val="22"/>
              </w:rPr>
              <w:t>holds “Green Light” status; and</w:t>
            </w:r>
            <w:bookmarkEnd w:id="542"/>
          </w:p>
          <w:p w14:paraId="65490669" w14:textId="56C6A8DE" w:rsidR="006B3CDE" w:rsidRPr="008047DA" w:rsidRDefault="006B3CDE" w:rsidP="001805FC">
            <w:pPr>
              <w:pStyle w:val="DefinitionNumbering1"/>
              <w:numPr>
                <w:ilvl w:val="2"/>
                <w:numId w:val="49"/>
              </w:numPr>
              <w:spacing w:before="120" w:after="120"/>
              <w:rPr>
                <w:rFonts w:ascii="Arial" w:hAnsi="Arial" w:cs="Arial"/>
                <w:sz w:val="22"/>
                <w:szCs w:val="22"/>
              </w:rPr>
            </w:pPr>
            <w:bookmarkStart w:id="543" w:name="_Toc111040592"/>
            <w:r w:rsidRPr="008047DA">
              <w:rPr>
                <w:rFonts w:ascii="Arial" w:hAnsi="Arial" w:cs="Arial"/>
                <w:sz w:val="22"/>
                <w:szCs w:val="22"/>
              </w:rPr>
              <w:t xml:space="preserve">is authorised to provide the IT Health Check services required by paragraph </w:t>
            </w:r>
            <w:r w:rsidRPr="008047DA">
              <w:rPr>
                <w:rFonts w:ascii="Arial" w:hAnsi="Arial" w:cs="Arial"/>
                <w:szCs w:val="22"/>
              </w:rPr>
              <w:fldChar w:fldCharType="begin"/>
            </w:r>
            <w:r w:rsidRPr="008047DA">
              <w:rPr>
                <w:rFonts w:ascii="Arial" w:hAnsi="Arial" w:cs="Arial"/>
                <w:sz w:val="22"/>
                <w:szCs w:val="22"/>
              </w:rPr>
              <w:instrText xml:space="preserve"> REF _Ref96506135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16</w:t>
            </w:r>
            <w:r w:rsidRPr="008047DA">
              <w:rPr>
                <w:rFonts w:ascii="Arial" w:hAnsi="Arial" w:cs="Arial"/>
                <w:szCs w:val="22"/>
              </w:rPr>
              <w:fldChar w:fldCharType="end"/>
            </w:r>
            <w:r w:rsidRPr="008047DA">
              <w:rPr>
                <w:rFonts w:ascii="Arial" w:hAnsi="Arial" w:cs="Arial"/>
                <w:sz w:val="22"/>
                <w:szCs w:val="22"/>
              </w:rPr>
              <w:t xml:space="preserve"> of the Security Requirements;</w:t>
            </w:r>
            <w:bookmarkEnd w:id="543"/>
          </w:p>
        </w:tc>
      </w:tr>
      <w:tr w:rsidR="008047DA" w:rsidRPr="008047DA" w14:paraId="25504DB5" w14:textId="77777777" w:rsidTr="006B3CDE">
        <w:tc>
          <w:tcPr>
            <w:tcW w:w="2168" w:type="dxa"/>
          </w:tcPr>
          <w:p w14:paraId="21EB6D5E"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44" w:name="_Toc111040593"/>
            <w:r w:rsidRPr="008047DA">
              <w:rPr>
                <w:rFonts w:ascii="Arial" w:hAnsi="Arial" w:cs="Arial"/>
                <w:color w:val="auto"/>
                <w:sz w:val="22"/>
                <w:szCs w:val="22"/>
              </w:rPr>
              <w:t>“</w:t>
            </w:r>
            <w:r w:rsidRPr="008047DA">
              <w:rPr>
                <w:rFonts w:ascii="Arial" w:hAnsi="Arial" w:cs="Arial"/>
                <w:b/>
                <w:bCs/>
                <w:color w:val="auto"/>
                <w:sz w:val="22"/>
                <w:szCs w:val="22"/>
              </w:rPr>
              <w:t>Code</w:t>
            </w:r>
            <w:r w:rsidRPr="008047DA">
              <w:rPr>
                <w:rFonts w:ascii="Arial" w:hAnsi="Arial" w:cs="Arial"/>
                <w:color w:val="auto"/>
                <w:sz w:val="22"/>
                <w:szCs w:val="22"/>
              </w:rPr>
              <w:t>”</w:t>
            </w:r>
            <w:bookmarkEnd w:id="544"/>
          </w:p>
        </w:tc>
        <w:tc>
          <w:tcPr>
            <w:tcW w:w="6131" w:type="dxa"/>
          </w:tcPr>
          <w:p w14:paraId="5FCF8098"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in respect of the Developed System:</w:t>
            </w:r>
          </w:p>
          <w:p w14:paraId="36853211"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5" w:name="_Toc111040594"/>
            <w:r w:rsidRPr="008047DA">
              <w:rPr>
                <w:rFonts w:ascii="Arial" w:hAnsi="Arial" w:cs="Arial"/>
                <w:sz w:val="22"/>
                <w:szCs w:val="22"/>
              </w:rPr>
              <w:t>the source code;</w:t>
            </w:r>
            <w:bookmarkEnd w:id="545"/>
          </w:p>
          <w:p w14:paraId="2EDE90C4"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6" w:name="_Toc111040595"/>
            <w:r w:rsidRPr="008047DA">
              <w:rPr>
                <w:rFonts w:ascii="Arial" w:hAnsi="Arial" w:cs="Arial"/>
                <w:sz w:val="22"/>
                <w:szCs w:val="22"/>
              </w:rPr>
              <w:t>the object code;</w:t>
            </w:r>
            <w:bookmarkEnd w:id="546"/>
          </w:p>
          <w:p w14:paraId="2B6479D5"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7" w:name="_Toc111040596"/>
            <w:r w:rsidRPr="008047DA">
              <w:rPr>
                <w:rFonts w:ascii="Arial" w:hAnsi="Arial" w:cs="Arial"/>
                <w:sz w:val="22"/>
                <w:szCs w:val="22"/>
              </w:rPr>
              <w:t>third-party components, including third-party coding frameworks and libraries; and</w:t>
            </w:r>
            <w:bookmarkEnd w:id="547"/>
          </w:p>
          <w:p w14:paraId="48A2B6EC"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8" w:name="_Toc111040597"/>
            <w:r w:rsidRPr="008047DA">
              <w:rPr>
                <w:rFonts w:ascii="Arial" w:hAnsi="Arial" w:cs="Arial"/>
                <w:sz w:val="22"/>
                <w:szCs w:val="22"/>
              </w:rPr>
              <w:t>all supporting documentation.</w:t>
            </w:r>
            <w:bookmarkEnd w:id="548"/>
          </w:p>
        </w:tc>
      </w:tr>
      <w:tr w:rsidR="008047DA" w:rsidRPr="008047DA" w14:paraId="4253B27C" w14:textId="77777777" w:rsidTr="006B3CDE">
        <w:tc>
          <w:tcPr>
            <w:tcW w:w="2168" w:type="dxa"/>
          </w:tcPr>
          <w:p w14:paraId="14C1E7A8"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49" w:name="_Toc111040598"/>
            <w:r w:rsidRPr="008047DA">
              <w:rPr>
                <w:rFonts w:ascii="Arial" w:hAnsi="Arial" w:cs="Arial"/>
                <w:color w:val="auto"/>
                <w:sz w:val="22"/>
                <w:szCs w:val="22"/>
              </w:rPr>
              <w:t>“</w:t>
            </w:r>
            <w:r w:rsidRPr="008047DA">
              <w:rPr>
                <w:rFonts w:ascii="Arial" w:hAnsi="Arial" w:cs="Arial"/>
                <w:b/>
                <w:bCs/>
                <w:color w:val="auto"/>
                <w:sz w:val="22"/>
                <w:szCs w:val="22"/>
              </w:rPr>
              <w:t>Code Review</w:t>
            </w:r>
            <w:r w:rsidRPr="008047DA">
              <w:rPr>
                <w:rFonts w:ascii="Arial" w:hAnsi="Arial" w:cs="Arial"/>
                <w:color w:val="auto"/>
                <w:sz w:val="22"/>
                <w:szCs w:val="22"/>
              </w:rPr>
              <w:t>”</w:t>
            </w:r>
            <w:bookmarkEnd w:id="549"/>
          </w:p>
        </w:tc>
        <w:tc>
          <w:tcPr>
            <w:tcW w:w="6131" w:type="dxa"/>
          </w:tcPr>
          <w:p w14:paraId="6DE0D5C5"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periodic review of the Code by manual or automated means to:</w:t>
            </w:r>
          </w:p>
          <w:p w14:paraId="6575DA2E"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50" w:name="_Toc111040599"/>
            <w:r w:rsidRPr="008047DA">
              <w:rPr>
                <w:rFonts w:ascii="Arial" w:hAnsi="Arial" w:cs="Arial"/>
                <w:sz w:val="22"/>
                <w:szCs w:val="22"/>
              </w:rPr>
              <w:t>identify and fix any bugs; and</w:t>
            </w:r>
            <w:bookmarkEnd w:id="550"/>
          </w:p>
          <w:p w14:paraId="753FFB09"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51" w:name="_Toc111040600"/>
            <w:r w:rsidRPr="008047DA">
              <w:rPr>
                <w:rFonts w:ascii="Arial" w:hAnsi="Arial" w:cs="Arial"/>
                <w:sz w:val="22"/>
                <w:szCs w:val="22"/>
              </w:rPr>
              <w:t>ensure the Code complies with</w:t>
            </w:r>
            <w:bookmarkEnd w:id="551"/>
          </w:p>
          <w:p w14:paraId="328E90CA"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52" w:name="_Toc111040601"/>
            <w:r w:rsidRPr="008047DA">
              <w:rPr>
                <w:rFonts w:ascii="Arial" w:hAnsi="Arial" w:cs="Arial"/>
                <w:sz w:val="22"/>
                <w:szCs w:val="22"/>
              </w:rPr>
              <w:t>the requirements of this Schedule 8 (</w:t>
            </w:r>
            <w:r w:rsidRPr="008047DA">
              <w:rPr>
                <w:rFonts w:ascii="Arial" w:hAnsi="Arial" w:cs="Arial"/>
                <w:i/>
                <w:iCs/>
                <w:sz w:val="22"/>
                <w:szCs w:val="22"/>
              </w:rPr>
              <w:t>Security Management for Development</w:t>
            </w:r>
            <w:r w:rsidRPr="008047DA">
              <w:rPr>
                <w:rFonts w:ascii="Arial" w:hAnsi="Arial" w:cs="Arial"/>
                <w:sz w:val="22"/>
                <w:szCs w:val="22"/>
              </w:rPr>
              <w:t>); and</w:t>
            </w:r>
            <w:bookmarkEnd w:id="552"/>
          </w:p>
          <w:p w14:paraId="22556D6D"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53" w:name="_Toc111040602"/>
            <w:r w:rsidRPr="008047DA">
              <w:rPr>
                <w:rFonts w:ascii="Arial" w:hAnsi="Arial" w:cs="Arial"/>
                <w:sz w:val="22"/>
                <w:szCs w:val="22"/>
              </w:rPr>
              <w:t>the Secure Development Guidance;</w:t>
            </w:r>
            <w:bookmarkEnd w:id="553"/>
          </w:p>
        </w:tc>
      </w:tr>
      <w:tr w:rsidR="008047DA" w:rsidRPr="008047DA" w14:paraId="445FDA61" w14:textId="77777777" w:rsidTr="006B3CDE">
        <w:tc>
          <w:tcPr>
            <w:tcW w:w="2168" w:type="dxa"/>
          </w:tcPr>
          <w:p w14:paraId="1FF30841" w14:textId="77777777" w:rsidR="006B3CDE" w:rsidRPr="008047DA" w:rsidRDefault="006B3CDE" w:rsidP="006B3CDE">
            <w:pPr>
              <w:pStyle w:val="Heading1"/>
              <w:spacing w:before="120"/>
              <w:jc w:val="left"/>
              <w:outlineLvl w:val="0"/>
              <w:rPr>
                <w:rFonts w:ascii="Arial" w:hAnsi="Arial" w:cs="Arial"/>
                <w:b/>
                <w:bCs/>
                <w:color w:val="auto"/>
                <w:sz w:val="22"/>
                <w:szCs w:val="22"/>
              </w:rPr>
            </w:pPr>
            <w:bookmarkStart w:id="554" w:name="_Toc111040603"/>
            <w:r w:rsidRPr="008047DA">
              <w:rPr>
                <w:rFonts w:ascii="Arial" w:hAnsi="Arial" w:cs="Arial"/>
                <w:color w:val="auto"/>
                <w:sz w:val="22"/>
                <w:szCs w:val="22"/>
              </w:rPr>
              <w:t>“</w:t>
            </w:r>
            <w:r w:rsidRPr="008047DA">
              <w:rPr>
                <w:rFonts w:ascii="Arial" w:hAnsi="Arial" w:cs="Arial"/>
                <w:b/>
                <w:bCs/>
                <w:color w:val="auto"/>
                <w:sz w:val="22"/>
                <w:szCs w:val="22"/>
              </w:rPr>
              <w:t>Code Review Plan”</w:t>
            </w:r>
            <w:bookmarkEnd w:id="554"/>
          </w:p>
        </w:tc>
        <w:tc>
          <w:tcPr>
            <w:tcW w:w="6131" w:type="dxa"/>
          </w:tcPr>
          <w:p w14:paraId="49906AD9" w14:textId="1E493361"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document agreed with the Buyer under paragraph </w:t>
            </w:r>
            <w:r w:rsidRPr="008047DA">
              <w:rPr>
                <w:rFonts w:ascii="Arial" w:hAnsi="Arial" w:cs="Arial"/>
                <w:szCs w:val="22"/>
              </w:rPr>
              <w:fldChar w:fldCharType="begin"/>
            </w:r>
            <w:r w:rsidRPr="008047DA">
              <w:rPr>
                <w:rFonts w:ascii="Arial" w:hAnsi="Arial" w:cs="Arial"/>
                <w:sz w:val="22"/>
                <w:szCs w:val="22"/>
              </w:rPr>
              <w:instrText xml:space="preserve"> REF _Ref96179882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6.3</w:t>
            </w:r>
            <w:r w:rsidRPr="008047DA">
              <w:rPr>
                <w:rFonts w:ascii="Arial" w:hAnsi="Arial" w:cs="Arial"/>
                <w:szCs w:val="22"/>
              </w:rPr>
              <w:fldChar w:fldCharType="end"/>
            </w:r>
            <w:r w:rsidRPr="008047DA">
              <w:rPr>
                <w:rFonts w:ascii="Arial" w:hAnsi="Arial" w:cs="Arial"/>
                <w:sz w:val="22"/>
                <w:szCs w:val="22"/>
              </w:rPr>
              <w:t xml:space="preserve"> of the Security Requirements setting out the requirements for, and frequency of, Code Reviews;</w:t>
            </w:r>
          </w:p>
        </w:tc>
      </w:tr>
      <w:tr w:rsidR="008047DA" w:rsidRPr="008047DA" w14:paraId="3C4CADED" w14:textId="77777777" w:rsidTr="006B3CDE">
        <w:tc>
          <w:tcPr>
            <w:tcW w:w="2168" w:type="dxa"/>
          </w:tcPr>
          <w:p w14:paraId="2C49830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5" w:name="_Toc111040604"/>
            <w:r w:rsidRPr="008047DA">
              <w:rPr>
                <w:rFonts w:ascii="Arial" w:hAnsi="Arial" w:cs="Arial"/>
                <w:color w:val="auto"/>
                <w:sz w:val="22"/>
                <w:szCs w:val="22"/>
              </w:rPr>
              <w:t>“</w:t>
            </w:r>
            <w:r w:rsidRPr="008047DA">
              <w:rPr>
                <w:rFonts w:ascii="Arial" w:hAnsi="Arial" w:cs="Arial"/>
                <w:b/>
                <w:bCs/>
                <w:color w:val="auto"/>
                <w:sz w:val="22"/>
                <w:szCs w:val="22"/>
              </w:rPr>
              <w:t>Code Review Report</w:t>
            </w:r>
            <w:r w:rsidRPr="008047DA">
              <w:rPr>
                <w:rFonts w:ascii="Arial" w:hAnsi="Arial" w:cs="Arial"/>
                <w:color w:val="auto"/>
                <w:sz w:val="22"/>
                <w:szCs w:val="22"/>
              </w:rPr>
              <w:t>”</w:t>
            </w:r>
            <w:bookmarkEnd w:id="555"/>
          </w:p>
        </w:tc>
        <w:tc>
          <w:tcPr>
            <w:tcW w:w="6131" w:type="dxa"/>
          </w:tcPr>
          <w:p w14:paraId="1B34311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report setting out the findings of a Code Review;</w:t>
            </w:r>
          </w:p>
        </w:tc>
      </w:tr>
      <w:tr w:rsidR="008047DA" w:rsidRPr="008047DA" w14:paraId="2648AC12" w14:textId="77777777" w:rsidTr="006B3CDE">
        <w:tc>
          <w:tcPr>
            <w:tcW w:w="2168" w:type="dxa"/>
          </w:tcPr>
          <w:p w14:paraId="64B9441F"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6" w:name="_Toc111040605"/>
            <w:r w:rsidRPr="008047DA">
              <w:rPr>
                <w:rFonts w:ascii="Arial" w:hAnsi="Arial" w:cs="Arial"/>
                <w:color w:val="auto"/>
                <w:sz w:val="22"/>
                <w:szCs w:val="22"/>
              </w:rPr>
              <w:t>“</w:t>
            </w:r>
            <w:r w:rsidRPr="008047DA">
              <w:rPr>
                <w:rFonts w:ascii="Arial" w:hAnsi="Arial" w:cs="Arial"/>
                <w:b/>
                <w:bCs/>
                <w:color w:val="auto"/>
                <w:sz w:val="22"/>
                <w:szCs w:val="22"/>
              </w:rPr>
              <w:t>Cyber Essentials</w:t>
            </w:r>
            <w:r w:rsidRPr="008047DA">
              <w:rPr>
                <w:rFonts w:ascii="Arial" w:hAnsi="Arial" w:cs="Arial"/>
                <w:color w:val="auto"/>
                <w:sz w:val="22"/>
                <w:szCs w:val="22"/>
              </w:rPr>
              <w:t>”</w:t>
            </w:r>
            <w:bookmarkEnd w:id="556"/>
          </w:p>
        </w:tc>
        <w:tc>
          <w:tcPr>
            <w:tcW w:w="6131" w:type="dxa"/>
          </w:tcPr>
          <w:p w14:paraId="32775019"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Cyber Essentials certificate issued under the Cyber Essentials Scheme;</w:t>
            </w:r>
          </w:p>
        </w:tc>
      </w:tr>
      <w:tr w:rsidR="008047DA" w:rsidRPr="008047DA" w14:paraId="2E9A10BA" w14:textId="77777777" w:rsidTr="006B3CDE">
        <w:tc>
          <w:tcPr>
            <w:tcW w:w="2168" w:type="dxa"/>
          </w:tcPr>
          <w:p w14:paraId="4CFDF1F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7" w:name="_Toc111040606"/>
            <w:r w:rsidRPr="008047DA">
              <w:rPr>
                <w:rFonts w:ascii="Arial" w:hAnsi="Arial" w:cs="Arial"/>
                <w:color w:val="auto"/>
                <w:sz w:val="22"/>
                <w:szCs w:val="22"/>
              </w:rPr>
              <w:t>“</w:t>
            </w:r>
            <w:r w:rsidRPr="008047DA">
              <w:rPr>
                <w:rFonts w:ascii="Arial" w:hAnsi="Arial" w:cs="Arial"/>
                <w:b/>
                <w:bCs/>
                <w:color w:val="auto"/>
                <w:sz w:val="22"/>
                <w:szCs w:val="22"/>
              </w:rPr>
              <w:t>Cyber Essentials Plus</w:t>
            </w:r>
            <w:r w:rsidRPr="008047DA">
              <w:rPr>
                <w:rFonts w:ascii="Arial" w:hAnsi="Arial" w:cs="Arial"/>
                <w:color w:val="auto"/>
                <w:sz w:val="22"/>
                <w:szCs w:val="22"/>
              </w:rPr>
              <w:t>”</w:t>
            </w:r>
            <w:bookmarkEnd w:id="557"/>
          </w:p>
        </w:tc>
        <w:tc>
          <w:tcPr>
            <w:tcW w:w="6131" w:type="dxa"/>
          </w:tcPr>
          <w:p w14:paraId="4538C99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Cyber Essentials Plus certificate issued under the Cyber Essentials Scheme;</w:t>
            </w:r>
          </w:p>
        </w:tc>
      </w:tr>
      <w:tr w:rsidR="008047DA" w:rsidRPr="008047DA" w14:paraId="762ECDC7" w14:textId="77777777" w:rsidTr="006B3CDE">
        <w:tc>
          <w:tcPr>
            <w:tcW w:w="2168" w:type="dxa"/>
          </w:tcPr>
          <w:p w14:paraId="678080DE"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8" w:name="_Toc111040607"/>
            <w:r w:rsidRPr="008047DA">
              <w:rPr>
                <w:rFonts w:ascii="Arial" w:hAnsi="Arial" w:cs="Arial"/>
                <w:color w:val="auto"/>
                <w:sz w:val="22"/>
                <w:szCs w:val="22"/>
              </w:rPr>
              <w:t>“</w:t>
            </w:r>
            <w:r w:rsidRPr="008047DA">
              <w:rPr>
                <w:rFonts w:ascii="Arial" w:hAnsi="Arial" w:cs="Arial"/>
                <w:b/>
                <w:bCs/>
                <w:color w:val="auto"/>
                <w:sz w:val="22"/>
                <w:szCs w:val="22"/>
              </w:rPr>
              <w:t>Cyber Essentials Scheme</w:t>
            </w:r>
            <w:r w:rsidRPr="008047DA">
              <w:rPr>
                <w:rFonts w:ascii="Arial" w:hAnsi="Arial" w:cs="Arial"/>
                <w:color w:val="auto"/>
                <w:sz w:val="22"/>
                <w:szCs w:val="22"/>
              </w:rPr>
              <w:t>”</w:t>
            </w:r>
            <w:bookmarkEnd w:id="558"/>
          </w:p>
        </w:tc>
        <w:tc>
          <w:tcPr>
            <w:tcW w:w="6131" w:type="dxa"/>
          </w:tcPr>
          <w:p w14:paraId="47DCA18F"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Cyber Essentials scheme operated by the National Cyber Security Centre;</w:t>
            </w:r>
          </w:p>
        </w:tc>
      </w:tr>
      <w:tr w:rsidR="008047DA" w:rsidRPr="008047DA" w14:paraId="651E3BB1" w14:textId="77777777" w:rsidTr="006B3CDE">
        <w:tc>
          <w:tcPr>
            <w:tcW w:w="2168" w:type="dxa"/>
          </w:tcPr>
          <w:p w14:paraId="7C993B88"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9" w:name="_Toc111040608"/>
            <w:r w:rsidRPr="008047DA">
              <w:rPr>
                <w:rFonts w:ascii="Arial" w:hAnsi="Arial" w:cs="Arial"/>
                <w:color w:val="auto"/>
                <w:sz w:val="22"/>
                <w:szCs w:val="22"/>
              </w:rPr>
              <w:t>“</w:t>
            </w:r>
            <w:r w:rsidRPr="008047DA">
              <w:rPr>
                <w:rFonts w:ascii="Arial" w:hAnsi="Arial" w:cs="Arial"/>
                <w:b/>
                <w:bCs/>
                <w:color w:val="auto"/>
                <w:sz w:val="22"/>
                <w:szCs w:val="22"/>
              </w:rPr>
              <w:t>Developed System</w:t>
            </w:r>
            <w:r w:rsidRPr="008047DA">
              <w:rPr>
                <w:rFonts w:ascii="Arial" w:hAnsi="Arial" w:cs="Arial"/>
                <w:color w:val="auto"/>
                <w:sz w:val="22"/>
                <w:szCs w:val="22"/>
              </w:rPr>
              <w:t>”</w:t>
            </w:r>
            <w:bookmarkEnd w:id="559"/>
          </w:p>
        </w:tc>
        <w:tc>
          <w:tcPr>
            <w:tcW w:w="6131" w:type="dxa"/>
          </w:tcPr>
          <w:p w14:paraId="1D8DD48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software or system that the Supplier will develop under this Agreement;</w:t>
            </w:r>
          </w:p>
        </w:tc>
      </w:tr>
      <w:tr w:rsidR="008047DA" w:rsidRPr="008047DA" w14:paraId="5468FF54" w14:textId="77777777" w:rsidTr="006B3CDE">
        <w:tc>
          <w:tcPr>
            <w:tcW w:w="2168" w:type="dxa"/>
          </w:tcPr>
          <w:p w14:paraId="53E4E58B"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0" w:name="_Toc111040609"/>
            <w:r w:rsidRPr="008047DA">
              <w:rPr>
                <w:rFonts w:ascii="Arial" w:hAnsi="Arial" w:cs="Arial"/>
                <w:color w:val="auto"/>
                <w:sz w:val="22"/>
                <w:szCs w:val="22"/>
              </w:rPr>
              <w:lastRenderedPageBreak/>
              <w:t>“</w:t>
            </w:r>
            <w:r w:rsidRPr="008047DA">
              <w:rPr>
                <w:rFonts w:ascii="Arial" w:hAnsi="Arial" w:cs="Arial"/>
                <w:b/>
                <w:bCs/>
                <w:color w:val="auto"/>
                <w:sz w:val="22"/>
                <w:szCs w:val="22"/>
              </w:rPr>
              <w:t>Development Activity</w:t>
            </w:r>
            <w:r w:rsidRPr="008047DA">
              <w:rPr>
                <w:rFonts w:ascii="Arial" w:hAnsi="Arial" w:cs="Arial"/>
                <w:color w:val="auto"/>
                <w:sz w:val="22"/>
                <w:szCs w:val="22"/>
              </w:rPr>
              <w:t>”</w:t>
            </w:r>
            <w:bookmarkEnd w:id="560"/>
          </w:p>
        </w:tc>
        <w:tc>
          <w:tcPr>
            <w:tcW w:w="6131" w:type="dxa"/>
          </w:tcPr>
          <w:p w14:paraId="0F46E316"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activity relating to the development, deployment maintenance and upgrading of the Developed System, including:</w:t>
            </w:r>
          </w:p>
          <w:p w14:paraId="2D827173" w14:textId="77777777" w:rsidR="006B3CDE" w:rsidRPr="008047DA" w:rsidRDefault="006B3CDE" w:rsidP="001805FC">
            <w:pPr>
              <w:pStyle w:val="DefinitionNumbering1"/>
              <w:numPr>
                <w:ilvl w:val="2"/>
                <w:numId w:val="53"/>
              </w:numPr>
              <w:spacing w:before="120" w:after="120"/>
              <w:rPr>
                <w:rFonts w:ascii="Arial" w:hAnsi="Arial" w:cs="Arial"/>
                <w:sz w:val="22"/>
                <w:szCs w:val="22"/>
              </w:rPr>
            </w:pPr>
            <w:bookmarkStart w:id="561" w:name="_Toc111040610"/>
            <w:r w:rsidRPr="008047DA">
              <w:rPr>
                <w:rFonts w:ascii="Arial" w:hAnsi="Arial" w:cs="Arial"/>
                <w:sz w:val="22"/>
                <w:szCs w:val="22"/>
              </w:rPr>
              <w:t>coding;</w:t>
            </w:r>
            <w:bookmarkEnd w:id="561"/>
          </w:p>
          <w:p w14:paraId="004713EF"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62" w:name="_Toc111040611"/>
            <w:r w:rsidRPr="008047DA">
              <w:rPr>
                <w:rFonts w:ascii="Arial" w:hAnsi="Arial" w:cs="Arial"/>
                <w:sz w:val="22"/>
                <w:szCs w:val="22"/>
              </w:rPr>
              <w:t>testing;</w:t>
            </w:r>
            <w:bookmarkEnd w:id="562"/>
          </w:p>
          <w:p w14:paraId="41D4726B"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63" w:name="_Toc111040612"/>
            <w:r w:rsidRPr="008047DA">
              <w:rPr>
                <w:rFonts w:ascii="Arial" w:hAnsi="Arial" w:cs="Arial"/>
                <w:sz w:val="22"/>
                <w:szCs w:val="22"/>
              </w:rPr>
              <w:t>code storage; and</w:t>
            </w:r>
            <w:bookmarkEnd w:id="563"/>
          </w:p>
          <w:p w14:paraId="0E364E5D"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64" w:name="_Toc111040613"/>
            <w:r w:rsidRPr="008047DA">
              <w:rPr>
                <w:rFonts w:ascii="Arial" w:hAnsi="Arial" w:cs="Arial"/>
                <w:sz w:val="22"/>
                <w:szCs w:val="22"/>
              </w:rPr>
              <w:t>deployment.</w:t>
            </w:r>
            <w:bookmarkEnd w:id="564"/>
          </w:p>
        </w:tc>
      </w:tr>
      <w:tr w:rsidR="008047DA" w:rsidRPr="008047DA" w14:paraId="2054D256" w14:textId="77777777" w:rsidTr="006B3CDE">
        <w:tc>
          <w:tcPr>
            <w:tcW w:w="2168" w:type="dxa"/>
          </w:tcPr>
          <w:p w14:paraId="5B18268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5" w:name="_Toc111040614"/>
            <w:r w:rsidRPr="008047DA">
              <w:rPr>
                <w:rFonts w:ascii="Arial" w:hAnsi="Arial" w:cs="Arial"/>
                <w:color w:val="auto"/>
                <w:sz w:val="22"/>
                <w:szCs w:val="22"/>
              </w:rPr>
              <w:t>“</w:t>
            </w:r>
            <w:r w:rsidRPr="008047DA">
              <w:rPr>
                <w:rFonts w:ascii="Arial" w:hAnsi="Arial" w:cs="Arial"/>
                <w:b/>
                <w:bCs/>
                <w:color w:val="auto"/>
                <w:sz w:val="22"/>
                <w:szCs w:val="22"/>
              </w:rPr>
              <w:t>Development Environment</w:t>
            </w:r>
            <w:r w:rsidRPr="008047DA">
              <w:rPr>
                <w:rFonts w:ascii="Arial" w:hAnsi="Arial" w:cs="Arial"/>
                <w:color w:val="auto"/>
                <w:sz w:val="22"/>
                <w:szCs w:val="22"/>
              </w:rPr>
              <w:t>”</w:t>
            </w:r>
            <w:bookmarkEnd w:id="565"/>
          </w:p>
        </w:tc>
        <w:tc>
          <w:tcPr>
            <w:tcW w:w="6131" w:type="dxa"/>
          </w:tcPr>
          <w:p w14:paraId="488B3A9F"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information and communications technology system and the Sites that the Supplier or its Sub-contractors will use to provide the Development Activity;</w:t>
            </w:r>
          </w:p>
        </w:tc>
      </w:tr>
      <w:tr w:rsidR="008047DA" w:rsidRPr="008047DA" w14:paraId="09F99C61" w14:textId="77777777" w:rsidTr="006B3CDE">
        <w:tc>
          <w:tcPr>
            <w:tcW w:w="2168" w:type="dxa"/>
          </w:tcPr>
          <w:p w14:paraId="7115E848"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6" w:name="_Toc111040615"/>
            <w:r w:rsidRPr="008047DA">
              <w:rPr>
                <w:rFonts w:ascii="Arial" w:hAnsi="Arial" w:cs="Arial"/>
                <w:color w:val="auto"/>
                <w:sz w:val="22"/>
                <w:szCs w:val="22"/>
              </w:rPr>
              <w:t>“</w:t>
            </w:r>
            <w:r w:rsidRPr="008047DA">
              <w:rPr>
                <w:rFonts w:ascii="Arial" w:hAnsi="Arial" w:cs="Arial"/>
                <w:b/>
                <w:bCs/>
                <w:color w:val="auto"/>
                <w:sz w:val="22"/>
                <w:szCs w:val="22"/>
              </w:rPr>
              <w:t>EEA</w:t>
            </w:r>
            <w:r w:rsidRPr="008047DA">
              <w:rPr>
                <w:rFonts w:ascii="Arial" w:hAnsi="Arial" w:cs="Arial"/>
                <w:color w:val="auto"/>
                <w:sz w:val="22"/>
                <w:szCs w:val="22"/>
              </w:rPr>
              <w:t>”</w:t>
            </w:r>
            <w:bookmarkEnd w:id="566"/>
          </w:p>
        </w:tc>
        <w:tc>
          <w:tcPr>
            <w:tcW w:w="6131" w:type="dxa"/>
          </w:tcPr>
          <w:p w14:paraId="707D1773"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European Economic Area;</w:t>
            </w:r>
          </w:p>
        </w:tc>
      </w:tr>
      <w:tr w:rsidR="008047DA" w:rsidRPr="008047DA" w14:paraId="169F3EFF" w14:textId="77777777" w:rsidTr="006B3CDE">
        <w:tc>
          <w:tcPr>
            <w:tcW w:w="2168" w:type="dxa"/>
          </w:tcPr>
          <w:p w14:paraId="47F0E39E"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7" w:name="_Toc111040616"/>
            <w:r w:rsidRPr="008047DA">
              <w:rPr>
                <w:rFonts w:ascii="Arial" w:hAnsi="Arial" w:cs="Arial"/>
                <w:color w:val="auto"/>
                <w:sz w:val="22"/>
                <w:szCs w:val="22"/>
              </w:rPr>
              <w:t>“</w:t>
            </w:r>
            <w:r w:rsidRPr="008047DA">
              <w:rPr>
                <w:rFonts w:ascii="Arial" w:hAnsi="Arial" w:cs="Arial"/>
                <w:b/>
                <w:bCs/>
                <w:color w:val="auto"/>
                <w:sz w:val="22"/>
                <w:szCs w:val="22"/>
              </w:rPr>
              <w:t>End-user Device</w:t>
            </w:r>
            <w:r w:rsidRPr="008047DA">
              <w:rPr>
                <w:rFonts w:ascii="Arial" w:hAnsi="Arial" w:cs="Arial"/>
                <w:color w:val="auto"/>
                <w:sz w:val="22"/>
                <w:szCs w:val="22"/>
              </w:rPr>
              <w:t>”</w:t>
            </w:r>
            <w:bookmarkEnd w:id="567"/>
          </w:p>
        </w:tc>
        <w:tc>
          <w:tcPr>
            <w:tcW w:w="6131" w:type="dxa"/>
          </w:tcPr>
          <w:p w14:paraId="7F590EF1"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personal computers, laptops, tablets, terminals, smartphones or other portable electronic device used in the provision of the Services.</w:t>
            </w:r>
          </w:p>
        </w:tc>
      </w:tr>
      <w:tr w:rsidR="008047DA" w:rsidRPr="008047DA" w14:paraId="38C86EAD" w14:textId="77777777" w:rsidTr="006B3CDE">
        <w:tc>
          <w:tcPr>
            <w:tcW w:w="2168" w:type="dxa"/>
          </w:tcPr>
          <w:p w14:paraId="7640717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8" w:name="_Toc111040617"/>
            <w:r w:rsidRPr="008047DA">
              <w:rPr>
                <w:rFonts w:ascii="Arial" w:hAnsi="Arial" w:cs="Arial"/>
                <w:color w:val="auto"/>
                <w:sz w:val="22"/>
                <w:szCs w:val="22"/>
              </w:rPr>
              <w:t>“</w:t>
            </w:r>
            <w:r w:rsidRPr="008047DA">
              <w:rPr>
                <w:rFonts w:ascii="Arial" w:hAnsi="Arial" w:cs="Arial"/>
                <w:b/>
                <w:bCs/>
                <w:color w:val="auto"/>
                <w:sz w:val="22"/>
                <w:szCs w:val="22"/>
              </w:rPr>
              <w:t>Email Service</w:t>
            </w:r>
            <w:r w:rsidRPr="008047DA">
              <w:rPr>
                <w:rFonts w:ascii="Arial" w:hAnsi="Arial" w:cs="Arial"/>
                <w:color w:val="auto"/>
                <w:sz w:val="22"/>
                <w:szCs w:val="22"/>
              </w:rPr>
              <w:t>”</w:t>
            </w:r>
            <w:bookmarkEnd w:id="568"/>
          </w:p>
        </w:tc>
        <w:tc>
          <w:tcPr>
            <w:tcW w:w="6131" w:type="dxa"/>
          </w:tcPr>
          <w:p w14:paraId="214D97E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service that will send, or can be used to send, emails from the Buyer’s email address or otherwise on behalf of the Buyer;</w:t>
            </w:r>
          </w:p>
        </w:tc>
      </w:tr>
      <w:tr w:rsidR="008047DA" w:rsidRPr="008047DA" w14:paraId="513FC03E" w14:textId="77777777" w:rsidTr="006B3CDE">
        <w:tc>
          <w:tcPr>
            <w:tcW w:w="2168" w:type="dxa"/>
          </w:tcPr>
          <w:p w14:paraId="7C4AB7D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9" w:name="_Toc111040618"/>
            <w:r w:rsidRPr="008047DA">
              <w:rPr>
                <w:rFonts w:ascii="Arial" w:hAnsi="Arial" w:cs="Arial"/>
                <w:color w:val="auto"/>
                <w:sz w:val="22"/>
                <w:szCs w:val="22"/>
              </w:rPr>
              <w:t>“</w:t>
            </w:r>
            <w:r w:rsidRPr="008047DA">
              <w:rPr>
                <w:rFonts w:ascii="Arial" w:hAnsi="Arial" w:cs="Arial"/>
                <w:b/>
                <w:bCs/>
                <w:color w:val="auto"/>
                <w:sz w:val="22"/>
                <w:szCs w:val="22"/>
              </w:rPr>
              <w:t>HMG Baseline Personnel Security Standard</w:t>
            </w:r>
            <w:r w:rsidRPr="008047DA">
              <w:rPr>
                <w:rFonts w:ascii="Arial" w:hAnsi="Arial" w:cs="Arial"/>
                <w:color w:val="auto"/>
                <w:sz w:val="22"/>
                <w:szCs w:val="22"/>
              </w:rPr>
              <w:t>”</w:t>
            </w:r>
            <w:bookmarkEnd w:id="569"/>
          </w:p>
        </w:tc>
        <w:tc>
          <w:tcPr>
            <w:tcW w:w="6131" w:type="dxa"/>
          </w:tcPr>
          <w:p w14:paraId="597AA60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employment controls applied to any individual member of the Supplier Personnel that performs any activity relating to the provision or management of the Services, as set out in “HMG Baseline Personnel Standard”, Version 6.0, May 2018  (</w:t>
            </w:r>
            <w:r w:rsidR="00CC6A05" w:rsidRPr="008047DA">
              <w:fldChar w:fldCharType="begin"/>
            </w:r>
            <w:r w:rsidR="00CC6A05" w:rsidRPr="008047DA">
              <w:rPr>
                <w:rFonts w:ascii="Arial" w:hAnsi="Arial" w:cs="Arial"/>
                <w:sz w:val="22"/>
                <w:szCs w:val="22"/>
              </w:rPr>
              <w:instrText xml:space="preserve"> HYPERLINK "https://assets.publishing.service.gov.uk" </w:instrText>
            </w:r>
            <w:r w:rsidR="00CC6A05" w:rsidRPr="008047DA">
              <w:fldChar w:fldCharType="separate"/>
            </w:r>
            <w:r w:rsidRPr="008047DA">
              <w:rPr>
                <w:rStyle w:val="Hyperlink"/>
                <w:rFonts w:ascii="Arial" w:hAnsi="Arial" w:cs="Arial"/>
                <w:color w:val="auto"/>
                <w:sz w:val="22"/>
                <w:szCs w:val="22"/>
              </w:rPr>
              <w:t>https://assets.publishing.service.gov.uk</w:t>
            </w:r>
            <w:r w:rsidR="00CC6A05" w:rsidRPr="008047DA">
              <w:rPr>
                <w:rStyle w:val="Hyperlink"/>
                <w:rFonts w:ascii="Arial" w:hAnsi="Arial" w:cs="Arial"/>
                <w:color w:val="auto"/>
                <w:szCs w:val="22"/>
              </w:rPr>
              <w:fldChar w:fldCharType="end"/>
            </w:r>
            <w:r w:rsidRPr="008047DA">
              <w:rPr>
                <w:rFonts w:ascii="Arial" w:hAnsi="Arial" w:cs="Arial"/>
                <w:sz w:val="22"/>
                <w:szCs w:val="22"/>
              </w:rPr>
              <w:br/>
              <w:t>/government/uploads/system/uploads/attachment_data/file/714002/</w:t>
            </w:r>
            <w:r w:rsidRPr="008047DA">
              <w:rPr>
                <w:rFonts w:ascii="Arial" w:hAnsi="Arial" w:cs="Arial"/>
                <w:sz w:val="22"/>
                <w:szCs w:val="22"/>
              </w:rPr>
              <w:br/>
              <w:t>HMG_Baseline_Personnel_Security_Standard_-_May_2018.pdf), as that document is updated from time to time;</w:t>
            </w:r>
          </w:p>
        </w:tc>
      </w:tr>
      <w:tr w:rsidR="008047DA" w:rsidRPr="008047DA" w14:paraId="62133739" w14:textId="77777777" w:rsidTr="006B3CDE">
        <w:tc>
          <w:tcPr>
            <w:tcW w:w="2168" w:type="dxa"/>
          </w:tcPr>
          <w:p w14:paraId="15BEEDBB"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0" w:name="_Toc111040619"/>
            <w:r w:rsidRPr="008047DA">
              <w:rPr>
                <w:rFonts w:ascii="Arial" w:hAnsi="Arial" w:cs="Arial"/>
                <w:color w:val="auto"/>
                <w:sz w:val="22"/>
                <w:szCs w:val="22"/>
              </w:rPr>
              <w:t>“</w:t>
            </w:r>
            <w:r w:rsidRPr="008047DA">
              <w:rPr>
                <w:rFonts w:ascii="Arial" w:hAnsi="Arial" w:cs="Arial"/>
                <w:b/>
                <w:bCs/>
                <w:color w:val="auto"/>
                <w:sz w:val="22"/>
                <w:szCs w:val="22"/>
              </w:rPr>
              <w:t>IT Health Check</w:t>
            </w:r>
            <w:r w:rsidRPr="008047DA">
              <w:rPr>
                <w:rFonts w:ascii="Arial" w:hAnsi="Arial" w:cs="Arial"/>
                <w:color w:val="auto"/>
                <w:sz w:val="22"/>
                <w:szCs w:val="22"/>
              </w:rPr>
              <w:t>”</w:t>
            </w:r>
            <w:bookmarkEnd w:id="570"/>
          </w:p>
        </w:tc>
        <w:tc>
          <w:tcPr>
            <w:tcW w:w="6131" w:type="dxa"/>
          </w:tcPr>
          <w:p w14:paraId="58B2E54A" w14:textId="7944C4D6"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security testing of the Supplier Information Management System, insofar as it relates to the Developed System but excluding the Development Environment in accordance with paragraph </w:t>
            </w:r>
            <w:r w:rsidRPr="008047DA">
              <w:rPr>
                <w:rFonts w:ascii="Arial" w:hAnsi="Arial" w:cs="Arial"/>
                <w:szCs w:val="22"/>
              </w:rPr>
              <w:fldChar w:fldCharType="begin"/>
            </w:r>
            <w:r w:rsidRPr="008047DA">
              <w:rPr>
                <w:rFonts w:ascii="Arial" w:hAnsi="Arial" w:cs="Arial"/>
                <w:sz w:val="22"/>
                <w:szCs w:val="22"/>
              </w:rPr>
              <w:instrText xml:space="preserve"> REF _Ref91669777 \r \h  \* MERGEFORMAT </w:instrText>
            </w:r>
            <w:r w:rsidRPr="008047DA">
              <w:rPr>
                <w:rFonts w:ascii="Arial" w:hAnsi="Arial" w:cs="Arial"/>
                <w:szCs w:val="22"/>
              </w:rPr>
            </w:r>
            <w:r w:rsidRPr="008047DA">
              <w:rPr>
                <w:rFonts w:ascii="Arial" w:hAnsi="Arial" w:cs="Arial"/>
                <w:szCs w:val="22"/>
              </w:rPr>
              <w:fldChar w:fldCharType="end"/>
            </w:r>
            <w:r w:rsidRPr="008047DA">
              <w:rPr>
                <w:rFonts w:ascii="Arial" w:hAnsi="Arial" w:cs="Arial"/>
                <w:sz w:val="22"/>
                <w:szCs w:val="22"/>
              </w:rPr>
              <w:t>3 of the Security Requirements;</w:t>
            </w:r>
          </w:p>
        </w:tc>
      </w:tr>
      <w:tr w:rsidR="008047DA" w:rsidRPr="008047DA" w14:paraId="5CEE5668" w14:textId="77777777" w:rsidTr="006B3CDE">
        <w:tc>
          <w:tcPr>
            <w:tcW w:w="2168" w:type="dxa"/>
          </w:tcPr>
          <w:p w14:paraId="163A82C4"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1" w:name="_Toc111040620"/>
            <w:r w:rsidRPr="008047DA">
              <w:rPr>
                <w:rFonts w:ascii="Arial" w:hAnsi="Arial" w:cs="Arial"/>
                <w:color w:val="auto"/>
                <w:sz w:val="22"/>
                <w:szCs w:val="22"/>
              </w:rPr>
              <w:t>“</w:t>
            </w:r>
            <w:r w:rsidRPr="008047DA">
              <w:rPr>
                <w:rFonts w:ascii="Arial" w:hAnsi="Arial" w:cs="Arial"/>
                <w:b/>
                <w:bCs/>
                <w:color w:val="auto"/>
                <w:sz w:val="22"/>
                <w:szCs w:val="22"/>
              </w:rPr>
              <w:t>Malicious Software</w:t>
            </w:r>
            <w:r w:rsidRPr="008047DA">
              <w:rPr>
                <w:rFonts w:ascii="Arial" w:hAnsi="Arial" w:cs="Arial"/>
                <w:color w:val="auto"/>
                <w:sz w:val="22"/>
                <w:szCs w:val="22"/>
              </w:rPr>
              <w:t>”</w:t>
            </w:r>
            <w:bookmarkEnd w:id="571"/>
          </w:p>
        </w:tc>
        <w:tc>
          <w:tcPr>
            <w:tcW w:w="6131" w:type="dxa"/>
          </w:tcPr>
          <w:p w14:paraId="5DB752BF"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software program or code intended to destroy, interfere with, corrupt, remove, transmit or cause undesired effects on program files, data or other information, executable code, applications, macros or configurations;</w:t>
            </w:r>
          </w:p>
        </w:tc>
      </w:tr>
      <w:tr w:rsidR="008047DA" w:rsidRPr="008047DA" w14:paraId="38780FA4" w14:textId="77777777" w:rsidTr="006B3CDE">
        <w:tc>
          <w:tcPr>
            <w:tcW w:w="2168" w:type="dxa"/>
          </w:tcPr>
          <w:p w14:paraId="3E75B8A3"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2" w:name="_Toc111040621"/>
            <w:r w:rsidRPr="008047DA">
              <w:rPr>
                <w:rFonts w:ascii="Arial" w:hAnsi="Arial" w:cs="Arial"/>
                <w:color w:val="auto"/>
                <w:sz w:val="22"/>
                <w:szCs w:val="22"/>
              </w:rPr>
              <w:t>“</w:t>
            </w:r>
            <w:r w:rsidRPr="008047DA">
              <w:rPr>
                <w:rFonts w:ascii="Arial" w:hAnsi="Arial" w:cs="Arial"/>
                <w:b/>
                <w:bCs/>
                <w:color w:val="auto"/>
                <w:sz w:val="22"/>
                <w:szCs w:val="22"/>
              </w:rPr>
              <w:t>Modules Register</w:t>
            </w:r>
            <w:r w:rsidRPr="008047DA">
              <w:rPr>
                <w:rFonts w:ascii="Arial" w:hAnsi="Arial" w:cs="Arial"/>
                <w:color w:val="auto"/>
                <w:sz w:val="22"/>
                <w:szCs w:val="22"/>
              </w:rPr>
              <w:t>”</w:t>
            </w:r>
            <w:bookmarkEnd w:id="572"/>
          </w:p>
        </w:tc>
        <w:tc>
          <w:tcPr>
            <w:tcW w:w="6131" w:type="dxa"/>
          </w:tcPr>
          <w:p w14:paraId="45390B6C" w14:textId="5E403336"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register of Third-party Software Modules required for higher risk agreements by paragraph </w:t>
            </w:r>
            <w:r w:rsidRPr="008047DA">
              <w:rPr>
                <w:rFonts w:ascii="Arial" w:hAnsi="Arial" w:cs="Arial"/>
                <w:szCs w:val="22"/>
              </w:rPr>
              <w:fldChar w:fldCharType="begin"/>
            </w:r>
            <w:r w:rsidRPr="008047DA">
              <w:rPr>
                <w:rFonts w:ascii="Arial" w:hAnsi="Arial" w:cs="Arial"/>
                <w:sz w:val="22"/>
                <w:szCs w:val="22"/>
              </w:rPr>
              <w:instrText xml:space="preserve"> REF _Ref96252019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9.3</w:t>
            </w:r>
            <w:r w:rsidRPr="008047DA">
              <w:rPr>
                <w:rFonts w:ascii="Arial" w:hAnsi="Arial" w:cs="Arial"/>
                <w:szCs w:val="22"/>
              </w:rPr>
              <w:fldChar w:fldCharType="end"/>
            </w:r>
            <w:r w:rsidRPr="008047DA">
              <w:rPr>
                <w:rFonts w:ascii="Arial" w:hAnsi="Arial" w:cs="Arial"/>
                <w:sz w:val="22"/>
                <w:szCs w:val="22"/>
              </w:rPr>
              <w:t xml:space="preserve"> of the Security Requirements;</w:t>
            </w:r>
          </w:p>
        </w:tc>
      </w:tr>
      <w:tr w:rsidR="008047DA" w:rsidRPr="008047DA" w14:paraId="0F98E09B" w14:textId="77777777" w:rsidTr="006B3CDE">
        <w:tc>
          <w:tcPr>
            <w:tcW w:w="2168" w:type="dxa"/>
          </w:tcPr>
          <w:p w14:paraId="70FCE582"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3" w:name="_Toc111040622"/>
            <w:r w:rsidRPr="008047DA">
              <w:rPr>
                <w:rFonts w:ascii="Arial" w:hAnsi="Arial" w:cs="Arial"/>
                <w:color w:val="auto"/>
                <w:sz w:val="22"/>
                <w:szCs w:val="22"/>
              </w:rPr>
              <w:t>“</w:t>
            </w:r>
            <w:r w:rsidRPr="008047DA">
              <w:rPr>
                <w:rFonts w:ascii="Arial" w:hAnsi="Arial" w:cs="Arial"/>
                <w:b/>
                <w:bCs/>
                <w:color w:val="auto"/>
                <w:sz w:val="22"/>
                <w:szCs w:val="22"/>
              </w:rPr>
              <w:t>NCSC</w:t>
            </w:r>
            <w:r w:rsidRPr="008047DA">
              <w:rPr>
                <w:rFonts w:ascii="Arial" w:hAnsi="Arial" w:cs="Arial"/>
                <w:color w:val="auto"/>
                <w:sz w:val="22"/>
                <w:szCs w:val="22"/>
              </w:rPr>
              <w:t>”</w:t>
            </w:r>
            <w:bookmarkEnd w:id="573"/>
          </w:p>
        </w:tc>
        <w:tc>
          <w:tcPr>
            <w:tcW w:w="6131" w:type="dxa"/>
          </w:tcPr>
          <w:p w14:paraId="30FDB1C0"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National Cyber Security Centre;</w:t>
            </w:r>
          </w:p>
        </w:tc>
      </w:tr>
      <w:tr w:rsidR="008047DA" w:rsidRPr="008047DA" w14:paraId="21C2B22F" w14:textId="77777777" w:rsidTr="006B3CDE">
        <w:tc>
          <w:tcPr>
            <w:tcW w:w="2168" w:type="dxa"/>
          </w:tcPr>
          <w:p w14:paraId="76ED4337"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4" w:name="_Toc111040623"/>
            <w:r w:rsidRPr="008047DA">
              <w:rPr>
                <w:rFonts w:ascii="Arial" w:hAnsi="Arial" w:cs="Arial"/>
                <w:color w:val="auto"/>
                <w:sz w:val="22"/>
                <w:szCs w:val="22"/>
              </w:rPr>
              <w:lastRenderedPageBreak/>
              <w:t>“</w:t>
            </w:r>
            <w:r w:rsidRPr="008047DA">
              <w:rPr>
                <w:rFonts w:ascii="Arial" w:hAnsi="Arial" w:cs="Arial"/>
                <w:b/>
                <w:bCs/>
                <w:color w:val="auto"/>
                <w:sz w:val="22"/>
                <w:szCs w:val="22"/>
              </w:rPr>
              <w:t>NCSC Cloud Security Principles</w:t>
            </w:r>
            <w:r w:rsidRPr="008047DA">
              <w:rPr>
                <w:rFonts w:ascii="Arial" w:hAnsi="Arial" w:cs="Arial"/>
                <w:color w:val="auto"/>
                <w:sz w:val="22"/>
                <w:szCs w:val="22"/>
              </w:rPr>
              <w:t>”</w:t>
            </w:r>
            <w:bookmarkEnd w:id="574"/>
          </w:p>
        </w:tc>
        <w:tc>
          <w:tcPr>
            <w:tcW w:w="6131" w:type="dxa"/>
          </w:tcPr>
          <w:p w14:paraId="07389BEE"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NCSC’s document “Implementing the Cloud Security Principles” as updated or replaced from time to time and found at https://www.ncsc.gov.uk/collection/cloud-security/</w:t>
            </w:r>
            <w:r w:rsidRPr="008047DA">
              <w:rPr>
                <w:rFonts w:ascii="Arial" w:hAnsi="Arial" w:cs="Arial"/>
                <w:sz w:val="22"/>
                <w:szCs w:val="22"/>
              </w:rPr>
              <w:br/>
              <w:t>implementing-the-cloud-security-principles.</w:t>
            </w:r>
          </w:p>
        </w:tc>
      </w:tr>
      <w:tr w:rsidR="008047DA" w:rsidRPr="008047DA" w14:paraId="46C40A7B" w14:textId="77777777" w:rsidTr="006B3CDE">
        <w:tc>
          <w:tcPr>
            <w:tcW w:w="2168" w:type="dxa"/>
          </w:tcPr>
          <w:p w14:paraId="453A7BCE"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5" w:name="_Toc111040624"/>
            <w:r w:rsidRPr="008047DA">
              <w:rPr>
                <w:rFonts w:ascii="Arial" w:hAnsi="Arial" w:cs="Arial"/>
                <w:color w:val="auto"/>
                <w:sz w:val="22"/>
                <w:szCs w:val="22"/>
              </w:rPr>
              <w:t>“</w:t>
            </w:r>
            <w:r w:rsidRPr="008047DA">
              <w:rPr>
                <w:rFonts w:ascii="Arial" w:hAnsi="Arial" w:cs="Arial"/>
                <w:b/>
                <w:bCs/>
                <w:color w:val="auto"/>
                <w:sz w:val="22"/>
                <w:szCs w:val="22"/>
              </w:rPr>
              <w:t>NCSC Device Guidance</w:t>
            </w:r>
            <w:r w:rsidRPr="008047DA">
              <w:rPr>
                <w:rFonts w:ascii="Arial" w:hAnsi="Arial" w:cs="Arial"/>
                <w:color w:val="auto"/>
                <w:sz w:val="22"/>
                <w:szCs w:val="22"/>
              </w:rPr>
              <w:t>”</w:t>
            </w:r>
            <w:bookmarkEnd w:id="575"/>
          </w:p>
        </w:tc>
        <w:tc>
          <w:tcPr>
            <w:tcW w:w="6131" w:type="dxa"/>
          </w:tcPr>
          <w:p w14:paraId="6FAC79A8"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 xml:space="preserve">means the NCSC’s document “Device Security Guidance”, as updated or replaced from time to time and found at https://www.ncsc.gov.uk/collection/device-security-guidance; </w:t>
            </w:r>
          </w:p>
        </w:tc>
      </w:tr>
      <w:tr w:rsidR="008047DA" w:rsidRPr="008047DA" w14:paraId="41424A47" w14:textId="77777777" w:rsidTr="006B3CDE">
        <w:tc>
          <w:tcPr>
            <w:tcW w:w="2168" w:type="dxa"/>
          </w:tcPr>
          <w:p w14:paraId="69D2F29D"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6" w:name="_Toc111040625"/>
            <w:r w:rsidRPr="008047DA">
              <w:rPr>
                <w:rFonts w:ascii="Arial" w:hAnsi="Arial" w:cs="Arial"/>
                <w:color w:val="auto"/>
                <w:sz w:val="22"/>
                <w:szCs w:val="22"/>
              </w:rPr>
              <w:t>“</w:t>
            </w:r>
            <w:r w:rsidRPr="008047DA">
              <w:rPr>
                <w:rFonts w:ascii="Arial" w:hAnsi="Arial" w:cs="Arial"/>
                <w:b/>
                <w:bCs/>
                <w:color w:val="auto"/>
                <w:sz w:val="22"/>
                <w:szCs w:val="22"/>
              </w:rPr>
              <w:t>NCSC Protecting Bulk Personal Data Guidance</w:t>
            </w:r>
            <w:r w:rsidRPr="008047DA">
              <w:rPr>
                <w:rFonts w:ascii="Arial" w:hAnsi="Arial" w:cs="Arial"/>
                <w:color w:val="auto"/>
                <w:sz w:val="22"/>
                <w:szCs w:val="22"/>
              </w:rPr>
              <w:t>”</w:t>
            </w:r>
            <w:bookmarkEnd w:id="576"/>
          </w:p>
        </w:tc>
        <w:tc>
          <w:tcPr>
            <w:tcW w:w="6131" w:type="dxa"/>
          </w:tcPr>
          <w:p w14:paraId="5CB25A6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NCSC’s document “Protecting Bulk Personal Data”, as updated or replaced from time to time and found at https://www.ncsc.gov.uk/collection/protecting-bulk-personal-data</w:t>
            </w:r>
          </w:p>
        </w:tc>
      </w:tr>
      <w:tr w:rsidR="008047DA" w:rsidRPr="008047DA" w14:paraId="3211B4F5" w14:textId="77777777" w:rsidTr="006B3CDE">
        <w:tc>
          <w:tcPr>
            <w:tcW w:w="2168" w:type="dxa"/>
          </w:tcPr>
          <w:p w14:paraId="2728561E" w14:textId="77777777" w:rsidR="006B3CDE" w:rsidRPr="008047DA" w:rsidRDefault="006B3CDE" w:rsidP="006B3CDE">
            <w:pPr>
              <w:pStyle w:val="Heading1"/>
              <w:spacing w:before="120"/>
              <w:jc w:val="left"/>
              <w:outlineLvl w:val="0"/>
              <w:rPr>
                <w:rFonts w:ascii="Arial" w:hAnsi="Arial" w:cs="Arial"/>
                <w:b/>
                <w:bCs/>
                <w:color w:val="auto"/>
                <w:sz w:val="22"/>
                <w:szCs w:val="22"/>
              </w:rPr>
            </w:pPr>
            <w:bookmarkStart w:id="577" w:name="_Toc111040626"/>
            <w:r w:rsidRPr="008047DA">
              <w:rPr>
                <w:rFonts w:ascii="Arial" w:hAnsi="Arial" w:cs="Arial"/>
                <w:color w:val="auto"/>
                <w:sz w:val="22"/>
                <w:szCs w:val="22"/>
              </w:rPr>
              <w:t>“</w:t>
            </w:r>
            <w:r w:rsidRPr="008047DA">
              <w:rPr>
                <w:rFonts w:ascii="Arial" w:hAnsi="Arial" w:cs="Arial"/>
                <w:b/>
                <w:bCs/>
                <w:color w:val="auto"/>
                <w:sz w:val="22"/>
                <w:szCs w:val="22"/>
              </w:rPr>
              <w:t>NCSC Secure Design Principles”</w:t>
            </w:r>
            <w:bookmarkEnd w:id="577"/>
          </w:p>
        </w:tc>
        <w:tc>
          <w:tcPr>
            <w:tcW w:w="6131" w:type="dxa"/>
          </w:tcPr>
          <w:p w14:paraId="517C8BF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NCSC’s document “Secure Design Principles”, as updated or replaced from time to time and found at https://www.ncsc.gov.uk/collection/cyber-security-design-principles.</w:t>
            </w:r>
          </w:p>
        </w:tc>
      </w:tr>
      <w:tr w:rsidR="008047DA" w:rsidRPr="008047DA" w14:paraId="7B5844DC" w14:textId="77777777" w:rsidTr="006B3CDE">
        <w:tc>
          <w:tcPr>
            <w:tcW w:w="2168" w:type="dxa"/>
          </w:tcPr>
          <w:p w14:paraId="6C57E003"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8" w:name="_Toc111040627"/>
            <w:r w:rsidRPr="008047DA">
              <w:rPr>
                <w:rFonts w:ascii="Arial" w:hAnsi="Arial" w:cs="Arial"/>
                <w:color w:val="auto"/>
                <w:sz w:val="22"/>
                <w:szCs w:val="22"/>
              </w:rPr>
              <w:t>“OWASP”</w:t>
            </w:r>
            <w:bookmarkEnd w:id="578"/>
          </w:p>
        </w:tc>
        <w:tc>
          <w:tcPr>
            <w:tcW w:w="6131" w:type="dxa"/>
          </w:tcPr>
          <w:p w14:paraId="0239B819"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Open Web Application Security Project Foundation;</w:t>
            </w:r>
          </w:p>
        </w:tc>
      </w:tr>
      <w:tr w:rsidR="008047DA" w:rsidRPr="008047DA" w14:paraId="69D0F126" w14:textId="77777777" w:rsidTr="006B3CDE">
        <w:tc>
          <w:tcPr>
            <w:tcW w:w="2168" w:type="dxa"/>
          </w:tcPr>
          <w:p w14:paraId="0456AB7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9" w:name="_Toc111040628"/>
            <w:r w:rsidRPr="008047DA">
              <w:rPr>
                <w:rFonts w:ascii="Arial" w:hAnsi="Arial" w:cs="Arial"/>
                <w:color w:val="auto"/>
                <w:sz w:val="22"/>
                <w:szCs w:val="22"/>
              </w:rPr>
              <w:t>“OWASP Secure Coding Practice”</w:t>
            </w:r>
            <w:bookmarkEnd w:id="579"/>
          </w:p>
        </w:tc>
        <w:tc>
          <w:tcPr>
            <w:tcW w:w="6131" w:type="dxa"/>
          </w:tcPr>
          <w:p w14:paraId="0BFC518B"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Secure Coding Practices Quick Reference Guide published by OWASP, as updated or replaced from time to time and found at https://owasp.org/www-project-secure-coding-practices-quick-reference-guide/migrated_content;</w:t>
            </w:r>
          </w:p>
        </w:tc>
      </w:tr>
      <w:tr w:rsidR="008047DA" w:rsidRPr="008047DA" w14:paraId="13AB9220" w14:textId="77777777" w:rsidTr="006B3CDE">
        <w:tc>
          <w:tcPr>
            <w:tcW w:w="2168" w:type="dxa"/>
          </w:tcPr>
          <w:p w14:paraId="0FC02CB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0" w:name="_Toc111040629"/>
            <w:r w:rsidRPr="008047DA">
              <w:rPr>
                <w:rFonts w:ascii="Arial" w:hAnsi="Arial" w:cs="Arial"/>
                <w:color w:val="auto"/>
                <w:sz w:val="22"/>
                <w:szCs w:val="22"/>
              </w:rPr>
              <w:t>“</w:t>
            </w:r>
            <w:r w:rsidRPr="008047DA">
              <w:rPr>
                <w:rFonts w:ascii="Arial" w:hAnsi="Arial" w:cs="Arial"/>
                <w:b/>
                <w:bCs/>
                <w:color w:val="auto"/>
                <w:sz w:val="22"/>
                <w:szCs w:val="22"/>
              </w:rPr>
              <w:t>OWASP Top Ten</w:t>
            </w:r>
            <w:r w:rsidRPr="008047DA">
              <w:rPr>
                <w:rFonts w:ascii="Arial" w:hAnsi="Arial" w:cs="Arial"/>
                <w:color w:val="auto"/>
                <w:sz w:val="22"/>
                <w:szCs w:val="22"/>
              </w:rPr>
              <w:t>”</w:t>
            </w:r>
            <w:bookmarkEnd w:id="580"/>
          </w:p>
        </w:tc>
        <w:tc>
          <w:tcPr>
            <w:tcW w:w="6131" w:type="dxa"/>
          </w:tcPr>
          <w:p w14:paraId="5A80A0F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list of the most critical security risks to web applications published annually by OWASP and found at https://owasp.org/www-project-top-ten/;</w:t>
            </w:r>
          </w:p>
        </w:tc>
      </w:tr>
      <w:tr w:rsidR="008047DA" w:rsidRPr="008047DA" w14:paraId="747FFCAF" w14:textId="77777777" w:rsidTr="006B3CDE">
        <w:tc>
          <w:tcPr>
            <w:tcW w:w="2168" w:type="dxa"/>
          </w:tcPr>
          <w:p w14:paraId="3811952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1" w:name="_Toc111040630"/>
            <w:r w:rsidRPr="008047DA">
              <w:rPr>
                <w:rFonts w:ascii="Arial" w:hAnsi="Arial" w:cs="Arial"/>
                <w:color w:val="auto"/>
                <w:sz w:val="22"/>
                <w:szCs w:val="22"/>
              </w:rPr>
              <w:t>“</w:t>
            </w:r>
            <w:r w:rsidRPr="008047DA">
              <w:rPr>
                <w:rFonts w:ascii="Arial" w:hAnsi="Arial" w:cs="Arial"/>
                <w:b/>
                <w:bCs/>
                <w:color w:val="auto"/>
                <w:sz w:val="22"/>
                <w:szCs w:val="22"/>
              </w:rPr>
              <w:t>Privileged User</w:t>
            </w:r>
            <w:r w:rsidRPr="008047DA">
              <w:rPr>
                <w:rFonts w:ascii="Arial" w:hAnsi="Arial" w:cs="Arial"/>
                <w:color w:val="auto"/>
                <w:sz w:val="22"/>
                <w:szCs w:val="22"/>
              </w:rPr>
              <w:t>”</w:t>
            </w:r>
            <w:bookmarkEnd w:id="581"/>
          </w:p>
        </w:tc>
        <w:tc>
          <w:tcPr>
            <w:tcW w:w="6131" w:type="dxa"/>
          </w:tcPr>
          <w:p w14:paraId="1594474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user with system administration access to the Supplier Information Management System, or substantially similar access privileges;</w:t>
            </w:r>
          </w:p>
        </w:tc>
      </w:tr>
      <w:tr w:rsidR="008047DA" w:rsidRPr="008047DA" w14:paraId="7845EDF4" w14:textId="77777777" w:rsidTr="006B3CDE">
        <w:tc>
          <w:tcPr>
            <w:tcW w:w="2168" w:type="dxa"/>
          </w:tcPr>
          <w:p w14:paraId="6D0DA9C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2" w:name="_Toc111040631"/>
            <w:r w:rsidRPr="008047DA">
              <w:rPr>
                <w:rFonts w:ascii="Arial" w:hAnsi="Arial" w:cs="Arial"/>
                <w:color w:val="auto"/>
                <w:sz w:val="22"/>
                <w:szCs w:val="22"/>
              </w:rPr>
              <w:t>“</w:t>
            </w:r>
            <w:r w:rsidRPr="008047DA">
              <w:rPr>
                <w:rFonts w:ascii="Arial" w:hAnsi="Arial" w:cs="Arial"/>
                <w:b/>
                <w:bCs/>
                <w:color w:val="auto"/>
                <w:sz w:val="22"/>
                <w:szCs w:val="22"/>
              </w:rPr>
              <w:t>Process</w:t>
            </w:r>
            <w:r w:rsidRPr="008047DA">
              <w:rPr>
                <w:rFonts w:ascii="Arial" w:hAnsi="Arial" w:cs="Arial"/>
                <w:color w:val="auto"/>
                <w:sz w:val="22"/>
                <w:szCs w:val="22"/>
              </w:rPr>
              <w:t>”</w:t>
            </w:r>
            <w:bookmarkEnd w:id="582"/>
          </w:p>
        </w:tc>
        <w:tc>
          <w:tcPr>
            <w:tcW w:w="6131" w:type="dxa"/>
          </w:tcPr>
          <w:p w14:paraId="40362568"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8047DA" w:rsidRPr="008047DA" w14:paraId="29239ACD" w14:textId="77777777" w:rsidTr="006B3CDE">
        <w:tc>
          <w:tcPr>
            <w:tcW w:w="2168" w:type="dxa"/>
          </w:tcPr>
          <w:p w14:paraId="2DC6AE6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3" w:name="_Toc111040632"/>
            <w:r w:rsidRPr="008047DA">
              <w:rPr>
                <w:rFonts w:ascii="Arial" w:hAnsi="Arial" w:cs="Arial"/>
                <w:color w:val="auto"/>
                <w:sz w:val="22"/>
                <w:szCs w:val="22"/>
              </w:rPr>
              <w:t>“</w:t>
            </w:r>
            <w:r w:rsidRPr="008047DA">
              <w:rPr>
                <w:rFonts w:ascii="Arial" w:hAnsi="Arial" w:cs="Arial"/>
                <w:b/>
                <w:bCs/>
                <w:color w:val="auto"/>
                <w:sz w:val="22"/>
                <w:szCs w:val="22"/>
              </w:rPr>
              <w:t>Prohibited Activity</w:t>
            </w:r>
            <w:r w:rsidRPr="008047DA">
              <w:rPr>
                <w:rFonts w:ascii="Arial" w:hAnsi="Arial" w:cs="Arial"/>
                <w:color w:val="auto"/>
                <w:sz w:val="22"/>
                <w:szCs w:val="22"/>
              </w:rPr>
              <w:t>”</w:t>
            </w:r>
            <w:bookmarkEnd w:id="583"/>
          </w:p>
        </w:tc>
        <w:tc>
          <w:tcPr>
            <w:tcW w:w="6131" w:type="dxa"/>
          </w:tcPr>
          <w:p w14:paraId="3A1DED41"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storage, access or Processing of Buyer Data prohibited by a Prohibition Notice;</w:t>
            </w:r>
          </w:p>
        </w:tc>
      </w:tr>
      <w:tr w:rsidR="008047DA" w:rsidRPr="008047DA" w14:paraId="2C2FC345" w14:textId="77777777" w:rsidTr="006B3CDE">
        <w:tc>
          <w:tcPr>
            <w:tcW w:w="2168" w:type="dxa"/>
          </w:tcPr>
          <w:p w14:paraId="55F6693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4" w:name="_Toc111040633"/>
            <w:r w:rsidRPr="008047DA">
              <w:rPr>
                <w:rFonts w:ascii="Arial" w:hAnsi="Arial" w:cs="Arial"/>
                <w:color w:val="auto"/>
                <w:sz w:val="22"/>
                <w:szCs w:val="22"/>
              </w:rPr>
              <w:t>“</w:t>
            </w:r>
            <w:r w:rsidRPr="008047DA">
              <w:rPr>
                <w:rFonts w:ascii="Arial" w:hAnsi="Arial" w:cs="Arial"/>
                <w:b/>
                <w:bCs/>
                <w:color w:val="auto"/>
                <w:sz w:val="22"/>
                <w:szCs w:val="22"/>
              </w:rPr>
              <w:t>Prohibition Notice</w:t>
            </w:r>
            <w:r w:rsidRPr="008047DA">
              <w:rPr>
                <w:rFonts w:ascii="Arial" w:hAnsi="Arial" w:cs="Arial"/>
                <w:color w:val="auto"/>
                <w:sz w:val="22"/>
                <w:szCs w:val="22"/>
              </w:rPr>
              <w:t>”</w:t>
            </w:r>
            <w:bookmarkEnd w:id="584"/>
          </w:p>
        </w:tc>
        <w:tc>
          <w:tcPr>
            <w:tcW w:w="6131" w:type="dxa"/>
          </w:tcPr>
          <w:p w14:paraId="692E318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notice issued under paragraph  of the Security Requirements.</w:t>
            </w:r>
          </w:p>
        </w:tc>
      </w:tr>
      <w:tr w:rsidR="008047DA" w:rsidRPr="008047DA" w14:paraId="598496EF" w14:textId="77777777" w:rsidTr="006B3CDE">
        <w:tc>
          <w:tcPr>
            <w:tcW w:w="2168" w:type="dxa"/>
          </w:tcPr>
          <w:p w14:paraId="3F62E7C3"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5" w:name="_Toc111040634"/>
            <w:r w:rsidRPr="008047DA">
              <w:rPr>
                <w:rFonts w:ascii="Arial" w:hAnsi="Arial" w:cs="Arial"/>
                <w:color w:val="auto"/>
                <w:sz w:val="22"/>
                <w:szCs w:val="22"/>
              </w:rPr>
              <w:lastRenderedPageBreak/>
              <w:t>“</w:t>
            </w:r>
            <w:r w:rsidRPr="008047DA">
              <w:rPr>
                <w:rFonts w:ascii="Arial" w:hAnsi="Arial" w:cs="Arial"/>
                <w:b/>
                <w:bCs/>
                <w:color w:val="auto"/>
                <w:sz w:val="22"/>
                <w:szCs w:val="22"/>
              </w:rPr>
              <w:t>Protective Monitoring System</w:t>
            </w:r>
            <w:r w:rsidRPr="008047DA">
              <w:rPr>
                <w:rFonts w:ascii="Arial" w:hAnsi="Arial" w:cs="Arial"/>
                <w:color w:val="auto"/>
                <w:sz w:val="22"/>
                <w:szCs w:val="22"/>
              </w:rPr>
              <w:t>”</w:t>
            </w:r>
            <w:bookmarkEnd w:id="585"/>
          </w:p>
        </w:tc>
        <w:tc>
          <w:tcPr>
            <w:tcW w:w="6131" w:type="dxa"/>
          </w:tcPr>
          <w:p w14:paraId="5061F86F" w14:textId="5FF986FE"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system implemented by the Supplier and its Sub-contractors under paragraph </w:t>
            </w:r>
            <w:r w:rsidRPr="008047DA">
              <w:rPr>
                <w:rFonts w:ascii="Arial" w:hAnsi="Arial" w:cs="Arial"/>
                <w:szCs w:val="22"/>
              </w:rPr>
              <w:fldChar w:fldCharType="begin"/>
            </w:r>
            <w:r w:rsidRPr="008047DA">
              <w:rPr>
                <w:rFonts w:ascii="Arial" w:hAnsi="Arial" w:cs="Arial"/>
                <w:sz w:val="22"/>
                <w:szCs w:val="22"/>
              </w:rPr>
              <w:instrText xml:space="preserve"> REF _Ref101778507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17.1</w:t>
            </w:r>
            <w:r w:rsidRPr="008047DA">
              <w:rPr>
                <w:rFonts w:ascii="Arial" w:hAnsi="Arial" w:cs="Arial"/>
                <w:szCs w:val="22"/>
              </w:rPr>
              <w:fldChar w:fldCharType="end"/>
            </w:r>
            <w:r w:rsidRPr="008047DA">
              <w:rPr>
                <w:rFonts w:ascii="Arial" w:hAnsi="Arial" w:cs="Arial"/>
                <w:sz w:val="22"/>
                <w:szCs w:val="22"/>
              </w:rPr>
              <w:t xml:space="preserve"> of the Security Requirements to monitor and analyse access to and use of the Supplier Information Management System, the Development Environment, the Buyer Data and the Code </w:t>
            </w:r>
          </w:p>
        </w:tc>
      </w:tr>
      <w:tr w:rsidR="008047DA" w:rsidRPr="008047DA" w14:paraId="37DC6AE6" w14:textId="77777777" w:rsidTr="006B3CDE">
        <w:tc>
          <w:tcPr>
            <w:tcW w:w="2168" w:type="dxa"/>
          </w:tcPr>
          <w:p w14:paraId="4E9F3C2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6" w:name="_Toc111040635"/>
            <w:r w:rsidRPr="008047DA">
              <w:rPr>
                <w:rFonts w:ascii="Arial" w:hAnsi="Arial" w:cs="Arial"/>
                <w:color w:val="auto"/>
                <w:sz w:val="22"/>
                <w:szCs w:val="22"/>
              </w:rPr>
              <w:t>“</w:t>
            </w:r>
            <w:r w:rsidRPr="008047DA">
              <w:rPr>
                <w:rFonts w:ascii="Arial" w:hAnsi="Arial" w:cs="Arial"/>
                <w:b/>
                <w:bCs/>
                <w:color w:val="auto"/>
                <w:sz w:val="22"/>
                <w:szCs w:val="22"/>
              </w:rPr>
              <w:t>Register of Support Locations and Third-Party Tools</w:t>
            </w:r>
            <w:r w:rsidRPr="008047DA">
              <w:rPr>
                <w:rFonts w:ascii="Arial" w:hAnsi="Arial" w:cs="Arial"/>
                <w:color w:val="auto"/>
                <w:sz w:val="22"/>
                <w:szCs w:val="22"/>
              </w:rPr>
              <w:t>”</w:t>
            </w:r>
            <w:bookmarkEnd w:id="586"/>
          </w:p>
        </w:tc>
        <w:tc>
          <w:tcPr>
            <w:tcW w:w="6131" w:type="dxa"/>
          </w:tcPr>
          <w:p w14:paraId="4DD331CE"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part of the Security Management Plan setting out, in respect of Support Locations and Third-Party Tools:</w:t>
            </w:r>
          </w:p>
          <w:p w14:paraId="3A2A87EC" w14:textId="77777777" w:rsidR="006B3CDE" w:rsidRPr="008047DA" w:rsidRDefault="006B3CDE" w:rsidP="001805FC">
            <w:pPr>
              <w:pStyle w:val="DefinitionNumbering1"/>
              <w:numPr>
                <w:ilvl w:val="2"/>
                <w:numId w:val="55"/>
              </w:numPr>
              <w:spacing w:before="120" w:after="120"/>
              <w:rPr>
                <w:rFonts w:ascii="Arial" w:hAnsi="Arial" w:cs="Arial"/>
                <w:sz w:val="22"/>
                <w:szCs w:val="22"/>
              </w:rPr>
            </w:pPr>
            <w:bookmarkStart w:id="587" w:name="_Toc111040636"/>
            <w:r w:rsidRPr="008047DA">
              <w:rPr>
                <w:rFonts w:ascii="Arial" w:hAnsi="Arial" w:cs="Arial"/>
                <w:sz w:val="22"/>
                <w:szCs w:val="22"/>
              </w:rPr>
              <w:t>the nature of the activity performed at the Support Location or by the Third-Party Tool on the Code or the Buyer Data (as applicable);</w:t>
            </w:r>
            <w:bookmarkEnd w:id="587"/>
          </w:p>
          <w:p w14:paraId="0CAD4BA5"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88" w:name="_Toc111040637"/>
            <w:r w:rsidRPr="008047DA">
              <w:rPr>
                <w:rFonts w:ascii="Arial" w:hAnsi="Arial" w:cs="Arial"/>
                <w:sz w:val="22"/>
                <w:szCs w:val="22"/>
              </w:rPr>
              <w:t>where that activity is performed by individuals, the place or facility from where that activity is performed; and</w:t>
            </w:r>
            <w:bookmarkEnd w:id="588"/>
          </w:p>
          <w:p w14:paraId="6F3BA36C"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89" w:name="_Toc111040638"/>
            <w:r w:rsidRPr="008047DA">
              <w:rPr>
                <w:rFonts w:ascii="Arial" w:hAnsi="Arial" w:cs="Arial"/>
                <w:sz w:val="22"/>
                <w:szCs w:val="22"/>
              </w:rPr>
              <w:t>in respect of the entity providing the Support Locations or Third-Party Tools, its:</w:t>
            </w:r>
            <w:bookmarkEnd w:id="589"/>
          </w:p>
          <w:p w14:paraId="5DF96610"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0" w:name="_Toc111040639"/>
            <w:r w:rsidRPr="008047DA">
              <w:rPr>
                <w:rFonts w:ascii="Arial" w:hAnsi="Arial" w:cs="Arial"/>
                <w:sz w:val="22"/>
                <w:szCs w:val="22"/>
              </w:rPr>
              <w:t>full legal name;</w:t>
            </w:r>
            <w:bookmarkEnd w:id="590"/>
          </w:p>
          <w:p w14:paraId="43CD4928"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1" w:name="_Toc111040640"/>
            <w:r w:rsidRPr="008047DA">
              <w:rPr>
                <w:rFonts w:ascii="Arial" w:hAnsi="Arial" w:cs="Arial"/>
                <w:sz w:val="22"/>
                <w:szCs w:val="22"/>
              </w:rPr>
              <w:t>trading name (if any)</w:t>
            </w:r>
            <w:bookmarkEnd w:id="591"/>
          </w:p>
          <w:p w14:paraId="357C591A"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2" w:name="_Toc111040641"/>
            <w:r w:rsidRPr="008047DA">
              <w:rPr>
                <w:rFonts w:ascii="Arial" w:hAnsi="Arial" w:cs="Arial"/>
                <w:sz w:val="22"/>
                <w:szCs w:val="22"/>
              </w:rPr>
              <w:t>country of registration;</w:t>
            </w:r>
            <w:bookmarkEnd w:id="592"/>
          </w:p>
          <w:p w14:paraId="7E72FE8D"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3" w:name="_Toc111040642"/>
            <w:r w:rsidRPr="008047DA">
              <w:rPr>
                <w:rFonts w:ascii="Arial" w:hAnsi="Arial" w:cs="Arial"/>
                <w:sz w:val="22"/>
                <w:szCs w:val="22"/>
              </w:rPr>
              <w:t>registration number (if applicable); and</w:t>
            </w:r>
            <w:bookmarkEnd w:id="593"/>
            <w:r w:rsidRPr="008047DA">
              <w:rPr>
                <w:rFonts w:ascii="Arial" w:hAnsi="Arial" w:cs="Arial"/>
                <w:sz w:val="22"/>
                <w:szCs w:val="22"/>
              </w:rPr>
              <w:t xml:space="preserve"> </w:t>
            </w:r>
          </w:p>
          <w:p w14:paraId="1C9C6BB3"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4" w:name="_Toc111040643"/>
            <w:r w:rsidRPr="008047DA">
              <w:rPr>
                <w:rFonts w:ascii="Arial" w:hAnsi="Arial" w:cs="Arial"/>
                <w:sz w:val="22"/>
                <w:szCs w:val="22"/>
              </w:rPr>
              <w:t>registered address.</w:t>
            </w:r>
            <w:bookmarkEnd w:id="594"/>
          </w:p>
        </w:tc>
      </w:tr>
      <w:tr w:rsidR="008047DA" w:rsidRPr="008047DA" w14:paraId="3F918DB8" w14:textId="77777777" w:rsidTr="006B3CDE">
        <w:tc>
          <w:tcPr>
            <w:tcW w:w="2168" w:type="dxa"/>
          </w:tcPr>
          <w:p w14:paraId="1DFDCE3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95" w:name="_Toc111040644"/>
            <w:r w:rsidRPr="008047DA">
              <w:rPr>
                <w:rFonts w:ascii="Arial" w:hAnsi="Arial" w:cs="Arial"/>
                <w:color w:val="auto"/>
                <w:sz w:val="22"/>
                <w:szCs w:val="22"/>
              </w:rPr>
              <w:t>“</w:t>
            </w:r>
            <w:r w:rsidRPr="008047DA">
              <w:rPr>
                <w:rFonts w:ascii="Arial" w:hAnsi="Arial" w:cs="Arial"/>
                <w:b/>
                <w:bCs/>
                <w:color w:val="auto"/>
                <w:sz w:val="22"/>
                <w:szCs w:val="22"/>
              </w:rPr>
              <w:t>Relevant Activities</w:t>
            </w:r>
            <w:r w:rsidRPr="008047DA">
              <w:rPr>
                <w:rFonts w:ascii="Arial" w:hAnsi="Arial" w:cs="Arial"/>
                <w:color w:val="auto"/>
                <w:sz w:val="22"/>
                <w:szCs w:val="22"/>
              </w:rPr>
              <w:t>”</w:t>
            </w:r>
            <w:bookmarkEnd w:id="595"/>
          </w:p>
        </w:tc>
        <w:tc>
          <w:tcPr>
            <w:tcW w:w="6131" w:type="dxa"/>
          </w:tcPr>
          <w:p w14:paraId="2CDD444A" w14:textId="02BC991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those activities specified in paragraph </w:t>
            </w:r>
            <w:r w:rsidRPr="008047DA">
              <w:rPr>
                <w:rFonts w:ascii="Arial" w:hAnsi="Arial" w:cs="Arial"/>
                <w:szCs w:val="22"/>
              </w:rPr>
              <w:fldChar w:fldCharType="begin"/>
            </w:r>
            <w:r w:rsidRPr="008047DA">
              <w:rPr>
                <w:rFonts w:ascii="Arial" w:hAnsi="Arial" w:cs="Arial"/>
                <w:sz w:val="22"/>
                <w:szCs w:val="22"/>
              </w:rPr>
              <w:instrText xml:space="preserve"> REF _Ref91596507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1.1</w:t>
            </w:r>
            <w:r w:rsidRPr="008047DA">
              <w:rPr>
                <w:rFonts w:ascii="Arial" w:hAnsi="Arial" w:cs="Arial"/>
                <w:szCs w:val="22"/>
              </w:rPr>
              <w:fldChar w:fldCharType="end"/>
            </w:r>
            <w:r w:rsidRPr="008047DA">
              <w:rPr>
                <w:rFonts w:ascii="Arial" w:hAnsi="Arial" w:cs="Arial"/>
                <w:sz w:val="22"/>
                <w:szCs w:val="22"/>
              </w:rPr>
              <w:t xml:space="preserve"> of the Security Requirements.</w:t>
            </w:r>
          </w:p>
        </w:tc>
      </w:tr>
      <w:tr w:rsidR="008047DA" w:rsidRPr="008047DA" w14:paraId="3FA37012" w14:textId="77777777" w:rsidTr="006B3CDE">
        <w:tc>
          <w:tcPr>
            <w:tcW w:w="2168" w:type="dxa"/>
          </w:tcPr>
          <w:p w14:paraId="4DF6A695" w14:textId="77777777" w:rsidR="006B3CDE" w:rsidRPr="008047DA" w:rsidRDefault="006B3CDE" w:rsidP="006B3CDE">
            <w:pPr>
              <w:pStyle w:val="Heading1"/>
              <w:spacing w:before="120"/>
              <w:jc w:val="left"/>
              <w:outlineLvl w:val="0"/>
              <w:rPr>
                <w:rFonts w:ascii="Arial" w:hAnsi="Arial" w:cs="Arial"/>
                <w:b/>
                <w:bCs/>
                <w:color w:val="auto"/>
                <w:sz w:val="22"/>
                <w:szCs w:val="22"/>
              </w:rPr>
            </w:pPr>
            <w:bookmarkStart w:id="596" w:name="_Toc111040645"/>
            <w:r w:rsidRPr="008047DA">
              <w:rPr>
                <w:rFonts w:ascii="Arial" w:hAnsi="Arial" w:cs="Arial"/>
                <w:color w:val="auto"/>
                <w:sz w:val="22"/>
                <w:szCs w:val="22"/>
              </w:rPr>
              <w:t>“</w:t>
            </w:r>
            <w:r w:rsidRPr="008047DA">
              <w:rPr>
                <w:rFonts w:ascii="Arial" w:hAnsi="Arial" w:cs="Arial"/>
                <w:b/>
                <w:bCs/>
                <w:color w:val="auto"/>
                <w:sz w:val="22"/>
                <w:szCs w:val="22"/>
              </w:rPr>
              <w:t>Relevant Certifications</w:t>
            </w:r>
            <w:r w:rsidRPr="008047DA">
              <w:rPr>
                <w:rFonts w:ascii="Arial" w:hAnsi="Arial" w:cs="Arial"/>
                <w:color w:val="auto"/>
                <w:sz w:val="22"/>
                <w:szCs w:val="22"/>
              </w:rPr>
              <w:t>”</w:t>
            </w:r>
            <w:bookmarkEnd w:id="596"/>
          </w:p>
        </w:tc>
        <w:tc>
          <w:tcPr>
            <w:tcW w:w="6131" w:type="dxa"/>
          </w:tcPr>
          <w:p w14:paraId="0A617AB3"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w:t>
            </w:r>
          </w:p>
          <w:p w14:paraId="58ACCCF7" w14:textId="77777777" w:rsidR="006B3CDE" w:rsidRPr="008047DA" w:rsidRDefault="006B3CDE" w:rsidP="001805FC">
            <w:pPr>
              <w:pStyle w:val="DefinitionNumbering1"/>
              <w:numPr>
                <w:ilvl w:val="2"/>
                <w:numId w:val="58"/>
              </w:numPr>
              <w:spacing w:before="120" w:after="120"/>
              <w:rPr>
                <w:rFonts w:ascii="Arial" w:hAnsi="Arial" w:cs="Arial"/>
                <w:sz w:val="22"/>
                <w:szCs w:val="22"/>
              </w:rPr>
            </w:pPr>
            <w:bookmarkStart w:id="597" w:name="_Toc111040646"/>
            <w:r w:rsidRPr="008047DA">
              <w:rPr>
                <w:rFonts w:ascii="Arial" w:hAnsi="Arial" w:cs="Arial"/>
                <w:sz w:val="22"/>
                <w:szCs w:val="22"/>
              </w:rPr>
              <w:t>in the case of a standard agreement:</w:t>
            </w:r>
            <w:bookmarkEnd w:id="597"/>
          </w:p>
          <w:p w14:paraId="783FF273" w14:textId="77777777" w:rsidR="006B3CDE" w:rsidRPr="008047DA" w:rsidRDefault="006B3CDE" w:rsidP="001805FC">
            <w:pPr>
              <w:pStyle w:val="DefinitionNumbering1"/>
              <w:numPr>
                <w:ilvl w:val="3"/>
                <w:numId w:val="58"/>
              </w:numPr>
              <w:spacing w:before="120" w:after="120"/>
              <w:rPr>
                <w:rFonts w:ascii="Arial" w:hAnsi="Arial" w:cs="Arial"/>
                <w:sz w:val="22"/>
                <w:szCs w:val="22"/>
              </w:rPr>
            </w:pPr>
            <w:bookmarkStart w:id="598" w:name="_Toc111040647"/>
            <w:r w:rsidRPr="008047DA">
              <w:rPr>
                <w:rFonts w:ascii="Arial" w:hAnsi="Arial" w:cs="Arial"/>
                <w:sz w:val="22"/>
                <w:szCs w:val="22"/>
              </w:rPr>
              <w:t>Cyber Essentials; and/or</w:t>
            </w:r>
            <w:bookmarkEnd w:id="598"/>
          </w:p>
          <w:p w14:paraId="484513FF" w14:textId="77777777" w:rsidR="006B3CDE" w:rsidRPr="008047DA" w:rsidRDefault="006B3CDE" w:rsidP="001805FC">
            <w:pPr>
              <w:pStyle w:val="DefinitionNumbering1"/>
              <w:numPr>
                <w:ilvl w:val="3"/>
                <w:numId w:val="58"/>
              </w:numPr>
              <w:spacing w:before="120" w:after="120"/>
              <w:rPr>
                <w:rFonts w:ascii="Arial" w:hAnsi="Arial" w:cs="Arial"/>
                <w:sz w:val="22"/>
                <w:szCs w:val="22"/>
              </w:rPr>
            </w:pPr>
            <w:bookmarkStart w:id="599" w:name="_Toc111040648"/>
            <w:r w:rsidRPr="008047DA">
              <w:rPr>
                <w:rFonts w:ascii="Arial" w:hAnsi="Arial" w:cs="Arial"/>
                <w:sz w:val="22"/>
                <w:szCs w:val="22"/>
              </w:rPr>
              <w:t>Cyber Essentials Plus</w:t>
            </w:r>
            <w:bookmarkEnd w:id="599"/>
          </w:p>
          <w:p w14:paraId="1D1CFEF9" w14:textId="77777777" w:rsidR="006B3CDE" w:rsidRPr="008047DA" w:rsidRDefault="006B3CDE" w:rsidP="006B3CDE">
            <w:pPr>
              <w:pStyle w:val="DefinitionNumbering1"/>
              <w:numPr>
                <w:ilvl w:val="0"/>
                <w:numId w:val="0"/>
              </w:numPr>
              <w:spacing w:before="120" w:after="120"/>
              <w:ind w:left="1800"/>
              <w:rPr>
                <w:rFonts w:ascii="Arial" w:hAnsi="Arial" w:cs="Arial"/>
                <w:sz w:val="22"/>
                <w:szCs w:val="22"/>
              </w:rPr>
            </w:pPr>
            <w:bookmarkStart w:id="600" w:name="_Toc111040649"/>
            <w:r w:rsidRPr="008047DA">
              <w:rPr>
                <w:rFonts w:ascii="Arial" w:hAnsi="Arial" w:cs="Arial"/>
                <w:sz w:val="22"/>
                <w:szCs w:val="22"/>
              </w:rPr>
              <w:t>as determined by the Buyer; or</w:t>
            </w:r>
            <w:bookmarkEnd w:id="600"/>
          </w:p>
          <w:p w14:paraId="7C6E480E" w14:textId="77777777" w:rsidR="006B3CDE" w:rsidRPr="008047DA" w:rsidRDefault="006B3CDE" w:rsidP="001805FC">
            <w:pPr>
              <w:pStyle w:val="DefinitionNumbering1"/>
              <w:numPr>
                <w:ilvl w:val="2"/>
                <w:numId w:val="58"/>
              </w:numPr>
              <w:spacing w:before="120" w:after="120"/>
              <w:rPr>
                <w:rFonts w:ascii="Arial" w:hAnsi="Arial" w:cs="Arial"/>
                <w:sz w:val="22"/>
                <w:szCs w:val="22"/>
              </w:rPr>
            </w:pPr>
            <w:bookmarkStart w:id="601" w:name="_Toc111040650"/>
            <w:r w:rsidRPr="008047DA">
              <w:rPr>
                <w:rFonts w:ascii="Arial" w:hAnsi="Arial" w:cs="Arial"/>
                <w:sz w:val="22"/>
                <w:szCs w:val="22"/>
              </w:rPr>
              <w:t>in the case of a higher risk agreement:</w:t>
            </w:r>
            <w:bookmarkEnd w:id="601"/>
          </w:p>
          <w:p w14:paraId="2DCF4ABB" w14:textId="77777777" w:rsidR="006B3CDE" w:rsidRPr="008047DA" w:rsidRDefault="006B3CDE" w:rsidP="001805FC">
            <w:pPr>
              <w:pStyle w:val="DefinitionNumbering1"/>
              <w:numPr>
                <w:ilvl w:val="3"/>
                <w:numId w:val="58"/>
              </w:numPr>
              <w:spacing w:before="120" w:after="120"/>
              <w:rPr>
                <w:rFonts w:ascii="Arial" w:hAnsi="Arial" w:cs="Arial"/>
                <w:sz w:val="22"/>
                <w:szCs w:val="22"/>
              </w:rPr>
            </w:pPr>
            <w:bookmarkStart w:id="602" w:name="_Toc111040651"/>
            <w:r w:rsidRPr="008047DA">
              <w:rPr>
                <w:rFonts w:ascii="Arial" w:hAnsi="Arial" w:cs="Arial"/>
                <w:sz w:val="22"/>
                <w:szCs w:val="22"/>
              </w:rPr>
              <w:t>ISO/IEC 27001:2013 by a UKAS-approved certification body in respect of the Supplier Information Management System, or the Supplier Information Management System is included within the scope of a wider certification of compliance with ISO/IEC 27001:2013; and</w:t>
            </w:r>
            <w:bookmarkEnd w:id="602"/>
          </w:p>
          <w:p w14:paraId="0472B557" w14:textId="77777777" w:rsidR="006B3CDE" w:rsidRPr="008047DA" w:rsidRDefault="006B3CDE" w:rsidP="001805FC">
            <w:pPr>
              <w:pStyle w:val="DefinitionNumbering1"/>
              <w:numPr>
                <w:ilvl w:val="3"/>
                <w:numId w:val="58"/>
              </w:numPr>
              <w:spacing w:before="120" w:after="120"/>
              <w:rPr>
                <w:rFonts w:ascii="Arial" w:hAnsi="Arial" w:cs="Arial"/>
                <w:sz w:val="22"/>
                <w:szCs w:val="22"/>
              </w:rPr>
            </w:pPr>
            <w:bookmarkStart w:id="603" w:name="_Toc111040652"/>
            <w:r w:rsidRPr="008047DA">
              <w:rPr>
                <w:rFonts w:ascii="Arial" w:hAnsi="Arial" w:cs="Arial"/>
                <w:sz w:val="22"/>
                <w:szCs w:val="22"/>
              </w:rPr>
              <w:t>Cyber Essentials Plus;;</w:t>
            </w:r>
            <w:bookmarkEnd w:id="603"/>
          </w:p>
        </w:tc>
      </w:tr>
      <w:tr w:rsidR="008047DA" w:rsidRPr="008047DA" w14:paraId="4D6F843E" w14:textId="77777777" w:rsidTr="006B3CDE">
        <w:tc>
          <w:tcPr>
            <w:tcW w:w="2168" w:type="dxa"/>
          </w:tcPr>
          <w:p w14:paraId="7C0F357B"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04" w:name="_Toc111040653"/>
            <w:r w:rsidRPr="008047DA">
              <w:rPr>
                <w:rFonts w:ascii="Arial" w:hAnsi="Arial" w:cs="Arial"/>
                <w:color w:val="auto"/>
                <w:sz w:val="22"/>
                <w:szCs w:val="22"/>
              </w:rPr>
              <w:lastRenderedPageBreak/>
              <w:t>“</w:t>
            </w:r>
            <w:r w:rsidRPr="008047DA">
              <w:rPr>
                <w:rFonts w:ascii="Arial" w:hAnsi="Arial" w:cs="Arial"/>
                <w:b/>
                <w:bCs/>
                <w:color w:val="auto"/>
                <w:sz w:val="22"/>
                <w:szCs w:val="22"/>
              </w:rPr>
              <w:t>Relevant Convictions</w:t>
            </w:r>
            <w:r w:rsidRPr="008047DA">
              <w:rPr>
                <w:rFonts w:ascii="Arial" w:hAnsi="Arial" w:cs="Arial"/>
                <w:color w:val="auto"/>
                <w:sz w:val="22"/>
                <w:szCs w:val="22"/>
              </w:rPr>
              <w:t>”</w:t>
            </w:r>
            <w:bookmarkEnd w:id="604"/>
          </w:p>
        </w:tc>
        <w:tc>
          <w:tcPr>
            <w:tcW w:w="6131" w:type="dxa"/>
          </w:tcPr>
          <w:p w14:paraId="6E83B2CE"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driving offences, offences against property, drugs, alcohol, public order offences or any other offences relevant to Services as the Buyer may specify</w:t>
            </w:r>
          </w:p>
        </w:tc>
      </w:tr>
      <w:tr w:rsidR="008047DA" w:rsidRPr="008047DA" w14:paraId="02DB15B7" w14:textId="77777777" w:rsidTr="006B3CDE">
        <w:tc>
          <w:tcPr>
            <w:tcW w:w="2168" w:type="dxa"/>
          </w:tcPr>
          <w:p w14:paraId="4A311EA8"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05" w:name="_Toc111040654"/>
            <w:r w:rsidRPr="008047DA">
              <w:rPr>
                <w:rFonts w:ascii="Arial" w:hAnsi="Arial" w:cs="Arial"/>
                <w:color w:val="auto"/>
                <w:sz w:val="22"/>
                <w:szCs w:val="22"/>
              </w:rPr>
              <w:t>“</w:t>
            </w:r>
            <w:r w:rsidRPr="008047DA">
              <w:rPr>
                <w:rFonts w:ascii="Arial" w:hAnsi="Arial" w:cs="Arial"/>
                <w:b/>
                <w:bCs/>
                <w:color w:val="auto"/>
                <w:sz w:val="22"/>
                <w:szCs w:val="22"/>
              </w:rPr>
              <w:t>Remediation Action Plan</w:t>
            </w:r>
            <w:r w:rsidRPr="008047DA">
              <w:rPr>
                <w:rFonts w:ascii="Arial" w:hAnsi="Arial" w:cs="Arial"/>
                <w:color w:val="auto"/>
                <w:sz w:val="22"/>
                <w:szCs w:val="22"/>
              </w:rPr>
              <w:t>”</w:t>
            </w:r>
            <w:bookmarkEnd w:id="605"/>
          </w:p>
        </w:tc>
        <w:tc>
          <w:tcPr>
            <w:tcW w:w="6131" w:type="dxa"/>
          </w:tcPr>
          <w:p w14:paraId="5971EE98" w14:textId="606BC539"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plan prepared by the Supplier in accordance with Paragraph </w:t>
            </w:r>
            <w:r w:rsidRPr="008047DA">
              <w:rPr>
                <w:rFonts w:ascii="Arial" w:hAnsi="Arial" w:cs="Arial"/>
                <w:szCs w:val="22"/>
              </w:rPr>
              <w:fldChar w:fldCharType="begin"/>
            </w:r>
            <w:r w:rsidRPr="008047DA">
              <w:rPr>
                <w:rFonts w:ascii="Arial" w:hAnsi="Arial" w:cs="Arial"/>
                <w:sz w:val="22"/>
                <w:szCs w:val="22"/>
              </w:rPr>
              <w:instrText xml:space="preserve"> REF _Ref91673582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9.10</w:t>
            </w:r>
            <w:r w:rsidRPr="008047DA">
              <w:rPr>
                <w:rFonts w:ascii="Arial" w:hAnsi="Arial" w:cs="Arial"/>
                <w:szCs w:val="22"/>
              </w:rPr>
              <w:fldChar w:fldCharType="end"/>
            </w:r>
            <w:r w:rsidRPr="008047DA">
              <w:rPr>
                <w:rFonts w:ascii="Arial" w:hAnsi="Arial" w:cs="Arial"/>
                <w:sz w:val="22"/>
                <w:szCs w:val="22"/>
              </w:rPr>
              <w:t xml:space="preserve"> to </w:t>
            </w:r>
            <w:r w:rsidRPr="008047DA">
              <w:rPr>
                <w:rFonts w:ascii="Arial" w:hAnsi="Arial" w:cs="Arial"/>
                <w:szCs w:val="22"/>
              </w:rPr>
              <w:fldChar w:fldCharType="begin"/>
            </w:r>
            <w:r w:rsidRPr="008047DA">
              <w:rPr>
                <w:rFonts w:ascii="Arial" w:hAnsi="Arial" w:cs="Arial"/>
                <w:sz w:val="22"/>
                <w:szCs w:val="22"/>
              </w:rPr>
              <w:instrText xml:space="preserve"> REF _Ref80734477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9.14</w:t>
            </w:r>
            <w:r w:rsidRPr="008047DA">
              <w:rPr>
                <w:rFonts w:ascii="Arial" w:hAnsi="Arial" w:cs="Arial"/>
                <w:szCs w:val="22"/>
              </w:rPr>
              <w:fldChar w:fldCharType="end"/>
            </w:r>
            <w:r w:rsidRPr="008047DA">
              <w:rPr>
                <w:rFonts w:ascii="Arial" w:hAnsi="Arial" w:cs="Arial"/>
                <w:sz w:val="22"/>
                <w:szCs w:val="22"/>
              </w:rPr>
              <w:t>, addressing the vulnerabilities and findings in a IT Health Check report</w:t>
            </w:r>
          </w:p>
        </w:tc>
      </w:tr>
      <w:tr w:rsidR="008047DA" w:rsidRPr="008047DA" w14:paraId="09919A03" w14:textId="77777777" w:rsidTr="006B3CDE">
        <w:tc>
          <w:tcPr>
            <w:tcW w:w="2168" w:type="dxa"/>
          </w:tcPr>
          <w:p w14:paraId="29DCAE73"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06" w:name="_Toc111040655"/>
            <w:r w:rsidRPr="008047DA">
              <w:rPr>
                <w:rFonts w:ascii="Arial" w:hAnsi="Arial" w:cs="Arial"/>
                <w:color w:val="auto"/>
                <w:sz w:val="22"/>
                <w:szCs w:val="22"/>
              </w:rPr>
              <w:t>“</w:t>
            </w:r>
            <w:r w:rsidRPr="008047DA">
              <w:rPr>
                <w:rFonts w:ascii="Arial" w:hAnsi="Arial" w:cs="Arial"/>
                <w:b/>
                <w:bCs/>
                <w:color w:val="auto"/>
                <w:sz w:val="22"/>
                <w:szCs w:val="22"/>
              </w:rPr>
              <w:t>Secure Development Guidance</w:t>
            </w:r>
            <w:r w:rsidRPr="008047DA">
              <w:rPr>
                <w:rFonts w:ascii="Arial" w:hAnsi="Arial" w:cs="Arial"/>
                <w:color w:val="auto"/>
                <w:sz w:val="22"/>
                <w:szCs w:val="22"/>
              </w:rPr>
              <w:t>”</w:t>
            </w:r>
            <w:bookmarkEnd w:id="606"/>
          </w:p>
        </w:tc>
        <w:tc>
          <w:tcPr>
            <w:tcW w:w="6131" w:type="dxa"/>
          </w:tcPr>
          <w:p w14:paraId="121D48A0"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w:t>
            </w:r>
          </w:p>
          <w:p w14:paraId="0877DA40" w14:textId="77777777" w:rsidR="006B3CDE" w:rsidRPr="008047DA" w:rsidRDefault="006B3CDE" w:rsidP="001805FC">
            <w:pPr>
              <w:pStyle w:val="DefinitionNumbering1"/>
              <w:numPr>
                <w:ilvl w:val="2"/>
                <w:numId w:val="43"/>
              </w:numPr>
              <w:spacing w:before="120" w:after="120"/>
              <w:rPr>
                <w:rFonts w:ascii="Arial" w:hAnsi="Arial" w:cs="Arial"/>
                <w:sz w:val="22"/>
                <w:szCs w:val="22"/>
              </w:rPr>
            </w:pPr>
            <w:bookmarkStart w:id="607" w:name="_Toc111040656"/>
            <w:r w:rsidRPr="008047DA">
              <w:rPr>
                <w:rFonts w:ascii="Arial" w:hAnsi="Arial" w:cs="Arial"/>
                <w:sz w:val="22"/>
                <w:szCs w:val="22"/>
              </w:rPr>
              <w:t xml:space="preserve">in the case of a standard agreement, the NCSC’s document “Secure development deployment guidance” as updated or replaced from time to time and found at </w:t>
            </w:r>
            <w:r w:rsidR="00CC6A05" w:rsidRPr="008047DA">
              <w:fldChar w:fldCharType="begin"/>
            </w:r>
            <w:r w:rsidR="00CC6A05" w:rsidRPr="008047DA">
              <w:rPr>
                <w:rFonts w:ascii="Arial" w:hAnsi="Arial" w:cs="Arial"/>
                <w:sz w:val="22"/>
                <w:szCs w:val="22"/>
              </w:rPr>
              <w:instrText xml:space="preserve"> HYPERLINK "https://www.ncsc.gov.uk/collection/developers-collection" </w:instrText>
            </w:r>
            <w:r w:rsidR="00CC6A05" w:rsidRPr="008047DA">
              <w:fldChar w:fldCharType="separate"/>
            </w:r>
            <w:r w:rsidRPr="008047DA">
              <w:rPr>
                <w:rStyle w:val="Hyperlink"/>
                <w:rFonts w:ascii="Arial" w:hAnsi="Arial" w:cs="Arial"/>
                <w:color w:val="auto"/>
                <w:sz w:val="22"/>
                <w:szCs w:val="22"/>
              </w:rPr>
              <w:t>https://www.ncsc.gov.uk/collection/developers-collection</w:t>
            </w:r>
            <w:r w:rsidR="00CC6A05" w:rsidRPr="008047DA">
              <w:rPr>
                <w:rStyle w:val="Hyperlink"/>
                <w:rFonts w:ascii="Arial" w:hAnsi="Arial" w:cs="Arial"/>
                <w:color w:val="auto"/>
                <w:szCs w:val="22"/>
              </w:rPr>
              <w:fldChar w:fldCharType="end"/>
            </w:r>
            <w:r w:rsidRPr="008047DA">
              <w:rPr>
                <w:rFonts w:ascii="Arial" w:hAnsi="Arial" w:cs="Arial"/>
                <w:sz w:val="22"/>
                <w:szCs w:val="22"/>
              </w:rPr>
              <w:t>;</w:t>
            </w:r>
            <w:bookmarkEnd w:id="607"/>
          </w:p>
          <w:p w14:paraId="78FC7E99" w14:textId="77777777" w:rsidR="006B3CDE" w:rsidRPr="008047DA" w:rsidRDefault="006B3CDE" w:rsidP="001805FC">
            <w:pPr>
              <w:pStyle w:val="DefinitionNumbering1"/>
              <w:numPr>
                <w:ilvl w:val="2"/>
                <w:numId w:val="43"/>
              </w:numPr>
              <w:spacing w:before="120" w:after="120"/>
              <w:rPr>
                <w:rFonts w:ascii="Arial" w:hAnsi="Arial" w:cs="Arial"/>
                <w:sz w:val="22"/>
                <w:szCs w:val="22"/>
              </w:rPr>
            </w:pPr>
            <w:bookmarkStart w:id="608" w:name="_Toc111040657"/>
            <w:r w:rsidRPr="008047DA">
              <w:rPr>
                <w:rFonts w:ascii="Arial" w:hAnsi="Arial" w:cs="Arial"/>
                <w:sz w:val="22"/>
                <w:szCs w:val="22"/>
              </w:rPr>
              <w:t>in the case of a higher-risk agreement, the Supplier’s secure coding policy required under its ISO27001 accreditation</w:t>
            </w:r>
            <w:bookmarkEnd w:id="608"/>
          </w:p>
        </w:tc>
      </w:tr>
      <w:tr w:rsidR="008047DA" w:rsidRPr="008047DA" w14:paraId="74E06AA9" w14:textId="77777777" w:rsidTr="006B3CDE">
        <w:tc>
          <w:tcPr>
            <w:tcW w:w="2168" w:type="dxa"/>
          </w:tcPr>
          <w:p w14:paraId="31CE2441"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09" w:name="_Toc111040658"/>
            <w:r w:rsidRPr="008047DA">
              <w:rPr>
                <w:rFonts w:ascii="Arial" w:hAnsi="Arial" w:cs="Arial"/>
                <w:color w:val="auto"/>
                <w:sz w:val="22"/>
                <w:szCs w:val="22"/>
              </w:rPr>
              <w:t>“</w:t>
            </w:r>
            <w:r w:rsidRPr="008047DA">
              <w:rPr>
                <w:rFonts w:ascii="Arial" w:hAnsi="Arial" w:cs="Arial"/>
                <w:b/>
                <w:bCs/>
                <w:color w:val="auto"/>
                <w:sz w:val="22"/>
                <w:szCs w:val="22"/>
              </w:rPr>
              <w:t>Security Management Plan</w:t>
            </w:r>
            <w:r w:rsidRPr="008047DA">
              <w:rPr>
                <w:rFonts w:ascii="Arial" w:hAnsi="Arial" w:cs="Arial"/>
                <w:color w:val="auto"/>
                <w:sz w:val="22"/>
                <w:szCs w:val="22"/>
              </w:rPr>
              <w:t>”</w:t>
            </w:r>
            <w:bookmarkEnd w:id="609"/>
          </w:p>
        </w:tc>
        <w:tc>
          <w:tcPr>
            <w:tcW w:w="6131" w:type="dxa"/>
          </w:tcPr>
          <w:p w14:paraId="4C51B02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document prepared in accordance with the requirements of Paragraph </w:t>
            </w:r>
            <w:r w:rsidRPr="008047DA">
              <w:rPr>
                <w:rFonts w:ascii="Arial" w:hAnsi="Arial" w:cs="Arial"/>
                <w:szCs w:val="22"/>
              </w:rPr>
              <w:fldChar w:fldCharType="begin"/>
            </w:r>
            <w:r w:rsidRPr="008047DA">
              <w:rPr>
                <w:rFonts w:ascii="Arial" w:hAnsi="Arial" w:cs="Arial"/>
                <w:sz w:val="22"/>
                <w:szCs w:val="22"/>
              </w:rPr>
              <w:instrText xml:space="preserve"> REF _Ref83821767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7</w:t>
            </w:r>
            <w:r w:rsidRPr="008047DA">
              <w:rPr>
                <w:rFonts w:ascii="Arial" w:hAnsi="Arial" w:cs="Arial"/>
                <w:szCs w:val="22"/>
              </w:rPr>
              <w:fldChar w:fldCharType="end"/>
            </w:r>
            <w:r w:rsidRPr="008047DA">
              <w:rPr>
                <w:rFonts w:ascii="Arial" w:hAnsi="Arial" w:cs="Arial"/>
                <w:sz w:val="22"/>
                <w:szCs w:val="22"/>
              </w:rPr>
              <w:t xml:space="preserve"> and in the format, and containing the information, specified in Annex 2.</w:t>
            </w:r>
          </w:p>
        </w:tc>
      </w:tr>
      <w:tr w:rsidR="008047DA" w:rsidRPr="008047DA" w14:paraId="6A886F87" w14:textId="77777777" w:rsidTr="006B3CDE">
        <w:tc>
          <w:tcPr>
            <w:tcW w:w="2168" w:type="dxa"/>
          </w:tcPr>
          <w:p w14:paraId="6068DE1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10" w:name="_Toc111040659"/>
            <w:r w:rsidRPr="008047DA">
              <w:rPr>
                <w:rFonts w:ascii="Arial" w:hAnsi="Arial" w:cs="Arial"/>
                <w:color w:val="auto"/>
                <w:sz w:val="22"/>
                <w:szCs w:val="22"/>
              </w:rPr>
              <w:t>“</w:t>
            </w:r>
            <w:r w:rsidRPr="008047DA">
              <w:rPr>
                <w:rFonts w:ascii="Arial" w:hAnsi="Arial" w:cs="Arial"/>
                <w:b/>
                <w:bCs/>
                <w:color w:val="auto"/>
                <w:sz w:val="22"/>
                <w:szCs w:val="22"/>
              </w:rPr>
              <w:t>SMP Sub-contractor</w:t>
            </w:r>
            <w:r w:rsidRPr="008047DA">
              <w:rPr>
                <w:rFonts w:ascii="Arial" w:hAnsi="Arial" w:cs="Arial"/>
                <w:color w:val="auto"/>
                <w:sz w:val="22"/>
                <w:szCs w:val="22"/>
              </w:rPr>
              <w:t>”</w:t>
            </w:r>
            <w:bookmarkEnd w:id="610"/>
          </w:p>
        </w:tc>
        <w:tc>
          <w:tcPr>
            <w:tcW w:w="6131" w:type="dxa"/>
          </w:tcPr>
          <w:p w14:paraId="321BF1A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Sub-contractor with significant market power, such that:</w:t>
            </w:r>
          </w:p>
          <w:p w14:paraId="7511F4A5" w14:textId="77777777" w:rsidR="006B3CDE" w:rsidRPr="008047DA" w:rsidRDefault="006B3CDE" w:rsidP="001805FC">
            <w:pPr>
              <w:pStyle w:val="DefinitionNumbering1"/>
              <w:numPr>
                <w:ilvl w:val="2"/>
                <w:numId w:val="57"/>
              </w:numPr>
              <w:spacing w:before="120" w:after="120"/>
              <w:rPr>
                <w:rFonts w:ascii="Arial" w:hAnsi="Arial" w:cs="Arial"/>
                <w:sz w:val="22"/>
                <w:szCs w:val="22"/>
              </w:rPr>
            </w:pPr>
            <w:bookmarkStart w:id="611" w:name="_Toc111040660"/>
            <w:r w:rsidRPr="008047DA">
              <w:rPr>
                <w:rFonts w:ascii="Arial" w:hAnsi="Arial" w:cs="Arial"/>
                <w:sz w:val="22"/>
                <w:szCs w:val="22"/>
              </w:rPr>
              <w:t>they will not contract other than on their own contractual terms; and</w:t>
            </w:r>
            <w:bookmarkEnd w:id="611"/>
          </w:p>
          <w:p w14:paraId="4CE35680" w14:textId="77777777" w:rsidR="006B3CDE" w:rsidRPr="008047DA" w:rsidRDefault="006B3CDE" w:rsidP="001805FC">
            <w:pPr>
              <w:pStyle w:val="DefinitionNumbering1"/>
              <w:numPr>
                <w:ilvl w:val="2"/>
                <w:numId w:val="57"/>
              </w:numPr>
              <w:spacing w:before="120" w:after="120"/>
              <w:rPr>
                <w:rFonts w:ascii="Arial" w:hAnsi="Arial" w:cs="Arial"/>
                <w:sz w:val="22"/>
                <w:szCs w:val="22"/>
              </w:rPr>
            </w:pPr>
            <w:bookmarkStart w:id="612" w:name="_Toc111040661"/>
            <w:r w:rsidRPr="008047DA">
              <w:rPr>
                <w:rFonts w:ascii="Arial" w:hAnsi="Arial" w:cs="Arial"/>
                <w:sz w:val="22"/>
                <w:szCs w:val="22"/>
              </w:rPr>
              <w:t>either:</w:t>
            </w:r>
            <w:bookmarkEnd w:id="612"/>
          </w:p>
          <w:p w14:paraId="487A5061"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613" w:name="_Toc111040662"/>
            <w:r w:rsidRPr="008047DA">
              <w:rPr>
                <w:rFonts w:ascii="Arial" w:hAnsi="Arial" w:cs="Arial"/>
                <w:sz w:val="22"/>
                <w:szCs w:val="22"/>
              </w:rPr>
              <w:t>there are no other substitutable suppliers of the particular services other than SMP Sub-contractors; or</w:t>
            </w:r>
            <w:bookmarkEnd w:id="613"/>
          </w:p>
          <w:p w14:paraId="176A77F3"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614" w:name="_Toc111040663"/>
            <w:r w:rsidRPr="008047DA">
              <w:rPr>
                <w:rFonts w:ascii="Arial" w:hAnsi="Arial" w:cs="Arial"/>
                <w:sz w:val="22"/>
                <w:szCs w:val="22"/>
              </w:rPr>
              <w:t>the Sub-contractor concerned has an effective monopoly on the provision of the Services.</w:t>
            </w:r>
            <w:bookmarkEnd w:id="614"/>
          </w:p>
        </w:tc>
      </w:tr>
      <w:tr w:rsidR="008047DA" w:rsidRPr="008047DA" w14:paraId="22F350F6" w14:textId="77777777" w:rsidTr="006B3CDE">
        <w:tc>
          <w:tcPr>
            <w:tcW w:w="2168" w:type="dxa"/>
          </w:tcPr>
          <w:p w14:paraId="0F2B8E7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15" w:name="_Toc111040664"/>
            <w:r w:rsidRPr="008047DA">
              <w:rPr>
                <w:rFonts w:ascii="Arial" w:hAnsi="Arial" w:cs="Arial"/>
                <w:color w:val="auto"/>
                <w:sz w:val="22"/>
                <w:szCs w:val="22"/>
              </w:rPr>
              <w:lastRenderedPageBreak/>
              <w:t>“</w:t>
            </w:r>
            <w:r w:rsidRPr="008047DA">
              <w:rPr>
                <w:rFonts w:ascii="Arial" w:hAnsi="Arial" w:cs="Arial"/>
                <w:b/>
                <w:bCs/>
                <w:color w:val="auto"/>
                <w:sz w:val="22"/>
                <w:szCs w:val="22"/>
              </w:rPr>
              <w:t>Sites</w:t>
            </w:r>
            <w:r w:rsidRPr="008047DA">
              <w:rPr>
                <w:rFonts w:ascii="Arial" w:hAnsi="Arial" w:cs="Arial"/>
                <w:color w:val="auto"/>
                <w:sz w:val="22"/>
                <w:szCs w:val="22"/>
              </w:rPr>
              <w:t>”</w:t>
            </w:r>
            <w:bookmarkEnd w:id="615"/>
          </w:p>
        </w:tc>
        <w:tc>
          <w:tcPr>
            <w:tcW w:w="6131" w:type="dxa"/>
          </w:tcPr>
          <w:p w14:paraId="1505782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premises:</w:t>
            </w:r>
          </w:p>
          <w:p w14:paraId="0DDFFD04" w14:textId="77777777" w:rsidR="006B3CDE" w:rsidRPr="008047DA" w:rsidRDefault="006B3CDE" w:rsidP="001805FC">
            <w:pPr>
              <w:pStyle w:val="DefinitionNumbering1"/>
              <w:numPr>
                <w:ilvl w:val="2"/>
                <w:numId w:val="43"/>
              </w:numPr>
              <w:spacing w:before="120" w:after="120"/>
              <w:rPr>
                <w:rFonts w:ascii="Arial" w:hAnsi="Arial" w:cs="Arial"/>
                <w:sz w:val="22"/>
                <w:szCs w:val="22"/>
              </w:rPr>
            </w:pPr>
            <w:bookmarkStart w:id="616" w:name="_Toc111040665"/>
            <w:r w:rsidRPr="008047DA">
              <w:rPr>
                <w:rFonts w:ascii="Arial" w:hAnsi="Arial" w:cs="Arial"/>
                <w:sz w:val="22"/>
                <w:szCs w:val="22"/>
              </w:rPr>
              <w:t>from or at which:</w:t>
            </w:r>
            <w:bookmarkEnd w:id="616"/>
          </w:p>
          <w:p w14:paraId="64FA2B70" w14:textId="77777777" w:rsidR="006B3CDE" w:rsidRPr="008047DA" w:rsidRDefault="006B3CDE" w:rsidP="006B3CDE">
            <w:pPr>
              <w:pStyle w:val="DefinitionNumbering2"/>
              <w:tabs>
                <w:tab w:val="clear" w:pos="360"/>
                <w:tab w:val="num" w:pos="2880"/>
              </w:tabs>
              <w:spacing w:before="120" w:after="120"/>
              <w:ind w:left="2880" w:hanging="1080"/>
              <w:rPr>
                <w:rFonts w:ascii="Arial" w:hAnsi="Arial" w:cs="Arial"/>
                <w:sz w:val="22"/>
                <w:szCs w:val="22"/>
              </w:rPr>
            </w:pPr>
            <w:bookmarkStart w:id="617" w:name="_Toc111040666"/>
            <w:r w:rsidRPr="008047DA">
              <w:rPr>
                <w:rFonts w:ascii="Arial" w:hAnsi="Arial" w:cs="Arial"/>
                <w:sz w:val="22"/>
                <w:szCs w:val="22"/>
              </w:rPr>
              <w:t>the Services are (or are to be) provided; or</w:t>
            </w:r>
            <w:bookmarkEnd w:id="617"/>
          </w:p>
          <w:p w14:paraId="6C614F3C" w14:textId="77777777" w:rsidR="006B3CDE" w:rsidRPr="008047DA" w:rsidRDefault="006B3CDE" w:rsidP="006B3CDE">
            <w:pPr>
              <w:pStyle w:val="DefinitionNumbering2"/>
              <w:tabs>
                <w:tab w:val="clear" w:pos="360"/>
                <w:tab w:val="num" w:pos="2880"/>
              </w:tabs>
              <w:spacing w:before="120" w:after="120"/>
              <w:ind w:left="2880" w:hanging="1080"/>
              <w:rPr>
                <w:rFonts w:ascii="Arial" w:hAnsi="Arial" w:cs="Arial"/>
                <w:sz w:val="22"/>
                <w:szCs w:val="22"/>
              </w:rPr>
            </w:pPr>
            <w:bookmarkStart w:id="618" w:name="_Toc111040667"/>
            <w:r w:rsidRPr="008047DA">
              <w:rPr>
                <w:rFonts w:ascii="Arial" w:hAnsi="Arial" w:cs="Arial"/>
                <w:sz w:val="22"/>
                <w:szCs w:val="22"/>
              </w:rPr>
              <w:t>the Supplier manages, organises or otherwise directs the provision or the use of the Services; or</w:t>
            </w:r>
            <w:bookmarkEnd w:id="618"/>
          </w:p>
          <w:p w14:paraId="6C29B20C"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619" w:name="_Toc111040668"/>
            <w:r w:rsidRPr="008047DA">
              <w:rPr>
                <w:rFonts w:ascii="Arial" w:hAnsi="Arial" w:cs="Arial"/>
                <w:sz w:val="22"/>
                <w:szCs w:val="22"/>
              </w:rPr>
              <w:t>where:</w:t>
            </w:r>
            <w:bookmarkEnd w:id="619"/>
          </w:p>
          <w:p w14:paraId="16A05CF0" w14:textId="77777777" w:rsidR="006B3CDE" w:rsidRPr="008047DA" w:rsidRDefault="006B3CDE" w:rsidP="006B3CDE">
            <w:pPr>
              <w:pStyle w:val="DefinitionNumbering2"/>
              <w:tabs>
                <w:tab w:val="clear" w:pos="360"/>
                <w:tab w:val="num" w:pos="2880"/>
              </w:tabs>
              <w:spacing w:before="120" w:after="120"/>
              <w:ind w:left="2880" w:hanging="1080"/>
              <w:rPr>
                <w:rFonts w:ascii="Arial" w:hAnsi="Arial" w:cs="Arial"/>
                <w:sz w:val="22"/>
                <w:szCs w:val="22"/>
              </w:rPr>
            </w:pPr>
            <w:bookmarkStart w:id="620" w:name="_Toc111040669"/>
            <w:r w:rsidRPr="008047DA">
              <w:rPr>
                <w:rFonts w:ascii="Arial" w:hAnsi="Arial" w:cs="Arial"/>
                <w:sz w:val="22"/>
                <w:szCs w:val="22"/>
              </w:rPr>
              <w:t>any part of the Supplier Information Management System is situated; or</w:t>
            </w:r>
            <w:bookmarkEnd w:id="620"/>
            <w:r w:rsidRPr="008047DA">
              <w:rPr>
                <w:rFonts w:ascii="Arial" w:hAnsi="Arial" w:cs="Arial"/>
                <w:sz w:val="22"/>
                <w:szCs w:val="22"/>
              </w:rPr>
              <w:t xml:space="preserve"> </w:t>
            </w:r>
          </w:p>
          <w:p w14:paraId="211A304A" w14:textId="77777777" w:rsidR="006B3CDE" w:rsidRPr="008047DA" w:rsidRDefault="006B3CDE" w:rsidP="006B3CDE">
            <w:pPr>
              <w:pStyle w:val="DefinitionNumbering2"/>
              <w:tabs>
                <w:tab w:val="clear" w:pos="360"/>
                <w:tab w:val="num" w:pos="2880"/>
              </w:tabs>
              <w:spacing w:before="120" w:after="120"/>
              <w:ind w:left="2880" w:hanging="1080"/>
              <w:rPr>
                <w:rFonts w:ascii="Arial" w:hAnsi="Arial" w:cs="Arial"/>
                <w:sz w:val="22"/>
                <w:szCs w:val="22"/>
              </w:rPr>
            </w:pPr>
            <w:bookmarkStart w:id="621" w:name="_Toc111040670"/>
            <w:r w:rsidRPr="008047DA">
              <w:rPr>
                <w:rFonts w:ascii="Arial" w:hAnsi="Arial" w:cs="Arial"/>
                <w:sz w:val="22"/>
                <w:szCs w:val="22"/>
              </w:rPr>
              <w:t>any physical interface with the Buyer System takes place; and</w:t>
            </w:r>
            <w:bookmarkEnd w:id="621"/>
          </w:p>
          <w:p w14:paraId="04BB5D34" w14:textId="77777777" w:rsidR="006B3CDE" w:rsidRPr="008047DA" w:rsidRDefault="006B3CDE" w:rsidP="006B3CDE">
            <w:pPr>
              <w:pStyle w:val="DefinitionNumbering1"/>
              <w:tabs>
                <w:tab w:val="clear" w:pos="360"/>
                <w:tab w:val="num" w:pos="1800"/>
              </w:tabs>
              <w:ind w:left="1800" w:hanging="1080"/>
              <w:rPr>
                <w:rFonts w:ascii="Arial" w:hAnsi="Arial" w:cs="Arial"/>
                <w:sz w:val="22"/>
                <w:szCs w:val="22"/>
              </w:rPr>
            </w:pPr>
            <w:bookmarkStart w:id="622" w:name="_Toc111040671"/>
            <w:r w:rsidRPr="008047DA">
              <w:rPr>
                <w:rFonts w:ascii="Arial" w:hAnsi="Arial" w:cs="Arial"/>
                <w:sz w:val="22"/>
                <w:szCs w:val="22"/>
              </w:rPr>
              <w:t>for the avoidance of doubt include any premises at which Development Activities take place</w:t>
            </w:r>
            <w:bookmarkEnd w:id="622"/>
          </w:p>
        </w:tc>
      </w:tr>
      <w:tr w:rsidR="008047DA" w:rsidRPr="008047DA" w14:paraId="55C91F92" w14:textId="77777777" w:rsidTr="006B3CDE">
        <w:tc>
          <w:tcPr>
            <w:tcW w:w="2168" w:type="dxa"/>
          </w:tcPr>
          <w:p w14:paraId="6B75A244"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23" w:name="_Toc111040672"/>
            <w:r w:rsidRPr="008047DA">
              <w:rPr>
                <w:rFonts w:ascii="Arial" w:hAnsi="Arial" w:cs="Arial"/>
                <w:color w:val="auto"/>
                <w:sz w:val="22"/>
                <w:szCs w:val="22"/>
              </w:rPr>
              <w:t>“</w:t>
            </w:r>
            <w:r w:rsidRPr="008047DA">
              <w:rPr>
                <w:rFonts w:ascii="Arial" w:hAnsi="Arial" w:cs="Arial"/>
                <w:b/>
                <w:bCs/>
                <w:color w:val="auto"/>
                <w:sz w:val="22"/>
                <w:szCs w:val="22"/>
              </w:rPr>
              <w:t>Standard Contractual Clauses</w:t>
            </w:r>
            <w:r w:rsidRPr="008047DA">
              <w:rPr>
                <w:rFonts w:ascii="Arial" w:hAnsi="Arial" w:cs="Arial"/>
                <w:color w:val="auto"/>
                <w:sz w:val="22"/>
                <w:szCs w:val="22"/>
              </w:rPr>
              <w:t>”</w:t>
            </w:r>
            <w:bookmarkEnd w:id="623"/>
          </w:p>
        </w:tc>
        <w:tc>
          <w:tcPr>
            <w:tcW w:w="6131" w:type="dxa"/>
          </w:tcPr>
          <w:p w14:paraId="1ADEEDB0"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for the purposes of this Schedule 8 (</w:t>
            </w:r>
            <w:r w:rsidRPr="008047DA">
              <w:rPr>
                <w:rFonts w:ascii="Arial" w:hAnsi="Arial" w:cs="Arial"/>
                <w:i/>
                <w:iCs/>
                <w:sz w:val="22"/>
                <w:szCs w:val="22"/>
              </w:rPr>
              <w:t>Security Management for Development</w:t>
            </w:r>
            <w:r w:rsidRPr="008047DA">
              <w:rPr>
                <w:rFonts w:ascii="Arial" w:hAnsi="Arial" w:cs="Arial"/>
                <w:sz w:val="22"/>
                <w:szCs w:val="22"/>
              </w:rPr>
              <w:t>):</w:t>
            </w:r>
          </w:p>
          <w:p w14:paraId="75512A76" w14:textId="77777777" w:rsidR="006B3CDE" w:rsidRPr="008047DA" w:rsidRDefault="006B3CDE" w:rsidP="001805FC">
            <w:pPr>
              <w:pStyle w:val="DefinitionNumbering1"/>
              <w:numPr>
                <w:ilvl w:val="2"/>
                <w:numId w:val="48"/>
              </w:numPr>
              <w:spacing w:before="120" w:after="120"/>
              <w:rPr>
                <w:rFonts w:ascii="Arial" w:hAnsi="Arial" w:cs="Arial"/>
                <w:sz w:val="22"/>
                <w:szCs w:val="22"/>
              </w:rPr>
            </w:pPr>
            <w:bookmarkStart w:id="624" w:name="_Toc111040673"/>
            <w:r w:rsidRPr="008047DA">
              <w:rPr>
                <w:rFonts w:ascii="Arial" w:hAnsi="Arial" w:cs="Arial"/>
                <w:sz w:val="22"/>
                <w:szCs w:val="22"/>
              </w:rPr>
              <w:t>the standard data protection Paragraphs specified in Article 46 of the United Kingdom General Data Protection Regulation setting out the appropriate safeguards for the transmission of personal data outside the combined territories of the United Kingdom and the European Economic Area;</w:t>
            </w:r>
            <w:bookmarkEnd w:id="624"/>
          </w:p>
          <w:p w14:paraId="45D6F38B" w14:textId="77777777" w:rsidR="006B3CDE" w:rsidRPr="008047DA" w:rsidRDefault="006B3CDE" w:rsidP="001805FC">
            <w:pPr>
              <w:pStyle w:val="DefinitionNumbering1"/>
              <w:numPr>
                <w:ilvl w:val="2"/>
                <w:numId w:val="48"/>
              </w:numPr>
              <w:spacing w:before="120" w:after="120"/>
              <w:rPr>
                <w:rFonts w:ascii="Arial" w:hAnsi="Arial" w:cs="Arial"/>
                <w:sz w:val="22"/>
                <w:szCs w:val="22"/>
              </w:rPr>
            </w:pPr>
            <w:bookmarkStart w:id="625" w:name="_Toc111040674"/>
            <w:r w:rsidRPr="008047DA">
              <w:rPr>
                <w:rFonts w:ascii="Arial" w:hAnsi="Arial" w:cs="Arial"/>
                <w:sz w:val="22"/>
                <w:szCs w:val="22"/>
              </w:rPr>
              <w:t>as modified to apply equally to:</w:t>
            </w:r>
            <w:bookmarkEnd w:id="625"/>
          </w:p>
          <w:p w14:paraId="6249ECF1" w14:textId="77777777" w:rsidR="006B3CDE" w:rsidRPr="008047DA" w:rsidRDefault="006B3CDE" w:rsidP="001805FC">
            <w:pPr>
              <w:pStyle w:val="DefinitionNumbering2"/>
              <w:numPr>
                <w:ilvl w:val="3"/>
                <w:numId w:val="48"/>
              </w:numPr>
              <w:spacing w:before="120" w:after="120"/>
              <w:rPr>
                <w:rFonts w:ascii="Arial" w:hAnsi="Arial" w:cs="Arial"/>
                <w:sz w:val="22"/>
                <w:szCs w:val="22"/>
              </w:rPr>
            </w:pPr>
            <w:bookmarkStart w:id="626" w:name="_Toc111040675"/>
            <w:r w:rsidRPr="008047DA">
              <w:rPr>
                <w:rFonts w:ascii="Arial" w:hAnsi="Arial" w:cs="Arial"/>
                <w:sz w:val="22"/>
                <w:szCs w:val="22"/>
              </w:rPr>
              <w:t>the Buyer Data;</w:t>
            </w:r>
            <w:bookmarkEnd w:id="626"/>
          </w:p>
          <w:p w14:paraId="4913C466" w14:textId="77777777" w:rsidR="006B3CDE" w:rsidRPr="008047DA" w:rsidRDefault="006B3CDE" w:rsidP="001805FC">
            <w:pPr>
              <w:pStyle w:val="DefinitionNumbering2"/>
              <w:numPr>
                <w:ilvl w:val="3"/>
                <w:numId w:val="48"/>
              </w:numPr>
              <w:spacing w:before="120" w:after="120"/>
              <w:rPr>
                <w:rFonts w:ascii="Arial" w:hAnsi="Arial" w:cs="Arial"/>
                <w:sz w:val="22"/>
                <w:szCs w:val="22"/>
              </w:rPr>
            </w:pPr>
            <w:bookmarkStart w:id="627" w:name="_Toc111040676"/>
            <w:r w:rsidRPr="008047DA">
              <w:rPr>
                <w:rFonts w:ascii="Arial" w:hAnsi="Arial" w:cs="Arial"/>
                <w:sz w:val="22"/>
                <w:szCs w:val="22"/>
              </w:rPr>
              <w:t>the Code</w:t>
            </w:r>
            <w:bookmarkEnd w:id="627"/>
          </w:p>
          <w:p w14:paraId="166257A5" w14:textId="77777777" w:rsidR="006B3CDE" w:rsidRPr="008047DA" w:rsidRDefault="006B3CDE" w:rsidP="006B3CDE">
            <w:pPr>
              <w:pStyle w:val="DefinitionNumbering2"/>
              <w:numPr>
                <w:ilvl w:val="0"/>
                <w:numId w:val="0"/>
              </w:numPr>
              <w:spacing w:before="120" w:after="120"/>
              <w:ind w:left="1800"/>
              <w:rPr>
                <w:rFonts w:ascii="Arial" w:hAnsi="Arial" w:cs="Arial"/>
                <w:sz w:val="22"/>
                <w:szCs w:val="22"/>
              </w:rPr>
            </w:pPr>
            <w:bookmarkStart w:id="628" w:name="_Toc111040677"/>
            <w:r w:rsidRPr="008047DA">
              <w:rPr>
                <w:rFonts w:ascii="Arial" w:hAnsi="Arial" w:cs="Arial"/>
                <w:sz w:val="22"/>
                <w:szCs w:val="22"/>
              </w:rPr>
              <w:t>as if those categories of data were personal data.</w:t>
            </w:r>
            <w:bookmarkEnd w:id="628"/>
          </w:p>
        </w:tc>
      </w:tr>
      <w:tr w:rsidR="008047DA" w:rsidRPr="008047DA" w14:paraId="31D01628" w14:textId="77777777" w:rsidTr="006B3CDE">
        <w:tc>
          <w:tcPr>
            <w:tcW w:w="2168" w:type="dxa"/>
          </w:tcPr>
          <w:p w14:paraId="1FCCFA9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29" w:name="_Toc111040678"/>
            <w:r w:rsidRPr="008047DA">
              <w:rPr>
                <w:rFonts w:ascii="Arial" w:hAnsi="Arial" w:cs="Arial"/>
                <w:color w:val="auto"/>
                <w:sz w:val="22"/>
                <w:szCs w:val="22"/>
              </w:rPr>
              <w:t>“</w:t>
            </w:r>
            <w:r w:rsidRPr="008047DA">
              <w:rPr>
                <w:rFonts w:ascii="Arial" w:hAnsi="Arial" w:cs="Arial"/>
                <w:b/>
                <w:bCs/>
                <w:color w:val="auto"/>
                <w:sz w:val="22"/>
                <w:szCs w:val="22"/>
              </w:rPr>
              <w:t>Sub-contractor</w:t>
            </w:r>
            <w:r w:rsidRPr="008047DA">
              <w:rPr>
                <w:rFonts w:ascii="Arial" w:hAnsi="Arial" w:cs="Arial"/>
                <w:color w:val="auto"/>
                <w:sz w:val="22"/>
                <w:szCs w:val="22"/>
              </w:rPr>
              <w:t>”</w:t>
            </w:r>
            <w:bookmarkEnd w:id="629"/>
          </w:p>
        </w:tc>
        <w:tc>
          <w:tcPr>
            <w:tcW w:w="6131" w:type="dxa"/>
          </w:tcPr>
          <w:p w14:paraId="15B5F81A"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includes, for the purposes of this Schedule 8 (</w:t>
            </w:r>
            <w:r w:rsidRPr="008047DA">
              <w:rPr>
                <w:rFonts w:ascii="Arial" w:hAnsi="Arial" w:cs="Arial"/>
                <w:i/>
                <w:iCs/>
                <w:sz w:val="22"/>
                <w:szCs w:val="22"/>
              </w:rPr>
              <w:t>Security Management for Development</w:t>
            </w:r>
            <w:r w:rsidRPr="008047DA">
              <w:rPr>
                <w:rFonts w:ascii="Arial" w:hAnsi="Arial" w:cs="Arial"/>
                <w:sz w:val="22"/>
                <w:szCs w:val="22"/>
              </w:rPr>
              <w:t>), any individual or entity that:</w:t>
            </w:r>
          </w:p>
          <w:p w14:paraId="00FBCC59" w14:textId="77777777" w:rsidR="006B3CDE" w:rsidRPr="008047DA" w:rsidRDefault="006B3CDE" w:rsidP="001805FC">
            <w:pPr>
              <w:pStyle w:val="DefinitionNumbering1"/>
              <w:numPr>
                <w:ilvl w:val="2"/>
                <w:numId w:val="42"/>
              </w:numPr>
              <w:spacing w:before="120" w:after="120"/>
              <w:rPr>
                <w:rFonts w:ascii="Arial" w:hAnsi="Arial" w:cs="Arial"/>
                <w:sz w:val="22"/>
                <w:szCs w:val="22"/>
              </w:rPr>
            </w:pPr>
            <w:bookmarkStart w:id="630" w:name="_Toc111040679"/>
            <w:r w:rsidRPr="008047DA">
              <w:rPr>
                <w:rFonts w:ascii="Arial" w:hAnsi="Arial" w:cs="Arial"/>
                <w:sz w:val="22"/>
                <w:szCs w:val="22"/>
              </w:rPr>
              <w:t>forms part of the supply chain of the Supplier; and</w:t>
            </w:r>
            <w:bookmarkEnd w:id="630"/>
          </w:p>
          <w:p w14:paraId="56DB3012" w14:textId="77777777" w:rsidR="006B3CDE" w:rsidRPr="008047DA" w:rsidRDefault="006B3CDE" w:rsidP="001805FC">
            <w:pPr>
              <w:pStyle w:val="DefinitionNumbering1"/>
              <w:numPr>
                <w:ilvl w:val="2"/>
                <w:numId w:val="42"/>
              </w:numPr>
              <w:spacing w:before="120" w:after="120"/>
              <w:rPr>
                <w:rFonts w:ascii="Arial" w:hAnsi="Arial" w:cs="Arial"/>
                <w:sz w:val="22"/>
                <w:szCs w:val="22"/>
              </w:rPr>
            </w:pPr>
            <w:bookmarkStart w:id="631" w:name="_Toc111040680"/>
            <w:r w:rsidRPr="008047DA">
              <w:rPr>
                <w:rFonts w:ascii="Arial" w:hAnsi="Arial" w:cs="Arial"/>
                <w:sz w:val="22"/>
                <w:szCs w:val="22"/>
              </w:rPr>
              <w:t>has access to, hosts, or performs any operation on or in respect of the Supplier Information Management System, the Development Environment, the Code and the Buyer Data;</w:t>
            </w:r>
            <w:bookmarkEnd w:id="631"/>
            <w:r w:rsidRPr="008047DA">
              <w:rPr>
                <w:rFonts w:ascii="Arial" w:hAnsi="Arial" w:cs="Arial"/>
                <w:sz w:val="22"/>
                <w:szCs w:val="22"/>
              </w:rPr>
              <w:t xml:space="preserve"> </w:t>
            </w:r>
          </w:p>
        </w:tc>
      </w:tr>
      <w:tr w:rsidR="008047DA" w:rsidRPr="008047DA" w14:paraId="44D9058B" w14:textId="77777777" w:rsidTr="006B3CDE">
        <w:tc>
          <w:tcPr>
            <w:tcW w:w="2168" w:type="dxa"/>
          </w:tcPr>
          <w:p w14:paraId="16EEC5E4"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32" w:name="_Toc111040681"/>
            <w:r w:rsidRPr="008047DA">
              <w:rPr>
                <w:rFonts w:ascii="Arial" w:hAnsi="Arial" w:cs="Arial"/>
                <w:color w:val="auto"/>
                <w:sz w:val="22"/>
                <w:szCs w:val="22"/>
              </w:rPr>
              <w:lastRenderedPageBreak/>
              <w:t>“</w:t>
            </w:r>
            <w:r w:rsidRPr="008047DA">
              <w:rPr>
                <w:rFonts w:ascii="Arial" w:hAnsi="Arial" w:cs="Arial"/>
                <w:b/>
                <w:bCs/>
                <w:color w:val="auto"/>
                <w:sz w:val="22"/>
                <w:szCs w:val="22"/>
              </w:rPr>
              <w:t>Sub-contractor Personnel</w:t>
            </w:r>
            <w:r w:rsidRPr="008047DA">
              <w:rPr>
                <w:rFonts w:ascii="Arial" w:hAnsi="Arial" w:cs="Arial"/>
                <w:color w:val="auto"/>
                <w:sz w:val="22"/>
                <w:szCs w:val="22"/>
              </w:rPr>
              <w:t>”</w:t>
            </w:r>
            <w:bookmarkEnd w:id="632"/>
          </w:p>
        </w:tc>
        <w:tc>
          <w:tcPr>
            <w:tcW w:w="6131" w:type="dxa"/>
          </w:tcPr>
          <w:p w14:paraId="612A68A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w:t>
            </w:r>
          </w:p>
          <w:p w14:paraId="32FD0085" w14:textId="77777777" w:rsidR="006B3CDE" w:rsidRPr="008047DA" w:rsidRDefault="006B3CDE" w:rsidP="001805FC">
            <w:pPr>
              <w:pStyle w:val="DefinitionNumbering1"/>
              <w:numPr>
                <w:ilvl w:val="2"/>
                <w:numId w:val="52"/>
              </w:numPr>
              <w:spacing w:before="120" w:after="120"/>
              <w:rPr>
                <w:rFonts w:ascii="Arial" w:hAnsi="Arial" w:cs="Arial"/>
                <w:sz w:val="22"/>
                <w:szCs w:val="22"/>
              </w:rPr>
            </w:pPr>
            <w:bookmarkStart w:id="633" w:name="_Toc111040682"/>
            <w:r w:rsidRPr="008047DA">
              <w:rPr>
                <w:rFonts w:ascii="Arial" w:hAnsi="Arial" w:cs="Arial"/>
                <w:sz w:val="22"/>
                <w:szCs w:val="22"/>
              </w:rPr>
              <w:t>any individual engaged, directly or indirectly, or employed, by any Sub-contractor; and</w:t>
            </w:r>
            <w:bookmarkEnd w:id="633"/>
          </w:p>
          <w:p w14:paraId="2F09B6D9" w14:textId="77777777" w:rsidR="006B3CDE" w:rsidRPr="008047DA" w:rsidRDefault="006B3CDE" w:rsidP="001805FC">
            <w:pPr>
              <w:pStyle w:val="DefinitionNumbering1"/>
              <w:numPr>
                <w:ilvl w:val="2"/>
                <w:numId w:val="42"/>
              </w:numPr>
              <w:spacing w:before="120" w:after="120"/>
              <w:rPr>
                <w:rFonts w:ascii="Arial" w:hAnsi="Arial" w:cs="Arial"/>
                <w:sz w:val="22"/>
                <w:szCs w:val="22"/>
              </w:rPr>
            </w:pPr>
            <w:bookmarkStart w:id="634" w:name="_Toc111040683"/>
            <w:r w:rsidRPr="008047DA">
              <w:rPr>
                <w:rFonts w:ascii="Arial" w:hAnsi="Arial" w:cs="Arial"/>
                <w:sz w:val="22"/>
                <w:szCs w:val="22"/>
              </w:rPr>
              <w:t>engaged in or likely to be engaged in:</w:t>
            </w:r>
            <w:bookmarkEnd w:id="634"/>
          </w:p>
          <w:p w14:paraId="22B87614" w14:textId="77777777" w:rsidR="006B3CDE" w:rsidRPr="008047DA" w:rsidRDefault="006B3CDE" w:rsidP="001805FC">
            <w:pPr>
              <w:pStyle w:val="DefinitionNumbering2"/>
              <w:numPr>
                <w:ilvl w:val="3"/>
                <w:numId w:val="50"/>
              </w:numPr>
              <w:spacing w:before="120" w:after="120"/>
              <w:rPr>
                <w:rFonts w:ascii="Arial" w:hAnsi="Arial" w:cs="Arial"/>
                <w:sz w:val="22"/>
                <w:szCs w:val="22"/>
              </w:rPr>
            </w:pPr>
            <w:bookmarkStart w:id="635" w:name="_Toc111040684"/>
            <w:r w:rsidRPr="008047DA">
              <w:rPr>
                <w:rFonts w:ascii="Arial" w:hAnsi="Arial" w:cs="Arial"/>
                <w:sz w:val="22"/>
                <w:szCs w:val="22"/>
              </w:rPr>
              <w:t>the performance or management of the Services;</w:t>
            </w:r>
            <w:bookmarkEnd w:id="635"/>
          </w:p>
          <w:p w14:paraId="1996AF8A" w14:textId="77777777" w:rsidR="006B3CDE" w:rsidRPr="008047DA" w:rsidRDefault="006B3CDE" w:rsidP="001805FC">
            <w:pPr>
              <w:pStyle w:val="DefinitionNumbering2"/>
              <w:numPr>
                <w:ilvl w:val="3"/>
                <w:numId w:val="50"/>
              </w:numPr>
              <w:spacing w:before="120" w:after="120"/>
              <w:rPr>
                <w:rFonts w:ascii="Arial" w:hAnsi="Arial" w:cs="Arial"/>
                <w:sz w:val="22"/>
                <w:szCs w:val="22"/>
              </w:rPr>
            </w:pPr>
            <w:bookmarkStart w:id="636" w:name="_Toc111040685"/>
            <w:r w:rsidRPr="008047DA">
              <w:rPr>
                <w:rFonts w:ascii="Arial" w:hAnsi="Arial" w:cs="Arial"/>
                <w:sz w:val="22"/>
                <w:szCs w:val="22"/>
              </w:rPr>
              <w:t>or the provision of facilities or services that are necessary for the provision of the Services.</w:t>
            </w:r>
            <w:bookmarkEnd w:id="636"/>
          </w:p>
        </w:tc>
      </w:tr>
      <w:tr w:rsidR="008047DA" w:rsidRPr="008047DA" w14:paraId="15AC2252" w14:textId="77777777" w:rsidTr="006B3CDE">
        <w:tc>
          <w:tcPr>
            <w:tcW w:w="2168" w:type="dxa"/>
          </w:tcPr>
          <w:p w14:paraId="54B6791D"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37" w:name="_Toc111040686"/>
            <w:r w:rsidRPr="008047DA">
              <w:rPr>
                <w:rFonts w:ascii="Arial" w:hAnsi="Arial" w:cs="Arial"/>
                <w:color w:val="auto"/>
                <w:sz w:val="22"/>
                <w:szCs w:val="22"/>
              </w:rPr>
              <w:t>“</w:t>
            </w:r>
            <w:r w:rsidRPr="008047DA">
              <w:rPr>
                <w:rFonts w:ascii="Arial" w:hAnsi="Arial" w:cs="Arial"/>
                <w:b/>
                <w:bCs/>
                <w:color w:val="auto"/>
                <w:sz w:val="22"/>
                <w:szCs w:val="22"/>
              </w:rPr>
              <w:t>Supplier Information Management System</w:t>
            </w:r>
            <w:r w:rsidRPr="008047DA">
              <w:rPr>
                <w:rFonts w:ascii="Arial" w:hAnsi="Arial" w:cs="Arial"/>
                <w:color w:val="auto"/>
                <w:sz w:val="22"/>
                <w:szCs w:val="22"/>
              </w:rPr>
              <w:t>”</w:t>
            </w:r>
            <w:bookmarkEnd w:id="637"/>
          </w:p>
        </w:tc>
        <w:tc>
          <w:tcPr>
            <w:tcW w:w="6131" w:type="dxa"/>
          </w:tcPr>
          <w:p w14:paraId="775142A5"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w:t>
            </w:r>
          </w:p>
          <w:p w14:paraId="0376B07A" w14:textId="77777777" w:rsidR="006B3CDE" w:rsidRPr="008047DA" w:rsidRDefault="006B3CDE" w:rsidP="001805FC">
            <w:pPr>
              <w:pStyle w:val="DefinitionNumbering1"/>
              <w:numPr>
                <w:ilvl w:val="2"/>
                <w:numId w:val="51"/>
              </w:numPr>
              <w:spacing w:before="120" w:after="120"/>
              <w:rPr>
                <w:rFonts w:ascii="Arial" w:hAnsi="Arial" w:cs="Arial"/>
                <w:sz w:val="22"/>
                <w:szCs w:val="22"/>
              </w:rPr>
            </w:pPr>
            <w:bookmarkStart w:id="638" w:name="_Toc111040687"/>
            <w:r w:rsidRPr="008047DA">
              <w:rPr>
                <w:rFonts w:ascii="Arial" w:hAnsi="Arial" w:cs="Arial"/>
                <w:sz w:val="22"/>
                <w:szCs w:val="22"/>
              </w:rPr>
              <w:t>those parts of the information and communications technology system and the Sites that the Supplier or its Sub-contractors will use to provide the Services;</w:t>
            </w:r>
            <w:bookmarkEnd w:id="638"/>
          </w:p>
          <w:p w14:paraId="7B5CE799"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639" w:name="_Toc111040688"/>
            <w:r w:rsidRPr="008047DA">
              <w:rPr>
                <w:rFonts w:ascii="Arial" w:hAnsi="Arial" w:cs="Arial"/>
                <w:sz w:val="22"/>
                <w:szCs w:val="22"/>
              </w:rPr>
              <w:t>the associated information assets and systems (including organisational structure, controls, policies, practices, procedures, processes and resources); and</w:t>
            </w:r>
            <w:bookmarkEnd w:id="639"/>
          </w:p>
          <w:p w14:paraId="362DCA06"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640" w:name="_Toc111040689"/>
            <w:r w:rsidRPr="008047DA">
              <w:rPr>
                <w:rFonts w:ascii="Arial" w:hAnsi="Arial" w:cs="Arial"/>
                <w:sz w:val="22"/>
                <w:szCs w:val="22"/>
              </w:rPr>
              <w:t>for the avoidance of doubt includes the Development Environment.</w:t>
            </w:r>
            <w:bookmarkEnd w:id="640"/>
          </w:p>
        </w:tc>
      </w:tr>
      <w:tr w:rsidR="008047DA" w:rsidRPr="008047DA" w14:paraId="106E0E83" w14:textId="77777777" w:rsidTr="006B3CDE">
        <w:tc>
          <w:tcPr>
            <w:tcW w:w="2168" w:type="dxa"/>
          </w:tcPr>
          <w:p w14:paraId="07AD6AF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1" w:name="_Toc111040690"/>
            <w:r w:rsidRPr="008047DA">
              <w:rPr>
                <w:rFonts w:ascii="Arial" w:hAnsi="Arial" w:cs="Arial"/>
                <w:color w:val="auto"/>
                <w:sz w:val="22"/>
                <w:szCs w:val="22"/>
              </w:rPr>
              <w:t>“</w:t>
            </w:r>
            <w:r w:rsidRPr="008047DA">
              <w:rPr>
                <w:rFonts w:ascii="Arial" w:hAnsi="Arial" w:cs="Arial"/>
                <w:b/>
                <w:bCs/>
                <w:color w:val="auto"/>
                <w:sz w:val="22"/>
                <w:szCs w:val="22"/>
              </w:rPr>
              <w:t>Security Requirements</w:t>
            </w:r>
            <w:r w:rsidRPr="008047DA">
              <w:rPr>
                <w:rFonts w:ascii="Arial" w:hAnsi="Arial" w:cs="Arial"/>
                <w:color w:val="auto"/>
                <w:sz w:val="22"/>
                <w:szCs w:val="22"/>
              </w:rPr>
              <w:t>”</w:t>
            </w:r>
            <w:bookmarkEnd w:id="641"/>
          </w:p>
        </w:tc>
        <w:tc>
          <w:tcPr>
            <w:tcW w:w="6131" w:type="dxa"/>
          </w:tcPr>
          <w:p w14:paraId="22ED9B5D"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 the security requirements in Annex 1 to this Schedule 8 (</w:t>
            </w:r>
            <w:r w:rsidRPr="008047DA">
              <w:rPr>
                <w:rFonts w:ascii="Arial" w:hAnsi="Arial" w:cs="Arial"/>
                <w:i/>
                <w:iCs/>
                <w:sz w:val="22"/>
                <w:szCs w:val="22"/>
              </w:rPr>
              <w:t>Security Management for Development</w:t>
            </w:r>
            <w:r w:rsidRPr="008047DA">
              <w:rPr>
                <w:rFonts w:ascii="Arial" w:hAnsi="Arial" w:cs="Arial"/>
                <w:sz w:val="22"/>
                <w:szCs w:val="22"/>
              </w:rPr>
              <w:t>)</w:t>
            </w:r>
          </w:p>
        </w:tc>
      </w:tr>
      <w:tr w:rsidR="008047DA" w:rsidRPr="008047DA" w14:paraId="3A326B5A" w14:textId="77777777" w:rsidTr="006B3CDE">
        <w:tc>
          <w:tcPr>
            <w:tcW w:w="2168" w:type="dxa"/>
          </w:tcPr>
          <w:p w14:paraId="692F7541"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2" w:name="_Toc111040691"/>
            <w:r w:rsidRPr="008047DA">
              <w:rPr>
                <w:rFonts w:ascii="Arial" w:hAnsi="Arial" w:cs="Arial"/>
                <w:color w:val="auto"/>
                <w:sz w:val="22"/>
                <w:szCs w:val="22"/>
              </w:rPr>
              <w:t>“</w:t>
            </w:r>
            <w:r w:rsidRPr="008047DA">
              <w:rPr>
                <w:rFonts w:ascii="Arial" w:hAnsi="Arial" w:cs="Arial"/>
                <w:b/>
                <w:bCs/>
                <w:color w:val="auto"/>
                <w:sz w:val="22"/>
                <w:szCs w:val="22"/>
              </w:rPr>
              <w:t>Supplier Personnel</w:t>
            </w:r>
            <w:r w:rsidRPr="008047DA">
              <w:rPr>
                <w:rFonts w:ascii="Arial" w:hAnsi="Arial" w:cs="Arial"/>
                <w:color w:val="auto"/>
                <w:sz w:val="22"/>
                <w:szCs w:val="22"/>
              </w:rPr>
              <w:t>”</w:t>
            </w:r>
            <w:bookmarkEnd w:id="642"/>
          </w:p>
        </w:tc>
        <w:tc>
          <w:tcPr>
            <w:tcW w:w="6131" w:type="dxa"/>
          </w:tcPr>
          <w:p w14:paraId="5CB22B4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individual engaged, directly or indirectly, or employed by the Supplier or any Sub-contractor in the management or performance of the Supplier’s obligations under this Agreement;</w:t>
            </w:r>
          </w:p>
        </w:tc>
      </w:tr>
      <w:tr w:rsidR="008047DA" w:rsidRPr="008047DA" w14:paraId="1DC41B05" w14:textId="77777777" w:rsidTr="006B3CDE">
        <w:tc>
          <w:tcPr>
            <w:tcW w:w="2168" w:type="dxa"/>
          </w:tcPr>
          <w:p w14:paraId="3B4D3682"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3" w:name="_Toc111040692"/>
            <w:r w:rsidRPr="008047DA">
              <w:rPr>
                <w:rFonts w:ascii="Arial" w:hAnsi="Arial" w:cs="Arial"/>
                <w:color w:val="auto"/>
                <w:sz w:val="22"/>
                <w:szCs w:val="22"/>
              </w:rPr>
              <w:t>“</w:t>
            </w:r>
            <w:r w:rsidRPr="008047DA">
              <w:rPr>
                <w:rFonts w:ascii="Arial" w:hAnsi="Arial" w:cs="Arial"/>
                <w:b/>
                <w:bCs/>
                <w:color w:val="auto"/>
                <w:sz w:val="22"/>
                <w:szCs w:val="22"/>
              </w:rPr>
              <w:t>Support Location</w:t>
            </w:r>
            <w:r w:rsidRPr="008047DA">
              <w:rPr>
                <w:rFonts w:ascii="Arial" w:hAnsi="Arial" w:cs="Arial"/>
                <w:color w:val="auto"/>
                <w:sz w:val="22"/>
                <w:szCs w:val="22"/>
              </w:rPr>
              <w:t>”</w:t>
            </w:r>
            <w:bookmarkEnd w:id="643"/>
          </w:p>
        </w:tc>
        <w:tc>
          <w:tcPr>
            <w:tcW w:w="6131" w:type="dxa"/>
          </w:tcPr>
          <w:p w14:paraId="1C30F8C3"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place or facility where or from which individuals may access or Process the Code or the Buyer Data;</w:t>
            </w:r>
          </w:p>
        </w:tc>
      </w:tr>
      <w:tr w:rsidR="008047DA" w:rsidRPr="008047DA" w14:paraId="5076869F" w14:textId="77777777" w:rsidTr="006B3CDE">
        <w:tc>
          <w:tcPr>
            <w:tcW w:w="2168" w:type="dxa"/>
          </w:tcPr>
          <w:p w14:paraId="074D61E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4" w:name="_Toc111040693"/>
            <w:r w:rsidRPr="008047DA">
              <w:rPr>
                <w:rFonts w:ascii="Arial" w:hAnsi="Arial" w:cs="Arial"/>
                <w:color w:val="auto"/>
                <w:sz w:val="22"/>
                <w:szCs w:val="22"/>
              </w:rPr>
              <w:t>“</w:t>
            </w:r>
            <w:r w:rsidRPr="008047DA">
              <w:rPr>
                <w:rFonts w:ascii="Arial" w:hAnsi="Arial" w:cs="Arial"/>
                <w:b/>
                <w:bCs/>
                <w:color w:val="auto"/>
                <w:sz w:val="22"/>
                <w:szCs w:val="22"/>
              </w:rPr>
              <w:t>Support Register</w:t>
            </w:r>
            <w:r w:rsidRPr="008047DA">
              <w:rPr>
                <w:rFonts w:ascii="Arial" w:hAnsi="Arial" w:cs="Arial"/>
                <w:color w:val="auto"/>
                <w:sz w:val="22"/>
                <w:szCs w:val="22"/>
              </w:rPr>
              <w:t>”</w:t>
            </w:r>
            <w:bookmarkEnd w:id="644"/>
          </w:p>
        </w:tc>
        <w:tc>
          <w:tcPr>
            <w:tcW w:w="6131" w:type="dxa"/>
          </w:tcPr>
          <w:p w14:paraId="3EB21258" w14:textId="217A05CF"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register of all hardware and software used to provide the Services produced and maintained in accordance with paragraph </w:t>
            </w:r>
            <w:r w:rsidRPr="008047DA">
              <w:rPr>
                <w:rFonts w:ascii="Arial" w:hAnsi="Arial" w:cs="Arial"/>
                <w:szCs w:val="22"/>
              </w:rPr>
              <w:fldChar w:fldCharType="begin"/>
            </w:r>
            <w:r w:rsidRPr="008047DA">
              <w:rPr>
                <w:rFonts w:ascii="Arial" w:hAnsi="Arial" w:cs="Arial"/>
                <w:sz w:val="22"/>
                <w:szCs w:val="22"/>
              </w:rPr>
              <w:instrText xml:space="preserve"> REF _Ref96251733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17</w:t>
            </w:r>
            <w:r w:rsidRPr="008047DA">
              <w:rPr>
                <w:rFonts w:ascii="Arial" w:hAnsi="Arial" w:cs="Arial"/>
                <w:szCs w:val="22"/>
              </w:rPr>
              <w:fldChar w:fldCharType="end"/>
            </w:r>
            <w:r w:rsidRPr="008047DA">
              <w:rPr>
                <w:rFonts w:ascii="Arial" w:hAnsi="Arial" w:cs="Arial"/>
                <w:sz w:val="22"/>
                <w:szCs w:val="22"/>
              </w:rPr>
              <w:t xml:space="preserve"> of the Security Requirements.</w:t>
            </w:r>
          </w:p>
        </w:tc>
      </w:tr>
      <w:tr w:rsidR="008047DA" w:rsidRPr="008047DA" w14:paraId="05A1234B" w14:textId="77777777" w:rsidTr="006B3CDE">
        <w:tc>
          <w:tcPr>
            <w:tcW w:w="2168" w:type="dxa"/>
          </w:tcPr>
          <w:p w14:paraId="6E1754A1"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5" w:name="_Toc111040694"/>
            <w:r w:rsidRPr="008047DA">
              <w:rPr>
                <w:rFonts w:ascii="Arial" w:hAnsi="Arial" w:cs="Arial"/>
                <w:color w:val="auto"/>
                <w:sz w:val="22"/>
                <w:szCs w:val="22"/>
              </w:rPr>
              <w:t>“</w:t>
            </w:r>
            <w:r w:rsidRPr="008047DA">
              <w:rPr>
                <w:rFonts w:ascii="Arial" w:hAnsi="Arial" w:cs="Arial"/>
                <w:b/>
                <w:bCs/>
                <w:color w:val="auto"/>
                <w:sz w:val="22"/>
                <w:szCs w:val="22"/>
              </w:rPr>
              <w:t>Third-party Software Module</w:t>
            </w:r>
            <w:r w:rsidRPr="008047DA">
              <w:rPr>
                <w:rFonts w:ascii="Arial" w:hAnsi="Arial" w:cs="Arial"/>
                <w:color w:val="auto"/>
                <w:sz w:val="22"/>
                <w:szCs w:val="22"/>
              </w:rPr>
              <w:t>”</w:t>
            </w:r>
            <w:bookmarkEnd w:id="645"/>
          </w:p>
        </w:tc>
        <w:tc>
          <w:tcPr>
            <w:tcW w:w="6131" w:type="dxa"/>
          </w:tcPr>
          <w:p w14:paraId="1016A0A6"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module, library or framework that:</w:t>
            </w:r>
          </w:p>
          <w:p w14:paraId="4F1DB308" w14:textId="77777777" w:rsidR="006B3CDE" w:rsidRPr="008047DA" w:rsidRDefault="006B3CDE" w:rsidP="001805FC">
            <w:pPr>
              <w:pStyle w:val="DefinitionNumbering1"/>
              <w:numPr>
                <w:ilvl w:val="2"/>
                <w:numId w:val="54"/>
              </w:numPr>
              <w:spacing w:before="120" w:after="120"/>
              <w:rPr>
                <w:rFonts w:ascii="Arial" w:hAnsi="Arial" w:cs="Arial"/>
                <w:sz w:val="22"/>
                <w:szCs w:val="22"/>
              </w:rPr>
            </w:pPr>
            <w:bookmarkStart w:id="646" w:name="_Toc111040695"/>
            <w:r w:rsidRPr="008047DA">
              <w:rPr>
                <w:rFonts w:ascii="Arial" w:hAnsi="Arial" w:cs="Arial"/>
                <w:sz w:val="22"/>
                <w:szCs w:val="22"/>
              </w:rPr>
              <w:t>is not produced by the Supplier or a Sub-contractor as part of the Development Activity; and</w:t>
            </w:r>
            <w:bookmarkEnd w:id="646"/>
          </w:p>
          <w:p w14:paraId="416A129F" w14:textId="77777777" w:rsidR="006B3CDE" w:rsidRPr="008047DA" w:rsidRDefault="006B3CDE" w:rsidP="001805FC">
            <w:pPr>
              <w:pStyle w:val="DefinitionNumbering1"/>
              <w:numPr>
                <w:ilvl w:val="2"/>
                <w:numId w:val="54"/>
              </w:numPr>
              <w:spacing w:before="120" w:after="120"/>
              <w:rPr>
                <w:rFonts w:ascii="Arial" w:hAnsi="Arial" w:cs="Arial"/>
                <w:sz w:val="22"/>
                <w:szCs w:val="22"/>
              </w:rPr>
            </w:pPr>
            <w:bookmarkStart w:id="647" w:name="_Toc111040696"/>
            <w:r w:rsidRPr="008047DA">
              <w:rPr>
                <w:rFonts w:ascii="Arial" w:hAnsi="Arial" w:cs="Arial"/>
                <w:sz w:val="22"/>
                <w:szCs w:val="22"/>
              </w:rPr>
              <w:t>either:</w:t>
            </w:r>
            <w:bookmarkEnd w:id="647"/>
          </w:p>
          <w:p w14:paraId="1D593A00" w14:textId="77777777" w:rsidR="006B3CDE" w:rsidRPr="008047DA" w:rsidRDefault="006B3CDE" w:rsidP="001805FC">
            <w:pPr>
              <w:pStyle w:val="DefinitionNumbering2"/>
              <w:numPr>
                <w:ilvl w:val="3"/>
                <w:numId w:val="54"/>
              </w:numPr>
              <w:spacing w:before="120" w:after="120"/>
              <w:rPr>
                <w:rFonts w:ascii="Arial" w:hAnsi="Arial" w:cs="Arial"/>
                <w:sz w:val="22"/>
                <w:szCs w:val="22"/>
              </w:rPr>
            </w:pPr>
            <w:bookmarkStart w:id="648" w:name="_Toc111040697"/>
            <w:r w:rsidRPr="008047DA">
              <w:rPr>
                <w:rFonts w:ascii="Arial" w:hAnsi="Arial" w:cs="Arial"/>
                <w:sz w:val="22"/>
                <w:szCs w:val="22"/>
              </w:rPr>
              <w:t>forms, or will form, part of the Code; or</w:t>
            </w:r>
            <w:bookmarkEnd w:id="648"/>
          </w:p>
          <w:p w14:paraId="0312DC7C" w14:textId="77777777" w:rsidR="006B3CDE" w:rsidRPr="008047DA" w:rsidRDefault="006B3CDE" w:rsidP="001805FC">
            <w:pPr>
              <w:pStyle w:val="DefinitionNumbering2"/>
              <w:numPr>
                <w:ilvl w:val="3"/>
                <w:numId w:val="54"/>
              </w:numPr>
              <w:spacing w:before="120" w:after="120"/>
              <w:rPr>
                <w:rFonts w:ascii="Arial" w:hAnsi="Arial" w:cs="Arial"/>
                <w:sz w:val="22"/>
                <w:szCs w:val="22"/>
              </w:rPr>
            </w:pPr>
            <w:bookmarkStart w:id="649" w:name="_Toc111040698"/>
            <w:r w:rsidRPr="008047DA">
              <w:rPr>
                <w:rFonts w:ascii="Arial" w:hAnsi="Arial" w:cs="Arial"/>
                <w:sz w:val="22"/>
                <w:szCs w:val="22"/>
              </w:rPr>
              <w:t>is, or will be, accessed by the Developed System during its operation.</w:t>
            </w:r>
            <w:bookmarkEnd w:id="649"/>
          </w:p>
        </w:tc>
      </w:tr>
      <w:tr w:rsidR="008047DA" w:rsidRPr="008047DA" w14:paraId="02AFFFE8" w14:textId="77777777" w:rsidTr="006B3CDE">
        <w:tc>
          <w:tcPr>
            <w:tcW w:w="2168" w:type="dxa"/>
          </w:tcPr>
          <w:p w14:paraId="11D3A81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50" w:name="_Toc111040699"/>
            <w:r w:rsidRPr="008047DA">
              <w:rPr>
                <w:rFonts w:ascii="Arial" w:hAnsi="Arial" w:cs="Arial"/>
                <w:color w:val="auto"/>
                <w:sz w:val="22"/>
                <w:szCs w:val="22"/>
              </w:rPr>
              <w:lastRenderedPageBreak/>
              <w:t>“</w:t>
            </w:r>
            <w:r w:rsidRPr="008047DA">
              <w:rPr>
                <w:rFonts w:ascii="Arial" w:hAnsi="Arial" w:cs="Arial"/>
                <w:b/>
                <w:bCs/>
                <w:color w:val="auto"/>
                <w:sz w:val="22"/>
                <w:szCs w:val="22"/>
              </w:rPr>
              <w:t>Third-party Tool</w:t>
            </w:r>
            <w:r w:rsidRPr="008047DA">
              <w:rPr>
                <w:rFonts w:ascii="Arial" w:hAnsi="Arial" w:cs="Arial"/>
                <w:color w:val="auto"/>
                <w:sz w:val="22"/>
                <w:szCs w:val="22"/>
              </w:rPr>
              <w:t>”</w:t>
            </w:r>
            <w:bookmarkEnd w:id="650"/>
          </w:p>
        </w:tc>
        <w:tc>
          <w:tcPr>
            <w:tcW w:w="6131" w:type="dxa"/>
          </w:tcPr>
          <w:p w14:paraId="7FE4AC39"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activity conducted other than by the Supplier during which the Code or the Buyer Data is accessed, analysed or modified or some form of operation is performed on it;</w:t>
            </w:r>
          </w:p>
        </w:tc>
      </w:tr>
      <w:tr w:rsidR="008047DA" w:rsidRPr="008047DA" w14:paraId="49D26724" w14:textId="77777777" w:rsidTr="006B3CDE">
        <w:tc>
          <w:tcPr>
            <w:tcW w:w="2168" w:type="dxa"/>
          </w:tcPr>
          <w:p w14:paraId="34F92672"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51" w:name="_Toc111040700"/>
            <w:r w:rsidRPr="008047DA">
              <w:rPr>
                <w:rFonts w:ascii="Arial" w:hAnsi="Arial" w:cs="Arial"/>
                <w:color w:val="auto"/>
                <w:sz w:val="22"/>
                <w:szCs w:val="22"/>
              </w:rPr>
              <w:t>“</w:t>
            </w:r>
            <w:r w:rsidRPr="008047DA">
              <w:rPr>
                <w:rFonts w:ascii="Arial" w:hAnsi="Arial" w:cs="Arial"/>
                <w:b/>
                <w:bCs/>
                <w:color w:val="auto"/>
                <w:sz w:val="22"/>
                <w:szCs w:val="22"/>
              </w:rPr>
              <w:t>UKAS</w:t>
            </w:r>
            <w:r w:rsidRPr="008047DA">
              <w:rPr>
                <w:rFonts w:ascii="Arial" w:hAnsi="Arial" w:cs="Arial"/>
                <w:color w:val="auto"/>
                <w:sz w:val="22"/>
                <w:szCs w:val="22"/>
              </w:rPr>
              <w:t>”</w:t>
            </w:r>
            <w:bookmarkEnd w:id="651"/>
          </w:p>
        </w:tc>
        <w:tc>
          <w:tcPr>
            <w:tcW w:w="6131" w:type="dxa"/>
          </w:tcPr>
          <w:p w14:paraId="5544C1FA"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United Kingdom Accreditation Service;</w:t>
            </w:r>
          </w:p>
        </w:tc>
      </w:tr>
    </w:tbl>
    <w:p w14:paraId="27CBA952"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240" w:after="240" w:line="240" w:lineRule="auto"/>
        <w:jc w:val="both"/>
        <w:rPr>
          <w:b/>
          <w:bCs/>
          <w:color w:val="auto"/>
          <w:sz w:val="22"/>
          <w:szCs w:val="22"/>
        </w:rPr>
      </w:pPr>
      <w:bookmarkStart w:id="652" w:name="_Toc111040701"/>
      <w:r w:rsidRPr="008047DA">
        <w:rPr>
          <w:b/>
          <w:bCs/>
          <w:color w:val="auto"/>
          <w:sz w:val="22"/>
          <w:szCs w:val="22"/>
        </w:rPr>
        <w:t>Introduction</w:t>
      </w:r>
      <w:bookmarkEnd w:id="652"/>
    </w:p>
    <w:p w14:paraId="4B2B6F1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3" w:name="_Toc111040702"/>
      <w:r w:rsidRPr="008047DA">
        <w:rPr>
          <w:color w:val="auto"/>
          <w:sz w:val="22"/>
          <w:szCs w:val="22"/>
        </w:rPr>
        <w:t>This Schedule 8 (</w:t>
      </w:r>
      <w:r w:rsidRPr="008047DA">
        <w:rPr>
          <w:i/>
          <w:iCs/>
          <w:color w:val="auto"/>
          <w:sz w:val="22"/>
          <w:szCs w:val="22"/>
        </w:rPr>
        <w:t>Security Management for Development</w:t>
      </w:r>
      <w:r w:rsidRPr="008047DA">
        <w:rPr>
          <w:color w:val="auto"/>
          <w:sz w:val="22"/>
          <w:szCs w:val="22"/>
        </w:rPr>
        <w:t>) sets out:</w:t>
      </w:r>
      <w:bookmarkEnd w:id="653"/>
    </w:p>
    <w:p w14:paraId="5C51264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4" w:name="_Toc111040703"/>
      <w:r w:rsidRPr="008047DA">
        <w:rPr>
          <w:color w:val="auto"/>
          <w:sz w:val="22"/>
          <w:szCs w:val="22"/>
        </w:rPr>
        <w:t>the assessment of this Agreement as either a:</w:t>
      </w:r>
      <w:bookmarkEnd w:id="654"/>
    </w:p>
    <w:p w14:paraId="3035A39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higher risk agreement; or</w:t>
      </w:r>
    </w:p>
    <w:p w14:paraId="14D0D99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standard agreement,</w:t>
      </w:r>
    </w:p>
    <w:p w14:paraId="2B38C05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5" w:name="_Toc111040704"/>
      <w:r w:rsidRPr="008047DA">
        <w:rPr>
          <w:color w:val="auto"/>
          <w:sz w:val="22"/>
          <w:szCs w:val="22"/>
        </w:rPr>
        <w:t>the arrangements the Supplier must implement before, and comply with when, providing the Services and performing its other obligations under this Agreement to ensure the security of:</w:t>
      </w:r>
      <w:bookmarkEnd w:id="655"/>
    </w:p>
    <w:p w14:paraId="3B368EF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Development Activity;</w:t>
      </w:r>
    </w:p>
    <w:p w14:paraId="37173B4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Development Environment;</w:t>
      </w:r>
    </w:p>
    <w:p w14:paraId="114ABAD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Buyer Data;</w:t>
      </w:r>
    </w:p>
    <w:p w14:paraId="7AEE709E"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Services; and</w:t>
      </w:r>
    </w:p>
    <w:p w14:paraId="2863452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Supplier Information Management System;</w:t>
      </w:r>
    </w:p>
    <w:p w14:paraId="036198D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6" w:name="_Toc111040705"/>
      <w:r w:rsidRPr="008047DA">
        <w:rPr>
          <w:color w:val="auto"/>
          <w:sz w:val="22"/>
          <w:szCs w:val="22"/>
        </w:rPr>
        <w:t>the principle of co-operation between the Supplier and the Buyer on security matters;</w:t>
      </w:r>
      <w:bookmarkEnd w:id="656"/>
    </w:p>
    <w:p w14:paraId="5231C44D" w14:textId="613D91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7" w:name="_Toc111040706"/>
      <w:r w:rsidRPr="008047DA">
        <w:rPr>
          <w:color w:val="auto"/>
          <w:sz w:val="22"/>
          <w:szCs w:val="22"/>
        </w:rPr>
        <w:t>the Buyer’s access to the Supplier Personnel and Supplier Information Management System, in Paragraph </w:t>
      </w:r>
      <w:r w:rsidRPr="008047DA">
        <w:rPr>
          <w:color w:val="auto"/>
          <w:sz w:val="22"/>
          <w:szCs w:val="22"/>
        </w:rPr>
        <w:fldChar w:fldCharType="begin"/>
      </w:r>
      <w:r w:rsidRPr="008047DA">
        <w:rPr>
          <w:color w:val="auto"/>
          <w:sz w:val="22"/>
          <w:szCs w:val="22"/>
        </w:rPr>
        <w:instrText xml:space="preserve"> REF _Ref83843626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5</w:t>
      </w:r>
      <w:r w:rsidRPr="008047DA">
        <w:rPr>
          <w:color w:val="auto"/>
          <w:sz w:val="22"/>
          <w:szCs w:val="22"/>
        </w:rPr>
        <w:fldChar w:fldCharType="end"/>
      </w:r>
      <w:r w:rsidRPr="008047DA">
        <w:rPr>
          <w:color w:val="auto"/>
          <w:sz w:val="22"/>
          <w:szCs w:val="22"/>
        </w:rPr>
        <w:t>;</w:t>
      </w:r>
      <w:bookmarkEnd w:id="657"/>
    </w:p>
    <w:p w14:paraId="5A44A765" w14:textId="12027613"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8" w:name="_Toc111040707"/>
      <w:r w:rsidRPr="008047DA">
        <w:rPr>
          <w:color w:val="auto"/>
          <w:sz w:val="22"/>
          <w:szCs w:val="22"/>
        </w:rPr>
        <w:t>the Certification Requirements, in Paragraph </w:t>
      </w:r>
      <w:r w:rsidRPr="008047DA">
        <w:rPr>
          <w:color w:val="auto"/>
          <w:sz w:val="22"/>
          <w:szCs w:val="22"/>
        </w:rPr>
        <w:fldChar w:fldCharType="begin"/>
      </w:r>
      <w:r w:rsidRPr="008047DA">
        <w:rPr>
          <w:color w:val="auto"/>
          <w:sz w:val="22"/>
          <w:szCs w:val="22"/>
        </w:rPr>
        <w:instrText xml:space="preserve"> REF _Ref83843682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w:t>
      </w:r>
      <w:r w:rsidRPr="008047DA">
        <w:rPr>
          <w:color w:val="auto"/>
          <w:sz w:val="22"/>
          <w:szCs w:val="22"/>
        </w:rPr>
        <w:fldChar w:fldCharType="end"/>
      </w:r>
      <w:r w:rsidRPr="008047DA">
        <w:rPr>
          <w:color w:val="auto"/>
          <w:sz w:val="22"/>
          <w:szCs w:val="22"/>
        </w:rPr>
        <w:t>;</w:t>
      </w:r>
      <w:bookmarkEnd w:id="658"/>
    </w:p>
    <w:p w14:paraId="16D6BD56" w14:textId="0378635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9" w:name="_Toc111040708"/>
      <w:r w:rsidRPr="008047DA">
        <w:rPr>
          <w:color w:val="auto"/>
          <w:sz w:val="22"/>
          <w:szCs w:val="22"/>
        </w:rPr>
        <w:t>the requirements for a Security Management Plan in the case of higher-risk agreements, in Paragraph </w:t>
      </w:r>
      <w:r w:rsidRPr="008047DA">
        <w:rPr>
          <w:color w:val="auto"/>
          <w:sz w:val="22"/>
          <w:szCs w:val="22"/>
        </w:rPr>
        <w:fldChar w:fldCharType="begin"/>
      </w:r>
      <w:r w:rsidRPr="008047DA">
        <w:rPr>
          <w:color w:val="auto"/>
          <w:sz w:val="22"/>
          <w:szCs w:val="22"/>
        </w:rPr>
        <w:instrText xml:space="preserve"> REF _Ref83821767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7</w:t>
      </w:r>
      <w:r w:rsidRPr="008047DA">
        <w:rPr>
          <w:color w:val="auto"/>
          <w:sz w:val="22"/>
          <w:szCs w:val="22"/>
        </w:rPr>
        <w:fldChar w:fldCharType="end"/>
      </w:r>
      <w:r w:rsidRPr="008047DA">
        <w:rPr>
          <w:color w:val="auto"/>
          <w:sz w:val="22"/>
          <w:szCs w:val="22"/>
        </w:rPr>
        <w:t>; and</w:t>
      </w:r>
      <w:bookmarkEnd w:id="659"/>
    </w:p>
    <w:p w14:paraId="472A587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0" w:name="_Toc111040709"/>
      <w:r w:rsidRPr="008047DA">
        <w:rPr>
          <w:color w:val="auto"/>
          <w:sz w:val="22"/>
          <w:szCs w:val="22"/>
        </w:rPr>
        <w:t>the Security Requirements with which the Supplier and its Sub-contractors must comply.</w:t>
      </w:r>
      <w:bookmarkEnd w:id="660"/>
    </w:p>
    <w:p w14:paraId="3E8FDCD7"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661" w:name="_Toc111040710"/>
      <w:r w:rsidRPr="008047DA">
        <w:rPr>
          <w:b/>
          <w:bCs/>
          <w:color w:val="auto"/>
          <w:sz w:val="22"/>
          <w:szCs w:val="22"/>
        </w:rPr>
        <w:t>Principles of Security</w:t>
      </w:r>
      <w:bookmarkEnd w:id="661"/>
    </w:p>
    <w:p w14:paraId="3017EC4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2" w:name="_Toc111040711"/>
      <w:r w:rsidRPr="008047DA">
        <w:rPr>
          <w:color w:val="auto"/>
          <w:sz w:val="22"/>
          <w:szCs w:val="22"/>
        </w:rPr>
        <w:t>The Supplier acknowledges that the Buyer places great emphasis on the confidentiality, integrity and availability of the Buyer Data, and the integrity and availability of the Developed System, and, consequently, on the security of:</w:t>
      </w:r>
      <w:bookmarkEnd w:id="662"/>
    </w:p>
    <w:p w14:paraId="20CF9D1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3" w:name="_Toc111040712"/>
      <w:r w:rsidRPr="008047DA">
        <w:rPr>
          <w:color w:val="auto"/>
          <w:sz w:val="22"/>
          <w:szCs w:val="22"/>
        </w:rPr>
        <w:t>the Sites;</w:t>
      </w:r>
      <w:bookmarkEnd w:id="663"/>
    </w:p>
    <w:p w14:paraId="57CAFBA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4" w:name="_Toc111040713"/>
      <w:r w:rsidRPr="008047DA">
        <w:rPr>
          <w:color w:val="auto"/>
          <w:sz w:val="22"/>
          <w:szCs w:val="22"/>
        </w:rPr>
        <w:t>the Services; and</w:t>
      </w:r>
      <w:bookmarkEnd w:id="664"/>
    </w:p>
    <w:p w14:paraId="2126517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5" w:name="_Toc111040714"/>
      <w:r w:rsidRPr="008047DA">
        <w:rPr>
          <w:color w:val="auto"/>
          <w:sz w:val="22"/>
          <w:szCs w:val="22"/>
        </w:rPr>
        <w:lastRenderedPageBreak/>
        <w:t>the Supplier’s Information Management System.</w:t>
      </w:r>
      <w:bookmarkEnd w:id="665"/>
    </w:p>
    <w:p w14:paraId="5610742F" w14:textId="3C87A911"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6" w:name="_Toc111040715"/>
      <w:r w:rsidRPr="008047DA">
        <w:rPr>
          <w:color w:val="auto"/>
          <w:sz w:val="22"/>
          <w:szCs w:val="22"/>
        </w:rPr>
        <w:t>The Parties shall share information and act in a co-operative manner at all times to further the principles of security in Paragraph </w:t>
      </w:r>
      <w:r w:rsidRPr="008047DA">
        <w:rPr>
          <w:color w:val="auto"/>
          <w:sz w:val="22"/>
          <w:szCs w:val="22"/>
        </w:rPr>
        <w:fldChar w:fldCharType="begin"/>
      </w:r>
      <w:r w:rsidRPr="008047DA">
        <w:rPr>
          <w:color w:val="auto"/>
          <w:sz w:val="22"/>
          <w:szCs w:val="22"/>
        </w:rPr>
        <w:instrText xml:space="preserve"> REF _Ref93530294 \w \h  \* MERGEFORMAT </w:instrText>
      </w:r>
      <w:r w:rsidRPr="008047DA">
        <w:rPr>
          <w:color w:val="auto"/>
          <w:sz w:val="22"/>
          <w:szCs w:val="22"/>
        </w:rPr>
      </w:r>
      <w:r w:rsidRPr="008047DA">
        <w:rPr>
          <w:color w:val="auto"/>
          <w:sz w:val="22"/>
          <w:szCs w:val="22"/>
        </w:rPr>
        <w:fldChar w:fldCharType="separate"/>
      </w:r>
      <w:r w:rsidRPr="008047DA">
        <w:rPr>
          <w:color w:val="auto"/>
          <w:sz w:val="22"/>
          <w:szCs w:val="22"/>
        </w:rPr>
        <w:t>3.1</w:t>
      </w:r>
      <w:r w:rsidRPr="008047DA">
        <w:rPr>
          <w:color w:val="auto"/>
          <w:sz w:val="22"/>
          <w:szCs w:val="22"/>
        </w:rPr>
        <w:fldChar w:fldCharType="end"/>
      </w:r>
      <w:r w:rsidRPr="008047DA">
        <w:rPr>
          <w:color w:val="auto"/>
          <w:sz w:val="22"/>
          <w:szCs w:val="22"/>
        </w:rPr>
        <w:t>.</w:t>
      </w:r>
      <w:bookmarkEnd w:id="666"/>
    </w:p>
    <w:p w14:paraId="5046181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7" w:name="_Toc111040716"/>
      <w:r w:rsidRPr="008047DA">
        <w:rPr>
          <w:color w:val="auto"/>
          <w:sz w:val="22"/>
          <w:szCs w:val="22"/>
        </w:rPr>
        <w:t>Notwithstanding the involvement of the Buyer in the assurance of the Supplier Information Management System, the Supplier remains responsible for:</w:t>
      </w:r>
      <w:bookmarkEnd w:id="667"/>
    </w:p>
    <w:p w14:paraId="2C18506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8" w:name="_Toc111040717"/>
      <w:r w:rsidRPr="008047DA">
        <w:rPr>
          <w:color w:val="auto"/>
          <w:sz w:val="22"/>
          <w:szCs w:val="22"/>
        </w:rPr>
        <w:t>the security, confidentiality, integrity and availability of the Buyer Data when that Buyer Data is under the control of the Supplier or any of its Sub-contractors;</w:t>
      </w:r>
      <w:bookmarkEnd w:id="668"/>
      <w:r w:rsidRPr="008047DA">
        <w:rPr>
          <w:color w:val="auto"/>
          <w:sz w:val="22"/>
          <w:szCs w:val="22"/>
        </w:rPr>
        <w:t xml:space="preserve"> </w:t>
      </w:r>
    </w:p>
    <w:p w14:paraId="3BD2466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9" w:name="_Toc111040718"/>
      <w:r w:rsidRPr="008047DA">
        <w:rPr>
          <w:color w:val="auto"/>
          <w:sz w:val="22"/>
          <w:szCs w:val="22"/>
        </w:rPr>
        <w:t>the security and integrity of the Developed System; and</w:t>
      </w:r>
      <w:bookmarkEnd w:id="669"/>
    </w:p>
    <w:p w14:paraId="0CE3D15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0" w:name="_Toc111040719"/>
      <w:r w:rsidRPr="008047DA">
        <w:rPr>
          <w:color w:val="auto"/>
          <w:sz w:val="22"/>
          <w:szCs w:val="22"/>
        </w:rPr>
        <w:t>the security of the Supplier Information Management System.</w:t>
      </w:r>
      <w:bookmarkEnd w:id="670"/>
    </w:p>
    <w:p w14:paraId="1AE283A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1" w:name="_Toc111040720"/>
      <w:r w:rsidRPr="008047DA">
        <w:rPr>
          <w:color w:val="auto"/>
          <w:sz w:val="22"/>
          <w:szCs w:val="22"/>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bookmarkEnd w:id="671"/>
    </w:p>
    <w:p w14:paraId="7EE11BA4"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672" w:name="_Toc111040721"/>
      <w:r w:rsidRPr="008047DA">
        <w:rPr>
          <w:b/>
          <w:bCs/>
          <w:color w:val="auto"/>
          <w:sz w:val="22"/>
          <w:szCs w:val="22"/>
        </w:rPr>
        <w:t>Security Requirements</w:t>
      </w:r>
      <w:bookmarkEnd w:id="672"/>
    </w:p>
    <w:p w14:paraId="1CEE667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3" w:name="_Toc111040722"/>
      <w:r w:rsidRPr="008047DA">
        <w:rPr>
          <w:color w:val="auto"/>
          <w:sz w:val="22"/>
          <w:szCs w:val="22"/>
        </w:rPr>
        <w:t>The Supplier shall</w:t>
      </w:r>
      <w:bookmarkEnd w:id="673"/>
    </w:p>
    <w:p w14:paraId="00DD3DF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4" w:name="_Toc111040723"/>
      <w:r w:rsidRPr="008047DA">
        <w:rPr>
          <w:color w:val="auto"/>
          <w:sz w:val="22"/>
          <w:szCs w:val="22"/>
        </w:rPr>
        <w:t>comply with the Security Requirements; and</w:t>
      </w:r>
      <w:bookmarkEnd w:id="674"/>
    </w:p>
    <w:p w14:paraId="42A0088C" w14:textId="3B6DCE50"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5" w:name="_Toc111040724"/>
      <w:r w:rsidRPr="008047DA">
        <w:rPr>
          <w:color w:val="auto"/>
          <w:sz w:val="22"/>
          <w:szCs w:val="22"/>
        </w:rPr>
        <w:t>subject to Paragraph </w:t>
      </w:r>
      <w:r w:rsidRPr="008047DA">
        <w:rPr>
          <w:color w:val="auto"/>
          <w:sz w:val="22"/>
          <w:szCs w:val="22"/>
        </w:rPr>
        <w:fldChar w:fldCharType="begin"/>
      </w:r>
      <w:r w:rsidRPr="008047DA">
        <w:rPr>
          <w:color w:val="auto"/>
          <w:sz w:val="22"/>
          <w:szCs w:val="22"/>
        </w:rPr>
        <w:instrText xml:space="preserve"> REF _Ref101769265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8.2</w:t>
      </w:r>
      <w:r w:rsidRPr="008047DA">
        <w:rPr>
          <w:color w:val="auto"/>
          <w:sz w:val="22"/>
          <w:szCs w:val="22"/>
        </w:rPr>
        <w:fldChar w:fldCharType="end"/>
      </w:r>
      <w:r w:rsidRPr="008047DA">
        <w:rPr>
          <w:color w:val="auto"/>
          <w:sz w:val="22"/>
          <w:szCs w:val="22"/>
        </w:rPr>
        <w:t>, ensure that all Sub-contractors also comply with the Security Requirements.</w:t>
      </w:r>
      <w:bookmarkEnd w:id="675"/>
    </w:p>
    <w:p w14:paraId="1074C37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6" w:name="_Toc111040725"/>
      <w:r w:rsidRPr="008047DA">
        <w:rPr>
          <w:color w:val="auto"/>
          <w:sz w:val="22"/>
          <w:szCs w:val="22"/>
        </w:rPr>
        <w:t>Where a Sub-contractor is SMP Sub-contractor, the Supplier shall:</w:t>
      </w:r>
      <w:bookmarkEnd w:id="676"/>
    </w:p>
    <w:p w14:paraId="6A7AB08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7" w:name="_Toc111040726"/>
      <w:r w:rsidRPr="008047DA">
        <w:rPr>
          <w:color w:val="auto"/>
          <w:sz w:val="22"/>
          <w:szCs w:val="22"/>
        </w:rPr>
        <w:t>use best endeavours to ensure that the SMP Sub-contractor complies with the Security Requirements;</w:t>
      </w:r>
      <w:bookmarkEnd w:id="677"/>
    </w:p>
    <w:p w14:paraId="7FD2E2C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8" w:name="_Toc111040727"/>
      <w:r w:rsidRPr="008047DA">
        <w:rPr>
          <w:color w:val="auto"/>
          <w:sz w:val="22"/>
          <w:szCs w:val="22"/>
        </w:rPr>
        <w:t>document the differences between Security Requirements the obligations that the SMP Sub-contractor is prepared to accept in sufficient detail to allow the Buyer to form an informed view of the risks concerned;</w:t>
      </w:r>
      <w:bookmarkEnd w:id="678"/>
    </w:p>
    <w:p w14:paraId="58533E9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9" w:name="_Toc111040728"/>
      <w:r w:rsidRPr="008047DA">
        <w:rPr>
          <w:color w:val="auto"/>
          <w:sz w:val="22"/>
          <w:szCs w:val="22"/>
        </w:rPr>
        <w:t>take such steps as the Buyer may require to mitigate those risks.</w:t>
      </w:r>
      <w:bookmarkEnd w:id="679"/>
    </w:p>
    <w:p w14:paraId="0C960825"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680" w:name="_Toc111040729"/>
      <w:r w:rsidRPr="008047DA">
        <w:rPr>
          <w:b/>
          <w:bCs/>
          <w:color w:val="auto"/>
          <w:sz w:val="22"/>
          <w:szCs w:val="22"/>
        </w:rPr>
        <w:t>Access to Supplier Personnel and Supplier Information Management System</w:t>
      </w:r>
      <w:bookmarkEnd w:id="680"/>
    </w:p>
    <w:p w14:paraId="72C337A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1" w:name="_Ref83822250"/>
      <w:bookmarkStart w:id="682" w:name="_Toc111040730"/>
      <w:r w:rsidRPr="008047DA">
        <w:rPr>
          <w:color w:val="auto"/>
          <w:sz w:val="22"/>
          <w:szCs w:val="22"/>
        </w:rPr>
        <w:t>The Buyer may require, and the Supplier must provide, and ensure that each Sub-contractor provides, the Buyer and its authorised representatives with:</w:t>
      </w:r>
      <w:bookmarkEnd w:id="681"/>
      <w:bookmarkEnd w:id="682"/>
    </w:p>
    <w:p w14:paraId="4639DA3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3" w:name="_Toc111040731"/>
      <w:r w:rsidRPr="008047DA">
        <w:rPr>
          <w:color w:val="auto"/>
          <w:sz w:val="22"/>
          <w:szCs w:val="22"/>
        </w:rPr>
        <w:t>access to the Supplier Personnel, including, for the avoidance of doubt, the Sub-contractor Personnel;</w:t>
      </w:r>
      <w:bookmarkEnd w:id="683"/>
    </w:p>
    <w:p w14:paraId="3474D81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4" w:name="_Toc111040732"/>
      <w:r w:rsidRPr="008047DA">
        <w:rPr>
          <w:color w:val="auto"/>
          <w:sz w:val="22"/>
          <w:szCs w:val="22"/>
        </w:rPr>
        <w:t>access to the Supplier Information Management System; and</w:t>
      </w:r>
      <w:bookmarkEnd w:id="684"/>
    </w:p>
    <w:p w14:paraId="0192534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5" w:name="_Toc111040733"/>
      <w:r w:rsidRPr="008047DA">
        <w:rPr>
          <w:color w:val="auto"/>
          <w:sz w:val="22"/>
          <w:szCs w:val="22"/>
        </w:rPr>
        <w:t>such other information and/or documentation that the Buyer or its authorised representatives may require,</w:t>
      </w:r>
      <w:bookmarkEnd w:id="685"/>
      <w:r w:rsidRPr="008047DA">
        <w:rPr>
          <w:color w:val="auto"/>
          <w:sz w:val="22"/>
          <w:szCs w:val="22"/>
        </w:rPr>
        <w:t xml:space="preserve"> </w:t>
      </w:r>
    </w:p>
    <w:p w14:paraId="6591A6BA" w14:textId="77777777" w:rsidR="006B3CDE" w:rsidRPr="008047DA" w:rsidRDefault="006B3CDE" w:rsidP="006B3CDE">
      <w:pPr>
        <w:pStyle w:val="Heading2"/>
        <w:ind w:left="720"/>
        <w:rPr>
          <w:color w:val="auto"/>
          <w:sz w:val="22"/>
          <w:szCs w:val="22"/>
        </w:rPr>
      </w:pPr>
      <w:bookmarkStart w:id="686" w:name="_Toc111040734"/>
      <w:r w:rsidRPr="008047DA">
        <w:rPr>
          <w:color w:val="auto"/>
          <w:sz w:val="22"/>
          <w:szCs w:val="22"/>
        </w:rPr>
        <w:lastRenderedPageBreak/>
        <w:t>to allow the Buyer to audit the Supplier and its Sub-</w:t>
      </w:r>
      <w:proofErr w:type="gramStart"/>
      <w:r w:rsidRPr="008047DA">
        <w:rPr>
          <w:color w:val="auto"/>
          <w:sz w:val="22"/>
          <w:szCs w:val="22"/>
        </w:rPr>
        <w:t>contractors’</w:t>
      </w:r>
      <w:proofErr w:type="gramEnd"/>
      <w:r w:rsidRPr="008047DA">
        <w:rPr>
          <w:color w:val="auto"/>
          <w:sz w:val="22"/>
          <w:szCs w:val="22"/>
        </w:rPr>
        <w:t xml:space="preserve"> compliance with this Schedule [x] (</w:t>
      </w:r>
      <w:r w:rsidRPr="008047DA">
        <w:rPr>
          <w:i/>
          <w:iCs/>
          <w:color w:val="auto"/>
          <w:sz w:val="22"/>
          <w:szCs w:val="22"/>
        </w:rPr>
        <w:t>Security Management</w:t>
      </w:r>
      <w:r w:rsidRPr="008047DA">
        <w:rPr>
          <w:color w:val="auto"/>
          <w:sz w:val="22"/>
          <w:szCs w:val="22"/>
        </w:rPr>
        <w:t>) and the Security Requirements.</w:t>
      </w:r>
      <w:bookmarkEnd w:id="686"/>
    </w:p>
    <w:p w14:paraId="1FB628E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7" w:name="_Toc111040735"/>
      <w:r w:rsidRPr="008047DA">
        <w:rPr>
          <w:color w:val="auto"/>
          <w:sz w:val="22"/>
          <w:szCs w:val="22"/>
        </w:rPr>
        <w:t>The Supplier must provide the access required by the Buyer in accordance with Paragraph </w:t>
      </w:r>
      <w:r w:rsidRPr="008047DA">
        <w:rPr>
          <w:color w:val="auto"/>
          <w:sz w:val="22"/>
          <w:szCs w:val="22"/>
        </w:rPr>
        <w:fldChar w:fldCharType="begin"/>
      </w:r>
      <w:r w:rsidRPr="008047DA">
        <w:rPr>
          <w:color w:val="auto"/>
          <w:sz w:val="22"/>
          <w:szCs w:val="22"/>
        </w:rPr>
        <w:instrText xml:space="preserve"> REF _Ref83822250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5.1</w:t>
      </w:r>
      <w:r w:rsidRPr="008047DA">
        <w:rPr>
          <w:color w:val="auto"/>
          <w:sz w:val="22"/>
          <w:szCs w:val="22"/>
        </w:rPr>
        <w:fldChar w:fldCharType="end"/>
      </w:r>
      <w:r w:rsidRPr="008047DA">
        <w:rPr>
          <w:color w:val="auto"/>
          <w:sz w:val="22"/>
          <w:szCs w:val="22"/>
        </w:rPr>
        <w:t>:</w:t>
      </w:r>
      <w:bookmarkEnd w:id="687"/>
    </w:p>
    <w:p w14:paraId="2A4C0A7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8" w:name="_Toc111040736"/>
      <w:r w:rsidRPr="008047DA">
        <w:rPr>
          <w:color w:val="auto"/>
          <w:sz w:val="22"/>
          <w:szCs w:val="22"/>
        </w:rPr>
        <w:t>in the case of a Breach of Security within 24 hours of such a request; and</w:t>
      </w:r>
      <w:bookmarkEnd w:id="688"/>
    </w:p>
    <w:p w14:paraId="423A94A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9" w:name="_Toc111040737"/>
      <w:r w:rsidRPr="008047DA">
        <w:rPr>
          <w:color w:val="auto"/>
          <w:sz w:val="22"/>
          <w:szCs w:val="22"/>
        </w:rPr>
        <w:t>in all other cases, within 10 Working Days of such request.</w:t>
      </w:r>
      <w:bookmarkEnd w:id="689"/>
    </w:p>
    <w:p w14:paraId="5C65BC8F"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690" w:name="_Ref83843682"/>
      <w:bookmarkStart w:id="691" w:name="_Toc111040738"/>
      <w:r w:rsidRPr="008047DA">
        <w:rPr>
          <w:b/>
          <w:bCs/>
          <w:color w:val="auto"/>
          <w:sz w:val="22"/>
          <w:szCs w:val="22"/>
        </w:rPr>
        <w:t>Certification Requirements</w:t>
      </w:r>
      <w:bookmarkEnd w:id="690"/>
      <w:bookmarkEnd w:id="691"/>
    </w:p>
    <w:p w14:paraId="45FF976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2" w:name="_Toc111040739"/>
      <w:bookmarkStart w:id="693" w:name="_Ref83812386"/>
      <w:r w:rsidRPr="008047DA">
        <w:rPr>
          <w:color w:val="auto"/>
          <w:sz w:val="22"/>
          <w:szCs w:val="22"/>
        </w:rPr>
        <w:t>The Supplier shall ensure that, unless otherwise agreed by the Buyer, both:</w:t>
      </w:r>
      <w:bookmarkEnd w:id="692"/>
    </w:p>
    <w:p w14:paraId="795F77D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ind w:left="4320" w:hanging="3600"/>
        <w:jc w:val="both"/>
        <w:rPr>
          <w:color w:val="auto"/>
          <w:sz w:val="22"/>
          <w:szCs w:val="22"/>
        </w:rPr>
      </w:pPr>
      <w:bookmarkStart w:id="694" w:name="_Toc111040740"/>
      <w:r w:rsidRPr="008047DA">
        <w:rPr>
          <w:color w:val="auto"/>
          <w:sz w:val="22"/>
          <w:szCs w:val="22"/>
        </w:rPr>
        <w:t>it; and</w:t>
      </w:r>
      <w:bookmarkEnd w:id="694"/>
    </w:p>
    <w:p w14:paraId="5E85933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5" w:name="_Toc111040741"/>
      <w:r w:rsidRPr="008047DA">
        <w:rPr>
          <w:color w:val="auto"/>
          <w:sz w:val="22"/>
          <w:szCs w:val="22"/>
        </w:rPr>
        <w:t>any Sub-contractor,</w:t>
      </w:r>
      <w:bookmarkEnd w:id="695"/>
    </w:p>
    <w:p w14:paraId="456DF85A" w14:textId="77777777" w:rsidR="006B3CDE" w:rsidRPr="008047DA" w:rsidRDefault="006B3CDE" w:rsidP="006B3CDE">
      <w:pPr>
        <w:pStyle w:val="Heading3"/>
        <w:ind w:left="720"/>
        <w:rPr>
          <w:color w:val="auto"/>
          <w:sz w:val="22"/>
          <w:szCs w:val="22"/>
        </w:rPr>
      </w:pPr>
      <w:bookmarkStart w:id="696" w:name="_Toc111040742"/>
      <w:r w:rsidRPr="008047DA">
        <w:rPr>
          <w:color w:val="auto"/>
          <w:sz w:val="22"/>
          <w:szCs w:val="22"/>
        </w:rPr>
        <w:t>is certified as compliant with the Relevant Certifications.</w:t>
      </w:r>
      <w:bookmarkEnd w:id="693"/>
      <w:bookmarkEnd w:id="696"/>
    </w:p>
    <w:p w14:paraId="26DD7E3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7" w:name="_Toc111040743"/>
      <w:r w:rsidRPr="008047DA">
        <w:rPr>
          <w:color w:val="auto"/>
          <w:sz w:val="22"/>
          <w:szCs w:val="22"/>
        </w:rPr>
        <w:t>Unless otherwise agreed by the Buyer, before it begins to provide the Services, the Supplier must provide the Buyer with a copy of:</w:t>
      </w:r>
      <w:bookmarkEnd w:id="697"/>
    </w:p>
    <w:p w14:paraId="1A3F146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8" w:name="_Toc111040744"/>
      <w:r w:rsidRPr="008047DA">
        <w:rPr>
          <w:color w:val="auto"/>
          <w:sz w:val="22"/>
          <w:szCs w:val="22"/>
        </w:rPr>
        <w:t>the Relevant Certifications for it and any Sub-contractor; and</w:t>
      </w:r>
      <w:bookmarkEnd w:id="698"/>
    </w:p>
    <w:p w14:paraId="00FEEE9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9" w:name="_Toc111040745"/>
      <w:r w:rsidRPr="008047DA">
        <w:rPr>
          <w:color w:val="auto"/>
          <w:sz w:val="22"/>
          <w:szCs w:val="22"/>
        </w:rPr>
        <w:t>in the case of a higher-risk agreement, the any relevant scope and statement of applicability required under the ISO/IEC 27001:2013 Relevant Certifications.</w:t>
      </w:r>
      <w:bookmarkEnd w:id="699"/>
    </w:p>
    <w:p w14:paraId="4F13E6A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0" w:name="_Ref99461915"/>
      <w:bookmarkStart w:id="701" w:name="_Toc111040746"/>
      <w:r w:rsidRPr="008047DA">
        <w:rPr>
          <w:color w:val="auto"/>
          <w:sz w:val="22"/>
          <w:szCs w:val="22"/>
        </w:rPr>
        <w:t>The Supplier must ensure that at the time it begins to provide the Services, the Relevant Certifications for it and any Sub-contractor are:</w:t>
      </w:r>
      <w:bookmarkEnd w:id="700"/>
      <w:bookmarkEnd w:id="701"/>
    </w:p>
    <w:p w14:paraId="49847FA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2" w:name="_Toc111040747"/>
      <w:r w:rsidRPr="008047DA">
        <w:rPr>
          <w:color w:val="auto"/>
          <w:sz w:val="22"/>
          <w:szCs w:val="22"/>
        </w:rPr>
        <w:t>currently in effect;</w:t>
      </w:r>
      <w:bookmarkEnd w:id="702"/>
    </w:p>
    <w:p w14:paraId="7B2290B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3" w:name="_Toc111040748"/>
      <w:r w:rsidRPr="008047DA">
        <w:rPr>
          <w:color w:val="auto"/>
          <w:sz w:val="22"/>
          <w:szCs w:val="22"/>
        </w:rPr>
        <w:t>cover at least the full scope of the Supplier Information Management System; and</w:t>
      </w:r>
      <w:bookmarkEnd w:id="703"/>
    </w:p>
    <w:p w14:paraId="7817D01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4" w:name="_Toc111040749"/>
      <w:r w:rsidRPr="008047DA">
        <w:rPr>
          <w:color w:val="auto"/>
          <w:sz w:val="22"/>
          <w:szCs w:val="22"/>
        </w:rPr>
        <w:t>are not subject to any condition that may impact the provision of the Services or the Development Activity (the “</w:t>
      </w:r>
      <w:r w:rsidRPr="008047DA">
        <w:rPr>
          <w:b/>
          <w:bCs/>
          <w:color w:val="auto"/>
          <w:sz w:val="22"/>
          <w:szCs w:val="22"/>
        </w:rPr>
        <w:t>Certification Requirements</w:t>
      </w:r>
      <w:r w:rsidRPr="008047DA">
        <w:rPr>
          <w:color w:val="auto"/>
          <w:sz w:val="22"/>
          <w:szCs w:val="22"/>
        </w:rPr>
        <w:t>”).</w:t>
      </w:r>
      <w:bookmarkEnd w:id="704"/>
    </w:p>
    <w:p w14:paraId="4497FBE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5" w:name="_Ref83812960"/>
      <w:bookmarkStart w:id="706" w:name="_Toc111040750"/>
      <w:r w:rsidRPr="008047DA">
        <w:rPr>
          <w:color w:val="auto"/>
          <w:sz w:val="22"/>
          <w:szCs w:val="22"/>
        </w:rPr>
        <w:t>The Supplier must notify the Buyer promptly, and in any event within three (3) Working Days, after becoming aware that, in respect of it or any Sub-contractor:</w:t>
      </w:r>
      <w:bookmarkEnd w:id="705"/>
      <w:bookmarkEnd w:id="706"/>
    </w:p>
    <w:p w14:paraId="15A84B4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7" w:name="_Toc111040751"/>
      <w:r w:rsidRPr="008047DA">
        <w:rPr>
          <w:color w:val="auto"/>
          <w:sz w:val="22"/>
          <w:szCs w:val="22"/>
        </w:rPr>
        <w:t>a Relevant Certification has been revoked or cancelled by the body that awarded it;</w:t>
      </w:r>
      <w:bookmarkEnd w:id="707"/>
    </w:p>
    <w:p w14:paraId="745D962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8" w:name="_Toc111040752"/>
      <w:r w:rsidRPr="008047DA">
        <w:rPr>
          <w:color w:val="auto"/>
          <w:sz w:val="22"/>
          <w:szCs w:val="22"/>
        </w:rPr>
        <w:t>a Relevant Certification expired and has not been renewed by the Supplier;</w:t>
      </w:r>
      <w:bookmarkEnd w:id="708"/>
    </w:p>
    <w:p w14:paraId="45560D1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9" w:name="_Toc111040753"/>
      <w:r w:rsidRPr="008047DA">
        <w:rPr>
          <w:color w:val="auto"/>
          <w:sz w:val="22"/>
          <w:szCs w:val="22"/>
        </w:rPr>
        <w:t>a Relevant Certification no longer applies to the full scope of the Supplier Information Management System; or</w:t>
      </w:r>
      <w:bookmarkEnd w:id="709"/>
    </w:p>
    <w:p w14:paraId="11410AB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0" w:name="_Toc111040754"/>
      <w:r w:rsidRPr="008047DA">
        <w:rPr>
          <w:color w:val="auto"/>
          <w:sz w:val="22"/>
          <w:szCs w:val="22"/>
        </w:rPr>
        <w:t>the body that awarded a Relevant Certification has made it subject to conditions, the compliance with which may impact the provision of the Services (each a “</w:t>
      </w:r>
      <w:r w:rsidRPr="008047DA">
        <w:rPr>
          <w:b/>
          <w:bCs/>
          <w:color w:val="auto"/>
          <w:sz w:val="22"/>
          <w:szCs w:val="22"/>
        </w:rPr>
        <w:t>Certification Default</w:t>
      </w:r>
      <w:r w:rsidRPr="008047DA">
        <w:rPr>
          <w:color w:val="auto"/>
          <w:sz w:val="22"/>
          <w:szCs w:val="22"/>
        </w:rPr>
        <w:t>”)</w:t>
      </w:r>
      <w:bookmarkEnd w:id="710"/>
    </w:p>
    <w:p w14:paraId="0745D745" w14:textId="7E90A46E"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1" w:name="_Toc111040755"/>
      <w:r w:rsidRPr="008047DA">
        <w:rPr>
          <w:color w:val="auto"/>
          <w:sz w:val="22"/>
          <w:szCs w:val="22"/>
        </w:rPr>
        <w:lastRenderedPageBreak/>
        <w:t>Where the Supplier has notified the Buyer of a Certification Default under Paragraph </w:t>
      </w:r>
      <w:r w:rsidRPr="008047DA">
        <w:rPr>
          <w:color w:val="auto"/>
          <w:sz w:val="22"/>
          <w:szCs w:val="22"/>
        </w:rPr>
        <w:fldChar w:fldCharType="begin"/>
      </w:r>
      <w:r w:rsidRPr="008047DA">
        <w:rPr>
          <w:color w:val="auto"/>
          <w:sz w:val="22"/>
          <w:szCs w:val="22"/>
        </w:rPr>
        <w:instrText xml:space="preserve"> REF _Ref83812960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6.4</w:t>
      </w:r>
      <w:r w:rsidRPr="008047DA">
        <w:rPr>
          <w:color w:val="auto"/>
          <w:sz w:val="22"/>
          <w:szCs w:val="22"/>
        </w:rPr>
        <w:fldChar w:fldCharType="end"/>
      </w:r>
      <w:r w:rsidRPr="008047DA">
        <w:rPr>
          <w:color w:val="auto"/>
          <w:sz w:val="22"/>
          <w:szCs w:val="22"/>
        </w:rPr>
        <w:t>:</w:t>
      </w:r>
      <w:bookmarkEnd w:id="711"/>
    </w:p>
    <w:p w14:paraId="1D60270B" w14:textId="0E011A35"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2" w:name="_Ref83819276"/>
      <w:bookmarkStart w:id="713" w:name="_Toc111040756"/>
      <w:r w:rsidRPr="008047DA">
        <w:rPr>
          <w:color w:val="auto"/>
          <w:sz w:val="22"/>
          <w:szCs w:val="22"/>
        </w:rPr>
        <w:t>the Supplier must, within 10 Working Days of the date in which the Supplier provided notice under Paragraph </w:t>
      </w:r>
      <w:r w:rsidRPr="008047DA">
        <w:rPr>
          <w:color w:val="auto"/>
          <w:sz w:val="22"/>
          <w:szCs w:val="22"/>
        </w:rPr>
        <w:fldChar w:fldCharType="begin"/>
      </w:r>
      <w:r w:rsidRPr="008047DA">
        <w:rPr>
          <w:color w:val="auto"/>
          <w:sz w:val="22"/>
          <w:szCs w:val="22"/>
        </w:rPr>
        <w:instrText xml:space="preserve"> REF _Ref83812960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6.4</w:t>
      </w:r>
      <w:r w:rsidRPr="008047DA">
        <w:rPr>
          <w:color w:val="auto"/>
          <w:sz w:val="22"/>
          <w:szCs w:val="22"/>
        </w:rPr>
        <w:fldChar w:fldCharType="end"/>
      </w:r>
      <w:r w:rsidRPr="008047DA">
        <w:rPr>
          <w:color w:val="auto"/>
          <w:sz w:val="22"/>
          <w:szCs w:val="22"/>
        </w:rPr>
        <w:t xml:space="preserve"> (or such other period as the Parties may agree) provide a draft plan (a “</w:t>
      </w:r>
      <w:r w:rsidRPr="008047DA">
        <w:rPr>
          <w:b/>
          <w:bCs/>
          <w:color w:val="auto"/>
          <w:sz w:val="22"/>
          <w:szCs w:val="22"/>
        </w:rPr>
        <w:t>Certification Rectification Plan</w:t>
      </w:r>
      <w:r w:rsidRPr="008047DA">
        <w:rPr>
          <w:color w:val="auto"/>
          <w:sz w:val="22"/>
          <w:szCs w:val="22"/>
        </w:rPr>
        <w:t>”) to the Buyer setting out:</w:t>
      </w:r>
      <w:bookmarkEnd w:id="712"/>
      <w:bookmarkEnd w:id="713"/>
    </w:p>
    <w:p w14:paraId="0CC6949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full details of the Certification Default, including a root cause analysis;</w:t>
      </w:r>
    </w:p>
    <w:p w14:paraId="393EEBD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actual and anticipated effects of the Certification Default;</w:t>
      </w:r>
    </w:p>
    <w:p w14:paraId="3DE9D35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steps the Supplier and any Sub-contractor to which the Certification Default relates will take to remedy the Certification Default;</w:t>
      </w:r>
    </w:p>
    <w:p w14:paraId="4E5EB58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4" w:name="_Ref83818896"/>
      <w:bookmarkStart w:id="715" w:name="_Toc111040757"/>
      <w:r w:rsidRPr="008047DA">
        <w:rPr>
          <w:color w:val="auto"/>
          <w:sz w:val="22"/>
          <w:szCs w:val="22"/>
        </w:rPr>
        <w:t>the Buyer must notify the Supplier as soon as reasonably practicable whether it accepts or rejects the Certification Rectification Plan;</w:t>
      </w:r>
      <w:bookmarkEnd w:id="714"/>
      <w:bookmarkEnd w:id="715"/>
    </w:p>
    <w:p w14:paraId="226804D2" w14:textId="5B571BAC"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6" w:name="_Toc111040758"/>
      <w:r w:rsidRPr="008047DA">
        <w:rPr>
          <w:color w:val="auto"/>
          <w:sz w:val="22"/>
          <w:szCs w:val="22"/>
        </w:rPr>
        <w:t>if the Buyer rejects the Certification Rectification Plan, the Supplier must within 5 Working Days of the date of the rejection submit a revised Certification Rectification Plan and Paragraph </w:t>
      </w:r>
      <w:r w:rsidRPr="008047DA">
        <w:rPr>
          <w:color w:val="auto"/>
          <w:sz w:val="22"/>
          <w:szCs w:val="22"/>
        </w:rPr>
        <w:fldChar w:fldCharType="begin"/>
      </w:r>
      <w:r w:rsidRPr="008047DA">
        <w:rPr>
          <w:color w:val="auto"/>
          <w:sz w:val="22"/>
          <w:szCs w:val="22"/>
        </w:rPr>
        <w:instrText xml:space="preserve"> REF _Ref83818896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6.5.2</w:t>
      </w:r>
      <w:r w:rsidRPr="008047DA">
        <w:rPr>
          <w:color w:val="auto"/>
          <w:sz w:val="22"/>
          <w:szCs w:val="22"/>
        </w:rPr>
        <w:fldChar w:fldCharType="end"/>
      </w:r>
      <w:r w:rsidRPr="008047DA">
        <w:rPr>
          <w:color w:val="auto"/>
          <w:sz w:val="22"/>
          <w:szCs w:val="22"/>
        </w:rPr>
        <w:t xml:space="preserve"> will apply to the re-submitted plan;</w:t>
      </w:r>
      <w:bookmarkEnd w:id="716"/>
    </w:p>
    <w:p w14:paraId="0B8DA5E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7" w:name="_Toc111040759"/>
      <w:r w:rsidRPr="008047DA">
        <w:rPr>
          <w:color w:val="auto"/>
          <w:sz w:val="22"/>
          <w:szCs w:val="22"/>
        </w:rPr>
        <w:t>the rejection by the Buyer of a revised Certification Rectification Plan is a material Default of this Agreement;</w:t>
      </w:r>
      <w:bookmarkEnd w:id="717"/>
    </w:p>
    <w:p w14:paraId="5422A94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8" w:name="_Toc111040760"/>
      <w:r w:rsidRPr="008047DA">
        <w:rPr>
          <w:color w:val="auto"/>
          <w:sz w:val="22"/>
          <w:szCs w:val="22"/>
        </w:rPr>
        <w:t>if the Buyer accepts the Certification Rectification Plan, the Supplier must start work immediately on the plan.</w:t>
      </w:r>
      <w:bookmarkEnd w:id="718"/>
    </w:p>
    <w:p w14:paraId="50C49CCC"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719" w:name="_Ref83821767"/>
      <w:bookmarkStart w:id="720" w:name="_Toc111040761"/>
      <w:r w:rsidRPr="008047DA">
        <w:rPr>
          <w:b/>
          <w:bCs/>
          <w:color w:val="auto"/>
          <w:sz w:val="22"/>
          <w:szCs w:val="22"/>
        </w:rPr>
        <w:t>Security Management Plan</w:t>
      </w:r>
      <w:bookmarkEnd w:id="719"/>
      <w:bookmarkEnd w:id="720"/>
    </w:p>
    <w:p w14:paraId="21C02B0F" w14:textId="37CD8D12"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1" w:name="_Toc111040762"/>
      <w:r w:rsidRPr="008047DA">
        <w:rPr>
          <w:color w:val="auto"/>
          <w:sz w:val="22"/>
          <w:szCs w:val="22"/>
        </w:rPr>
        <w:t>This Paragraph </w:t>
      </w:r>
      <w:r w:rsidRPr="008047DA">
        <w:rPr>
          <w:color w:val="auto"/>
          <w:sz w:val="22"/>
          <w:szCs w:val="22"/>
        </w:rPr>
        <w:fldChar w:fldCharType="begin"/>
      </w:r>
      <w:r w:rsidRPr="008047DA">
        <w:rPr>
          <w:color w:val="auto"/>
          <w:sz w:val="22"/>
          <w:szCs w:val="22"/>
        </w:rPr>
        <w:instrText xml:space="preserve"> REF _Ref83821767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7</w:t>
      </w:r>
      <w:r w:rsidRPr="008047DA">
        <w:rPr>
          <w:color w:val="auto"/>
          <w:sz w:val="22"/>
          <w:szCs w:val="22"/>
        </w:rPr>
        <w:fldChar w:fldCharType="end"/>
      </w:r>
      <w:r w:rsidRPr="008047DA">
        <w:rPr>
          <w:color w:val="auto"/>
          <w:sz w:val="22"/>
          <w:szCs w:val="22"/>
        </w:rPr>
        <w:t xml:space="preserve"> applies only where the Buyer has assessed that this Agreement is a higher-risk agreement.</w:t>
      </w:r>
      <w:bookmarkEnd w:id="721"/>
    </w:p>
    <w:p w14:paraId="644095F8" w14:textId="77777777" w:rsidR="006B3CDE" w:rsidRPr="008047DA" w:rsidRDefault="006B3CDE" w:rsidP="006B3CDE">
      <w:pPr>
        <w:pStyle w:val="Heading2"/>
        <w:ind w:left="720"/>
        <w:rPr>
          <w:i/>
          <w:iCs/>
          <w:color w:val="auto"/>
          <w:sz w:val="22"/>
          <w:szCs w:val="22"/>
        </w:rPr>
      </w:pPr>
      <w:bookmarkStart w:id="722" w:name="_Toc111040763"/>
      <w:r w:rsidRPr="008047DA">
        <w:rPr>
          <w:i/>
          <w:iCs/>
          <w:color w:val="auto"/>
          <w:sz w:val="22"/>
          <w:szCs w:val="22"/>
        </w:rPr>
        <w:t>Preparation of Security Management Plan</w:t>
      </w:r>
      <w:bookmarkEnd w:id="722"/>
    </w:p>
    <w:p w14:paraId="1CC63BC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3" w:name="_Toc111040764"/>
      <w:r w:rsidRPr="008047DA">
        <w:rPr>
          <w:color w:val="auto"/>
          <w:sz w:val="22"/>
          <w:szCs w:val="22"/>
        </w:rPr>
        <w:t>The Supplier shall document in the Security Management Plan how the Supplier and its Sub-contractors shall comply with the requirements set out in this Schedule 8 (</w:t>
      </w:r>
      <w:r w:rsidRPr="008047DA">
        <w:rPr>
          <w:i/>
          <w:iCs/>
          <w:color w:val="auto"/>
          <w:sz w:val="22"/>
          <w:szCs w:val="22"/>
        </w:rPr>
        <w:t>Security Management for Development</w:t>
      </w:r>
      <w:r w:rsidRPr="008047DA">
        <w:rPr>
          <w:color w:val="auto"/>
          <w:sz w:val="22"/>
          <w:szCs w:val="22"/>
        </w:rPr>
        <w:t>) and the Agreement in order to ensure the security of the Development Environment, the Developed System, the Buyer Data and the Supplier Information Management System.</w:t>
      </w:r>
      <w:bookmarkEnd w:id="723"/>
      <w:r w:rsidRPr="008047DA">
        <w:rPr>
          <w:color w:val="auto"/>
          <w:sz w:val="22"/>
          <w:szCs w:val="22"/>
        </w:rPr>
        <w:t xml:space="preserve"> </w:t>
      </w:r>
    </w:p>
    <w:p w14:paraId="7BF06F0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4" w:name="_Toc111040765"/>
      <w:r w:rsidRPr="008047DA">
        <w:rPr>
          <w:color w:val="auto"/>
          <w:sz w:val="22"/>
          <w:szCs w:val="22"/>
        </w:rPr>
        <w:t>The Supplier shall prepare and submit to the Buyer within 20 Working Days of the date of this Agreement, the Security Management Plan, which must include:</w:t>
      </w:r>
      <w:bookmarkEnd w:id="724"/>
    </w:p>
    <w:p w14:paraId="51E1282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5" w:name="_Toc111040766"/>
      <w:r w:rsidRPr="008047DA">
        <w:rPr>
          <w:color w:val="auto"/>
          <w:sz w:val="22"/>
          <w:szCs w:val="22"/>
        </w:rPr>
        <w:t>an assessment of the Supplier Information Management System against the requirements of this Schedule 8 (</w:t>
      </w:r>
      <w:r w:rsidRPr="008047DA">
        <w:rPr>
          <w:i/>
          <w:iCs/>
          <w:color w:val="auto"/>
          <w:sz w:val="22"/>
          <w:szCs w:val="22"/>
        </w:rPr>
        <w:t>Security Management for Development</w:t>
      </w:r>
      <w:r w:rsidRPr="008047DA">
        <w:rPr>
          <w:color w:val="auto"/>
          <w:sz w:val="22"/>
          <w:szCs w:val="22"/>
        </w:rPr>
        <w:t>), including the Security Requirements;</w:t>
      </w:r>
      <w:bookmarkEnd w:id="725"/>
    </w:p>
    <w:p w14:paraId="45CF3A4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6" w:name="_Toc111040767"/>
      <w:r w:rsidRPr="008047DA">
        <w:rPr>
          <w:color w:val="auto"/>
          <w:sz w:val="22"/>
          <w:szCs w:val="22"/>
        </w:rPr>
        <w:t xml:space="preserve">the process the Supplier will implement immediately after it becomes aware of a Breach of Security to restore normal operations as quickly as possible, minimising any adverse impact on the Development Environment, the </w:t>
      </w:r>
      <w:r w:rsidRPr="008047DA">
        <w:rPr>
          <w:color w:val="auto"/>
          <w:sz w:val="22"/>
          <w:szCs w:val="22"/>
        </w:rPr>
        <w:lastRenderedPageBreak/>
        <w:t xml:space="preserve">Developed System. the </w:t>
      </w:r>
      <w:proofErr w:type="spellStart"/>
      <w:r w:rsidRPr="008047DA">
        <w:rPr>
          <w:color w:val="auto"/>
          <w:sz w:val="22"/>
          <w:szCs w:val="22"/>
        </w:rPr>
        <w:t>the</w:t>
      </w:r>
      <w:proofErr w:type="spellEnd"/>
      <w:r w:rsidRPr="008047DA">
        <w:rPr>
          <w:color w:val="auto"/>
          <w:sz w:val="22"/>
          <w:szCs w:val="22"/>
        </w:rPr>
        <w:t xml:space="preserve"> Buyer Data, the Buyer, the Services and/or users of the Services; and</w:t>
      </w:r>
      <w:bookmarkEnd w:id="726"/>
    </w:p>
    <w:p w14:paraId="39FAF61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7" w:name="_Ref91593180"/>
      <w:bookmarkStart w:id="728" w:name="_Toc111040768"/>
      <w:r w:rsidRPr="008047DA">
        <w:rPr>
          <w:color w:val="auto"/>
          <w:sz w:val="22"/>
          <w:szCs w:val="22"/>
        </w:rPr>
        <w:t>the following information, so far as is applicable, in respect of each Sub-contractor:</w:t>
      </w:r>
      <w:bookmarkEnd w:id="727"/>
      <w:bookmarkEnd w:id="728"/>
    </w:p>
    <w:p w14:paraId="6BC0348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Sub-contractor’s:</w:t>
      </w:r>
    </w:p>
    <w:p w14:paraId="47AB631A"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legal name;</w:t>
      </w:r>
    </w:p>
    <w:p w14:paraId="1505AA4C"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trading name (if any);</w:t>
      </w:r>
    </w:p>
    <w:p w14:paraId="1562F4E3"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registration details (where the Sub-contractor is not an individual);</w:t>
      </w:r>
    </w:p>
    <w:p w14:paraId="105962B0"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Relevant Certifications held by the Sub-contractor;</w:t>
      </w:r>
    </w:p>
    <w:p w14:paraId="502BB29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Sites used by the Sub-contractor;</w:t>
      </w:r>
    </w:p>
    <w:p w14:paraId="376EE44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Development Activity undertaken by the Sub-contractor;</w:t>
      </w:r>
    </w:p>
    <w:p w14:paraId="3437818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access the Sub-contractor has to the Development Environment;</w:t>
      </w:r>
    </w:p>
    <w:p w14:paraId="50720CA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Buyer Data Processed by the Sub-contractor;</w:t>
      </w:r>
    </w:p>
    <w:p w14:paraId="425C94B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Processing that the Sub-contractor will undertake in respect of the Buyer Data;</w:t>
      </w:r>
    </w:p>
    <w:p w14:paraId="74C160AE"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measures the Sub-contractor has in place to comply with the requirements of this Schedule 8 (</w:t>
      </w:r>
      <w:r w:rsidRPr="008047DA">
        <w:rPr>
          <w:i/>
          <w:iCs/>
          <w:color w:val="auto"/>
          <w:sz w:val="22"/>
          <w:szCs w:val="22"/>
        </w:rPr>
        <w:t>Security Management for Development</w:t>
      </w:r>
      <w:r w:rsidRPr="008047DA">
        <w:rPr>
          <w:color w:val="auto"/>
          <w:sz w:val="22"/>
          <w:szCs w:val="22"/>
        </w:rPr>
        <w:t>);</w:t>
      </w:r>
    </w:p>
    <w:p w14:paraId="39A6E24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9" w:name="_Toc111040769"/>
      <w:r w:rsidRPr="008047DA">
        <w:rPr>
          <w:color w:val="auto"/>
          <w:sz w:val="22"/>
          <w:szCs w:val="22"/>
        </w:rPr>
        <w:t>the Register of Support Locations and Third-Party Tools;</w:t>
      </w:r>
      <w:bookmarkEnd w:id="729"/>
    </w:p>
    <w:p w14:paraId="5242B8F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0" w:name="_Toc111040770"/>
      <w:r w:rsidRPr="008047DA">
        <w:rPr>
          <w:color w:val="auto"/>
          <w:sz w:val="22"/>
          <w:szCs w:val="22"/>
        </w:rPr>
        <w:t>the Modules Register;</w:t>
      </w:r>
      <w:bookmarkEnd w:id="730"/>
    </w:p>
    <w:p w14:paraId="64BDF3E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1" w:name="_Toc111040771"/>
      <w:r w:rsidRPr="008047DA">
        <w:rPr>
          <w:color w:val="auto"/>
          <w:sz w:val="22"/>
          <w:szCs w:val="22"/>
        </w:rPr>
        <w:t>the Support Register;</w:t>
      </w:r>
      <w:bookmarkEnd w:id="731"/>
    </w:p>
    <w:p w14:paraId="6641E20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2" w:name="_Toc111040772"/>
      <w:r w:rsidRPr="008047DA">
        <w:rPr>
          <w:color w:val="auto"/>
          <w:sz w:val="22"/>
          <w:szCs w:val="22"/>
        </w:rPr>
        <w:t>details of the steps taken to comply with:</w:t>
      </w:r>
      <w:bookmarkEnd w:id="732"/>
    </w:p>
    <w:p w14:paraId="0888A72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Secure Development Guidance; and</w:t>
      </w:r>
    </w:p>
    <w:p w14:paraId="7D80FB4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in the case of a higher-risk agreement, the secure development policy required by the ISO/IEC 27001:2013 Relevant Certifications;</w:t>
      </w:r>
    </w:p>
    <w:p w14:paraId="5835900A" w14:textId="63A9C17B"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3" w:name="_Toc111040773"/>
      <w:r w:rsidRPr="008047DA">
        <w:rPr>
          <w:color w:val="auto"/>
          <w:sz w:val="22"/>
          <w:szCs w:val="22"/>
        </w:rPr>
        <w:t>details of the protective monitoring that the Supplier will undertake in accordance with paragraph </w:t>
      </w:r>
      <w:r w:rsidRPr="008047DA">
        <w:rPr>
          <w:color w:val="auto"/>
          <w:sz w:val="22"/>
          <w:szCs w:val="22"/>
        </w:rPr>
        <w:fldChar w:fldCharType="begin"/>
      </w:r>
      <w:r w:rsidRPr="008047DA">
        <w:rPr>
          <w:color w:val="auto"/>
          <w:sz w:val="22"/>
          <w:szCs w:val="22"/>
        </w:rPr>
        <w:instrText xml:space="preserve"> REF _Ref99534506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17</w:t>
      </w:r>
      <w:r w:rsidRPr="008047DA">
        <w:rPr>
          <w:color w:val="auto"/>
          <w:sz w:val="22"/>
          <w:szCs w:val="22"/>
        </w:rPr>
        <w:fldChar w:fldCharType="end"/>
      </w:r>
      <w:r w:rsidRPr="008047DA">
        <w:rPr>
          <w:color w:val="auto"/>
          <w:sz w:val="22"/>
          <w:szCs w:val="22"/>
        </w:rPr>
        <w:t xml:space="preserve"> of the Security Requirements, including:</w:t>
      </w:r>
      <w:bookmarkEnd w:id="733"/>
    </w:p>
    <w:p w14:paraId="19E3AC2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additional audit and monitoring the Supplier will undertake of the Supplier Information Management System and the Development environment; and</w:t>
      </w:r>
    </w:p>
    <w:p w14:paraId="4E50D3F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lastRenderedPageBreak/>
        <w:t>the retention periods for audit records and event logs.</w:t>
      </w:r>
    </w:p>
    <w:p w14:paraId="0DE0D5F2" w14:textId="77777777" w:rsidR="006B3CDE" w:rsidRPr="008047DA" w:rsidRDefault="006B3CDE" w:rsidP="006B3CDE">
      <w:pPr>
        <w:pStyle w:val="Heading2"/>
        <w:ind w:left="720"/>
        <w:rPr>
          <w:i/>
          <w:iCs/>
          <w:color w:val="auto"/>
          <w:sz w:val="22"/>
          <w:szCs w:val="22"/>
        </w:rPr>
      </w:pPr>
      <w:bookmarkStart w:id="734" w:name="_Toc111040774"/>
      <w:r w:rsidRPr="008047DA">
        <w:rPr>
          <w:i/>
          <w:iCs/>
          <w:color w:val="auto"/>
          <w:sz w:val="22"/>
          <w:szCs w:val="22"/>
        </w:rPr>
        <w:t>Approval of Security Management Plan</w:t>
      </w:r>
      <w:bookmarkEnd w:id="734"/>
    </w:p>
    <w:p w14:paraId="057C5A4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5" w:name="_Toc111040775"/>
      <w:r w:rsidRPr="008047DA">
        <w:rPr>
          <w:color w:val="auto"/>
          <w:sz w:val="22"/>
          <w:szCs w:val="22"/>
        </w:rPr>
        <w:t>The Buyer shall review the Supplier's proposed Security Management Plan as soon as possible and must issue the Supplier with either:</w:t>
      </w:r>
      <w:bookmarkEnd w:id="735"/>
    </w:p>
    <w:p w14:paraId="0E9FA2C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6" w:name="_Toc111040776"/>
      <w:r w:rsidRPr="008047DA">
        <w:rPr>
          <w:color w:val="auto"/>
          <w:sz w:val="22"/>
          <w:szCs w:val="22"/>
        </w:rPr>
        <w:t>an information security approval statement, which shall confirm that the Supplier may use the Supplier Information Management System to:</w:t>
      </w:r>
      <w:bookmarkEnd w:id="736"/>
    </w:p>
    <w:p w14:paraId="1D341EA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undertake the Development Activity; and/or</w:t>
      </w:r>
    </w:p>
    <w:p w14:paraId="7388EA9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Process Buyer Data; or</w:t>
      </w:r>
    </w:p>
    <w:p w14:paraId="669DBC9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7" w:name="_Toc111040777"/>
      <w:r w:rsidRPr="008047DA">
        <w:rPr>
          <w:color w:val="auto"/>
          <w:sz w:val="22"/>
          <w:szCs w:val="22"/>
        </w:rPr>
        <w:t>a rejection notice, which shall set out the Buyer's reasons for rejecting the Security Management Plan.</w:t>
      </w:r>
      <w:bookmarkEnd w:id="737"/>
      <w:r w:rsidRPr="008047DA">
        <w:rPr>
          <w:color w:val="auto"/>
          <w:sz w:val="22"/>
          <w:szCs w:val="22"/>
        </w:rPr>
        <w:t xml:space="preserve"> </w:t>
      </w:r>
    </w:p>
    <w:p w14:paraId="4C57C23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8" w:name="_Toc111040778"/>
      <w:r w:rsidRPr="008047DA">
        <w:rPr>
          <w:color w:val="auto"/>
          <w:sz w:val="22"/>
          <w:szCs w:val="22"/>
        </w:rP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bookmarkEnd w:id="738"/>
    </w:p>
    <w:p w14:paraId="5DC3ADD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9" w:name="_Toc111040779"/>
      <w:r w:rsidRPr="008047DA">
        <w:rPr>
          <w:color w:val="auto"/>
          <w:sz w:val="22"/>
          <w:szCs w:val="22"/>
        </w:rPr>
        <w:t>The rejection by the Buyer of a revised Certification Rectification Plan is a material Default of this Agreement.</w:t>
      </w:r>
      <w:bookmarkEnd w:id="739"/>
    </w:p>
    <w:p w14:paraId="36F22CB0" w14:textId="77777777" w:rsidR="006B3CDE" w:rsidRPr="008047DA" w:rsidRDefault="006B3CDE" w:rsidP="006B3CDE">
      <w:pPr>
        <w:pStyle w:val="Heading2"/>
        <w:ind w:left="720"/>
        <w:rPr>
          <w:i/>
          <w:iCs/>
          <w:color w:val="auto"/>
          <w:sz w:val="22"/>
          <w:szCs w:val="22"/>
        </w:rPr>
      </w:pPr>
      <w:bookmarkStart w:id="740" w:name="_Toc111040780"/>
      <w:r w:rsidRPr="008047DA">
        <w:rPr>
          <w:i/>
          <w:iCs/>
          <w:color w:val="auto"/>
          <w:sz w:val="22"/>
          <w:szCs w:val="22"/>
        </w:rPr>
        <w:t>Updating Security Management Plan</w:t>
      </w:r>
      <w:bookmarkEnd w:id="740"/>
    </w:p>
    <w:p w14:paraId="03A92C4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1" w:name="_Toc111040781"/>
      <w:r w:rsidRPr="008047DA">
        <w:rPr>
          <w:color w:val="auto"/>
          <w:sz w:val="22"/>
          <w:szCs w:val="22"/>
        </w:rPr>
        <w:t>The Supplier shall regularly review and update the Security Management Plan, and provide such to the Buyer, at least once each year and as required by this Paragraph.</w:t>
      </w:r>
      <w:bookmarkEnd w:id="741"/>
    </w:p>
    <w:p w14:paraId="0C13D565" w14:textId="77777777" w:rsidR="006B3CDE" w:rsidRPr="008047DA" w:rsidRDefault="006B3CDE" w:rsidP="006B3CDE">
      <w:pPr>
        <w:pStyle w:val="Heading2"/>
        <w:ind w:left="720"/>
        <w:rPr>
          <w:i/>
          <w:iCs/>
          <w:color w:val="auto"/>
          <w:sz w:val="22"/>
          <w:szCs w:val="22"/>
        </w:rPr>
      </w:pPr>
      <w:bookmarkStart w:id="742" w:name="_Toc111040782"/>
      <w:r w:rsidRPr="008047DA">
        <w:rPr>
          <w:i/>
          <w:iCs/>
          <w:color w:val="auto"/>
          <w:sz w:val="22"/>
          <w:szCs w:val="22"/>
        </w:rPr>
        <w:t>Monitoring</w:t>
      </w:r>
      <w:bookmarkEnd w:id="742"/>
    </w:p>
    <w:p w14:paraId="6FEE290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3" w:name="_Toc111040783"/>
      <w:r w:rsidRPr="008047DA">
        <w:rPr>
          <w:color w:val="auto"/>
          <w:sz w:val="22"/>
          <w:szCs w:val="22"/>
        </w:rPr>
        <w:t>The Supplier shall notify the Buyer within 2 Working Days after becoming aware of:</w:t>
      </w:r>
      <w:bookmarkEnd w:id="743"/>
    </w:p>
    <w:p w14:paraId="1EA7F6B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4" w:name="_Toc111040784"/>
      <w:r w:rsidRPr="008047DA">
        <w:rPr>
          <w:color w:val="auto"/>
          <w:sz w:val="22"/>
          <w:szCs w:val="22"/>
        </w:rPr>
        <w:t>a significant change to the components or architecture of the Supplier Information Management System;</w:t>
      </w:r>
      <w:bookmarkEnd w:id="744"/>
    </w:p>
    <w:p w14:paraId="2CB16F6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5" w:name="_Toc111040785"/>
      <w:r w:rsidRPr="008047DA">
        <w:rPr>
          <w:color w:val="auto"/>
          <w:sz w:val="22"/>
          <w:szCs w:val="22"/>
        </w:rPr>
        <w:t>a new risk to the components or architecture of the Supplier Information Management System;</w:t>
      </w:r>
      <w:bookmarkEnd w:id="745"/>
    </w:p>
    <w:p w14:paraId="2E0A90F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6" w:name="_Toc111040786"/>
      <w:r w:rsidRPr="008047DA">
        <w:rPr>
          <w:color w:val="auto"/>
          <w:sz w:val="22"/>
          <w:szCs w:val="22"/>
        </w:rPr>
        <w:t>a vulnerability to the components or architecture of the Supplier Information Management System using an industry standard vulnerability scoring mechanism;</w:t>
      </w:r>
      <w:bookmarkEnd w:id="746"/>
    </w:p>
    <w:p w14:paraId="66690EF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7" w:name="_Toc111040787"/>
      <w:r w:rsidRPr="008047DA">
        <w:rPr>
          <w:color w:val="auto"/>
          <w:sz w:val="22"/>
          <w:szCs w:val="22"/>
        </w:rPr>
        <w:t>a change in the threat profile;</w:t>
      </w:r>
      <w:bookmarkEnd w:id="747"/>
    </w:p>
    <w:p w14:paraId="676F86B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8" w:name="_Toc111040788"/>
      <w:r w:rsidRPr="008047DA">
        <w:rPr>
          <w:color w:val="auto"/>
          <w:sz w:val="22"/>
          <w:szCs w:val="22"/>
        </w:rPr>
        <w:t>a significant change to any risk component;</w:t>
      </w:r>
      <w:bookmarkEnd w:id="748"/>
    </w:p>
    <w:p w14:paraId="3C8F559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9" w:name="_Toc111040789"/>
      <w:r w:rsidRPr="008047DA">
        <w:rPr>
          <w:color w:val="auto"/>
          <w:sz w:val="22"/>
          <w:szCs w:val="22"/>
        </w:rPr>
        <w:t>a significant change in the quantity of Personal Data held within the Service;</w:t>
      </w:r>
      <w:bookmarkEnd w:id="749"/>
    </w:p>
    <w:p w14:paraId="61D4915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0" w:name="_Toc111040790"/>
      <w:r w:rsidRPr="008047DA">
        <w:rPr>
          <w:color w:val="auto"/>
          <w:sz w:val="22"/>
          <w:szCs w:val="22"/>
        </w:rPr>
        <w:t xml:space="preserve">a proposal to change any of the Sites from which any part of the Services </w:t>
      </w:r>
      <w:proofErr w:type="gramStart"/>
      <w:r w:rsidRPr="008047DA">
        <w:rPr>
          <w:color w:val="auto"/>
          <w:sz w:val="22"/>
          <w:szCs w:val="22"/>
        </w:rPr>
        <w:t>are</w:t>
      </w:r>
      <w:proofErr w:type="gramEnd"/>
      <w:r w:rsidRPr="008047DA">
        <w:rPr>
          <w:color w:val="auto"/>
          <w:sz w:val="22"/>
          <w:szCs w:val="22"/>
        </w:rPr>
        <w:t xml:space="preserve"> provided; and/or</w:t>
      </w:r>
      <w:bookmarkEnd w:id="750"/>
    </w:p>
    <w:p w14:paraId="32D9D6D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1" w:name="_Toc111040791"/>
      <w:r w:rsidRPr="008047DA">
        <w:rPr>
          <w:color w:val="auto"/>
          <w:sz w:val="22"/>
          <w:szCs w:val="22"/>
        </w:rPr>
        <w:lastRenderedPageBreak/>
        <w:t>an ISO27001 audit report produced in connection with the Certification Requirements indicates significant concerns.</w:t>
      </w:r>
      <w:bookmarkEnd w:id="751"/>
    </w:p>
    <w:p w14:paraId="6A1383BD"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2" w:name="_Toc111040792"/>
      <w:r w:rsidRPr="008047DA">
        <w:rPr>
          <w:color w:val="auto"/>
          <w:sz w:val="22"/>
          <w:szCs w:val="22"/>
        </w:rPr>
        <w:t>Within 10 Working Days of such notifying the Buyer or such other timescale as may be agreed with the Buyer, the Supplier shall make the necessary changes to the Security Management Plan and submit the updated Security Management Plan to the Buyer for review and approval.</w:t>
      </w:r>
      <w:bookmarkEnd w:id="752"/>
      <w:r w:rsidRPr="008047DA">
        <w:rPr>
          <w:color w:val="auto"/>
          <w:sz w:val="22"/>
          <w:szCs w:val="22"/>
        </w:rPr>
        <w:t xml:space="preserve"> </w:t>
      </w:r>
    </w:p>
    <w:p w14:paraId="09B1EC1D" w14:textId="77777777" w:rsidR="006B3CDE" w:rsidRPr="008047DA" w:rsidRDefault="006B3CDE" w:rsidP="006B3CDE">
      <w:pPr>
        <w:spacing w:line="240" w:lineRule="auto"/>
        <w:rPr>
          <w:rFonts w:eastAsia="STZhongsong"/>
          <w:b/>
          <w:caps/>
          <w:lang w:eastAsia="zh-CN"/>
        </w:rPr>
      </w:pPr>
      <w:r w:rsidRPr="008047DA">
        <w:br w:type="page"/>
      </w:r>
    </w:p>
    <w:p w14:paraId="09BBD115" w14:textId="77777777" w:rsidR="006B3CDE" w:rsidRPr="008047DA" w:rsidRDefault="006B3CDE" w:rsidP="006B3CDE">
      <w:pPr>
        <w:pStyle w:val="Heading"/>
        <w:rPr>
          <w:rFonts w:ascii="Arial" w:hAnsi="Arial" w:cs="Arial"/>
          <w:szCs w:val="22"/>
        </w:rPr>
      </w:pPr>
      <w:r w:rsidRPr="008047DA">
        <w:rPr>
          <w:rFonts w:ascii="Arial" w:hAnsi="Arial" w:cs="Arial"/>
          <w:szCs w:val="22"/>
        </w:rPr>
        <w:lastRenderedPageBreak/>
        <w:t>Annex 1: Security Requirements</w:t>
      </w:r>
    </w:p>
    <w:p w14:paraId="0550BD1E" w14:textId="77777777" w:rsidR="006B3CDE" w:rsidRPr="008047DA" w:rsidRDefault="006B3CDE" w:rsidP="001805FC">
      <w:pPr>
        <w:pStyle w:val="Heading1"/>
        <w:keepNext w:val="0"/>
        <w:keepLines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753" w:name="_Toc111040793"/>
      <w:r w:rsidRPr="008047DA">
        <w:rPr>
          <w:b/>
          <w:bCs/>
          <w:color w:val="auto"/>
          <w:sz w:val="22"/>
          <w:szCs w:val="22"/>
        </w:rPr>
        <w:t>Location</w:t>
      </w:r>
      <w:bookmarkEnd w:id="753"/>
    </w:p>
    <w:p w14:paraId="0573DB01" w14:textId="77777777" w:rsidR="006B3CDE" w:rsidRPr="008047DA" w:rsidRDefault="006B3CDE" w:rsidP="006B3CDE">
      <w:pPr>
        <w:pStyle w:val="Heading2"/>
        <w:ind w:left="720"/>
        <w:rPr>
          <w:i/>
          <w:iCs/>
          <w:color w:val="auto"/>
          <w:sz w:val="22"/>
          <w:szCs w:val="22"/>
        </w:rPr>
      </w:pPr>
      <w:bookmarkStart w:id="754" w:name="_Toc111040794"/>
      <w:bookmarkStart w:id="755" w:name="_Ref91596507"/>
      <w:bookmarkStart w:id="756" w:name="_Ref83823564"/>
      <w:r w:rsidRPr="008047DA">
        <w:rPr>
          <w:i/>
          <w:iCs/>
          <w:color w:val="auto"/>
          <w:sz w:val="22"/>
          <w:szCs w:val="22"/>
        </w:rPr>
        <w:t>Location for Relevant Activities</w:t>
      </w:r>
      <w:bookmarkEnd w:id="754"/>
    </w:p>
    <w:p w14:paraId="48A5643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7" w:name="_Toc111040795"/>
      <w:r w:rsidRPr="008047DA">
        <w:rPr>
          <w:color w:val="auto"/>
          <w:sz w:val="22"/>
          <w:szCs w:val="22"/>
        </w:rPr>
        <w:t>Unless otherwise agreed with the Buyer, the Supplier must, and ensure that its Sub-contractors, at all times:</w:t>
      </w:r>
      <w:bookmarkEnd w:id="755"/>
      <w:bookmarkEnd w:id="757"/>
    </w:p>
    <w:p w14:paraId="0C0199C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8" w:name="_Toc111040796"/>
      <w:r w:rsidRPr="008047DA">
        <w:rPr>
          <w:color w:val="auto"/>
          <w:sz w:val="22"/>
          <w:szCs w:val="22"/>
        </w:rPr>
        <w:t>undertake the Development Activity;</w:t>
      </w:r>
      <w:bookmarkEnd w:id="758"/>
    </w:p>
    <w:p w14:paraId="3475F37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9" w:name="_Toc111040797"/>
      <w:r w:rsidRPr="008047DA">
        <w:rPr>
          <w:color w:val="auto"/>
          <w:sz w:val="22"/>
          <w:szCs w:val="22"/>
        </w:rPr>
        <w:t>host the Development Environment; and</w:t>
      </w:r>
      <w:bookmarkEnd w:id="759"/>
    </w:p>
    <w:p w14:paraId="2C09D33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0" w:name="_Toc111040798"/>
      <w:r w:rsidRPr="008047DA">
        <w:rPr>
          <w:color w:val="auto"/>
          <w:sz w:val="22"/>
          <w:szCs w:val="22"/>
        </w:rPr>
        <w:t>store, access or process Buyer Data (the “</w:t>
      </w:r>
      <w:r w:rsidRPr="008047DA">
        <w:rPr>
          <w:b/>
          <w:bCs/>
          <w:color w:val="auto"/>
          <w:sz w:val="22"/>
          <w:szCs w:val="22"/>
        </w:rPr>
        <w:t>Relevant Activities</w:t>
      </w:r>
      <w:r w:rsidRPr="008047DA">
        <w:rPr>
          <w:color w:val="auto"/>
          <w:sz w:val="22"/>
          <w:szCs w:val="22"/>
        </w:rPr>
        <w:t>”)</w:t>
      </w:r>
      <w:bookmarkEnd w:id="760"/>
    </w:p>
    <w:p w14:paraId="0FF93E5A" w14:textId="77777777" w:rsidR="006B3CDE" w:rsidRPr="008047DA" w:rsidRDefault="006B3CDE" w:rsidP="006B3CDE">
      <w:pPr>
        <w:pStyle w:val="Heading3"/>
        <w:ind w:left="720"/>
        <w:rPr>
          <w:color w:val="auto"/>
          <w:sz w:val="22"/>
          <w:szCs w:val="22"/>
        </w:rPr>
      </w:pPr>
      <w:bookmarkStart w:id="761" w:name="_Toc111040799"/>
      <w:bookmarkEnd w:id="756"/>
      <w:r w:rsidRPr="008047DA">
        <w:rPr>
          <w:color w:val="auto"/>
          <w:sz w:val="22"/>
          <w:szCs w:val="22"/>
        </w:rPr>
        <w:t>only in the geographic areas permitted by the Buyer.</w:t>
      </w:r>
      <w:bookmarkEnd w:id="761"/>
    </w:p>
    <w:p w14:paraId="67D9B3D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2" w:name="_Toc111040800"/>
      <w:r w:rsidRPr="008047DA">
        <w:rPr>
          <w:color w:val="auto"/>
          <w:sz w:val="22"/>
          <w:szCs w:val="22"/>
        </w:rPr>
        <w:t xml:space="preserve">Where the Buyer has permitted the Supplier and its Sub-contractors to perform the Relevant Activities outside the United Kingdom or European Economic Area, the Supplier must, and must ensure that its Sub-contractors undertake the Relevant Activities </w:t>
      </w:r>
      <w:bookmarkStart w:id="763" w:name="_Ref103698893"/>
      <w:r w:rsidRPr="008047DA">
        <w:rPr>
          <w:color w:val="auto"/>
          <w:sz w:val="22"/>
          <w:szCs w:val="22"/>
        </w:rPr>
        <w:t>in a facility operated by an entity where:</w:t>
      </w:r>
      <w:bookmarkEnd w:id="762"/>
      <w:bookmarkEnd w:id="763"/>
    </w:p>
    <w:p w14:paraId="25D56BA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4" w:name="_Toc111040801"/>
      <w:r w:rsidRPr="008047DA">
        <w:rPr>
          <w:color w:val="auto"/>
          <w:sz w:val="22"/>
          <w:szCs w:val="22"/>
        </w:rPr>
        <w:t>the entity has entered into a binding agreement with the Supplier or Sub-contractor (as applicable) containing the Standard Contractual Clauses;</w:t>
      </w:r>
      <w:bookmarkEnd w:id="764"/>
    </w:p>
    <w:p w14:paraId="07903ED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5" w:name="_Toc111040802"/>
      <w:r w:rsidRPr="008047DA">
        <w:rPr>
          <w:color w:val="auto"/>
          <w:sz w:val="22"/>
          <w:szCs w:val="22"/>
        </w:rPr>
        <w:t>the Supplier or Sub-contractor has taken reasonable steps to assure itself that the entity complies with the Standard Contractual Clauses;</w:t>
      </w:r>
      <w:bookmarkEnd w:id="765"/>
    </w:p>
    <w:p w14:paraId="43C6742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6" w:name="_Toc111040803"/>
      <w:r w:rsidRPr="008047DA">
        <w:rPr>
          <w:color w:val="auto"/>
          <w:sz w:val="22"/>
          <w:szCs w:val="22"/>
        </w:rPr>
        <w:t>the Supplier has provided the Buyer with such information as the Buyer requires concerning:</w:t>
      </w:r>
      <w:bookmarkEnd w:id="766"/>
    </w:p>
    <w:p w14:paraId="2F63A82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entity;</w:t>
      </w:r>
    </w:p>
    <w:p w14:paraId="1D37D1A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arrangements with the entity; and</w:t>
      </w:r>
    </w:p>
    <w:p w14:paraId="01724DC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entity’s compliance with the Standard Contractual Clauses; and</w:t>
      </w:r>
    </w:p>
    <w:p w14:paraId="191DC267" w14:textId="027072A4"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7" w:name="_Toc111040804"/>
      <w:r w:rsidRPr="008047DA">
        <w:rPr>
          <w:color w:val="auto"/>
          <w:sz w:val="22"/>
          <w:szCs w:val="22"/>
        </w:rPr>
        <w:t>the Buyer has not given the Supplier a Prohibition Notice under paragraph </w:t>
      </w:r>
      <w:r w:rsidRPr="008047DA">
        <w:rPr>
          <w:color w:val="auto"/>
          <w:sz w:val="22"/>
          <w:szCs w:val="22"/>
        </w:rPr>
        <w:fldChar w:fldCharType="begin"/>
      </w:r>
      <w:r w:rsidRPr="008047DA">
        <w:rPr>
          <w:color w:val="auto"/>
          <w:sz w:val="22"/>
          <w:szCs w:val="22"/>
        </w:rPr>
        <w:instrText xml:space="preserve"> REF _Ref83844483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1.3</w:t>
      </w:r>
      <w:r w:rsidRPr="008047DA">
        <w:rPr>
          <w:color w:val="auto"/>
          <w:sz w:val="22"/>
          <w:szCs w:val="22"/>
        </w:rPr>
        <w:fldChar w:fldCharType="end"/>
      </w:r>
      <w:r w:rsidRPr="008047DA">
        <w:rPr>
          <w:color w:val="auto"/>
          <w:sz w:val="22"/>
          <w:szCs w:val="22"/>
        </w:rPr>
        <w:t>.</w:t>
      </w:r>
      <w:bookmarkEnd w:id="767"/>
    </w:p>
    <w:p w14:paraId="25B7A25E" w14:textId="2EEAA0B9"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8" w:name="_Toc111040805"/>
      <w:r w:rsidRPr="008047DA">
        <w:rPr>
          <w:color w:val="auto"/>
          <w:sz w:val="22"/>
          <w:szCs w:val="22"/>
        </w:rPr>
        <w:t>Where the Supplier cannot comply with one or more of the requirements of paragraph </w:t>
      </w:r>
      <w:r w:rsidRPr="008047DA">
        <w:rPr>
          <w:color w:val="auto"/>
          <w:sz w:val="22"/>
          <w:szCs w:val="22"/>
        </w:rPr>
        <w:fldChar w:fldCharType="begin"/>
      </w:r>
      <w:r w:rsidRPr="008047DA">
        <w:rPr>
          <w:color w:val="auto"/>
          <w:sz w:val="22"/>
          <w:szCs w:val="22"/>
        </w:rPr>
        <w:instrText xml:space="preserve"> REF _Ref103698893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1.2</w:t>
      </w:r>
      <w:r w:rsidRPr="008047DA">
        <w:rPr>
          <w:color w:val="auto"/>
          <w:sz w:val="22"/>
          <w:szCs w:val="22"/>
        </w:rPr>
        <w:fldChar w:fldCharType="end"/>
      </w:r>
      <w:r w:rsidRPr="008047DA">
        <w:rPr>
          <w:color w:val="auto"/>
          <w:sz w:val="22"/>
          <w:szCs w:val="22"/>
        </w:rPr>
        <w:t>:</w:t>
      </w:r>
      <w:bookmarkEnd w:id="768"/>
    </w:p>
    <w:p w14:paraId="10DCB0E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9" w:name="_Toc111040806"/>
      <w:r w:rsidRPr="008047DA">
        <w:rPr>
          <w:color w:val="auto"/>
          <w:sz w:val="22"/>
          <w:szCs w:val="22"/>
        </w:rPr>
        <w:t>it must provide the Buyer with such information as the Buyer requests concerning:</w:t>
      </w:r>
      <w:bookmarkEnd w:id="769"/>
    </w:p>
    <w:p w14:paraId="7D7C3BD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security controls in places at the relevant location or locations; and</w:t>
      </w:r>
    </w:p>
    <w:p w14:paraId="2210911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where certain security controls are not, or only partially, implemented the reasons for this;</w:t>
      </w:r>
    </w:p>
    <w:p w14:paraId="709B09D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0" w:name="_Toc111040807"/>
      <w:r w:rsidRPr="008047DA">
        <w:rPr>
          <w:color w:val="auto"/>
          <w:sz w:val="22"/>
          <w:szCs w:val="22"/>
        </w:rPr>
        <w:lastRenderedPageBreak/>
        <w:t>the Buyer may grant approval to use that location or those locations, and that approval may include conditions; and</w:t>
      </w:r>
      <w:bookmarkEnd w:id="770"/>
    </w:p>
    <w:p w14:paraId="06D4E82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1" w:name="_Toc111040808"/>
      <w:r w:rsidRPr="008047DA">
        <w:rPr>
          <w:color w:val="auto"/>
          <w:sz w:val="22"/>
          <w:szCs w:val="22"/>
        </w:rPr>
        <w:t>if the Buyer does not grant permission to use that location or those locations, the Supplier must, within such period as the Buyer may specify:</w:t>
      </w:r>
      <w:bookmarkEnd w:id="771"/>
    </w:p>
    <w:p w14:paraId="30D9F2D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cease to store, access or process Buyer Data at that location or those locations;</w:t>
      </w:r>
    </w:p>
    <w:p w14:paraId="3446B69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sanitise, in accordance with instructions from the Buyer, such equipment within the information and communications technology system used to store, access or process Buyer Data at that location, or those locations, as the Buyer may specify.</w:t>
      </w:r>
    </w:p>
    <w:p w14:paraId="17D7A270" w14:textId="77777777" w:rsidR="006B3CDE" w:rsidRPr="008047DA" w:rsidRDefault="006B3CDE" w:rsidP="006B3CDE">
      <w:pPr>
        <w:pStyle w:val="Heading2"/>
        <w:ind w:left="720"/>
        <w:rPr>
          <w:i/>
          <w:iCs/>
          <w:color w:val="auto"/>
          <w:sz w:val="22"/>
          <w:szCs w:val="22"/>
        </w:rPr>
      </w:pPr>
      <w:bookmarkStart w:id="772" w:name="_Toc111040809"/>
      <w:r w:rsidRPr="008047DA">
        <w:rPr>
          <w:i/>
          <w:iCs/>
          <w:color w:val="auto"/>
          <w:sz w:val="22"/>
          <w:szCs w:val="22"/>
        </w:rPr>
        <w:t>Support Locations</w:t>
      </w:r>
      <w:bookmarkEnd w:id="772"/>
    </w:p>
    <w:p w14:paraId="467F6586"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3" w:name="_Toc111040810"/>
      <w:r w:rsidRPr="008047DA">
        <w:rPr>
          <w:color w:val="auto"/>
          <w:sz w:val="22"/>
          <w:szCs w:val="22"/>
        </w:rPr>
        <w:t>The Supplier must ensure that all Support Locations are located only in the geographic areas permitted by the Buyer.</w:t>
      </w:r>
      <w:bookmarkEnd w:id="773"/>
    </w:p>
    <w:p w14:paraId="2066A06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4" w:name="_Toc111040811"/>
      <w:r w:rsidRPr="008047DA">
        <w:rPr>
          <w:color w:val="auto"/>
          <w:sz w:val="22"/>
          <w:szCs w:val="22"/>
        </w:rPr>
        <w:t>Where the Buyer has permitted the Supplier and its Sub-contractors to operate Support Locations outside the United Kingdom or European Economic Area, the Supplier must, and must ensure that its Sub-contractors operate the Support Locations in a facility operated by an entity where</w:t>
      </w:r>
      <w:bookmarkEnd w:id="774"/>
    </w:p>
    <w:p w14:paraId="1C25017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5" w:name="_Toc111040812"/>
      <w:r w:rsidRPr="008047DA">
        <w:rPr>
          <w:color w:val="auto"/>
          <w:sz w:val="22"/>
          <w:szCs w:val="22"/>
        </w:rPr>
        <w:t>the entity has entered into a binding agreement with the Supplier or Sub-contractor (as applicable) containing the Standard Contractual Clauses;</w:t>
      </w:r>
      <w:bookmarkEnd w:id="775"/>
    </w:p>
    <w:p w14:paraId="52B4F3F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6" w:name="_Toc111040813"/>
      <w:r w:rsidRPr="008047DA">
        <w:rPr>
          <w:color w:val="auto"/>
          <w:sz w:val="22"/>
          <w:szCs w:val="22"/>
        </w:rPr>
        <w:t>the Supplier or Sub-contractor has taken reasonable steps to assure itself that the entity complies with the Standard Contractual Clauses;</w:t>
      </w:r>
      <w:bookmarkEnd w:id="776"/>
    </w:p>
    <w:p w14:paraId="030103A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7" w:name="_Toc111040814"/>
      <w:r w:rsidRPr="008047DA">
        <w:rPr>
          <w:color w:val="auto"/>
          <w:sz w:val="22"/>
          <w:szCs w:val="22"/>
        </w:rPr>
        <w:t>the Supplier has provided the Authority with such information as the Authority requires concerning:</w:t>
      </w:r>
      <w:bookmarkEnd w:id="777"/>
    </w:p>
    <w:p w14:paraId="58F525B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entity;</w:t>
      </w:r>
    </w:p>
    <w:p w14:paraId="4FB4720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arrangements with the entity; and</w:t>
      </w:r>
    </w:p>
    <w:p w14:paraId="5886C51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entity’s compliance with the Standard Contractual Clauses; and</w:t>
      </w:r>
    </w:p>
    <w:p w14:paraId="4543E1B1" w14:textId="7A2493F3"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Authority has not given the Supplier notice under paragraph </w:t>
      </w:r>
      <w:r w:rsidRPr="008047DA">
        <w:rPr>
          <w:color w:val="auto"/>
          <w:sz w:val="22"/>
          <w:szCs w:val="22"/>
        </w:rPr>
        <w:fldChar w:fldCharType="begin"/>
      </w:r>
      <w:r w:rsidRPr="008047DA">
        <w:rPr>
          <w:color w:val="auto"/>
          <w:sz w:val="22"/>
          <w:szCs w:val="22"/>
        </w:rPr>
        <w:instrText xml:space="preserve"> REF _Ref91597331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1.7</w:t>
      </w:r>
      <w:r w:rsidRPr="008047DA">
        <w:rPr>
          <w:color w:val="auto"/>
          <w:sz w:val="22"/>
          <w:szCs w:val="22"/>
        </w:rPr>
        <w:fldChar w:fldCharType="end"/>
      </w:r>
      <w:r w:rsidRPr="008047DA">
        <w:rPr>
          <w:color w:val="auto"/>
          <w:sz w:val="22"/>
          <w:szCs w:val="22"/>
        </w:rPr>
        <w:t>.</w:t>
      </w:r>
    </w:p>
    <w:p w14:paraId="58361113" w14:textId="77777777" w:rsidR="006B3CDE" w:rsidRPr="008047DA" w:rsidRDefault="006B3CDE" w:rsidP="006B3CDE">
      <w:pPr>
        <w:pStyle w:val="Heading2"/>
        <w:ind w:left="720"/>
        <w:rPr>
          <w:i/>
          <w:iCs/>
          <w:color w:val="auto"/>
          <w:sz w:val="22"/>
          <w:szCs w:val="22"/>
        </w:rPr>
      </w:pPr>
      <w:bookmarkStart w:id="778" w:name="_Toc111040815"/>
      <w:r w:rsidRPr="008047DA">
        <w:rPr>
          <w:i/>
          <w:iCs/>
          <w:color w:val="auto"/>
          <w:sz w:val="22"/>
          <w:szCs w:val="22"/>
        </w:rPr>
        <w:t>Third-party Tools</w:t>
      </w:r>
      <w:bookmarkEnd w:id="778"/>
    </w:p>
    <w:p w14:paraId="2D39F49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9" w:name="_Toc111040816"/>
      <w:r w:rsidRPr="008047DA">
        <w:rPr>
          <w:color w:val="auto"/>
          <w:sz w:val="22"/>
          <w:szCs w:val="22"/>
        </w:rPr>
        <w:t>The Supplier must use, and ensure that Sub-contractors use, only those Third-party Tools included in the Register of Support Locations and Third-party Tools.</w:t>
      </w:r>
      <w:bookmarkEnd w:id="779"/>
    </w:p>
    <w:p w14:paraId="236869B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0" w:name="_Toc111040817"/>
      <w:r w:rsidRPr="008047DA">
        <w:rPr>
          <w:color w:val="auto"/>
          <w:sz w:val="22"/>
          <w:szCs w:val="22"/>
        </w:rPr>
        <w:t>The Supplier must not, and must not allow Sub-contractors to, use a new Third-party Tool, or replace an existing Third-party Tool, without the permission of the Buyer.</w:t>
      </w:r>
      <w:bookmarkEnd w:id="780"/>
    </w:p>
    <w:p w14:paraId="77AD7CA8" w14:textId="77777777" w:rsidR="006B3CDE" w:rsidRPr="008047DA" w:rsidRDefault="006B3CDE" w:rsidP="006B3CDE">
      <w:pPr>
        <w:pStyle w:val="Heading2"/>
        <w:ind w:left="720"/>
        <w:rPr>
          <w:i/>
          <w:iCs/>
          <w:color w:val="auto"/>
          <w:sz w:val="22"/>
          <w:szCs w:val="22"/>
        </w:rPr>
      </w:pPr>
      <w:bookmarkStart w:id="781" w:name="_Toc111040818"/>
      <w:bookmarkStart w:id="782" w:name="_Ref83844483"/>
      <w:r w:rsidRPr="008047DA">
        <w:rPr>
          <w:i/>
          <w:iCs/>
          <w:color w:val="auto"/>
          <w:sz w:val="22"/>
          <w:szCs w:val="22"/>
        </w:rPr>
        <w:lastRenderedPageBreak/>
        <w:t>Prohibited Activities</w:t>
      </w:r>
      <w:bookmarkEnd w:id="781"/>
    </w:p>
    <w:p w14:paraId="559422A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3" w:name="_Ref91597331"/>
      <w:bookmarkStart w:id="784" w:name="_Toc111040819"/>
      <w:r w:rsidRPr="008047DA">
        <w:rPr>
          <w:color w:val="auto"/>
          <w:sz w:val="22"/>
          <w:szCs w:val="22"/>
        </w:rPr>
        <w:t>The Buyer may by notice in writing at any time give notice to the Supplier that it and its Sub-contractors must not undertake or permit to be undertaken some or all of the Relevant Activities or operate Support Locations (a “</w:t>
      </w:r>
      <w:r w:rsidRPr="008047DA">
        <w:rPr>
          <w:b/>
          <w:bCs/>
          <w:color w:val="auto"/>
          <w:sz w:val="22"/>
          <w:szCs w:val="22"/>
        </w:rPr>
        <w:t>Prohibited Activity</w:t>
      </w:r>
      <w:r w:rsidRPr="008047DA">
        <w:rPr>
          <w:color w:val="auto"/>
          <w:sz w:val="22"/>
          <w:szCs w:val="22"/>
        </w:rPr>
        <w:t>”).</w:t>
      </w:r>
      <w:bookmarkEnd w:id="782"/>
      <w:bookmarkEnd w:id="783"/>
      <w:bookmarkEnd w:id="784"/>
    </w:p>
    <w:p w14:paraId="2F034B8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5" w:name="_Toc111040820"/>
      <w:r w:rsidRPr="008047DA">
        <w:rPr>
          <w:color w:val="auto"/>
          <w:sz w:val="22"/>
          <w:szCs w:val="22"/>
        </w:rPr>
        <w:t>in any particular country or group of countries;</w:t>
      </w:r>
      <w:bookmarkEnd w:id="785"/>
    </w:p>
    <w:p w14:paraId="2C7607A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6" w:name="_Toc111040821"/>
      <w:r w:rsidRPr="008047DA">
        <w:rPr>
          <w:color w:val="auto"/>
          <w:sz w:val="22"/>
          <w:szCs w:val="22"/>
        </w:rPr>
        <w:t>in or using facilities operated by any particular entity or group of entities; or</w:t>
      </w:r>
      <w:bookmarkEnd w:id="786"/>
    </w:p>
    <w:p w14:paraId="470FC08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7" w:name="_Toc111040822"/>
      <w:r w:rsidRPr="008047DA">
        <w:rPr>
          <w:color w:val="auto"/>
          <w:sz w:val="22"/>
          <w:szCs w:val="22"/>
        </w:rPr>
        <w:t>in or using any particular facility or group of facilities, whether operated by the Supplier, a Sub-contractor or a third-party entity (a “</w:t>
      </w:r>
      <w:r w:rsidRPr="008047DA">
        <w:rPr>
          <w:b/>
          <w:bCs/>
          <w:color w:val="auto"/>
          <w:sz w:val="22"/>
          <w:szCs w:val="22"/>
        </w:rPr>
        <w:t>Prohibition Notice</w:t>
      </w:r>
      <w:r w:rsidRPr="008047DA">
        <w:rPr>
          <w:color w:val="auto"/>
          <w:sz w:val="22"/>
          <w:szCs w:val="22"/>
        </w:rPr>
        <w:t>”).</w:t>
      </w:r>
      <w:bookmarkEnd w:id="787"/>
    </w:p>
    <w:p w14:paraId="4259930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8" w:name="_Toc111040823"/>
      <w:r w:rsidRPr="008047DA">
        <w:rPr>
          <w:color w:val="auto"/>
          <w:sz w:val="22"/>
          <w:szCs w:val="22"/>
        </w:rPr>
        <w:t xml:space="preserve">Where the Supplier or Sub-contractor, on the date of the Prohibition Notice undertakes any Relevant Activities or operates any Support </w:t>
      </w:r>
      <w:proofErr w:type="gramStart"/>
      <w:r w:rsidRPr="008047DA">
        <w:rPr>
          <w:color w:val="auto"/>
          <w:sz w:val="22"/>
          <w:szCs w:val="22"/>
        </w:rPr>
        <w:t>Locations  affected</w:t>
      </w:r>
      <w:proofErr w:type="gramEnd"/>
      <w:r w:rsidRPr="008047DA">
        <w:rPr>
          <w:color w:val="auto"/>
          <w:sz w:val="22"/>
          <w:szCs w:val="22"/>
        </w:rPr>
        <w:t xml:space="preserve"> by the notice, the Supplier must, and must procure that Sub-contractors, cease to undertake that Prohibited Activity within 40 Working Days of the date of the Prohibition Notice.</w:t>
      </w:r>
      <w:bookmarkEnd w:id="788"/>
    </w:p>
    <w:p w14:paraId="016A0574"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789" w:name="_Toc111040824"/>
      <w:r w:rsidRPr="008047DA">
        <w:rPr>
          <w:b/>
          <w:bCs/>
          <w:color w:val="auto"/>
          <w:sz w:val="22"/>
          <w:szCs w:val="22"/>
        </w:rPr>
        <w:t>Vetting, Training and Staff Access</w:t>
      </w:r>
      <w:bookmarkEnd w:id="789"/>
    </w:p>
    <w:p w14:paraId="5B5FF66D" w14:textId="77777777" w:rsidR="006B3CDE" w:rsidRPr="008047DA" w:rsidRDefault="006B3CDE" w:rsidP="006B3CDE">
      <w:pPr>
        <w:pStyle w:val="Heading2"/>
        <w:ind w:left="720"/>
        <w:rPr>
          <w:i/>
          <w:iCs/>
          <w:color w:val="auto"/>
          <w:sz w:val="22"/>
          <w:szCs w:val="22"/>
        </w:rPr>
      </w:pPr>
      <w:bookmarkStart w:id="790" w:name="_Toc111040825"/>
      <w:r w:rsidRPr="008047DA">
        <w:rPr>
          <w:i/>
          <w:iCs/>
          <w:color w:val="auto"/>
          <w:sz w:val="22"/>
          <w:szCs w:val="22"/>
        </w:rPr>
        <w:t>Vetting before performing or managing Services</w:t>
      </w:r>
      <w:bookmarkEnd w:id="790"/>
    </w:p>
    <w:p w14:paraId="0B7D91C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1" w:name="_Toc111040826"/>
      <w:bookmarkStart w:id="792" w:name="_Ref83844395"/>
      <w:r w:rsidRPr="008047DA">
        <w:rPr>
          <w:color w:val="auto"/>
          <w:sz w:val="22"/>
          <w:szCs w:val="22"/>
        </w:rPr>
        <w:t>The Supplier must not engage Supplier Personnel, and must ensure that Sub-contractors do not engage Sub-contractor Personnel in:</w:t>
      </w:r>
      <w:bookmarkEnd w:id="791"/>
    </w:p>
    <w:p w14:paraId="6B4E975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3" w:name="_Toc111040827"/>
      <w:r w:rsidRPr="008047DA">
        <w:rPr>
          <w:color w:val="auto"/>
          <w:sz w:val="22"/>
          <w:szCs w:val="22"/>
        </w:rPr>
        <w:t>Development Activity;</w:t>
      </w:r>
      <w:bookmarkEnd w:id="793"/>
    </w:p>
    <w:p w14:paraId="411013A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4" w:name="_Toc111040828"/>
      <w:r w:rsidRPr="008047DA">
        <w:rPr>
          <w:color w:val="auto"/>
          <w:sz w:val="22"/>
          <w:szCs w:val="22"/>
        </w:rPr>
        <w:t>any activity that provides access to the Development Environment; or</w:t>
      </w:r>
      <w:bookmarkEnd w:id="794"/>
      <w:r w:rsidRPr="008047DA">
        <w:rPr>
          <w:color w:val="auto"/>
          <w:sz w:val="22"/>
          <w:szCs w:val="22"/>
        </w:rPr>
        <w:t xml:space="preserve"> </w:t>
      </w:r>
    </w:p>
    <w:p w14:paraId="20CFF3D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5" w:name="_Toc111040829"/>
      <w:r w:rsidRPr="008047DA">
        <w:rPr>
          <w:color w:val="auto"/>
          <w:sz w:val="22"/>
          <w:szCs w:val="22"/>
        </w:rPr>
        <w:t>any activity relating to the performance and management of the Services</w:t>
      </w:r>
      <w:bookmarkEnd w:id="795"/>
    </w:p>
    <w:p w14:paraId="64C9918F" w14:textId="77777777" w:rsidR="006B3CDE" w:rsidRPr="008047DA" w:rsidRDefault="006B3CDE" w:rsidP="006B3CDE">
      <w:pPr>
        <w:pStyle w:val="Heading3"/>
        <w:ind w:left="720"/>
        <w:rPr>
          <w:color w:val="auto"/>
          <w:sz w:val="22"/>
          <w:szCs w:val="22"/>
        </w:rPr>
      </w:pPr>
      <w:bookmarkStart w:id="796" w:name="_Toc111040830"/>
      <w:r w:rsidRPr="008047DA">
        <w:rPr>
          <w:color w:val="auto"/>
          <w:sz w:val="22"/>
          <w:szCs w:val="22"/>
        </w:rPr>
        <w:t>unless:</w:t>
      </w:r>
      <w:bookmarkEnd w:id="792"/>
      <w:bookmarkEnd w:id="796"/>
    </w:p>
    <w:p w14:paraId="23E205B9" w14:textId="684CD1B4"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7" w:name="_Toc111040831"/>
      <w:r w:rsidRPr="008047DA">
        <w:rPr>
          <w:color w:val="auto"/>
          <w:sz w:val="22"/>
          <w:szCs w:val="22"/>
        </w:rPr>
        <w:t>that individual has passed the security checks listed in paragraph </w:t>
      </w:r>
      <w:r w:rsidRPr="008047DA">
        <w:rPr>
          <w:color w:val="auto"/>
          <w:sz w:val="22"/>
          <w:szCs w:val="22"/>
        </w:rPr>
        <w:fldChar w:fldCharType="begin"/>
      </w:r>
      <w:r w:rsidRPr="008047DA">
        <w:rPr>
          <w:color w:val="auto"/>
          <w:sz w:val="22"/>
          <w:szCs w:val="22"/>
        </w:rPr>
        <w:instrText xml:space="preserve"> REF _Ref83844377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2.2</w:t>
      </w:r>
      <w:r w:rsidRPr="008047DA">
        <w:rPr>
          <w:color w:val="auto"/>
          <w:sz w:val="22"/>
          <w:szCs w:val="22"/>
        </w:rPr>
        <w:fldChar w:fldCharType="end"/>
      </w:r>
      <w:r w:rsidRPr="008047DA">
        <w:rPr>
          <w:color w:val="auto"/>
          <w:sz w:val="22"/>
          <w:szCs w:val="22"/>
        </w:rPr>
        <w:t>; or</w:t>
      </w:r>
      <w:bookmarkEnd w:id="797"/>
    </w:p>
    <w:p w14:paraId="31025DD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8" w:name="_Toc111040832"/>
      <w:r w:rsidRPr="008047DA">
        <w:rPr>
          <w:color w:val="auto"/>
          <w:sz w:val="22"/>
          <w:szCs w:val="22"/>
        </w:rPr>
        <w:t>the Buyer has given prior written permission for a named individual to perform a specific role.</w:t>
      </w:r>
      <w:bookmarkEnd w:id="798"/>
    </w:p>
    <w:p w14:paraId="42D65CC4" w14:textId="6615CD1E"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9" w:name="_Ref83844377"/>
      <w:bookmarkStart w:id="800" w:name="_Toc111040833"/>
      <w:r w:rsidRPr="008047DA">
        <w:rPr>
          <w:color w:val="auto"/>
          <w:sz w:val="22"/>
          <w:szCs w:val="22"/>
        </w:rPr>
        <w:t>For the purposes of paragraph </w:t>
      </w:r>
      <w:r w:rsidRPr="008047DA">
        <w:rPr>
          <w:color w:val="auto"/>
          <w:sz w:val="22"/>
          <w:szCs w:val="22"/>
        </w:rPr>
        <w:fldChar w:fldCharType="begin"/>
      </w:r>
      <w:r w:rsidRPr="008047DA">
        <w:rPr>
          <w:color w:val="auto"/>
          <w:sz w:val="22"/>
          <w:szCs w:val="22"/>
        </w:rPr>
        <w:instrText xml:space="preserve"> REF _Ref83844395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2.1</w:t>
      </w:r>
      <w:r w:rsidRPr="008047DA">
        <w:rPr>
          <w:color w:val="auto"/>
          <w:sz w:val="22"/>
          <w:szCs w:val="22"/>
        </w:rPr>
        <w:fldChar w:fldCharType="end"/>
      </w:r>
      <w:r w:rsidRPr="008047DA">
        <w:rPr>
          <w:color w:val="auto"/>
          <w:sz w:val="22"/>
          <w:szCs w:val="22"/>
        </w:rPr>
        <w:t>, the security checks are:</w:t>
      </w:r>
      <w:bookmarkEnd w:id="799"/>
      <w:bookmarkEnd w:id="800"/>
    </w:p>
    <w:p w14:paraId="34B1A15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1" w:name="_Toc111040834"/>
      <w:r w:rsidRPr="008047DA">
        <w:rPr>
          <w:color w:val="auto"/>
          <w:sz w:val="22"/>
          <w:szCs w:val="22"/>
        </w:rPr>
        <w:t>The checks required for the HMG Baseline Personnel Security Standard (BPSS) to verify:</w:t>
      </w:r>
      <w:bookmarkEnd w:id="801"/>
      <w:r w:rsidRPr="008047DA">
        <w:rPr>
          <w:color w:val="auto"/>
          <w:sz w:val="22"/>
          <w:szCs w:val="22"/>
        </w:rPr>
        <w:t xml:space="preserve"> </w:t>
      </w:r>
    </w:p>
    <w:p w14:paraId="1D888F0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individual’s identity;</w:t>
      </w:r>
    </w:p>
    <w:p w14:paraId="1AE2FCD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individual’s nationality and immigration status so as to demonstrate that they have a right to work in the United Kingdom;</w:t>
      </w:r>
    </w:p>
    <w:p w14:paraId="110BB2E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individual’s previous employment history; and</w:t>
      </w:r>
    </w:p>
    <w:p w14:paraId="08DA409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that the individual has no Relevant Convictions;</w:t>
      </w:r>
    </w:p>
    <w:p w14:paraId="37ED05C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2" w:name="_Toc111040835"/>
      <w:r w:rsidRPr="008047DA">
        <w:rPr>
          <w:color w:val="auto"/>
          <w:sz w:val="22"/>
          <w:szCs w:val="22"/>
        </w:rPr>
        <w:lastRenderedPageBreak/>
        <w:t>national security vetting clearance to the level specified by the Buyer for such individuals or such roles as the Buyer may specify; or</w:t>
      </w:r>
      <w:bookmarkEnd w:id="802"/>
    </w:p>
    <w:p w14:paraId="1B034EC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3" w:name="_Toc111040836"/>
      <w:r w:rsidRPr="008047DA">
        <w:rPr>
          <w:color w:val="auto"/>
          <w:sz w:val="22"/>
          <w:szCs w:val="22"/>
        </w:rPr>
        <w:t>such other checks for the Supplier Personnel of Sub-contractors as the Buyer may specify.</w:t>
      </w:r>
      <w:bookmarkEnd w:id="803"/>
    </w:p>
    <w:p w14:paraId="68F10313" w14:textId="77777777" w:rsidR="006B3CDE" w:rsidRPr="008047DA" w:rsidRDefault="006B3CDE" w:rsidP="006B3CDE">
      <w:pPr>
        <w:pStyle w:val="Heading2"/>
        <w:ind w:left="720"/>
        <w:rPr>
          <w:i/>
          <w:iCs/>
          <w:color w:val="auto"/>
          <w:sz w:val="22"/>
          <w:szCs w:val="22"/>
        </w:rPr>
      </w:pPr>
      <w:bookmarkStart w:id="804" w:name="_Toc111040837"/>
      <w:r w:rsidRPr="008047DA">
        <w:rPr>
          <w:i/>
          <w:iCs/>
          <w:color w:val="auto"/>
          <w:sz w:val="22"/>
          <w:szCs w:val="22"/>
        </w:rPr>
        <w:t>Annual training</w:t>
      </w:r>
      <w:bookmarkEnd w:id="804"/>
    </w:p>
    <w:p w14:paraId="010FDC4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5" w:name="_Toc111040838"/>
      <w:r w:rsidRPr="008047DA">
        <w:rPr>
          <w:color w:val="auto"/>
          <w:sz w:val="22"/>
          <w:szCs w:val="22"/>
        </w:rPr>
        <w:t>The Supplier must ensure, and ensure that Sub-contractors ensure, that all Supplier Personnel, complete and pass security training at least once every calendar year that covers:</w:t>
      </w:r>
      <w:bookmarkEnd w:id="805"/>
    </w:p>
    <w:p w14:paraId="58814FC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6" w:name="_Toc111040839"/>
      <w:r w:rsidRPr="008047DA">
        <w:rPr>
          <w:color w:val="auto"/>
          <w:sz w:val="22"/>
          <w:szCs w:val="22"/>
        </w:rPr>
        <w:t>General training concerning security and data handling; and</w:t>
      </w:r>
      <w:bookmarkEnd w:id="806"/>
    </w:p>
    <w:p w14:paraId="73DD640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7" w:name="_Toc111040840"/>
      <w:r w:rsidRPr="008047DA">
        <w:rPr>
          <w:color w:val="auto"/>
          <w:sz w:val="22"/>
          <w:szCs w:val="22"/>
        </w:rPr>
        <w:t>Phishing, including the dangers from ransomware and other malware.</w:t>
      </w:r>
      <w:bookmarkEnd w:id="807"/>
    </w:p>
    <w:p w14:paraId="0F5409DD" w14:textId="77777777" w:rsidR="006B3CDE" w:rsidRPr="008047DA" w:rsidRDefault="006B3CDE" w:rsidP="006B3CDE">
      <w:pPr>
        <w:pStyle w:val="CommentText"/>
        <w:keepNext/>
        <w:ind w:left="720"/>
        <w:rPr>
          <w:i/>
          <w:iCs/>
          <w:sz w:val="22"/>
          <w:szCs w:val="22"/>
        </w:rPr>
      </w:pPr>
      <w:r w:rsidRPr="008047DA">
        <w:rPr>
          <w:i/>
          <w:iCs/>
          <w:sz w:val="22"/>
          <w:szCs w:val="22"/>
        </w:rPr>
        <w:t>Staff access</w:t>
      </w:r>
    </w:p>
    <w:p w14:paraId="260B0D2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8" w:name="_Toc111040841"/>
      <w:r w:rsidRPr="008047DA">
        <w:rPr>
          <w:color w:val="auto"/>
          <w:sz w:val="22"/>
          <w:szCs w:val="22"/>
        </w:rPr>
        <w:t>The Supplier must ensure, and ensure that Sub-contractors ensure, that individual Supplier Personnel can access only the Buyer Data necessary to allow individuals to perform their role and fulfil their responsibilities in the provision of the Services.</w:t>
      </w:r>
      <w:bookmarkEnd w:id="808"/>
    </w:p>
    <w:p w14:paraId="1105191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9" w:name="_Toc111040842"/>
      <w:r w:rsidRPr="008047DA">
        <w:rPr>
          <w:color w:val="auto"/>
          <w:sz w:val="22"/>
          <w:szCs w:val="22"/>
        </w:rP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bookmarkEnd w:id="809"/>
    </w:p>
    <w:p w14:paraId="0B9F70F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0" w:name="_Toc111040843"/>
      <w:r w:rsidRPr="008047DA">
        <w:rPr>
          <w:color w:val="auto"/>
          <w:sz w:val="22"/>
          <w:szCs w:val="22"/>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bookmarkEnd w:id="810"/>
    </w:p>
    <w:p w14:paraId="7EBDEB73" w14:textId="77777777" w:rsidR="006B3CDE" w:rsidRPr="008047DA" w:rsidRDefault="006B3CDE" w:rsidP="006B3CDE">
      <w:pPr>
        <w:pStyle w:val="Heading2"/>
        <w:ind w:left="720"/>
        <w:rPr>
          <w:i/>
          <w:iCs/>
          <w:color w:val="auto"/>
          <w:sz w:val="22"/>
          <w:szCs w:val="22"/>
        </w:rPr>
      </w:pPr>
      <w:bookmarkStart w:id="811" w:name="_Toc111040844"/>
      <w:r w:rsidRPr="008047DA">
        <w:rPr>
          <w:i/>
          <w:iCs/>
          <w:color w:val="auto"/>
          <w:sz w:val="22"/>
          <w:szCs w:val="22"/>
        </w:rPr>
        <w:t>Exception for certain Sub-contractors</w:t>
      </w:r>
      <w:bookmarkEnd w:id="811"/>
    </w:p>
    <w:p w14:paraId="56FEA9A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2" w:name="_Toc111040845"/>
      <w:r w:rsidRPr="008047DA">
        <w:rPr>
          <w:color w:val="auto"/>
          <w:sz w:val="22"/>
          <w:szCs w:val="22"/>
        </w:rPr>
        <w:t>Where the Supplier considers it cannot ensure that a Sub-contractor will undertake the relevant security checks on any Sub-contractor Personnel, it must:</w:t>
      </w:r>
      <w:bookmarkEnd w:id="812"/>
    </w:p>
    <w:p w14:paraId="02BFC79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3" w:name="_Toc111040846"/>
      <w:r w:rsidRPr="008047DA">
        <w:rPr>
          <w:color w:val="auto"/>
          <w:sz w:val="22"/>
          <w:szCs w:val="22"/>
        </w:rPr>
        <w:t>as soon as practicable, and in any event within 20 Working Days of becoming aware of the issue, notify the Buyer;</w:t>
      </w:r>
      <w:bookmarkEnd w:id="813"/>
    </w:p>
    <w:p w14:paraId="12587D6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4" w:name="_Toc111040847"/>
      <w:r w:rsidRPr="008047DA">
        <w:rPr>
          <w:color w:val="auto"/>
          <w:sz w:val="22"/>
          <w:szCs w:val="22"/>
        </w:rPr>
        <w:t>provide such information relating to the Sub-contractor, its vetting processes and the roles the affected Sub-contractor Personnel will perform as the Buyer reasonably requires; and</w:t>
      </w:r>
      <w:bookmarkEnd w:id="814"/>
    </w:p>
    <w:p w14:paraId="67CF2C2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5" w:name="_Toc111040848"/>
      <w:r w:rsidRPr="008047DA">
        <w:rPr>
          <w:color w:val="auto"/>
          <w:sz w:val="22"/>
          <w:szCs w:val="22"/>
        </w:rPr>
        <w:t>comply, at the Supplier’s cost, with all directions the Buyer may provide concerning the vetting of the affected Sub-contractor Personnel and the management of the Sub-contractor.</w:t>
      </w:r>
      <w:bookmarkEnd w:id="815"/>
    </w:p>
    <w:p w14:paraId="11DD1E26"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16" w:name="_Toc111040849"/>
      <w:bookmarkStart w:id="817" w:name="_Ref91669777"/>
      <w:bookmarkStart w:id="818" w:name="_Ref83843626"/>
      <w:r w:rsidRPr="008047DA">
        <w:rPr>
          <w:b/>
          <w:bCs/>
          <w:color w:val="auto"/>
          <w:sz w:val="22"/>
          <w:szCs w:val="22"/>
        </w:rPr>
        <w:t>End-user Devices</w:t>
      </w:r>
      <w:bookmarkEnd w:id="816"/>
    </w:p>
    <w:p w14:paraId="6ADA4CB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9" w:name="_Toc111040850"/>
      <w:r w:rsidRPr="008047DA">
        <w:rPr>
          <w:color w:val="auto"/>
          <w:sz w:val="22"/>
          <w:szCs w:val="22"/>
        </w:rPr>
        <w:t>The Supplier must manage, and must ensure that all Sub-contractors manage, all End-user Devices on which Buyer Data or Code is stored or processed in accordance the following requirements:</w:t>
      </w:r>
      <w:bookmarkEnd w:id="819"/>
    </w:p>
    <w:p w14:paraId="53BD785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0" w:name="_Toc111040851"/>
      <w:r w:rsidRPr="008047DA">
        <w:rPr>
          <w:color w:val="auto"/>
          <w:sz w:val="22"/>
          <w:szCs w:val="22"/>
        </w:rPr>
        <w:lastRenderedPageBreak/>
        <w:t>the operating system and any applications that store, process or have access to Buyer Data or Code must be in current support by the vendor, or the relevant community in the case of open source operating systems or applications;</w:t>
      </w:r>
      <w:bookmarkEnd w:id="820"/>
    </w:p>
    <w:p w14:paraId="26BFAC6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1" w:name="_Toc111040852"/>
      <w:r w:rsidRPr="008047DA">
        <w:rPr>
          <w:color w:val="auto"/>
          <w:sz w:val="22"/>
          <w:szCs w:val="22"/>
        </w:rPr>
        <w:t>users must authenticate before gaining access;</w:t>
      </w:r>
      <w:bookmarkEnd w:id="821"/>
    </w:p>
    <w:p w14:paraId="2245C7B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2" w:name="_Toc111040853"/>
      <w:r w:rsidRPr="008047DA">
        <w:rPr>
          <w:color w:val="auto"/>
          <w:sz w:val="22"/>
          <w:szCs w:val="22"/>
        </w:rPr>
        <w:t xml:space="preserve">all Buyer Data and Code must be encrypted using </w:t>
      </w:r>
      <w:proofErr w:type="spellStart"/>
      <w:proofErr w:type="gramStart"/>
      <w:r w:rsidRPr="008047DA">
        <w:rPr>
          <w:color w:val="auto"/>
          <w:sz w:val="22"/>
          <w:szCs w:val="22"/>
        </w:rPr>
        <w:t>a</w:t>
      </w:r>
      <w:proofErr w:type="spellEnd"/>
      <w:proofErr w:type="gramEnd"/>
      <w:r w:rsidRPr="008047DA">
        <w:rPr>
          <w:color w:val="auto"/>
          <w:sz w:val="22"/>
          <w:szCs w:val="22"/>
        </w:rPr>
        <w:t xml:space="preserve"> encryption tool agreed to by the Buyer;</w:t>
      </w:r>
      <w:bookmarkEnd w:id="822"/>
    </w:p>
    <w:p w14:paraId="6A0C226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3" w:name="_Toc111040854"/>
      <w:r w:rsidRPr="008047DA">
        <w:rPr>
          <w:color w:val="auto"/>
          <w:sz w:val="22"/>
          <w:szCs w:val="22"/>
        </w:rPr>
        <w:t>the End-under Device must lock and require any user to re-authenticate after a period of time that is proportionate to the risk environment, during which the End-user Device is inactive;</w:t>
      </w:r>
      <w:bookmarkEnd w:id="823"/>
    </w:p>
    <w:p w14:paraId="6E8FCE1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4" w:name="_Toc111040855"/>
      <w:r w:rsidRPr="008047DA">
        <w:rPr>
          <w:color w:val="auto"/>
          <w:sz w:val="22"/>
          <w:szCs w:val="22"/>
        </w:rPr>
        <w:t>the End-User Device must be managed in a way that allows for the application of technical policies and controls over applications that have access to Buyer Data and Code to ensure the security of that Buyer Data and Code;</w:t>
      </w:r>
      <w:bookmarkEnd w:id="824"/>
    </w:p>
    <w:p w14:paraId="1DE1FC9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5" w:name="_Toc111040856"/>
      <w:r w:rsidRPr="008047DA">
        <w:rPr>
          <w:color w:val="auto"/>
          <w:sz w:val="22"/>
          <w:szCs w:val="22"/>
        </w:rPr>
        <w:t>the Suppler or Sub-contractor, as applicable, can, without physical access to the End-user Device, remove or make inaccessible all Buyer Data or Code stored on the device and prevent any user or group of users from accessing the device;</w:t>
      </w:r>
      <w:bookmarkEnd w:id="825"/>
    </w:p>
    <w:p w14:paraId="01A3AAD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6" w:name="_Toc111040857"/>
      <w:r w:rsidRPr="008047DA">
        <w:rPr>
          <w:color w:val="auto"/>
          <w:sz w:val="22"/>
          <w:szCs w:val="22"/>
        </w:rPr>
        <w:t>all End-user Devices are within the scope of any Relevant Certification.</w:t>
      </w:r>
      <w:bookmarkEnd w:id="826"/>
    </w:p>
    <w:p w14:paraId="7EDD8AE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7" w:name="_Toc111040858"/>
      <w:r w:rsidRPr="008047DA">
        <w:rPr>
          <w:color w:val="auto"/>
          <w:sz w:val="22"/>
          <w:szCs w:val="22"/>
        </w:rPr>
        <w:t>The Supplier must comply, and ensure that all Sub-contractors comply, with the recommendations in NCSC Device Guidance as if those recommendations were incorporated as specific obligations under this Agreement.</w:t>
      </w:r>
      <w:bookmarkEnd w:id="827"/>
    </w:p>
    <w:p w14:paraId="14261AA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8" w:name="_Toc111040859"/>
      <w:r w:rsidRPr="008047DA">
        <w:rPr>
          <w:color w:val="auto"/>
          <w:sz w:val="22"/>
          <w:szCs w:val="22"/>
        </w:rPr>
        <w:t>Where there any conflict between the requirements of this Schedule 8 (</w:t>
      </w:r>
      <w:r w:rsidRPr="008047DA">
        <w:rPr>
          <w:i/>
          <w:iCs/>
          <w:color w:val="auto"/>
          <w:sz w:val="22"/>
          <w:szCs w:val="22"/>
        </w:rPr>
        <w:t>Security Management for Development</w:t>
      </w:r>
      <w:r w:rsidRPr="008047DA">
        <w:rPr>
          <w:color w:val="auto"/>
          <w:sz w:val="22"/>
          <w:szCs w:val="22"/>
        </w:rPr>
        <w:t>) and the requirements of the NCSC Device Guidance, the requirements of this Schedule take precedence.</w:t>
      </w:r>
      <w:bookmarkEnd w:id="828"/>
    </w:p>
    <w:p w14:paraId="14DA601A"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29" w:name="_Toc111040860"/>
      <w:r w:rsidRPr="008047DA">
        <w:rPr>
          <w:b/>
          <w:bCs/>
          <w:color w:val="auto"/>
          <w:sz w:val="22"/>
          <w:szCs w:val="22"/>
        </w:rPr>
        <w:t>Secure Architecture</w:t>
      </w:r>
      <w:bookmarkEnd w:id="829"/>
    </w:p>
    <w:p w14:paraId="18A58596"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0" w:name="_Ref99536279"/>
      <w:bookmarkStart w:id="831" w:name="_Toc111040861"/>
      <w:r w:rsidRPr="008047DA">
        <w:rPr>
          <w:color w:val="auto"/>
          <w:sz w:val="22"/>
          <w:szCs w:val="22"/>
        </w:rPr>
        <w:t>The Supplier shall design and build the Developed System in a manner consistent with:</w:t>
      </w:r>
      <w:bookmarkEnd w:id="830"/>
      <w:bookmarkEnd w:id="831"/>
    </w:p>
    <w:p w14:paraId="2102918D"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2" w:name="_Toc111040862"/>
      <w:r w:rsidRPr="008047DA">
        <w:rPr>
          <w:color w:val="auto"/>
          <w:sz w:val="22"/>
          <w:szCs w:val="22"/>
        </w:rPr>
        <w:t>the NCSC’s guidance on “Security Design Principles for Digital Services”;</w:t>
      </w:r>
      <w:bookmarkEnd w:id="832"/>
    </w:p>
    <w:p w14:paraId="7A96A1B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3" w:name="_Toc111040863"/>
      <w:r w:rsidRPr="008047DA">
        <w:rPr>
          <w:color w:val="auto"/>
          <w:sz w:val="22"/>
          <w:szCs w:val="22"/>
        </w:rPr>
        <w:t>where the Developed System will Process bulk data, the NCSC’s guidance on “Bulk Data Principles”; and</w:t>
      </w:r>
      <w:bookmarkEnd w:id="833"/>
    </w:p>
    <w:p w14:paraId="7FC5EA7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4" w:name="_Toc111040864"/>
      <w:r w:rsidRPr="008047DA">
        <w:rPr>
          <w:color w:val="auto"/>
          <w:sz w:val="22"/>
          <w:szCs w:val="22"/>
        </w:rPr>
        <w:t>the NCSC’s guidance on “Cloud Security Principles”.</w:t>
      </w:r>
      <w:bookmarkEnd w:id="834"/>
    </w:p>
    <w:p w14:paraId="66C128CE" w14:textId="6D6AD2DC" w:rsidR="006B3CDE" w:rsidRPr="008047DA" w:rsidRDefault="006B3CDE" w:rsidP="001805FC">
      <w:pPr>
        <w:pStyle w:val="Heading3"/>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5" w:name="_Toc111040865"/>
      <w:r w:rsidRPr="008047DA">
        <w:rPr>
          <w:color w:val="auto"/>
          <w:sz w:val="22"/>
          <w:szCs w:val="22"/>
        </w:rPr>
        <w:t>Where any of the documents referred to in paragraph </w:t>
      </w:r>
      <w:r w:rsidRPr="008047DA">
        <w:rPr>
          <w:color w:val="auto"/>
          <w:sz w:val="22"/>
          <w:szCs w:val="22"/>
        </w:rPr>
        <w:fldChar w:fldCharType="begin"/>
      </w:r>
      <w:r w:rsidRPr="008047DA">
        <w:rPr>
          <w:color w:val="auto"/>
          <w:sz w:val="22"/>
          <w:szCs w:val="22"/>
        </w:rPr>
        <w:instrText xml:space="preserve"> REF _Ref99536279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4.1</w:t>
      </w:r>
      <w:r w:rsidRPr="008047DA">
        <w:rPr>
          <w:color w:val="auto"/>
          <w:sz w:val="22"/>
          <w:szCs w:val="22"/>
        </w:rPr>
        <w:fldChar w:fldCharType="end"/>
      </w:r>
      <w:r w:rsidRPr="008047DA">
        <w:rPr>
          <w:color w:val="auto"/>
          <w:sz w:val="22"/>
          <w:szCs w:val="22"/>
        </w:rPr>
        <w:t xml:space="preserve"> provides for various options, the Supplier must document the option it has chosen to implement and its reasons for doing so.</w:t>
      </w:r>
      <w:bookmarkEnd w:id="835"/>
    </w:p>
    <w:p w14:paraId="1B4742A0"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36" w:name="_Ref99536532"/>
      <w:bookmarkStart w:id="837" w:name="_Toc111040866"/>
      <w:r w:rsidRPr="008047DA">
        <w:rPr>
          <w:b/>
          <w:bCs/>
          <w:color w:val="auto"/>
          <w:sz w:val="22"/>
          <w:szCs w:val="22"/>
        </w:rPr>
        <w:t>Secure Software Development</w:t>
      </w:r>
      <w:bookmarkEnd w:id="836"/>
      <w:r w:rsidRPr="008047DA">
        <w:rPr>
          <w:b/>
          <w:bCs/>
          <w:color w:val="auto"/>
          <w:sz w:val="22"/>
          <w:szCs w:val="22"/>
        </w:rPr>
        <w:t xml:space="preserve"> by Design</w:t>
      </w:r>
      <w:bookmarkEnd w:id="837"/>
    </w:p>
    <w:p w14:paraId="17D3BB2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8" w:name="_Toc111040867"/>
      <w:r w:rsidRPr="008047DA">
        <w:rPr>
          <w:color w:val="auto"/>
          <w:sz w:val="22"/>
          <w:szCs w:val="22"/>
        </w:rPr>
        <w:t>The Supplier must, and must ensure that all Sub-contractors engaged in Development Activity, implement secure development and deployment practices to ensure that:</w:t>
      </w:r>
      <w:bookmarkEnd w:id="838"/>
    </w:p>
    <w:p w14:paraId="30BFCED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9" w:name="_Toc111040868"/>
      <w:r w:rsidRPr="008047DA">
        <w:rPr>
          <w:color w:val="auto"/>
          <w:sz w:val="22"/>
          <w:szCs w:val="22"/>
        </w:rPr>
        <w:lastRenderedPageBreak/>
        <w:t>no malicious code is introduced into the Developed System or the Supplier Information Management System.</w:t>
      </w:r>
      <w:bookmarkEnd w:id="839"/>
    </w:p>
    <w:p w14:paraId="496FCC4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0" w:name="_Toc111040869"/>
      <w:r w:rsidRPr="008047DA">
        <w:rPr>
          <w:color w:val="auto"/>
          <w:sz w:val="22"/>
          <w:szCs w:val="22"/>
        </w:rPr>
        <w:t>the Developed System can continue to function in accordance with the Specification:</w:t>
      </w:r>
      <w:bookmarkEnd w:id="840"/>
    </w:p>
    <w:p w14:paraId="60FB968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in unforeseen circumstances; and</w:t>
      </w:r>
    </w:p>
    <w:p w14:paraId="2ECAACB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notwithstanding any attack on the Developed System using common cyber-attack techniques, including attacks using those vulnerabilities identified at any time in the OWASP Top Ten.</w:t>
      </w:r>
    </w:p>
    <w:p w14:paraId="30516D2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1" w:name="_Toc111040870"/>
      <w:r w:rsidRPr="008047DA">
        <w:rPr>
          <w:color w:val="auto"/>
          <w:sz w:val="22"/>
          <w:szCs w:val="22"/>
        </w:rPr>
        <w:t>To those ends, the Supplier must, and ensure that all Sub-contractors engaged in Development Activity:</w:t>
      </w:r>
      <w:bookmarkEnd w:id="841"/>
    </w:p>
    <w:p w14:paraId="3ED56E9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2" w:name="_Toc111040871"/>
      <w:r w:rsidRPr="008047DA">
        <w:rPr>
          <w:color w:val="auto"/>
          <w:sz w:val="22"/>
          <w:szCs w:val="22"/>
        </w:rPr>
        <w:t>comply with the Secure Development Guidance as if its requirements were terms of this Contract; and</w:t>
      </w:r>
      <w:bookmarkEnd w:id="842"/>
    </w:p>
    <w:p w14:paraId="1D00BFF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3" w:name="_Toc111040872"/>
      <w:r w:rsidRPr="008047DA">
        <w:rPr>
          <w:color w:val="auto"/>
          <w:sz w:val="22"/>
          <w:szCs w:val="22"/>
        </w:rPr>
        <w:t>document the steps taken to comply with that guidance as part of the Security Management Plan.</w:t>
      </w:r>
      <w:bookmarkEnd w:id="843"/>
    </w:p>
    <w:p w14:paraId="40D1658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4" w:name="_Toc111040873"/>
      <w:r w:rsidRPr="008047DA">
        <w:rPr>
          <w:color w:val="auto"/>
          <w:sz w:val="22"/>
          <w:szCs w:val="22"/>
        </w:rPr>
        <w:t>In particular, the Supplier must, and ensure that all Sub-contractors engaged in Development Activity:</w:t>
      </w:r>
      <w:bookmarkEnd w:id="844"/>
    </w:p>
    <w:p w14:paraId="3C3012F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5" w:name="_Toc111040874"/>
      <w:r w:rsidRPr="008047DA">
        <w:rPr>
          <w:color w:val="auto"/>
          <w:sz w:val="22"/>
          <w:szCs w:val="22"/>
        </w:rPr>
        <w:t>ensure that all Supplier Staff engaged in Development Activity are:</w:t>
      </w:r>
      <w:bookmarkEnd w:id="845"/>
    </w:p>
    <w:p w14:paraId="1B53F59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trained and experienced in secure by design code development;</w:t>
      </w:r>
    </w:p>
    <w:p w14:paraId="7F02026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provided with regular training in secure software development and deployment;</w:t>
      </w:r>
    </w:p>
    <w:p w14:paraId="0B2384D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6" w:name="_Toc111040875"/>
      <w:r w:rsidRPr="008047DA">
        <w:rPr>
          <w:color w:val="auto"/>
          <w:sz w:val="22"/>
          <w:szCs w:val="22"/>
        </w:rPr>
        <w:t>ensure that all Code:</w:t>
      </w:r>
      <w:bookmarkEnd w:id="846"/>
    </w:p>
    <w:p w14:paraId="6CAACD0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subject to a clear, well-organised, logical and documented architecture;</w:t>
      </w:r>
    </w:p>
    <w:p w14:paraId="6F8902A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follows OWASP Secure Coding Practice</w:t>
      </w:r>
    </w:p>
    <w:p w14:paraId="76378A9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follows recognised secure coding standard, where one is available;</w:t>
      </w:r>
    </w:p>
    <w:p w14:paraId="4BCDDA6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employs consistent naming conventions;</w:t>
      </w:r>
    </w:p>
    <w:p w14:paraId="3340061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coded in a consistent manner and style;</w:t>
      </w:r>
    </w:p>
    <w:p w14:paraId="3A35AEE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clearly and adequately documented to set out the function of each section of code;</w:t>
      </w:r>
    </w:p>
    <w:p w14:paraId="388420B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subject to appropriate levels of review through automated and non-automated methods both as part of:</w:t>
      </w:r>
    </w:p>
    <w:p w14:paraId="3FE736C3"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any original coding; and</w:t>
      </w:r>
    </w:p>
    <w:p w14:paraId="242CB879"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 xml:space="preserve">at any time the Code </w:t>
      </w:r>
      <w:proofErr w:type="gramStart"/>
      <w:r w:rsidRPr="008047DA">
        <w:rPr>
          <w:color w:val="auto"/>
        </w:rPr>
        <w:t>is  changed</w:t>
      </w:r>
      <w:proofErr w:type="gramEnd"/>
      <w:r w:rsidRPr="008047DA">
        <w:rPr>
          <w:color w:val="auto"/>
        </w:rPr>
        <w:t>;</w:t>
      </w:r>
    </w:p>
    <w:p w14:paraId="62ADC76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7" w:name="_Toc111040876"/>
      <w:r w:rsidRPr="008047DA">
        <w:rPr>
          <w:color w:val="auto"/>
          <w:sz w:val="22"/>
          <w:szCs w:val="22"/>
        </w:rPr>
        <w:lastRenderedPageBreak/>
        <w:t>ensure that all Development Environments:</w:t>
      </w:r>
      <w:bookmarkEnd w:id="847"/>
    </w:p>
    <w:p w14:paraId="3FC8C01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protect access credentials and secret keys;</w:t>
      </w:r>
    </w:p>
    <w:p w14:paraId="137F341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logically separate from all other environments, including production systems, operated by the Supplier or Sub-contractor;</w:t>
      </w:r>
    </w:p>
    <w:p w14:paraId="11FE0D2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requires multi-factor authentication to access;</w:t>
      </w:r>
    </w:p>
    <w:p w14:paraId="5A4A7C5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have onward technical controls to protect the Developed System or the Supplier Information Management System in the event a Development Environment is compromised;</w:t>
      </w:r>
    </w:p>
    <w:p w14:paraId="7691B94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use network architecture controls to constrain access from the Development Environment to the Developed System or the Supplier Information Management System;</w:t>
      </w:r>
    </w:p>
    <w:p w14:paraId="4F7E9DAE"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48" w:name="_Toc111040877"/>
      <w:r w:rsidRPr="008047DA">
        <w:rPr>
          <w:b/>
          <w:bCs/>
          <w:color w:val="auto"/>
          <w:sz w:val="22"/>
          <w:szCs w:val="22"/>
        </w:rPr>
        <w:t>Code Repository and Deployment Pipeline</w:t>
      </w:r>
      <w:bookmarkEnd w:id="848"/>
    </w:p>
    <w:p w14:paraId="47740CD4"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9" w:name="_Toc111040878"/>
      <w:r w:rsidRPr="008047DA">
        <w:rPr>
          <w:color w:val="auto"/>
          <w:sz w:val="22"/>
          <w:szCs w:val="22"/>
        </w:rPr>
        <w:t>The Supplier must, and must ensure that all Sub-contractors engaged in Development Activity:</w:t>
      </w:r>
      <w:bookmarkEnd w:id="849"/>
      <w:r w:rsidRPr="008047DA">
        <w:rPr>
          <w:color w:val="auto"/>
          <w:sz w:val="22"/>
          <w:szCs w:val="22"/>
        </w:rPr>
        <w:t xml:space="preserve"> </w:t>
      </w:r>
    </w:p>
    <w:p w14:paraId="4A1CFB1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when using a cloud-based code depository for the deployment pipeline, use only a cloud-based code depository that has been assessed against the NCSC Cloud Security Principles;</w:t>
      </w:r>
    </w:p>
    <w:p w14:paraId="54D914D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 xml:space="preserve">ensure user access to cope repositories is authenticated using credentials, with passwords or private keys; </w:t>
      </w:r>
    </w:p>
    <w:p w14:paraId="27016F7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ensure secret credentials are separated from source code.</w:t>
      </w:r>
    </w:p>
    <w:p w14:paraId="7D1F2A7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run automatic security testing as part of any deployment of the Developed System.</w:t>
      </w:r>
    </w:p>
    <w:p w14:paraId="2FADBE99"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0" w:name="_Toc111040879"/>
      <w:r w:rsidRPr="008047DA">
        <w:rPr>
          <w:b/>
          <w:bCs/>
          <w:color w:val="auto"/>
          <w:sz w:val="22"/>
          <w:szCs w:val="22"/>
        </w:rPr>
        <w:t>Development and Testing Data</w:t>
      </w:r>
      <w:bookmarkEnd w:id="850"/>
    </w:p>
    <w:p w14:paraId="3775CE9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1" w:name="_Toc111040880"/>
      <w:r w:rsidRPr="008047DA">
        <w:rPr>
          <w:color w:val="auto"/>
          <w:sz w:val="22"/>
          <w:szCs w:val="22"/>
        </w:rPr>
        <w:t>The Supplier must, and must ensure that all Sub-contractors engaged in Development Activity, use only anonymised, dummy or synthetic data when using data within the Development Environment for the purposes of development and testing</w:t>
      </w:r>
      <w:proofErr w:type="gramStart"/>
      <w:r w:rsidRPr="008047DA">
        <w:rPr>
          <w:color w:val="auto"/>
          <w:sz w:val="22"/>
          <w:szCs w:val="22"/>
        </w:rPr>
        <w:t>, .</w:t>
      </w:r>
      <w:bookmarkEnd w:id="851"/>
      <w:proofErr w:type="gramEnd"/>
    </w:p>
    <w:p w14:paraId="3D8477D6"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52" w:name="_Toc111040881"/>
      <w:bookmarkStart w:id="853" w:name="_Ref96251858"/>
      <w:r w:rsidRPr="008047DA">
        <w:rPr>
          <w:b/>
          <w:bCs/>
          <w:color w:val="auto"/>
          <w:sz w:val="22"/>
          <w:szCs w:val="22"/>
        </w:rPr>
        <w:t>Code Reviews</w:t>
      </w:r>
      <w:bookmarkEnd w:id="852"/>
    </w:p>
    <w:p w14:paraId="1DF630E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54" w:name="_Toc111040882"/>
      <w:r w:rsidRPr="008047DA">
        <w:rPr>
          <w:color w:val="auto"/>
          <w:sz w:val="22"/>
          <w:szCs w:val="22"/>
        </w:rPr>
        <w:t>This paragraph applies where the Buyer has assessed that this Agreement is a higher-risk agreement.</w:t>
      </w:r>
      <w:bookmarkEnd w:id="854"/>
    </w:p>
    <w:p w14:paraId="08BFA1F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5" w:name="_Toc111040883"/>
      <w:r w:rsidRPr="008047DA">
        <w:rPr>
          <w:color w:val="auto"/>
          <w:sz w:val="22"/>
          <w:szCs w:val="22"/>
        </w:rPr>
        <w:t>The Supplier must:</w:t>
      </w:r>
      <w:bookmarkEnd w:id="855"/>
    </w:p>
    <w:p w14:paraId="3AB4EDC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6" w:name="_Toc111040884"/>
      <w:r w:rsidRPr="008047DA">
        <w:rPr>
          <w:color w:val="auto"/>
          <w:sz w:val="22"/>
          <w:szCs w:val="22"/>
        </w:rPr>
        <w:t>regularly; or</w:t>
      </w:r>
      <w:bookmarkEnd w:id="856"/>
    </w:p>
    <w:p w14:paraId="4A12A07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7" w:name="_Toc111040885"/>
      <w:r w:rsidRPr="008047DA">
        <w:rPr>
          <w:color w:val="auto"/>
          <w:sz w:val="22"/>
          <w:szCs w:val="22"/>
        </w:rPr>
        <w:t>as required by the Buyer</w:t>
      </w:r>
      <w:bookmarkEnd w:id="857"/>
    </w:p>
    <w:p w14:paraId="47A3DA43" w14:textId="77777777" w:rsidR="006B3CDE" w:rsidRPr="008047DA" w:rsidRDefault="006B3CDE" w:rsidP="006B3CDE">
      <w:pPr>
        <w:pStyle w:val="Heading3"/>
        <w:ind w:left="720"/>
        <w:rPr>
          <w:color w:val="auto"/>
          <w:sz w:val="22"/>
          <w:szCs w:val="22"/>
        </w:rPr>
      </w:pPr>
      <w:bookmarkStart w:id="858" w:name="_Toc111040886"/>
      <w:r w:rsidRPr="008047DA">
        <w:rPr>
          <w:color w:val="auto"/>
          <w:sz w:val="22"/>
          <w:szCs w:val="22"/>
        </w:rPr>
        <w:lastRenderedPageBreak/>
        <w:t>review the Code in accordance with the requirements of this Paragraph </w:t>
      </w:r>
      <w:r w:rsidRPr="008047DA">
        <w:rPr>
          <w:color w:val="auto"/>
          <w:sz w:val="22"/>
          <w:szCs w:val="22"/>
        </w:rPr>
        <w:fldChar w:fldCharType="begin"/>
      </w:r>
      <w:r w:rsidRPr="008047DA">
        <w:rPr>
          <w:color w:val="auto"/>
          <w:sz w:val="22"/>
          <w:szCs w:val="22"/>
        </w:rPr>
        <w:instrText xml:space="preserve"> REF _Ref95135748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4</w:t>
      </w:r>
      <w:r w:rsidRPr="008047DA">
        <w:rPr>
          <w:color w:val="auto"/>
          <w:sz w:val="22"/>
          <w:szCs w:val="22"/>
        </w:rPr>
        <w:fldChar w:fldCharType="end"/>
      </w:r>
      <w:r w:rsidRPr="008047DA">
        <w:rPr>
          <w:color w:val="auto"/>
          <w:sz w:val="22"/>
          <w:szCs w:val="22"/>
        </w:rPr>
        <w:t xml:space="preserve"> (a “</w:t>
      </w:r>
      <w:r w:rsidRPr="008047DA">
        <w:rPr>
          <w:b/>
          <w:bCs/>
          <w:color w:val="auto"/>
          <w:sz w:val="22"/>
          <w:szCs w:val="22"/>
        </w:rPr>
        <w:t>Code Review</w:t>
      </w:r>
      <w:r w:rsidRPr="008047DA">
        <w:rPr>
          <w:color w:val="auto"/>
          <w:sz w:val="22"/>
          <w:szCs w:val="22"/>
        </w:rPr>
        <w:t>”).</w:t>
      </w:r>
      <w:bookmarkEnd w:id="858"/>
    </w:p>
    <w:p w14:paraId="73F92A0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9" w:name="_Ref96179882"/>
      <w:bookmarkStart w:id="860" w:name="_Toc111040887"/>
      <w:r w:rsidRPr="008047DA">
        <w:rPr>
          <w:color w:val="auto"/>
          <w:sz w:val="22"/>
          <w:szCs w:val="22"/>
        </w:rPr>
        <w:t>Before conducting any Code Review, the Supplier must agree with the Buyer:</w:t>
      </w:r>
      <w:bookmarkEnd w:id="859"/>
      <w:bookmarkEnd w:id="860"/>
    </w:p>
    <w:p w14:paraId="38CE721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1" w:name="_Toc111040888"/>
      <w:r w:rsidRPr="008047DA">
        <w:rPr>
          <w:color w:val="auto"/>
          <w:sz w:val="22"/>
          <w:szCs w:val="22"/>
        </w:rPr>
        <w:t>the modules or elements of the Code subject to the Code Review;</w:t>
      </w:r>
      <w:bookmarkEnd w:id="861"/>
    </w:p>
    <w:p w14:paraId="62FC8A1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2" w:name="_Toc111040889"/>
      <w:r w:rsidRPr="008047DA">
        <w:rPr>
          <w:color w:val="auto"/>
          <w:sz w:val="22"/>
          <w:szCs w:val="22"/>
        </w:rPr>
        <w:t>the development state at which the Code Review will take place;</w:t>
      </w:r>
      <w:bookmarkEnd w:id="862"/>
    </w:p>
    <w:p w14:paraId="0D4A801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3" w:name="_Toc111040890"/>
      <w:r w:rsidRPr="008047DA">
        <w:rPr>
          <w:color w:val="auto"/>
          <w:sz w:val="22"/>
          <w:szCs w:val="22"/>
        </w:rPr>
        <w:t>any specific security vulnerabilities the Code Review will assess; and</w:t>
      </w:r>
      <w:bookmarkEnd w:id="863"/>
    </w:p>
    <w:p w14:paraId="7E2146E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4" w:name="_Toc111040891"/>
      <w:r w:rsidRPr="008047DA">
        <w:rPr>
          <w:color w:val="auto"/>
          <w:sz w:val="22"/>
          <w:szCs w:val="22"/>
        </w:rPr>
        <w:t>the frequency of any Code Reviews (the “</w:t>
      </w:r>
      <w:r w:rsidRPr="008047DA">
        <w:rPr>
          <w:b/>
          <w:bCs/>
          <w:color w:val="auto"/>
          <w:sz w:val="22"/>
          <w:szCs w:val="22"/>
        </w:rPr>
        <w:t>Code Review Plan</w:t>
      </w:r>
      <w:r w:rsidRPr="008047DA">
        <w:rPr>
          <w:color w:val="auto"/>
          <w:sz w:val="22"/>
          <w:szCs w:val="22"/>
        </w:rPr>
        <w:t>”).</w:t>
      </w:r>
      <w:bookmarkEnd w:id="864"/>
    </w:p>
    <w:p w14:paraId="5DAAD80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5" w:name="_Toc111040892"/>
      <w:r w:rsidRPr="008047DA">
        <w:rPr>
          <w:color w:val="auto"/>
          <w:sz w:val="22"/>
          <w:szCs w:val="22"/>
        </w:rPr>
        <w:t>For the avoidance of doubt the Code Review Plan may specify different modules or elements of the Code are reviewed at a different development state, for different security vulnerabilities and at different frequencies.</w:t>
      </w:r>
      <w:bookmarkEnd w:id="865"/>
    </w:p>
    <w:p w14:paraId="7E2D530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6" w:name="_Toc111040893"/>
      <w:r w:rsidRPr="008047DA">
        <w:rPr>
          <w:color w:val="auto"/>
          <w:sz w:val="22"/>
          <w:szCs w:val="22"/>
        </w:rPr>
        <w:t>The Supplier:</w:t>
      </w:r>
      <w:bookmarkEnd w:id="866"/>
    </w:p>
    <w:p w14:paraId="2BD774B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7" w:name="_Toc111040894"/>
      <w:r w:rsidRPr="008047DA">
        <w:rPr>
          <w:color w:val="auto"/>
          <w:sz w:val="22"/>
          <w:szCs w:val="22"/>
        </w:rPr>
        <w:t>must undertake Code Reviews in accordance with the Code Review Plan; and</w:t>
      </w:r>
      <w:bookmarkEnd w:id="867"/>
    </w:p>
    <w:p w14:paraId="03A5281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8" w:name="_Toc111040895"/>
      <w:r w:rsidRPr="008047DA">
        <w:rPr>
          <w:color w:val="auto"/>
          <w:sz w:val="22"/>
          <w:szCs w:val="22"/>
        </w:rPr>
        <w:t>may undertake Code Reviews by automated means if this is consistent with the approach specified in the Code review Plan.</w:t>
      </w:r>
      <w:bookmarkEnd w:id="868"/>
    </w:p>
    <w:p w14:paraId="71FF8FC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9" w:name="_Toc111040896"/>
      <w:r w:rsidRPr="008047DA">
        <w:rPr>
          <w:color w:val="auto"/>
          <w:sz w:val="22"/>
          <w:szCs w:val="22"/>
        </w:rPr>
        <w:t>No later than 10 Working Days or each Code Review, the Supplier must provide the Buyer will a full, unedited and unredacted copy of the Code Review Report.</w:t>
      </w:r>
      <w:bookmarkEnd w:id="869"/>
      <w:r w:rsidRPr="008047DA">
        <w:rPr>
          <w:color w:val="auto"/>
          <w:sz w:val="22"/>
          <w:szCs w:val="22"/>
        </w:rPr>
        <w:t xml:space="preserve"> </w:t>
      </w:r>
    </w:p>
    <w:p w14:paraId="743BE9E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0" w:name="_Ref99536488"/>
      <w:bookmarkStart w:id="871" w:name="_Toc111040897"/>
      <w:r w:rsidRPr="008047DA">
        <w:rPr>
          <w:color w:val="auto"/>
          <w:sz w:val="22"/>
          <w:szCs w:val="22"/>
        </w:rPr>
        <w:t>Where the Code Review identifies any security vulnerabilities, the Supplier must:</w:t>
      </w:r>
      <w:bookmarkEnd w:id="870"/>
      <w:bookmarkEnd w:id="871"/>
    </w:p>
    <w:p w14:paraId="39896C0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2" w:name="_Toc111040898"/>
      <w:r w:rsidRPr="008047DA">
        <w:rPr>
          <w:color w:val="auto"/>
          <w:sz w:val="22"/>
          <w:szCs w:val="22"/>
        </w:rPr>
        <w:t>remedy these at its own cost and expense;</w:t>
      </w:r>
      <w:bookmarkEnd w:id="872"/>
    </w:p>
    <w:p w14:paraId="6802476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3" w:name="_Toc111040899"/>
      <w:r w:rsidRPr="008047DA">
        <w:rPr>
          <w:color w:val="auto"/>
          <w:sz w:val="22"/>
          <w:szCs w:val="22"/>
        </w:rPr>
        <w:t>ensure, so far as reasonably practicable, that the identified security vulnerabilities are not present in any other modules or code elements; and</w:t>
      </w:r>
      <w:bookmarkEnd w:id="873"/>
    </w:p>
    <w:p w14:paraId="3A79DB6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4" w:name="_Toc111040900"/>
      <w:r w:rsidRPr="008047DA">
        <w:rPr>
          <w:color w:val="auto"/>
          <w:sz w:val="22"/>
          <w:szCs w:val="22"/>
        </w:rPr>
        <w:t>modify its approach to undertaking the Development Activities to ensure, so far as is practicable, the identified security vulnerabilities will not re-occur; and</w:t>
      </w:r>
      <w:bookmarkEnd w:id="874"/>
    </w:p>
    <w:p w14:paraId="6FE23BCE" w14:textId="36282F65"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5" w:name="_Toc111040901"/>
      <w:r w:rsidRPr="008047DA">
        <w:rPr>
          <w:color w:val="auto"/>
          <w:sz w:val="22"/>
          <w:szCs w:val="22"/>
        </w:rPr>
        <w:t>provide the Buyer with such information as it requests about the steps the Supplier takes under this paragraph </w:t>
      </w:r>
      <w:r w:rsidRPr="008047DA">
        <w:rPr>
          <w:color w:val="auto"/>
          <w:sz w:val="22"/>
          <w:szCs w:val="22"/>
        </w:rPr>
        <w:fldChar w:fldCharType="begin"/>
      </w:r>
      <w:r w:rsidRPr="008047DA">
        <w:rPr>
          <w:color w:val="auto"/>
          <w:sz w:val="22"/>
          <w:szCs w:val="22"/>
        </w:rPr>
        <w:instrText xml:space="preserve"> REF _Ref99536488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6.7</w:t>
      </w:r>
      <w:r w:rsidRPr="008047DA">
        <w:rPr>
          <w:color w:val="auto"/>
          <w:sz w:val="22"/>
          <w:szCs w:val="22"/>
        </w:rPr>
        <w:fldChar w:fldCharType="end"/>
      </w:r>
      <w:r w:rsidRPr="008047DA">
        <w:rPr>
          <w:color w:val="auto"/>
          <w:sz w:val="22"/>
          <w:szCs w:val="22"/>
        </w:rPr>
        <w:t>.</w:t>
      </w:r>
      <w:bookmarkEnd w:id="875"/>
    </w:p>
    <w:p w14:paraId="551D3BAE"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76" w:name="_Toc111040902"/>
      <w:r w:rsidRPr="008047DA">
        <w:rPr>
          <w:b/>
          <w:bCs/>
          <w:color w:val="auto"/>
          <w:sz w:val="22"/>
          <w:szCs w:val="22"/>
        </w:rPr>
        <w:t>Third-party Software</w:t>
      </w:r>
      <w:bookmarkEnd w:id="876"/>
    </w:p>
    <w:p w14:paraId="5D87672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7" w:name="_Toc111040903"/>
      <w:r w:rsidRPr="008047DA">
        <w:rPr>
          <w:color w:val="auto"/>
          <w:sz w:val="22"/>
          <w:szCs w:val="22"/>
        </w:rPr>
        <w:t>The Supplier must not, and must ensure that Sub-contractors do not, use any software to Process Buyer Data where the licence terms of that software purport to grant the licensor rights to Process the Buyer Data greater than those rights strictly necessary for the use of the software.</w:t>
      </w:r>
      <w:bookmarkEnd w:id="877"/>
    </w:p>
    <w:p w14:paraId="2E8C9D41"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8" w:name="_Toc111040904"/>
      <w:r w:rsidRPr="008047DA">
        <w:rPr>
          <w:b/>
          <w:bCs/>
          <w:color w:val="auto"/>
          <w:sz w:val="22"/>
          <w:szCs w:val="22"/>
        </w:rPr>
        <w:t>Third-party Software Modules</w:t>
      </w:r>
      <w:bookmarkEnd w:id="853"/>
      <w:bookmarkEnd w:id="878"/>
    </w:p>
    <w:p w14:paraId="6379A3E6" w14:textId="3EAEF7B4"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9" w:name="_Toc111040905"/>
      <w:r w:rsidRPr="008047DA">
        <w:rPr>
          <w:color w:val="auto"/>
          <w:sz w:val="22"/>
          <w:szCs w:val="22"/>
        </w:rPr>
        <w:t>This paragraph </w:t>
      </w:r>
      <w:r w:rsidRPr="008047DA">
        <w:rPr>
          <w:color w:val="auto"/>
          <w:sz w:val="22"/>
          <w:szCs w:val="22"/>
        </w:rPr>
        <w:fldChar w:fldCharType="begin"/>
      </w:r>
      <w:r w:rsidRPr="008047DA">
        <w:rPr>
          <w:color w:val="auto"/>
          <w:sz w:val="22"/>
          <w:szCs w:val="22"/>
        </w:rPr>
        <w:instrText xml:space="preserve"> REF _Ref99536532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5</w:t>
      </w:r>
      <w:r w:rsidRPr="008047DA">
        <w:rPr>
          <w:color w:val="auto"/>
          <w:sz w:val="22"/>
          <w:szCs w:val="22"/>
        </w:rPr>
        <w:fldChar w:fldCharType="end"/>
      </w:r>
      <w:r w:rsidRPr="008047DA">
        <w:rPr>
          <w:color w:val="auto"/>
          <w:sz w:val="22"/>
          <w:szCs w:val="22"/>
        </w:rPr>
        <w:t xml:space="preserve"> applies only where the Buyer has assessed that this Agreement is a higher-risk agreement</w:t>
      </w:r>
      <w:bookmarkEnd w:id="879"/>
    </w:p>
    <w:p w14:paraId="4C918DDD"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0" w:name="_Toc111040906"/>
      <w:r w:rsidRPr="008047DA">
        <w:rPr>
          <w:color w:val="auto"/>
          <w:sz w:val="22"/>
          <w:szCs w:val="22"/>
        </w:rPr>
        <w:lastRenderedPageBreak/>
        <w:t xml:space="preserve">Where the Supplier or a Sub-contractor incorporates a Third-party Software </w:t>
      </w:r>
      <w:proofErr w:type="gramStart"/>
      <w:r w:rsidRPr="008047DA">
        <w:rPr>
          <w:color w:val="auto"/>
          <w:sz w:val="22"/>
          <w:szCs w:val="22"/>
        </w:rPr>
        <w:t>Module  into</w:t>
      </w:r>
      <w:proofErr w:type="gramEnd"/>
      <w:r w:rsidRPr="008047DA">
        <w:rPr>
          <w:color w:val="auto"/>
          <w:sz w:val="22"/>
          <w:szCs w:val="22"/>
        </w:rPr>
        <w:t xml:space="preserve"> the Code, the Supplier must:</w:t>
      </w:r>
      <w:bookmarkEnd w:id="880"/>
    </w:p>
    <w:p w14:paraId="06FC32E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1" w:name="_Toc111040907"/>
      <w:r w:rsidRPr="008047DA">
        <w:rPr>
          <w:color w:val="auto"/>
          <w:sz w:val="22"/>
          <w:szCs w:val="22"/>
        </w:rPr>
        <w:t>verify the source and integrity of the Third-party Software Module by cryptographic signing or such other measure that provides the same level of assurance;</w:t>
      </w:r>
      <w:bookmarkEnd w:id="881"/>
    </w:p>
    <w:p w14:paraId="143A673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2" w:name="_Toc111040908"/>
      <w:r w:rsidRPr="008047DA">
        <w:rPr>
          <w:color w:val="auto"/>
          <w:sz w:val="22"/>
          <w:szCs w:val="22"/>
        </w:rPr>
        <w:t>perform adequate due diligence to determine whether there are any recognised security vulnerabilities with that Third-party Software Module;</w:t>
      </w:r>
      <w:bookmarkEnd w:id="882"/>
    </w:p>
    <w:p w14:paraId="1F95AC6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3" w:name="_Toc111040909"/>
      <w:r w:rsidRPr="008047DA">
        <w:rPr>
          <w:color w:val="auto"/>
          <w:sz w:val="22"/>
          <w:szCs w:val="22"/>
        </w:rPr>
        <w:t>continue to monitor any such Third-party Software Module so as to ensure it promptly becomes aware of any newly-discovered security vulnerabilities;</w:t>
      </w:r>
      <w:bookmarkEnd w:id="883"/>
    </w:p>
    <w:p w14:paraId="4C02B61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4" w:name="_Toc111040910"/>
      <w:r w:rsidRPr="008047DA">
        <w:rPr>
          <w:color w:val="auto"/>
          <w:sz w:val="22"/>
          <w:szCs w:val="22"/>
        </w:rPr>
        <w:t>take appropriate steps to minimise the effect of any such security vulnerability on the Developed System.</w:t>
      </w:r>
      <w:bookmarkEnd w:id="884"/>
    </w:p>
    <w:p w14:paraId="1F107AA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5" w:name="_Ref96252019"/>
      <w:bookmarkStart w:id="886" w:name="_Toc111040911"/>
      <w:r w:rsidRPr="008047DA">
        <w:rPr>
          <w:color w:val="auto"/>
          <w:sz w:val="22"/>
          <w:szCs w:val="22"/>
        </w:rPr>
        <w:t>The Supplier must produce and maintain a register of all Third-party Software Modules that form part of the Code (the “</w:t>
      </w:r>
      <w:r w:rsidRPr="008047DA">
        <w:rPr>
          <w:b/>
          <w:bCs/>
          <w:color w:val="auto"/>
          <w:sz w:val="22"/>
          <w:szCs w:val="22"/>
        </w:rPr>
        <w:t>Modules Register</w:t>
      </w:r>
      <w:r w:rsidRPr="008047DA">
        <w:rPr>
          <w:color w:val="auto"/>
          <w:sz w:val="22"/>
          <w:szCs w:val="22"/>
        </w:rPr>
        <w:t>”).</w:t>
      </w:r>
      <w:bookmarkEnd w:id="885"/>
      <w:bookmarkEnd w:id="886"/>
    </w:p>
    <w:p w14:paraId="563F356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7" w:name="_Toc111040912"/>
      <w:r w:rsidRPr="008047DA">
        <w:rPr>
          <w:color w:val="auto"/>
          <w:sz w:val="22"/>
          <w:szCs w:val="22"/>
        </w:rPr>
        <w:t>The Modules Register must include, in respect of each Third-party Software Module:</w:t>
      </w:r>
      <w:bookmarkEnd w:id="887"/>
    </w:p>
    <w:p w14:paraId="51EFD81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8" w:name="_Toc111040913"/>
      <w:r w:rsidRPr="008047DA">
        <w:rPr>
          <w:color w:val="auto"/>
          <w:sz w:val="22"/>
          <w:szCs w:val="22"/>
        </w:rPr>
        <w:t>full details of the developer of the module;</w:t>
      </w:r>
      <w:bookmarkEnd w:id="888"/>
    </w:p>
    <w:p w14:paraId="79414B2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9" w:name="_Toc111040914"/>
      <w:r w:rsidRPr="008047DA">
        <w:rPr>
          <w:color w:val="auto"/>
          <w:sz w:val="22"/>
          <w:szCs w:val="22"/>
        </w:rPr>
        <w:t>the due diligence the Supplier undertook on the Third-party Software Module before deciding to use it;</w:t>
      </w:r>
      <w:bookmarkEnd w:id="889"/>
    </w:p>
    <w:p w14:paraId="58EE34B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0" w:name="_Toc111040915"/>
      <w:r w:rsidRPr="008047DA">
        <w:rPr>
          <w:color w:val="auto"/>
          <w:sz w:val="22"/>
          <w:szCs w:val="22"/>
        </w:rPr>
        <w:t>any recognised security vulnerabilities in the Third-party Software Module; and</w:t>
      </w:r>
      <w:bookmarkEnd w:id="890"/>
    </w:p>
    <w:p w14:paraId="45687CC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1" w:name="_Toc111040916"/>
      <w:r w:rsidRPr="008047DA">
        <w:rPr>
          <w:color w:val="auto"/>
          <w:sz w:val="22"/>
          <w:szCs w:val="22"/>
        </w:rPr>
        <w:t>how the Supplier will minimise the effect of any such security vulnerability on the Developed System.</w:t>
      </w:r>
      <w:bookmarkEnd w:id="891"/>
    </w:p>
    <w:p w14:paraId="548808F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2" w:name="_Toc111040917"/>
      <w:r w:rsidRPr="008047DA">
        <w:rPr>
          <w:color w:val="auto"/>
          <w:sz w:val="22"/>
          <w:szCs w:val="22"/>
        </w:rPr>
        <w:t>The Supplier must:</w:t>
      </w:r>
      <w:bookmarkEnd w:id="892"/>
    </w:p>
    <w:p w14:paraId="01CD567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3" w:name="_Toc111040918"/>
      <w:r w:rsidRPr="008047DA">
        <w:rPr>
          <w:color w:val="auto"/>
          <w:sz w:val="22"/>
          <w:szCs w:val="22"/>
        </w:rPr>
        <w:t>review and update the Modules Register:</w:t>
      </w:r>
      <w:bookmarkEnd w:id="893"/>
    </w:p>
    <w:p w14:paraId="3D7B899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5 (five) Working Days of becoming aware of a security vulnerability in any Third-party Software Module; and</w:t>
      </w:r>
    </w:p>
    <w:p w14:paraId="475A6F0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at least once every 6 (six) months;</w:t>
      </w:r>
    </w:p>
    <w:p w14:paraId="7363269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4" w:name="_Toc111040919"/>
      <w:r w:rsidRPr="008047DA">
        <w:rPr>
          <w:color w:val="auto"/>
          <w:sz w:val="22"/>
          <w:szCs w:val="22"/>
        </w:rPr>
        <w:t>provide the Buyer with a copy of the Modules Register:</w:t>
      </w:r>
      <w:bookmarkEnd w:id="894"/>
    </w:p>
    <w:p w14:paraId="3DCCDCD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whenever it updates the Modules Register; and</w:t>
      </w:r>
    </w:p>
    <w:p w14:paraId="774086A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otherwise when the Buyer requests.</w:t>
      </w:r>
    </w:p>
    <w:p w14:paraId="017ACC7A"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95" w:name="_Ref96251733"/>
      <w:bookmarkStart w:id="896" w:name="_Toc111040920"/>
      <w:r w:rsidRPr="008047DA">
        <w:rPr>
          <w:b/>
          <w:bCs/>
          <w:color w:val="auto"/>
          <w:sz w:val="22"/>
          <w:szCs w:val="22"/>
        </w:rPr>
        <w:t>Hardware and software support</w:t>
      </w:r>
      <w:bookmarkEnd w:id="895"/>
      <w:bookmarkEnd w:id="896"/>
    </w:p>
    <w:p w14:paraId="5F031818" w14:textId="59618F34"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7" w:name="_Toc111040921"/>
      <w:r w:rsidRPr="008047DA">
        <w:rPr>
          <w:color w:val="auto"/>
          <w:sz w:val="22"/>
          <w:szCs w:val="22"/>
        </w:rPr>
        <w:t xml:space="preserve">This paragraph </w:t>
      </w:r>
      <w:r w:rsidRPr="008047DA">
        <w:rPr>
          <w:color w:val="auto"/>
          <w:sz w:val="22"/>
          <w:szCs w:val="22"/>
        </w:rPr>
        <w:fldChar w:fldCharType="begin"/>
      </w:r>
      <w:r w:rsidRPr="008047DA">
        <w:rPr>
          <w:color w:val="auto"/>
          <w:sz w:val="22"/>
          <w:szCs w:val="22"/>
        </w:rPr>
        <w:instrText xml:space="preserve"> REF _Ref96251733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9</w:t>
      </w:r>
      <w:r w:rsidRPr="008047DA">
        <w:rPr>
          <w:color w:val="auto"/>
          <w:sz w:val="22"/>
          <w:szCs w:val="22"/>
        </w:rPr>
        <w:fldChar w:fldCharType="end"/>
      </w:r>
      <w:r w:rsidRPr="008047DA">
        <w:rPr>
          <w:color w:val="auto"/>
          <w:sz w:val="22"/>
          <w:szCs w:val="22"/>
        </w:rPr>
        <w:t xml:space="preserve"> applies only where the Buyer has assessed that this Agreement is a higher-risk agreement</w:t>
      </w:r>
      <w:bookmarkEnd w:id="897"/>
    </w:p>
    <w:p w14:paraId="14C03E4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8" w:name="_Toc111040922"/>
      <w:r w:rsidRPr="008047DA">
        <w:rPr>
          <w:color w:val="auto"/>
          <w:sz w:val="22"/>
          <w:szCs w:val="22"/>
        </w:rPr>
        <w:t>The Supplier must ensure that all software used to provide the Services remains at all times in full security support, including any extended or bespoke security support.</w:t>
      </w:r>
      <w:bookmarkEnd w:id="898"/>
    </w:p>
    <w:p w14:paraId="2E218B1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9" w:name="_Toc111040923"/>
      <w:r w:rsidRPr="008047DA">
        <w:rPr>
          <w:color w:val="auto"/>
          <w:sz w:val="22"/>
          <w:szCs w:val="22"/>
        </w:rPr>
        <w:lastRenderedPageBreak/>
        <w:t>The Supplier must produce and maintain a register of all software that form the Supplier Information Management System (the “</w:t>
      </w:r>
      <w:r w:rsidRPr="008047DA">
        <w:rPr>
          <w:b/>
          <w:bCs/>
          <w:color w:val="auto"/>
          <w:sz w:val="22"/>
          <w:szCs w:val="22"/>
        </w:rPr>
        <w:t>Support Register</w:t>
      </w:r>
      <w:r w:rsidRPr="008047DA">
        <w:rPr>
          <w:color w:val="auto"/>
          <w:sz w:val="22"/>
          <w:szCs w:val="22"/>
        </w:rPr>
        <w:t>”).</w:t>
      </w:r>
      <w:bookmarkEnd w:id="899"/>
    </w:p>
    <w:p w14:paraId="57E11F9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0" w:name="_Toc111040924"/>
      <w:r w:rsidRPr="008047DA">
        <w:rPr>
          <w:color w:val="auto"/>
          <w:sz w:val="22"/>
          <w:szCs w:val="22"/>
        </w:rPr>
        <w:t>The Support Register must include in respect of each item of software:</w:t>
      </w:r>
      <w:bookmarkEnd w:id="900"/>
    </w:p>
    <w:p w14:paraId="728676F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1" w:name="_Toc111040925"/>
      <w:r w:rsidRPr="008047DA">
        <w:rPr>
          <w:color w:val="auto"/>
          <w:sz w:val="22"/>
          <w:szCs w:val="22"/>
        </w:rPr>
        <w:t>the date, so far as it is known, that the item will cease to be in mainstream security support; and</w:t>
      </w:r>
      <w:bookmarkEnd w:id="901"/>
    </w:p>
    <w:p w14:paraId="2B8FC78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2" w:name="_Toc111040926"/>
      <w:r w:rsidRPr="008047DA">
        <w:rPr>
          <w:color w:val="auto"/>
          <w:sz w:val="22"/>
          <w:szCs w:val="22"/>
        </w:rPr>
        <w:t>the Supplier’s plans to upgrade the item before it ceases to be in mainstream security support.</w:t>
      </w:r>
      <w:bookmarkEnd w:id="902"/>
    </w:p>
    <w:p w14:paraId="45E5D35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3" w:name="_Toc111040927"/>
      <w:r w:rsidRPr="008047DA">
        <w:rPr>
          <w:color w:val="auto"/>
          <w:sz w:val="22"/>
          <w:szCs w:val="22"/>
        </w:rPr>
        <w:t>The Supplier must:</w:t>
      </w:r>
      <w:bookmarkEnd w:id="903"/>
    </w:p>
    <w:p w14:paraId="1CE8A56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4" w:name="_Toc111040928"/>
      <w:r w:rsidRPr="008047DA">
        <w:rPr>
          <w:color w:val="auto"/>
          <w:sz w:val="22"/>
          <w:szCs w:val="22"/>
        </w:rPr>
        <w:t>review and update the Support Register:</w:t>
      </w:r>
      <w:bookmarkEnd w:id="904"/>
    </w:p>
    <w:p w14:paraId="241DB470"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20 (twenty) Working Days of becoming aware of the date on which, or any change to the date on which, any item of software will cease to be in mainstream security report;</w:t>
      </w:r>
    </w:p>
    <w:p w14:paraId="229FEEA0"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30 (thirty) Working Days of introducing new software, or removing existing software, from the Supplier Information Management System; and</w:t>
      </w:r>
    </w:p>
    <w:p w14:paraId="6C9243F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at least once every 12 (twelve) months;</w:t>
      </w:r>
    </w:p>
    <w:p w14:paraId="424664C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5" w:name="_Toc111040929"/>
      <w:r w:rsidRPr="008047DA">
        <w:rPr>
          <w:color w:val="auto"/>
          <w:sz w:val="22"/>
          <w:szCs w:val="22"/>
        </w:rPr>
        <w:t>provide the Buyer with a copy of the Support Register:</w:t>
      </w:r>
      <w:bookmarkEnd w:id="905"/>
    </w:p>
    <w:p w14:paraId="2193E3B5" w14:textId="77777777" w:rsidR="006B3CDE" w:rsidRPr="008047DA" w:rsidRDefault="006B3CDE" w:rsidP="001805FC">
      <w:pPr>
        <w:pStyle w:val="Heading3"/>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6" w:name="_Toc111040930"/>
      <w:r w:rsidRPr="008047DA">
        <w:rPr>
          <w:color w:val="auto"/>
          <w:sz w:val="22"/>
          <w:szCs w:val="22"/>
        </w:rPr>
        <w:t>whenever it updates the Support Register; and</w:t>
      </w:r>
      <w:bookmarkEnd w:id="906"/>
    </w:p>
    <w:p w14:paraId="419354F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otherwise when the Buyer requests.</w:t>
      </w:r>
    </w:p>
    <w:p w14:paraId="4C2E989D"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7" w:name="_Toc111040931"/>
      <w:r w:rsidRPr="008047DA">
        <w:rPr>
          <w:color w:val="auto"/>
          <w:sz w:val="22"/>
          <w:szCs w:val="22"/>
        </w:rPr>
        <w:t>Where any element of the Developed System consists of COTS Software, the Supplier shall ensure:</w:t>
      </w:r>
      <w:bookmarkEnd w:id="907"/>
    </w:p>
    <w:p w14:paraId="32A18A90"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8" w:name="_Toc111040932"/>
      <w:r w:rsidRPr="008047DA">
        <w:rPr>
          <w:color w:val="auto"/>
          <w:sz w:val="22"/>
          <w:szCs w:val="22"/>
        </w:rPr>
        <w:t>those elements are always in mainstream or extended security support from the relevant vendor; and</w:t>
      </w:r>
      <w:bookmarkEnd w:id="908"/>
    </w:p>
    <w:p w14:paraId="7A4D93B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9" w:name="_Toc111040933"/>
      <w:r w:rsidRPr="008047DA">
        <w:rPr>
          <w:color w:val="auto"/>
          <w:sz w:val="22"/>
          <w:szCs w:val="22"/>
        </w:rPr>
        <w:t>the COTS Software is not more than one version or major release behind the latest version of the software.</w:t>
      </w:r>
      <w:bookmarkEnd w:id="909"/>
    </w:p>
    <w:p w14:paraId="0D29F3A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10" w:name="_Toc111040934"/>
      <w:r w:rsidRPr="008047DA">
        <w:rPr>
          <w:color w:val="auto"/>
          <w:sz w:val="22"/>
          <w:szCs w:val="22"/>
        </w:rPr>
        <w:t>The Supplier shall ensure that all hardware used to provide the Services, whether used by the Supplier or any Sub-contractor is, at all times, remains in mainstream vendor support, that is, that in respect of the hardware, the vendor continues to provide:</w:t>
      </w:r>
      <w:bookmarkEnd w:id="910"/>
    </w:p>
    <w:p w14:paraId="1D74616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11" w:name="_Toc111040935"/>
      <w:r w:rsidRPr="008047DA">
        <w:rPr>
          <w:color w:val="auto"/>
          <w:sz w:val="22"/>
          <w:szCs w:val="22"/>
        </w:rPr>
        <w:t>regular firmware updates to the hardware; and</w:t>
      </w:r>
      <w:bookmarkEnd w:id="911"/>
    </w:p>
    <w:p w14:paraId="14C94DD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12" w:name="_Toc111040936"/>
      <w:r w:rsidRPr="008047DA">
        <w:rPr>
          <w:color w:val="auto"/>
          <w:sz w:val="22"/>
          <w:szCs w:val="22"/>
        </w:rPr>
        <w:t>a physical repair or replacement service for the hardware.</w:t>
      </w:r>
      <w:bookmarkEnd w:id="912"/>
    </w:p>
    <w:p w14:paraId="09BBE509"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13" w:name="_Ref101775756"/>
      <w:bookmarkStart w:id="914" w:name="_Toc111040937"/>
      <w:r w:rsidRPr="008047DA">
        <w:rPr>
          <w:b/>
          <w:bCs/>
          <w:color w:val="auto"/>
          <w:sz w:val="22"/>
          <w:szCs w:val="22"/>
        </w:rPr>
        <w:t>Encryption</w:t>
      </w:r>
      <w:bookmarkEnd w:id="913"/>
      <w:bookmarkEnd w:id="914"/>
    </w:p>
    <w:p w14:paraId="084E390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15" w:name="_Toc111040938"/>
      <w:r w:rsidRPr="008047DA">
        <w:rPr>
          <w:color w:val="auto"/>
          <w:sz w:val="22"/>
          <w:szCs w:val="22"/>
        </w:rPr>
        <w:t>This paragraph applies where the Buyer has assessed that this Agreement is a higher-risk agreement.</w:t>
      </w:r>
      <w:bookmarkEnd w:id="915"/>
    </w:p>
    <w:p w14:paraId="3BEE8235" w14:textId="0EBF9D6D"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16" w:name="_Ref101775857"/>
      <w:bookmarkStart w:id="917" w:name="_Toc111040939"/>
      <w:r w:rsidRPr="008047DA">
        <w:rPr>
          <w:color w:val="auto"/>
          <w:sz w:val="22"/>
          <w:szCs w:val="22"/>
        </w:rPr>
        <w:lastRenderedPageBreak/>
        <w:t>Before Processing any Buyer Data, the Supplier must agree with the Buyer the encryption methods that it and any Sub-contractors that Process Buyer Data will use to comply with this paragraph </w:t>
      </w:r>
      <w:r w:rsidRPr="008047DA">
        <w:rPr>
          <w:color w:val="auto"/>
          <w:sz w:val="22"/>
          <w:szCs w:val="22"/>
        </w:rPr>
        <w:fldChar w:fldCharType="begin"/>
      </w:r>
      <w:r w:rsidRPr="008047DA">
        <w:rPr>
          <w:color w:val="auto"/>
          <w:sz w:val="22"/>
          <w:szCs w:val="22"/>
        </w:rPr>
        <w:instrText xml:space="preserve"> REF _Ref101775756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w:t>
      </w:r>
      <w:r w:rsidRPr="008047DA">
        <w:rPr>
          <w:color w:val="auto"/>
          <w:sz w:val="22"/>
          <w:szCs w:val="22"/>
        </w:rPr>
        <w:fldChar w:fldCharType="end"/>
      </w:r>
      <w:r w:rsidRPr="008047DA">
        <w:rPr>
          <w:color w:val="auto"/>
          <w:sz w:val="22"/>
          <w:szCs w:val="22"/>
        </w:rPr>
        <w:t>.</w:t>
      </w:r>
      <w:bookmarkEnd w:id="916"/>
      <w:bookmarkEnd w:id="917"/>
    </w:p>
    <w:p w14:paraId="4805FBBA" w14:textId="75B42D63"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18" w:name="_Toc111040940"/>
      <w:r w:rsidRPr="008047DA">
        <w:rPr>
          <w:color w:val="auto"/>
          <w:sz w:val="22"/>
          <w:szCs w:val="22"/>
        </w:rPr>
        <w:t>Where this paragraph </w:t>
      </w:r>
      <w:r w:rsidRPr="008047DA">
        <w:rPr>
          <w:color w:val="auto"/>
          <w:sz w:val="22"/>
          <w:szCs w:val="22"/>
        </w:rPr>
        <w:fldChar w:fldCharType="begin"/>
      </w:r>
      <w:r w:rsidRPr="008047DA">
        <w:rPr>
          <w:color w:val="auto"/>
          <w:sz w:val="22"/>
          <w:szCs w:val="22"/>
        </w:rPr>
        <w:instrText xml:space="preserve"> REF _Ref101775756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w:t>
      </w:r>
      <w:r w:rsidRPr="008047DA">
        <w:rPr>
          <w:color w:val="auto"/>
          <w:sz w:val="22"/>
          <w:szCs w:val="22"/>
        </w:rPr>
        <w:fldChar w:fldCharType="end"/>
      </w:r>
      <w:r w:rsidRPr="008047DA">
        <w:rPr>
          <w:color w:val="auto"/>
          <w:sz w:val="22"/>
          <w:szCs w:val="22"/>
        </w:rPr>
        <w:t xml:space="preserve"> requires Buyer Data to be encrypted, the Supplier must use, and ensure that Subcontractors use, the methods agreed by the Buyer under paragraph </w:t>
      </w:r>
      <w:r w:rsidRPr="008047DA">
        <w:rPr>
          <w:color w:val="auto"/>
          <w:sz w:val="22"/>
          <w:szCs w:val="22"/>
        </w:rPr>
        <w:fldChar w:fldCharType="begin"/>
      </w:r>
      <w:r w:rsidRPr="008047DA">
        <w:rPr>
          <w:color w:val="auto"/>
          <w:sz w:val="22"/>
          <w:szCs w:val="22"/>
        </w:rPr>
        <w:instrText xml:space="preserve"> REF _Ref101775857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10.2</w:t>
      </w:r>
      <w:r w:rsidRPr="008047DA">
        <w:rPr>
          <w:color w:val="auto"/>
          <w:sz w:val="22"/>
          <w:szCs w:val="22"/>
        </w:rPr>
        <w:fldChar w:fldCharType="end"/>
      </w:r>
      <w:r w:rsidRPr="008047DA">
        <w:rPr>
          <w:color w:val="auto"/>
          <w:sz w:val="22"/>
          <w:szCs w:val="22"/>
        </w:rPr>
        <w:t>.</w:t>
      </w:r>
      <w:bookmarkEnd w:id="918"/>
    </w:p>
    <w:p w14:paraId="2896EB8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19" w:name="_Toc111040941"/>
      <w:r w:rsidRPr="008047DA">
        <w:rPr>
          <w:color w:val="auto"/>
          <w:sz w:val="22"/>
          <w:szCs w:val="22"/>
        </w:rPr>
        <w:t>Notwithstanding anything in the specification for the Developed System or this Agreement, the Supplier must ensure that the Developed System encrypts Buyer Data:</w:t>
      </w:r>
      <w:bookmarkEnd w:id="919"/>
    </w:p>
    <w:p w14:paraId="40D7906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0" w:name="_Toc111040942"/>
      <w:r w:rsidRPr="008047DA">
        <w:rPr>
          <w:color w:val="auto"/>
          <w:sz w:val="22"/>
          <w:szCs w:val="22"/>
        </w:rPr>
        <w:t>when the Buyer Data is stored at any time when no operation is being performed on it; and</w:t>
      </w:r>
      <w:bookmarkEnd w:id="920"/>
    </w:p>
    <w:p w14:paraId="28CAEBB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1" w:name="_Toc111040943"/>
      <w:r w:rsidRPr="008047DA">
        <w:rPr>
          <w:color w:val="auto"/>
          <w:sz w:val="22"/>
          <w:szCs w:val="22"/>
        </w:rPr>
        <w:t>when the buyer Data is transmitted.</w:t>
      </w:r>
      <w:bookmarkEnd w:id="921"/>
    </w:p>
    <w:p w14:paraId="0BC1F62C" w14:textId="1C3E19AA"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2" w:name="_Ref83828712"/>
      <w:bookmarkStart w:id="923" w:name="_Toc111040944"/>
      <w:r w:rsidRPr="008047DA">
        <w:rPr>
          <w:color w:val="auto"/>
          <w:sz w:val="22"/>
          <w:szCs w:val="22"/>
        </w:rPr>
        <w:t xml:space="preserve">Unless paragraph </w:t>
      </w:r>
      <w:r w:rsidRPr="008047DA">
        <w:rPr>
          <w:color w:val="auto"/>
          <w:sz w:val="22"/>
          <w:szCs w:val="22"/>
        </w:rPr>
        <w:fldChar w:fldCharType="begin"/>
      </w:r>
      <w:r w:rsidRPr="008047DA">
        <w:rPr>
          <w:color w:val="auto"/>
          <w:sz w:val="22"/>
          <w:szCs w:val="22"/>
        </w:rPr>
        <w:instrText xml:space="preserve"> REF _Ref84275647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10.4</w:t>
      </w:r>
      <w:r w:rsidRPr="008047DA">
        <w:rPr>
          <w:color w:val="auto"/>
          <w:sz w:val="22"/>
          <w:szCs w:val="22"/>
        </w:rPr>
        <w:fldChar w:fldCharType="end"/>
      </w:r>
      <w:r w:rsidRPr="008047DA">
        <w:rPr>
          <w:color w:val="auto"/>
          <w:sz w:val="22"/>
          <w:szCs w:val="22"/>
        </w:rPr>
        <w:t xml:space="preserve"> applies, the Supplier must ensure, and must ensure that all Sub-contractors ensure, that Buyer Data is encrypted:</w:t>
      </w:r>
      <w:bookmarkEnd w:id="922"/>
      <w:bookmarkEnd w:id="923"/>
    </w:p>
    <w:p w14:paraId="2B0DA0E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4" w:name="_Toc111040945"/>
      <w:r w:rsidRPr="008047DA">
        <w:rPr>
          <w:color w:val="auto"/>
          <w:sz w:val="22"/>
          <w:szCs w:val="22"/>
        </w:rPr>
        <w:t>when stored at any time when no operation is being performed on it, including when stored on any portable storage media; and</w:t>
      </w:r>
      <w:bookmarkEnd w:id="924"/>
    </w:p>
    <w:p w14:paraId="44E3344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5" w:name="_Toc111040946"/>
      <w:r w:rsidRPr="008047DA">
        <w:rPr>
          <w:color w:val="auto"/>
          <w:sz w:val="22"/>
          <w:szCs w:val="22"/>
        </w:rPr>
        <w:t>when transmitted.</w:t>
      </w:r>
      <w:bookmarkEnd w:id="925"/>
    </w:p>
    <w:p w14:paraId="5B5990FC" w14:textId="156B5B6A"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6" w:name="_Ref84275647"/>
      <w:bookmarkStart w:id="927" w:name="_Toc111040947"/>
      <w:r w:rsidRPr="008047DA">
        <w:rPr>
          <w:color w:val="auto"/>
          <w:sz w:val="22"/>
          <w:szCs w:val="22"/>
        </w:rPr>
        <w:t>Where the Supplier, or a Sub-contractor, cannot encrypt Buyer Data as required by paragraph </w:t>
      </w:r>
      <w:r w:rsidRPr="008047DA">
        <w:rPr>
          <w:color w:val="auto"/>
          <w:sz w:val="22"/>
          <w:szCs w:val="22"/>
        </w:rPr>
        <w:fldChar w:fldCharType="begin"/>
      </w:r>
      <w:r w:rsidRPr="008047DA">
        <w:rPr>
          <w:color w:val="auto"/>
          <w:sz w:val="22"/>
          <w:szCs w:val="22"/>
        </w:rPr>
        <w:instrText xml:space="preserve"> REF _Ref83828712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10.3</w:t>
      </w:r>
      <w:r w:rsidRPr="008047DA">
        <w:rPr>
          <w:color w:val="auto"/>
          <w:sz w:val="22"/>
          <w:szCs w:val="22"/>
        </w:rPr>
        <w:fldChar w:fldCharType="end"/>
      </w:r>
      <w:r w:rsidRPr="008047DA">
        <w:rPr>
          <w:color w:val="auto"/>
          <w:sz w:val="22"/>
          <w:szCs w:val="22"/>
        </w:rPr>
        <w:t>, the Supplier must:</w:t>
      </w:r>
      <w:bookmarkEnd w:id="926"/>
      <w:bookmarkEnd w:id="927"/>
    </w:p>
    <w:p w14:paraId="161C03C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8" w:name="_Toc111040948"/>
      <w:r w:rsidRPr="008047DA">
        <w:rPr>
          <w:color w:val="auto"/>
          <w:sz w:val="22"/>
          <w:szCs w:val="22"/>
        </w:rPr>
        <w:t>immediately inform the Buyer of the subset or subsets of Buyer Data it cannot encrypt and the circumstances in which and the reasons why it cannot do so;</w:t>
      </w:r>
      <w:bookmarkEnd w:id="928"/>
    </w:p>
    <w:p w14:paraId="4BCA39F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9" w:name="_Toc111040949"/>
      <w:r w:rsidRPr="008047DA">
        <w:rPr>
          <w:color w:val="auto"/>
          <w:sz w:val="22"/>
          <w:szCs w:val="22"/>
        </w:rPr>
        <w:t>provide details of the protective measures the Supplier or Sub-contractor (as applicable) proposes to take to provide equivalent protection to the Buyer as encryption;</w:t>
      </w:r>
      <w:bookmarkEnd w:id="929"/>
    </w:p>
    <w:p w14:paraId="281EB3E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0" w:name="_Toc111040950"/>
      <w:r w:rsidRPr="008047DA">
        <w:rPr>
          <w:color w:val="auto"/>
          <w:sz w:val="22"/>
          <w:szCs w:val="22"/>
        </w:rPr>
        <w:t>provide the Buyer with such information relating to the Buyer Data concerned, the reasons why that Buyer Data cannot be encrypted and the proposed protective measures as the Buyer may require.</w:t>
      </w:r>
      <w:bookmarkEnd w:id="930"/>
    </w:p>
    <w:p w14:paraId="3CE8E32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1" w:name="_Toc111040951"/>
      <w:r w:rsidRPr="008047DA">
        <w:rPr>
          <w:color w:val="auto"/>
          <w:sz w:val="22"/>
          <w:szCs w:val="22"/>
        </w:rPr>
        <w:t>The Buyer, the Supplier and, where the Buyer requires, any relevant Sub-contractor shall meet to agree appropriate protective measures for the unencrypted Buyer Data.</w:t>
      </w:r>
      <w:bookmarkEnd w:id="931"/>
    </w:p>
    <w:p w14:paraId="4D5F7CD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2" w:name="_Toc111040952"/>
      <w:r w:rsidRPr="008047DA">
        <w:rPr>
          <w:color w:val="auto"/>
          <w:sz w:val="22"/>
          <w:szCs w:val="22"/>
        </w:rPr>
        <w:t>Where the Buyer and Supplier reach agreement, the Supplier must update the Security Management Plan to include:</w:t>
      </w:r>
      <w:bookmarkEnd w:id="932"/>
    </w:p>
    <w:p w14:paraId="634592A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3" w:name="_Toc111040953"/>
      <w:r w:rsidRPr="008047DA">
        <w:rPr>
          <w:color w:val="auto"/>
          <w:sz w:val="22"/>
          <w:szCs w:val="22"/>
        </w:rPr>
        <w:t>the subset or subsets of Buyer Data not encrypted and the circumstances in which that will occur;</w:t>
      </w:r>
      <w:bookmarkEnd w:id="933"/>
    </w:p>
    <w:p w14:paraId="7F19151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4" w:name="_Toc111040954"/>
      <w:r w:rsidRPr="008047DA">
        <w:rPr>
          <w:color w:val="auto"/>
          <w:sz w:val="22"/>
          <w:szCs w:val="22"/>
        </w:rPr>
        <w:t>the protective measure that the Supplier and/or Sub-contractor will put in place in respect of the unencrypted Buyer Data.</w:t>
      </w:r>
      <w:bookmarkEnd w:id="934"/>
    </w:p>
    <w:p w14:paraId="004B2B8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5" w:name="_Toc111040955"/>
      <w:r w:rsidRPr="008047DA">
        <w:rPr>
          <w:color w:val="auto"/>
          <w:sz w:val="22"/>
          <w:szCs w:val="22"/>
        </w:rPr>
        <w:t xml:space="preserve">Where the Buyer and Supplier do not reach agreement within 40 Working Days of the date on which the Supplier first notified the Buyer that it could not encrypt certain Buyer </w:t>
      </w:r>
      <w:r w:rsidRPr="008047DA">
        <w:rPr>
          <w:color w:val="auto"/>
          <w:sz w:val="22"/>
          <w:szCs w:val="22"/>
        </w:rPr>
        <w:lastRenderedPageBreak/>
        <w:t>Data, either party may refer the matter to be determined by an expert in accordance with the Dispute Resolution Procedure.</w:t>
      </w:r>
      <w:bookmarkEnd w:id="935"/>
    </w:p>
    <w:p w14:paraId="5ED1FD4F"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6" w:name="_Toc111040956"/>
      <w:r w:rsidRPr="008047DA">
        <w:rPr>
          <w:b/>
          <w:bCs/>
          <w:color w:val="auto"/>
          <w:sz w:val="22"/>
          <w:szCs w:val="22"/>
        </w:rPr>
        <w:t>Email</w:t>
      </w:r>
      <w:bookmarkEnd w:id="936"/>
    </w:p>
    <w:p w14:paraId="38EFB80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7" w:name="_Toc111040957"/>
      <w:r w:rsidRPr="008047DA">
        <w:rPr>
          <w:color w:val="auto"/>
          <w:sz w:val="22"/>
          <w:szCs w:val="22"/>
        </w:rPr>
        <w:t>Notwithstanding anything in the specification for the Developed System or this Agreement, the Supplier must ensure that where the Developed System will provide an Email Service to the Buyer, the Developed System:</w:t>
      </w:r>
      <w:bookmarkEnd w:id="937"/>
    </w:p>
    <w:p w14:paraId="5F740E8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8" w:name="_Toc111040958"/>
      <w:r w:rsidRPr="008047DA">
        <w:rPr>
          <w:color w:val="auto"/>
          <w:sz w:val="22"/>
          <w:szCs w:val="22"/>
        </w:rPr>
        <w:t>supports transport layer security (“</w:t>
      </w:r>
      <w:r w:rsidRPr="008047DA">
        <w:rPr>
          <w:b/>
          <w:bCs/>
          <w:color w:val="auto"/>
          <w:sz w:val="22"/>
          <w:szCs w:val="22"/>
        </w:rPr>
        <w:t>TLS</w:t>
      </w:r>
      <w:r w:rsidRPr="008047DA">
        <w:rPr>
          <w:color w:val="auto"/>
          <w:sz w:val="22"/>
          <w:szCs w:val="22"/>
        </w:rPr>
        <w:t>”) version 1.2, or higher, for sending and receiving emails;</w:t>
      </w:r>
      <w:bookmarkEnd w:id="938"/>
    </w:p>
    <w:p w14:paraId="025F3CE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9" w:name="_Toc111040959"/>
      <w:r w:rsidRPr="008047DA">
        <w:rPr>
          <w:color w:val="auto"/>
          <w:sz w:val="22"/>
          <w:szCs w:val="22"/>
        </w:rPr>
        <w:t>supports TLS Reporting (“</w:t>
      </w:r>
      <w:r w:rsidRPr="008047DA">
        <w:rPr>
          <w:b/>
          <w:bCs/>
          <w:color w:val="auto"/>
          <w:sz w:val="22"/>
          <w:szCs w:val="22"/>
        </w:rPr>
        <w:t>TLS-RPT</w:t>
      </w:r>
      <w:r w:rsidRPr="008047DA">
        <w:rPr>
          <w:color w:val="auto"/>
          <w:sz w:val="22"/>
          <w:szCs w:val="22"/>
        </w:rPr>
        <w:t>”);</w:t>
      </w:r>
      <w:bookmarkEnd w:id="939"/>
    </w:p>
    <w:p w14:paraId="1AAFF8D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0" w:name="_Toc111040960"/>
      <w:r w:rsidRPr="008047DA">
        <w:rPr>
          <w:color w:val="auto"/>
          <w:sz w:val="22"/>
          <w:szCs w:val="22"/>
        </w:rPr>
        <w:t>is capable of implementing:</w:t>
      </w:r>
      <w:bookmarkEnd w:id="940"/>
    </w:p>
    <w:p w14:paraId="6BE9BC7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domain-based message authentication, reporting and conformance (“</w:t>
      </w:r>
      <w:r w:rsidRPr="008047DA">
        <w:rPr>
          <w:b/>
          <w:bCs/>
          <w:color w:val="auto"/>
          <w:sz w:val="22"/>
          <w:szCs w:val="22"/>
        </w:rPr>
        <w:t>DMARC</w:t>
      </w:r>
      <w:r w:rsidRPr="008047DA">
        <w:rPr>
          <w:color w:val="auto"/>
          <w:sz w:val="22"/>
          <w:szCs w:val="22"/>
        </w:rPr>
        <w:t>”);</w:t>
      </w:r>
    </w:p>
    <w:p w14:paraId="00F06E8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sender policy framework (“</w:t>
      </w:r>
      <w:r w:rsidRPr="008047DA">
        <w:rPr>
          <w:b/>
          <w:bCs/>
          <w:color w:val="auto"/>
          <w:sz w:val="22"/>
          <w:szCs w:val="22"/>
        </w:rPr>
        <w:t>SPF</w:t>
      </w:r>
      <w:r w:rsidRPr="008047DA">
        <w:rPr>
          <w:color w:val="auto"/>
          <w:sz w:val="22"/>
          <w:szCs w:val="22"/>
        </w:rPr>
        <w:t>”); and</w:t>
      </w:r>
    </w:p>
    <w:p w14:paraId="22CD4BE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domain keys identified mail (“</w:t>
      </w:r>
      <w:r w:rsidRPr="008047DA">
        <w:rPr>
          <w:b/>
          <w:bCs/>
          <w:color w:val="auto"/>
          <w:sz w:val="22"/>
          <w:szCs w:val="22"/>
        </w:rPr>
        <w:t>DKIM</w:t>
      </w:r>
      <w:r w:rsidRPr="008047DA">
        <w:rPr>
          <w:color w:val="auto"/>
          <w:sz w:val="22"/>
          <w:szCs w:val="22"/>
        </w:rPr>
        <w:t>”); and</w:t>
      </w:r>
    </w:p>
    <w:p w14:paraId="38E6618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1" w:name="_Toc111040961"/>
      <w:r w:rsidRPr="008047DA">
        <w:rPr>
          <w:color w:val="auto"/>
          <w:sz w:val="22"/>
          <w:szCs w:val="22"/>
        </w:rPr>
        <w:t>is capable of complying in all respects with any guidance concerning email security as issued or updated from time to time by:</w:t>
      </w:r>
      <w:bookmarkEnd w:id="941"/>
    </w:p>
    <w:p w14:paraId="793806E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UK Government (current version at https://www.gov.uk/guidance/set-up-government-email-services-securely; or</w:t>
      </w:r>
    </w:p>
    <w:p w14:paraId="756E2E3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NCSC (current version at https://www.ncsc.gov.uk/collection/email-security-and-anti-spoofing).</w:t>
      </w:r>
    </w:p>
    <w:p w14:paraId="1EEF49A6"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42" w:name="_Toc111040962"/>
      <w:r w:rsidRPr="008047DA">
        <w:rPr>
          <w:b/>
          <w:bCs/>
          <w:color w:val="auto"/>
          <w:sz w:val="22"/>
          <w:szCs w:val="22"/>
        </w:rPr>
        <w:t>DNS</w:t>
      </w:r>
      <w:bookmarkEnd w:id="942"/>
    </w:p>
    <w:p w14:paraId="5CE9272A" w14:textId="77777777" w:rsidR="006B3CDE" w:rsidRPr="008047DA" w:rsidRDefault="006B3CDE" w:rsidP="006B3CDE">
      <w:pPr>
        <w:pStyle w:val="Heading2"/>
        <w:ind w:left="720"/>
        <w:rPr>
          <w:color w:val="auto"/>
          <w:sz w:val="22"/>
          <w:szCs w:val="22"/>
        </w:rPr>
      </w:pPr>
      <w:bookmarkStart w:id="943" w:name="_Toc111040963"/>
      <w:r w:rsidRPr="008047DA">
        <w:rPr>
          <w:color w:val="auto"/>
          <w:sz w:val="22"/>
          <w:szCs w:val="22"/>
        </w:rPr>
        <w:t>Unless otherwise agreed by the Buyer, the Supplier must ensure that the Developed System uses the UK public sector Protective DNS (“</w:t>
      </w:r>
      <w:r w:rsidRPr="008047DA">
        <w:rPr>
          <w:b/>
          <w:bCs/>
          <w:color w:val="auto"/>
          <w:sz w:val="22"/>
          <w:szCs w:val="22"/>
        </w:rPr>
        <w:t>PDNS</w:t>
      </w:r>
      <w:r w:rsidRPr="008047DA">
        <w:rPr>
          <w:color w:val="auto"/>
          <w:sz w:val="22"/>
          <w:szCs w:val="22"/>
        </w:rPr>
        <w:t>”) service to resolve internet DNS queries.</w:t>
      </w:r>
      <w:bookmarkEnd w:id="943"/>
    </w:p>
    <w:p w14:paraId="7790697F"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44" w:name="_Toc111040964"/>
      <w:r w:rsidRPr="008047DA">
        <w:rPr>
          <w:b/>
          <w:bCs/>
          <w:color w:val="auto"/>
          <w:sz w:val="22"/>
          <w:szCs w:val="22"/>
        </w:rPr>
        <w:t>Malicious Software</w:t>
      </w:r>
      <w:bookmarkEnd w:id="944"/>
    </w:p>
    <w:p w14:paraId="7A2C14E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5" w:name="_Toc111040965"/>
      <w:r w:rsidRPr="008047DA">
        <w:rPr>
          <w:color w:val="auto"/>
          <w:sz w:val="22"/>
          <w:szCs w:val="22"/>
        </w:rPr>
        <w:t>The Supplier shall install and maintain Anti-virus Software or procure that Anti-virus Software is installed and maintained on the Supplier Information Management System.</w:t>
      </w:r>
      <w:bookmarkEnd w:id="945"/>
    </w:p>
    <w:p w14:paraId="082B1E8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6" w:name="_Toc111040966"/>
      <w:r w:rsidRPr="008047DA">
        <w:rPr>
          <w:color w:val="auto"/>
          <w:sz w:val="22"/>
          <w:szCs w:val="22"/>
        </w:rPr>
        <w:t>The Supplier must ensure that such Anti-virus Software:</w:t>
      </w:r>
      <w:bookmarkEnd w:id="946"/>
    </w:p>
    <w:p w14:paraId="793E68C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7" w:name="_Toc111040967"/>
      <w:r w:rsidRPr="008047DA">
        <w:rPr>
          <w:color w:val="auto"/>
          <w:sz w:val="22"/>
          <w:szCs w:val="22"/>
        </w:rPr>
        <w:t>prevents the installation of the most common forms of Malicious Software in the Supplier Information Management System and the Development Environment;</w:t>
      </w:r>
      <w:bookmarkEnd w:id="947"/>
    </w:p>
    <w:p w14:paraId="6A463DF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8" w:name="_Toc111040968"/>
      <w:r w:rsidRPr="008047DA">
        <w:rPr>
          <w:color w:val="auto"/>
          <w:sz w:val="22"/>
          <w:szCs w:val="22"/>
        </w:rPr>
        <w:t>is configured to perform automatic software and definition updates;</w:t>
      </w:r>
      <w:bookmarkEnd w:id="948"/>
    </w:p>
    <w:p w14:paraId="149C663C" w14:textId="77777777" w:rsidR="00C07158" w:rsidRPr="008047DA" w:rsidRDefault="00C07158"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9" w:name="_Toc111040970"/>
      <w:r w:rsidRPr="008047DA">
        <w:rPr>
          <w:color w:val="auto"/>
          <w:sz w:val="22"/>
          <w:szCs w:val="22"/>
        </w:rPr>
        <w:lastRenderedPageBreak/>
        <w:t>provides for all updates to be the Anti-virus Software to be deployed within 5 (five) Working Days of the update’s release by the vendor;</w:t>
      </w:r>
    </w:p>
    <w:p w14:paraId="2963C69F" w14:textId="6A994296"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performs regular scans of the Supplier Information Management System to check for and prevent the introduction of Malicious Software; and</w:t>
      </w:r>
      <w:bookmarkEnd w:id="949"/>
    </w:p>
    <w:p w14:paraId="73C78DA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0" w:name="_Toc111040971"/>
      <w:r w:rsidRPr="008047DA">
        <w:rPr>
          <w:color w:val="auto"/>
          <w:sz w:val="22"/>
          <w:szCs w:val="22"/>
        </w:rPr>
        <w:t>where Malicious Software has been introduced into the Supplier Information Management System, identifies, contains the spread of, and minimises the impact of Malicious Software.</w:t>
      </w:r>
      <w:bookmarkEnd w:id="950"/>
    </w:p>
    <w:p w14:paraId="19FE344B" w14:textId="77777777" w:rsidR="00C07158" w:rsidRPr="008047DA" w:rsidRDefault="00C07158" w:rsidP="00C07158">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bookmarkStart w:id="951" w:name="_Ref96253858"/>
      <w:bookmarkStart w:id="952" w:name="_Toc111040974"/>
    </w:p>
    <w:p w14:paraId="2AE71E9D" w14:textId="79FDD5C1" w:rsidR="00C07158" w:rsidRPr="008047DA" w:rsidRDefault="00C07158" w:rsidP="00C07158">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Supplier must at all times, during and after the Term, on written demand indemnify the Buyer and keep the Buyer indemnified, against all Losses incurred by, awarded against or agreed to be paid by the Buyer arising from any Breach of Security caused by Malicious Software where the Breach of Security arose from a failure by the Supplier, or a Sub-contractor, to comply with this paragraph.</w:t>
      </w:r>
    </w:p>
    <w:p w14:paraId="1D1F4FE5" w14:textId="5DBCB135"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b/>
          <w:bCs/>
          <w:color w:val="auto"/>
          <w:sz w:val="22"/>
          <w:szCs w:val="22"/>
        </w:rPr>
        <w:t>Vulnerabilities</w:t>
      </w:r>
      <w:bookmarkEnd w:id="951"/>
      <w:bookmarkEnd w:id="952"/>
    </w:p>
    <w:p w14:paraId="5548D2C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3" w:name="_Ref99542979"/>
      <w:bookmarkStart w:id="954" w:name="_Toc111040975"/>
      <w:r w:rsidRPr="008047DA">
        <w:rPr>
          <w:color w:val="auto"/>
          <w:sz w:val="22"/>
          <w:szCs w:val="22"/>
        </w:rPr>
        <w:t>Unless the Buyer otherwise agrees, the Supplier must ensure that it or any relevant Sub-contractor applies security patches to any vulnerabilities in the Supplier Information Management System no later than:</w:t>
      </w:r>
      <w:bookmarkEnd w:id="953"/>
      <w:bookmarkEnd w:id="954"/>
    </w:p>
    <w:p w14:paraId="65CB7DF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5" w:name="_Toc111040976"/>
      <w:r w:rsidRPr="008047DA">
        <w:rPr>
          <w:color w:val="auto"/>
          <w:sz w:val="22"/>
          <w:szCs w:val="22"/>
        </w:rPr>
        <w:t>seven (7) days after the public release of patches for vulnerabilities classified as “critical”;</w:t>
      </w:r>
      <w:bookmarkEnd w:id="955"/>
    </w:p>
    <w:p w14:paraId="4AACBD8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6" w:name="_Toc111040977"/>
      <w:r w:rsidRPr="008047DA">
        <w:rPr>
          <w:color w:val="auto"/>
          <w:sz w:val="22"/>
          <w:szCs w:val="22"/>
        </w:rPr>
        <w:t>thirty (30) days after the public release of patches for vulnerabilities classified as “important”; and</w:t>
      </w:r>
      <w:bookmarkEnd w:id="956"/>
    </w:p>
    <w:p w14:paraId="5FF0D35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7" w:name="_Toc111040978"/>
      <w:r w:rsidRPr="008047DA">
        <w:rPr>
          <w:color w:val="auto"/>
          <w:sz w:val="22"/>
          <w:szCs w:val="22"/>
        </w:rPr>
        <w:t>sixty (60) days after the public release of patches for vulnerabilities classified as “other”.</w:t>
      </w:r>
      <w:bookmarkEnd w:id="957"/>
    </w:p>
    <w:p w14:paraId="34E899E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8" w:name="_Toc111040979"/>
      <w:r w:rsidRPr="008047DA">
        <w:rPr>
          <w:color w:val="auto"/>
          <w:sz w:val="22"/>
          <w:szCs w:val="22"/>
        </w:rPr>
        <w:t>The Supplier must:</w:t>
      </w:r>
      <w:bookmarkEnd w:id="958"/>
    </w:p>
    <w:p w14:paraId="5A642E7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9" w:name="_Toc111040980"/>
      <w:r w:rsidRPr="008047DA">
        <w:rPr>
          <w:color w:val="auto"/>
          <w:sz w:val="22"/>
          <w:szCs w:val="22"/>
        </w:rPr>
        <w:t>scan the Supplier Information Management System and the Development Environment at least once every month to identify any unpatched vulnerabilities; and</w:t>
      </w:r>
      <w:bookmarkEnd w:id="959"/>
    </w:p>
    <w:p w14:paraId="50569FDC" w14:textId="529E9E04"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0" w:name="_Toc111040981"/>
      <w:r w:rsidRPr="008047DA">
        <w:rPr>
          <w:color w:val="auto"/>
          <w:sz w:val="22"/>
          <w:szCs w:val="22"/>
        </w:rPr>
        <w:t>if the scan identifies any unpatched vulnerabilities ensure they are patched in accordance with paragraph </w:t>
      </w:r>
      <w:r w:rsidRPr="008047DA">
        <w:rPr>
          <w:color w:val="auto"/>
          <w:sz w:val="22"/>
          <w:szCs w:val="22"/>
        </w:rPr>
        <w:fldChar w:fldCharType="begin"/>
      </w:r>
      <w:r w:rsidRPr="008047DA">
        <w:rPr>
          <w:color w:val="auto"/>
          <w:sz w:val="22"/>
          <w:szCs w:val="22"/>
        </w:rPr>
        <w:instrText xml:space="preserve"> REF _Ref99542979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14.1</w:t>
      </w:r>
      <w:r w:rsidRPr="008047DA">
        <w:rPr>
          <w:color w:val="auto"/>
          <w:sz w:val="22"/>
          <w:szCs w:val="22"/>
        </w:rPr>
        <w:fldChar w:fldCharType="end"/>
      </w:r>
      <w:r w:rsidRPr="008047DA">
        <w:rPr>
          <w:color w:val="auto"/>
          <w:sz w:val="22"/>
          <w:szCs w:val="22"/>
        </w:rPr>
        <w:t>.</w:t>
      </w:r>
      <w:bookmarkEnd w:id="960"/>
    </w:p>
    <w:p w14:paraId="263F8999" w14:textId="2A20D53F"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1" w:name="_Toc111040982"/>
      <w:r w:rsidRPr="008047DA">
        <w:rPr>
          <w:color w:val="auto"/>
          <w:sz w:val="22"/>
          <w:szCs w:val="22"/>
        </w:rPr>
        <w:t>For the purposes of this paragraph </w:t>
      </w:r>
      <w:r w:rsidRPr="008047DA">
        <w:rPr>
          <w:color w:val="auto"/>
          <w:sz w:val="22"/>
          <w:szCs w:val="22"/>
        </w:rPr>
        <w:fldChar w:fldCharType="begin"/>
      </w:r>
      <w:r w:rsidRPr="008047DA">
        <w:rPr>
          <w:color w:val="auto"/>
          <w:sz w:val="22"/>
          <w:szCs w:val="22"/>
        </w:rPr>
        <w:instrText xml:space="preserve"> REF _Ref96253858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14</w:t>
      </w:r>
      <w:r w:rsidRPr="008047DA">
        <w:rPr>
          <w:color w:val="auto"/>
          <w:sz w:val="22"/>
          <w:szCs w:val="22"/>
        </w:rPr>
        <w:fldChar w:fldCharType="end"/>
      </w:r>
      <w:r w:rsidRPr="008047DA">
        <w:rPr>
          <w:color w:val="auto"/>
          <w:sz w:val="22"/>
          <w:szCs w:val="22"/>
        </w:rPr>
        <w:t>, the Supplier must implement a method for classifying vulnerabilities to the Supplier Information Management System as “critical”, “important” or “other” that is aligned to recognised vulnerability assessment systems, such as:</w:t>
      </w:r>
      <w:bookmarkEnd w:id="961"/>
    </w:p>
    <w:p w14:paraId="6E8E81C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National Vulnerability Database’s vulnerability security ratings; or</w:t>
      </w:r>
    </w:p>
    <w:p w14:paraId="6C15AF4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Microsoft’s security bulletin severity rating system.</w:t>
      </w:r>
    </w:p>
    <w:p w14:paraId="16F1CD33"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62" w:name="_Ref96506135"/>
      <w:bookmarkStart w:id="963" w:name="_Toc111040983"/>
      <w:r w:rsidRPr="008047DA">
        <w:rPr>
          <w:b/>
          <w:bCs/>
          <w:color w:val="auto"/>
          <w:sz w:val="22"/>
          <w:szCs w:val="22"/>
        </w:rPr>
        <w:lastRenderedPageBreak/>
        <w:t>Security testing</w:t>
      </w:r>
      <w:bookmarkEnd w:id="817"/>
      <w:bookmarkEnd w:id="962"/>
      <w:bookmarkEnd w:id="963"/>
    </w:p>
    <w:p w14:paraId="5559DCFE" w14:textId="77777777" w:rsidR="006B3CDE" w:rsidRPr="008047DA" w:rsidRDefault="006B3CDE" w:rsidP="006B3CDE">
      <w:pPr>
        <w:pStyle w:val="Heading2"/>
        <w:ind w:left="720"/>
        <w:rPr>
          <w:i/>
          <w:iCs/>
          <w:color w:val="auto"/>
          <w:sz w:val="22"/>
          <w:szCs w:val="22"/>
        </w:rPr>
      </w:pPr>
      <w:bookmarkStart w:id="964" w:name="_Toc111040984"/>
      <w:r w:rsidRPr="008047DA">
        <w:rPr>
          <w:i/>
          <w:iCs/>
          <w:color w:val="auto"/>
          <w:sz w:val="22"/>
          <w:szCs w:val="22"/>
        </w:rPr>
        <w:t>Responsibility for security testing</w:t>
      </w:r>
      <w:bookmarkEnd w:id="964"/>
    </w:p>
    <w:p w14:paraId="737FD05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5" w:name="_Toc111040985"/>
      <w:r w:rsidRPr="008047DA">
        <w:rPr>
          <w:color w:val="auto"/>
          <w:sz w:val="22"/>
          <w:szCs w:val="22"/>
        </w:rPr>
        <w:t>The Supplier is solely responsible for:</w:t>
      </w:r>
      <w:bookmarkEnd w:id="965"/>
    </w:p>
    <w:p w14:paraId="0968922B" w14:textId="7D2631A9"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6" w:name="_Toc111040986"/>
      <w:r w:rsidRPr="008047DA">
        <w:rPr>
          <w:color w:val="auto"/>
          <w:sz w:val="22"/>
          <w:szCs w:val="22"/>
        </w:rPr>
        <w:t>the costs of conducting any security testing required by this Paragraph </w:t>
      </w:r>
      <w:r w:rsidRPr="008047DA">
        <w:rPr>
          <w:color w:val="auto"/>
          <w:sz w:val="22"/>
          <w:szCs w:val="22"/>
        </w:rPr>
        <w:fldChar w:fldCharType="begin"/>
      </w:r>
      <w:r w:rsidRPr="008047DA">
        <w:rPr>
          <w:color w:val="auto"/>
          <w:sz w:val="22"/>
          <w:szCs w:val="22"/>
        </w:rPr>
        <w:instrText xml:space="preserve"> REF _Ref96506135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w:t>
      </w:r>
      <w:r w:rsidRPr="008047DA">
        <w:rPr>
          <w:color w:val="auto"/>
          <w:sz w:val="22"/>
          <w:szCs w:val="22"/>
        </w:rPr>
        <w:fldChar w:fldCharType="end"/>
      </w:r>
      <w:r w:rsidRPr="008047DA">
        <w:rPr>
          <w:color w:val="auto"/>
          <w:sz w:val="22"/>
          <w:szCs w:val="22"/>
        </w:rPr>
        <w:t xml:space="preserve"> (unless the Buyer gives notice under Paragraph </w:t>
      </w:r>
      <w:r w:rsidRPr="008047DA">
        <w:rPr>
          <w:color w:val="auto"/>
          <w:sz w:val="22"/>
          <w:szCs w:val="22"/>
        </w:rPr>
        <w:fldChar w:fldCharType="begin"/>
      </w:r>
      <w:r w:rsidRPr="008047DA">
        <w:rPr>
          <w:color w:val="auto"/>
          <w:sz w:val="22"/>
          <w:szCs w:val="22"/>
        </w:rPr>
        <w:instrText xml:space="preserve"> REF _Ref91676489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15.2</w:t>
      </w:r>
      <w:r w:rsidRPr="008047DA">
        <w:rPr>
          <w:color w:val="auto"/>
          <w:sz w:val="22"/>
          <w:szCs w:val="22"/>
        </w:rPr>
        <w:fldChar w:fldCharType="end"/>
      </w:r>
      <w:r w:rsidRPr="008047DA">
        <w:rPr>
          <w:color w:val="auto"/>
          <w:sz w:val="22"/>
          <w:szCs w:val="22"/>
        </w:rPr>
        <w:t>); and</w:t>
      </w:r>
      <w:bookmarkEnd w:id="966"/>
    </w:p>
    <w:p w14:paraId="0BBC392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7" w:name="_Toc111040987"/>
      <w:r w:rsidRPr="008047DA">
        <w:rPr>
          <w:color w:val="auto"/>
          <w:sz w:val="22"/>
          <w:szCs w:val="22"/>
        </w:rPr>
        <w:t>the costs of implementing any findings, or remedying any vulnerabilities, identified in that security testing.</w:t>
      </w:r>
      <w:bookmarkEnd w:id="967"/>
    </w:p>
    <w:p w14:paraId="4EE8D26C" w14:textId="77777777" w:rsidR="006B3CDE" w:rsidRPr="008047DA" w:rsidRDefault="006B3CDE" w:rsidP="006B3CDE">
      <w:pPr>
        <w:pStyle w:val="Heading2"/>
        <w:ind w:left="720"/>
        <w:rPr>
          <w:i/>
          <w:iCs/>
          <w:color w:val="auto"/>
          <w:sz w:val="22"/>
          <w:szCs w:val="22"/>
        </w:rPr>
      </w:pPr>
      <w:bookmarkStart w:id="968" w:name="_Toc111040988"/>
      <w:r w:rsidRPr="008047DA">
        <w:rPr>
          <w:i/>
          <w:iCs/>
          <w:color w:val="auto"/>
          <w:sz w:val="22"/>
          <w:szCs w:val="22"/>
        </w:rPr>
        <w:t>Security tests by Buyer</w:t>
      </w:r>
      <w:bookmarkEnd w:id="968"/>
    </w:p>
    <w:p w14:paraId="54DD69D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9" w:name="_Ref91676489"/>
      <w:bookmarkStart w:id="970" w:name="_Toc111040989"/>
      <w:r w:rsidRPr="008047DA">
        <w:rPr>
          <w:color w:val="auto"/>
          <w:sz w:val="22"/>
          <w:szCs w:val="22"/>
        </w:rPr>
        <w:t>The Supplier may give notice to the Supplier that the Buyer will undertake the security testing required by Paragraph </w:t>
      </w:r>
      <w:r w:rsidRPr="008047DA">
        <w:rPr>
          <w:color w:val="auto"/>
          <w:sz w:val="22"/>
          <w:szCs w:val="22"/>
        </w:rPr>
        <w:fldChar w:fldCharType="begin"/>
      </w:r>
      <w:r w:rsidRPr="008047DA">
        <w:rPr>
          <w:color w:val="auto"/>
          <w:sz w:val="22"/>
          <w:szCs w:val="22"/>
        </w:rPr>
        <w:instrText xml:space="preserve"> REF _Ref91676291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15.4.1</w:t>
      </w:r>
      <w:r w:rsidRPr="008047DA">
        <w:rPr>
          <w:color w:val="auto"/>
          <w:sz w:val="22"/>
          <w:szCs w:val="22"/>
        </w:rPr>
        <w:fldChar w:fldCharType="end"/>
      </w:r>
      <w:r w:rsidRPr="008047DA">
        <w:rPr>
          <w:color w:val="auto"/>
          <w:sz w:val="22"/>
          <w:szCs w:val="22"/>
        </w:rPr>
        <w:t xml:space="preserve"> and </w:t>
      </w:r>
      <w:r w:rsidRPr="008047DA">
        <w:rPr>
          <w:color w:val="auto"/>
          <w:sz w:val="22"/>
          <w:szCs w:val="22"/>
        </w:rPr>
        <w:fldChar w:fldCharType="begin"/>
      </w:r>
      <w:r w:rsidRPr="008047DA">
        <w:rPr>
          <w:color w:val="auto"/>
          <w:sz w:val="22"/>
          <w:szCs w:val="22"/>
        </w:rPr>
        <w:instrText xml:space="preserve"> REF _Ref91676367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15.4.4</w:t>
      </w:r>
      <w:r w:rsidRPr="008047DA">
        <w:rPr>
          <w:color w:val="auto"/>
          <w:sz w:val="22"/>
          <w:szCs w:val="22"/>
        </w:rPr>
        <w:fldChar w:fldCharType="end"/>
      </w:r>
      <w:r w:rsidRPr="008047DA">
        <w:rPr>
          <w:color w:val="auto"/>
          <w:sz w:val="22"/>
          <w:szCs w:val="22"/>
        </w:rPr>
        <w:t>.</w:t>
      </w:r>
      <w:bookmarkEnd w:id="969"/>
      <w:bookmarkEnd w:id="970"/>
    </w:p>
    <w:p w14:paraId="4D32AA42" w14:textId="3D4C271E"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1" w:name="_Toc111040990"/>
      <w:r w:rsidRPr="008047DA">
        <w:rPr>
          <w:color w:val="auto"/>
          <w:sz w:val="22"/>
          <w:szCs w:val="22"/>
        </w:rPr>
        <w:t>Where the Buyer gives notice under Paragraph </w:t>
      </w:r>
      <w:r w:rsidRPr="008047DA">
        <w:rPr>
          <w:color w:val="auto"/>
          <w:sz w:val="22"/>
          <w:szCs w:val="22"/>
        </w:rPr>
        <w:fldChar w:fldCharType="begin"/>
      </w:r>
      <w:r w:rsidRPr="008047DA">
        <w:rPr>
          <w:color w:val="auto"/>
          <w:sz w:val="22"/>
          <w:szCs w:val="22"/>
        </w:rPr>
        <w:instrText xml:space="preserve"> REF _Ref91676489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15.2</w:t>
      </w:r>
      <w:r w:rsidRPr="008047DA">
        <w:rPr>
          <w:color w:val="auto"/>
          <w:sz w:val="22"/>
          <w:szCs w:val="22"/>
        </w:rPr>
        <w:fldChar w:fldCharType="end"/>
      </w:r>
      <w:r w:rsidRPr="008047DA">
        <w:rPr>
          <w:color w:val="auto"/>
          <w:sz w:val="22"/>
          <w:szCs w:val="22"/>
        </w:rPr>
        <w:t>:</w:t>
      </w:r>
      <w:bookmarkEnd w:id="971"/>
    </w:p>
    <w:p w14:paraId="2BBA8C8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2" w:name="_Toc111040991"/>
      <w:r w:rsidRPr="008047DA">
        <w:rPr>
          <w:color w:val="auto"/>
          <w:sz w:val="22"/>
          <w:szCs w:val="22"/>
        </w:rPr>
        <w:t>the Supplier shall provide such reasonable co-operation as the Buyer requests, including:</w:t>
      </w:r>
      <w:bookmarkEnd w:id="972"/>
    </w:p>
    <w:p w14:paraId="2EAEF09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 xml:space="preserve">such access to the Supplier Information Management System as the Buyer may request; and </w:t>
      </w:r>
    </w:p>
    <w:p w14:paraId="0851866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such technical and other information relating to the Information Management System as the Buyer requests;</w:t>
      </w:r>
    </w:p>
    <w:p w14:paraId="3A9D452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3" w:name="_Ref91677820"/>
      <w:bookmarkStart w:id="974" w:name="_Toc111040992"/>
      <w:r w:rsidRPr="008047DA">
        <w:rPr>
          <w:color w:val="auto"/>
          <w:sz w:val="22"/>
          <w:szCs w:val="22"/>
        </w:rPr>
        <w:t>the Buyer must provide a full, unedited and unredacted copy of the report relating to the IT Health Check as soon as reasonably practicable after the Buyer receives a copy of the report;</w:t>
      </w:r>
      <w:bookmarkEnd w:id="973"/>
      <w:r w:rsidRPr="008047DA">
        <w:rPr>
          <w:color w:val="auto"/>
          <w:sz w:val="22"/>
          <w:szCs w:val="22"/>
        </w:rPr>
        <w:t xml:space="preserve"> and</w:t>
      </w:r>
      <w:bookmarkEnd w:id="974"/>
    </w:p>
    <w:p w14:paraId="3E72C40E" w14:textId="73C5D63B"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5" w:name="_Toc111040993"/>
      <w:r w:rsidRPr="008047DA">
        <w:rPr>
          <w:color w:val="auto"/>
          <w:sz w:val="22"/>
          <w:szCs w:val="22"/>
        </w:rPr>
        <w:t>for the purposes of Paragraphs </w:t>
      </w:r>
      <w:r w:rsidRPr="008047DA">
        <w:rPr>
          <w:color w:val="auto"/>
          <w:sz w:val="22"/>
          <w:szCs w:val="22"/>
        </w:rPr>
        <w:fldChar w:fldCharType="begin"/>
      </w:r>
      <w:r w:rsidRPr="008047DA">
        <w:rPr>
          <w:color w:val="auto"/>
          <w:sz w:val="22"/>
          <w:szCs w:val="22"/>
        </w:rPr>
        <w:instrText xml:space="preserve"> REF _Ref80777648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15.8</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_Ref91677639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15.17</w:t>
      </w:r>
      <w:r w:rsidRPr="008047DA">
        <w:rPr>
          <w:color w:val="auto"/>
          <w:sz w:val="22"/>
          <w:szCs w:val="22"/>
        </w:rPr>
        <w:fldChar w:fldCharType="end"/>
      </w:r>
      <w:r w:rsidRPr="008047DA">
        <w:rPr>
          <w:color w:val="auto"/>
          <w:sz w:val="22"/>
          <w:szCs w:val="22"/>
        </w:rPr>
        <w:t>:</w:t>
      </w:r>
      <w:bookmarkEnd w:id="975"/>
    </w:p>
    <w:p w14:paraId="53D8339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Supplier must treat any IT Health Check commissioned by the Buyer as if it were such a report commissioned by the Supplier; and</w:t>
      </w:r>
    </w:p>
    <w:p w14:paraId="283FEDEA" w14:textId="2DC9CA1F"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time limits in Paragraphs </w:t>
      </w:r>
      <w:r w:rsidRPr="008047DA">
        <w:rPr>
          <w:color w:val="auto"/>
          <w:sz w:val="22"/>
          <w:szCs w:val="22"/>
        </w:rPr>
        <w:fldChar w:fldCharType="begin"/>
      </w:r>
      <w:r w:rsidRPr="008047DA">
        <w:rPr>
          <w:color w:val="auto"/>
          <w:sz w:val="22"/>
          <w:szCs w:val="22"/>
        </w:rPr>
        <w:instrText xml:space="preserve"> REF _Ref80777648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15.8</w:t>
      </w:r>
      <w:r w:rsidRPr="008047DA">
        <w:rPr>
          <w:color w:val="auto"/>
          <w:sz w:val="22"/>
          <w:szCs w:val="22"/>
        </w:rPr>
        <w:fldChar w:fldCharType="end"/>
      </w:r>
      <w:r w:rsidRPr="008047DA">
        <w:rPr>
          <w:color w:val="auto"/>
          <w:sz w:val="22"/>
          <w:szCs w:val="22"/>
        </w:rPr>
        <w:t xml:space="preserve"> and </w:t>
      </w:r>
      <w:r w:rsidRPr="008047DA">
        <w:rPr>
          <w:color w:val="auto"/>
          <w:sz w:val="22"/>
          <w:szCs w:val="22"/>
        </w:rPr>
        <w:fldChar w:fldCharType="begin"/>
      </w:r>
      <w:r w:rsidRPr="008047DA">
        <w:rPr>
          <w:color w:val="auto"/>
          <w:sz w:val="22"/>
          <w:szCs w:val="22"/>
        </w:rPr>
        <w:instrText xml:space="preserve"> REF _Ref91673582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15.11</w:t>
      </w:r>
      <w:r w:rsidRPr="008047DA">
        <w:rPr>
          <w:color w:val="auto"/>
          <w:sz w:val="22"/>
          <w:szCs w:val="22"/>
        </w:rPr>
        <w:fldChar w:fldCharType="end"/>
      </w:r>
      <w:r w:rsidRPr="008047DA">
        <w:rPr>
          <w:color w:val="auto"/>
          <w:sz w:val="22"/>
          <w:szCs w:val="22"/>
        </w:rPr>
        <w:t xml:space="preserve"> run from the date on which the Buyer provides the Supplier with the copy of the report under Paragraph </w:t>
      </w:r>
      <w:r w:rsidRPr="008047DA">
        <w:rPr>
          <w:color w:val="auto"/>
          <w:sz w:val="22"/>
          <w:szCs w:val="22"/>
        </w:rPr>
        <w:fldChar w:fldCharType="begin"/>
      </w:r>
      <w:r w:rsidRPr="008047DA">
        <w:rPr>
          <w:color w:val="auto"/>
          <w:sz w:val="22"/>
          <w:szCs w:val="22"/>
        </w:rPr>
        <w:instrText xml:space="preserve"> REF _Ref91677820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3.3.2</w:t>
      </w:r>
      <w:r w:rsidRPr="008047DA">
        <w:rPr>
          <w:color w:val="auto"/>
          <w:sz w:val="22"/>
          <w:szCs w:val="22"/>
        </w:rPr>
        <w:fldChar w:fldCharType="end"/>
      </w:r>
      <w:r w:rsidRPr="008047DA">
        <w:rPr>
          <w:color w:val="auto"/>
          <w:sz w:val="22"/>
          <w:szCs w:val="22"/>
        </w:rPr>
        <w:t>.</w:t>
      </w:r>
    </w:p>
    <w:p w14:paraId="3796FD7B" w14:textId="77777777" w:rsidR="006B3CDE" w:rsidRPr="008047DA" w:rsidRDefault="006B3CDE" w:rsidP="006B3CDE">
      <w:pPr>
        <w:pStyle w:val="Heading2"/>
        <w:ind w:left="720"/>
        <w:rPr>
          <w:color w:val="auto"/>
          <w:sz w:val="22"/>
          <w:szCs w:val="22"/>
        </w:rPr>
      </w:pPr>
      <w:bookmarkStart w:id="976" w:name="_Toc111040994"/>
      <w:r w:rsidRPr="008047DA">
        <w:rPr>
          <w:i/>
          <w:iCs/>
          <w:color w:val="auto"/>
          <w:sz w:val="22"/>
          <w:szCs w:val="22"/>
        </w:rPr>
        <w:t>Security tests by Supplier</w:t>
      </w:r>
      <w:bookmarkEnd w:id="976"/>
    </w:p>
    <w:p w14:paraId="3687187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7" w:name="_Toc111040995"/>
      <w:r w:rsidRPr="008047DA">
        <w:rPr>
          <w:color w:val="auto"/>
          <w:sz w:val="22"/>
          <w:szCs w:val="22"/>
        </w:rPr>
        <w:t>The Supplier must:</w:t>
      </w:r>
      <w:bookmarkEnd w:id="977"/>
    </w:p>
    <w:p w14:paraId="77C39E8B" w14:textId="315BC454"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8" w:name="_Ref91676291"/>
      <w:bookmarkStart w:id="979" w:name="_Toc111040996"/>
      <w:r w:rsidRPr="008047DA">
        <w:rPr>
          <w:color w:val="auto"/>
          <w:sz w:val="22"/>
          <w:szCs w:val="22"/>
        </w:rPr>
        <w:t>during the testing of the Developed System and before the Developed System goes live (unless the Buyer gives notice under Paragraph </w:t>
      </w:r>
      <w:r w:rsidRPr="008047DA">
        <w:rPr>
          <w:color w:val="auto"/>
          <w:sz w:val="22"/>
          <w:szCs w:val="22"/>
        </w:rPr>
        <w:fldChar w:fldCharType="begin"/>
      </w:r>
      <w:r w:rsidRPr="008047DA">
        <w:rPr>
          <w:color w:val="auto"/>
          <w:sz w:val="22"/>
          <w:szCs w:val="22"/>
        </w:rPr>
        <w:instrText xml:space="preserve"> REF _Ref91676489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15.2</w:t>
      </w:r>
      <w:r w:rsidRPr="008047DA">
        <w:rPr>
          <w:color w:val="auto"/>
          <w:sz w:val="22"/>
          <w:szCs w:val="22"/>
        </w:rPr>
        <w:fldChar w:fldCharType="end"/>
      </w:r>
      <w:r w:rsidRPr="008047DA">
        <w:rPr>
          <w:color w:val="auto"/>
          <w:sz w:val="22"/>
          <w:szCs w:val="22"/>
        </w:rPr>
        <w:t>);</w:t>
      </w:r>
      <w:bookmarkEnd w:id="978"/>
      <w:bookmarkEnd w:id="979"/>
    </w:p>
    <w:p w14:paraId="26A6359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0" w:name="_Toc111040997"/>
      <w:r w:rsidRPr="008047DA">
        <w:rPr>
          <w:color w:val="auto"/>
          <w:sz w:val="22"/>
          <w:szCs w:val="22"/>
        </w:rPr>
        <w:t>at least once during each Contract Year; and</w:t>
      </w:r>
      <w:bookmarkEnd w:id="980"/>
    </w:p>
    <w:p w14:paraId="51633F9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1" w:name="_Toc111040998"/>
      <w:r w:rsidRPr="008047DA">
        <w:rPr>
          <w:color w:val="auto"/>
          <w:sz w:val="22"/>
          <w:szCs w:val="22"/>
        </w:rPr>
        <w:t>when required to do so by the Buyer;</w:t>
      </w:r>
      <w:bookmarkEnd w:id="981"/>
    </w:p>
    <w:p w14:paraId="678A89B8" w14:textId="77777777" w:rsidR="006B3CDE" w:rsidRPr="008047DA" w:rsidRDefault="006B3CDE" w:rsidP="006B3CDE">
      <w:pPr>
        <w:pStyle w:val="Heading4"/>
        <w:ind w:left="720"/>
        <w:rPr>
          <w:color w:val="auto"/>
          <w:sz w:val="22"/>
          <w:szCs w:val="22"/>
        </w:rPr>
      </w:pPr>
      <w:r w:rsidRPr="008047DA">
        <w:rPr>
          <w:color w:val="auto"/>
          <w:sz w:val="22"/>
          <w:szCs w:val="22"/>
        </w:rPr>
        <w:lastRenderedPageBreak/>
        <w:t>undertake the following activities:</w:t>
      </w:r>
    </w:p>
    <w:p w14:paraId="48D25533" w14:textId="76EFA645"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2" w:name="_Ref91676367"/>
      <w:bookmarkStart w:id="983" w:name="_Toc111040999"/>
      <w:r w:rsidRPr="008047DA">
        <w:rPr>
          <w:color w:val="auto"/>
          <w:sz w:val="22"/>
          <w:szCs w:val="22"/>
        </w:rPr>
        <w:t>conduct security testing of the Supplier Information Management System, insofar as it relates to the Developed System but excluding the Development Environment (an “</w:t>
      </w:r>
      <w:r w:rsidRPr="008047DA">
        <w:rPr>
          <w:b/>
          <w:bCs/>
          <w:color w:val="auto"/>
          <w:sz w:val="22"/>
          <w:szCs w:val="22"/>
        </w:rPr>
        <w:t>IT Health Check</w:t>
      </w:r>
      <w:r w:rsidRPr="008047DA">
        <w:rPr>
          <w:color w:val="auto"/>
          <w:sz w:val="22"/>
          <w:szCs w:val="22"/>
        </w:rPr>
        <w:t>”) in accordance with Paragraph </w:t>
      </w:r>
      <w:r w:rsidRPr="008047DA">
        <w:rPr>
          <w:color w:val="auto"/>
          <w:sz w:val="22"/>
          <w:szCs w:val="22"/>
        </w:rPr>
        <w:fldChar w:fldCharType="begin"/>
      </w:r>
      <w:r w:rsidRPr="008047DA">
        <w:rPr>
          <w:color w:val="auto"/>
          <w:sz w:val="22"/>
          <w:szCs w:val="22"/>
        </w:rPr>
        <w:instrText xml:space="preserve"> REF _Ref99543213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15.5</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_Ref99543239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15.7</w:t>
      </w:r>
      <w:r w:rsidRPr="008047DA">
        <w:rPr>
          <w:color w:val="auto"/>
          <w:sz w:val="22"/>
          <w:szCs w:val="22"/>
        </w:rPr>
        <w:fldChar w:fldCharType="end"/>
      </w:r>
      <w:r w:rsidRPr="008047DA">
        <w:rPr>
          <w:color w:val="auto"/>
          <w:sz w:val="22"/>
          <w:szCs w:val="22"/>
        </w:rPr>
        <w:t>; and</w:t>
      </w:r>
      <w:bookmarkEnd w:id="982"/>
      <w:bookmarkEnd w:id="983"/>
    </w:p>
    <w:p w14:paraId="481B5AF2" w14:textId="12E57D3C"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4" w:name="_Toc111041000"/>
      <w:r w:rsidRPr="008047DA">
        <w:rPr>
          <w:color w:val="auto"/>
          <w:sz w:val="22"/>
          <w:szCs w:val="22"/>
        </w:rPr>
        <w:t xml:space="preserve">implement any findings, and remedy any vulnerabilities identified by the IT Health Check in accordance with Paragraph and </w:t>
      </w:r>
      <w:r w:rsidRPr="008047DA">
        <w:rPr>
          <w:color w:val="auto"/>
          <w:sz w:val="22"/>
          <w:szCs w:val="22"/>
        </w:rPr>
        <w:fldChar w:fldCharType="begin"/>
      </w:r>
      <w:r w:rsidRPr="008047DA">
        <w:rPr>
          <w:color w:val="auto"/>
          <w:sz w:val="22"/>
          <w:szCs w:val="22"/>
        </w:rPr>
        <w:instrText xml:space="preserve"> REF _Ref80777648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15.8</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_Ref91677639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15.17</w:t>
      </w:r>
      <w:r w:rsidRPr="008047DA">
        <w:rPr>
          <w:color w:val="auto"/>
          <w:sz w:val="22"/>
          <w:szCs w:val="22"/>
        </w:rPr>
        <w:fldChar w:fldCharType="end"/>
      </w:r>
      <w:r w:rsidRPr="008047DA">
        <w:rPr>
          <w:color w:val="auto"/>
          <w:sz w:val="22"/>
          <w:szCs w:val="22"/>
        </w:rPr>
        <w:t>.</w:t>
      </w:r>
      <w:bookmarkEnd w:id="984"/>
    </w:p>
    <w:p w14:paraId="5C7CD273" w14:textId="77777777" w:rsidR="006B3CDE" w:rsidRPr="008047DA" w:rsidRDefault="006B3CDE" w:rsidP="006B3CDE">
      <w:pPr>
        <w:pStyle w:val="Heading2"/>
        <w:ind w:left="720"/>
        <w:rPr>
          <w:color w:val="auto"/>
          <w:sz w:val="22"/>
          <w:szCs w:val="22"/>
        </w:rPr>
      </w:pPr>
      <w:bookmarkStart w:id="985" w:name="_Ref80732675"/>
      <w:bookmarkStart w:id="986" w:name="_Toc111041001"/>
      <w:r w:rsidRPr="008047DA">
        <w:rPr>
          <w:i/>
          <w:iCs/>
          <w:color w:val="auto"/>
          <w:sz w:val="22"/>
          <w:szCs w:val="22"/>
        </w:rPr>
        <w:t>IT Health Checks</w:t>
      </w:r>
      <w:bookmarkEnd w:id="985"/>
      <w:bookmarkEnd w:id="986"/>
    </w:p>
    <w:p w14:paraId="3BA26C2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7" w:name="_Ref99543213"/>
      <w:bookmarkStart w:id="988" w:name="_Toc111041002"/>
      <w:r w:rsidRPr="008047DA">
        <w:rPr>
          <w:color w:val="auto"/>
          <w:sz w:val="22"/>
          <w:szCs w:val="22"/>
        </w:rPr>
        <w:t>In arranging an IT Health Check, the Supplier must:</w:t>
      </w:r>
      <w:bookmarkEnd w:id="987"/>
      <w:bookmarkEnd w:id="988"/>
    </w:p>
    <w:p w14:paraId="611B0C7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9" w:name="_Toc111041003"/>
      <w:r w:rsidRPr="008047DA">
        <w:rPr>
          <w:color w:val="auto"/>
          <w:sz w:val="22"/>
          <w:szCs w:val="22"/>
        </w:rPr>
        <w:t>use only a CHECK Service Provider to perform the IT Health Check;</w:t>
      </w:r>
      <w:bookmarkEnd w:id="989"/>
    </w:p>
    <w:p w14:paraId="65BA59A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0" w:name="_Toc111041004"/>
      <w:r w:rsidRPr="008047DA">
        <w:rPr>
          <w:color w:val="auto"/>
          <w:sz w:val="22"/>
          <w:szCs w:val="22"/>
        </w:rPr>
        <w:t>design and plan for the IT Health Check so as to minimise the impact of the IT Health Check on the Supplier Information Management System and the delivery of the Services.</w:t>
      </w:r>
      <w:bookmarkEnd w:id="990"/>
    </w:p>
    <w:p w14:paraId="390EDB8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1" w:name="_Toc111041005"/>
      <w:r w:rsidRPr="008047DA">
        <w:rPr>
          <w:color w:val="auto"/>
          <w:sz w:val="22"/>
          <w:szCs w:val="22"/>
        </w:rPr>
        <w:t>promptly provide the Buyer with such technical and other information relating to the Information Management System as the Buyer requests;</w:t>
      </w:r>
      <w:bookmarkEnd w:id="991"/>
    </w:p>
    <w:p w14:paraId="0A096F5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2" w:name="_Toc111041006"/>
      <w:r w:rsidRPr="008047DA">
        <w:rPr>
          <w:color w:val="auto"/>
          <w:sz w:val="22"/>
          <w:szCs w:val="22"/>
        </w:rPr>
        <w:t>include within the scope of the IT Health Check such tests as the Buyer requires;</w:t>
      </w:r>
      <w:bookmarkEnd w:id="992"/>
    </w:p>
    <w:p w14:paraId="270027A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3" w:name="_Toc111041007"/>
      <w:r w:rsidRPr="008047DA">
        <w:rPr>
          <w:color w:val="auto"/>
          <w:sz w:val="22"/>
          <w:szCs w:val="22"/>
        </w:rPr>
        <w:t>agree with the Buyer the scope, aim and timing of the IT Health Check.</w:t>
      </w:r>
      <w:bookmarkEnd w:id="993"/>
    </w:p>
    <w:p w14:paraId="4BFE187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4" w:name="_Toc111041008"/>
      <w:r w:rsidRPr="008047DA">
        <w:rPr>
          <w:color w:val="auto"/>
          <w:sz w:val="22"/>
          <w:szCs w:val="22"/>
        </w:rPr>
        <w:t>The Supplier must commission the IT Health Check in accordance with the scope, aim and timing agreed by the Buyer.</w:t>
      </w:r>
      <w:bookmarkEnd w:id="994"/>
    </w:p>
    <w:p w14:paraId="6DFD9586"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5" w:name="_Ref99543239"/>
      <w:bookmarkStart w:id="996" w:name="_Toc111041009"/>
      <w:r w:rsidRPr="008047DA">
        <w:rPr>
          <w:color w:val="auto"/>
          <w:sz w:val="22"/>
          <w:szCs w:val="22"/>
        </w:rPr>
        <w:t>Following completion of an IT Health Check, the Supplier must provide the Buyer with a full, unedited and unredacted copy of the report relating to the IT Health Check without delay and in any event within 10 Working Days of its receipt by the Supplier.</w:t>
      </w:r>
      <w:bookmarkEnd w:id="995"/>
      <w:bookmarkEnd w:id="996"/>
    </w:p>
    <w:p w14:paraId="345E1F08" w14:textId="77777777" w:rsidR="006B3CDE" w:rsidRPr="008047DA" w:rsidRDefault="006B3CDE" w:rsidP="006B3CDE">
      <w:pPr>
        <w:pStyle w:val="Heading2"/>
        <w:ind w:left="720"/>
        <w:rPr>
          <w:color w:val="auto"/>
          <w:sz w:val="22"/>
          <w:szCs w:val="22"/>
        </w:rPr>
      </w:pPr>
      <w:bookmarkStart w:id="997" w:name="_Ref80777949"/>
      <w:bookmarkStart w:id="998" w:name="_Toc111041010"/>
      <w:r w:rsidRPr="008047DA">
        <w:rPr>
          <w:i/>
          <w:iCs/>
          <w:color w:val="auto"/>
          <w:sz w:val="22"/>
          <w:szCs w:val="22"/>
        </w:rPr>
        <w:t>Remedying vulnerabilities</w:t>
      </w:r>
      <w:bookmarkEnd w:id="997"/>
      <w:bookmarkEnd w:id="998"/>
    </w:p>
    <w:p w14:paraId="19D9385F" w14:textId="09021601"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9" w:name="_Ref80777648"/>
      <w:bookmarkStart w:id="1000" w:name="_Toc111041011"/>
      <w:r w:rsidRPr="008047DA">
        <w:rPr>
          <w:color w:val="auto"/>
          <w:sz w:val="22"/>
          <w:szCs w:val="22"/>
        </w:rPr>
        <w:t xml:space="preserve">In addition to complying with Paragraphs to </w:t>
      </w:r>
      <w:r w:rsidRPr="008047DA">
        <w:rPr>
          <w:color w:val="auto"/>
          <w:sz w:val="22"/>
          <w:szCs w:val="22"/>
        </w:rPr>
        <w:fldChar w:fldCharType="begin"/>
      </w:r>
      <w:r w:rsidRPr="008047DA">
        <w:rPr>
          <w:color w:val="auto"/>
          <w:sz w:val="22"/>
          <w:szCs w:val="22"/>
        </w:rPr>
        <w:instrText xml:space="preserve"> REF _Ref91677639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3.17</w:t>
      </w:r>
      <w:r w:rsidRPr="008047DA">
        <w:rPr>
          <w:color w:val="auto"/>
          <w:sz w:val="22"/>
          <w:szCs w:val="22"/>
        </w:rPr>
        <w:fldChar w:fldCharType="end"/>
      </w:r>
      <w:r w:rsidRPr="008047DA">
        <w:rPr>
          <w:color w:val="auto"/>
          <w:sz w:val="22"/>
          <w:szCs w:val="22"/>
        </w:rPr>
        <w:t>., the Supplier must remedy:</w:t>
      </w:r>
      <w:bookmarkEnd w:id="999"/>
      <w:bookmarkEnd w:id="1000"/>
    </w:p>
    <w:p w14:paraId="3D544C6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1" w:name="_Toc111041012"/>
      <w:r w:rsidRPr="008047DA">
        <w:rPr>
          <w:color w:val="auto"/>
          <w:sz w:val="22"/>
          <w:szCs w:val="22"/>
        </w:rPr>
        <w:t>any vulnerabilities classified as critical in the IT Health Check report within 5 Working Days of becoming aware of the vulnerability and its classification;</w:t>
      </w:r>
      <w:bookmarkEnd w:id="1001"/>
    </w:p>
    <w:p w14:paraId="66041EF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2" w:name="_Toc111041013"/>
      <w:r w:rsidRPr="008047DA">
        <w:rPr>
          <w:color w:val="auto"/>
          <w:sz w:val="22"/>
          <w:szCs w:val="22"/>
        </w:rPr>
        <w:t>any vulnerabilities classified as high in the IT Health Check report within 1 month of becoming aware of the vulnerability and its classification; and</w:t>
      </w:r>
      <w:bookmarkEnd w:id="1002"/>
    </w:p>
    <w:p w14:paraId="4724431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3" w:name="_Toc111041014"/>
      <w:r w:rsidRPr="008047DA">
        <w:rPr>
          <w:color w:val="auto"/>
          <w:sz w:val="22"/>
          <w:szCs w:val="22"/>
        </w:rPr>
        <w:t>any vulnerabilities classified as medium in the IT Health Check report within 3 months of becoming aware of the vulnerability and its classification.</w:t>
      </w:r>
      <w:bookmarkEnd w:id="1003"/>
    </w:p>
    <w:p w14:paraId="552DC781" w14:textId="3012E879"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4" w:name="_Toc111041015"/>
      <w:r w:rsidRPr="008047DA">
        <w:rPr>
          <w:color w:val="auto"/>
          <w:sz w:val="22"/>
          <w:szCs w:val="22"/>
        </w:rPr>
        <w:t>The Supplier must notify the Buyer immediately if it does not, or considers it will not be able to, remedy the vulnerabilities classified as critical, high or medium in the IT Health Check report within the time periods specified in Paragraph </w:t>
      </w:r>
      <w:r w:rsidRPr="008047DA">
        <w:rPr>
          <w:color w:val="auto"/>
          <w:sz w:val="22"/>
          <w:szCs w:val="22"/>
        </w:rPr>
        <w:fldChar w:fldCharType="begin"/>
      </w:r>
      <w:r w:rsidRPr="008047DA">
        <w:rPr>
          <w:color w:val="auto"/>
          <w:sz w:val="22"/>
          <w:szCs w:val="22"/>
        </w:rPr>
        <w:instrText xml:space="preserve"> REF _Ref80777648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3.8</w:t>
      </w:r>
      <w:r w:rsidRPr="008047DA">
        <w:rPr>
          <w:color w:val="auto"/>
          <w:sz w:val="22"/>
          <w:szCs w:val="22"/>
        </w:rPr>
        <w:fldChar w:fldCharType="end"/>
      </w:r>
      <w:r w:rsidRPr="008047DA">
        <w:rPr>
          <w:color w:val="auto"/>
          <w:sz w:val="22"/>
          <w:szCs w:val="22"/>
        </w:rPr>
        <w:t>.</w:t>
      </w:r>
      <w:bookmarkEnd w:id="1004"/>
    </w:p>
    <w:p w14:paraId="584B8205" w14:textId="77777777" w:rsidR="006B3CDE" w:rsidRPr="008047DA" w:rsidRDefault="006B3CDE" w:rsidP="006B3CDE">
      <w:pPr>
        <w:pStyle w:val="Heading2"/>
        <w:ind w:left="720"/>
        <w:rPr>
          <w:color w:val="auto"/>
          <w:sz w:val="22"/>
          <w:szCs w:val="22"/>
        </w:rPr>
      </w:pPr>
      <w:bookmarkStart w:id="1005" w:name="_Ref80736851"/>
      <w:bookmarkStart w:id="1006" w:name="_Toc111041016"/>
      <w:r w:rsidRPr="008047DA">
        <w:rPr>
          <w:i/>
          <w:iCs/>
          <w:color w:val="auto"/>
          <w:sz w:val="22"/>
          <w:szCs w:val="22"/>
        </w:rPr>
        <w:lastRenderedPageBreak/>
        <w:t>Significant vulnerabilities</w:t>
      </w:r>
      <w:bookmarkEnd w:id="1005"/>
      <w:bookmarkEnd w:id="1006"/>
    </w:p>
    <w:p w14:paraId="63C7D1B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7" w:name="_Ref91672008"/>
      <w:bookmarkStart w:id="1008" w:name="_Toc111041017"/>
      <w:r w:rsidRPr="008047DA">
        <w:rPr>
          <w:color w:val="auto"/>
          <w:sz w:val="22"/>
          <w:szCs w:val="22"/>
        </w:rPr>
        <w:t>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bookmarkEnd w:id="1007"/>
      <w:bookmarkEnd w:id="1008"/>
    </w:p>
    <w:p w14:paraId="03C4E912" w14:textId="77777777" w:rsidR="006B3CDE" w:rsidRPr="008047DA" w:rsidRDefault="006B3CDE" w:rsidP="006B3CDE">
      <w:pPr>
        <w:pStyle w:val="Heading2"/>
        <w:ind w:left="720"/>
        <w:rPr>
          <w:color w:val="auto"/>
          <w:sz w:val="22"/>
          <w:szCs w:val="22"/>
        </w:rPr>
      </w:pPr>
      <w:bookmarkStart w:id="1009" w:name="_Ref80777365"/>
      <w:bookmarkStart w:id="1010" w:name="_Toc111041018"/>
      <w:r w:rsidRPr="008047DA">
        <w:rPr>
          <w:i/>
          <w:iCs/>
          <w:color w:val="auto"/>
          <w:sz w:val="22"/>
          <w:szCs w:val="22"/>
        </w:rPr>
        <w:t>Responding to an IT Health Check report</w:t>
      </w:r>
      <w:bookmarkEnd w:id="1009"/>
      <w:bookmarkEnd w:id="1010"/>
    </w:p>
    <w:p w14:paraId="342E02A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1" w:name="_Ref91673582"/>
      <w:bookmarkStart w:id="1012" w:name="_Toc111041019"/>
      <w:r w:rsidRPr="008047DA">
        <w:rPr>
          <w:color w:val="auto"/>
          <w:sz w:val="22"/>
          <w:szCs w:val="22"/>
        </w:rPr>
        <w:t>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w:t>
      </w:r>
      <w:r w:rsidRPr="008047DA">
        <w:rPr>
          <w:b/>
          <w:bCs/>
          <w:color w:val="auto"/>
          <w:sz w:val="22"/>
          <w:szCs w:val="22"/>
        </w:rPr>
        <w:t>Remediation Action Plan</w:t>
      </w:r>
      <w:r w:rsidRPr="008047DA">
        <w:rPr>
          <w:color w:val="auto"/>
          <w:sz w:val="22"/>
          <w:szCs w:val="22"/>
        </w:rPr>
        <w:t>”).</w:t>
      </w:r>
      <w:bookmarkEnd w:id="1011"/>
      <w:bookmarkEnd w:id="1012"/>
    </w:p>
    <w:p w14:paraId="6427789C" w14:textId="606D4811"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3" w:name="_Toc111041020"/>
      <w:bookmarkStart w:id="1014" w:name="_Ref80734469"/>
      <w:r w:rsidRPr="008047DA">
        <w:rPr>
          <w:color w:val="auto"/>
          <w:sz w:val="22"/>
          <w:szCs w:val="22"/>
        </w:rPr>
        <w:t>Where the Buyer has commissioned a root cause analysis under Paragraph </w:t>
      </w:r>
      <w:r w:rsidRPr="008047DA">
        <w:rPr>
          <w:color w:val="auto"/>
          <w:sz w:val="22"/>
          <w:szCs w:val="22"/>
        </w:rPr>
        <w:fldChar w:fldCharType="begin"/>
      </w:r>
      <w:r w:rsidRPr="008047DA">
        <w:rPr>
          <w:color w:val="auto"/>
          <w:sz w:val="22"/>
          <w:szCs w:val="22"/>
        </w:rPr>
        <w:instrText xml:space="preserve"> REF _Ref91672008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15.10</w:t>
      </w:r>
      <w:r w:rsidRPr="008047DA">
        <w:rPr>
          <w:color w:val="auto"/>
          <w:sz w:val="22"/>
          <w:szCs w:val="22"/>
        </w:rPr>
        <w:fldChar w:fldCharType="end"/>
      </w:r>
      <w:r w:rsidRPr="008047DA">
        <w:rPr>
          <w:color w:val="auto"/>
          <w:sz w:val="22"/>
          <w:szCs w:val="22"/>
        </w:rPr>
        <w:t>, the Supplier shall ensure that the draft Remediation Action Plan addresses that analysis.</w:t>
      </w:r>
      <w:bookmarkEnd w:id="1013"/>
    </w:p>
    <w:p w14:paraId="594AD34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5" w:name="_Ref99543325"/>
      <w:bookmarkStart w:id="1016" w:name="_Toc111041021"/>
      <w:r w:rsidRPr="008047DA">
        <w:rPr>
          <w:color w:val="auto"/>
          <w:sz w:val="22"/>
          <w:szCs w:val="22"/>
        </w:rPr>
        <w:t>The draft Remediation Action Plan must, in respect of each vulnerability identified or finding made by the IT Health Check report:</w:t>
      </w:r>
      <w:bookmarkEnd w:id="1014"/>
      <w:bookmarkEnd w:id="1015"/>
      <w:bookmarkEnd w:id="1016"/>
    </w:p>
    <w:p w14:paraId="26977BF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7" w:name="_Toc111041022"/>
      <w:r w:rsidRPr="008047DA">
        <w:rPr>
          <w:color w:val="auto"/>
          <w:sz w:val="22"/>
          <w:szCs w:val="22"/>
        </w:rPr>
        <w:t>how the vulnerability or finding will be remedied;</w:t>
      </w:r>
      <w:bookmarkEnd w:id="1017"/>
    </w:p>
    <w:p w14:paraId="1C7BAFA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8" w:name="_Toc111041023"/>
      <w:r w:rsidRPr="008047DA">
        <w:rPr>
          <w:color w:val="auto"/>
          <w:sz w:val="22"/>
          <w:szCs w:val="22"/>
        </w:rPr>
        <w:t>the date by which the vulnerability or finding will be remedied; and</w:t>
      </w:r>
      <w:bookmarkEnd w:id="1018"/>
    </w:p>
    <w:p w14:paraId="500DD23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9" w:name="_Toc111041024"/>
      <w:r w:rsidRPr="008047DA">
        <w:rPr>
          <w:color w:val="auto"/>
          <w:sz w:val="22"/>
          <w:szCs w:val="22"/>
        </w:rPr>
        <w:t>the tests that the Supplier proposes to perform to confirm that the vulnerability has been remedied or the finding addressed.</w:t>
      </w:r>
      <w:bookmarkEnd w:id="1019"/>
    </w:p>
    <w:p w14:paraId="3D454A56"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0" w:name="_Ref80734474"/>
      <w:bookmarkStart w:id="1021" w:name="_Toc111041025"/>
      <w:r w:rsidRPr="008047DA">
        <w:rPr>
          <w:color w:val="auto"/>
          <w:sz w:val="22"/>
          <w:szCs w:val="22"/>
        </w:rPr>
        <w:t>The Supplier shall promptly provide the Buyer with such technical and other information relating to the Supplier Information Management System, the IT Health Check report or the draft Remediation Action Plan as the Buyer requests.</w:t>
      </w:r>
      <w:bookmarkEnd w:id="1020"/>
      <w:bookmarkEnd w:id="1021"/>
    </w:p>
    <w:p w14:paraId="2641A95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2" w:name="_Ref80734477"/>
      <w:bookmarkStart w:id="1023" w:name="_Toc111041026"/>
      <w:r w:rsidRPr="008047DA">
        <w:rPr>
          <w:color w:val="auto"/>
          <w:sz w:val="22"/>
          <w:szCs w:val="22"/>
        </w:rPr>
        <w:t>The Buyer may:</w:t>
      </w:r>
      <w:bookmarkEnd w:id="1022"/>
      <w:bookmarkEnd w:id="1023"/>
    </w:p>
    <w:p w14:paraId="400A889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4" w:name="_Toc111041027"/>
      <w:r w:rsidRPr="008047DA">
        <w:rPr>
          <w:color w:val="auto"/>
          <w:sz w:val="22"/>
          <w:szCs w:val="22"/>
        </w:rPr>
        <w:t>reject the draft Remediation Action Plan where it considers that the draft Remediation Action Plan is inadequate, providing its reasons for doing so, in which case:</w:t>
      </w:r>
      <w:bookmarkEnd w:id="1024"/>
    </w:p>
    <w:p w14:paraId="6F26A061"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 xml:space="preserve">the Supplier shall within 10 Working Days of the date on which the Buyer rejected the draft Remediation Action Plan submit a revised draft Remediation Action Plan that </w:t>
      </w:r>
      <w:proofErr w:type="gramStart"/>
      <w:r w:rsidRPr="008047DA">
        <w:rPr>
          <w:color w:val="auto"/>
          <w:sz w:val="22"/>
          <w:szCs w:val="22"/>
        </w:rPr>
        <w:t>takes into account</w:t>
      </w:r>
      <w:proofErr w:type="gramEnd"/>
      <w:r w:rsidRPr="008047DA">
        <w:rPr>
          <w:color w:val="auto"/>
          <w:sz w:val="22"/>
          <w:szCs w:val="22"/>
        </w:rPr>
        <w:t xml:space="preserve"> the Buyer’s reasons; and</w:t>
      </w:r>
    </w:p>
    <w:p w14:paraId="37E3AACA" w14:textId="558DF7D0"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paragraph </w:t>
      </w:r>
      <w:r w:rsidRPr="008047DA">
        <w:rPr>
          <w:color w:val="auto"/>
          <w:sz w:val="22"/>
          <w:szCs w:val="22"/>
        </w:rPr>
        <w:fldChar w:fldCharType="begin"/>
      </w:r>
      <w:r w:rsidRPr="008047DA">
        <w:rPr>
          <w:color w:val="auto"/>
          <w:sz w:val="22"/>
          <w:szCs w:val="22"/>
        </w:rPr>
        <w:instrText xml:space="preserve"> REF _Ref99543325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15.13</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_Ref80734477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15.15</w:t>
      </w:r>
      <w:r w:rsidRPr="008047DA">
        <w:rPr>
          <w:color w:val="auto"/>
          <w:sz w:val="22"/>
          <w:szCs w:val="22"/>
        </w:rPr>
        <w:fldChar w:fldCharType="end"/>
      </w:r>
      <w:r w:rsidRPr="008047DA">
        <w:rPr>
          <w:color w:val="auto"/>
          <w:sz w:val="22"/>
          <w:szCs w:val="22"/>
        </w:rPr>
        <w:t xml:space="preserve"> shall apply, with appropriate modifications, to the revised draft Remediation Action Plan;</w:t>
      </w:r>
    </w:p>
    <w:p w14:paraId="341BE379" w14:textId="491FB04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5" w:name="_Toc111041028"/>
      <w:r w:rsidRPr="008047DA">
        <w:rPr>
          <w:color w:val="auto"/>
          <w:sz w:val="22"/>
          <w:szCs w:val="22"/>
        </w:rPr>
        <w:t>accept the draft Remediation Action Plan, in which case the Supplier must immediately start work on implementing the Remediation Action Plan in accordance with Paragraph </w:t>
      </w:r>
      <w:r w:rsidRPr="008047DA">
        <w:rPr>
          <w:color w:val="auto"/>
          <w:sz w:val="22"/>
          <w:szCs w:val="22"/>
        </w:rPr>
        <w:fldChar w:fldCharType="begin"/>
      </w:r>
      <w:r w:rsidRPr="008047DA">
        <w:rPr>
          <w:color w:val="auto"/>
          <w:sz w:val="22"/>
          <w:szCs w:val="22"/>
        </w:rPr>
        <w:instrText xml:space="preserve"> REF _Ref91672194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15.16</w:t>
      </w:r>
      <w:r w:rsidRPr="008047DA">
        <w:rPr>
          <w:color w:val="auto"/>
          <w:sz w:val="22"/>
          <w:szCs w:val="22"/>
        </w:rPr>
        <w:fldChar w:fldCharType="end"/>
      </w:r>
      <w:r w:rsidRPr="008047DA">
        <w:rPr>
          <w:color w:val="auto"/>
          <w:sz w:val="22"/>
          <w:szCs w:val="22"/>
        </w:rPr>
        <w:t xml:space="preserve"> and </w:t>
      </w:r>
      <w:r w:rsidRPr="008047DA">
        <w:rPr>
          <w:color w:val="auto"/>
          <w:sz w:val="22"/>
          <w:szCs w:val="22"/>
        </w:rPr>
        <w:fldChar w:fldCharType="begin"/>
      </w:r>
      <w:r w:rsidRPr="008047DA">
        <w:rPr>
          <w:color w:val="auto"/>
          <w:sz w:val="22"/>
          <w:szCs w:val="22"/>
        </w:rPr>
        <w:instrText xml:space="preserve"> REF _Ref91677639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15.17</w:t>
      </w:r>
      <w:r w:rsidRPr="008047DA">
        <w:rPr>
          <w:color w:val="auto"/>
          <w:sz w:val="22"/>
          <w:szCs w:val="22"/>
        </w:rPr>
        <w:fldChar w:fldCharType="end"/>
      </w:r>
      <w:r w:rsidRPr="008047DA">
        <w:rPr>
          <w:color w:val="auto"/>
          <w:sz w:val="22"/>
          <w:szCs w:val="22"/>
        </w:rPr>
        <w:t>.</w:t>
      </w:r>
      <w:bookmarkEnd w:id="1025"/>
    </w:p>
    <w:p w14:paraId="2CF25580" w14:textId="77777777" w:rsidR="006B3CDE" w:rsidRPr="008047DA" w:rsidRDefault="006B3CDE" w:rsidP="006B3CDE">
      <w:pPr>
        <w:pStyle w:val="Heading2"/>
        <w:ind w:left="720"/>
        <w:rPr>
          <w:color w:val="auto"/>
          <w:sz w:val="22"/>
          <w:szCs w:val="22"/>
        </w:rPr>
      </w:pPr>
      <w:bookmarkStart w:id="1026" w:name="_Ref80777376"/>
      <w:bookmarkStart w:id="1027" w:name="_Toc111041029"/>
      <w:bookmarkStart w:id="1028" w:name="_Ref80734851"/>
      <w:r w:rsidRPr="008047DA">
        <w:rPr>
          <w:i/>
          <w:iCs/>
          <w:color w:val="auto"/>
          <w:sz w:val="22"/>
          <w:szCs w:val="22"/>
        </w:rPr>
        <w:t>Implementing an approved Remediation Action Plan</w:t>
      </w:r>
      <w:bookmarkEnd w:id="1026"/>
      <w:bookmarkEnd w:id="1027"/>
    </w:p>
    <w:p w14:paraId="67C6E05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9" w:name="_Ref91672194"/>
      <w:bookmarkStart w:id="1030" w:name="_Toc111041030"/>
      <w:bookmarkEnd w:id="1028"/>
      <w:r w:rsidRPr="008047DA">
        <w:rPr>
          <w:color w:val="auto"/>
          <w:sz w:val="22"/>
          <w:szCs w:val="22"/>
        </w:rPr>
        <w:t xml:space="preserve">In implementing the Remediation Action plan, the Supplier must conduct such further tests on the Supplier Information Management System as are required by the </w:t>
      </w:r>
      <w:r w:rsidRPr="008047DA">
        <w:rPr>
          <w:color w:val="auto"/>
          <w:sz w:val="22"/>
          <w:szCs w:val="22"/>
        </w:rPr>
        <w:lastRenderedPageBreak/>
        <w:t>Remediation Action Plan to confirm that the Remediation Action Plan has fully and correctly implemented.</w:t>
      </w:r>
      <w:bookmarkEnd w:id="1029"/>
      <w:bookmarkEnd w:id="1030"/>
    </w:p>
    <w:p w14:paraId="53998FC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1" w:name="_Ref91677639"/>
      <w:bookmarkStart w:id="1032" w:name="_Toc111041031"/>
      <w:r w:rsidRPr="008047DA">
        <w:rPr>
          <w:color w:val="auto"/>
          <w:sz w:val="22"/>
          <w:szCs w:val="22"/>
        </w:rPr>
        <w:t>If any such testing identifies a new risk, new threat, vulnerability or exploitation technique with the potential to affect the security of the Supplier Information Management System, the Supplier shall within [2] Working Days of becoming aware of such risk, threat, vulnerability or exploitation technique:</w:t>
      </w:r>
      <w:bookmarkEnd w:id="1031"/>
      <w:bookmarkEnd w:id="1032"/>
    </w:p>
    <w:p w14:paraId="452E5A4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3" w:name="_Toc111041032"/>
      <w:r w:rsidRPr="008047DA">
        <w:rPr>
          <w:color w:val="auto"/>
          <w:sz w:val="22"/>
          <w:szCs w:val="22"/>
        </w:rPr>
        <w:t>provide the Buyer with a full, unedited and unredacted copy of the test report;</w:t>
      </w:r>
      <w:bookmarkEnd w:id="1033"/>
    </w:p>
    <w:p w14:paraId="1E4B29F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4" w:name="_Toc111041033"/>
      <w:r w:rsidRPr="008047DA">
        <w:rPr>
          <w:color w:val="auto"/>
          <w:sz w:val="22"/>
          <w:szCs w:val="22"/>
        </w:rPr>
        <w:t>implement interim mitigation measures to vulnerabilities in the Information System known to be exploitable where a security patch is not immediately available;</w:t>
      </w:r>
      <w:bookmarkEnd w:id="1034"/>
    </w:p>
    <w:p w14:paraId="4495DB7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5" w:name="_Toc111041034"/>
      <w:r w:rsidRPr="008047DA">
        <w:rPr>
          <w:color w:val="auto"/>
          <w:sz w:val="22"/>
          <w:szCs w:val="22"/>
        </w:rPr>
        <w:t>as far as practicable, remove or disable any extraneous interfaces, services or capabilities not needed for the provision of the Services within the timescales set out in the test report or such other timescales as may be agreed with the Buyer.</w:t>
      </w:r>
      <w:bookmarkEnd w:id="1035"/>
      <w:r w:rsidRPr="008047DA">
        <w:rPr>
          <w:color w:val="auto"/>
          <w:sz w:val="22"/>
          <w:szCs w:val="22"/>
        </w:rPr>
        <w:t xml:space="preserve"> </w:t>
      </w:r>
    </w:p>
    <w:p w14:paraId="441081C6"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1036" w:name="_Toc111041035"/>
      <w:bookmarkEnd w:id="818"/>
      <w:r w:rsidRPr="008047DA">
        <w:rPr>
          <w:b/>
          <w:bCs/>
          <w:color w:val="auto"/>
          <w:sz w:val="22"/>
          <w:szCs w:val="22"/>
        </w:rPr>
        <w:t>Access Control</w:t>
      </w:r>
      <w:bookmarkEnd w:id="1036"/>
    </w:p>
    <w:p w14:paraId="484F6F3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7" w:name="_Toc111041036"/>
      <w:r w:rsidRPr="008047DA">
        <w:rPr>
          <w:color w:val="auto"/>
          <w:sz w:val="22"/>
          <w:szCs w:val="22"/>
        </w:rPr>
        <w:t>The Supplier must, and must ensure that all Sub-contractors:</w:t>
      </w:r>
      <w:bookmarkEnd w:id="1037"/>
      <w:r w:rsidRPr="008047DA">
        <w:rPr>
          <w:color w:val="auto"/>
          <w:sz w:val="22"/>
          <w:szCs w:val="22"/>
        </w:rPr>
        <w:t xml:space="preserve"> </w:t>
      </w:r>
    </w:p>
    <w:p w14:paraId="2A6A1BC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8" w:name="_Toc111041037"/>
      <w:r w:rsidRPr="008047DA">
        <w:rPr>
          <w:color w:val="auto"/>
          <w:sz w:val="22"/>
          <w:szCs w:val="22"/>
        </w:rPr>
        <w:t>identify and authenticate all persons who access the Supplier Information Management System and Sites before they do so;</w:t>
      </w:r>
      <w:bookmarkEnd w:id="1038"/>
    </w:p>
    <w:p w14:paraId="43B8346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9" w:name="_Toc111041038"/>
      <w:r w:rsidRPr="008047DA">
        <w:rPr>
          <w:color w:val="auto"/>
          <w:sz w:val="22"/>
          <w:szCs w:val="22"/>
        </w:rPr>
        <w:t>require multi-factor authentication for all user accounts that have access to Buyer Data or that are Privileged Users;</w:t>
      </w:r>
      <w:bookmarkEnd w:id="1039"/>
    </w:p>
    <w:p w14:paraId="0CBF131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0" w:name="_Toc111041039"/>
      <w:r w:rsidRPr="008047DA">
        <w:rPr>
          <w:color w:val="auto"/>
          <w:sz w:val="22"/>
          <w:szCs w:val="22"/>
        </w:rPr>
        <w:t>allow access only to those parts of the Supplier Information Management System and Sites that those persons require;</w:t>
      </w:r>
      <w:bookmarkEnd w:id="1040"/>
    </w:p>
    <w:p w14:paraId="194CDBC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1" w:name="_Toc111041040"/>
      <w:r w:rsidRPr="008047DA">
        <w:rPr>
          <w:color w:val="auto"/>
          <w:sz w:val="22"/>
          <w:szCs w:val="22"/>
        </w:rPr>
        <w:t>maintain records detailing each person’s access to the Supplier Information Management System and Sites, and make those records available to the Buyer on request.</w:t>
      </w:r>
      <w:bookmarkEnd w:id="1041"/>
    </w:p>
    <w:p w14:paraId="349873D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2" w:name="_Toc111041041"/>
      <w:r w:rsidRPr="008047DA">
        <w:rPr>
          <w:color w:val="auto"/>
          <w:sz w:val="22"/>
          <w:szCs w:val="22"/>
        </w:rPr>
        <w:t>The Supplier must ensure, and must ensure that all Sub-contractors ensure, that the user accounts for Privileged Users of the Supplier Information Management System:</w:t>
      </w:r>
      <w:bookmarkEnd w:id="1042"/>
    </w:p>
    <w:p w14:paraId="57A1571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3" w:name="_Toc111041042"/>
      <w:r w:rsidRPr="008047DA">
        <w:rPr>
          <w:color w:val="auto"/>
          <w:sz w:val="22"/>
          <w:szCs w:val="22"/>
        </w:rPr>
        <w:t>are allocated to a single, individual user;</w:t>
      </w:r>
      <w:bookmarkEnd w:id="1043"/>
    </w:p>
    <w:p w14:paraId="639833C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4" w:name="_Toc111041043"/>
      <w:r w:rsidRPr="008047DA">
        <w:rPr>
          <w:color w:val="auto"/>
          <w:sz w:val="22"/>
          <w:szCs w:val="22"/>
        </w:rPr>
        <w:t>are accessible only from dedicated End-user Devices;</w:t>
      </w:r>
      <w:bookmarkEnd w:id="1044"/>
    </w:p>
    <w:p w14:paraId="61081CC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5" w:name="_Toc111041044"/>
      <w:r w:rsidRPr="008047DA">
        <w:rPr>
          <w:color w:val="auto"/>
          <w:sz w:val="22"/>
          <w:szCs w:val="22"/>
        </w:rPr>
        <w:t>are configured so that those accounts can only be used for system administration tasks;</w:t>
      </w:r>
      <w:bookmarkEnd w:id="1045"/>
    </w:p>
    <w:p w14:paraId="0F441DC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6" w:name="_Toc111041045"/>
      <w:r w:rsidRPr="008047DA">
        <w:rPr>
          <w:color w:val="auto"/>
          <w:sz w:val="22"/>
          <w:szCs w:val="22"/>
        </w:rPr>
        <w:t>require passwords with high complexity that are changed regularly;</w:t>
      </w:r>
      <w:bookmarkEnd w:id="1046"/>
    </w:p>
    <w:p w14:paraId="433783A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7" w:name="_Toc111041046"/>
      <w:r w:rsidRPr="008047DA">
        <w:rPr>
          <w:color w:val="auto"/>
          <w:sz w:val="22"/>
          <w:szCs w:val="22"/>
        </w:rPr>
        <w:t>automatically log the user out of the Supplier Information Management System after a period of time that is proportionate to the risk environment during which the account is inactive; and</w:t>
      </w:r>
      <w:bookmarkEnd w:id="1047"/>
    </w:p>
    <w:p w14:paraId="43C2A37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8" w:name="_Toc111041047"/>
      <w:r w:rsidRPr="008047DA">
        <w:rPr>
          <w:color w:val="auto"/>
          <w:sz w:val="22"/>
          <w:szCs w:val="22"/>
        </w:rPr>
        <w:t>in the case of a higher-risk agreement are:</w:t>
      </w:r>
      <w:bookmarkEnd w:id="1048"/>
    </w:p>
    <w:p w14:paraId="1D06DBF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lastRenderedPageBreak/>
        <w:t>restricted to a single role or small number of roles;</w:t>
      </w:r>
    </w:p>
    <w:p w14:paraId="2B3229C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time limited; and</w:t>
      </w:r>
    </w:p>
    <w:p w14:paraId="3E79082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restrict the Privileged User’s access to the internet.</w:t>
      </w:r>
    </w:p>
    <w:p w14:paraId="443B036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9" w:name="_Toc111041048"/>
      <w:r w:rsidRPr="008047DA">
        <w:rPr>
          <w:color w:val="auto"/>
          <w:sz w:val="22"/>
          <w:szCs w:val="22"/>
        </w:rPr>
        <w:t>The Supplier must ensure, and must ensure that all Sub-contractors ensure, that it logs all activity of the Privileged Users while those users access those accounts and keeps the activity logs for 20 Working Days before deletion.</w:t>
      </w:r>
      <w:bookmarkEnd w:id="1049"/>
    </w:p>
    <w:p w14:paraId="26FF7A7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0" w:name="_Toc111041049"/>
      <w:r w:rsidRPr="008047DA">
        <w:rPr>
          <w:color w:val="auto"/>
          <w:sz w:val="22"/>
          <w:szCs w:val="22"/>
        </w:rPr>
        <w:t>The Supplier must require, and must ensure that all Sub-contractors require, that Privileged Users use unique and substantially different high-complexity passwords for their different accounts on the Supplier Information Management System.</w:t>
      </w:r>
      <w:bookmarkEnd w:id="1050"/>
    </w:p>
    <w:p w14:paraId="3208EE9C" w14:textId="0E2F2FFA"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1" w:name="_Toc111041050"/>
      <w:r w:rsidRPr="008047DA">
        <w:rPr>
          <w:color w:val="auto"/>
          <w:sz w:val="22"/>
          <w:szCs w:val="22"/>
        </w:rPr>
        <w:t>The Supplier must ensure that the Developed System is developed and configured so as to provide for the matters set out in paragraphs </w:t>
      </w:r>
      <w:r w:rsidRPr="008047DA">
        <w:rPr>
          <w:color w:val="auto"/>
          <w:sz w:val="22"/>
          <w:szCs w:val="22"/>
        </w:rPr>
        <w:fldChar w:fldCharType="begin"/>
      </w:r>
      <w:r w:rsidRPr="008047DA">
        <w:rPr>
          <w:color w:val="auto"/>
          <w:sz w:val="22"/>
          <w:szCs w:val="22"/>
        </w:rPr>
        <w:instrText xml:space="preserve"> REF _Ref93262456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8.1</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_Ref93262464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8.3</w:t>
      </w:r>
      <w:r w:rsidRPr="008047DA">
        <w:rPr>
          <w:color w:val="auto"/>
          <w:sz w:val="22"/>
          <w:szCs w:val="22"/>
        </w:rPr>
        <w:fldChar w:fldCharType="end"/>
      </w:r>
      <w:r w:rsidRPr="008047DA">
        <w:rPr>
          <w:color w:val="auto"/>
          <w:sz w:val="22"/>
          <w:szCs w:val="22"/>
        </w:rPr>
        <w:t>.</w:t>
      </w:r>
      <w:bookmarkEnd w:id="1051"/>
    </w:p>
    <w:p w14:paraId="1BB69AE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2" w:name="_Toc111041051"/>
      <w:r w:rsidRPr="008047DA">
        <w:rPr>
          <w:color w:val="auto"/>
          <w:sz w:val="22"/>
          <w:szCs w:val="22"/>
        </w:rPr>
        <w:t>The Supplier must, and must ensure that all Sub-contractors:</w:t>
      </w:r>
      <w:bookmarkEnd w:id="1052"/>
    </w:p>
    <w:p w14:paraId="4762888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3" w:name="_Toc111041052"/>
      <w:r w:rsidRPr="008047DA">
        <w:rPr>
          <w:color w:val="auto"/>
          <w:sz w:val="22"/>
          <w:szCs w:val="22"/>
        </w:rPr>
        <w:t>configure any hardware that forms part of the Supplier Information Management System that is capable of requiring a password before it is accessed to require a password; and</w:t>
      </w:r>
      <w:bookmarkEnd w:id="1053"/>
    </w:p>
    <w:p w14:paraId="2A1BBA3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4" w:name="_Toc111041053"/>
      <w:r w:rsidRPr="008047DA">
        <w:rPr>
          <w:color w:val="auto"/>
          <w:sz w:val="22"/>
          <w:szCs w:val="22"/>
        </w:rPr>
        <w:t>change the default password of that hardware to a password of high complexity that is substantially different from the password required to access similar hardware.</w:t>
      </w:r>
      <w:bookmarkEnd w:id="1054"/>
    </w:p>
    <w:p w14:paraId="04C3CBC4" w14:textId="77777777" w:rsidR="006B3CDE" w:rsidRPr="008047DA" w:rsidRDefault="006B3CDE" w:rsidP="001805FC">
      <w:pPr>
        <w:pStyle w:val="Heading1"/>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1055" w:name="_Ref99534506"/>
      <w:bookmarkStart w:id="1056" w:name="_Toc111041054"/>
      <w:r w:rsidRPr="008047DA">
        <w:rPr>
          <w:b/>
          <w:bCs/>
          <w:color w:val="auto"/>
          <w:sz w:val="22"/>
          <w:szCs w:val="22"/>
        </w:rPr>
        <w:t>Event logging and protective monitoring</w:t>
      </w:r>
      <w:bookmarkEnd w:id="1055"/>
      <w:bookmarkEnd w:id="1056"/>
    </w:p>
    <w:p w14:paraId="666CD460" w14:textId="77777777" w:rsidR="006B3CDE" w:rsidRPr="008047DA" w:rsidRDefault="006B3CDE" w:rsidP="006B3CDE">
      <w:pPr>
        <w:pStyle w:val="Heading2"/>
        <w:rPr>
          <w:i/>
          <w:iCs/>
          <w:color w:val="auto"/>
          <w:sz w:val="22"/>
          <w:szCs w:val="22"/>
        </w:rPr>
      </w:pPr>
      <w:bookmarkStart w:id="1057" w:name="_Toc111041055"/>
      <w:r w:rsidRPr="008047DA">
        <w:rPr>
          <w:i/>
          <w:iCs/>
          <w:color w:val="auto"/>
          <w:sz w:val="22"/>
          <w:szCs w:val="22"/>
        </w:rPr>
        <w:t>Protective Monitoring System</w:t>
      </w:r>
      <w:bookmarkEnd w:id="1057"/>
    </w:p>
    <w:p w14:paraId="781C4D3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8" w:name="_Ref101778507"/>
      <w:bookmarkStart w:id="1059" w:name="_Toc111041056"/>
      <w:r w:rsidRPr="008047DA">
        <w:rPr>
          <w:color w:val="auto"/>
          <w:sz w:val="22"/>
          <w:szCs w:val="22"/>
        </w:rPr>
        <w:t>The Supplier must, and must ensure that Sub-contractors, implement an effective system of monitoring and reports analysing access to and use of the Supplier Information Management System, the Development Environment, the Buyer Data and the Code to:</w:t>
      </w:r>
      <w:bookmarkEnd w:id="1058"/>
      <w:bookmarkEnd w:id="1059"/>
    </w:p>
    <w:p w14:paraId="70CB888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0" w:name="_Toc111041057"/>
      <w:r w:rsidRPr="008047DA">
        <w:rPr>
          <w:color w:val="auto"/>
          <w:sz w:val="22"/>
          <w:szCs w:val="22"/>
        </w:rPr>
        <w:t>identify and prevent potential Breaches of Security;</w:t>
      </w:r>
      <w:bookmarkEnd w:id="1060"/>
    </w:p>
    <w:p w14:paraId="4B428B5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1" w:name="_Toc111041058"/>
      <w:r w:rsidRPr="008047DA">
        <w:rPr>
          <w:color w:val="auto"/>
          <w:sz w:val="22"/>
          <w:szCs w:val="22"/>
        </w:rPr>
        <w:t>respond effectively and in a timely manner to Breaches of Security that do occur;</w:t>
      </w:r>
      <w:bookmarkEnd w:id="1061"/>
    </w:p>
    <w:p w14:paraId="52E9A8F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2" w:name="_Toc111041059"/>
      <w:r w:rsidRPr="008047DA">
        <w:rPr>
          <w:color w:val="auto"/>
          <w:sz w:val="22"/>
          <w:szCs w:val="22"/>
        </w:rPr>
        <w:t>identify and implement changes to the Supplier Information Management System to prevent future Breaches of Security; and</w:t>
      </w:r>
      <w:bookmarkEnd w:id="1062"/>
    </w:p>
    <w:p w14:paraId="69048D7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3" w:name="_Toc111041060"/>
      <w:r w:rsidRPr="008047DA">
        <w:rPr>
          <w:color w:val="auto"/>
          <w:sz w:val="22"/>
          <w:szCs w:val="22"/>
        </w:rPr>
        <w:t>help detect and prevent any potential criminal offence relating to fraud, bribery or corruption using the Supplier Information Management System or the Developed System</w:t>
      </w:r>
      <w:bookmarkEnd w:id="1063"/>
    </w:p>
    <w:p w14:paraId="6EB4A1E4" w14:textId="77777777" w:rsidR="006B3CDE" w:rsidRPr="008047DA" w:rsidRDefault="006B3CDE" w:rsidP="006B3CDE">
      <w:pPr>
        <w:pStyle w:val="Heading3"/>
        <w:ind w:left="720"/>
        <w:rPr>
          <w:color w:val="auto"/>
          <w:sz w:val="22"/>
          <w:szCs w:val="22"/>
        </w:rPr>
      </w:pPr>
      <w:bookmarkStart w:id="1064" w:name="_Toc111041061"/>
      <w:r w:rsidRPr="008047DA">
        <w:rPr>
          <w:color w:val="auto"/>
          <w:sz w:val="22"/>
          <w:szCs w:val="22"/>
        </w:rPr>
        <w:t>(the “</w:t>
      </w:r>
      <w:r w:rsidRPr="008047DA">
        <w:rPr>
          <w:b/>
          <w:bCs/>
          <w:color w:val="auto"/>
          <w:sz w:val="22"/>
          <w:szCs w:val="22"/>
        </w:rPr>
        <w:t>Protective Monitoring System</w:t>
      </w:r>
      <w:r w:rsidRPr="008047DA">
        <w:rPr>
          <w:color w:val="auto"/>
          <w:sz w:val="22"/>
          <w:szCs w:val="22"/>
        </w:rPr>
        <w:t>”).</w:t>
      </w:r>
      <w:bookmarkEnd w:id="1064"/>
    </w:p>
    <w:p w14:paraId="22B38B7C" w14:textId="77777777" w:rsidR="006B3CDE" w:rsidRPr="008047DA" w:rsidRDefault="006B3CDE" w:rsidP="001805FC">
      <w:pPr>
        <w:pStyle w:val="Heading3"/>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5" w:name="_Toc111041062"/>
      <w:r w:rsidRPr="008047DA">
        <w:rPr>
          <w:color w:val="auto"/>
          <w:sz w:val="22"/>
          <w:szCs w:val="22"/>
        </w:rPr>
        <w:t>The Protective Monitoring System must provide for:</w:t>
      </w:r>
      <w:bookmarkEnd w:id="1065"/>
    </w:p>
    <w:p w14:paraId="5CFADE0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6" w:name="_Toc111041063"/>
      <w:r w:rsidRPr="008047DA">
        <w:rPr>
          <w:color w:val="auto"/>
          <w:sz w:val="22"/>
          <w:szCs w:val="22"/>
        </w:rPr>
        <w:t>event logs and audit records of access to the Supplier Information Management system; and</w:t>
      </w:r>
      <w:bookmarkEnd w:id="1066"/>
    </w:p>
    <w:p w14:paraId="1F238A8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7" w:name="_Toc111041064"/>
      <w:r w:rsidRPr="008047DA">
        <w:rPr>
          <w:color w:val="auto"/>
          <w:sz w:val="22"/>
          <w:szCs w:val="22"/>
        </w:rPr>
        <w:lastRenderedPageBreak/>
        <w:t>regular reports and alerts to identify:</w:t>
      </w:r>
      <w:bookmarkEnd w:id="1067"/>
    </w:p>
    <w:p w14:paraId="31873A4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changing access trends;</w:t>
      </w:r>
    </w:p>
    <w:p w14:paraId="2BD3CE0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unusual usage patterns; or</w:t>
      </w:r>
    </w:p>
    <w:p w14:paraId="77947FC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access of greater than usual volumes of Buyer Data;</w:t>
      </w:r>
    </w:p>
    <w:p w14:paraId="16F77BFF" w14:textId="77777777" w:rsidR="006B3CDE" w:rsidRPr="008047DA" w:rsidRDefault="006B3CDE" w:rsidP="001805FC">
      <w:pPr>
        <w:pStyle w:val="Heading4"/>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detection and prevention of any attack on the Supplier Information Management System or the Development Environment using common cyber-attack techniques;</w:t>
      </w:r>
    </w:p>
    <w:p w14:paraId="2F5C92D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8" w:name="_Toc111041065"/>
      <w:r w:rsidRPr="008047DA">
        <w:rPr>
          <w:color w:val="auto"/>
          <w:sz w:val="22"/>
          <w:szCs w:val="22"/>
        </w:rPr>
        <w:t>any other matters required by the Security Management Plan.</w:t>
      </w:r>
      <w:bookmarkEnd w:id="1068"/>
    </w:p>
    <w:p w14:paraId="0D794A13" w14:textId="77777777" w:rsidR="006B3CDE" w:rsidRPr="008047DA" w:rsidRDefault="006B3CDE" w:rsidP="006B3CDE">
      <w:pPr>
        <w:pStyle w:val="Heading2"/>
        <w:rPr>
          <w:color w:val="auto"/>
          <w:sz w:val="22"/>
          <w:szCs w:val="22"/>
        </w:rPr>
      </w:pPr>
      <w:bookmarkStart w:id="1069" w:name="_Toc111041066"/>
      <w:r w:rsidRPr="008047DA">
        <w:rPr>
          <w:i/>
          <w:iCs/>
          <w:color w:val="auto"/>
          <w:sz w:val="22"/>
          <w:szCs w:val="22"/>
        </w:rPr>
        <w:t>Event logs</w:t>
      </w:r>
      <w:bookmarkEnd w:id="1069"/>
    </w:p>
    <w:p w14:paraId="011B6ED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0" w:name="_Toc111041067"/>
      <w:r w:rsidRPr="008047DA">
        <w:rPr>
          <w:color w:val="auto"/>
          <w:sz w:val="22"/>
          <w:szCs w:val="22"/>
        </w:rPr>
        <w:t>The Supplier must ensure that, unless the Buyer otherwise agrees, any event logs do not log:</w:t>
      </w:r>
      <w:bookmarkEnd w:id="1070"/>
    </w:p>
    <w:p w14:paraId="14779023"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1" w:name="_Toc111041068"/>
      <w:r w:rsidRPr="008047DA">
        <w:rPr>
          <w:color w:val="auto"/>
          <w:sz w:val="22"/>
          <w:szCs w:val="22"/>
        </w:rPr>
        <w:t>personal data, other than identifiers relating to users; or</w:t>
      </w:r>
      <w:bookmarkEnd w:id="1071"/>
    </w:p>
    <w:p w14:paraId="49E14F6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2" w:name="_Toc111041069"/>
      <w:r w:rsidRPr="008047DA">
        <w:rPr>
          <w:color w:val="auto"/>
          <w:sz w:val="22"/>
          <w:szCs w:val="22"/>
        </w:rPr>
        <w:t>sensitive data, such as credentials or security keys.</w:t>
      </w:r>
      <w:bookmarkEnd w:id="1072"/>
    </w:p>
    <w:p w14:paraId="63AF1836" w14:textId="77777777" w:rsidR="006B3CDE" w:rsidRPr="008047DA" w:rsidRDefault="006B3CDE" w:rsidP="006B3CDE">
      <w:pPr>
        <w:pStyle w:val="Heading3"/>
        <w:rPr>
          <w:color w:val="auto"/>
          <w:sz w:val="22"/>
          <w:szCs w:val="22"/>
        </w:rPr>
      </w:pPr>
      <w:bookmarkStart w:id="1073" w:name="_Toc111041070"/>
      <w:r w:rsidRPr="008047DA">
        <w:rPr>
          <w:i/>
          <w:iCs/>
          <w:color w:val="auto"/>
          <w:sz w:val="22"/>
          <w:szCs w:val="22"/>
        </w:rPr>
        <w:t>Provision of information to Buyer</w:t>
      </w:r>
      <w:bookmarkEnd w:id="1073"/>
    </w:p>
    <w:p w14:paraId="4F40BB3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4" w:name="_Toc111041071"/>
      <w:r w:rsidRPr="008047DA">
        <w:rPr>
          <w:color w:val="auto"/>
          <w:sz w:val="22"/>
          <w:szCs w:val="22"/>
        </w:rPr>
        <w:t>The Supplier must provide the Buyer on request with:</w:t>
      </w:r>
      <w:bookmarkEnd w:id="1074"/>
    </w:p>
    <w:p w14:paraId="015B0088"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5" w:name="_Toc111041072"/>
      <w:r w:rsidRPr="008047DA">
        <w:rPr>
          <w:color w:val="auto"/>
          <w:sz w:val="22"/>
          <w:szCs w:val="22"/>
        </w:rPr>
        <w:t>full details of the Protective Monitoring System it has implemented; and</w:t>
      </w:r>
      <w:bookmarkEnd w:id="1075"/>
    </w:p>
    <w:p w14:paraId="1B3002D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6" w:name="_Toc111041073"/>
      <w:r w:rsidRPr="008047DA">
        <w:rPr>
          <w:color w:val="auto"/>
          <w:sz w:val="22"/>
          <w:szCs w:val="22"/>
        </w:rPr>
        <w:t>copies of monitoring logs and reports prepared as part of the Protective Monitoring System.</w:t>
      </w:r>
      <w:bookmarkEnd w:id="1076"/>
    </w:p>
    <w:p w14:paraId="1BE932F2" w14:textId="77777777" w:rsidR="006B3CDE" w:rsidRPr="008047DA" w:rsidRDefault="006B3CDE" w:rsidP="006B3CDE">
      <w:pPr>
        <w:pStyle w:val="Heading2"/>
        <w:rPr>
          <w:color w:val="auto"/>
          <w:sz w:val="22"/>
          <w:szCs w:val="22"/>
        </w:rPr>
      </w:pPr>
      <w:bookmarkStart w:id="1077" w:name="_Toc111041074"/>
      <w:r w:rsidRPr="008047DA">
        <w:rPr>
          <w:i/>
          <w:iCs/>
          <w:color w:val="auto"/>
          <w:sz w:val="22"/>
          <w:szCs w:val="22"/>
        </w:rPr>
        <w:t>Changes to Protective Monitoring System</w:t>
      </w:r>
      <w:bookmarkEnd w:id="1077"/>
    </w:p>
    <w:p w14:paraId="5C54282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8" w:name="_Toc111041075"/>
      <w:r w:rsidRPr="008047DA">
        <w:rPr>
          <w:color w:val="auto"/>
          <w:sz w:val="22"/>
          <w:szCs w:val="22"/>
        </w:rPr>
        <w:t>The Buyer may at any time require the Supplier to update the Protective Monitoring System to:</w:t>
      </w:r>
      <w:bookmarkEnd w:id="1078"/>
    </w:p>
    <w:p w14:paraId="2395EF4C"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9" w:name="_Toc111041076"/>
      <w:r w:rsidRPr="008047DA">
        <w:rPr>
          <w:color w:val="auto"/>
          <w:sz w:val="22"/>
          <w:szCs w:val="22"/>
        </w:rPr>
        <w:t>respond to a specific threat identified by the Buyer;</w:t>
      </w:r>
      <w:bookmarkEnd w:id="1079"/>
    </w:p>
    <w:p w14:paraId="4A0A078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0" w:name="_Toc111041077"/>
      <w:r w:rsidRPr="008047DA">
        <w:rPr>
          <w:color w:val="auto"/>
          <w:sz w:val="22"/>
          <w:szCs w:val="22"/>
        </w:rPr>
        <w:t>implement additional audit and monitoring requirements; and</w:t>
      </w:r>
      <w:bookmarkEnd w:id="1080"/>
      <w:r w:rsidRPr="008047DA">
        <w:rPr>
          <w:color w:val="auto"/>
          <w:sz w:val="22"/>
          <w:szCs w:val="22"/>
        </w:rPr>
        <w:t xml:space="preserve"> </w:t>
      </w:r>
    </w:p>
    <w:p w14:paraId="7DCFCCD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1" w:name="_Toc111041078"/>
      <w:r w:rsidRPr="008047DA">
        <w:rPr>
          <w:color w:val="auto"/>
          <w:sz w:val="22"/>
          <w:szCs w:val="22"/>
        </w:rPr>
        <w:t>stream any specified event logs to the Buyer’s security information and event management system.</w:t>
      </w:r>
      <w:bookmarkEnd w:id="1081"/>
    </w:p>
    <w:p w14:paraId="27F2252E"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2" w:name="_Toc111041079"/>
      <w:r w:rsidRPr="008047DA">
        <w:rPr>
          <w:b/>
          <w:bCs/>
          <w:color w:val="auto"/>
          <w:sz w:val="22"/>
          <w:szCs w:val="22"/>
        </w:rPr>
        <w:t>Audit rights</w:t>
      </w:r>
      <w:bookmarkEnd w:id="1082"/>
    </w:p>
    <w:p w14:paraId="0F891DDF" w14:textId="77777777" w:rsidR="006B3CDE" w:rsidRPr="008047DA" w:rsidRDefault="006B3CDE" w:rsidP="006B3CDE">
      <w:pPr>
        <w:pStyle w:val="Heading2"/>
        <w:rPr>
          <w:i/>
          <w:iCs/>
          <w:color w:val="auto"/>
          <w:sz w:val="22"/>
          <w:szCs w:val="22"/>
        </w:rPr>
      </w:pPr>
      <w:bookmarkStart w:id="1083" w:name="_Toc111041080"/>
      <w:r w:rsidRPr="008047DA">
        <w:rPr>
          <w:i/>
          <w:iCs/>
          <w:color w:val="auto"/>
          <w:sz w:val="22"/>
          <w:szCs w:val="22"/>
        </w:rPr>
        <w:t>Right of audit</w:t>
      </w:r>
      <w:bookmarkEnd w:id="1083"/>
    </w:p>
    <w:p w14:paraId="1A4BA46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4" w:name="_Toc111041081"/>
      <w:r w:rsidRPr="008047DA">
        <w:rPr>
          <w:color w:val="auto"/>
          <w:sz w:val="22"/>
          <w:szCs w:val="22"/>
        </w:rPr>
        <w:t>The Buyer may undertake an audit of the Supplier or any Sub-contractor to:</w:t>
      </w:r>
      <w:bookmarkEnd w:id="1084"/>
    </w:p>
    <w:p w14:paraId="62EF5D6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5" w:name="_Toc111041082"/>
      <w:r w:rsidRPr="008047DA">
        <w:rPr>
          <w:color w:val="auto"/>
          <w:sz w:val="22"/>
          <w:szCs w:val="22"/>
        </w:rPr>
        <w:t>verify the Supplier’s or Sub-contractor’s (as applicable) compliance with the requirements of this Schedule [x] (</w:t>
      </w:r>
      <w:r w:rsidRPr="008047DA">
        <w:rPr>
          <w:i/>
          <w:iCs/>
          <w:color w:val="auto"/>
          <w:sz w:val="22"/>
          <w:szCs w:val="22"/>
        </w:rPr>
        <w:t>Security Management</w:t>
      </w:r>
      <w:r w:rsidRPr="008047DA">
        <w:rPr>
          <w:color w:val="auto"/>
          <w:sz w:val="22"/>
          <w:szCs w:val="22"/>
        </w:rPr>
        <w:t>) and the Data Protection Laws as they apply to Buyer Data;</w:t>
      </w:r>
      <w:bookmarkEnd w:id="1085"/>
    </w:p>
    <w:p w14:paraId="13DE618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6" w:name="_Toc111041083"/>
      <w:r w:rsidRPr="008047DA">
        <w:rPr>
          <w:color w:val="auto"/>
          <w:sz w:val="22"/>
          <w:szCs w:val="22"/>
        </w:rPr>
        <w:lastRenderedPageBreak/>
        <w:t>inspect the Supplier Information Management System (or any part of it);</w:t>
      </w:r>
      <w:bookmarkEnd w:id="1086"/>
    </w:p>
    <w:p w14:paraId="554F50B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7" w:name="_Toc111041084"/>
      <w:r w:rsidRPr="008047DA">
        <w:rPr>
          <w:color w:val="auto"/>
          <w:sz w:val="22"/>
          <w:szCs w:val="22"/>
        </w:rPr>
        <w:t>review the integrity, confidentiality and security of the Buyer Data; and/or</w:t>
      </w:r>
      <w:bookmarkEnd w:id="1087"/>
    </w:p>
    <w:p w14:paraId="5ED8D89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8" w:name="_Toc111041085"/>
      <w:r w:rsidRPr="008047DA">
        <w:rPr>
          <w:color w:val="auto"/>
          <w:sz w:val="22"/>
          <w:szCs w:val="22"/>
        </w:rPr>
        <w:t>review the integrity and security of the Code.</w:t>
      </w:r>
      <w:bookmarkEnd w:id="1088"/>
    </w:p>
    <w:p w14:paraId="3FFB1890" w14:textId="435031C2"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9" w:name="_Toc111041086"/>
      <w:r w:rsidRPr="008047DA">
        <w:rPr>
          <w:color w:val="auto"/>
          <w:sz w:val="22"/>
          <w:szCs w:val="22"/>
        </w:rPr>
        <w:t xml:space="preserve">Any audit undertaken under this Paragraph </w:t>
      </w:r>
      <w:r w:rsidRPr="008047DA">
        <w:rPr>
          <w:color w:val="auto"/>
          <w:sz w:val="22"/>
          <w:szCs w:val="22"/>
        </w:rPr>
        <w:fldChar w:fldCharType="begin"/>
      </w:r>
      <w:r w:rsidRPr="008047DA">
        <w:rPr>
          <w:color w:val="auto"/>
          <w:sz w:val="22"/>
          <w:szCs w:val="22"/>
        </w:rPr>
        <w:instrText xml:space="preserve"> REF _Ref93523226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11.1</w:t>
      </w:r>
      <w:r w:rsidRPr="008047DA">
        <w:rPr>
          <w:color w:val="auto"/>
          <w:sz w:val="22"/>
          <w:szCs w:val="22"/>
        </w:rPr>
        <w:fldChar w:fldCharType="end"/>
      </w:r>
      <w:r w:rsidRPr="008047DA">
        <w:rPr>
          <w:color w:val="auto"/>
          <w:sz w:val="22"/>
          <w:szCs w:val="22"/>
        </w:rPr>
        <w:t>:</w:t>
      </w:r>
      <w:bookmarkEnd w:id="1089"/>
    </w:p>
    <w:p w14:paraId="1EEA2D1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0" w:name="_Toc111041087"/>
      <w:r w:rsidRPr="008047DA">
        <w:rPr>
          <w:color w:val="auto"/>
          <w:sz w:val="22"/>
          <w:szCs w:val="22"/>
        </w:rPr>
        <w:t>may only take place during the Term and for a period of 18 months afterwards; and</w:t>
      </w:r>
      <w:bookmarkEnd w:id="1090"/>
    </w:p>
    <w:p w14:paraId="18D1CBD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1" w:name="_Toc111041088"/>
      <w:r w:rsidRPr="008047DA">
        <w:rPr>
          <w:color w:val="auto"/>
          <w:sz w:val="22"/>
          <w:szCs w:val="22"/>
        </w:rPr>
        <w:t>is in addition to any other rights of audit the Buyer has under this Agreement.</w:t>
      </w:r>
      <w:bookmarkEnd w:id="1091"/>
    </w:p>
    <w:p w14:paraId="4384C454" w14:textId="7691B232"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2" w:name="_Toc111041089"/>
      <w:r w:rsidRPr="008047DA">
        <w:rPr>
          <w:color w:val="auto"/>
          <w:sz w:val="22"/>
          <w:szCs w:val="22"/>
        </w:rPr>
        <w:t xml:space="preserve">The Buyer may not undertake more than one audit under Paragraph </w:t>
      </w:r>
      <w:r w:rsidRPr="008047DA">
        <w:rPr>
          <w:color w:val="auto"/>
          <w:sz w:val="22"/>
          <w:szCs w:val="22"/>
        </w:rPr>
        <w:fldChar w:fldCharType="begin"/>
      </w:r>
      <w:r w:rsidRPr="008047DA">
        <w:rPr>
          <w:color w:val="auto"/>
          <w:sz w:val="22"/>
          <w:szCs w:val="22"/>
        </w:rPr>
        <w:instrText xml:space="preserve"> REF _Ref93523226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11.1</w:t>
      </w:r>
      <w:r w:rsidRPr="008047DA">
        <w:rPr>
          <w:color w:val="auto"/>
          <w:sz w:val="22"/>
          <w:szCs w:val="22"/>
        </w:rPr>
        <w:fldChar w:fldCharType="end"/>
      </w:r>
      <w:r w:rsidRPr="008047DA">
        <w:rPr>
          <w:color w:val="auto"/>
          <w:sz w:val="22"/>
          <w:szCs w:val="22"/>
        </w:rPr>
        <w:t xml:space="preserve"> in each calendar year unless the Buyer has reasonable grounds for believing:</w:t>
      </w:r>
      <w:bookmarkEnd w:id="1092"/>
    </w:p>
    <w:p w14:paraId="576C953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3" w:name="_Toc111041090"/>
      <w:r w:rsidRPr="008047DA">
        <w:rPr>
          <w:color w:val="auto"/>
          <w:sz w:val="22"/>
          <w:szCs w:val="22"/>
        </w:rPr>
        <w:t>the Supplier or any Sub-contractor has not complied with its obligations under this Agreement or the Data Protection Laws as they apply to the Buyer Data;</w:t>
      </w:r>
      <w:bookmarkEnd w:id="1093"/>
    </w:p>
    <w:p w14:paraId="7BA562D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4" w:name="_Toc111041091"/>
      <w:r w:rsidRPr="008047DA">
        <w:rPr>
          <w:color w:val="auto"/>
          <w:sz w:val="22"/>
          <w:szCs w:val="22"/>
        </w:rPr>
        <w:t>there has been or is likely to be a Security Breach affecting the Buyer Data or the Code; or</w:t>
      </w:r>
      <w:bookmarkEnd w:id="1094"/>
    </w:p>
    <w:p w14:paraId="12CE396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5" w:name="_Toc111041092"/>
      <w:r w:rsidRPr="008047DA">
        <w:rPr>
          <w:color w:val="auto"/>
          <w:sz w:val="22"/>
          <w:szCs w:val="22"/>
        </w:rPr>
        <w:t>where vulnerabilities, or potential vulnerabilities, in the Code have been identified by:</w:t>
      </w:r>
      <w:bookmarkEnd w:id="1095"/>
    </w:p>
    <w:p w14:paraId="0C7D407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an IT Health Check; or</w:t>
      </w:r>
    </w:p>
    <w:p w14:paraId="3C20095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 Breach of Security.</w:t>
      </w:r>
    </w:p>
    <w:p w14:paraId="3412900B" w14:textId="77777777" w:rsidR="006B3CDE" w:rsidRPr="008047DA" w:rsidRDefault="006B3CDE" w:rsidP="006B3CDE">
      <w:pPr>
        <w:pStyle w:val="Heading3"/>
        <w:rPr>
          <w:color w:val="auto"/>
          <w:sz w:val="22"/>
          <w:szCs w:val="22"/>
        </w:rPr>
      </w:pPr>
      <w:bookmarkStart w:id="1096" w:name="_Toc111041093"/>
      <w:r w:rsidRPr="008047DA">
        <w:rPr>
          <w:i/>
          <w:iCs/>
          <w:color w:val="auto"/>
          <w:sz w:val="22"/>
          <w:szCs w:val="22"/>
        </w:rPr>
        <w:t>Conduct of audits</w:t>
      </w:r>
      <w:bookmarkEnd w:id="1096"/>
    </w:p>
    <w:p w14:paraId="472CB62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7" w:name="_Toc111041094"/>
      <w:r w:rsidRPr="008047DA">
        <w:rPr>
          <w:color w:val="auto"/>
          <w:sz w:val="22"/>
          <w:szCs w:val="22"/>
        </w:rPr>
        <w:t>The Authority must use reasonable endeavours to provide 15 Working Days’ notice of an audit.</w:t>
      </w:r>
      <w:bookmarkEnd w:id="1097"/>
    </w:p>
    <w:p w14:paraId="195422C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8" w:name="_Toc111041095"/>
      <w:r w:rsidRPr="008047DA">
        <w:rPr>
          <w:color w:val="auto"/>
          <w:sz w:val="22"/>
          <w:szCs w:val="22"/>
        </w:rPr>
        <w:t>The Authority must when conducting an audit:</w:t>
      </w:r>
      <w:bookmarkEnd w:id="1098"/>
    </w:p>
    <w:p w14:paraId="4BC6D966"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9" w:name="_Toc111041096"/>
      <w:r w:rsidRPr="008047DA">
        <w:rPr>
          <w:color w:val="auto"/>
          <w:sz w:val="22"/>
          <w:szCs w:val="22"/>
        </w:rPr>
        <w:t>comply with all relevant policies and guidelines of the Supplier or Sub-contractor (as applicable) concerning access to the Suppler Information Management System the Buyer considers reasonable having regard to the purpose of the audit; and</w:t>
      </w:r>
      <w:bookmarkEnd w:id="1099"/>
    </w:p>
    <w:p w14:paraId="268F053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0" w:name="_Toc111041097"/>
      <w:r w:rsidRPr="008047DA">
        <w:rPr>
          <w:color w:val="auto"/>
          <w:sz w:val="22"/>
          <w:szCs w:val="22"/>
        </w:rPr>
        <w:t>use reasonable endeavours to ensure that the conduct of the audit does not unreasonably disrupt the Supplier or Sub-contractor (as applicable) or delay the provision of the Services.</w:t>
      </w:r>
      <w:bookmarkEnd w:id="1100"/>
    </w:p>
    <w:p w14:paraId="57C886D8" w14:textId="77777777" w:rsidR="006B3CDE" w:rsidRPr="008047DA" w:rsidRDefault="006B3CDE" w:rsidP="001805FC">
      <w:pPr>
        <w:pStyle w:val="Heading3"/>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1" w:name="_Toc111041098"/>
      <w:r w:rsidRPr="008047DA">
        <w:rPr>
          <w:color w:val="auto"/>
          <w:sz w:val="22"/>
          <w:szCs w:val="22"/>
        </w:rPr>
        <w:t>The Supplier must, and must ensure that Sub-contractors, on demand provide the Buyer with all co-operation and assistance the Buyer may reasonably require, including:</w:t>
      </w:r>
      <w:bookmarkEnd w:id="1101"/>
    </w:p>
    <w:p w14:paraId="42E9E13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2" w:name="_Toc111041099"/>
      <w:r w:rsidRPr="008047DA">
        <w:rPr>
          <w:color w:val="auto"/>
          <w:sz w:val="22"/>
          <w:szCs w:val="22"/>
        </w:rPr>
        <w:t>all information requested by the Buyer within the scope of the audit;</w:t>
      </w:r>
      <w:bookmarkEnd w:id="1102"/>
    </w:p>
    <w:p w14:paraId="2171BF2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3" w:name="_Toc111041100"/>
      <w:r w:rsidRPr="008047DA">
        <w:rPr>
          <w:color w:val="auto"/>
          <w:sz w:val="22"/>
          <w:szCs w:val="22"/>
        </w:rPr>
        <w:t>access to the Supplier Information Management System; and</w:t>
      </w:r>
      <w:bookmarkEnd w:id="1103"/>
    </w:p>
    <w:p w14:paraId="23BF935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4" w:name="_Toc111041101"/>
      <w:r w:rsidRPr="008047DA">
        <w:rPr>
          <w:color w:val="auto"/>
          <w:sz w:val="22"/>
          <w:szCs w:val="22"/>
        </w:rPr>
        <w:lastRenderedPageBreak/>
        <w:t>access to the Supplier Staff.</w:t>
      </w:r>
      <w:bookmarkEnd w:id="1104"/>
    </w:p>
    <w:p w14:paraId="0784255C" w14:textId="77777777" w:rsidR="006B3CDE" w:rsidRPr="008047DA" w:rsidRDefault="006B3CDE" w:rsidP="006B3CDE">
      <w:pPr>
        <w:pStyle w:val="Heading3"/>
        <w:rPr>
          <w:color w:val="auto"/>
          <w:sz w:val="22"/>
          <w:szCs w:val="22"/>
        </w:rPr>
      </w:pPr>
      <w:bookmarkStart w:id="1105" w:name="_Toc111041102"/>
      <w:r w:rsidRPr="008047DA">
        <w:rPr>
          <w:i/>
          <w:iCs/>
          <w:color w:val="auto"/>
          <w:sz w:val="22"/>
          <w:szCs w:val="22"/>
        </w:rPr>
        <w:t>Response to audit findings</w:t>
      </w:r>
      <w:bookmarkEnd w:id="1105"/>
    </w:p>
    <w:p w14:paraId="7399E91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6" w:name="_Toc111041103"/>
      <w:r w:rsidRPr="008047DA">
        <w:rPr>
          <w:color w:val="auto"/>
          <w:sz w:val="22"/>
          <w:szCs w:val="22"/>
        </w:rPr>
        <w:t>Where an audit finds that:</w:t>
      </w:r>
      <w:bookmarkEnd w:id="1106"/>
    </w:p>
    <w:p w14:paraId="72906A80"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7" w:name="_Toc111041104"/>
      <w:r w:rsidRPr="008047DA">
        <w:rPr>
          <w:color w:val="auto"/>
          <w:sz w:val="22"/>
          <w:szCs w:val="22"/>
        </w:rPr>
        <w:t>the Supplier or a Sub-contractor has not complied with this Agreement or the Data Protection Laws as they apply to the Buyer Data; or</w:t>
      </w:r>
      <w:bookmarkEnd w:id="1107"/>
    </w:p>
    <w:p w14:paraId="2952AB9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8" w:name="_Toc111041105"/>
      <w:r w:rsidRPr="008047DA">
        <w:rPr>
          <w:color w:val="auto"/>
          <w:sz w:val="22"/>
          <w:szCs w:val="22"/>
        </w:rPr>
        <w:t>there has been or is likely to be a Security Breach affecting the Buyer Data</w:t>
      </w:r>
      <w:bookmarkEnd w:id="1108"/>
    </w:p>
    <w:p w14:paraId="638E43EE" w14:textId="77777777" w:rsidR="006B3CDE" w:rsidRPr="008047DA" w:rsidRDefault="006B3CDE" w:rsidP="006B3CDE">
      <w:pPr>
        <w:pStyle w:val="Heading3"/>
        <w:rPr>
          <w:color w:val="auto"/>
          <w:sz w:val="22"/>
          <w:szCs w:val="22"/>
        </w:rPr>
      </w:pPr>
      <w:bookmarkStart w:id="1109" w:name="_Toc111041106"/>
      <w:r w:rsidRPr="008047DA">
        <w:rPr>
          <w:color w:val="auto"/>
          <w:sz w:val="22"/>
          <w:szCs w:val="22"/>
        </w:rPr>
        <w:t>the Buyer may require the Supplier to remedy those defaults at its own cost and expense and within the time reasonably specified by the Buyer.</w:t>
      </w:r>
      <w:bookmarkEnd w:id="1109"/>
    </w:p>
    <w:p w14:paraId="63D0ED8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0" w:name="_Toc111041107"/>
      <w:r w:rsidRPr="008047DA">
        <w:rPr>
          <w:color w:val="auto"/>
          <w:sz w:val="22"/>
          <w:szCs w:val="22"/>
        </w:rPr>
        <w:t>The exercise by the Buyer of any rights it may have under this Paragraph 3 does not affect the exercise by it of any other or equivalent rights it may have under this Agreement in respect of the audit findings.</w:t>
      </w:r>
      <w:bookmarkEnd w:id="1110"/>
    </w:p>
    <w:p w14:paraId="61346B37"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1111" w:name="_Toc111041108"/>
      <w:r w:rsidRPr="008047DA">
        <w:rPr>
          <w:b/>
          <w:bCs/>
          <w:color w:val="auto"/>
          <w:sz w:val="22"/>
          <w:szCs w:val="22"/>
        </w:rPr>
        <w:t>Breach of Security</w:t>
      </w:r>
      <w:bookmarkEnd w:id="1111"/>
    </w:p>
    <w:p w14:paraId="330218C3" w14:textId="77777777" w:rsidR="006B3CDE" w:rsidRPr="008047DA" w:rsidRDefault="006B3CDE" w:rsidP="006B3CDE">
      <w:pPr>
        <w:pStyle w:val="Heading2"/>
        <w:rPr>
          <w:b/>
          <w:bCs/>
          <w:i/>
          <w:iCs/>
          <w:color w:val="auto"/>
          <w:sz w:val="22"/>
          <w:szCs w:val="22"/>
        </w:rPr>
      </w:pPr>
      <w:bookmarkStart w:id="1112" w:name="_Toc111041109"/>
      <w:r w:rsidRPr="008047DA">
        <w:rPr>
          <w:i/>
          <w:iCs/>
          <w:color w:val="auto"/>
          <w:sz w:val="22"/>
          <w:szCs w:val="22"/>
        </w:rPr>
        <w:t>Reporting Breach of Security</w:t>
      </w:r>
      <w:bookmarkEnd w:id="1112"/>
    </w:p>
    <w:p w14:paraId="727CCD6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3" w:name="_Toc111041110"/>
      <w:r w:rsidRPr="008047DA">
        <w:rPr>
          <w:color w:val="auto"/>
          <w:sz w:val="22"/>
          <w:szCs w:val="22"/>
        </w:rPr>
        <w:t xml:space="preserve">If either party becomes aware of a Breach of Security it shall notify the other as soon as reasonably practicable after </w:t>
      </w:r>
      <w:proofErr w:type="gramStart"/>
      <w:r w:rsidRPr="008047DA">
        <w:rPr>
          <w:color w:val="auto"/>
          <w:sz w:val="22"/>
          <w:szCs w:val="22"/>
        </w:rPr>
        <w:t>becoming  aware</w:t>
      </w:r>
      <w:proofErr w:type="gramEnd"/>
      <w:r w:rsidRPr="008047DA">
        <w:rPr>
          <w:color w:val="auto"/>
          <w:sz w:val="22"/>
          <w:szCs w:val="22"/>
        </w:rPr>
        <w:t xml:space="preserve"> of the breach, and in any event within 24 hours.</w:t>
      </w:r>
      <w:bookmarkEnd w:id="1113"/>
    </w:p>
    <w:p w14:paraId="38DFC23A" w14:textId="77777777" w:rsidR="006B3CDE" w:rsidRPr="008047DA" w:rsidRDefault="006B3CDE" w:rsidP="006B3CDE">
      <w:pPr>
        <w:pStyle w:val="Heading2"/>
        <w:rPr>
          <w:color w:val="auto"/>
          <w:sz w:val="22"/>
          <w:szCs w:val="22"/>
        </w:rPr>
      </w:pPr>
      <w:bookmarkStart w:id="1114" w:name="_Toc111041111"/>
      <w:r w:rsidRPr="008047DA">
        <w:rPr>
          <w:i/>
          <w:iCs/>
          <w:color w:val="auto"/>
          <w:sz w:val="22"/>
          <w:szCs w:val="22"/>
        </w:rPr>
        <w:t>Immediate steps</w:t>
      </w:r>
      <w:bookmarkEnd w:id="1114"/>
    </w:p>
    <w:p w14:paraId="7B2B09B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5" w:name="_Ref83843538"/>
      <w:bookmarkStart w:id="1116" w:name="_Toc111041112"/>
      <w:r w:rsidRPr="008047DA">
        <w:rPr>
          <w:color w:val="auto"/>
          <w:sz w:val="22"/>
          <w:szCs w:val="22"/>
        </w:rPr>
        <w:t xml:space="preserve">The Supplier must, upon becoming aware of a Breach of Security </w:t>
      </w:r>
      <w:bookmarkEnd w:id="1115"/>
      <w:r w:rsidRPr="008047DA">
        <w:rPr>
          <w:color w:val="auto"/>
          <w:sz w:val="22"/>
          <w:szCs w:val="22"/>
        </w:rPr>
        <w:t>immediately take those steps identified in the Security Management Plan (if applicable) and all other steps reasonably necessary to:</w:t>
      </w:r>
      <w:bookmarkEnd w:id="1116"/>
    </w:p>
    <w:p w14:paraId="3D20280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7" w:name="_Toc111041113"/>
      <w:r w:rsidRPr="008047DA">
        <w:rPr>
          <w:color w:val="auto"/>
          <w:sz w:val="22"/>
          <w:szCs w:val="22"/>
        </w:rPr>
        <w:t>minimise the extent of actual or potential harm caused by such Breach of Security;</w:t>
      </w:r>
      <w:bookmarkEnd w:id="1117"/>
    </w:p>
    <w:p w14:paraId="15ACE5F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8" w:name="_Toc111041114"/>
      <w:r w:rsidRPr="008047DA">
        <w:rPr>
          <w:color w:val="auto"/>
          <w:sz w:val="22"/>
          <w:szCs w:val="22"/>
        </w:rPr>
        <w:t>remedy such Breach of Security to the extent possible;</w:t>
      </w:r>
      <w:bookmarkEnd w:id="1118"/>
      <w:r w:rsidRPr="008047DA">
        <w:rPr>
          <w:color w:val="auto"/>
          <w:sz w:val="22"/>
          <w:szCs w:val="22"/>
        </w:rPr>
        <w:t xml:space="preserve"> </w:t>
      </w:r>
    </w:p>
    <w:p w14:paraId="24FF28D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9" w:name="_Toc111041115"/>
      <w:r w:rsidRPr="008047DA">
        <w:rPr>
          <w:color w:val="auto"/>
          <w:sz w:val="22"/>
          <w:szCs w:val="22"/>
        </w:rPr>
        <w:t>apply a tested mitigation against any such Breach of Security; and</w:t>
      </w:r>
      <w:bookmarkEnd w:id="1119"/>
    </w:p>
    <w:p w14:paraId="6BCFBB5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0" w:name="_Toc111041116"/>
      <w:r w:rsidRPr="008047DA">
        <w:rPr>
          <w:color w:val="auto"/>
          <w:sz w:val="22"/>
          <w:szCs w:val="22"/>
        </w:rPr>
        <w:t>prevent a further Breach of Security in the future which exploits the same root cause failure;</w:t>
      </w:r>
      <w:bookmarkEnd w:id="1120"/>
    </w:p>
    <w:p w14:paraId="1B51F722" w14:textId="77777777" w:rsidR="006B3CDE" w:rsidRPr="008047DA" w:rsidRDefault="006B3CDE" w:rsidP="006B3CDE">
      <w:pPr>
        <w:pStyle w:val="Heading3"/>
        <w:rPr>
          <w:color w:val="auto"/>
          <w:sz w:val="22"/>
          <w:szCs w:val="22"/>
        </w:rPr>
      </w:pPr>
      <w:bookmarkStart w:id="1121" w:name="_Toc111041117"/>
      <w:r w:rsidRPr="008047DA">
        <w:rPr>
          <w:i/>
          <w:iCs/>
          <w:color w:val="auto"/>
          <w:sz w:val="22"/>
          <w:szCs w:val="22"/>
        </w:rPr>
        <w:t>Subsequent action</w:t>
      </w:r>
      <w:bookmarkEnd w:id="1121"/>
    </w:p>
    <w:p w14:paraId="32828BA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2" w:name="_Ref101778328"/>
      <w:bookmarkStart w:id="1123" w:name="_Toc111041118"/>
      <w:r w:rsidRPr="008047DA">
        <w:rPr>
          <w:color w:val="auto"/>
          <w:sz w:val="22"/>
          <w:szCs w:val="22"/>
        </w:rPr>
        <w:t>As soon as reasonably practicable and, in any event, within 5 Working Days, or such other period agreed with the Buyer, following the Breach of Security, provide to the Buyer:</w:t>
      </w:r>
      <w:bookmarkEnd w:id="1122"/>
      <w:bookmarkEnd w:id="1123"/>
    </w:p>
    <w:p w14:paraId="55333C69"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4" w:name="_Toc111041119"/>
      <w:r w:rsidRPr="008047DA">
        <w:rPr>
          <w:color w:val="auto"/>
          <w:sz w:val="22"/>
          <w:szCs w:val="22"/>
        </w:rPr>
        <w:t>full details of the Breach of Security; and</w:t>
      </w:r>
      <w:bookmarkEnd w:id="1124"/>
    </w:p>
    <w:p w14:paraId="29A1665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5" w:name="_Toc111041120"/>
      <w:r w:rsidRPr="008047DA">
        <w:rPr>
          <w:color w:val="auto"/>
          <w:sz w:val="22"/>
          <w:szCs w:val="22"/>
        </w:rPr>
        <w:t>if required by the Buyer:</w:t>
      </w:r>
      <w:bookmarkEnd w:id="1125"/>
    </w:p>
    <w:p w14:paraId="2FDF8AB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 root cause analysis; and</w:t>
      </w:r>
    </w:p>
    <w:p w14:paraId="2DD9856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lastRenderedPageBreak/>
        <w:t>a draft plan addressing the root cause of the Breach of Security (the “</w:t>
      </w:r>
      <w:r w:rsidRPr="008047DA">
        <w:rPr>
          <w:b/>
          <w:bCs/>
          <w:color w:val="auto"/>
          <w:sz w:val="22"/>
          <w:szCs w:val="22"/>
        </w:rPr>
        <w:t>Breach Action Plan</w:t>
      </w:r>
      <w:r w:rsidRPr="008047DA">
        <w:rPr>
          <w:color w:val="auto"/>
          <w:sz w:val="22"/>
          <w:szCs w:val="22"/>
        </w:rPr>
        <w:t>”).</w:t>
      </w:r>
    </w:p>
    <w:p w14:paraId="0CDF314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6" w:name="_Toc111041121"/>
      <w:r w:rsidRPr="008047DA">
        <w:rPr>
          <w:color w:val="auto"/>
          <w:sz w:val="22"/>
          <w:szCs w:val="22"/>
        </w:rPr>
        <w:t>The draft Breach Action Plan must, in respect of each issue identified in the root cause analysis:</w:t>
      </w:r>
      <w:bookmarkEnd w:id="1126"/>
    </w:p>
    <w:p w14:paraId="69727CD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7" w:name="_Toc111041122"/>
      <w:r w:rsidRPr="008047DA">
        <w:rPr>
          <w:color w:val="auto"/>
          <w:sz w:val="22"/>
          <w:szCs w:val="22"/>
        </w:rPr>
        <w:t>how the issue will be remedied;</w:t>
      </w:r>
      <w:bookmarkEnd w:id="1127"/>
    </w:p>
    <w:p w14:paraId="682BE3D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8" w:name="_Toc111041123"/>
      <w:r w:rsidRPr="008047DA">
        <w:rPr>
          <w:color w:val="auto"/>
          <w:sz w:val="22"/>
          <w:szCs w:val="22"/>
        </w:rPr>
        <w:t>the date by which the issue will be remedied; and</w:t>
      </w:r>
      <w:bookmarkEnd w:id="1128"/>
    </w:p>
    <w:p w14:paraId="76D1E2C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9" w:name="_Toc111041124"/>
      <w:r w:rsidRPr="008047DA">
        <w:rPr>
          <w:color w:val="auto"/>
          <w:sz w:val="22"/>
          <w:szCs w:val="22"/>
        </w:rPr>
        <w:t>the tests that the Supplier proposes to perform to confirm that the issue has been remedied or the finding addressed.</w:t>
      </w:r>
      <w:bookmarkEnd w:id="1129"/>
    </w:p>
    <w:p w14:paraId="6CF7289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0" w:name="_Ref99544310"/>
      <w:bookmarkStart w:id="1131" w:name="_Toc111041125"/>
      <w:r w:rsidRPr="008047DA">
        <w:rPr>
          <w:color w:val="auto"/>
          <w:sz w:val="22"/>
          <w:szCs w:val="22"/>
        </w:rPr>
        <w:t>The Supplier shall promptly provide the Buyer with such technical and other information relating to the draft Breach Action Plan as the Buyer requests.</w:t>
      </w:r>
      <w:bookmarkEnd w:id="1130"/>
      <w:bookmarkEnd w:id="1131"/>
    </w:p>
    <w:p w14:paraId="60DE145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2" w:name="_Ref99544312"/>
      <w:bookmarkStart w:id="1133" w:name="_Toc111041126"/>
      <w:r w:rsidRPr="008047DA">
        <w:rPr>
          <w:color w:val="auto"/>
          <w:sz w:val="22"/>
          <w:szCs w:val="22"/>
        </w:rPr>
        <w:t>The Buyer may:</w:t>
      </w:r>
      <w:bookmarkEnd w:id="1132"/>
      <w:bookmarkEnd w:id="1133"/>
    </w:p>
    <w:p w14:paraId="42BEE01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4" w:name="_Toc111041127"/>
      <w:r w:rsidRPr="008047DA">
        <w:rPr>
          <w:color w:val="auto"/>
          <w:sz w:val="22"/>
          <w:szCs w:val="22"/>
        </w:rPr>
        <w:t>reject the draft Breach Action Plan where it considers that the draft Breach Action Plan is inadequate, providing its reasons for doing so, in which case:</w:t>
      </w:r>
      <w:bookmarkEnd w:id="1134"/>
    </w:p>
    <w:p w14:paraId="2FA88D3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 xml:space="preserve">the Supplier shall within 10 Working Days of the date on which the Buyer rejected the draft Breach Action Plan submit a revised draft Breach Action Plan that </w:t>
      </w:r>
      <w:proofErr w:type="gramStart"/>
      <w:r w:rsidRPr="008047DA">
        <w:rPr>
          <w:color w:val="auto"/>
          <w:sz w:val="22"/>
          <w:szCs w:val="22"/>
        </w:rPr>
        <w:t>takes into account</w:t>
      </w:r>
      <w:proofErr w:type="gramEnd"/>
      <w:r w:rsidRPr="008047DA">
        <w:rPr>
          <w:color w:val="auto"/>
          <w:sz w:val="22"/>
          <w:szCs w:val="22"/>
        </w:rPr>
        <w:t xml:space="preserve"> the Buyer’s reasons; and</w:t>
      </w:r>
    </w:p>
    <w:p w14:paraId="703DE778" w14:textId="705D8EEE"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paragraph </w:t>
      </w:r>
      <w:r w:rsidRPr="008047DA">
        <w:rPr>
          <w:color w:val="auto"/>
          <w:sz w:val="22"/>
          <w:szCs w:val="22"/>
        </w:rPr>
        <w:fldChar w:fldCharType="begin"/>
      </w:r>
      <w:r w:rsidRPr="008047DA">
        <w:rPr>
          <w:color w:val="auto"/>
          <w:sz w:val="22"/>
          <w:szCs w:val="22"/>
        </w:rPr>
        <w:instrText xml:space="preserve"> REF _Ref99544310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19.5</w:t>
      </w:r>
      <w:r w:rsidRPr="008047DA">
        <w:rPr>
          <w:color w:val="auto"/>
          <w:sz w:val="22"/>
          <w:szCs w:val="22"/>
        </w:rPr>
        <w:fldChar w:fldCharType="end"/>
      </w:r>
      <w:r w:rsidRPr="008047DA">
        <w:rPr>
          <w:color w:val="auto"/>
          <w:sz w:val="22"/>
          <w:szCs w:val="22"/>
        </w:rPr>
        <w:t xml:space="preserve"> and </w:t>
      </w:r>
      <w:r w:rsidRPr="008047DA">
        <w:rPr>
          <w:color w:val="auto"/>
          <w:sz w:val="22"/>
          <w:szCs w:val="22"/>
        </w:rPr>
        <w:fldChar w:fldCharType="begin"/>
      </w:r>
      <w:r w:rsidRPr="008047DA">
        <w:rPr>
          <w:color w:val="auto"/>
          <w:sz w:val="22"/>
          <w:szCs w:val="22"/>
        </w:rPr>
        <w:instrText xml:space="preserve"> REF _Ref99544312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19.6</w:t>
      </w:r>
      <w:r w:rsidRPr="008047DA">
        <w:rPr>
          <w:color w:val="auto"/>
          <w:sz w:val="22"/>
          <w:szCs w:val="22"/>
        </w:rPr>
        <w:fldChar w:fldCharType="end"/>
      </w:r>
      <w:r w:rsidRPr="008047DA">
        <w:rPr>
          <w:color w:val="auto"/>
          <w:sz w:val="22"/>
          <w:szCs w:val="22"/>
        </w:rPr>
        <w:t xml:space="preserve"> and shall apply to the revised draft Breach Action Plan;</w:t>
      </w:r>
    </w:p>
    <w:p w14:paraId="11E5CFC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5" w:name="_Toc111041128"/>
      <w:r w:rsidRPr="008047DA">
        <w:rPr>
          <w:color w:val="auto"/>
          <w:sz w:val="22"/>
          <w:szCs w:val="22"/>
        </w:rPr>
        <w:t>accept the draft Breach Action Plan, in which case the Supplier must immediately start work on implementing the Breach Action Plan.</w:t>
      </w:r>
      <w:bookmarkEnd w:id="1135"/>
    </w:p>
    <w:p w14:paraId="3861797C" w14:textId="77777777" w:rsidR="006B3CDE" w:rsidRPr="008047DA" w:rsidRDefault="006B3CDE" w:rsidP="006B3CDE">
      <w:pPr>
        <w:pStyle w:val="Heading3"/>
        <w:rPr>
          <w:color w:val="auto"/>
          <w:sz w:val="22"/>
          <w:szCs w:val="22"/>
        </w:rPr>
      </w:pPr>
      <w:bookmarkStart w:id="1136" w:name="_Toc111041129"/>
      <w:r w:rsidRPr="008047DA">
        <w:rPr>
          <w:i/>
          <w:iCs/>
          <w:color w:val="auto"/>
          <w:sz w:val="22"/>
          <w:szCs w:val="22"/>
        </w:rPr>
        <w:t>Assistance to Buyer</w:t>
      </w:r>
      <w:bookmarkEnd w:id="1136"/>
    </w:p>
    <w:p w14:paraId="0E7E629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7" w:name="_Toc111041130"/>
      <w:r w:rsidRPr="008047DA">
        <w:rPr>
          <w:color w:val="auto"/>
          <w:sz w:val="22"/>
          <w:szCs w:val="22"/>
        </w:rPr>
        <w:t>Where the Breach of Security concerns or is connected with the Buyer Data or the Code, the Supplier must provide such assistance to the Buyer as the Buyer requires until the Breach of Security and any impacts or potential impacts on the Buyer are resolved to the Buyer’s satisfaction.</w:t>
      </w:r>
      <w:bookmarkEnd w:id="1137"/>
    </w:p>
    <w:p w14:paraId="2199EF56" w14:textId="50413ECA"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8" w:name="_Toc111041131"/>
      <w:r w:rsidRPr="008047DA">
        <w:rPr>
          <w:color w:val="auto"/>
          <w:sz w:val="22"/>
          <w:szCs w:val="22"/>
        </w:rPr>
        <w:t xml:space="preserve">The obligation to </w:t>
      </w:r>
      <w:proofErr w:type="gramStart"/>
      <w:r w:rsidRPr="008047DA">
        <w:rPr>
          <w:color w:val="auto"/>
          <w:sz w:val="22"/>
          <w:szCs w:val="22"/>
        </w:rPr>
        <w:t>provide assistance</w:t>
      </w:r>
      <w:proofErr w:type="gramEnd"/>
      <w:r w:rsidRPr="008047DA">
        <w:rPr>
          <w:color w:val="auto"/>
          <w:sz w:val="22"/>
          <w:szCs w:val="22"/>
        </w:rPr>
        <w:t xml:space="preserve"> under Paragraph </w:t>
      </w:r>
      <w:r w:rsidRPr="008047DA">
        <w:rPr>
          <w:color w:val="auto"/>
          <w:sz w:val="22"/>
          <w:szCs w:val="22"/>
        </w:rPr>
        <w:fldChar w:fldCharType="begin"/>
      </w:r>
      <w:r w:rsidRPr="008047DA">
        <w:rPr>
          <w:color w:val="auto"/>
          <w:sz w:val="22"/>
          <w:szCs w:val="22"/>
        </w:rPr>
        <w:instrText xml:space="preserve"> REF _Ref93394098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10.5</w:t>
      </w:r>
      <w:r w:rsidRPr="008047DA">
        <w:rPr>
          <w:color w:val="auto"/>
          <w:sz w:val="22"/>
          <w:szCs w:val="22"/>
        </w:rPr>
        <w:fldChar w:fldCharType="end"/>
      </w:r>
      <w:r w:rsidRPr="008047DA">
        <w:rPr>
          <w:color w:val="auto"/>
          <w:sz w:val="22"/>
          <w:szCs w:val="22"/>
        </w:rPr>
        <w:t xml:space="preserve"> continues notwithstanding the expiry or termination of this Contract.</w:t>
      </w:r>
      <w:bookmarkEnd w:id="1138"/>
    </w:p>
    <w:p w14:paraId="297F88F7" w14:textId="77777777" w:rsidR="006B3CDE" w:rsidRPr="008047DA" w:rsidRDefault="006B3CDE" w:rsidP="006B3CDE">
      <w:pPr>
        <w:pStyle w:val="Heading2"/>
        <w:rPr>
          <w:color w:val="auto"/>
          <w:sz w:val="22"/>
          <w:szCs w:val="22"/>
        </w:rPr>
      </w:pPr>
      <w:bookmarkStart w:id="1139" w:name="_Toc111041132"/>
      <w:r w:rsidRPr="008047DA">
        <w:rPr>
          <w:i/>
          <w:iCs/>
          <w:color w:val="auto"/>
          <w:sz w:val="22"/>
          <w:szCs w:val="22"/>
        </w:rPr>
        <w:t>Reporting of Breach of Security to regulator</w:t>
      </w:r>
      <w:bookmarkEnd w:id="1139"/>
    </w:p>
    <w:p w14:paraId="1CB6339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0" w:name="_Toc111041133"/>
      <w:r w:rsidRPr="008047DA">
        <w:rPr>
          <w:color w:val="auto"/>
          <w:sz w:val="22"/>
          <w:szCs w:val="22"/>
        </w:rPr>
        <w:t>Where the Law requires the Supplier report a Breach of Security to the appropriate regulator, the Supplier must:</w:t>
      </w:r>
      <w:bookmarkEnd w:id="1140"/>
    </w:p>
    <w:p w14:paraId="14E5E2C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1" w:name="_Toc111041134"/>
      <w:r w:rsidRPr="008047DA">
        <w:rPr>
          <w:color w:val="auto"/>
          <w:sz w:val="22"/>
          <w:szCs w:val="22"/>
        </w:rPr>
        <w:t>make that report within the time limits:</w:t>
      </w:r>
      <w:bookmarkEnd w:id="1141"/>
    </w:p>
    <w:p w14:paraId="5238B0B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specified by the relevant regulator; or</w:t>
      </w:r>
    </w:p>
    <w:p w14:paraId="63E176C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otherwise required by Law;</w:t>
      </w:r>
    </w:p>
    <w:p w14:paraId="5B96F05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2" w:name="_Toc111041135"/>
      <w:r w:rsidRPr="008047DA">
        <w:rPr>
          <w:color w:val="auto"/>
          <w:sz w:val="22"/>
          <w:szCs w:val="22"/>
        </w:rPr>
        <w:lastRenderedPageBreak/>
        <w:t>to the extent that the relevant regulator or the Law permits, provide the Buyer with a full, unredacted and unedited copy of that report at the same time it is sent to the relevant regulator.</w:t>
      </w:r>
      <w:bookmarkEnd w:id="1142"/>
    </w:p>
    <w:p w14:paraId="488EDB9F" w14:textId="77777777" w:rsidR="006B3CDE" w:rsidRPr="008047DA" w:rsidRDefault="006B3CDE" w:rsidP="001805FC">
      <w:pPr>
        <w:pStyle w:val="Heading3"/>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3" w:name="_Toc111041136"/>
      <w:r w:rsidRPr="008047DA">
        <w:rPr>
          <w:color w:val="auto"/>
          <w:sz w:val="22"/>
          <w:szCs w:val="22"/>
        </w:rPr>
        <w:t>Where the Law requires the Buyer to report a Breach of Security to the appropriate regulator, the Supplier must:</w:t>
      </w:r>
      <w:bookmarkEnd w:id="1143"/>
    </w:p>
    <w:p w14:paraId="2B8C4E6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4" w:name="_Toc111041137"/>
      <w:r w:rsidRPr="008047DA">
        <w:rPr>
          <w:color w:val="auto"/>
          <w:sz w:val="22"/>
          <w:szCs w:val="22"/>
        </w:rPr>
        <w:t>provide such information and other input as the Buyer requires within the timescales specified by the Buyer;</w:t>
      </w:r>
      <w:bookmarkEnd w:id="1144"/>
    </w:p>
    <w:p w14:paraId="40A9D2D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5" w:name="_Toc111041138"/>
      <w:r w:rsidRPr="008047DA">
        <w:rPr>
          <w:color w:val="auto"/>
          <w:sz w:val="22"/>
          <w:szCs w:val="22"/>
        </w:rPr>
        <w:t>where Paragraph 7 applies to the Breach of Security, ensure so far as practicable the report it sends to the relevant regulator is consistent with the report provided by the Buyer.</w:t>
      </w:r>
      <w:bookmarkEnd w:id="1145"/>
    </w:p>
    <w:p w14:paraId="4E0A45C4"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1146" w:name="_Ref101778130"/>
      <w:bookmarkStart w:id="1147" w:name="_Toc111041139"/>
      <w:r w:rsidRPr="008047DA">
        <w:rPr>
          <w:b/>
          <w:bCs/>
          <w:color w:val="auto"/>
          <w:sz w:val="22"/>
          <w:szCs w:val="22"/>
        </w:rPr>
        <w:t>Return and Deletion of Buyer Data</w:t>
      </w:r>
      <w:bookmarkEnd w:id="1146"/>
      <w:bookmarkEnd w:id="1147"/>
    </w:p>
    <w:p w14:paraId="7B234ADD"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8" w:name="_Toc111041140"/>
      <w:r w:rsidRPr="008047DA">
        <w:rPr>
          <w:color w:val="auto"/>
          <w:sz w:val="22"/>
          <w:szCs w:val="22"/>
        </w:rPr>
        <w:t>The Supplier must create and maintain a register of</w:t>
      </w:r>
      <w:bookmarkEnd w:id="1148"/>
    </w:p>
    <w:p w14:paraId="13FBF84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9" w:name="_Toc111041141"/>
      <w:r w:rsidRPr="008047DA">
        <w:rPr>
          <w:color w:val="auto"/>
          <w:sz w:val="22"/>
          <w:szCs w:val="22"/>
        </w:rPr>
        <w:t>all Buyer Data the Supplier, or any Sub-contractor, receives from or creates for the Buyer; and</w:t>
      </w:r>
      <w:bookmarkEnd w:id="1149"/>
    </w:p>
    <w:p w14:paraId="446F5B6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0" w:name="_Toc111041142"/>
      <w:r w:rsidRPr="008047DA">
        <w:rPr>
          <w:color w:val="auto"/>
          <w:sz w:val="22"/>
          <w:szCs w:val="22"/>
        </w:rPr>
        <w:t>those parts of the Supplier Information Management System, including those parts of the Supplier Information Management System that are operated or controlled by any Sub-contractor, on which the Buyer Data is stored (the “</w:t>
      </w:r>
      <w:r w:rsidRPr="008047DA">
        <w:rPr>
          <w:b/>
          <w:bCs/>
          <w:color w:val="auto"/>
          <w:sz w:val="22"/>
          <w:szCs w:val="22"/>
        </w:rPr>
        <w:t>Buyer Data Register</w:t>
      </w:r>
      <w:r w:rsidRPr="008047DA">
        <w:rPr>
          <w:color w:val="auto"/>
          <w:sz w:val="22"/>
          <w:szCs w:val="22"/>
        </w:rPr>
        <w:t>”).</w:t>
      </w:r>
      <w:bookmarkEnd w:id="1150"/>
    </w:p>
    <w:p w14:paraId="7F1197E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1" w:name="_Toc111041143"/>
      <w:r w:rsidRPr="008047DA">
        <w:rPr>
          <w:color w:val="auto"/>
          <w:sz w:val="22"/>
          <w:szCs w:val="22"/>
        </w:rPr>
        <w:t>The Supplier must:</w:t>
      </w:r>
      <w:bookmarkEnd w:id="1151"/>
    </w:p>
    <w:p w14:paraId="60FDD9A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2" w:name="_Toc111041144"/>
      <w:r w:rsidRPr="008047DA">
        <w:rPr>
          <w:color w:val="auto"/>
          <w:sz w:val="22"/>
          <w:szCs w:val="22"/>
        </w:rPr>
        <w:t>review and update the Buyer Data Register:</w:t>
      </w:r>
      <w:bookmarkEnd w:id="1152"/>
    </w:p>
    <w:p w14:paraId="0592C571"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20 (twenty) Working Days of the Supplier or any Sub-contractor changes those parts of the Supplier Information Management System on which the Buyer Data is stored;</w:t>
      </w:r>
    </w:p>
    <w:p w14:paraId="6AAD2C4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20 (twenty) Working Days of a significant change in the volume, nature or overall sensitivity of the Buyer Data stored on the Supplier Information Management System;</w:t>
      </w:r>
    </w:p>
    <w:p w14:paraId="1087C04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at least once every 12 (twelve) months; and</w:t>
      </w:r>
    </w:p>
    <w:p w14:paraId="42E78D7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3" w:name="_Toc111041145"/>
      <w:r w:rsidRPr="008047DA">
        <w:rPr>
          <w:color w:val="auto"/>
          <w:sz w:val="22"/>
          <w:szCs w:val="22"/>
        </w:rPr>
        <w:t>provide the Buyer with a copy of the Buyer Data Register:</w:t>
      </w:r>
      <w:bookmarkEnd w:id="1153"/>
    </w:p>
    <w:p w14:paraId="482B5191" w14:textId="77777777" w:rsidR="006B3CDE" w:rsidRPr="008047DA" w:rsidRDefault="006B3CDE" w:rsidP="001805FC">
      <w:pPr>
        <w:pStyle w:val="Heading3"/>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4" w:name="_Toc111041146"/>
      <w:r w:rsidRPr="008047DA">
        <w:rPr>
          <w:color w:val="auto"/>
          <w:sz w:val="22"/>
          <w:szCs w:val="22"/>
        </w:rPr>
        <w:t>whenever it updates the Buyer Data Register; and</w:t>
      </w:r>
      <w:bookmarkEnd w:id="1154"/>
    </w:p>
    <w:p w14:paraId="40E5161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otherwise when the Buyer requests.</w:t>
      </w:r>
    </w:p>
    <w:p w14:paraId="2F8E731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5" w:name="_Toc111041147"/>
      <w:r w:rsidRPr="008047DA">
        <w:rPr>
          <w:color w:val="auto"/>
          <w:sz w:val="22"/>
          <w:szCs w:val="22"/>
        </w:rPr>
        <w:t>The Supplier must, and must ensure that all Sub-contractors, securely erase any or all Buyer Data held by the Supplier or Sub-contractor, including any or all Code:</w:t>
      </w:r>
      <w:bookmarkEnd w:id="1155"/>
    </w:p>
    <w:p w14:paraId="06E0F17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6" w:name="_Toc111041148"/>
      <w:r w:rsidRPr="008047DA">
        <w:rPr>
          <w:color w:val="auto"/>
          <w:sz w:val="22"/>
          <w:szCs w:val="22"/>
        </w:rPr>
        <w:t>when requested to do so by the Buyer; and</w:t>
      </w:r>
      <w:bookmarkEnd w:id="1156"/>
    </w:p>
    <w:p w14:paraId="7E9B8AE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7" w:name="_Toc111041149"/>
      <w:r w:rsidRPr="008047DA">
        <w:rPr>
          <w:color w:val="auto"/>
          <w:sz w:val="22"/>
          <w:szCs w:val="22"/>
        </w:rPr>
        <w:t>using a deletion method agreed with the Buyer that ensures that even a determined expert using specialist techniques can recover only a small fraction of the data deleted.</w:t>
      </w:r>
      <w:bookmarkEnd w:id="1157"/>
    </w:p>
    <w:p w14:paraId="302E01F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8" w:name="_Toc111041150"/>
      <w:r w:rsidRPr="008047DA">
        <w:rPr>
          <w:color w:val="auto"/>
          <w:sz w:val="22"/>
          <w:szCs w:val="22"/>
        </w:rPr>
        <w:lastRenderedPageBreak/>
        <w:t>The Supplier must, and must ensure that all Sub-contractors, provide the Buyer with copies of any or all Buyer Data held by the Supplier or Sub-contractor, including any or all Code:</w:t>
      </w:r>
      <w:bookmarkEnd w:id="1158"/>
    </w:p>
    <w:p w14:paraId="700D2BA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9" w:name="_Toc111041151"/>
      <w:r w:rsidRPr="008047DA">
        <w:rPr>
          <w:color w:val="auto"/>
          <w:sz w:val="22"/>
          <w:szCs w:val="22"/>
        </w:rPr>
        <w:t>when requested to do so by the Buyer; and</w:t>
      </w:r>
      <w:bookmarkEnd w:id="1159"/>
    </w:p>
    <w:p w14:paraId="444F985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60" w:name="_Toc111041152"/>
      <w:r w:rsidRPr="008047DA">
        <w:rPr>
          <w:color w:val="auto"/>
          <w:sz w:val="22"/>
          <w:szCs w:val="22"/>
        </w:rPr>
        <w:t>using the method specified by the Buyer.</w:t>
      </w:r>
      <w:bookmarkEnd w:id="1160"/>
    </w:p>
    <w:p w14:paraId="3C949F05" w14:textId="77777777" w:rsidR="006B3CDE" w:rsidRPr="008047DA" w:rsidRDefault="006B3CDE" w:rsidP="006B3CDE">
      <w:pPr>
        <w:pStyle w:val="Heading3"/>
        <w:ind w:left="720"/>
        <w:rPr>
          <w:color w:val="auto"/>
          <w:sz w:val="22"/>
          <w:szCs w:val="22"/>
        </w:rPr>
        <w:sectPr w:rsidR="006B3CDE" w:rsidRPr="008047DA" w:rsidSect="006B3CDE">
          <w:headerReference w:type="default" r:id="rId32"/>
          <w:footerReference w:type="even" r:id="rId33"/>
          <w:footerReference w:type="default" r:id="rId34"/>
          <w:footerReference w:type="first" r:id="rId35"/>
          <w:endnotePr>
            <w:numFmt w:val="decimal"/>
          </w:endnotePr>
          <w:pgSz w:w="11909" w:h="16834" w:code="9"/>
          <w:pgMar w:top="1440" w:right="1440" w:bottom="1800" w:left="1440" w:header="706" w:footer="706" w:gutter="0"/>
          <w:cols w:space="720"/>
        </w:sectPr>
      </w:pPr>
    </w:p>
    <w:p w14:paraId="2CA552FE" w14:textId="77777777" w:rsidR="006B3CDE" w:rsidRPr="008047DA" w:rsidRDefault="006B3CDE" w:rsidP="006B3CDE">
      <w:pPr>
        <w:pStyle w:val="Heading"/>
        <w:rPr>
          <w:rFonts w:ascii="Arial" w:hAnsi="Arial" w:cs="Arial"/>
          <w:szCs w:val="22"/>
        </w:rPr>
      </w:pPr>
      <w:r w:rsidRPr="008047DA">
        <w:rPr>
          <w:rFonts w:ascii="Arial" w:hAnsi="Arial" w:cs="Arial"/>
          <w:szCs w:val="22"/>
        </w:rPr>
        <w:lastRenderedPageBreak/>
        <w:t>Annex 2: Security Management Plan</w:t>
      </w:r>
    </w:p>
    <w:p w14:paraId="5D6D9B62" w14:textId="77777777" w:rsidR="006B3CDE" w:rsidRPr="008047DA" w:rsidRDefault="006B3CDE" w:rsidP="006B3CDE">
      <w:pPr>
        <w:pStyle w:val="MarginText"/>
        <w:rPr>
          <w:rFonts w:ascii="Arial" w:hAnsi="Arial" w:cs="Arial"/>
          <w:szCs w:val="22"/>
        </w:rPr>
      </w:pPr>
      <w:r w:rsidRPr="008047DA">
        <w:rPr>
          <w:rFonts w:ascii="Arial" w:hAnsi="Arial" w:cs="Arial"/>
          <w:szCs w:val="22"/>
        </w:rPr>
        <w:t>N/A</w:t>
      </w:r>
    </w:p>
    <w:p w14:paraId="50EEF8E2" w14:textId="77777777" w:rsidR="006B3CDE" w:rsidRPr="008047DA" w:rsidRDefault="006B3CDE" w:rsidP="006B3CDE">
      <w:pPr>
        <w:spacing w:line="240" w:lineRule="auto"/>
        <w:rPr>
          <w:rFonts w:eastAsia="STZhongsong"/>
          <w:lang w:eastAsia="zh-CN"/>
        </w:rPr>
      </w:pPr>
    </w:p>
    <w:p w14:paraId="57039B25" w14:textId="77777777" w:rsidR="006B3CDE" w:rsidRPr="006B3CDE" w:rsidRDefault="006B3CDE" w:rsidP="006B3CDE"/>
    <w:sectPr w:rsidR="006B3CDE" w:rsidRPr="006B3CDE">
      <w:headerReference w:type="default" r:id="rId36"/>
      <w:footerReference w:type="default" r:id="rId37"/>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92CB" w14:textId="77777777" w:rsidR="00613C5D" w:rsidRDefault="00613C5D">
      <w:pPr>
        <w:spacing w:line="240" w:lineRule="auto"/>
      </w:pPr>
      <w:r>
        <w:separator/>
      </w:r>
    </w:p>
  </w:endnote>
  <w:endnote w:type="continuationSeparator" w:id="0">
    <w:p w14:paraId="29454797" w14:textId="77777777" w:rsidR="00613C5D" w:rsidRDefault="00613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0875" w14:textId="77777777" w:rsidR="003D38EE" w:rsidRDefault="003D38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E44853" w14:textId="77777777" w:rsidR="003D38EE" w:rsidRDefault="003D38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0B8EC" w14:textId="28AE0241" w:rsidR="003D38EE" w:rsidRDefault="003D38EE">
    <w:pPr>
      <w:pStyle w:val="Footer"/>
      <w:pBdr>
        <w:top w:val="single" w:sz="6" w:space="1" w:color="auto"/>
      </w:pBdr>
      <w:tabs>
        <w:tab w:val="clear" w:pos="4153"/>
        <w:tab w:val="clear" w:pos="8306"/>
        <w:tab w:val="right" w:pos="9090"/>
      </w:tabs>
      <w:rPr>
        <w:rStyle w:val="PageNumber"/>
        <w:i/>
        <w:iCs/>
        <w:vanish/>
        <w:sz w:val="16"/>
        <w:szCs w:val="16"/>
      </w:rPr>
    </w:pPr>
    <w:r>
      <w:rPr>
        <w:sz w:val="16"/>
      </w:rPr>
      <w:fldChar w:fldCharType="begin"/>
    </w:r>
    <w:r>
      <w:rPr>
        <w:sz w:val="16"/>
      </w:rPr>
      <w:instrText xml:space="preserve"> SUBJECT \* Lower \* MERGEFORMAT </w:instrText>
    </w:r>
    <w:r>
      <w:rPr>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bookmarkStart w:id="1163" w:name="bkmCurrentVersion"/>
  <w:p w14:paraId="6F32F9D7" w14:textId="77777777" w:rsidR="003D38EE" w:rsidRDefault="003D38EE">
    <w:pPr>
      <w:pStyle w:val="Footer"/>
      <w:pBdr>
        <w:top w:val="single" w:sz="6" w:space="1" w:color="auto"/>
      </w:pBdr>
      <w:tabs>
        <w:tab w:val="clear" w:pos="4153"/>
        <w:tab w:val="clear" w:pos="8306"/>
        <w:tab w:val="right" w:pos="9090"/>
      </w:tabs>
      <w:rPr>
        <w:rStyle w:val="PageNumber"/>
        <w:i/>
        <w:iCs/>
        <w:sz w:val="16"/>
        <w:szCs w:val="16"/>
      </w:rPr>
    </w:pPr>
    <w:r>
      <w:rPr>
        <w:rStyle w:val="PageNumber"/>
        <w:i/>
        <w:iCs/>
        <w:vanish/>
        <w:sz w:val="16"/>
        <w:szCs w:val="16"/>
      </w:rPr>
      <w:fldChar w:fldCharType="begin"/>
    </w:r>
    <w:r>
      <w:rPr>
        <w:rStyle w:val="PageNumber"/>
        <w:i/>
        <w:iCs/>
        <w:vanish/>
        <w:sz w:val="16"/>
        <w:szCs w:val="16"/>
      </w:rPr>
      <w:instrText xml:space="preserve"> DOCVARIABLE gemCurrentVersion \* MERGEFORMAT </w:instrText>
    </w:r>
    <w:r>
      <w:rPr>
        <w:rStyle w:val="PageNumber"/>
        <w:i/>
        <w:iCs/>
        <w:vanish/>
        <w:sz w:val="16"/>
        <w:szCs w:val="16"/>
      </w:rPr>
      <w:fldChar w:fldCharType="separate"/>
    </w:r>
    <w:r>
      <w:rPr>
        <w:rStyle w:val="PageNumber"/>
        <w:i/>
        <w:iCs/>
        <w:vanish/>
        <w:sz w:val="16"/>
        <w:szCs w:val="16"/>
      </w:rPr>
      <w:t xml:space="preserve"> </w:t>
    </w:r>
    <w:r>
      <w:rPr>
        <w:rStyle w:val="PageNumber"/>
        <w:i/>
        <w:iCs/>
        <w:vanish/>
        <w:sz w:val="16"/>
        <w:szCs w:val="16"/>
      </w:rPr>
      <w:fldChar w:fldCharType="end"/>
    </w:r>
    <w:bookmarkEnd w:id="116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31B3" w14:textId="77777777" w:rsidR="003D38EE" w:rsidRDefault="003D38EE">
    <w:pPr>
      <w:pStyle w:val="Footer"/>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DF0" w14:textId="77777777" w:rsidR="003D38EE" w:rsidRDefault="003D38EE">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9264" behindDoc="0" locked="0" layoutInCell="1" hidden="0" allowOverlap="1" wp14:anchorId="78D6EA16" wp14:editId="67DF33F8">
              <wp:simplePos x="0" y="0"/>
              <wp:positionH relativeFrom="column">
                <wp:posOffset>6096000</wp:posOffset>
              </wp:positionH>
              <wp:positionV relativeFrom="paragraph">
                <wp:posOffset>0</wp:posOffset>
              </wp:positionV>
              <wp:extent cx="24130" cy="330835"/>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78D9932C" w14:textId="77777777" w:rsidR="003D38EE" w:rsidRDefault="003D38EE">
                          <w:pPr>
                            <w:spacing w:line="240" w:lineRule="auto"/>
                            <w:textDirection w:val="btLr"/>
                          </w:pPr>
                          <w:r>
                            <w:rPr>
                              <w:color w:val="000000"/>
                            </w:rPr>
                            <w:t xml:space="preserve"> PAGE 80</w:t>
                          </w:r>
                        </w:p>
                      </w:txbxContent>
                    </wps:txbx>
                    <wps:bodyPr spcFirstLastPara="1" wrap="square" lIns="0" tIns="0" rIns="0" bIns="0" anchor="t" anchorCtr="0">
                      <a:noAutofit/>
                    </wps:bodyPr>
                  </wps:wsp>
                </a:graphicData>
              </a:graphic>
            </wp:anchor>
          </w:drawing>
        </mc:Choice>
        <mc:Fallback>
          <w:pict>
            <v:rect w14:anchorId="78D6EA16" id="Rectangle 2" o:spid="_x0000_s1026" style="position:absolute;margin-left:480pt;margin-top:0;width:1.9pt;height:26.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" filled="f" stroked="f">
              <v:textbox inset="0,0,0,0">
                <w:txbxContent>
                  <w:p w14:paraId="78D9932C" w14:textId="77777777" w:rsidR="006B3CDE" w:rsidRDefault="006B3CDE">
                    <w:pPr>
                      <w:spacing w:line="240" w:lineRule="auto"/>
                      <w:textDirection w:val="btLr"/>
                    </w:pPr>
                    <w:r>
                      <w:rPr>
                        <w:color w:val="000000"/>
                      </w:rPr>
                      <w:t xml:space="preserve"> PAGE 80</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D0DD7" w14:textId="77777777" w:rsidR="00613C5D" w:rsidRDefault="00613C5D">
      <w:pPr>
        <w:spacing w:line="240" w:lineRule="auto"/>
      </w:pPr>
      <w:r>
        <w:separator/>
      </w:r>
    </w:p>
  </w:footnote>
  <w:footnote w:type="continuationSeparator" w:id="0">
    <w:p w14:paraId="088BA406" w14:textId="77777777" w:rsidR="00613C5D" w:rsidRDefault="00613C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65C1" w14:textId="77777777" w:rsidR="003D38EE" w:rsidRDefault="003D38EE">
    <w:pPr>
      <w:pStyle w:val="Header"/>
      <w:spacing w:after="0" w:line="240" w:lineRule="auto"/>
      <w:jc w:val="right"/>
    </w:pPr>
    <w:bookmarkStart w:id="1161" w:name="bmLegallyPrivileged"/>
    <w:bookmarkEnd w:id="1161"/>
  </w:p>
  <w:p w14:paraId="611A808B" w14:textId="77777777" w:rsidR="003D38EE" w:rsidRDefault="003D38EE">
    <w:pPr>
      <w:pStyle w:val="Header"/>
      <w:spacing w:after="0" w:line="240" w:lineRule="auto"/>
      <w:jc w:val="right"/>
    </w:pPr>
    <w:bookmarkStart w:id="1162" w:name="bmStrictlyPrivateLine"/>
    <w:bookmarkEnd w:id="116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2A59B" w14:textId="77777777" w:rsidR="003D38EE" w:rsidRDefault="003D38EE">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g">
          <w:drawing>
            <wp:anchor distT="0" distB="0" distL="0" distR="0" simplePos="0" relativeHeight="251658240" behindDoc="1" locked="0" layoutInCell="1" hidden="0" allowOverlap="1" wp14:anchorId="466A7478" wp14:editId="7D030B56">
              <wp:simplePos x="0" y="0"/>
              <wp:positionH relativeFrom="margin">
                <wp:align>center</wp:align>
              </wp:positionH>
              <wp:positionV relativeFrom="margin">
                <wp:align>center</wp:align>
              </wp:positionV>
              <wp:extent cx="5939541" cy="4199462"/>
              <wp:effectExtent l="0" t="0" r="0" b="0"/>
              <wp:wrapNone/>
              <wp:docPr id="1" name="Rectangle 1"/>
              <wp:cNvGraphicFramePr/>
              <a:graphic xmlns:a="http://schemas.openxmlformats.org/drawingml/2006/main">
                <a:graphicData uri="http://schemas.microsoft.com/office/word/2010/wordprocessingShape">
                  <wps:wsp>
                    <wps:cNvSpPr/>
                    <wps:spPr>
                      <a:xfrm>
                        <a:off x="0" y="0"/>
                        <a:ext cx="4199462" cy="5939541"/>
                      </a:xfrm>
                      <a:prstGeom prst="rect">
                        <a:avLst/>
                      </a:prstGeom>
                      <a:noFill/>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9541" cy="4199462"/>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39541" cy="419946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7486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8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382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4ABA9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7EE3D46"/>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06546E6"/>
    <w:multiLevelType w:val="multilevel"/>
    <w:tmpl w:val="3ED61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C0415E3"/>
    <w:multiLevelType w:val="multilevel"/>
    <w:tmpl w:val="A0AC7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A42CAB"/>
    <w:multiLevelType w:val="multilevel"/>
    <w:tmpl w:val="A49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2C2B4B"/>
    <w:multiLevelType w:val="multilevel"/>
    <w:tmpl w:val="20BE81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7FC52D3"/>
    <w:multiLevelType w:val="multilevel"/>
    <w:tmpl w:val="7BA61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5F1794"/>
    <w:multiLevelType w:val="hybridMultilevel"/>
    <w:tmpl w:val="8AA0C11A"/>
    <w:name w:val="Definition Numbering List22"/>
    <w:lvl w:ilvl="0" w:tplc="AC6664B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9F917E6"/>
    <w:multiLevelType w:val="hybridMultilevel"/>
    <w:tmpl w:val="27822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1BBA5A49"/>
    <w:multiLevelType w:val="multilevel"/>
    <w:tmpl w:val="F47A98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1F390C41"/>
    <w:multiLevelType w:val="multilevel"/>
    <w:tmpl w:val="B644C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7F17E19"/>
    <w:multiLevelType w:val="multilevel"/>
    <w:tmpl w:val="D2C0C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8911EE"/>
    <w:multiLevelType w:val="multilevel"/>
    <w:tmpl w:val="0CF2F6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DA43933"/>
    <w:multiLevelType w:val="multilevel"/>
    <w:tmpl w:val="0EAEA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2"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3" w15:restartNumberingAfterBreak="0">
    <w:nsid w:val="3CA1341B"/>
    <w:multiLevelType w:val="multilevel"/>
    <w:tmpl w:val="44F27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21D259E"/>
    <w:multiLevelType w:val="multilevel"/>
    <w:tmpl w:val="A6C098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6CB2C96"/>
    <w:multiLevelType w:val="multilevel"/>
    <w:tmpl w:val="58F87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564488"/>
    <w:multiLevelType w:val="multilevel"/>
    <w:tmpl w:val="BFD621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8" w15:restartNumberingAfterBreak="0">
    <w:nsid w:val="49021F1E"/>
    <w:multiLevelType w:val="multilevel"/>
    <w:tmpl w:val="2870AF78"/>
    <w:name w:val="Plato Head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B233FA0"/>
    <w:multiLevelType w:val="multilevel"/>
    <w:tmpl w:val="1E5E7F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1" w15:restartNumberingAfterBreak="0">
    <w:nsid w:val="4C3145FA"/>
    <w:multiLevelType w:val="multilevel"/>
    <w:tmpl w:val="729E8F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4D754DE5"/>
    <w:multiLevelType w:val="multilevel"/>
    <w:tmpl w:val="42A4E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BC4FAC"/>
    <w:multiLevelType w:val="multilevel"/>
    <w:tmpl w:val="A78659BA"/>
    <w:name w:val="Definition Numbering List2"/>
    <w:lvl w:ilvl="0">
      <w:start w:val="1"/>
      <w:numFmt w:val="none"/>
      <w:lvlRestart w:val="0"/>
      <w:pStyle w:val="BodyTextIndent"/>
      <w:suff w:val="nothing"/>
      <w:lvlText w:val=""/>
      <w:lvlJc w:val="left"/>
      <w:pPr>
        <w:ind w:left="720" w:firstLine="0"/>
      </w:pPr>
      <w:rPr>
        <w:rFonts w:hint="default"/>
        <w:caps w:val="0"/>
        <w:effect w:val="none"/>
      </w:rPr>
    </w:lvl>
    <w:lvl w:ilvl="1">
      <w:start w:val="1"/>
      <w:numFmt w:val="none"/>
      <w:lvlRestart w:val="0"/>
      <w:pStyle w:val="BodyTextIndent2"/>
      <w:suff w:val="nothing"/>
      <w:lvlText w:val=""/>
      <w:lvlJc w:val="left"/>
      <w:pPr>
        <w:ind w:left="720" w:firstLine="0"/>
      </w:pPr>
      <w:rPr>
        <w:rFonts w:hint="default"/>
        <w:caps w:val="0"/>
        <w:effect w:val="none"/>
      </w:rPr>
    </w:lvl>
    <w:lvl w:ilvl="2">
      <w:start w:val="1"/>
      <w:numFmt w:val="lowerLetter"/>
      <w:pStyle w:val="DefinitionNumbering1"/>
      <w:lvlText w:val="(%3)"/>
      <w:lvlJc w:val="left"/>
      <w:pPr>
        <w:tabs>
          <w:tab w:val="num" w:pos="1800"/>
        </w:tabs>
        <w:ind w:left="1800" w:hanging="1080"/>
      </w:pPr>
      <w:rPr>
        <w:rFonts w:hint="default"/>
        <w:caps w:val="0"/>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pStyle w:val="DefinitionNumbering3"/>
      <w:lvlText w:val="(%5)"/>
      <w:lvlJc w:val="left"/>
      <w:pPr>
        <w:tabs>
          <w:tab w:val="num" w:pos="3600"/>
        </w:tabs>
        <w:ind w:left="3600" w:hanging="720"/>
      </w:pPr>
      <w:rPr>
        <w:rFonts w:hint="default"/>
        <w:caps w:val="0"/>
        <w:effect w:val="none"/>
      </w:rPr>
    </w:lvl>
    <w:lvl w:ilvl="5">
      <w:start w:val="1"/>
      <w:numFmt w:val="none"/>
      <w:pStyle w:val="DefinitionNumbering4"/>
      <w:lvlText w:val=""/>
      <w:lvlJc w:val="left"/>
      <w:pPr>
        <w:tabs>
          <w:tab w:val="num" w:pos="2880"/>
        </w:tabs>
        <w:ind w:left="2880" w:hanging="1080"/>
      </w:pPr>
      <w:rPr>
        <w:rFonts w:hint="default"/>
        <w:caps w:val="0"/>
        <w:effect w:val="none"/>
      </w:rPr>
    </w:lvl>
    <w:lvl w:ilvl="6">
      <w:start w:val="1"/>
      <w:numFmt w:val="none"/>
      <w:pStyle w:val="DefinitionNumbering5"/>
      <w:lvlText w:val=""/>
      <w:lvlJc w:val="left"/>
      <w:pPr>
        <w:tabs>
          <w:tab w:val="num" w:pos="2880"/>
        </w:tabs>
        <w:ind w:left="2880" w:hanging="1080"/>
      </w:pPr>
      <w:rPr>
        <w:rFonts w:hint="default"/>
        <w:caps w:val="0"/>
        <w:effect w:val="none"/>
      </w:rPr>
    </w:lvl>
    <w:lvl w:ilvl="7">
      <w:start w:val="1"/>
      <w:numFmt w:val="none"/>
      <w:pStyle w:val="DefinitionNumbering6"/>
      <w:lvlText w:val=""/>
      <w:lvlJc w:val="left"/>
      <w:pPr>
        <w:tabs>
          <w:tab w:val="num" w:pos="2880"/>
        </w:tabs>
        <w:ind w:left="2880" w:hanging="1080"/>
      </w:pPr>
      <w:rPr>
        <w:rFonts w:hint="default"/>
        <w:caps w:val="0"/>
        <w:effect w:val="none"/>
      </w:rPr>
    </w:lvl>
    <w:lvl w:ilvl="8">
      <w:start w:val="1"/>
      <w:numFmt w:val="none"/>
      <w:pStyle w:val="DefinitionNumbering7"/>
      <w:lvlText w:val=""/>
      <w:lvlJc w:val="left"/>
      <w:pPr>
        <w:tabs>
          <w:tab w:val="num" w:pos="2880"/>
        </w:tabs>
        <w:ind w:left="2880" w:hanging="1080"/>
      </w:pPr>
      <w:rPr>
        <w:rFonts w:hint="default"/>
        <w:caps w:val="0"/>
        <w:effect w:val="none"/>
      </w:rPr>
    </w:lvl>
  </w:abstractNum>
  <w:abstractNum w:abstractNumId="34" w15:restartNumberingAfterBreak="0">
    <w:nsid w:val="50E65007"/>
    <w:multiLevelType w:val="multilevel"/>
    <w:tmpl w:val="B3880DE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69C60E4"/>
    <w:multiLevelType w:val="multilevel"/>
    <w:tmpl w:val="90E047A6"/>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36" w15:restartNumberingAfterBreak="0">
    <w:nsid w:val="59B423A6"/>
    <w:multiLevelType w:val="multilevel"/>
    <w:tmpl w:val="9F62E1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5B5921C1"/>
    <w:multiLevelType w:val="multilevel"/>
    <w:tmpl w:val="3A505C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21154B"/>
    <w:multiLevelType w:val="multilevel"/>
    <w:tmpl w:val="04EC1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1" w15:restartNumberingAfterBreak="0">
    <w:nsid w:val="74372D03"/>
    <w:multiLevelType w:val="multilevel"/>
    <w:tmpl w:val="09E4D5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CFB767E"/>
    <w:multiLevelType w:val="hybridMultilevel"/>
    <w:tmpl w:val="E76C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AB660B"/>
    <w:multiLevelType w:val="multilevel"/>
    <w:tmpl w:val="F9D28A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F0833AB"/>
    <w:multiLevelType w:val="multilevel"/>
    <w:tmpl w:val="A5B485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6"/>
  </w:num>
  <w:num w:numId="2">
    <w:abstractNumId w:val="18"/>
  </w:num>
  <w:num w:numId="3">
    <w:abstractNumId w:val="25"/>
  </w:num>
  <w:num w:numId="4">
    <w:abstractNumId w:val="15"/>
  </w:num>
  <w:num w:numId="5">
    <w:abstractNumId w:val="11"/>
  </w:num>
  <w:num w:numId="6">
    <w:abstractNumId w:val="39"/>
  </w:num>
  <w:num w:numId="7">
    <w:abstractNumId w:val="43"/>
  </w:num>
  <w:num w:numId="8">
    <w:abstractNumId w:val="35"/>
  </w:num>
  <w:num w:numId="9">
    <w:abstractNumId w:val="10"/>
  </w:num>
  <w:num w:numId="10">
    <w:abstractNumId w:val="20"/>
  </w:num>
  <w:num w:numId="11">
    <w:abstractNumId w:val="32"/>
  </w:num>
  <w:num w:numId="12">
    <w:abstractNumId w:val="27"/>
  </w:num>
  <w:num w:numId="13">
    <w:abstractNumId w:val="31"/>
  </w:num>
  <w:num w:numId="14">
    <w:abstractNumId w:val="44"/>
  </w:num>
  <w:num w:numId="15">
    <w:abstractNumId w:val="34"/>
  </w:num>
  <w:num w:numId="16">
    <w:abstractNumId w:val="8"/>
  </w:num>
  <w:num w:numId="17">
    <w:abstractNumId w:val="23"/>
  </w:num>
  <w:num w:numId="18">
    <w:abstractNumId w:val="41"/>
  </w:num>
  <w:num w:numId="19">
    <w:abstractNumId w:val="36"/>
  </w:num>
  <w:num w:numId="20">
    <w:abstractNumId w:val="37"/>
  </w:num>
  <w:num w:numId="21">
    <w:abstractNumId w:val="19"/>
  </w:num>
  <w:num w:numId="22">
    <w:abstractNumId w:val="16"/>
  </w:num>
  <w:num w:numId="23">
    <w:abstractNumId w:val="26"/>
  </w:num>
  <w:num w:numId="24">
    <w:abstractNumId w:val="9"/>
  </w:num>
  <w:num w:numId="25">
    <w:abstractNumId w:val="29"/>
  </w:num>
  <w:num w:numId="26">
    <w:abstractNumId w:val="42"/>
  </w:num>
  <w:num w:numId="27">
    <w:abstractNumId w:val="13"/>
  </w:num>
  <w:num w:numId="28">
    <w:abstractNumId w:val="17"/>
  </w:num>
  <w:num w:numId="29">
    <w:abstractNumId w:val="28"/>
  </w:num>
  <w:num w:numId="30">
    <w:abstractNumId w:val="21"/>
  </w:num>
  <w:num w:numId="31">
    <w:abstractNumId w:val="38"/>
  </w:num>
  <w:num w:numId="32">
    <w:abstractNumId w:val="5"/>
  </w:num>
  <w:num w:numId="33">
    <w:abstractNumId w:val="40"/>
  </w:num>
  <w:num w:numId="34">
    <w:abstractNumId w:val="24"/>
  </w:num>
  <w:num w:numId="35">
    <w:abstractNumId w:val="7"/>
  </w:num>
  <w:num w:numId="36">
    <w:abstractNumId w:val="4"/>
  </w:num>
  <w:num w:numId="37">
    <w:abstractNumId w:val="3"/>
  </w:num>
  <w:num w:numId="38">
    <w:abstractNumId w:val="2"/>
  </w:num>
  <w:num w:numId="39">
    <w:abstractNumId w:val="1"/>
  </w:num>
  <w:num w:numId="40">
    <w:abstractNumId w:val="0"/>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30"/>
  </w:num>
  <w:num w:numId="58">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83"/>
    <w:rsid w:val="000069DF"/>
    <w:rsid w:val="00091BDE"/>
    <w:rsid w:val="000B694F"/>
    <w:rsid w:val="001805FC"/>
    <w:rsid w:val="001D3F06"/>
    <w:rsid w:val="00233BFF"/>
    <w:rsid w:val="00386EEB"/>
    <w:rsid w:val="003A3444"/>
    <w:rsid w:val="003B5454"/>
    <w:rsid w:val="003D38EE"/>
    <w:rsid w:val="004249E9"/>
    <w:rsid w:val="0043136A"/>
    <w:rsid w:val="00490D2B"/>
    <w:rsid w:val="00577B1C"/>
    <w:rsid w:val="005A4EBC"/>
    <w:rsid w:val="00613C5D"/>
    <w:rsid w:val="006B3CDE"/>
    <w:rsid w:val="00755F5D"/>
    <w:rsid w:val="007A6C83"/>
    <w:rsid w:val="007D37C5"/>
    <w:rsid w:val="008047DA"/>
    <w:rsid w:val="00875420"/>
    <w:rsid w:val="0088437C"/>
    <w:rsid w:val="00887978"/>
    <w:rsid w:val="008A4987"/>
    <w:rsid w:val="008A6AC2"/>
    <w:rsid w:val="008E43E1"/>
    <w:rsid w:val="009264BA"/>
    <w:rsid w:val="00977182"/>
    <w:rsid w:val="009F534E"/>
    <w:rsid w:val="00A867BA"/>
    <w:rsid w:val="00AB3AC0"/>
    <w:rsid w:val="00AC241A"/>
    <w:rsid w:val="00AD1858"/>
    <w:rsid w:val="00B6668C"/>
    <w:rsid w:val="00BA3DC4"/>
    <w:rsid w:val="00C07158"/>
    <w:rsid w:val="00C33548"/>
    <w:rsid w:val="00C36BBE"/>
    <w:rsid w:val="00C425D9"/>
    <w:rsid w:val="00C43C23"/>
    <w:rsid w:val="00CC6A05"/>
    <w:rsid w:val="00D37F15"/>
    <w:rsid w:val="00D56CF2"/>
    <w:rsid w:val="00D571F8"/>
    <w:rsid w:val="00DA2A5C"/>
    <w:rsid w:val="00E96537"/>
    <w:rsid w:val="00EB17AB"/>
    <w:rsid w:val="00EB2757"/>
    <w:rsid w:val="00EC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A18D"/>
  <w15:docId w15:val="{DF9C3757-0172-49BB-975C-291C5719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link w:val="Heading2Char"/>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link w:val="Heading3Char"/>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link w:val="Heading4Char"/>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nhideWhenUsed/>
    <w:qFormat/>
    <w:pPr>
      <w:keepNext/>
      <w:keepLines/>
      <w:pBdr>
        <w:top w:val="nil"/>
        <w:left w:val="nil"/>
        <w:bottom w:val="nil"/>
        <w:right w:val="nil"/>
        <w:between w:val="nil"/>
      </w:pBdr>
      <w:spacing w:before="240" w:after="80"/>
      <w:outlineLvl w:val="5"/>
    </w:pPr>
    <w:rPr>
      <w:i/>
      <w:color w:val="666666"/>
    </w:rPr>
  </w:style>
  <w:style w:type="paragraph" w:styleId="Heading7">
    <w:name w:val="heading 7"/>
    <w:basedOn w:val="Normal"/>
    <w:next w:val="Normal"/>
    <w:link w:val="Heading7Char"/>
    <w:unhideWhenUsed/>
    <w:qFormat/>
    <w:rsid w:val="00E96537"/>
    <w:pPr>
      <w:keepNext/>
      <w:pBdr>
        <w:top w:val="nil"/>
        <w:left w:val="nil"/>
        <w:bottom w:val="nil"/>
        <w:right w:val="nil"/>
        <w:between w:val="nil"/>
      </w:pBdr>
      <w:spacing w:before="240"/>
      <w:outlineLvl w:val="6"/>
    </w:pPr>
    <w:rPr>
      <w:rFonts w:asciiTheme="majorHAnsi" w:hAnsiTheme="majorHAnsi" w:cstheme="majorHAnsi"/>
      <w:color w:val="181818"/>
      <w:szCs w:val="21"/>
      <w:shd w:val="clear" w:color="auto" w:fill="FFFFFF"/>
    </w:rPr>
  </w:style>
  <w:style w:type="paragraph" w:styleId="Heading8">
    <w:name w:val="heading 8"/>
    <w:basedOn w:val="HouseStyleBase"/>
    <w:link w:val="Heading8Char"/>
    <w:qFormat/>
    <w:rsid w:val="006B3CDE"/>
    <w:pPr>
      <w:ind w:left="5400" w:hanging="360"/>
      <w:outlineLvl w:val="7"/>
    </w:pPr>
  </w:style>
  <w:style w:type="paragraph" w:styleId="Heading9">
    <w:name w:val="heading 9"/>
    <w:basedOn w:val="HouseStyleBase"/>
    <w:link w:val="Heading9Char"/>
    <w:qFormat/>
    <w:rsid w:val="006B3CDE"/>
    <w:pPr>
      <w:ind w:left="612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E96537"/>
    <w:rPr>
      <w:rFonts w:asciiTheme="majorHAnsi" w:hAnsiTheme="majorHAnsi" w:cstheme="majorHAnsi"/>
      <w:color w:val="181818"/>
      <w:szCs w:val="21"/>
    </w:rPr>
  </w:style>
  <w:style w:type="paragraph" w:styleId="Title">
    <w:name w:val="Title"/>
    <w:basedOn w:val="Normal"/>
    <w:next w:val="Normal"/>
    <w:link w:val="TitleChar"/>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link w:val="SubtitleChar"/>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jc w:val="both"/>
    </w:pPr>
    <w:rPr>
      <w:b/>
      <w:color w:val="FFFFFF"/>
    </w:rPr>
    <w:tblPr>
      <w:tblStyleRowBandSize w:val="1"/>
      <w:tblStyleColBandSize w:val="1"/>
      <w:tblCellMar>
        <w:top w:w="100" w:type="dxa"/>
        <w:left w:w="100" w:type="dxa"/>
        <w:bottom w:w="100" w:type="dxa"/>
        <w:right w:w="100" w:type="dxa"/>
      </w:tblCellMar>
    </w:tblPr>
    <w:tcPr>
      <w:shd w:val="clear" w:color="auto" w:fill="auto"/>
    </w:tc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AB3A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B3AC0"/>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AB3AC0"/>
    <w:rPr>
      <w:b/>
      <w:bCs/>
    </w:rPr>
  </w:style>
  <w:style w:type="character" w:customStyle="1" w:styleId="CommentSubjectChar">
    <w:name w:val="Comment Subject Char"/>
    <w:basedOn w:val="CommentTextChar"/>
    <w:link w:val="CommentSubject"/>
    <w:semiHidden/>
    <w:rsid w:val="00AB3AC0"/>
    <w:rPr>
      <w:b/>
      <w:bCs/>
      <w:sz w:val="20"/>
      <w:szCs w:val="20"/>
    </w:rPr>
  </w:style>
  <w:style w:type="paragraph" w:styleId="ListParagraph">
    <w:name w:val="List Paragraph"/>
    <w:basedOn w:val="Normal"/>
    <w:uiPriority w:val="34"/>
    <w:qFormat/>
    <w:rsid w:val="00DA2A5C"/>
    <w:pPr>
      <w:ind w:left="720"/>
      <w:contextualSpacing/>
    </w:pPr>
  </w:style>
  <w:style w:type="paragraph" w:styleId="TOC1">
    <w:name w:val="toc 1"/>
    <w:basedOn w:val="Normal"/>
    <w:next w:val="Normal"/>
    <w:autoRedefine/>
    <w:uiPriority w:val="39"/>
    <w:unhideWhenUsed/>
    <w:rsid w:val="00DA2A5C"/>
    <w:pPr>
      <w:spacing w:after="100"/>
    </w:pPr>
  </w:style>
  <w:style w:type="paragraph" w:styleId="TOC2">
    <w:name w:val="toc 2"/>
    <w:basedOn w:val="Normal"/>
    <w:next w:val="Normal"/>
    <w:autoRedefine/>
    <w:uiPriority w:val="39"/>
    <w:unhideWhenUsed/>
    <w:rsid w:val="00DA2A5C"/>
    <w:pPr>
      <w:spacing w:after="100"/>
      <w:ind w:left="220"/>
    </w:pPr>
  </w:style>
  <w:style w:type="paragraph" w:styleId="TOC7">
    <w:name w:val="toc 7"/>
    <w:basedOn w:val="Normal"/>
    <w:next w:val="Normal"/>
    <w:autoRedefine/>
    <w:uiPriority w:val="39"/>
    <w:unhideWhenUsed/>
    <w:rsid w:val="00DA2A5C"/>
    <w:pPr>
      <w:spacing w:after="100"/>
      <w:ind w:left="1320"/>
    </w:pPr>
  </w:style>
  <w:style w:type="paragraph" w:styleId="TOC3">
    <w:name w:val="toc 3"/>
    <w:basedOn w:val="Normal"/>
    <w:next w:val="Normal"/>
    <w:autoRedefine/>
    <w:uiPriority w:val="39"/>
    <w:unhideWhenUsed/>
    <w:rsid w:val="00DA2A5C"/>
    <w:pPr>
      <w:spacing w:after="100"/>
      <w:ind w:left="440"/>
    </w:pPr>
  </w:style>
  <w:style w:type="paragraph" w:styleId="TOC4">
    <w:name w:val="toc 4"/>
    <w:basedOn w:val="Normal"/>
    <w:next w:val="Normal"/>
    <w:autoRedefine/>
    <w:uiPriority w:val="39"/>
    <w:unhideWhenUsed/>
    <w:rsid w:val="00DA2A5C"/>
    <w:pPr>
      <w:spacing w:after="100"/>
      <w:ind w:left="660"/>
    </w:pPr>
  </w:style>
  <w:style w:type="paragraph" w:styleId="TOCHeading">
    <w:name w:val="TOC Heading"/>
    <w:basedOn w:val="Heading1"/>
    <w:next w:val="Normal"/>
    <w:uiPriority w:val="39"/>
    <w:unhideWhenUsed/>
    <w:qFormat/>
    <w:rsid w:val="00EB17AB"/>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character" w:styleId="Hyperlink">
    <w:name w:val="Hyperlink"/>
    <w:basedOn w:val="DefaultParagraphFont"/>
    <w:uiPriority w:val="99"/>
    <w:unhideWhenUsed/>
    <w:rsid w:val="00DA2A5C"/>
    <w:rPr>
      <w:color w:val="0000FF" w:themeColor="hyperlink"/>
      <w:u w:val="single"/>
    </w:rPr>
  </w:style>
  <w:style w:type="paragraph" w:styleId="TOC5">
    <w:name w:val="toc 5"/>
    <w:basedOn w:val="Normal"/>
    <w:next w:val="Normal"/>
    <w:autoRedefine/>
    <w:uiPriority w:val="39"/>
    <w:unhideWhenUsed/>
    <w:rsid w:val="0088437C"/>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88437C"/>
    <w:pPr>
      <w:spacing w:after="100" w:line="259" w:lineRule="auto"/>
      <w:ind w:left="1100"/>
    </w:pPr>
    <w:rPr>
      <w:rFonts w:asciiTheme="minorHAnsi" w:eastAsiaTheme="minorEastAsia" w:hAnsiTheme="minorHAnsi" w:cstheme="minorBidi"/>
    </w:rPr>
  </w:style>
  <w:style w:type="paragraph" w:styleId="TOC8">
    <w:name w:val="toc 8"/>
    <w:basedOn w:val="Normal"/>
    <w:next w:val="Normal"/>
    <w:autoRedefine/>
    <w:uiPriority w:val="39"/>
    <w:unhideWhenUsed/>
    <w:rsid w:val="0088437C"/>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8437C"/>
    <w:pPr>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88437C"/>
    <w:rPr>
      <w:color w:val="605E5C"/>
      <w:shd w:val="clear" w:color="auto" w:fill="E1DFDD"/>
    </w:rPr>
  </w:style>
  <w:style w:type="character" w:customStyle="1" w:styleId="Heading8Char">
    <w:name w:val="Heading 8 Char"/>
    <w:basedOn w:val="DefaultParagraphFont"/>
    <w:link w:val="Heading8"/>
    <w:rsid w:val="006B3CDE"/>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6B3CDE"/>
    <w:rPr>
      <w:rFonts w:ascii="Times New Roman" w:eastAsia="STZhongsong" w:hAnsi="Times New Roman" w:cs="Times New Roman"/>
      <w:szCs w:val="20"/>
      <w:lang w:eastAsia="zh-CN"/>
    </w:rPr>
  </w:style>
  <w:style w:type="paragraph" w:styleId="Footer">
    <w:name w:val="footer"/>
    <w:basedOn w:val="Normal"/>
    <w:link w:val="FooterChar"/>
    <w:rsid w:val="006B3CDE"/>
    <w:pPr>
      <w:tabs>
        <w:tab w:val="center" w:pos="4153"/>
        <w:tab w:val="right" w:pos="8306"/>
      </w:tabs>
      <w:overflowPunct w:val="0"/>
      <w:autoSpaceDE w:val="0"/>
      <w:autoSpaceDN w:val="0"/>
      <w:adjustRightInd w:val="0"/>
      <w:spacing w:line="240" w:lineRule="auto"/>
      <w:jc w:val="both"/>
      <w:textAlignment w:val="baseline"/>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6B3CDE"/>
    <w:rPr>
      <w:rFonts w:ascii="Times New Roman" w:eastAsia="Times New Roman" w:hAnsi="Times New Roman" w:cs="Times New Roman"/>
      <w:szCs w:val="20"/>
      <w:lang w:eastAsia="en-US"/>
    </w:rPr>
  </w:style>
  <w:style w:type="paragraph" w:styleId="BodyTextIndent">
    <w:name w:val="Body Text Indent"/>
    <w:basedOn w:val="HouseStyleBase"/>
    <w:link w:val="BodyTextIndentChar"/>
    <w:rsid w:val="006B3CDE"/>
    <w:pPr>
      <w:numPr>
        <w:numId w:val="56"/>
      </w:numPr>
      <w:tabs>
        <w:tab w:val="num" w:pos="360"/>
      </w:tabs>
      <w:ind w:left="0"/>
    </w:pPr>
  </w:style>
  <w:style w:type="character" w:customStyle="1" w:styleId="BodyTextIndentChar">
    <w:name w:val="Body Text Indent Char"/>
    <w:basedOn w:val="DefaultParagraphFont"/>
    <w:link w:val="BodyTextIndent"/>
    <w:rsid w:val="006B3CDE"/>
    <w:rPr>
      <w:rFonts w:ascii="Times New Roman" w:eastAsia="STZhongsong" w:hAnsi="Times New Roman" w:cs="Times New Roman"/>
      <w:szCs w:val="20"/>
      <w:lang w:eastAsia="zh-CN"/>
    </w:rPr>
  </w:style>
  <w:style w:type="paragraph" w:styleId="BodyTextIndent2">
    <w:name w:val="Body Text Indent 2"/>
    <w:basedOn w:val="HouseStyleBase"/>
    <w:link w:val="BodyTextIndent2Char"/>
    <w:rsid w:val="006B3CDE"/>
    <w:pPr>
      <w:numPr>
        <w:ilvl w:val="1"/>
        <w:numId w:val="56"/>
      </w:numPr>
      <w:tabs>
        <w:tab w:val="num" w:pos="360"/>
      </w:tabs>
      <w:ind w:left="0"/>
    </w:pPr>
  </w:style>
  <w:style w:type="character" w:customStyle="1" w:styleId="BodyTextIndent2Char">
    <w:name w:val="Body Text Indent 2 Char"/>
    <w:basedOn w:val="DefaultParagraphFont"/>
    <w:link w:val="BodyTextIndent2"/>
    <w:rsid w:val="006B3CDE"/>
    <w:rPr>
      <w:rFonts w:ascii="Times New Roman" w:eastAsia="STZhongsong" w:hAnsi="Times New Roman" w:cs="Times New Roman"/>
      <w:szCs w:val="20"/>
      <w:lang w:eastAsia="zh-CN"/>
    </w:rPr>
  </w:style>
  <w:style w:type="paragraph" w:styleId="BodyTextIndent3">
    <w:name w:val="Body Text Indent 3"/>
    <w:basedOn w:val="HouseStyleBase"/>
    <w:link w:val="BodyTextIndent3Char"/>
    <w:rsid w:val="006B3CDE"/>
    <w:pPr>
      <w:ind w:left="1800"/>
    </w:pPr>
  </w:style>
  <w:style w:type="character" w:customStyle="1" w:styleId="BodyTextIndent3Char">
    <w:name w:val="Body Text Indent 3 Char"/>
    <w:basedOn w:val="DefaultParagraphFont"/>
    <w:link w:val="BodyTextIndent3"/>
    <w:rsid w:val="006B3CDE"/>
    <w:rPr>
      <w:rFonts w:ascii="Times New Roman" w:eastAsia="STZhongsong" w:hAnsi="Times New Roman" w:cs="Times New Roman"/>
      <w:szCs w:val="20"/>
      <w:lang w:eastAsia="zh-CN"/>
    </w:rPr>
  </w:style>
  <w:style w:type="paragraph" w:customStyle="1" w:styleId="BodyTextIndent4">
    <w:name w:val="Body Text Indent 4"/>
    <w:basedOn w:val="HouseStyleBase"/>
    <w:rsid w:val="006B3CDE"/>
    <w:pPr>
      <w:ind w:left="2880"/>
    </w:pPr>
  </w:style>
  <w:style w:type="paragraph" w:customStyle="1" w:styleId="BodyTextIndent5">
    <w:name w:val="Body Text Indent 5"/>
    <w:basedOn w:val="HouseStyleBase"/>
    <w:rsid w:val="006B3CDE"/>
    <w:pPr>
      <w:ind w:left="3600"/>
    </w:pPr>
  </w:style>
  <w:style w:type="paragraph" w:customStyle="1" w:styleId="MarginText">
    <w:name w:val="Margin Text"/>
    <w:basedOn w:val="HouseStyleBase"/>
    <w:rsid w:val="006B3CDE"/>
  </w:style>
  <w:style w:type="paragraph" w:styleId="BodyText">
    <w:name w:val="Body Text"/>
    <w:basedOn w:val="Normal"/>
    <w:link w:val="BodyTextChar"/>
    <w:rsid w:val="006B3CDE"/>
    <w:pPr>
      <w:overflowPunct w:val="0"/>
      <w:autoSpaceDE w:val="0"/>
      <w:autoSpaceDN w:val="0"/>
      <w:adjustRightInd w:val="0"/>
      <w:spacing w:after="120" w:line="360" w:lineRule="auto"/>
      <w:jc w:val="both"/>
      <w:textAlignment w:val="baseline"/>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6B3CDE"/>
    <w:rPr>
      <w:rFonts w:ascii="Times New Roman" w:eastAsia="Times New Roman" w:hAnsi="Times New Roman" w:cs="Times New Roman"/>
      <w:szCs w:val="20"/>
      <w:lang w:eastAsia="en-US"/>
    </w:rPr>
  </w:style>
  <w:style w:type="character" w:styleId="PageNumber">
    <w:name w:val="page number"/>
    <w:basedOn w:val="DefaultParagraphFont"/>
    <w:rsid w:val="006B3CDE"/>
    <w:rPr>
      <w:sz w:val="22"/>
    </w:rPr>
  </w:style>
  <w:style w:type="paragraph" w:styleId="Header">
    <w:name w:val="header"/>
    <w:basedOn w:val="Normal"/>
    <w:link w:val="HeaderChar"/>
    <w:rsid w:val="006B3CDE"/>
    <w:pPr>
      <w:tabs>
        <w:tab w:val="center" w:pos="4153"/>
        <w:tab w:val="right" w:pos="8306"/>
      </w:tabs>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rsid w:val="006B3CDE"/>
    <w:rPr>
      <w:rFonts w:ascii="Times New Roman" w:eastAsia="Times New Roman" w:hAnsi="Times New Roman" w:cs="Times New Roman"/>
      <w:szCs w:val="20"/>
      <w:lang w:eastAsia="en-US"/>
    </w:rPr>
  </w:style>
  <w:style w:type="paragraph" w:customStyle="1" w:styleId="BodyTextIndent6">
    <w:name w:val="Body Text Indent 6"/>
    <w:basedOn w:val="HouseStyleBase"/>
    <w:rsid w:val="006B3CDE"/>
    <w:pPr>
      <w:ind w:left="4320"/>
    </w:pPr>
  </w:style>
  <w:style w:type="paragraph" w:customStyle="1" w:styleId="BodyTextIndent7">
    <w:name w:val="Body Text Indent 7"/>
    <w:basedOn w:val="HouseStyleBase"/>
    <w:rsid w:val="006B3CDE"/>
    <w:pPr>
      <w:ind w:left="5040"/>
    </w:pPr>
  </w:style>
  <w:style w:type="paragraph" w:customStyle="1" w:styleId="SchHead">
    <w:name w:val="SchHead"/>
    <w:basedOn w:val="HouseStyleBaseCentred"/>
    <w:next w:val="SchPart"/>
    <w:rsid w:val="006B3CDE"/>
    <w:pPr>
      <w:keepNext/>
      <w:numPr>
        <w:numId w:val="31"/>
      </w:numPr>
      <w:jc w:val="center"/>
      <w:outlineLvl w:val="0"/>
    </w:pPr>
    <w:rPr>
      <w:b/>
      <w:caps/>
    </w:rPr>
  </w:style>
  <w:style w:type="paragraph" w:customStyle="1" w:styleId="ScheduleL1">
    <w:name w:val="Schedule L1"/>
    <w:basedOn w:val="HouseStyleBase"/>
    <w:rsid w:val="006B3CDE"/>
    <w:pPr>
      <w:numPr>
        <w:numId w:val="32"/>
      </w:numPr>
      <w:tabs>
        <w:tab w:val="clear" w:pos="720"/>
      </w:tabs>
      <w:ind w:hanging="360"/>
      <w:outlineLvl w:val="0"/>
    </w:pPr>
  </w:style>
  <w:style w:type="paragraph" w:styleId="ListBullet">
    <w:name w:val="List Bullet"/>
    <w:basedOn w:val="Normal"/>
    <w:rsid w:val="006B3CDE"/>
    <w:pPr>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Cs w:val="20"/>
      <w:lang w:eastAsia="en-US"/>
    </w:rPr>
  </w:style>
  <w:style w:type="paragraph" w:styleId="TOAHeading">
    <w:name w:val="toa heading"/>
    <w:basedOn w:val="Normal"/>
    <w:next w:val="Normal"/>
    <w:semiHidden/>
    <w:rsid w:val="006B3CDE"/>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Cs w:val="20"/>
      <w:lang w:eastAsia="en-US"/>
    </w:rPr>
  </w:style>
  <w:style w:type="paragraph" w:styleId="ListBullet2">
    <w:name w:val="List Bullet 2"/>
    <w:basedOn w:val="HouseStyleBase"/>
    <w:rsid w:val="006B3CDE"/>
    <w:pPr>
      <w:numPr>
        <w:ilvl w:val="1"/>
        <w:numId w:val="33"/>
      </w:numPr>
      <w:tabs>
        <w:tab w:val="clear" w:pos="720"/>
      </w:tabs>
      <w:ind w:left="1080" w:hanging="360"/>
    </w:pPr>
  </w:style>
  <w:style w:type="paragraph" w:customStyle="1" w:styleId="HouseStyleBase">
    <w:name w:val="House Style Base"/>
    <w:link w:val="HouseStyleBaseChar"/>
    <w:rsid w:val="006B3CDE"/>
    <w:pPr>
      <w:adjustRightInd w:val="0"/>
      <w:spacing w:after="240" w:line="240" w:lineRule="auto"/>
      <w:jc w:val="both"/>
    </w:pPr>
    <w:rPr>
      <w:rFonts w:ascii="Times New Roman" w:eastAsia="STZhongsong" w:hAnsi="Times New Roman" w:cs="Times New Roman"/>
      <w:szCs w:val="20"/>
      <w:lang w:eastAsia="zh-CN"/>
    </w:rPr>
  </w:style>
  <w:style w:type="numbering" w:styleId="111111">
    <w:name w:val="Outline List 2"/>
    <w:basedOn w:val="NoList"/>
    <w:rsid w:val="006B3CDE"/>
    <w:pPr>
      <w:numPr>
        <w:numId w:val="28"/>
      </w:numPr>
    </w:pPr>
  </w:style>
  <w:style w:type="paragraph" w:customStyle="1" w:styleId="HouseStyleBaseCentred">
    <w:name w:val="House Style Base Centred"/>
    <w:rsid w:val="006B3CDE"/>
    <w:pPr>
      <w:adjustRightInd w:val="0"/>
      <w:spacing w:after="240" w:line="240" w:lineRule="auto"/>
    </w:pPr>
    <w:rPr>
      <w:rFonts w:ascii="Times New Roman" w:eastAsia="STZhongsong" w:hAnsi="Times New Roman" w:cs="Times New Roman"/>
      <w:szCs w:val="20"/>
      <w:lang w:eastAsia="zh-CN"/>
    </w:rPr>
  </w:style>
  <w:style w:type="paragraph" w:styleId="FootnoteText">
    <w:name w:val="footnote text"/>
    <w:basedOn w:val="HouseStyleBase"/>
    <w:link w:val="FootnoteTextChar"/>
    <w:semiHidden/>
    <w:rsid w:val="006B3CDE"/>
    <w:pPr>
      <w:spacing w:after="60"/>
      <w:ind w:left="720" w:hanging="720"/>
    </w:pPr>
    <w:rPr>
      <w:sz w:val="16"/>
    </w:rPr>
  </w:style>
  <w:style w:type="character" w:customStyle="1" w:styleId="FootnoteTextChar">
    <w:name w:val="Footnote Text Char"/>
    <w:basedOn w:val="DefaultParagraphFont"/>
    <w:link w:val="FootnoteText"/>
    <w:semiHidden/>
    <w:rsid w:val="006B3CDE"/>
    <w:rPr>
      <w:rFonts w:ascii="Times New Roman" w:eastAsia="STZhongsong" w:hAnsi="Times New Roman" w:cs="Times New Roman"/>
      <w:sz w:val="16"/>
      <w:szCs w:val="20"/>
      <w:lang w:eastAsia="zh-CN"/>
    </w:rPr>
  </w:style>
  <w:style w:type="character" w:styleId="FootnoteReference">
    <w:name w:val="footnote reference"/>
    <w:basedOn w:val="DefaultParagraphFont"/>
    <w:semiHidden/>
    <w:rsid w:val="006B3CDE"/>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6B3CDE"/>
    <w:pPr>
      <w:spacing w:after="120"/>
      <w:ind w:left="720" w:hanging="720"/>
    </w:pPr>
    <w:rPr>
      <w:sz w:val="18"/>
    </w:rPr>
  </w:style>
  <w:style w:type="character" w:customStyle="1" w:styleId="EndnoteTextChar">
    <w:name w:val="Endnote Text Char"/>
    <w:basedOn w:val="DefaultParagraphFont"/>
    <w:link w:val="EndnoteText"/>
    <w:semiHidden/>
    <w:rsid w:val="006B3CDE"/>
    <w:rPr>
      <w:rFonts w:ascii="Times New Roman" w:eastAsia="STZhongsong" w:hAnsi="Times New Roman" w:cs="Times New Roman"/>
      <w:sz w:val="18"/>
      <w:szCs w:val="20"/>
      <w:lang w:eastAsia="zh-CN"/>
    </w:rPr>
  </w:style>
  <w:style w:type="character" w:styleId="EndnoteReference">
    <w:name w:val="endnote reference"/>
    <w:basedOn w:val="DefaultParagraphFont"/>
    <w:semiHidden/>
    <w:rsid w:val="006B3CDE"/>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B3CDE"/>
    <w:pPr>
      <w:keepNext/>
      <w:jc w:val="center"/>
    </w:pPr>
    <w:rPr>
      <w:b/>
      <w:caps/>
    </w:rPr>
  </w:style>
  <w:style w:type="paragraph" w:customStyle="1" w:styleId="AppHead">
    <w:name w:val="AppHead"/>
    <w:basedOn w:val="HouseStyleBaseCentred"/>
    <w:rsid w:val="006B3CDE"/>
    <w:pPr>
      <w:numPr>
        <w:numId w:val="30"/>
      </w:numPr>
      <w:jc w:val="center"/>
      <w:outlineLvl w:val="0"/>
    </w:pPr>
    <w:rPr>
      <w:b/>
      <w:caps/>
    </w:rPr>
  </w:style>
  <w:style w:type="paragraph" w:customStyle="1" w:styleId="RecitalNumbering">
    <w:name w:val="Recital Numbering"/>
    <w:basedOn w:val="HouseStyleBase"/>
    <w:rsid w:val="006B3CDE"/>
    <w:pPr>
      <w:numPr>
        <w:numId w:val="34"/>
      </w:numPr>
      <w:tabs>
        <w:tab w:val="clear" w:pos="720"/>
      </w:tabs>
      <w:ind w:hanging="360"/>
      <w:outlineLvl w:val="0"/>
    </w:pPr>
  </w:style>
  <w:style w:type="paragraph" w:customStyle="1" w:styleId="DefinitionNumbering1">
    <w:name w:val="Definition Numbering 1"/>
    <w:basedOn w:val="HouseStyleBase"/>
    <w:rsid w:val="006B3CDE"/>
    <w:pPr>
      <w:numPr>
        <w:ilvl w:val="2"/>
        <w:numId w:val="56"/>
      </w:numPr>
      <w:tabs>
        <w:tab w:val="clear" w:pos="1800"/>
        <w:tab w:val="num" w:pos="360"/>
      </w:tabs>
      <w:ind w:left="0" w:firstLine="0"/>
      <w:outlineLvl w:val="0"/>
    </w:pPr>
  </w:style>
  <w:style w:type="paragraph" w:customStyle="1" w:styleId="DefinitionNumbering2">
    <w:name w:val="Definition Numbering 2"/>
    <w:basedOn w:val="HouseStyleBase"/>
    <w:rsid w:val="006B3CDE"/>
    <w:pPr>
      <w:numPr>
        <w:ilvl w:val="3"/>
        <w:numId w:val="56"/>
      </w:numPr>
      <w:tabs>
        <w:tab w:val="clear" w:pos="2880"/>
        <w:tab w:val="num" w:pos="360"/>
      </w:tabs>
      <w:ind w:left="0" w:firstLine="0"/>
      <w:outlineLvl w:val="1"/>
    </w:pPr>
  </w:style>
  <w:style w:type="paragraph" w:customStyle="1" w:styleId="DefinitionNumbering3">
    <w:name w:val="Definition Numbering 3"/>
    <w:basedOn w:val="HouseStyleBase"/>
    <w:rsid w:val="006B3CDE"/>
    <w:pPr>
      <w:numPr>
        <w:ilvl w:val="4"/>
        <w:numId w:val="56"/>
      </w:numPr>
      <w:tabs>
        <w:tab w:val="clear" w:pos="3600"/>
        <w:tab w:val="num" w:pos="360"/>
      </w:tabs>
      <w:ind w:left="0" w:firstLine="0"/>
      <w:outlineLvl w:val="2"/>
    </w:pPr>
  </w:style>
  <w:style w:type="paragraph" w:customStyle="1" w:styleId="DefinitionNumbering4">
    <w:name w:val="Definition Numbering 4"/>
    <w:basedOn w:val="HouseStyleBase"/>
    <w:rsid w:val="006B3CDE"/>
    <w:pPr>
      <w:numPr>
        <w:ilvl w:val="5"/>
        <w:numId w:val="56"/>
      </w:numPr>
      <w:tabs>
        <w:tab w:val="clear" w:pos="2880"/>
        <w:tab w:val="num" w:pos="360"/>
      </w:tabs>
      <w:ind w:left="0" w:firstLine="0"/>
      <w:outlineLvl w:val="3"/>
    </w:pPr>
  </w:style>
  <w:style w:type="paragraph" w:customStyle="1" w:styleId="DefinitionNumbering5">
    <w:name w:val="Definition Numbering 5"/>
    <w:basedOn w:val="HouseStyleBase"/>
    <w:rsid w:val="006B3CDE"/>
    <w:pPr>
      <w:numPr>
        <w:ilvl w:val="6"/>
        <w:numId w:val="56"/>
      </w:numPr>
      <w:tabs>
        <w:tab w:val="clear" w:pos="2880"/>
        <w:tab w:val="num" w:pos="360"/>
      </w:tabs>
      <w:ind w:left="0" w:firstLine="0"/>
      <w:outlineLvl w:val="4"/>
    </w:pPr>
  </w:style>
  <w:style w:type="paragraph" w:customStyle="1" w:styleId="DefinitionNumbering6">
    <w:name w:val="Definition Numbering 6"/>
    <w:basedOn w:val="HouseStyleBase"/>
    <w:rsid w:val="006B3CDE"/>
    <w:pPr>
      <w:numPr>
        <w:ilvl w:val="7"/>
        <w:numId w:val="56"/>
      </w:numPr>
      <w:tabs>
        <w:tab w:val="clear" w:pos="2880"/>
        <w:tab w:val="num" w:pos="360"/>
      </w:tabs>
      <w:ind w:left="0" w:firstLine="0"/>
      <w:outlineLvl w:val="5"/>
    </w:pPr>
  </w:style>
  <w:style w:type="paragraph" w:customStyle="1" w:styleId="DefinitionNumbering7">
    <w:name w:val="Definition Numbering 7"/>
    <w:basedOn w:val="HouseStyleBase"/>
    <w:rsid w:val="006B3CDE"/>
    <w:pPr>
      <w:numPr>
        <w:ilvl w:val="8"/>
        <w:numId w:val="56"/>
      </w:numPr>
      <w:tabs>
        <w:tab w:val="clear" w:pos="2880"/>
        <w:tab w:val="num" w:pos="360"/>
      </w:tabs>
      <w:ind w:left="0" w:firstLine="0"/>
      <w:outlineLvl w:val="6"/>
    </w:pPr>
  </w:style>
  <w:style w:type="paragraph" w:customStyle="1" w:styleId="DefinitionNumbering8">
    <w:name w:val="Definition Numbering 8"/>
    <w:basedOn w:val="HouseStyleBase"/>
    <w:rsid w:val="006B3CDE"/>
    <w:pPr>
      <w:numPr>
        <w:ilvl w:val="7"/>
        <w:numId w:val="35"/>
      </w:numPr>
      <w:tabs>
        <w:tab w:val="clear" w:pos="2880"/>
      </w:tabs>
      <w:ind w:left="6120" w:hanging="360"/>
      <w:outlineLvl w:val="7"/>
    </w:pPr>
  </w:style>
  <w:style w:type="paragraph" w:customStyle="1" w:styleId="DefinitionNumbering9">
    <w:name w:val="Definition Numbering 9"/>
    <w:basedOn w:val="HouseStyleBase"/>
    <w:rsid w:val="006B3CDE"/>
    <w:pPr>
      <w:numPr>
        <w:ilvl w:val="8"/>
        <w:numId w:val="35"/>
      </w:numPr>
      <w:tabs>
        <w:tab w:val="clear" w:pos="2880"/>
      </w:tabs>
      <w:ind w:left="6840" w:hanging="360"/>
      <w:outlineLvl w:val="8"/>
    </w:pPr>
  </w:style>
  <w:style w:type="paragraph" w:customStyle="1" w:styleId="ListBullet1">
    <w:name w:val="List Bullet 1"/>
    <w:basedOn w:val="HouseStyleBase"/>
    <w:rsid w:val="006B3CDE"/>
    <w:pPr>
      <w:numPr>
        <w:numId w:val="33"/>
      </w:numPr>
      <w:tabs>
        <w:tab w:val="clear" w:pos="720"/>
      </w:tabs>
      <w:ind w:left="360" w:hanging="360"/>
    </w:pPr>
  </w:style>
  <w:style w:type="paragraph" w:styleId="ListBullet3">
    <w:name w:val="List Bullet 3"/>
    <w:basedOn w:val="HouseStyleBase"/>
    <w:rsid w:val="006B3CDE"/>
    <w:pPr>
      <w:numPr>
        <w:ilvl w:val="2"/>
        <w:numId w:val="33"/>
      </w:numPr>
      <w:tabs>
        <w:tab w:val="clear" w:pos="1800"/>
      </w:tabs>
      <w:ind w:hanging="360"/>
    </w:pPr>
  </w:style>
  <w:style w:type="paragraph" w:styleId="ListBullet4">
    <w:name w:val="List Bullet 4"/>
    <w:basedOn w:val="HouseStyleBase"/>
    <w:rsid w:val="006B3CDE"/>
    <w:pPr>
      <w:numPr>
        <w:ilvl w:val="3"/>
        <w:numId w:val="33"/>
      </w:numPr>
      <w:tabs>
        <w:tab w:val="clear" w:pos="2880"/>
      </w:tabs>
      <w:ind w:left="2520" w:hanging="360"/>
    </w:pPr>
  </w:style>
  <w:style w:type="paragraph" w:styleId="ListBullet5">
    <w:name w:val="List Bullet 5"/>
    <w:basedOn w:val="HouseStyleBase"/>
    <w:rsid w:val="006B3CDE"/>
    <w:pPr>
      <w:numPr>
        <w:ilvl w:val="4"/>
        <w:numId w:val="33"/>
      </w:numPr>
      <w:tabs>
        <w:tab w:val="clear" w:pos="3600"/>
      </w:tabs>
      <w:ind w:left="3240" w:hanging="360"/>
    </w:pPr>
  </w:style>
  <w:style w:type="paragraph" w:customStyle="1" w:styleId="ListBullet6">
    <w:name w:val="List Bullet 6"/>
    <w:basedOn w:val="HouseStyleBase"/>
    <w:rsid w:val="006B3CDE"/>
    <w:pPr>
      <w:numPr>
        <w:ilvl w:val="5"/>
        <w:numId w:val="33"/>
      </w:numPr>
      <w:tabs>
        <w:tab w:val="clear" w:pos="4320"/>
      </w:tabs>
      <w:ind w:left="3960" w:hanging="360"/>
    </w:pPr>
  </w:style>
  <w:style w:type="paragraph" w:customStyle="1" w:styleId="ListBullet7">
    <w:name w:val="List Bullet 7"/>
    <w:basedOn w:val="HouseStyleBase"/>
    <w:rsid w:val="006B3CDE"/>
    <w:pPr>
      <w:numPr>
        <w:ilvl w:val="6"/>
        <w:numId w:val="33"/>
      </w:numPr>
      <w:tabs>
        <w:tab w:val="clear" w:pos="5040"/>
      </w:tabs>
      <w:ind w:left="4680" w:hanging="360"/>
    </w:pPr>
  </w:style>
  <w:style w:type="paragraph" w:customStyle="1" w:styleId="ListBullet8">
    <w:name w:val="List Bullet 8"/>
    <w:basedOn w:val="HouseStyleBase"/>
    <w:rsid w:val="006B3CDE"/>
    <w:pPr>
      <w:numPr>
        <w:ilvl w:val="7"/>
        <w:numId w:val="33"/>
      </w:numPr>
      <w:tabs>
        <w:tab w:val="clear" w:pos="5040"/>
      </w:tabs>
      <w:ind w:left="5400" w:hanging="360"/>
    </w:pPr>
  </w:style>
  <w:style w:type="paragraph" w:customStyle="1" w:styleId="ListBullet9">
    <w:name w:val="List Bullet 9"/>
    <w:basedOn w:val="HouseStyleBase"/>
    <w:rsid w:val="006B3CDE"/>
    <w:pPr>
      <w:numPr>
        <w:ilvl w:val="8"/>
        <w:numId w:val="33"/>
      </w:numPr>
      <w:tabs>
        <w:tab w:val="clear" w:pos="5040"/>
      </w:tabs>
      <w:ind w:left="6120" w:hanging="360"/>
    </w:pPr>
  </w:style>
  <w:style w:type="paragraph" w:customStyle="1" w:styleId="SchPart">
    <w:name w:val="SchPart"/>
    <w:basedOn w:val="HouseStyleBaseCentred"/>
    <w:next w:val="MarginText"/>
    <w:rsid w:val="006B3CDE"/>
    <w:pPr>
      <w:keepNext/>
      <w:numPr>
        <w:ilvl w:val="1"/>
        <w:numId w:val="31"/>
      </w:numPr>
      <w:jc w:val="center"/>
      <w:outlineLvl w:val="1"/>
    </w:pPr>
    <w:rPr>
      <w:b/>
    </w:rPr>
  </w:style>
  <w:style w:type="paragraph" w:customStyle="1" w:styleId="ScheduleL2">
    <w:name w:val="Schedule L2"/>
    <w:basedOn w:val="HouseStyleBase"/>
    <w:rsid w:val="006B3CDE"/>
    <w:pPr>
      <w:numPr>
        <w:ilvl w:val="1"/>
        <w:numId w:val="32"/>
      </w:numPr>
      <w:tabs>
        <w:tab w:val="clear" w:pos="720"/>
      </w:tabs>
      <w:ind w:left="1440" w:hanging="360"/>
      <w:outlineLvl w:val="1"/>
    </w:pPr>
  </w:style>
  <w:style w:type="paragraph" w:customStyle="1" w:styleId="ScheduleL3">
    <w:name w:val="Schedule L3"/>
    <w:basedOn w:val="HouseStyleBase"/>
    <w:rsid w:val="006B3CDE"/>
    <w:pPr>
      <w:numPr>
        <w:ilvl w:val="2"/>
        <w:numId w:val="32"/>
      </w:numPr>
      <w:tabs>
        <w:tab w:val="clear" w:pos="1800"/>
      </w:tabs>
      <w:ind w:left="2160" w:hanging="360"/>
      <w:outlineLvl w:val="2"/>
    </w:pPr>
  </w:style>
  <w:style w:type="paragraph" w:customStyle="1" w:styleId="ScheduleL4">
    <w:name w:val="Schedule L4"/>
    <w:basedOn w:val="HouseStyleBase"/>
    <w:rsid w:val="006B3CDE"/>
    <w:pPr>
      <w:numPr>
        <w:ilvl w:val="3"/>
        <w:numId w:val="32"/>
      </w:numPr>
      <w:tabs>
        <w:tab w:val="clear" w:pos="2880"/>
      </w:tabs>
      <w:ind w:hanging="360"/>
      <w:outlineLvl w:val="3"/>
    </w:pPr>
  </w:style>
  <w:style w:type="paragraph" w:customStyle="1" w:styleId="ScheduleL5">
    <w:name w:val="Schedule L5"/>
    <w:basedOn w:val="HouseStyleBase"/>
    <w:rsid w:val="006B3CDE"/>
    <w:pPr>
      <w:numPr>
        <w:ilvl w:val="4"/>
        <w:numId w:val="32"/>
      </w:numPr>
      <w:tabs>
        <w:tab w:val="clear" w:pos="3600"/>
      </w:tabs>
      <w:ind w:hanging="360"/>
      <w:outlineLvl w:val="4"/>
    </w:pPr>
  </w:style>
  <w:style w:type="paragraph" w:customStyle="1" w:styleId="ScheduleL6">
    <w:name w:val="Schedule L6"/>
    <w:basedOn w:val="HouseStyleBase"/>
    <w:rsid w:val="006B3CDE"/>
    <w:pPr>
      <w:numPr>
        <w:ilvl w:val="5"/>
        <w:numId w:val="32"/>
      </w:numPr>
      <w:tabs>
        <w:tab w:val="clear" w:pos="4320"/>
      </w:tabs>
      <w:ind w:hanging="360"/>
      <w:outlineLvl w:val="5"/>
    </w:pPr>
  </w:style>
  <w:style w:type="paragraph" w:customStyle="1" w:styleId="ScheduleL7">
    <w:name w:val="Schedule L7"/>
    <w:basedOn w:val="HouseStyleBase"/>
    <w:rsid w:val="006B3CDE"/>
    <w:pPr>
      <w:numPr>
        <w:ilvl w:val="6"/>
        <w:numId w:val="32"/>
      </w:numPr>
      <w:tabs>
        <w:tab w:val="clear" w:pos="5040"/>
      </w:tabs>
      <w:ind w:hanging="360"/>
      <w:outlineLvl w:val="6"/>
    </w:pPr>
  </w:style>
  <w:style w:type="paragraph" w:customStyle="1" w:styleId="ScheduleL8">
    <w:name w:val="Schedule L8"/>
    <w:basedOn w:val="HouseStyleBase"/>
    <w:rsid w:val="006B3CDE"/>
    <w:pPr>
      <w:numPr>
        <w:ilvl w:val="7"/>
        <w:numId w:val="32"/>
      </w:numPr>
      <w:tabs>
        <w:tab w:val="clear" w:pos="5040"/>
      </w:tabs>
      <w:ind w:left="5760" w:hanging="360"/>
      <w:outlineLvl w:val="7"/>
    </w:pPr>
  </w:style>
  <w:style w:type="paragraph" w:customStyle="1" w:styleId="ScheduleL9">
    <w:name w:val="Schedule L9"/>
    <w:basedOn w:val="HouseStyleBase"/>
    <w:rsid w:val="006B3CDE"/>
    <w:pPr>
      <w:numPr>
        <w:ilvl w:val="8"/>
        <w:numId w:val="32"/>
      </w:numPr>
      <w:tabs>
        <w:tab w:val="clear" w:pos="5040"/>
      </w:tabs>
      <w:ind w:left="6480" w:hanging="360"/>
      <w:outlineLvl w:val="8"/>
    </w:pPr>
  </w:style>
  <w:style w:type="paragraph" w:customStyle="1" w:styleId="SchSection">
    <w:name w:val="SchSection"/>
    <w:basedOn w:val="HouseStyleBaseCentred"/>
    <w:next w:val="MarginText"/>
    <w:rsid w:val="006B3CDE"/>
    <w:pPr>
      <w:keepNext/>
      <w:numPr>
        <w:ilvl w:val="2"/>
        <w:numId w:val="31"/>
      </w:numPr>
      <w:jc w:val="center"/>
      <w:outlineLvl w:val="2"/>
    </w:pPr>
    <w:rPr>
      <w:b/>
    </w:rPr>
  </w:style>
  <w:style w:type="paragraph" w:customStyle="1" w:styleId="Table-followingparagraph">
    <w:name w:val="Table - following paragraph"/>
    <w:basedOn w:val="HouseStyleBase"/>
    <w:next w:val="MarginText"/>
    <w:rsid w:val="006B3CDE"/>
    <w:pPr>
      <w:spacing w:after="0"/>
    </w:pPr>
  </w:style>
  <w:style w:type="paragraph" w:customStyle="1" w:styleId="Table-Text">
    <w:name w:val="Table - Text"/>
    <w:basedOn w:val="HouseStyleBase"/>
    <w:rsid w:val="006B3CDE"/>
    <w:pPr>
      <w:spacing w:before="120" w:after="120"/>
      <w:jc w:val="left"/>
    </w:pPr>
  </w:style>
  <w:style w:type="paragraph" w:customStyle="1" w:styleId="AppPart">
    <w:name w:val="AppPart"/>
    <w:basedOn w:val="HouseStyleBaseCentred"/>
    <w:rsid w:val="006B3CDE"/>
    <w:pPr>
      <w:numPr>
        <w:ilvl w:val="1"/>
        <w:numId w:val="30"/>
      </w:numPr>
      <w:jc w:val="center"/>
      <w:outlineLvl w:val="1"/>
    </w:pPr>
    <w:rPr>
      <w:b/>
    </w:rPr>
  </w:style>
  <w:style w:type="paragraph" w:customStyle="1" w:styleId="RecitalNumbering2">
    <w:name w:val="Recital Numbering 2"/>
    <w:basedOn w:val="HouseStyleBase"/>
    <w:rsid w:val="006B3CDE"/>
    <w:pPr>
      <w:numPr>
        <w:ilvl w:val="1"/>
        <w:numId w:val="34"/>
      </w:numPr>
      <w:tabs>
        <w:tab w:val="clear" w:pos="1800"/>
      </w:tabs>
      <w:overflowPunct w:val="0"/>
      <w:autoSpaceDE w:val="0"/>
      <w:autoSpaceDN w:val="0"/>
      <w:ind w:left="1440" w:hanging="360"/>
      <w:textAlignment w:val="baseline"/>
    </w:pPr>
  </w:style>
  <w:style w:type="paragraph" w:customStyle="1" w:styleId="RecitalNumbering3">
    <w:name w:val="Recital Numbering 3"/>
    <w:basedOn w:val="HouseStyleBase"/>
    <w:rsid w:val="006B3CDE"/>
    <w:pPr>
      <w:numPr>
        <w:ilvl w:val="2"/>
        <w:numId w:val="34"/>
      </w:numPr>
      <w:tabs>
        <w:tab w:val="clear" w:pos="2880"/>
      </w:tabs>
      <w:overflowPunct w:val="0"/>
      <w:autoSpaceDE w:val="0"/>
      <w:autoSpaceDN w:val="0"/>
      <w:ind w:left="2160" w:hanging="360"/>
      <w:textAlignment w:val="baseline"/>
    </w:pPr>
  </w:style>
  <w:style w:type="paragraph" w:styleId="Bibliography">
    <w:name w:val="Bibliography"/>
    <w:basedOn w:val="Normal"/>
    <w:next w:val="Normal"/>
    <w:uiPriority w:val="37"/>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paragraph" w:styleId="BlockText">
    <w:name w:val="Block Text"/>
    <w:basedOn w:val="Normal"/>
    <w:semiHidden/>
    <w:unhideWhenUsed/>
    <w:rsid w:val="006B3CD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spacing w:after="240" w:line="360" w:lineRule="auto"/>
      <w:ind w:left="1152" w:right="1152"/>
      <w:jc w:val="both"/>
      <w:textAlignment w:val="baseline"/>
    </w:pPr>
    <w:rPr>
      <w:rFonts w:asciiTheme="minorHAnsi" w:eastAsiaTheme="minorEastAsia" w:hAnsiTheme="minorHAnsi" w:cstheme="minorBidi"/>
      <w:i/>
      <w:iCs/>
      <w:color w:val="4F81BD" w:themeColor="accent1"/>
      <w:szCs w:val="20"/>
      <w:lang w:eastAsia="en-US"/>
    </w:rPr>
  </w:style>
  <w:style w:type="paragraph" w:styleId="BodyText2">
    <w:name w:val="Body Text 2"/>
    <w:basedOn w:val="Normal"/>
    <w:link w:val="BodyText2Char"/>
    <w:semiHidden/>
    <w:unhideWhenUsed/>
    <w:rsid w:val="006B3CDE"/>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lang w:eastAsia="en-US"/>
    </w:rPr>
  </w:style>
  <w:style w:type="character" w:customStyle="1" w:styleId="BodyText2Char">
    <w:name w:val="Body Text 2 Char"/>
    <w:basedOn w:val="DefaultParagraphFont"/>
    <w:link w:val="BodyText2"/>
    <w:semiHidden/>
    <w:rsid w:val="006B3CDE"/>
    <w:rPr>
      <w:rFonts w:ascii="Times New Roman" w:eastAsia="Times New Roman" w:hAnsi="Times New Roman" w:cs="Times New Roman"/>
      <w:szCs w:val="20"/>
      <w:lang w:eastAsia="en-US"/>
    </w:rPr>
  </w:style>
  <w:style w:type="paragraph" w:styleId="BodyText3">
    <w:name w:val="Body Text 3"/>
    <w:basedOn w:val="Normal"/>
    <w:link w:val="BodyText3Char"/>
    <w:semiHidden/>
    <w:unhideWhenUsed/>
    <w:rsid w:val="006B3CDE"/>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semiHidden/>
    <w:rsid w:val="006B3CD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semiHidden/>
    <w:unhideWhenUsed/>
    <w:rsid w:val="006B3CDE"/>
    <w:pPr>
      <w:spacing w:after="240"/>
      <w:ind w:firstLine="360"/>
    </w:pPr>
  </w:style>
  <w:style w:type="character" w:customStyle="1" w:styleId="BodyTextFirstIndentChar">
    <w:name w:val="Body Text First Indent Char"/>
    <w:basedOn w:val="BodyTextChar"/>
    <w:link w:val="BodyTextFirstIndent"/>
    <w:semiHidden/>
    <w:rsid w:val="006B3CDE"/>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semiHidden/>
    <w:unhideWhenUsed/>
    <w:rsid w:val="006B3CDE"/>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6B3CDE"/>
    <w:rPr>
      <w:rFonts w:ascii="Times New Roman" w:eastAsia="Times New Roman" w:hAnsi="Times New Roman" w:cs="Times New Roman"/>
      <w:szCs w:val="20"/>
      <w:lang w:eastAsia="en-US"/>
    </w:rPr>
  </w:style>
  <w:style w:type="character" w:customStyle="1" w:styleId="HouseStyleBaseChar">
    <w:name w:val="House Style Base Char"/>
    <w:basedOn w:val="DefaultParagraphFont"/>
    <w:link w:val="HouseStyleBase"/>
    <w:rsid w:val="006B3CDE"/>
    <w:rPr>
      <w:rFonts w:ascii="Times New Roman" w:eastAsia="STZhongsong" w:hAnsi="Times New Roman" w:cs="Times New Roman"/>
      <w:szCs w:val="20"/>
      <w:lang w:eastAsia="zh-CN"/>
    </w:rPr>
  </w:style>
  <w:style w:type="character" w:styleId="BookTitle">
    <w:name w:val="Book Title"/>
    <w:basedOn w:val="DefaultParagraphFont"/>
    <w:uiPriority w:val="33"/>
    <w:qFormat/>
    <w:rsid w:val="006B3CDE"/>
    <w:rPr>
      <w:b/>
      <w:bCs/>
      <w:i/>
      <w:iCs/>
      <w:spacing w:val="5"/>
    </w:rPr>
  </w:style>
  <w:style w:type="paragraph" w:styleId="Caption">
    <w:name w:val="caption"/>
    <w:basedOn w:val="Normal"/>
    <w:next w:val="Normal"/>
    <w:semiHidden/>
    <w:unhideWhenUsed/>
    <w:qFormat/>
    <w:rsid w:val="006B3CDE"/>
    <w:pPr>
      <w:overflowPunct w:val="0"/>
      <w:autoSpaceDE w:val="0"/>
      <w:autoSpaceDN w:val="0"/>
      <w:adjustRightInd w:val="0"/>
      <w:spacing w:after="200" w:line="240" w:lineRule="auto"/>
      <w:jc w:val="both"/>
      <w:textAlignment w:val="baseline"/>
    </w:pPr>
    <w:rPr>
      <w:rFonts w:ascii="Times New Roman" w:eastAsia="Times New Roman" w:hAnsi="Times New Roman" w:cs="Times New Roman"/>
      <w:i/>
      <w:iCs/>
      <w:color w:val="1F497D" w:themeColor="text2"/>
      <w:sz w:val="18"/>
      <w:szCs w:val="18"/>
      <w:lang w:eastAsia="en-US"/>
    </w:rPr>
  </w:style>
  <w:style w:type="paragraph" w:styleId="Closing">
    <w:name w:val="Closing"/>
    <w:basedOn w:val="Normal"/>
    <w:link w:val="ClosingChar"/>
    <w:semiHidden/>
    <w:unhideWhenUsed/>
    <w:rsid w:val="006B3CDE"/>
    <w:pPr>
      <w:overflowPunct w:val="0"/>
      <w:autoSpaceDE w:val="0"/>
      <w:autoSpaceDN w:val="0"/>
      <w:adjustRightInd w:val="0"/>
      <w:spacing w:line="240" w:lineRule="auto"/>
      <w:ind w:left="4252"/>
      <w:jc w:val="both"/>
      <w:textAlignment w:val="baseline"/>
    </w:pPr>
    <w:rPr>
      <w:rFonts w:ascii="Times New Roman" w:eastAsia="Times New Roman" w:hAnsi="Times New Roman" w:cs="Times New Roman"/>
      <w:szCs w:val="20"/>
      <w:lang w:eastAsia="en-US"/>
    </w:rPr>
  </w:style>
  <w:style w:type="character" w:customStyle="1" w:styleId="ClosingChar">
    <w:name w:val="Closing Char"/>
    <w:basedOn w:val="DefaultParagraphFont"/>
    <w:link w:val="Closing"/>
    <w:semiHidden/>
    <w:rsid w:val="006B3CDE"/>
    <w:rPr>
      <w:rFonts w:ascii="Times New Roman" w:eastAsia="Times New Roman" w:hAnsi="Times New Roman" w:cs="Times New Roman"/>
      <w:szCs w:val="20"/>
      <w:lang w:eastAsia="en-US"/>
    </w:rPr>
  </w:style>
  <w:style w:type="table" w:styleId="ColorfulGrid">
    <w:name w:val="Colorful Grid"/>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DateChar">
    <w:name w:val="Date Char"/>
    <w:basedOn w:val="DefaultParagraphFont"/>
    <w:link w:val="Date"/>
    <w:semiHidden/>
    <w:rsid w:val="006B3CDE"/>
    <w:rPr>
      <w:rFonts w:ascii="Times New Roman" w:eastAsia="Times New Roman" w:hAnsi="Times New Roman" w:cs="Times New Roman"/>
      <w:szCs w:val="20"/>
      <w:lang w:eastAsia="en-US"/>
    </w:rPr>
  </w:style>
  <w:style w:type="paragraph" w:styleId="DocumentMap">
    <w:name w:val="Document Map"/>
    <w:basedOn w:val="Normal"/>
    <w:link w:val="DocumentMapChar"/>
    <w:semiHidden/>
    <w:unhideWhenUsed/>
    <w:rsid w:val="006B3CDE"/>
    <w:pPr>
      <w:overflowPunct w:val="0"/>
      <w:autoSpaceDE w:val="0"/>
      <w:autoSpaceDN w:val="0"/>
      <w:adjustRightInd w:val="0"/>
      <w:spacing w:line="240" w:lineRule="auto"/>
      <w:jc w:val="both"/>
      <w:textAlignment w:val="baseline"/>
    </w:pPr>
    <w:rPr>
      <w:rFonts w:ascii="Segoe UI" w:eastAsia="Times New Roman" w:hAnsi="Segoe UI" w:cs="Segoe UI"/>
      <w:sz w:val="16"/>
      <w:szCs w:val="16"/>
      <w:lang w:eastAsia="en-US"/>
    </w:rPr>
  </w:style>
  <w:style w:type="character" w:customStyle="1" w:styleId="DocumentMapChar">
    <w:name w:val="Document Map Char"/>
    <w:basedOn w:val="DefaultParagraphFont"/>
    <w:link w:val="DocumentMap"/>
    <w:semiHidden/>
    <w:rsid w:val="006B3CDE"/>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szCs w:val="20"/>
      <w:lang w:eastAsia="en-US"/>
    </w:rPr>
  </w:style>
  <w:style w:type="character" w:customStyle="1" w:styleId="E-mailSignatureChar">
    <w:name w:val="E-mail Signature Char"/>
    <w:basedOn w:val="DefaultParagraphFont"/>
    <w:link w:val="E-mailSignature"/>
    <w:semiHidden/>
    <w:rsid w:val="006B3CDE"/>
    <w:rPr>
      <w:rFonts w:ascii="Times New Roman" w:eastAsia="Times New Roman" w:hAnsi="Times New Roman" w:cs="Times New Roman"/>
      <w:szCs w:val="20"/>
      <w:lang w:eastAsia="en-US"/>
    </w:rPr>
  </w:style>
  <w:style w:type="character" w:styleId="Emphasis">
    <w:name w:val="Emphasis"/>
    <w:basedOn w:val="DefaultParagraphFont"/>
    <w:qFormat/>
    <w:rsid w:val="006B3CDE"/>
    <w:rPr>
      <w:i/>
      <w:iCs/>
    </w:rPr>
  </w:style>
  <w:style w:type="paragraph" w:styleId="EnvelopeAddress">
    <w:name w:val="envelope address"/>
    <w:basedOn w:val="Normal"/>
    <w:semiHidden/>
    <w:unhideWhenUsed/>
    <w:rsid w:val="006B3CDE"/>
    <w:pPr>
      <w:framePr w:w="7920" w:h="1980" w:hRule="exact" w:hSpace="180" w:wrap="auto" w:hAnchor="page" w:xAlign="center" w:yAlign="bottom"/>
      <w:overflowPunct w:val="0"/>
      <w:autoSpaceDE w:val="0"/>
      <w:autoSpaceDN w:val="0"/>
      <w:adjustRightInd w:val="0"/>
      <w:spacing w:line="240" w:lineRule="auto"/>
      <w:ind w:left="2880"/>
      <w:jc w:val="both"/>
      <w:textAlignment w:val="baseline"/>
    </w:pPr>
    <w:rPr>
      <w:rFonts w:asciiTheme="majorHAnsi" w:eastAsiaTheme="majorEastAsia" w:hAnsiTheme="majorHAnsi" w:cstheme="majorBidi"/>
      <w:sz w:val="24"/>
      <w:szCs w:val="24"/>
      <w:lang w:eastAsia="en-US"/>
    </w:rPr>
  </w:style>
  <w:style w:type="paragraph" w:styleId="EnvelopeReturn">
    <w:name w:val="envelope return"/>
    <w:basedOn w:val="Normal"/>
    <w:semiHidden/>
    <w:unhideWhenUsed/>
    <w:rsid w:val="006B3CDE"/>
    <w:pPr>
      <w:overflowPunct w:val="0"/>
      <w:autoSpaceDE w:val="0"/>
      <w:autoSpaceDN w:val="0"/>
      <w:adjustRightInd w:val="0"/>
      <w:spacing w:line="240" w:lineRule="auto"/>
      <w:jc w:val="both"/>
      <w:textAlignment w:val="baseline"/>
    </w:pPr>
    <w:rPr>
      <w:rFonts w:asciiTheme="majorHAnsi" w:eastAsiaTheme="majorEastAsia" w:hAnsiTheme="majorHAnsi" w:cstheme="majorBidi"/>
      <w:sz w:val="20"/>
      <w:szCs w:val="20"/>
      <w:lang w:eastAsia="en-US"/>
    </w:rPr>
  </w:style>
  <w:style w:type="character" w:styleId="FollowedHyperlink">
    <w:name w:val="FollowedHyperlink"/>
    <w:basedOn w:val="DefaultParagraphFont"/>
    <w:semiHidden/>
    <w:unhideWhenUsed/>
    <w:rsid w:val="006B3CDE"/>
    <w:rPr>
      <w:color w:val="800080" w:themeColor="followedHyperlink"/>
      <w:u w:val="single"/>
    </w:rPr>
  </w:style>
  <w:style w:type="table" w:styleId="GridTable1Light">
    <w:name w:val="Grid Table 1 Light"/>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6B3CDE"/>
    <w:rPr>
      <w:color w:val="2B579A"/>
      <w:shd w:val="clear" w:color="auto" w:fill="E1DFDD"/>
    </w:rPr>
  </w:style>
  <w:style w:type="character" w:styleId="HTMLAcronym">
    <w:name w:val="HTML Acronym"/>
    <w:basedOn w:val="DefaultParagraphFont"/>
    <w:semiHidden/>
    <w:unhideWhenUsed/>
    <w:rsid w:val="006B3CDE"/>
  </w:style>
  <w:style w:type="paragraph" w:styleId="HTMLAddress">
    <w:name w:val="HTML Address"/>
    <w:basedOn w:val="Normal"/>
    <w:link w:val="HTMLAddressChar"/>
    <w:semiHidden/>
    <w:unhideWhenUsed/>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i/>
      <w:iCs/>
      <w:szCs w:val="20"/>
      <w:lang w:eastAsia="en-US"/>
    </w:rPr>
  </w:style>
  <w:style w:type="character" w:customStyle="1" w:styleId="HTMLAddressChar">
    <w:name w:val="HTML Address Char"/>
    <w:basedOn w:val="DefaultParagraphFont"/>
    <w:link w:val="HTMLAddress"/>
    <w:semiHidden/>
    <w:rsid w:val="006B3CDE"/>
    <w:rPr>
      <w:rFonts w:ascii="Times New Roman" w:eastAsia="Times New Roman" w:hAnsi="Times New Roman" w:cs="Times New Roman"/>
      <w:i/>
      <w:iCs/>
      <w:szCs w:val="20"/>
      <w:lang w:eastAsia="en-US"/>
    </w:rPr>
  </w:style>
  <w:style w:type="character" w:styleId="HTMLCite">
    <w:name w:val="HTML Cite"/>
    <w:basedOn w:val="DefaultParagraphFont"/>
    <w:semiHidden/>
    <w:unhideWhenUsed/>
    <w:rsid w:val="006B3CDE"/>
    <w:rPr>
      <w:i/>
      <w:iCs/>
    </w:rPr>
  </w:style>
  <w:style w:type="character" w:styleId="HTMLCode">
    <w:name w:val="HTML Code"/>
    <w:basedOn w:val="DefaultParagraphFont"/>
    <w:semiHidden/>
    <w:unhideWhenUsed/>
    <w:rsid w:val="006B3CDE"/>
    <w:rPr>
      <w:rFonts w:ascii="Consolas" w:hAnsi="Consolas"/>
      <w:sz w:val="20"/>
      <w:szCs w:val="20"/>
    </w:rPr>
  </w:style>
  <w:style w:type="character" w:styleId="HTMLDefinition">
    <w:name w:val="HTML Definition"/>
    <w:basedOn w:val="DefaultParagraphFont"/>
    <w:semiHidden/>
    <w:unhideWhenUsed/>
    <w:rsid w:val="006B3CDE"/>
    <w:rPr>
      <w:i/>
      <w:iCs/>
    </w:rPr>
  </w:style>
  <w:style w:type="character" w:styleId="HTMLKeyboard">
    <w:name w:val="HTML Keyboard"/>
    <w:basedOn w:val="DefaultParagraphFont"/>
    <w:semiHidden/>
    <w:unhideWhenUsed/>
    <w:rsid w:val="006B3CDE"/>
    <w:rPr>
      <w:rFonts w:ascii="Consolas" w:hAnsi="Consolas"/>
      <w:sz w:val="20"/>
      <w:szCs w:val="20"/>
    </w:rPr>
  </w:style>
  <w:style w:type="paragraph" w:styleId="HTMLPreformatted">
    <w:name w:val="HTML Preformatted"/>
    <w:basedOn w:val="Normal"/>
    <w:link w:val="HTMLPreformattedChar"/>
    <w:semiHidden/>
    <w:unhideWhenUsed/>
    <w:rsid w:val="006B3CDE"/>
    <w:pPr>
      <w:overflowPunct w:val="0"/>
      <w:autoSpaceDE w:val="0"/>
      <w:autoSpaceDN w:val="0"/>
      <w:adjustRightInd w:val="0"/>
      <w:spacing w:line="240" w:lineRule="auto"/>
      <w:jc w:val="both"/>
      <w:textAlignment w:val="baseline"/>
    </w:pPr>
    <w:rPr>
      <w:rFonts w:ascii="Consolas" w:eastAsia="Times New Roman" w:hAnsi="Consolas" w:cs="Times New Roman"/>
      <w:sz w:val="20"/>
      <w:szCs w:val="20"/>
      <w:lang w:eastAsia="en-US"/>
    </w:rPr>
  </w:style>
  <w:style w:type="character" w:customStyle="1" w:styleId="HTMLPreformattedChar">
    <w:name w:val="HTML Preformatted Char"/>
    <w:basedOn w:val="DefaultParagraphFont"/>
    <w:link w:val="HTMLPreformatted"/>
    <w:semiHidden/>
    <w:rsid w:val="006B3CDE"/>
    <w:rPr>
      <w:rFonts w:ascii="Consolas" w:eastAsia="Times New Roman" w:hAnsi="Consolas" w:cs="Times New Roman"/>
      <w:sz w:val="20"/>
      <w:szCs w:val="20"/>
      <w:lang w:eastAsia="en-US"/>
    </w:rPr>
  </w:style>
  <w:style w:type="character" w:styleId="HTMLSample">
    <w:name w:val="HTML Sample"/>
    <w:basedOn w:val="DefaultParagraphFont"/>
    <w:semiHidden/>
    <w:unhideWhenUsed/>
    <w:rsid w:val="006B3CDE"/>
    <w:rPr>
      <w:rFonts w:ascii="Consolas" w:hAnsi="Consolas"/>
      <w:sz w:val="24"/>
      <w:szCs w:val="24"/>
    </w:rPr>
  </w:style>
  <w:style w:type="character" w:styleId="HTMLTypewriter">
    <w:name w:val="HTML Typewriter"/>
    <w:basedOn w:val="DefaultParagraphFont"/>
    <w:semiHidden/>
    <w:unhideWhenUsed/>
    <w:rsid w:val="006B3CDE"/>
    <w:rPr>
      <w:rFonts w:ascii="Consolas" w:hAnsi="Consolas"/>
      <w:sz w:val="20"/>
      <w:szCs w:val="20"/>
    </w:rPr>
  </w:style>
  <w:style w:type="character" w:styleId="HTMLVariable">
    <w:name w:val="HTML Variable"/>
    <w:basedOn w:val="DefaultParagraphFont"/>
    <w:semiHidden/>
    <w:unhideWhenUsed/>
    <w:rsid w:val="006B3CDE"/>
    <w:rPr>
      <w:i/>
      <w:iCs/>
    </w:rPr>
  </w:style>
  <w:style w:type="paragraph" w:styleId="Index1">
    <w:name w:val="index 1"/>
    <w:basedOn w:val="Normal"/>
    <w:next w:val="Normal"/>
    <w:autoRedefine/>
    <w:semiHidden/>
    <w:unhideWhenUsed/>
    <w:rsid w:val="006B3CDE"/>
    <w:pPr>
      <w:overflowPunct w:val="0"/>
      <w:autoSpaceDE w:val="0"/>
      <w:autoSpaceDN w:val="0"/>
      <w:adjustRightInd w:val="0"/>
      <w:spacing w:line="240" w:lineRule="auto"/>
      <w:ind w:left="220" w:hanging="220"/>
      <w:jc w:val="both"/>
      <w:textAlignment w:val="baseline"/>
    </w:pPr>
    <w:rPr>
      <w:rFonts w:ascii="Times New Roman" w:eastAsia="Times New Roman" w:hAnsi="Times New Roman" w:cs="Times New Roman"/>
      <w:szCs w:val="20"/>
      <w:lang w:eastAsia="en-US"/>
    </w:rPr>
  </w:style>
  <w:style w:type="paragraph" w:styleId="Index2">
    <w:name w:val="index 2"/>
    <w:basedOn w:val="Normal"/>
    <w:next w:val="Normal"/>
    <w:autoRedefine/>
    <w:semiHidden/>
    <w:unhideWhenUsed/>
    <w:rsid w:val="006B3CDE"/>
    <w:pPr>
      <w:overflowPunct w:val="0"/>
      <w:autoSpaceDE w:val="0"/>
      <w:autoSpaceDN w:val="0"/>
      <w:adjustRightInd w:val="0"/>
      <w:spacing w:line="240" w:lineRule="auto"/>
      <w:ind w:left="440" w:hanging="220"/>
      <w:jc w:val="both"/>
      <w:textAlignment w:val="baseline"/>
    </w:pPr>
    <w:rPr>
      <w:rFonts w:ascii="Times New Roman" w:eastAsia="Times New Roman" w:hAnsi="Times New Roman" w:cs="Times New Roman"/>
      <w:szCs w:val="20"/>
      <w:lang w:eastAsia="en-US"/>
    </w:rPr>
  </w:style>
  <w:style w:type="paragraph" w:styleId="Index3">
    <w:name w:val="index 3"/>
    <w:basedOn w:val="Normal"/>
    <w:next w:val="Normal"/>
    <w:autoRedefine/>
    <w:semiHidden/>
    <w:unhideWhenUsed/>
    <w:rsid w:val="006B3CDE"/>
    <w:pPr>
      <w:overflowPunct w:val="0"/>
      <w:autoSpaceDE w:val="0"/>
      <w:autoSpaceDN w:val="0"/>
      <w:adjustRightInd w:val="0"/>
      <w:spacing w:line="240" w:lineRule="auto"/>
      <w:ind w:left="660" w:hanging="220"/>
      <w:jc w:val="both"/>
      <w:textAlignment w:val="baseline"/>
    </w:pPr>
    <w:rPr>
      <w:rFonts w:ascii="Times New Roman" w:eastAsia="Times New Roman" w:hAnsi="Times New Roman" w:cs="Times New Roman"/>
      <w:szCs w:val="20"/>
      <w:lang w:eastAsia="en-US"/>
    </w:rPr>
  </w:style>
  <w:style w:type="paragraph" w:styleId="Index4">
    <w:name w:val="index 4"/>
    <w:basedOn w:val="Normal"/>
    <w:next w:val="Normal"/>
    <w:autoRedefine/>
    <w:semiHidden/>
    <w:unhideWhenUsed/>
    <w:rsid w:val="006B3CDE"/>
    <w:pPr>
      <w:overflowPunct w:val="0"/>
      <w:autoSpaceDE w:val="0"/>
      <w:autoSpaceDN w:val="0"/>
      <w:adjustRightInd w:val="0"/>
      <w:spacing w:line="240" w:lineRule="auto"/>
      <w:ind w:left="880" w:hanging="220"/>
      <w:jc w:val="both"/>
      <w:textAlignment w:val="baseline"/>
    </w:pPr>
    <w:rPr>
      <w:rFonts w:ascii="Times New Roman" w:eastAsia="Times New Roman" w:hAnsi="Times New Roman" w:cs="Times New Roman"/>
      <w:szCs w:val="20"/>
      <w:lang w:eastAsia="en-US"/>
    </w:rPr>
  </w:style>
  <w:style w:type="paragraph" w:styleId="Index5">
    <w:name w:val="index 5"/>
    <w:basedOn w:val="Normal"/>
    <w:next w:val="Normal"/>
    <w:autoRedefine/>
    <w:semiHidden/>
    <w:unhideWhenUsed/>
    <w:rsid w:val="006B3CDE"/>
    <w:pPr>
      <w:overflowPunct w:val="0"/>
      <w:autoSpaceDE w:val="0"/>
      <w:autoSpaceDN w:val="0"/>
      <w:adjustRightInd w:val="0"/>
      <w:spacing w:line="240" w:lineRule="auto"/>
      <w:ind w:left="1100" w:hanging="220"/>
      <w:jc w:val="both"/>
      <w:textAlignment w:val="baseline"/>
    </w:pPr>
    <w:rPr>
      <w:rFonts w:ascii="Times New Roman" w:eastAsia="Times New Roman" w:hAnsi="Times New Roman" w:cs="Times New Roman"/>
      <w:szCs w:val="20"/>
      <w:lang w:eastAsia="en-US"/>
    </w:rPr>
  </w:style>
  <w:style w:type="paragraph" w:styleId="Index6">
    <w:name w:val="index 6"/>
    <w:basedOn w:val="Normal"/>
    <w:next w:val="Normal"/>
    <w:autoRedefine/>
    <w:semiHidden/>
    <w:unhideWhenUsed/>
    <w:rsid w:val="006B3CDE"/>
    <w:pPr>
      <w:overflowPunct w:val="0"/>
      <w:autoSpaceDE w:val="0"/>
      <w:autoSpaceDN w:val="0"/>
      <w:adjustRightInd w:val="0"/>
      <w:spacing w:line="240" w:lineRule="auto"/>
      <w:ind w:left="1320" w:hanging="220"/>
      <w:jc w:val="both"/>
      <w:textAlignment w:val="baseline"/>
    </w:pPr>
    <w:rPr>
      <w:rFonts w:ascii="Times New Roman" w:eastAsia="Times New Roman" w:hAnsi="Times New Roman" w:cs="Times New Roman"/>
      <w:szCs w:val="20"/>
      <w:lang w:eastAsia="en-US"/>
    </w:rPr>
  </w:style>
  <w:style w:type="paragraph" w:styleId="Index7">
    <w:name w:val="index 7"/>
    <w:basedOn w:val="Normal"/>
    <w:next w:val="Normal"/>
    <w:autoRedefine/>
    <w:semiHidden/>
    <w:unhideWhenUsed/>
    <w:rsid w:val="006B3CDE"/>
    <w:pPr>
      <w:overflowPunct w:val="0"/>
      <w:autoSpaceDE w:val="0"/>
      <w:autoSpaceDN w:val="0"/>
      <w:adjustRightInd w:val="0"/>
      <w:spacing w:line="240" w:lineRule="auto"/>
      <w:ind w:left="1540" w:hanging="220"/>
      <w:jc w:val="both"/>
      <w:textAlignment w:val="baseline"/>
    </w:pPr>
    <w:rPr>
      <w:rFonts w:ascii="Times New Roman" w:eastAsia="Times New Roman" w:hAnsi="Times New Roman" w:cs="Times New Roman"/>
      <w:szCs w:val="20"/>
      <w:lang w:eastAsia="en-US"/>
    </w:rPr>
  </w:style>
  <w:style w:type="paragraph" w:styleId="Index8">
    <w:name w:val="index 8"/>
    <w:basedOn w:val="Normal"/>
    <w:next w:val="Normal"/>
    <w:autoRedefine/>
    <w:semiHidden/>
    <w:unhideWhenUsed/>
    <w:rsid w:val="006B3CDE"/>
    <w:pPr>
      <w:overflowPunct w:val="0"/>
      <w:autoSpaceDE w:val="0"/>
      <w:autoSpaceDN w:val="0"/>
      <w:adjustRightInd w:val="0"/>
      <w:spacing w:line="240" w:lineRule="auto"/>
      <w:ind w:left="1760" w:hanging="220"/>
      <w:jc w:val="both"/>
      <w:textAlignment w:val="baseline"/>
    </w:pPr>
    <w:rPr>
      <w:rFonts w:ascii="Times New Roman" w:eastAsia="Times New Roman" w:hAnsi="Times New Roman" w:cs="Times New Roman"/>
      <w:szCs w:val="20"/>
      <w:lang w:eastAsia="en-US"/>
    </w:rPr>
  </w:style>
  <w:style w:type="paragraph" w:styleId="Index9">
    <w:name w:val="index 9"/>
    <w:basedOn w:val="Normal"/>
    <w:next w:val="Normal"/>
    <w:autoRedefine/>
    <w:semiHidden/>
    <w:unhideWhenUsed/>
    <w:rsid w:val="006B3CDE"/>
    <w:pPr>
      <w:overflowPunct w:val="0"/>
      <w:autoSpaceDE w:val="0"/>
      <w:autoSpaceDN w:val="0"/>
      <w:adjustRightInd w:val="0"/>
      <w:spacing w:line="240" w:lineRule="auto"/>
      <w:ind w:left="1980" w:hanging="220"/>
      <w:jc w:val="both"/>
      <w:textAlignment w:val="baseline"/>
    </w:pPr>
    <w:rPr>
      <w:rFonts w:ascii="Times New Roman" w:eastAsia="Times New Roman" w:hAnsi="Times New Roman" w:cs="Times New Roman"/>
      <w:szCs w:val="20"/>
      <w:lang w:eastAsia="en-US"/>
    </w:rPr>
  </w:style>
  <w:style w:type="paragraph" w:styleId="IndexHeading">
    <w:name w:val="index heading"/>
    <w:basedOn w:val="Normal"/>
    <w:next w:val="Index1"/>
    <w:semiHidden/>
    <w:unhideWhenUsed/>
    <w:rsid w:val="006B3CDE"/>
    <w:pPr>
      <w:overflowPunct w:val="0"/>
      <w:autoSpaceDE w:val="0"/>
      <w:autoSpaceDN w:val="0"/>
      <w:adjustRightInd w:val="0"/>
      <w:spacing w:after="240" w:line="360" w:lineRule="auto"/>
      <w:jc w:val="both"/>
      <w:textAlignment w:val="baseline"/>
    </w:pPr>
    <w:rPr>
      <w:rFonts w:asciiTheme="majorHAnsi" w:eastAsiaTheme="majorEastAsia" w:hAnsiTheme="majorHAnsi" w:cstheme="majorBidi"/>
      <w:b/>
      <w:bCs/>
      <w:szCs w:val="20"/>
      <w:lang w:eastAsia="en-US"/>
    </w:rPr>
  </w:style>
  <w:style w:type="character" w:styleId="IntenseEmphasis">
    <w:name w:val="Intense Emphasis"/>
    <w:basedOn w:val="DefaultParagraphFont"/>
    <w:uiPriority w:val="21"/>
    <w:qFormat/>
    <w:rsid w:val="006B3CDE"/>
    <w:rPr>
      <w:i/>
      <w:iCs/>
      <w:color w:val="4F81BD" w:themeColor="accent1"/>
    </w:rPr>
  </w:style>
  <w:style w:type="paragraph" w:styleId="IntenseQuote">
    <w:name w:val="Intense Quote"/>
    <w:basedOn w:val="Normal"/>
    <w:next w:val="Normal"/>
    <w:link w:val="IntenseQuoteChar"/>
    <w:uiPriority w:val="30"/>
    <w:qFormat/>
    <w:rsid w:val="006B3CDE"/>
    <w:pPr>
      <w:pBdr>
        <w:top w:val="single" w:sz="4" w:space="10" w:color="4F81BD" w:themeColor="accent1"/>
        <w:bottom w:val="single" w:sz="4" w:space="10" w:color="4F81BD" w:themeColor="accent1"/>
      </w:pBdr>
      <w:overflowPunct w:val="0"/>
      <w:autoSpaceDE w:val="0"/>
      <w:autoSpaceDN w:val="0"/>
      <w:adjustRightInd w:val="0"/>
      <w:spacing w:before="360" w:after="360" w:line="360" w:lineRule="auto"/>
      <w:ind w:left="864" w:right="864"/>
      <w:jc w:val="center"/>
      <w:textAlignment w:val="baseline"/>
    </w:pPr>
    <w:rPr>
      <w:rFonts w:ascii="Times New Roman" w:eastAsia="Times New Roman" w:hAnsi="Times New Roman" w:cs="Times New Roman"/>
      <w:i/>
      <w:iCs/>
      <w:color w:val="4F81BD" w:themeColor="accent1"/>
      <w:szCs w:val="20"/>
      <w:lang w:eastAsia="en-US"/>
    </w:rPr>
  </w:style>
  <w:style w:type="character" w:customStyle="1" w:styleId="IntenseQuoteChar">
    <w:name w:val="Intense Quote Char"/>
    <w:basedOn w:val="DefaultParagraphFont"/>
    <w:link w:val="IntenseQuote"/>
    <w:uiPriority w:val="30"/>
    <w:rsid w:val="006B3CDE"/>
    <w:rPr>
      <w:rFonts w:ascii="Times New Roman" w:eastAsia="Times New Roman" w:hAnsi="Times New Roman" w:cs="Times New Roman"/>
      <w:i/>
      <w:iCs/>
      <w:color w:val="4F81BD" w:themeColor="accent1"/>
      <w:szCs w:val="20"/>
      <w:lang w:eastAsia="en-US"/>
    </w:rPr>
  </w:style>
  <w:style w:type="character" w:styleId="IntenseReference">
    <w:name w:val="Intense Reference"/>
    <w:basedOn w:val="DefaultParagraphFont"/>
    <w:uiPriority w:val="32"/>
    <w:qFormat/>
    <w:rsid w:val="006B3CDE"/>
    <w:rPr>
      <w:b/>
      <w:bCs/>
      <w:smallCaps/>
      <w:color w:val="4F81BD" w:themeColor="accent1"/>
      <w:spacing w:val="5"/>
    </w:rPr>
  </w:style>
  <w:style w:type="table" w:styleId="LightGrid">
    <w:name w:val="Light Grid"/>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B3CDE"/>
    <w:pPr>
      <w:spacing w:line="240" w:lineRule="auto"/>
    </w:pPr>
    <w:rPr>
      <w:rFonts w:ascii="Times New Roman" w:eastAsia="Times New Roman" w:hAnsi="Times New Roman" w:cs="Times New Roman"/>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B3CDE"/>
  </w:style>
  <w:style w:type="paragraph" w:styleId="List">
    <w:name w:val="List"/>
    <w:basedOn w:val="Normal"/>
    <w:semiHidden/>
    <w:unhideWhenUsed/>
    <w:rsid w:val="006B3CDE"/>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Cs w:val="20"/>
      <w:lang w:eastAsia="en-US"/>
    </w:rPr>
  </w:style>
  <w:style w:type="paragraph" w:styleId="List2">
    <w:name w:val="List 2"/>
    <w:basedOn w:val="Normal"/>
    <w:semiHidden/>
    <w:unhideWhenUsed/>
    <w:rsid w:val="006B3CDE"/>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Cs w:val="20"/>
      <w:lang w:eastAsia="en-US"/>
    </w:rPr>
  </w:style>
  <w:style w:type="paragraph" w:styleId="List3">
    <w:name w:val="List 3"/>
    <w:basedOn w:val="Normal"/>
    <w:semiHidden/>
    <w:unhideWhenUsed/>
    <w:rsid w:val="006B3CDE"/>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Cs w:val="20"/>
      <w:lang w:eastAsia="en-US"/>
    </w:rPr>
  </w:style>
  <w:style w:type="paragraph" w:styleId="List4">
    <w:name w:val="List 4"/>
    <w:basedOn w:val="Normal"/>
    <w:semiHidden/>
    <w:unhideWhenUsed/>
    <w:rsid w:val="006B3CDE"/>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Cs w:val="20"/>
      <w:lang w:eastAsia="en-US"/>
    </w:rPr>
  </w:style>
  <w:style w:type="paragraph" w:styleId="List5">
    <w:name w:val="List 5"/>
    <w:basedOn w:val="Normal"/>
    <w:semiHidden/>
    <w:unhideWhenUsed/>
    <w:rsid w:val="006B3CDE"/>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Cs w:val="20"/>
      <w:lang w:eastAsia="en-US"/>
    </w:rPr>
  </w:style>
  <w:style w:type="paragraph" w:styleId="ListContinue">
    <w:name w:val="List Continue"/>
    <w:basedOn w:val="Normal"/>
    <w:semiHidden/>
    <w:unhideWhenUsed/>
    <w:rsid w:val="006B3CDE"/>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Cs w:val="20"/>
      <w:lang w:eastAsia="en-US"/>
    </w:rPr>
  </w:style>
  <w:style w:type="paragraph" w:styleId="ListContinue2">
    <w:name w:val="List Continue 2"/>
    <w:basedOn w:val="Normal"/>
    <w:semiHidden/>
    <w:unhideWhenUsed/>
    <w:rsid w:val="006B3CDE"/>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Cs w:val="20"/>
      <w:lang w:eastAsia="en-US"/>
    </w:rPr>
  </w:style>
  <w:style w:type="paragraph" w:styleId="ListContinue3">
    <w:name w:val="List Continue 3"/>
    <w:basedOn w:val="Normal"/>
    <w:rsid w:val="006B3CDE"/>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Cs w:val="20"/>
      <w:lang w:eastAsia="en-US"/>
    </w:rPr>
  </w:style>
  <w:style w:type="paragraph" w:styleId="ListContinue4">
    <w:name w:val="List Continue 4"/>
    <w:basedOn w:val="Normal"/>
    <w:rsid w:val="006B3CDE"/>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Cs w:val="20"/>
      <w:lang w:eastAsia="en-US"/>
    </w:rPr>
  </w:style>
  <w:style w:type="paragraph" w:styleId="ListContinue5">
    <w:name w:val="List Continue 5"/>
    <w:basedOn w:val="Normal"/>
    <w:rsid w:val="006B3CDE"/>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Cs w:val="20"/>
      <w:lang w:eastAsia="en-US"/>
    </w:rPr>
  </w:style>
  <w:style w:type="paragraph" w:styleId="ListNumber">
    <w:name w:val="List Number"/>
    <w:basedOn w:val="Normal"/>
    <w:rsid w:val="006B3CDE"/>
    <w:pPr>
      <w:numPr>
        <w:numId w:val="36"/>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2">
    <w:name w:val="List Number 2"/>
    <w:basedOn w:val="Normal"/>
    <w:semiHidden/>
    <w:unhideWhenUsed/>
    <w:rsid w:val="006B3CDE"/>
    <w:pPr>
      <w:numPr>
        <w:numId w:val="37"/>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3">
    <w:name w:val="List Number 3"/>
    <w:basedOn w:val="Normal"/>
    <w:semiHidden/>
    <w:unhideWhenUsed/>
    <w:rsid w:val="006B3CDE"/>
    <w:pPr>
      <w:numPr>
        <w:numId w:val="38"/>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4">
    <w:name w:val="List Number 4"/>
    <w:basedOn w:val="Normal"/>
    <w:semiHidden/>
    <w:unhideWhenUsed/>
    <w:rsid w:val="006B3CDE"/>
    <w:pPr>
      <w:numPr>
        <w:numId w:val="39"/>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5">
    <w:name w:val="List Number 5"/>
    <w:basedOn w:val="Normal"/>
    <w:semiHidden/>
    <w:unhideWhenUsed/>
    <w:rsid w:val="006B3CDE"/>
    <w:pPr>
      <w:numPr>
        <w:numId w:val="40"/>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table" w:styleId="ListTable1Light">
    <w:name w:val="List Table 1 Light"/>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6B3C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eastAsia="Times New Roman" w:hAnsi="Consolas" w:cs="Times New Roman"/>
      <w:sz w:val="20"/>
      <w:szCs w:val="20"/>
      <w:lang w:eastAsia="en-US"/>
    </w:rPr>
  </w:style>
  <w:style w:type="character" w:customStyle="1" w:styleId="MacroTextChar">
    <w:name w:val="Macro Text Char"/>
    <w:basedOn w:val="DefaultParagraphFont"/>
    <w:link w:val="MacroText"/>
    <w:rsid w:val="006B3CDE"/>
    <w:rPr>
      <w:rFonts w:ascii="Consolas" w:eastAsia="Times New Roman" w:hAnsi="Consolas" w:cs="Times New Roman"/>
      <w:sz w:val="20"/>
      <w:szCs w:val="20"/>
      <w:lang w:eastAsia="en-US"/>
    </w:rPr>
  </w:style>
  <w:style w:type="table" w:styleId="MediumGrid1">
    <w:name w:val="Medium Grid 1"/>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3CDE"/>
    <w:rPr>
      <w:color w:val="2B579A"/>
      <w:shd w:val="clear" w:color="auto" w:fill="E1DFDD"/>
    </w:rPr>
  </w:style>
  <w:style w:type="paragraph" w:styleId="MessageHeader">
    <w:name w:val="Message Header"/>
    <w:basedOn w:val="Normal"/>
    <w:link w:val="MessageHeaderChar"/>
    <w:rsid w:val="006B3CD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line="240" w:lineRule="auto"/>
      <w:ind w:left="1134" w:hanging="1134"/>
      <w:jc w:val="both"/>
      <w:textAlignment w:val="baseline"/>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6B3CD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szCs w:val="20"/>
      <w:lang w:eastAsia="en-US"/>
    </w:rPr>
  </w:style>
  <w:style w:type="paragraph" w:styleId="NormalWeb">
    <w:name w:val="Normal (Web)"/>
    <w:basedOn w:val="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eastAsia="en-US"/>
    </w:rPr>
  </w:style>
  <w:style w:type="paragraph" w:styleId="NormalIndent">
    <w:name w:val="Normal Indent"/>
    <w:basedOn w:val="Normal"/>
    <w:semiHidden/>
    <w:unhideWhenUsed/>
    <w:rsid w:val="006B3CDE"/>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lang w:eastAsia="en-US"/>
    </w:rPr>
  </w:style>
  <w:style w:type="paragraph" w:styleId="NoteHeading">
    <w:name w:val="Note Heading"/>
    <w:basedOn w:val="Normal"/>
    <w:next w:val="Normal"/>
    <w:link w:val="NoteHeadingChar"/>
    <w:semiHidden/>
    <w:unhideWhenUsed/>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szCs w:val="20"/>
      <w:lang w:eastAsia="en-US"/>
    </w:rPr>
  </w:style>
  <w:style w:type="character" w:customStyle="1" w:styleId="NoteHeadingChar">
    <w:name w:val="Note Heading Char"/>
    <w:basedOn w:val="DefaultParagraphFont"/>
    <w:link w:val="NoteHeading"/>
    <w:semiHidden/>
    <w:rsid w:val="006B3CDE"/>
    <w:rPr>
      <w:rFonts w:ascii="Times New Roman" w:eastAsia="Times New Roman" w:hAnsi="Times New Roman" w:cs="Times New Roman"/>
      <w:szCs w:val="20"/>
      <w:lang w:eastAsia="en-US"/>
    </w:rPr>
  </w:style>
  <w:style w:type="character" w:styleId="PlaceholderText">
    <w:name w:val="Placeholder Text"/>
    <w:basedOn w:val="DefaultParagraphFont"/>
    <w:uiPriority w:val="99"/>
    <w:semiHidden/>
    <w:rsid w:val="006B3CDE"/>
    <w:rPr>
      <w:color w:val="808080"/>
    </w:rPr>
  </w:style>
  <w:style w:type="table" w:styleId="PlainTable1">
    <w:name w:val="Plain Table 1"/>
    <w:basedOn w:val="TableNormal"/>
    <w:uiPriority w:val="41"/>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B3CDE"/>
    <w:pPr>
      <w:overflowPunct w:val="0"/>
      <w:autoSpaceDE w:val="0"/>
      <w:autoSpaceDN w:val="0"/>
      <w:adjustRightInd w:val="0"/>
      <w:spacing w:line="240" w:lineRule="auto"/>
      <w:jc w:val="both"/>
      <w:textAlignment w:val="baseline"/>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semiHidden/>
    <w:rsid w:val="006B3CDE"/>
    <w:rPr>
      <w:rFonts w:ascii="Consolas" w:eastAsia="Times New Roman" w:hAnsi="Consolas" w:cs="Times New Roman"/>
      <w:sz w:val="21"/>
      <w:szCs w:val="21"/>
      <w:lang w:eastAsia="en-US"/>
    </w:rPr>
  </w:style>
  <w:style w:type="paragraph" w:styleId="Quote">
    <w:name w:val="Quote"/>
    <w:basedOn w:val="Normal"/>
    <w:next w:val="Normal"/>
    <w:link w:val="QuoteChar"/>
    <w:uiPriority w:val="29"/>
    <w:qFormat/>
    <w:rsid w:val="006B3CDE"/>
    <w:pPr>
      <w:overflowPunct w:val="0"/>
      <w:autoSpaceDE w:val="0"/>
      <w:autoSpaceDN w:val="0"/>
      <w:adjustRightInd w:val="0"/>
      <w:spacing w:before="200" w:after="160" w:line="360" w:lineRule="auto"/>
      <w:ind w:left="864" w:right="864"/>
      <w:jc w:val="center"/>
      <w:textAlignment w:val="baseline"/>
    </w:pPr>
    <w:rPr>
      <w:rFonts w:ascii="Times New Roman" w:eastAsia="Times New Roman" w:hAnsi="Times New Roman" w:cs="Times New Roman"/>
      <w:i/>
      <w:iCs/>
      <w:color w:val="404040" w:themeColor="text1" w:themeTint="BF"/>
      <w:szCs w:val="20"/>
      <w:lang w:eastAsia="en-US"/>
    </w:rPr>
  </w:style>
  <w:style w:type="character" w:customStyle="1" w:styleId="QuoteChar">
    <w:name w:val="Quote Char"/>
    <w:basedOn w:val="DefaultParagraphFont"/>
    <w:link w:val="Quote"/>
    <w:uiPriority w:val="29"/>
    <w:rsid w:val="006B3CDE"/>
    <w:rPr>
      <w:rFonts w:ascii="Times New Roman" w:eastAsia="Times New Roman" w:hAnsi="Times New Roman" w:cs="Times New Roman"/>
      <w:i/>
      <w:iCs/>
      <w:color w:val="404040" w:themeColor="text1" w:themeTint="BF"/>
      <w:szCs w:val="20"/>
      <w:lang w:eastAsia="en-US"/>
    </w:rPr>
  </w:style>
  <w:style w:type="paragraph" w:styleId="Salutation">
    <w:name w:val="Salutation"/>
    <w:basedOn w:val="Normal"/>
    <w:next w:val="Normal"/>
    <w:link w:val="SalutationChar"/>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SalutationChar">
    <w:name w:val="Salutation Char"/>
    <w:basedOn w:val="DefaultParagraphFont"/>
    <w:link w:val="Salutation"/>
    <w:semiHidden/>
    <w:rsid w:val="006B3CDE"/>
    <w:rPr>
      <w:rFonts w:ascii="Times New Roman" w:eastAsia="Times New Roman" w:hAnsi="Times New Roman" w:cs="Times New Roman"/>
      <w:szCs w:val="20"/>
      <w:lang w:eastAsia="en-US"/>
    </w:rPr>
  </w:style>
  <w:style w:type="paragraph" w:styleId="Signature">
    <w:name w:val="Signature"/>
    <w:basedOn w:val="Normal"/>
    <w:link w:val="SignatureChar"/>
    <w:semiHidden/>
    <w:unhideWhenUsed/>
    <w:rsid w:val="006B3CDE"/>
    <w:pPr>
      <w:overflowPunct w:val="0"/>
      <w:autoSpaceDE w:val="0"/>
      <w:autoSpaceDN w:val="0"/>
      <w:adjustRightInd w:val="0"/>
      <w:spacing w:line="240" w:lineRule="auto"/>
      <w:ind w:left="4252"/>
      <w:jc w:val="both"/>
      <w:textAlignment w:val="baseline"/>
    </w:pPr>
    <w:rPr>
      <w:rFonts w:ascii="Times New Roman" w:eastAsia="Times New Roman" w:hAnsi="Times New Roman" w:cs="Times New Roman"/>
      <w:szCs w:val="20"/>
      <w:lang w:eastAsia="en-US"/>
    </w:rPr>
  </w:style>
  <w:style w:type="character" w:customStyle="1" w:styleId="SignatureChar">
    <w:name w:val="Signature Char"/>
    <w:basedOn w:val="DefaultParagraphFont"/>
    <w:link w:val="Signature"/>
    <w:semiHidden/>
    <w:rsid w:val="006B3CDE"/>
    <w:rPr>
      <w:rFonts w:ascii="Times New Roman" w:eastAsia="Times New Roman" w:hAnsi="Times New Roman" w:cs="Times New Roman"/>
      <w:szCs w:val="20"/>
      <w:lang w:eastAsia="en-US"/>
    </w:rPr>
  </w:style>
  <w:style w:type="character" w:customStyle="1" w:styleId="SmartHyperlink1">
    <w:name w:val="Smart Hyperlink1"/>
    <w:basedOn w:val="DefaultParagraphFont"/>
    <w:uiPriority w:val="99"/>
    <w:semiHidden/>
    <w:unhideWhenUsed/>
    <w:rsid w:val="006B3CDE"/>
    <w:rPr>
      <w:u w:val="dotted"/>
    </w:rPr>
  </w:style>
  <w:style w:type="character" w:customStyle="1" w:styleId="SmartLink1">
    <w:name w:val="SmartLink1"/>
    <w:basedOn w:val="DefaultParagraphFont"/>
    <w:uiPriority w:val="99"/>
    <w:semiHidden/>
    <w:unhideWhenUsed/>
    <w:rsid w:val="006B3CDE"/>
    <w:rPr>
      <w:color w:val="0000FF"/>
      <w:u w:val="single"/>
      <w:shd w:val="clear" w:color="auto" w:fill="F3F2F1"/>
    </w:rPr>
  </w:style>
  <w:style w:type="character" w:styleId="Strong">
    <w:name w:val="Strong"/>
    <w:basedOn w:val="DefaultParagraphFont"/>
    <w:qFormat/>
    <w:rsid w:val="006B3CDE"/>
    <w:rPr>
      <w:b/>
      <w:bCs/>
    </w:rPr>
  </w:style>
  <w:style w:type="character" w:customStyle="1" w:styleId="SubtitleChar">
    <w:name w:val="Subtitle Char"/>
    <w:basedOn w:val="DefaultParagraphFont"/>
    <w:link w:val="Subtitle"/>
    <w:rsid w:val="006B3CDE"/>
    <w:rPr>
      <w:color w:val="666666"/>
      <w:sz w:val="30"/>
      <w:szCs w:val="30"/>
    </w:rPr>
  </w:style>
  <w:style w:type="character" w:styleId="SubtleEmphasis">
    <w:name w:val="Subtle Emphasis"/>
    <w:basedOn w:val="DefaultParagraphFont"/>
    <w:uiPriority w:val="19"/>
    <w:qFormat/>
    <w:rsid w:val="006B3CDE"/>
    <w:rPr>
      <w:i/>
      <w:iCs/>
      <w:color w:val="404040" w:themeColor="text1" w:themeTint="BF"/>
    </w:rPr>
  </w:style>
  <w:style w:type="character" w:styleId="SubtleReference">
    <w:name w:val="Subtle Reference"/>
    <w:basedOn w:val="DefaultParagraphFont"/>
    <w:uiPriority w:val="31"/>
    <w:qFormat/>
    <w:rsid w:val="006B3CDE"/>
    <w:rPr>
      <w:smallCaps/>
      <w:color w:val="5A5A5A" w:themeColor="text1" w:themeTint="A5"/>
    </w:rPr>
  </w:style>
  <w:style w:type="table" w:styleId="Table3Deffects1">
    <w:name w:val="Table 3D effects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val="de-AT"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val="de-AT"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de-AT"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de-AT" w:eastAsia="de-A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de-AT"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3CDE"/>
    <w:pPr>
      <w:spacing w:line="240" w:lineRule="auto"/>
    </w:pPr>
    <w:rPr>
      <w:rFonts w:ascii="Times New Roman" w:eastAsia="Times New Roman" w:hAnsi="Times New Roman" w:cs="Times New Roman"/>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B3CDE"/>
    <w:pPr>
      <w:overflowPunct w:val="0"/>
      <w:autoSpaceDE w:val="0"/>
      <w:autoSpaceDN w:val="0"/>
      <w:adjustRightInd w:val="0"/>
      <w:spacing w:line="360" w:lineRule="auto"/>
      <w:ind w:left="220" w:hanging="220"/>
      <w:jc w:val="both"/>
      <w:textAlignment w:val="baseline"/>
    </w:pPr>
    <w:rPr>
      <w:rFonts w:ascii="Times New Roman" w:eastAsia="Times New Roman" w:hAnsi="Times New Roman" w:cs="Times New Roman"/>
      <w:szCs w:val="20"/>
      <w:lang w:eastAsia="en-US"/>
    </w:rPr>
  </w:style>
  <w:style w:type="paragraph" w:styleId="TableofFigures">
    <w:name w:val="table of figures"/>
    <w:basedOn w:val="Normal"/>
    <w:next w:val="Normal"/>
    <w:semiHidden/>
    <w:unhideWhenUsed/>
    <w:rsid w:val="006B3CDE"/>
    <w:pPr>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eastAsia="en-US"/>
    </w:rPr>
  </w:style>
  <w:style w:type="table" w:styleId="TableProfessional">
    <w:name w:val="Table Professional"/>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6B3CDE"/>
    <w:rPr>
      <w:color w:val="605E5C"/>
      <w:shd w:val="clear" w:color="auto" w:fill="E1DFDD"/>
    </w:rPr>
  </w:style>
  <w:style w:type="character" w:customStyle="1" w:styleId="Heading1Char">
    <w:name w:val="Heading 1 Char"/>
    <w:basedOn w:val="DefaultParagraphFont"/>
    <w:link w:val="Heading1"/>
    <w:rsid w:val="006B3CDE"/>
    <w:rPr>
      <w:color w:val="000000"/>
      <w:sz w:val="40"/>
      <w:szCs w:val="40"/>
    </w:rPr>
  </w:style>
  <w:style w:type="character" w:customStyle="1" w:styleId="Heading2Char">
    <w:name w:val="Heading 2 Char"/>
    <w:basedOn w:val="DefaultParagraphFont"/>
    <w:link w:val="Heading2"/>
    <w:rsid w:val="006B3CDE"/>
    <w:rPr>
      <w:color w:val="000000"/>
      <w:sz w:val="32"/>
      <w:szCs w:val="32"/>
    </w:rPr>
  </w:style>
  <w:style w:type="character" w:customStyle="1" w:styleId="Heading3Char">
    <w:name w:val="Heading 3 Char"/>
    <w:basedOn w:val="DefaultParagraphFont"/>
    <w:link w:val="Heading3"/>
    <w:rsid w:val="006B3CDE"/>
    <w:rPr>
      <w:color w:val="434343"/>
      <w:sz w:val="28"/>
      <w:szCs w:val="28"/>
    </w:rPr>
  </w:style>
  <w:style w:type="character" w:customStyle="1" w:styleId="Heading4Char">
    <w:name w:val="Heading 4 Char"/>
    <w:basedOn w:val="DefaultParagraphFont"/>
    <w:link w:val="Heading4"/>
    <w:rsid w:val="006B3CDE"/>
    <w:rPr>
      <w:color w:val="666666"/>
      <w:sz w:val="24"/>
      <w:szCs w:val="24"/>
    </w:rPr>
  </w:style>
  <w:style w:type="character" w:customStyle="1" w:styleId="Heading5Char">
    <w:name w:val="Heading 5 Char"/>
    <w:basedOn w:val="DefaultParagraphFont"/>
    <w:link w:val="Heading5"/>
    <w:rsid w:val="006B3CDE"/>
    <w:rPr>
      <w:color w:val="666666"/>
    </w:rPr>
  </w:style>
  <w:style w:type="character" w:customStyle="1" w:styleId="TitleChar">
    <w:name w:val="Title Char"/>
    <w:basedOn w:val="DefaultParagraphFont"/>
    <w:link w:val="Title"/>
    <w:rsid w:val="006B3CDE"/>
    <w:rPr>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1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digitalmarketplace.service.gov.uk/g-cloud-12/documents/712225/902321677709195-pricing-document-2020-10-30-1457.pdf"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1.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36" Type="http://schemas.openxmlformats.org/officeDocument/2006/relationships/header" Target="header2.xml"/><Relationship Id="rId10" Type="http://schemas.openxmlformats.org/officeDocument/2006/relationships/hyperlink" Target="https://www.digitalmarketplace.service.gov.uk/g-cloud/services/902321677709195"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gov.uk/service-manual/service-standard"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C587-ABCC-49D3-98DA-DA3D6992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117</Pages>
  <Words>29217</Words>
  <Characters>166538</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Robbins</dc:creator>
  <cp:lastModifiedBy>Oliver Backhouse</cp:lastModifiedBy>
  <cp:revision>5</cp:revision>
  <dcterms:created xsi:type="dcterms:W3CDTF">2022-08-19T13:54:00Z</dcterms:created>
  <dcterms:modified xsi:type="dcterms:W3CDTF">2022-10-06T10:14:00Z</dcterms:modified>
</cp:coreProperties>
</file>