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3D940" w14:textId="77777777" w:rsidR="00B248DE" w:rsidRDefault="00B248DE" w:rsidP="00B248DE">
      <w:pPr>
        <w:rPr>
          <w:i/>
          <w:iCs/>
        </w:rPr>
      </w:pPr>
      <w:r>
        <w:rPr>
          <w:i/>
          <w:iCs/>
        </w:rPr>
        <w:t xml:space="preserve">Dear supplier </w:t>
      </w:r>
    </w:p>
    <w:p w14:paraId="35526E40" w14:textId="77777777" w:rsidR="00B248DE" w:rsidRDefault="00B248DE" w:rsidP="00B248DE">
      <w:pPr>
        <w:rPr>
          <w:i/>
          <w:iCs/>
        </w:rPr>
      </w:pPr>
    </w:p>
    <w:p w14:paraId="365C6CC9" w14:textId="43B6113F" w:rsidR="00B248DE" w:rsidRDefault="00B248DE" w:rsidP="00B248DE">
      <w:pPr>
        <w:rPr>
          <w:i/>
          <w:iCs/>
        </w:rPr>
      </w:pPr>
      <w:r>
        <w:rPr>
          <w:i/>
          <w:iCs/>
        </w:rPr>
        <w:t xml:space="preserve">Further to the PME recently conducted for the Met Business Services (MBS) opportunity COUPA </w:t>
      </w:r>
      <w:r w:rsidRPr="00B248DE">
        <w:rPr>
          <w:i/>
          <w:iCs/>
        </w:rPr>
        <w:t>ref</w:t>
      </w:r>
      <w:r>
        <w:rPr>
          <w:i/>
          <w:iCs/>
          <w:highlight w:val="yellow"/>
        </w:rPr>
        <w:t xml:space="preserve"> </w:t>
      </w:r>
      <w:r w:rsidRPr="00B248DE">
        <w:rPr>
          <w:i/>
          <w:iCs/>
        </w:rPr>
        <w:t>#1756</w:t>
      </w:r>
      <w:r>
        <w:rPr>
          <w:i/>
          <w:iCs/>
        </w:rPr>
        <w:t>, the Metropolitan Police Service (MPS) is looking at th</w:t>
      </w:r>
      <w:r w:rsidR="000819D4">
        <w:rPr>
          <w:i/>
          <w:iCs/>
        </w:rPr>
        <w:t>e</w:t>
      </w:r>
      <w:r>
        <w:rPr>
          <w:i/>
          <w:iCs/>
        </w:rPr>
        <w:t> current &amp; future Operating Model for Resource Management</w:t>
      </w:r>
      <w:r w:rsidR="00E23BC4">
        <w:rPr>
          <w:i/>
          <w:iCs/>
        </w:rPr>
        <w:t xml:space="preserve"> (RM)</w:t>
      </w:r>
      <w:r>
        <w:rPr>
          <w:i/>
          <w:iCs/>
        </w:rPr>
        <w:t>.</w:t>
      </w:r>
    </w:p>
    <w:p w14:paraId="12C62534" w14:textId="77777777" w:rsidR="00B248DE" w:rsidRDefault="00B248DE" w:rsidP="00B248DE">
      <w:pPr>
        <w:rPr>
          <w:i/>
          <w:iCs/>
        </w:rPr>
      </w:pPr>
    </w:p>
    <w:p w14:paraId="568DE89F" w14:textId="5EEBA831" w:rsidR="00B248DE" w:rsidRDefault="00B248DE" w:rsidP="00B248DE">
      <w:pPr>
        <w:rPr>
          <w:i/>
          <w:iCs/>
        </w:rPr>
      </w:pPr>
      <w:r>
        <w:rPr>
          <w:i/>
          <w:iCs/>
        </w:rPr>
        <w:t xml:space="preserve">As part of develop our requirements, were hoping to engage with RM vendors to further our learning. </w:t>
      </w:r>
      <w:r w:rsidR="00E23BC4">
        <w:rPr>
          <w:i/>
          <w:iCs/>
        </w:rPr>
        <w:t>We are</w:t>
      </w:r>
      <w:r>
        <w:rPr>
          <w:i/>
          <w:iCs/>
        </w:rPr>
        <w:t xml:space="preserve"> looking to engage on a few key areas that will influence our design principles. These include:</w:t>
      </w:r>
    </w:p>
    <w:p w14:paraId="1D220676" w14:textId="77777777" w:rsidR="00B248DE" w:rsidRDefault="00B248DE" w:rsidP="00B248DE">
      <w:pPr>
        <w:rPr>
          <w:i/>
          <w:iCs/>
        </w:rPr>
      </w:pPr>
    </w:p>
    <w:p w14:paraId="3D5EA985" w14:textId="77777777" w:rsidR="00B248DE" w:rsidRDefault="00B248DE" w:rsidP="00B248DE">
      <w:pPr>
        <w:pStyle w:val="ListParagraph"/>
        <w:numPr>
          <w:ilvl w:val="0"/>
          <w:numId w:val="1"/>
        </w:numPr>
        <w:rPr>
          <w:i/>
          <w:iCs/>
        </w:rPr>
      </w:pPr>
      <w:r>
        <w:rPr>
          <w:i/>
          <w:iCs/>
        </w:rPr>
        <w:t>Rostering – Volumes (Team and Individual Rosters), Cyclical and 52 week Roster Planning (Options).</w:t>
      </w:r>
    </w:p>
    <w:p w14:paraId="739A262F" w14:textId="77777777" w:rsidR="00B248DE" w:rsidRDefault="00B248DE" w:rsidP="00B248DE">
      <w:pPr>
        <w:pStyle w:val="ListParagraph"/>
        <w:numPr>
          <w:ilvl w:val="0"/>
          <w:numId w:val="1"/>
        </w:numPr>
        <w:rPr>
          <w:i/>
          <w:iCs/>
        </w:rPr>
      </w:pPr>
      <w:r>
        <w:rPr>
          <w:i/>
          <w:iCs/>
        </w:rPr>
        <w:t>Automation (Capability)</w:t>
      </w:r>
    </w:p>
    <w:p w14:paraId="7BB7D53A" w14:textId="77777777" w:rsidR="00B248DE" w:rsidRDefault="00B248DE" w:rsidP="00B248DE">
      <w:pPr>
        <w:pStyle w:val="ListParagraph"/>
        <w:numPr>
          <w:ilvl w:val="0"/>
          <w:numId w:val="1"/>
        </w:numPr>
        <w:rPr>
          <w:i/>
          <w:iCs/>
        </w:rPr>
      </w:pPr>
      <w:r>
        <w:rPr>
          <w:i/>
          <w:iCs/>
        </w:rPr>
        <w:t>Reporting and Analytics (Capability)</w:t>
      </w:r>
    </w:p>
    <w:p w14:paraId="567C1186" w14:textId="77777777" w:rsidR="00B248DE" w:rsidRDefault="00B248DE" w:rsidP="00B248DE">
      <w:pPr>
        <w:pStyle w:val="ListParagraph"/>
        <w:numPr>
          <w:ilvl w:val="0"/>
          <w:numId w:val="1"/>
        </w:numPr>
        <w:rPr>
          <w:i/>
          <w:iCs/>
        </w:rPr>
      </w:pPr>
      <w:r>
        <w:rPr>
          <w:i/>
          <w:iCs/>
        </w:rPr>
        <w:t>Integration (Capability)</w:t>
      </w:r>
    </w:p>
    <w:p w14:paraId="70B91A78" w14:textId="77777777" w:rsidR="00B248DE" w:rsidRDefault="00B248DE" w:rsidP="00B248DE">
      <w:pPr>
        <w:rPr>
          <w:i/>
          <w:iCs/>
        </w:rPr>
      </w:pPr>
    </w:p>
    <w:p w14:paraId="083950CD" w14:textId="017E6054" w:rsidR="00B248DE" w:rsidRDefault="00B248DE" w:rsidP="00B248DE">
      <w:pPr>
        <w:rPr>
          <w:i/>
          <w:iCs/>
        </w:rPr>
      </w:pPr>
      <w:r>
        <w:rPr>
          <w:i/>
          <w:iCs/>
        </w:rPr>
        <w:t>Please note this activity is intended solely for the purposes of developing our understanding of business processes and future operating model. Be mindful, MPS are not looking to conduct system demonstrations, product deep dives or bring your company in to discuss directly with our teams at this stage, as this could compromise our forthcoming procurement plans. This work forms part of the Pre Market Engagement activity and all learnings may be shared with the wider market. The commercial team may follow up separately regarding responses to the Invitation to Market Engagement (IME)</w:t>
      </w:r>
      <w:r w:rsidR="00E23BC4">
        <w:rPr>
          <w:i/>
          <w:iCs/>
        </w:rPr>
        <w:t>,</w:t>
      </w:r>
      <w:r>
        <w:rPr>
          <w:i/>
          <w:iCs/>
        </w:rPr>
        <w:t xml:space="preserve"> which formed part of this process, where applicable. </w:t>
      </w:r>
    </w:p>
    <w:p w14:paraId="19DD8ED5" w14:textId="565703BB" w:rsidR="00B248DE" w:rsidRDefault="00B248DE" w:rsidP="00B248DE">
      <w:pPr>
        <w:rPr>
          <w:i/>
          <w:iCs/>
        </w:rPr>
      </w:pPr>
    </w:p>
    <w:p w14:paraId="63370109" w14:textId="741DCC1A" w:rsidR="00E23BC4" w:rsidRDefault="00E23BC4" w:rsidP="00B248DE">
      <w:pPr>
        <w:rPr>
          <w:i/>
          <w:iCs/>
        </w:rPr>
      </w:pPr>
      <w:r>
        <w:rPr>
          <w:i/>
          <w:iCs/>
        </w:rPr>
        <w:t>Please register your interest on</w:t>
      </w:r>
      <w:r w:rsidR="00AD2D42">
        <w:rPr>
          <w:i/>
          <w:iCs/>
        </w:rPr>
        <w:t xml:space="preserve"> #1807 via the COUPA portal, </w:t>
      </w:r>
      <w:bookmarkStart w:id="0" w:name="_GoBack"/>
      <w:bookmarkEnd w:id="0"/>
      <w:r>
        <w:rPr>
          <w:i/>
          <w:iCs/>
        </w:rPr>
        <w:t>and our team will be in touch to arrange a meeting, no further submission is required.</w:t>
      </w:r>
    </w:p>
    <w:p w14:paraId="6418F132" w14:textId="77777777" w:rsidR="00E23BC4" w:rsidRDefault="00E23BC4" w:rsidP="00B248DE">
      <w:pPr>
        <w:rPr>
          <w:i/>
          <w:iCs/>
        </w:rPr>
      </w:pPr>
    </w:p>
    <w:p w14:paraId="63BD4A5B" w14:textId="77777777" w:rsidR="00B248DE" w:rsidRDefault="00B248DE" w:rsidP="00B248DE">
      <w:pPr>
        <w:rPr>
          <w:i/>
          <w:iCs/>
        </w:rPr>
      </w:pPr>
      <w:r>
        <w:rPr>
          <w:i/>
          <w:iCs/>
        </w:rPr>
        <w:t>Kind regards</w:t>
      </w:r>
    </w:p>
    <w:p w14:paraId="6FDA821C" w14:textId="77777777" w:rsidR="00B248DE" w:rsidRDefault="00B248DE" w:rsidP="00B248DE">
      <w:pPr>
        <w:rPr>
          <w:i/>
          <w:iCs/>
        </w:rPr>
      </w:pPr>
      <w:r>
        <w:rPr>
          <w:i/>
          <w:iCs/>
        </w:rPr>
        <w:t xml:space="preserve">MBS Commercial Team </w:t>
      </w:r>
    </w:p>
    <w:p w14:paraId="2CBE7272" w14:textId="77777777" w:rsidR="00433CAF" w:rsidRDefault="00AD2D42"/>
    <w:sectPr w:rsidR="00433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5EA7"/>
    <w:multiLevelType w:val="hybridMultilevel"/>
    <w:tmpl w:val="E46C9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DE"/>
    <w:rsid w:val="000819D4"/>
    <w:rsid w:val="000A75DA"/>
    <w:rsid w:val="00AD2D42"/>
    <w:rsid w:val="00B248DE"/>
    <w:rsid w:val="00E23BC4"/>
    <w:rsid w:val="00EF6B50"/>
    <w:rsid w:val="00F43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B4E4"/>
  <w15:chartTrackingRefBased/>
  <w15:docId w15:val="{976567E7-4342-40F8-A3F7-48390DC8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8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8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4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8C79FD09C0E4A8DA7EFFD00DCA1EC" ma:contentTypeVersion="17" ma:contentTypeDescription="Create a new document." ma:contentTypeScope="" ma:versionID="6f9f8f2b8c27e54ffe43d1b49c439b87">
  <xsd:schema xmlns:xsd="http://www.w3.org/2001/XMLSchema" xmlns:xs="http://www.w3.org/2001/XMLSchema" xmlns:p="http://schemas.microsoft.com/office/2006/metadata/properties" xmlns:ns3="86cc98fe-9081-4583-a805-17b5be2efa51" xmlns:ns4="1b9c3057-4655-4ca5-a361-3aeced4987fd" targetNamespace="http://schemas.microsoft.com/office/2006/metadata/properties" ma:root="true" ma:fieldsID="1d7234a1cb1fd22234aa3176a73fbe26" ns3:_="" ns4:_="">
    <xsd:import namespace="86cc98fe-9081-4583-a805-17b5be2efa51"/>
    <xsd:import namespace="1b9c3057-4655-4ca5-a361-3aeced4987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c98fe-9081-4583-a805-17b5be2ef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9c3057-4655-4ca5-a361-3aeced4987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cc98fe-9081-4583-a805-17b5be2efa51" xsi:nil="true"/>
  </documentManagement>
</p:properties>
</file>

<file path=customXml/itemProps1.xml><?xml version="1.0" encoding="utf-8"?>
<ds:datastoreItem xmlns:ds="http://schemas.openxmlformats.org/officeDocument/2006/customXml" ds:itemID="{79137D52-7065-4798-8EB1-264A1B15E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c98fe-9081-4583-a805-17b5be2efa51"/>
    <ds:schemaRef ds:uri="1b9c3057-4655-4ca5-a361-3aeced498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1A485-E012-4488-9DF7-7C5A46B8478F}">
  <ds:schemaRefs>
    <ds:schemaRef ds:uri="http://schemas.microsoft.com/sharepoint/v3/contenttype/forms"/>
  </ds:schemaRefs>
</ds:datastoreItem>
</file>

<file path=customXml/itemProps3.xml><?xml version="1.0" encoding="utf-8"?>
<ds:datastoreItem xmlns:ds="http://schemas.openxmlformats.org/officeDocument/2006/customXml" ds:itemID="{C4671BCA-FE99-4E67-8BB9-9AD47DDB5D58}">
  <ds:schemaRefs>
    <ds:schemaRef ds:uri="http://www.w3.org/XML/1998/namespace"/>
    <ds:schemaRef ds:uri="http://purl.org/dc/terms/"/>
    <ds:schemaRef ds:uri="http://purl.org/dc/dcmitype/"/>
    <ds:schemaRef ds:uri="http://purl.org/dc/elements/1.1/"/>
    <ds:schemaRef ds:uri="http://schemas.microsoft.com/office/2006/documentManagement/types"/>
    <ds:schemaRef ds:uri="1b9c3057-4655-4ca5-a361-3aeced4987fd"/>
    <ds:schemaRef ds:uri="http://schemas.microsoft.com/office/infopath/2007/PartnerControls"/>
    <ds:schemaRef ds:uri="http://schemas.openxmlformats.org/package/2006/metadata/core-properties"/>
    <ds:schemaRef ds:uri="86cc98fe-9081-4583-a805-17b5be2efa5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Ebanks Debby - Commercial Services</dc:creator>
  <cp:keywords/>
  <dc:description/>
  <cp:lastModifiedBy>Ebanks Debby - Commercial Services</cp:lastModifiedBy>
  <cp:revision>5</cp:revision>
  <dcterms:created xsi:type="dcterms:W3CDTF">2024-09-10T14:46:00Z</dcterms:created>
  <dcterms:modified xsi:type="dcterms:W3CDTF">2024-09-12T09:05:00Z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0x010100BC08C79FD09C0E4A8DA7EFFD00DCA1EC</vt:lpwstr>
  </property>
</Properties>
</file>