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AD2C" w14:textId="4EA1397A" w:rsidR="00D465D7" w:rsidRDefault="00D465D7">
      <w:pPr>
        <w:rPr>
          <w:rFonts w:ascii="Arial" w:hAnsi="Arial" w:cs="Arial"/>
          <w:b/>
          <w:bCs/>
          <w:sz w:val="24"/>
          <w:szCs w:val="24"/>
        </w:rPr>
      </w:pPr>
      <w:proofErr w:type="spellStart"/>
      <w:r>
        <w:rPr>
          <w:rFonts w:ascii="Arial" w:hAnsi="Arial" w:cs="Arial"/>
          <w:b/>
          <w:bCs/>
          <w:sz w:val="24"/>
          <w:szCs w:val="24"/>
        </w:rPr>
        <w:t>Penwith</w:t>
      </w:r>
      <w:proofErr w:type="spellEnd"/>
      <w:r>
        <w:rPr>
          <w:rFonts w:ascii="Arial" w:hAnsi="Arial" w:cs="Arial"/>
          <w:b/>
          <w:bCs/>
          <w:sz w:val="24"/>
          <w:szCs w:val="24"/>
        </w:rPr>
        <w:t xml:space="preserve"> groundwater Ph specification</w:t>
      </w:r>
    </w:p>
    <w:p w14:paraId="1A26E446" w14:textId="76FDC507" w:rsidR="00D465D7" w:rsidRPr="00D465D7" w:rsidRDefault="00D465D7">
      <w:pPr>
        <w:rPr>
          <w:rFonts w:ascii="Arial" w:hAnsi="Arial" w:cs="Arial"/>
          <w:sz w:val="24"/>
          <w:szCs w:val="24"/>
        </w:rPr>
      </w:pPr>
      <w:r w:rsidRPr="00D465D7">
        <w:rPr>
          <w:rFonts w:ascii="Arial" w:hAnsi="Arial" w:cs="Arial"/>
          <w:sz w:val="24"/>
          <w:szCs w:val="24"/>
        </w:rPr>
        <w:t>March 2023</w:t>
      </w:r>
    </w:p>
    <w:p w14:paraId="79CE3615" w14:textId="77777777" w:rsidR="00D465D7" w:rsidRDefault="00D465D7">
      <w:pPr>
        <w:rPr>
          <w:rFonts w:ascii="Arial" w:hAnsi="Arial" w:cs="Arial"/>
          <w:b/>
          <w:bCs/>
          <w:sz w:val="24"/>
          <w:szCs w:val="24"/>
        </w:rPr>
      </w:pPr>
    </w:p>
    <w:p w14:paraId="41E623EE" w14:textId="587C99EA" w:rsidR="00D465D7" w:rsidRDefault="00D465D7">
      <w:pPr>
        <w:rPr>
          <w:rFonts w:ascii="Arial" w:hAnsi="Arial" w:cs="Arial"/>
          <w:b/>
          <w:bCs/>
          <w:sz w:val="24"/>
          <w:szCs w:val="24"/>
        </w:rPr>
      </w:pPr>
      <w:r>
        <w:rPr>
          <w:rFonts w:ascii="Arial" w:hAnsi="Arial" w:cs="Arial"/>
          <w:b/>
          <w:bCs/>
          <w:sz w:val="24"/>
          <w:szCs w:val="24"/>
        </w:rPr>
        <w:t>About Natural England</w:t>
      </w:r>
    </w:p>
    <w:p w14:paraId="56F312E6" w14:textId="77777777" w:rsidR="00D465D7" w:rsidRPr="00D465D7" w:rsidRDefault="00D465D7" w:rsidP="00D465D7">
      <w:pPr>
        <w:rPr>
          <w:rFonts w:ascii="Arial" w:hAnsi="Arial" w:cs="Arial"/>
          <w:sz w:val="24"/>
          <w:szCs w:val="24"/>
        </w:rPr>
      </w:pPr>
      <w:r w:rsidRPr="00D465D7">
        <w:rPr>
          <w:rFonts w:ascii="Arial" w:hAnsi="Arial" w:cs="Arial"/>
          <w:sz w:val="24"/>
          <w:szCs w:val="24"/>
        </w:rPr>
        <w:t>Natural England is the government’s advisor on the natural environment. We provide practical advice, grounded in science, on how best to safeguard England’s natural wealth for the benefit of everyone.</w:t>
      </w:r>
    </w:p>
    <w:p w14:paraId="2C8334AE" w14:textId="77777777" w:rsidR="00D465D7" w:rsidRPr="00D465D7" w:rsidRDefault="00D465D7" w:rsidP="00D465D7">
      <w:pPr>
        <w:rPr>
          <w:rFonts w:ascii="Arial" w:hAnsi="Arial" w:cs="Arial"/>
          <w:sz w:val="24"/>
          <w:szCs w:val="24"/>
        </w:rPr>
      </w:pPr>
      <w:r w:rsidRPr="00D465D7">
        <w:rPr>
          <w:rFonts w:ascii="Arial" w:hAnsi="Arial" w:cs="Arial"/>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14:paraId="3F2982C5" w14:textId="77777777" w:rsidR="00D465D7" w:rsidRDefault="00D465D7">
      <w:pPr>
        <w:rPr>
          <w:rFonts w:ascii="Arial" w:hAnsi="Arial" w:cs="Arial"/>
          <w:b/>
          <w:bCs/>
          <w:sz w:val="24"/>
          <w:szCs w:val="24"/>
        </w:rPr>
      </w:pPr>
    </w:p>
    <w:p w14:paraId="56100AB9" w14:textId="3FE8ADF0" w:rsidR="0060204B" w:rsidRPr="00263157" w:rsidRDefault="00263157">
      <w:pPr>
        <w:rPr>
          <w:rFonts w:ascii="Arial" w:hAnsi="Arial" w:cs="Arial"/>
          <w:b/>
          <w:bCs/>
          <w:sz w:val="24"/>
          <w:szCs w:val="24"/>
        </w:rPr>
      </w:pPr>
      <w:r w:rsidRPr="00263157">
        <w:rPr>
          <w:rFonts w:ascii="Arial" w:hAnsi="Arial" w:cs="Arial"/>
          <w:b/>
          <w:bCs/>
          <w:sz w:val="24"/>
          <w:szCs w:val="24"/>
        </w:rPr>
        <w:t>Background</w:t>
      </w:r>
    </w:p>
    <w:p w14:paraId="300DAB88" w14:textId="52A7938B" w:rsidR="00187BEF" w:rsidRDefault="00263157">
      <w:pPr>
        <w:rPr>
          <w:rFonts w:ascii="Arial" w:hAnsi="Arial" w:cs="Arial"/>
          <w:sz w:val="24"/>
          <w:szCs w:val="24"/>
        </w:rPr>
      </w:pPr>
      <w:r w:rsidRPr="42A595A6">
        <w:rPr>
          <w:rFonts w:ascii="Arial" w:hAnsi="Arial" w:cs="Arial"/>
          <w:sz w:val="24"/>
          <w:szCs w:val="24"/>
        </w:rPr>
        <w:t xml:space="preserve">Natural England is in the process of designating </w:t>
      </w:r>
      <w:r w:rsidR="4755FB51" w:rsidRPr="42A595A6">
        <w:rPr>
          <w:rFonts w:ascii="Arial" w:hAnsi="Arial" w:cs="Arial"/>
          <w:sz w:val="24"/>
          <w:szCs w:val="24"/>
        </w:rPr>
        <w:t>the</w:t>
      </w:r>
      <w:r w:rsidRPr="42A595A6">
        <w:rPr>
          <w:rFonts w:ascii="Arial" w:hAnsi="Arial" w:cs="Arial"/>
          <w:sz w:val="24"/>
          <w:szCs w:val="24"/>
        </w:rPr>
        <w:t xml:space="preserve"> Penwith Moors in Cornwall as a Site of Special Scientific Interest</w:t>
      </w:r>
      <w:r w:rsidR="004F6C91" w:rsidRPr="42A595A6">
        <w:rPr>
          <w:rFonts w:ascii="Arial" w:hAnsi="Arial" w:cs="Arial"/>
          <w:sz w:val="24"/>
          <w:szCs w:val="24"/>
        </w:rPr>
        <w:t xml:space="preserve"> (SSSI)</w:t>
      </w:r>
      <w:r w:rsidRPr="42A595A6">
        <w:rPr>
          <w:rFonts w:ascii="Arial" w:hAnsi="Arial" w:cs="Arial"/>
          <w:sz w:val="24"/>
          <w:szCs w:val="24"/>
        </w:rPr>
        <w:t xml:space="preserve">. The site comprises </w:t>
      </w:r>
      <w:r w:rsidR="00BD104C">
        <w:rPr>
          <w:rFonts w:ascii="Arial" w:hAnsi="Arial" w:cs="Arial"/>
          <w:sz w:val="24"/>
          <w:szCs w:val="24"/>
        </w:rPr>
        <w:t>3153</w:t>
      </w:r>
      <w:r w:rsidRPr="42A595A6">
        <w:rPr>
          <w:rFonts w:ascii="Arial" w:hAnsi="Arial" w:cs="Arial"/>
          <w:sz w:val="24"/>
          <w:szCs w:val="24"/>
        </w:rPr>
        <w:t xml:space="preserve">ha and is made up of a mixture of semi-natural habitats including heathland and valley mires. The site boundary also includes part of the hydrological catchments of the valley mires under agricultural land to allow for the protection of the water supplying the mire features. </w:t>
      </w:r>
    </w:p>
    <w:p w14:paraId="60BF7121" w14:textId="4748F23A" w:rsidR="00263157" w:rsidRDefault="00263157">
      <w:pPr>
        <w:rPr>
          <w:rFonts w:ascii="Arial" w:hAnsi="Arial" w:cs="Arial"/>
          <w:sz w:val="24"/>
          <w:szCs w:val="24"/>
        </w:rPr>
      </w:pPr>
      <w:r w:rsidRPr="42A595A6">
        <w:rPr>
          <w:rFonts w:ascii="Arial" w:hAnsi="Arial" w:cs="Arial"/>
          <w:sz w:val="24"/>
          <w:szCs w:val="24"/>
        </w:rPr>
        <w:t xml:space="preserve">The mires are </w:t>
      </w:r>
      <w:r w:rsidR="00AD5AF5">
        <w:rPr>
          <w:rFonts w:ascii="Arial" w:hAnsi="Arial" w:cs="Arial"/>
          <w:sz w:val="24"/>
          <w:szCs w:val="24"/>
        </w:rPr>
        <w:t xml:space="preserve">predominantly </w:t>
      </w:r>
      <w:r w:rsidRPr="42A595A6">
        <w:rPr>
          <w:rFonts w:ascii="Arial" w:hAnsi="Arial" w:cs="Arial"/>
          <w:sz w:val="24"/>
          <w:szCs w:val="24"/>
        </w:rPr>
        <w:t>fed by acidic groundwater derived from the Land’s End granite pluton.</w:t>
      </w:r>
      <w:r w:rsidR="00A21D52" w:rsidRPr="42A595A6">
        <w:rPr>
          <w:rFonts w:ascii="Arial" w:hAnsi="Arial" w:cs="Arial"/>
          <w:sz w:val="24"/>
          <w:szCs w:val="24"/>
        </w:rPr>
        <w:t xml:space="preserve"> The mires are considered to be in unfavourable condition due to a variety of pressures</w:t>
      </w:r>
      <w:r w:rsidR="0092776B" w:rsidRPr="42A595A6">
        <w:rPr>
          <w:rFonts w:ascii="Arial" w:hAnsi="Arial" w:cs="Arial"/>
          <w:sz w:val="24"/>
          <w:szCs w:val="24"/>
        </w:rPr>
        <w:t xml:space="preserve"> including </w:t>
      </w:r>
      <w:r w:rsidR="4A1CEEA6" w:rsidRPr="42A595A6">
        <w:rPr>
          <w:rFonts w:ascii="Arial" w:hAnsi="Arial" w:cs="Arial"/>
          <w:sz w:val="24"/>
          <w:szCs w:val="24"/>
        </w:rPr>
        <w:t xml:space="preserve">nutrient enrichment </w:t>
      </w:r>
      <w:r w:rsidR="4B1EF718" w:rsidRPr="42A595A6">
        <w:rPr>
          <w:rFonts w:ascii="Arial" w:hAnsi="Arial" w:cs="Arial"/>
          <w:sz w:val="24"/>
          <w:szCs w:val="24"/>
        </w:rPr>
        <w:t>from inflowing waters with elevated N and P concentrations</w:t>
      </w:r>
      <w:r w:rsidR="00A21D52" w:rsidRPr="42A595A6">
        <w:rPr>
          <w:rFonts w:ascii="Arial" w:hAnsi="Arial" w:cs="Arial"/>
          <w:sz w:val="24"/>
          <w:szCs w:val="24"/>
        </w:rPr>
        <w:t>. It is Natural England’s aspiration to restore the feature</w:t>
      </w:r>
      <w:r w:rsidR="4C05F5B0" w:rsidRPr="42A595A6">
        <w:rPr>
          <w:rFonts w:ascii="Arial" w:hAnsi="Arial" w:cs="Arial"/>
          <w:sz w:val="24"/>
          <w:szCs w:val="24"/>
        </w:rPr>
        <w:t>s</w:t>
      </w:r>
      <w:r w:rsidR="0ACCB64C" w:rsidRPr="42A595A6">
        <w:rPr>
          <w:rFonts w:ascii="Arial" w:hAnsi="Arial" w:cs="Arial"/>
          <w:sz w:val="24"/>
          <w:szCs w:val="24"/>
        </w:rPr>
        <w:t xml:space="preserve"> to a favourable condition</w:t>
      </w:r>
      <w:r w:rsidR="00A21D52" w:rsidRPr="42A595A6">
        <w:rPr>
          <w:rFonts w:ascii="Arial" w:hAnsi="Arial" w:cs="Arial"/>
          <w:sz w:val="24"/>
          <w:szCs w:val="24"/>
        </w:rPr>
        <w:t xml:space="preserve"> </w:t>
      </w:r>
      <w:r w:rsidR="422C5BEA" w:rsidRPr="42A595A6">
        <w:rPr>
          <w:rFonts w:ascii="Arial" w:hAnsi="Arial" w:cs="Arial"/>
          <w:sz w:val="24"/>
          <w:szCs w:val="24"/>
        </w:rPr>
        <w:t>by establishing</w:t>
      </w:r>
      <w:r w:rsidR="00A21D52" w:rsidRPr="42A595A6">
        <w:rPr>
          <w:rFonts w:ascii="Arial" w:hAnsi="Arial" w:cs="Arial"/>
          <w:sz w:val="24"/>
          <w:szCs w:val="24"/>
        </w:rPr>
        <w:t xml:space="preserve"> </w:t>
      </w:r>
      <w:r w:rsidR="6906D742" w:rsidRPr="42A595A6">
        <w:rPr>
          <w:rFonts w:ascii="Arial" w:hAnsi="Arial" w:cs="Arial"/>
          <w:sz w:val="24"/>
          <w:szCs w:val="24"/>
        </w:rPr>
        <w:t>near-</w:t>
      </w:r>
      <w:r w:rsidR="00A21D52" w:rsidRPr="42A595A6">
        <w:rPr>
          <w:rFonts w:ascii="Arial" w:hAnsi="Arial" w:cs="Arial"/>
          <w:sz w:val="24"/>
          <w:szCs w:val="24"/>
        </w:rPr>
        <w:t xml:space="preserve">natural </w:t>
      </w:r>
      <w:r w:rsidR="18263F6B" w:rsidRPr="42A595A6">
        <w:rPr>
          <w:rFonts w:ascii="Arial" w:hAnsi="Arial" w:cs="Arial"/>
          <w:sz w:val="24"/>
          <w:szCs w:val="24"/>
        </w:rPr>
        <w:t xml:space="preserve">hydrological </w:t>
      </w:r>
      <w:r w:rsidR="00A21D52" w:rsidRPr="42A595A6">
        <w:rPr>
          <w:rFonts w:ascii="Arial" w:hAnsi="Arial" w:cs="Arial"/>
          <w:sz w:val="24"/>
          <w:szCs w:val="24"/>
        </w:rPr>
        <w:t>function</w:t>
      </w:r>
      <w:r w:rsidR="0FFFDAA5" w:rsidRPr="42A595A6">
        <w:rPr>
          <w:rFonts w:ascii="Arial" w:hAnsi="Arial" w:cs="Arial"/>
          <w:sz w:val="24"/>
          <w:szCs w:val="24"/>
        </w:rPr>
        <w:t xml:space="preserve"> in the mires and the notified parts of the</w:t>
      </w:r>
      <w:r w:rsidR="382770FB" w:rsidRPr="42A595A6">
        <w:rPr>
          <w:rFonts w:ascii="Arial" w:hAnsi="Arial" w:cs="Arial"/>
          <w:sz w:val="24"/>
          <w:szCs w:val="24"/>
        </w:rPr>
        <w:t>ir</w:t>
      </w:r>
      <w:r w:rsidR="0FFFDAA5" w:rsidRPr="42A595A6">
        <w:rPr>
          <w:rFonts w:ascii="Arial" w:hAnsi="Arial" w:cs="Arial"/>
          <w:sz w:val="24"/>
          <w:szCs w:val="24"/>
        </w:rPr>
        <w:t xml:space="preserve"> catchment</w:t>
      </w:r>
      <w:r w:rsidR="64A9B5C8" w:rsidRPr="42A595A6">
        <w:rPr>
          <w:rFonts w:ascii="Arial" w:hAnsi="Arial" w:cs="Arial"/>
          <w:sz w:val="24"/>
          <w:szCs w:val="24"/>
        </w:rPr>
        <w:t>s</w:t>
      </w:r>
      <w:r w:rsidR="00A21D52" w:rsidRPr="42A595A6">
        <w:rPr>
          <w:rFonts w:ascii="Arial" w:hAnsi="Arial" w:cs="Arial"/>
          <w:sz w:val="24"/>
          <w:szCs w:val="24"/>
        </w:rPr>
        <w:t>.</w:t>
      </w:r>
    </w:p>
    <w:p w14:paraId="64F460AB" w14:textId="2C4A25F0" w:rsidR="00263157" w:rsidRDefault="00A21D52">
      <w:pPr>
        <w:rPr>
          <w:rFonts w:ascii="Arial" w:hAnsi="Arial" w:cs="Arial"/>
          <w:sz w:val="24"/>
          <w:szCs w:val="24"/>
        </w:rPr>
      </w:pPr>
      <w:r w:rsidRPr="42A595A6">
        <w:rPr>
          <w:rFonts w:ascii="Arial" w:hAnsi="Arial" w:cs="Arial"/>
          <w:sz w:val="24"/>
          <w:szCs w:val="24"/>
        </w:rPr>
        <w:t xml:space="preserve">Natural England is currently engaging with farmers around </w:t>
      </w:r>
      <w:r w:rsidR="3F5DD0FE" w:rsidRPr="42A595A6">
        <w:rPr>
          <w:rFonts w:ascii="Arial" w:hAnsi="Arial" w:cs="Arial"/>
          <w:sz w:val="24"/>
          <w:szCs w:val="24"/>
        </w:rPr>
        <w:t xml:space="preserve">identifying and controlling </w:t>
      </w:r>
      <w:r w:rsidR="00B8EBCD" w:rsidRPr="42A595A6">
        <w:rPr>
          <w:rFonts w:ascii="Arial" w:hAnsi="Arial" w:cs="Arial"/>
          <w:sz w:val="24"/>
          <w:szCs w:val="24"/>
        </w:rPr>
        <w:t xml:space="preserve">potentially damaging </w:t>
      </w:r>
      <w:r w:rsidRPr="42A595A6">
        <w:rPr>
          <w:rFonts w:ascii="Arial" w:hAnsi="Arial" w:cs="Arial"/>
          <w:sz w:val="24"/>
          <w:szCs w:val="24"/>
        </w:rPr>
        <w:t xml:space="preserve">operations </w:t>
      </w:r>
      <w:r w:rsidR="2CAE3FF4" w:rsidRPr="42A595A6">
        <w:rPr>
          <w:rFonts w:ascii="Arial" w:hAnsi="Arial" w:cs="Arial"/>
          <w:sz w:val="24"/>
          <w:szCs w:val="24"/>
        </w:rPr>
        <w:t>within the</w:t>
      </w:r>
      <w:r w:rsidRPr="42A595A6">
        <w:rPr>
          <w:rFonts w:ascii="Arial" w:hAnsi="Arial" w:cs="Arial"/>
          <w:sz w:val="24"/>
          <w:szCs w:val="24"/>
        </w:rPr>
        <w:t xml:space="preserve"> SSSI</w:t>
      </w:r>
      <w:r w:rsidR="324F5DEF" w:rsidRPr="42A595A6">
        <w:rPr>
          <w:rFonts w:ascii="Arial" w:hAnsi="Arial" w:cs="Arial"/>
          <w:sz w:val="24"/>
          <w:szCs w:val="24"/>
        </w:rPr>
        <w:t xml:space="preserve"> </w:t>
      </w:r>
      <w:r w:rsidR="23B8092F" w:rsidRPr="42A595A6">
        <w:rPr>
          <w:rFonts w:ascii="Arial" w:hAnsi="Arial" w:cs="Arial"/>
          <w:sz w:val="24"/>
          <w:szCs w:val="24"/>
        </w:rPr>
        <w:t xml:space="preserve">to </w:t>
      </w:r>
      <w:r w:rsidR="324F5DEF" w:rsidRPr="42A595A6">
        <w:rPr>
          <w:rFonts w:ascii="Arial" w:hAnsi="Arial" w:cs="Arial"/>
          <w:sz w:val="24"/>
          <w:szCs w:val="24"/>
        </w:rPr>
        <w:t>prevent</w:t>
      </w:r>
      <w:r w:rsidR="61BCDABA" w:rsidRPr="42A595A6">
        <w:rPr>
          <w:rFonts w:ascii="Arial" w:hAnsi="Arial" w:cs="Arial"/>
          <w:sz w:val="24"/>
          <w:szCs w:val="24"/>
        </w:rPr>
        <w:t xml:space="preserve"> any further</w:t>
      </w:r>
      <w:r w:rsidR="324F5DEF" w:rsidRPr="42A595A6">
        <w:rPr>
          <w:rFonts w:ascii="Arial" w:hAnsi="Arial" w:cs="Arial"/>
          <w:sz w:val="24"/>
          <w:szCs w:val="24"/>
        </w:rPr>
        <w:t xml:space="preserve"> damage to the mires, and to restore</w:t>
      </w:r>
      <w:r w:rsidR="156B3503" w:rsidRPr="42A595A6">
        <w:rPr>
          <w:rFonts w:ascii="Arial" w:hAnsi="Arial" w:cs="Arial"/>
          <w:sz w:val="24"/>
          <w:szCs w:val="24"/>
        </w:rPr>
        <w:t xml:space="preserve"> near-natural hydrological and chemical conditions.</w:t>
      </w:r>
      <w:r w:rsidRPr="42A595A6">
        <w:rPr>
          <w:rFonts w:ascii="Arial" w:hAnsi="Arial" w:cs="Arial"/>
          <w:sz w:val="24"/>
          <w:szCs w:val="24"/>
        </w:rPr>
        <w:t xml:space="preserve"> Current practice includes the application of farmyard manure, slurry, artificial </w:t>
      </w:r>
      <w:proofErr w:type="gramStart"/>
      <w:r w:rsidRPr="42A595A6">
        <w:rPr>
          <w:rFonts w:ascii="Arial" w:hAnsi="Arial" w:cs="Arial"/>
          <w:sz w:val="24"/>
          <w:szCs w:val="24"/>
        </w:rPr>
        <w:t>fertilisers</w:t>
      </w:r>
      <w:proofErr w:type="gramEnd"/>
      <w:r w:rsidRPr="42A595A6">
        <w:rPr>
          <w:rFonts w:ascii="Arial" w:hAnsi="Arial" w:cs="Arial"/>
          <w:sz w:val="24"/>
          <w:szCs w:val="24"/>
        </w:rPr>
        <w:t xml:space="preserve"> and liming agents </w:t>
      </w:r>
      <w:r w:rsidR="6B532525" w:rsidRPr="42A595A6">
        <w:rPr>
          <w:rFonts w:ascii="Arial" w:hAnsi="Arial" w:cs="Arial"/>
          <w:sz w:val="24"/>
          <w:szCs w:val="24"/>
        </w:rPr>
        <w:t>to</w:t>
      </w:r>
      <w:r w:rsidRPr="42A595A6">
        <w:rPr>
          <w:rFonts w:ascii="Arial" w:hAnsi="Arial" w:cs="Arial"/>
          <w:sz w:val="24"/>
          <w:szCs w:val="24"/>
        </w:rPr>
        <w:t xml:space="preserve"> the soil</w:t>
      </w:r>
      <w:r w:rsidR="63378D0A" w:rsidRPr="42A595A6">
        <w:rPr>
          <w:rFonts w:ascii="Arial" w:hAnsi="Arial" w:cs="Arial"/>
          <w:sz w:val="24"/>
          <w:szCs w:val="24"/>
        </w:rPr>
        <w:t xml:space="preserve"> on land in the catchment of the mires</w:t>
      </w:r>
      <w:r w:rsidRPr="42A595A6">
        <w:rPr>
          <w:rFonts w:ascii="Arial" w:hAnsi="Arial" w:cs="Arial"/>
          <w:sz w:val="24"/>
          <w:szCs w:val="24"/>
        </w:rPr>
        <w:t xml:space="preserve"> to increase crop productivity. Natural England understands that the principal liming agent used is locally won sea sand.</w:t>
      </w:r>
    </w:p>
    <w:p w14:paraId="24A4629D" w14:textId="6F28FD94" w:rsidR="004F6C91" w:rsidRPr="00263157" w:rsidRDefault="00187BEF">
      <w:pPr>
        <w:rPr>
          <w:rFonts w:ascii="Arial" w:hAnsi="Arial" w:cs="Arial"/>
          <w:sz w:val="24"/>
          <w:szCs w:val="24"/>
        </w:rPr>
      </w:pPr>
      <w:r w:rsidRPr="42A595A6">
        <w:rPr>
          <w:rFonts w:ascii="Arial" w:hAnsi="Arial" w:cs="Arial"/>
          <w:sz w:val="24"/>
          <w:szCs w:val="24"/>
        </w:rPr>
        <w:t xml:space="preserve">There is a concern that application of liming agents applied to the soil </w:t>
      </w:r>
      <w:r w:rsidR="00D01030" w:rsidRPr="42A595A6">
        <w:rPr>
          <w:rFonts w:ascii="Arial" w:hAnsi="Arial" w:cs="Arial"/>
          <w:sz w:val="24"/>
          <w:szCs w:val="24"/>
        </w:rPr>
        <w:t xml:space="preserve">within the catchment </w:t>
      </w:r>
      <w:r w:rsidRPr="42A595A6">
        <w:rPr>
          <w:rFonts w:ascii="Arial" w:hAnsi="Arial" w:cs="Arial"/>
          <w:sz w:val="24"/>
          <w:szCs w:val="24"/>
        </w:rPr>
        <w:t xml:space="preserve">could </w:t>
      </w:r>
      <w:r w:rsidR="00D01030" w:rsidRPr="42A595A6">
        <w:rPr>
          <w:rFonts w:ascii="Arial" w:hAnsi="Arial" w:cs="Arial"/>
          <w:sz w:val="24"/>
          <w:szCs w:val="24"/>
        </w:rPr>
        <w:t>result in a change to the groundwater pH that ultimately support</w:t>
      </w:r>
      <w:r w:rsidR="7778B203" w:rsidRPr="42A595A6">
        <w:rPr>
          <w:rFonts w:ascii="Arial" w:hAnsi="Arial" w:cs="Arial"/>
          <w:sz w:val="24"/>
          <w:szCs w:val="24"/>
        </w:rPr>
        <w:t>s</w:t>
      </w:r>
      <w:r w:rsidR="00D01030" w:rsidRPr="42A595A6">
        <w:rPr>
          <w:rFonts w:ascii="Arial" w:hAnsi="Arial" w:cs="Arial"/>
          <w:sz w:val="24"/>
          <w:szCs w:val="24"/>
        </w:rPr>
        <w:t xml:space="preserve"> the mire features.</w:t>
      </w:r>
      <w:r w:rsidR="0092776B" w:rsidRPr="42A595A6">
        <w:rPr>
          <w:rFonts w:ascii="Arial" w:hAnsi="Arial" w:cs="Arial"/>
          <w:sz w:val="24"/>
          <w:szCs w:val="24"/>
        </w:rPr>
        <w:t xml:space="preserve"> We therefore require an understanding of the impact of liming on </w:t>
      </w:r>
      <w:r w:rsidR="007D0497">
        <w:rPr>
          <w:rFonts w:ascii="Arial" w:hAnsi="Arial" w:cs="Arial"/>
          <w:sz w:val="24"/>
          <w:szCs w:val="24"/>
        </w:rPr>
        <w:t xml:space="preserve">groundwater chemistry and </w:t>
      </w:r>
      <w:r w:rsidR="0092776B" w:rsidRPr="42A595A6">
        <w:rPr>
          <w:rFonts w:ascii="Arial" w:hAnsi="Arial" w:cs="Arial"/>
          <w:sz w:val="24"/>
          <w:szCs w:val="24"/>
        </w:rPr>
        <w:t>pH to know if</w:t>
      </w:r>
      <w:r w:rsidR="005D5273" w:rsidRPr="42A595A6">
        <w:rPr>
          <w:rFonts w:ascii="Arial" w:hAnsi="Arial" w:cs="Arial"/>
          <w:sz w:val="24"/>
          <w:szCs w:val="24"/>
        </w:rPr>
        <w:t>, and under what conditions,</w:t>
      </w:r>
      <w:r w:rsidR="0092776B" w:rsidRPr="42A595A6">
        <w:rPr>
          <w:rFonts w:ascii="Arial" w:hAnsi="Arial" w:cs="Arial"/>
          <w:sz w:val="24"/>
          <w:szCs w:val="24"/>
        </w:rPr>
        <w:t xml:space="preserve"> we can consent ongoing application.</w:t>
      </w:r>
    </w:p>
    <w:p w14:paraId="342564C9" w14:textId="16E14963" w:rsidR="00263157" w:rsidRPr="00263157" w:rsidRDefault="00263157">
      <w:pPr>
        <w:rPr>
          <w:rFonts w:ascii="Arial" w:hAnsi="Arial" w:cs="Arial"/>
          <w:b/>
          <w:bCs/>
          <w:sz w:val="24"/>
          <w:szCs w:val="24"/>
        </w:rPr>
      </w:pPr>
      <w:r w:rsidRPr="42A595A6">
        <w:rPr>
          <w:rFonts w:ascii="Arial" w:hAnsi="Arial" w:cs="Arial"/>
          <w:b/>
          <w:bCs/>
          <w:sz w:val="24"/>
          <w:szCs w:val="24"/>
        </w:rPr>
        <w:t>Scope</w:t>
      </w:r>
    </w:p>
    <w:p w14:paraId="1966F65D" w14:textId="4B9C671F" w:rsidR="00263157" w:rsidRPr="00263157" w:rsidRDefault="00A21D52" w:rsidP="42A595A6">
      <w:pPr>
        <w:rPr>
          <w:rFonts w:ascii="Arial" w:hAnsi="Arial" w:cs="Arial"/>
          <w:sz w:val="24"/>
          <w:szCs w:val="24"/>
        </w:rPr>
      </w:pPr>
      <w:r w:rsidRPr="42A595A6">
        <w:rPr>
          <w:rFonts w:ascii="Arial" w:hAnsi="Arial" w:cs="Arial"/>
          <w:sz w:val="24"/>
          <w:szCs w:val="24"/>
        </w:rPr>
        <w:t>The purpose of this project is to understand the impact of soil liming on the</w:t>
      </w:r>
      <w:r w:rsidR="12FF436A" w:rsidRPr="42A595A6">
        <w:rPr>
          <w:rFonts w:ascii="Arial" w:hAnsi="Arial" w:cs="Arial"/>
          <w:sz w:val="24"/>
          <w:szCs w:val="24"/>
        </w:rPr>
        <w:t xml:space="preserve"> natural background groundwater</w:t>
      </w:r>
      <w:r w:rsidR="005510E8">
        <w:rPr>
          <w:rFonts w:ascii="Arial" w:hAnsi="Arial" w:cs="Arial"/>
          <w:sz w:val="24"/>
          <w:szCs w:val="24"/>
        </w:rPr>
        <w:t xml:space="preserve"> chemistry with a particular focus on</w:t>
      </w:r>
      <w:r w:rsidR="12FF436A" w:rsidRPr="42A595A6">
        <w:rPr>
          <w:rFonts w:ascii="Arial" w:hAnsi="Arial" w:cs="Arial"/>
          <w:sz w:val="24"/>
          <w:szCs w:val="24"/>
        </w:rPr>
        <w:t xml:space="preserve"> pH at</w:t>
      </w:r>
      <w:r w:rsidR="3B6F5FD1" w:rsidRPr="42A595A6">
        <w:rPr>
          <w:rFonts w:ascii="Arial" w:hAnsi="Arial" w:cs="Arial"/>
          <w:sz w:val="24"/>
          <w:szCs w:val="24"/>
        </w:rPr>
        <w:t xml:space="preserve"> local and aquifer </w:t>
      </w:r>
      <w:r w:rsidR="007D0497">
        <w:rPr>
          <w:rFonts w:ascii="Arial" w:hAnsi="Arial" w:cs="Arial"/>
          <w:sz w:val="24"/>
          <w:szCs w:val="24"/>
        </w:rPr>
        <w:t>scale</w:t>
      </w:r>
      <w:r w:rsidR="08B20AB1" w:rsidRPr="42A595A6">
        <w:rPr>
          <w:rFonts w:ascii="Arial" w:hAnsi="Arial" w:cs="Arial"/>
          <w:sz w:val="24"/>
          <w:szCs w:val="24"/>
        </w:rPr>
        <w:t>.</w:t>
      </w:r>
      <w:r w:rsidRPr="42A595A6">
        <w:rPr>
          <w:rFonts w:ascii="Arial" w:hAnsi="Arial" w:cs="Arial"/>
          <w:sz w:val="24"/>
          <w:szCs w:val="24"/>
        </w:rPr>
        <w:t xml:space="preserve"> The aim is to understand</w:t>
      </w:r>
      <w:r w:rsidR="00AD5AF5">
        <w:rPr>
          <w:rFonts w:ascii="Arial" w:hAnsi="Arial" w:cs="Arial"/>
          <w:sz w:val="24"/>
          <w:szCs w:val="24"/>
        </w:rPr>
        <w:t>:</w:t>
      </w:r>
      <w:r w:rsidRPr="42A595A6">
        <w:rPr>
          <w:rFonts w:ascii="Arial" w:hAnsi="Arial" w:cs="Arial"/>
          <w:sz w:val="24"/>
          <w:szCs w:val="24"/>
        </w:rPr>
        <w:t xml:space="preserve"> </w:t>
      </w:r>
    </w:p>
    <w:p w14:paraId="5F52B83C" w14:textId="4A2CEB99" w:rsidR="00263157" w:rsidRPr="00263157" w:rsidRDefault="00A21D52" w:rsidP="007D0497">
      <w:pPr>
        <w:pStyle w:val="ListParagraph"/>
        <w:numPr>
          <w:ilvl w:val="0"/>
          <w:numId w:val="1"/>
        </w:numPr>
        <w:rPr>
          <w:rFonts w:ascii="Arial" w:hAnsi="Arial" w:cs="Arial"/>
          <w:sz w:val="24"/>
          <w:szCs w:val="24"/>
        </w:rPr>
      </w:pPr>
      <w:r w:rsidRPr="42A595A6">
        <w:rPr>
          <w:rFonts w:ascii="Arial" w:hAnsi="Arial" w:cs="Arial"/>
          <w:sz w:val="24"/>
          <w:szCs w:val="24"/>
        </w:rPr>
        <w:lastRenderedPageBreak/>
        <w:t>if current practice is having an impact on groundwater pH,</w:t>
      </w:r>
    </w:p>
    <w:p w14:paraId="2176196C" w14:textId="462FD137" w:rsidR="00263157" w:rsidRPr="00263157" w:rsidRDefault="3FF8680A" w:rsidP="007D0497">
      <w:pPr>
        <w:pStyle w:val="ListParagraph"/>
        <w:numPr>
          <w:ilvl w:val="0"/>
          <w:numId w:val="1"/>
        </w:numPr>
        <w:rPr>
          <w:rFonts w:ascii="Arial" w:hAnsi="Arial" w:cs="Arial"/>
          <w:sz w:val="24"/>
          <w:szCs w:val="24"/>
        </w:rPr>
      </w:pPr>
      <w:r w:rsidRPr="42A595A6">
        <w:rPr>
          <w:rFonts w:ascii="Arial" w:hAnsi="Arial" w:cs="Arial"/>
          <w:sz w:val="24"/>
          <w:szCs w:val="24"/>
        </w:rPr>
        <w:t>the scale of the impact</w:t>
      </w:r>
      <w:r w:rsidR="0EE23200" w:rsidRPr="42A595A6">
        <w:rPr>
          <w:rFonts w:ascii="Arial" w:hAnsi="Arial" w:cs="Arial"/>
          <w:sz w:val="24"/>
          <w:szCs w:val="24"/>
        </w:rPr>
        <w:t>,</w:t>
      </w:r>
      <w:r w:rsidRPr="42A595A6">
        <w:rPr>
          <w:rFonts w:ascii="Arial" w:hAnsi="Arial" w:cs="Arial"/>
          <w:sz w:val="24"/>
          <w:szCs w:val="24"/>
        </w:rPr>
        <w:t xml:space="preserve"> </w:t>
      </w:r>
      <w:r w:rsidR="00A21D52" w:rsidRPr="42A595A6">
        <w:rPr>
          <w:rFonts w:ascii="Arial" w:hAnsi="Arial" w:cs="Arial"/>
          <w:sz w:val="24"/>
          <w:szCs w:val="24"/>
        </w:rPr>
        <w:t xml:space="preserve"> </w:t>
      </w:r>
    </w:p>
    <w:p w14:paraId="0F13C8B5" w14:textId="69C48D38" w:rsidR="00263157" w:rsidRPr="00263157" w:rsidRDefault="00A21D52" w:rsidP="007D0497">
      <w:pPr>
        <w:pStyle w:val="ListParagraph"/>
        <w:numPr>
          <w:ilvl w:val="0"/>
          <w:numId w:val="1"/>
        </w:numPr>
        <w:rPr>
          <w:rFonts w:ascii="Arial" w:hAnsi="Arial" w:cs="Arial"/>
          <w:sz w:val="24"/>
          <w:szCs w:val="24"/>
        </w:rPr>
      </w:pPr>
      <w:r w:rsidRPr="42A595A6">
        <w:rPr>
          <w:rFonts w:ascii="Arial" w:hAnsi="Arial" w:cs="Arial"/>
          <w:sz w:val="24"/>
          <w:szCs w:val="24"/>
        </w:rPr>
        <w:t xml:space="preserve">whether there is a </w:t>
      </w:r>
      <w:r w:rsidR="3ED48A42" w:rsidRPr="42A595A6">
        <w:rPr>
          <w:rFonts w:ascii="Arial" w:hAnsi="Arial" w:cs="Arial"/>
          <w:sz w:val="24"/>
          <w:szCs w:val="24"/>
        </w:rPr>
        <w:t>level of application that</w:t>
      </w:r>
      <w:r w:rsidR="438F072B" w:rsidRPr="42A595A6">
        <w:rPr>
          <w:rFonts w:ascii="Arial" w:hAnsi="Arial" w:cs="Arial"/>
          <w:sz w:val="24"/>
          <w:szCs w:val="24"/>
        </w:rPr>
        <w:t xml:space="preserve"> has minimal or no impact on groundwater pH,</w:t>
      </w:r>
      <w:r w:rsidR="00F6752A" w:rsidRPr="42A595A6">
        <w:rPr>
          <w:rFonts w:ascii="Arial" w:hAnsi="Arial" w:cs="Arial"/>
          <w:sz w:val="24"/>
          <w:szCs w:val="24"/>
        </w:rPr>
        <w:t xml:space="preserve"> </w:t>
      </w:r>
      <w:r w:rsidR="2A25A17C" w:rsidRPr="42A595A6">
        <w:rPr>
          <w:rFonts w:ascii="Arial" w:hAnsi="Arial" w:cs="Arial"/>
          <w:sz w:val="24"/>
          <w:szCs w:val="24"/>
        </w:rPr>
        <w:t>and</w:t>
      </w:r>
    </w:p>
    <w:p w14:paraId="02DD7059" w14:textId="773C6BC6" w:rsidR="00263157" w:rsidRPr="00263157" w:rsidRDefault="61022CD3" w:rsidP="007D0497">
      <w:pPr>
        <w:pStyle w:val="ListParagraph"/>
        <w:numPr>
          <w:ilvl w:val="0"/>
          <w:numId w:val="1"/>
        </w:numPr>
        <w:rPr>
          <w:rFonts w:ascii="Arial" w:hAnsi="Arial" w:cs="Arial"/>
          <w:sz w:val="24"/>
          <w:szCs w:val="24"/>
        </w:rPr>
      </w:pPr>
      <w:r w:rsidRPr="42A595A6">
        <w:rPr>
          <w:rFonts w:ascii="Arial" w:hAnsi="Arial" w:cs="Arial"/>
          <w:sz w:val="24"/>
          <w:szCs w:val="24"/>
        </w:rPr>
        <w:t xml:space="preserve">whether there are </w:t>
      </w:r>
      <w:r w:rsidR="00F6752A" w:rsidRPr="42A595A6">
        <w:rPr>
          <w:rFonts w:ascii="Arial" w:hAnsi="Arial" w:cs="Arial"/>
          <w:sz w:val="24"/>
          <w:szCs w:val="24"/>
        </w:rPr>
        <w:t>conditions</w:t>
      </w:r>
      <w:r w:rsidR="71964DC1" w:rsidRPr="42A595A6">
        <w:rPr>
          <w:rFonts w:ascii="Arial" w:hAnsi="Arial" w:cs="Arial"/>
          <w:sz w:val="24"/>
          <w:szCs w:val="24"/>
        </w:rPr>
        <w:t>/mitigation</w:t>
      </w:r>
      <w:r w:rsidR="2E294084" w:rsidRPr="42A595A6">
        <w:rPr>
          <w:rFonts w:ascii="Arial" w:hAnsi="Arial" w:cs="Arial"/>
          <w:sz w:val="24"/>
          <w:szCs w:val="24"/>
        </w:rPr>
        <w:t xml:space="preserve"> </w:t>
      </w:r>
      <w:r w:rsidR="5010973E" w:rsidRPr="42A595A6">
        <w:rPr>
          <w:rFonts w:ascii="Arial" w:hAnsi="Arial" w:cs="Arial"/>
          <w:sz w:val="24"/>
          <w:szCs w:val="24"/>
        </w:rPr>
        <w:t xml:space="preserve">that can placed </w:t>
      </w:r>
      <w:r w:rsidR="2E294084" w:rsidRPr="42A595A6">
        <w:rPr>
          <w:rFonts w:ascii="Arial" w:hAnsi="Arial" w:cs="Arial"/>
          <w:sz w:val="24"/>
          <w:szCs w:val="24"/>
        </w:rPr>
        <w:t xml:space="preserve">on </w:t>
      </w:r>
      <w:r w:rsidR="18330F75" w:rsidRPr="42A595A6">
        <w:rPr>
          <w:rFonts w:ascii="Arial" w:hAnsi="Arial" w:cs="Arial"/>
          <w:sz w:val="24"/>
          <w:szCs w:val="24"/>
        </w:rPr>
        <w:t>lime application</w:t>
      </w:r>
      <w:r w:rsidR="00A21D52" w:rsidRPr="42A595A6">
        <w:rPr>
          <w:rFonts w:ascii="Arial" w:hAnsi="Arial" w:cs="Arial"/>
          <w:sz w:val="24"/>
          <w:szCs w:val="24"/>
        </w:rPr>
        <w:t xml:space="preserve"> </w:t>
      </w:r>
      <w:r w:rsidR="361D9735" w:rsidRPr="42A595A6">
        <w:rPr>
          <w:rFonts w:ascii="Arial" w:hAnsi="Arial" w:cs="Arial"/>
          <w:sz w:val="24"/>
          <w:szCs w:val="24"/>
        </w:rPr>
        <w:t>to</w:t>
      </w:r>
      <w:r w:rsidR="4ED6CDEB" w:rsidRPr="42A595A6">
        <w:rPr>
          <w:rFonts w:ascii="Arial" w:hAnsi="Arial" w:cs="Arial"/>
          <w:sz w:val="24"/>
          <w:szCs w:val="24"/>
        </w:rPr>
        <w:t xml:space="preserve"> reduce </w:t>
      </w:r>
      <w:r w:rsidR="64A1DF8F" w:rsidRPr="42A595A6">
        <w:rPr>
          <w:rFonts w:ascii="Arial" w:hAnsi="Arial" w:cs="Arial"/>
          <w:sz w:val="24"/>
          <w:szCs w:val="24"/>
        </w:rPr>
        <w:t>its</w:t>
      </w:r>
      <w:r w:rsidR="7FB013E7" w:rsidRPr="42A595A6">
        <w:rPr>
          <w:rFonts w:ascii="Arial" w:hAnsi="Arial" w:cs="Arial"/>
          <w:sz w:val="24"/>
          <w:szCs w:val="24"/>
        </w:rPr>
        <w:t xml:space="preserve"> </w:t>
      </w:r>
      <w:r w:rsidR="4ED6CDEB" w:rsidRPr="42A595A6">
        <w:rPr>
          <w:rFonts w:ascii="Arial" w:hAnsi="Arial" w:cs="Arial"/>
          <w:sz w:val="24"/>
          <w:szCs w:val="24"/>
        </w:rPr>
        <w:t>impact</w:t>
      </w:r>
      <w:r w:rsidR="188F7E81" w:rsidRPr="42A595A6">
        <w:rPr>
          <w:rFonts w:ascii="Arial" w:hAnsi="Arial" w:cs="Arial"/>
          <w:sz w:val="24"/>
          <w:szCs w:val="24"/>
        </w:rPr>
        <w:t xml:space="preserve"> o</w:t>
      </w:r>
      <w:r w:rsidR="4C0200BF" w:rsidRPr="42A595A6">
        <w:rPr>
          <w:rFonts w:ascii="Arial" w:hAnsi="Arial" w:cs="Arial"/>
          <w:sz w:val="24"/>
          <w:szCs w:val="24"/>
        </w:rPr>
        <w:t>n groundwater pH</w:t>
      </w:r>
    </w:p>
    <w:p w14:paraId="5963FDF5" w14:textId="30B6B6DA" w:rsidR="00263157" w:rsidRPr="00263157" w:rsidRDefault="00A21D52" w:rsidP="42A595A6">
      <w:pPr>
        <w:rPr>
          <w:rFonts w:ascii="Arial" w:hAnsi="Arial" w:cs="Arial"/>
          <w:sz w:val="24"/>
          <w:szCs w:val="24"/>
        </w:rPr>
      </w:pPr>
      <w:r w:rsidRPr="42A595A6">
        <w:rPr>
          <w:rFonts w:ascii="Arial" w:hAnsi="Arial" w:cs="Arial"/>
          <w:sz w:val="24"/>
          <w:szCs w:val="24"/>
        </w:rPr>
        <w:t>in order to inform future consenting decisions</w:t>
      </w:r>
      <w:r w:rsidR="00E22BFB">
        <w:rPr>
          <w:rFonts w:ascii="Arial" w:hAnsi="Arial" w:cs="Arial"/>
          <w:sz w:val="24"/>
          <w:szCs w:val="24"/>
        </w:rPr>
        <w:t>, i</w:t>
      </w:r>
      <w:r w:rsidRPr="42A595A6">
        <w:rPr>
          <w:rFonts w:ascii="Arial" w:hAnsi="Arial" w:cs="Arial"/>
          <w:sz w:val="24"/>
          <w:szCs w:val="24"/>
        </w:rPr>
        <w:t>t is envisaged that this can be done through the application of hydrogeochemical models (</w:t>
      </w:r>
      <w:proofErr w:type="gramStart"/>
      <w:r w:rsidRPr="42A595A6">
        <w:rPr>
          <w:rFonts w:ascii="Arial" w:hAnsi="Arial" w:cs="Arial"/>
          <w:sz w:val="24"/>
          <w:szCs w:val="24"/>
        </w:rPr>
        <w:t>e.g.</w:t>
      </w:r>
      <w:proofErr w:type="gramEnd"/>
      <w:r w:rsidRPr="42A595A6">
        <w:rPr>
          <w:rFonts w:ascii="Arial" w:hAnsi="Arial" w:cs="Arial"/>
          <w:sz w:val="24"/>
          <w:szCs w:val="24"/>
        </w:rPr>
        <w:t xml:space="preserve"> </w:t>
      </w:r>
      <w:proofErr w:type="spellStart"/>
      <w:r w:rsidRPr="42A595A6">
        <w:rPr>
          <w:rFonts w:ascii="Arial" w:hAnsi="Arial" w:cs="Arial"/>
          <w:sz w:val="24"/>
          <w:szCs w:val="24"/>
        </w:rPr>
        <w:t>Phreeqc</w:t>
      </w:r>
      <w:proofErr w:type="spellEnd"/>
      <w:r w:rsidRPr="42A595A6">
        <w:rPr>
          <w:rFonts w:ascii="Arial" w:hAnsi="Arial" w:cs="Arial"/>
          <w:sz w:val="24"/>
          <w:szCs w:val="24"/>
        </w:rPr>
        <w:t>)</w:t>
      </w:r>
      <w:r w:rsidR="00D01030" w:rsidRPr="42A595A6">
        <w:rPr>
          <w:rFonts w:ascii="Arial" w:hAnsi="Arial" w:cs="Arial"/>
          <w:sz w:val="24"/>
          <w:szCs w:val="24"/>
        </w:rPr>
        <w:t>. Alternative suitable methods for undertaking the assessment can also be proposed as part of the tender</w:t>
      </w:r>
      <w:r w:rsidRPr="42A595A6">
        <w:rPr>
          <w:rFonts w:ascii="Arial" w:hAnsi="Arial" w:cs="Arial"/>
          <w:sz w:val="24"/>
          <w:szCs w:val="24"/>
        </w:rPr>
        <w:t>.</w:t>
      </w:r>
    </w:p>
    <w:p w14:paraId="55F31F17" w14:textId="2E61C9E3" w:rsidR="00263157" w:rsidRPr="00263157" w:rsidRDefault="00263157">
      <w:pPr>
        <w:rPr>
          <w:rFonts w:ascii="Arial" w:hAnsi="Arial" w:cs="Arial"/>
          <w:b/>
          <w:bCs/>
          <w:sz w:val="24"/>
          <w:szCs w:val="24"/>
        </w:rPr>
      </w:pPr>
      <w:r w:rsidRPr="00263157">
        <w:rPr>
          <w:rFonts w:ascii="Arial" w:hAnsi="Arial" w:cs="Arial"/>
          <w:b/>
          <w:bCs/>
          <w:sz w:val="24"/>
          <w:szCs w:val="24"/>
        </w:rPr>
        <w:t>Work requirements</w:t>
      </w:r>
    </w:p>
    <w:p w14:paraId="788ACCB6" w14:textId="332BA594" w:rsidR="00263157" w:rsidRDefault="00D5186B">
      <w:pPr>
        <w:rPr>
          <w:rFonts w:ascii="Arial" w:hAnsi="Arial" w:cs="Arial"/>
          <w:sz w:val="24"/>
          <w:szCs w:val="24"/>
        </w:rPr>
      </w:pPr>
      <w:r w:rsidRPr="42A595A6">
        <w:rPr>
          <w:rFonts w:ascii="Arial" w:hAnsi="Arial" w:cs="Arial"/>
          <w:sz w:val="24"/>
          <w:szCs w:val="24"/>
        </w:rPr>
        <w:t>The contractor is required to:</w:t>
      </w:r>
    </w:p>
    <w:p w14:paraId="3CB20826" w14:textId="77FC42EE" w:rsidR="005510E8" w:rsidRDefault="005510E8" w:rsidP="00D5186B">
      <w:pPr>
        <w:pStyle w:val="ListParagraph"/>
        <w:numPr>
          <w:ilvl w:val="0"/>
          <w:numId w:val="2"/>
        </w:numPr>
        <w:rPr>
          <w:rFonts w:ascii="Arial" w:hAnsi="Arial" w:cs="Arial"/>
          <w:sz w:val="24"/>
          <w:szCs w:val="24"/>
        </w:rPr>
      </w:pPr>
      <w:r>
        <w:rPr>
          <w:rFonts w:ascii="Arial" w:hAnsi="Arial" w:cs="Arial"/>
          <w:sz w:val="24"/>
          <w:szCs w:val="24"/>
        </w:rPr>
        <w:t>Undertake a literature review to assess the current state of evidence for the impacts of liming on groundwater chemistry and pH;</w:t>
      </w:r>
    </w:p>
    <w:p w14:paraId="2C7BE4D3" w14:textId="0600B74F" w:rsidR="00D5186B" w:rsidRDefault="00D5186B" w:rsidP="00D5186B">
      <w:pPr>
        <w:pStyle w:val="ListParagraph"/>
        <w:numPr>
          <w:ilvl w:val="0"/>
          <w:numId w:val="2"/>
        </w:numPr>
        <w:rPr>
          <w:rFonts w:ascii="Arial" w:hAnsi="Arial" w:cs="Arial"/>
          <w:sz w:val="24"/>
          <w:szCs w:val="24"/>
        </w:rPr>
      </w:pPr>
      <w:r w:rsidRPr="42A595A6">
        <w:rPr>
          <w:rFonts w:ascii="Arial" w:hAnsi="Arial" w:cs="Arial"/>
          <w:sz w:val="24"/>
          <w:szCs w:val="24"/>
        </w:rPr>
        <w:t xml:space="preserve">Undertake an assessment of the impact of soil liming on the pH of groundwater feeding </w:t>
      </w:r>
      <w:r w:rsidR="0092776B" w:rsidRPr="42A595A6">
        <w:rPr>
          <w:rFonts w:ascii="Arial" w:hAnsi="Arial" w:cs="Arial"/>
          <w:sz w:val="24"/>
          <w:szCs w:val="24"/>
        </w:rPr>
        <w:t>the</w:t>
      </w:r>
      <w:r w:rsidRPr="42A595A6">
        <w:rPr>
          <w:rFonts w:ascii="Arial" w:hAnsi="Arial" w:cs="Arial"/>
          <w:sz w:val="24"/>
          <w:szCs w:val="24"/>
        </w:rPr>
        <w:t xml:space="preserve"> Penwith</w:t>
      </w:r>
      <w:r w:rsidR="0FADA32A" w:rsidRPr="42A595A6">
        <w:rPr>
          <w:rFonts w:ascii="Arial" w:hAnsi="Arial" w:cs="Arial"/>
          <w:sz w:val="24"/>
          <w:szCs w:val="24"/>
        </w:rPr>
        <w:t xml:space="preserve"> Moors</w:t>
      </w:r>
      <w:r w:rsidRPr="42A595A6">
        <w:rPr>
          <w:rFonts w:ascii="Arial" w:hAnsi="Arial" w:cs="Arial"/>
          <w:sz w:val="24"/>
          <w:szCs w:val="24"/>
        </w:rPr>
        <w:t xml:space="preserve"> mire</w:t>
      </w:r>
      <w:r w:rsidR="6B0875F3" w:rsidRPr="42A595A6">
        <w:rPr>
          <w:rFonts w:ascii="Arial" w:hAnsi="Arial" w:cs="Arial"/>
          <w:sz w:val="24"/>
          <w:szCs w:val="24"/>
        </w:rPr>
        <w:t>s</w:t>
      </w:r>
      <w:r w:rsidRPr="42A595A6">
        <w:rPr>
          <w:rFonts w:ascii="Arial" w:hAnsi="Arial" w:cs="Arial"/>
          <w:sz w:val="24"/>
          <w:szCs w:val="24"/>
        </w:rPr>
        <w:t>;</w:t>
      </w:r>
      <w:r w:rsidR="007D0497">
        <w:rPr>
          <w:rFonts w:ascii="Arial" w:hAnsi="Arial" w:cs="Arial"/>
          <w:sz w:val="24"/>
          <w:szCs w:val="24"/>
        </w:rPr>
        <w:t xml:space="preserve"> and</w:t>
      </w:r>
    </w:p>
    <w:p w14:paraId="53C488F3" w14:textId="64850134" w:rsidR="00D5186B" w:rsidRDefault="00D5186B" w:rsidP="00D5186B">
      <w:pPr>
        <w:pStyle w:val="ListParagraph"/>
        <w:numPr>
          <w:ilvl w:val="0"/>
          <w:numId w:val="2"/>
        </w:numPr>
        <w:rPr>
          <w:rFonts w:ascii="Arial" w:hAnsi="Arial" w:cs="Arial"/>
          <w:sz w:val="24"/>
          <w:szCs w:val="24"/>
        </w:rPr>
      </w:pPr>
      <w:r w:rsidRPr="42A595A6">
        <w:rPr>
          <w:rFonts w:ascii="Arial" w:hAnsi="Arial" w:cs="Arial"/>
          <w:sz w:val="24"/>
          <w:szCs w:val="24"/>
        </w:rPr>
        <w:t xml:space="preserve">Establish if there is an acceptable amount of liming agent application that </w:t>
      </w:r>
      <w:r w:rsidR="76FDDDB5" w:rsidRPr="42A595A6">
        <w:rPr>
          <w:rFonts w:ascii="Arial" w:hAnsi="Arial" w:cs="Arial"/>
          <w:sz w:val="24"/>
          <w:szCs w:val="24"/>
        </w:rPr>
        <w:t xml:space="preserve">has minimal or no impact on groundwater </w:t>
      </w:r>
      <w:proofErr w:type="spellStart"/>
      <w:r w:rsidR="76FDDDB5" w:rsidRPr="42A595A6">
        <w:rPr>
          <w:rFonts w:ascii="Arial" w:hAnsi="Arial" w:cs="Arial"/>
          <w:sz w:val="24"/>
          <w:szCs w:val="24"/>
        </w:rPr>
        <w:t>pH</w:t>
      </w:r>
      <w:r w:rsidRPr="42A595A6">
        <w:rPr>
          <w:rFonts w:ascii="Arial" w:hAnsi="Arial" w:cs="Arial"/>
          <w:sz w:val="24"/>
          <w:szCs w:val="24"/>
        </w:rPr>
        <w:t>.</w:t>
      </w:r>
      <w:proofErr w:type="spellEnd"/>
    </w:p>
    <w:p w14:paraId="05399A88" w14:textId="4364F8D6" w:rsidR="00D5186B" w:rsidRPr="00D5186B" w:rsidRDefault="00D5186B" w:rsidP="00D5186B">
      <w:pPr>
        <w:rPr>
          <w:rFonts w:ascii="Arial" w:hAnsi="Arial" w:cs="Arial"/>
          <w:sz w:val="24"/>
          <w:szCs w:val="24"/>
        </w:rPr>
      </w:pPr>
      <w:r>
        <w:rPr>
          <w:rFonts w:ascii="Arial" w:hAnsi="Arial" w:cs="Arial"/>
          <w:sz w:val="24"/>
          <w:szCs w:val="24"/>
        </w:rPr>
        <w:t>It is anticipated that hydrogeochemical modelling can be used to complete this assessment. However, the contractor should include details of their proposed methodology in their response to this tender.</w:t>
      </w:r>
    </w:p>
    <w:p w14:paraId="41F5E532" w14:textId="204F4219" w:rsidR="00263157" w:rsidRPr="00263157" w:rsidRDefault="00263157">
      <w:pPr>
        <w:rPr>
          <w:rFonts w:ascii="Arial" w:hAnsi="Arial" w:cs="Arial"/>
          <w:sz w:val="24"/>
          <w:szCs w:val="24"/>
        </w:rPr>
      </w:pPr>
      <w:r w:rsidRPr="00263157">
        <w:rPr>
          <w:rFonts w:ascii="Arial" w:hAnsi="Arial" w:cs="Arial"/>
          <w:b/>
          <w:bCs/>
          <w:sz w:val="24"/>
          <w:szCs w:val="24"/>
        </w:rPr>
        <w:t>Outputs</w:t>
      </w:r>
    </w:p>
    <w:p w14:paraId="1BA78AFB" w14:textId="45D5F85E" w:rsidR="00263157" w:rsidRDefault="00D5186B">
      <w:pPr>
        <w:rPr>
          <w:rFonts w:ascii="Arial" w:hAnsi="Arial" w:cs="Arial"/>
          <w:sz w:val="24"/>
          <w:szCs w:val="24"/>
        </w:rPr>
      </w:pPr>
      <w:r>
        <w:rPr>
          <w:rFonts w:ascii="Arial" w:hAnsi="Arial" w:cs="Arial"/>
          <w:sz w:val="24"/>
          <w:szCs w:val="24"/>
        </w:rPr>
        <w:t>A brief report shall be provided in Natural England style (</w:t>
      </w:r>
      <w:hyperlink r:id="rId5" w:history="1">
        <w:r w:rsidR="00E22BFB">
          <w:rPr>
            <w:rStyle w:val="Hyperlink"/>
            <w:rFonts w:ascii="Arial" w:hAnsi="Arial" w:cs="Arial"/>
            <w:sz w:val="24"/>
            <w:szCs w:val="24"/>
          </w:rPr>
          <w:t>Link to Guidance</w:t>
        </w:r>
      </w:hyperlink>
      <w:r>
        <w:rPr>
          <w:rFonts w:ascii="Arial" w:hAnsi="Arial" w:cs="Arial"/>
          <w:sz w:val="24"/>
          <w:szCs w:val="24"/>
        </w:rPr>
        <w:t>) detailing:</w:t>
      </w:r>
    </w:p>
    <w:p w14:paraId="63335270" w14:textId="58BEEA6A" w:rsidR="005510E8" w:rsidRDefault="005510E8" w:rsidP="00D5186B">
      <w:pPr>
        <w:pStyle w:val="ListParagraph"/>
        <w:numPr>
          <w:ilvl w:val="0"/>
          <w:numId w:val="3"/>
        </w:numPr>
        <w:rPr>
          <w:rFonts w:ascii="Arial" w:hAnsi="Arial" w:cs="Arial"/>
          <w:sz w:val="24"/>
          <w:szCs w:val="24"/>
        </w:rPr>
      </w:pPr>
      <w:r>
        <w:rPr>
          <w:rFonts w:ascii="Arial" w:hAnsi="Arial" w:cs="Arial"/>
          <w:sz w:val="24"/>
          <w:szCs w:val="24"/>
        </w:rPr>
        <w:t>The methodology for undertaking and outcomes of the literature review;</w:t>
      </w:r>
    </w:p>
    <w:p w14:paraId="0792D71C" w14:textId="23A099A7" w:rsidR="00D5186B" w:rsidRDefault="00D5186B" w:rsidP="00D5186B">
      <w:pPr>
        <w:pStyle w:val="ListParagraph"/>
        <w:numPr>
          <w:ilvl w:val="0"/>
          <w:numId w:val="3"/>
        </w:numPr>
        <w:rPr>
          <w:rFonts w:ascii="Arial" w:hAnsi="Arial" w:cs="Arial"/>
          <w:sz w:val="24"/>
          <w:szCs w:val="24"/>
        </w:rPr>
      </w:pPr>
      <w:r>
        <w:rPr>
          <w:rFonts w:ascii="Arial" w:hAnsi="Arial" w:cs="Arial"/>
          <w:sz w:val="24"/>
          <w:szCs w:val="24"/>
        </w:rPr>
        <w:t>The methodology for the assessment, including any assumptions and limitations;</w:t>
      </w:r>
    </w:p>
    <w:p w14:paraId="4DE19B73" w14:textId="142B7B30" w:rsidR="00D5186B" w:rsidRDefault="00D5186B" w:rsidP="00D5186B">
      <w:pPr>
        <w:pStyle w:val="ListParagraph"/>
        <w:numPr>
          <w:ilvl w:val="0"/>
          <w:numId w:val="3"/>
        </w:numPr>
        <w:rPr>
          <w:rFonts w:ascii="Arial" w:hAnsi="Arial" w:cs="Arial"/>
          <w:sz w:val="24"/>
          <w:szCs w:val="24"/>
        </w:rPr>
      </w:pPr>
      <w:r>
        <w:rPr>
          <w:rFonts w:ascii="Arial" w:hAnsi="Arial" w:cs="Arial"/>
          <w:sz w:val="24"/>
          <w:szCs w:val="24"/>
        </w:rPr>
        <w:t xml:space="preserve">The outcomes of the </w:t>
      </w:r>
      <w:r w:rsidR="00142ECA">
        <w:rPr>
          <w:rFonts w:ascii="Arial" w:hAnsi="Arial" w:cs="Arial"/>
          <w:sz w:val="24"/>
          <w:szCs w:val="24"/>
        </w:rPr>
        <w:t>assessment</w:t>
      </w:r>
      <w:r w:rsidR="00E13A6A">
        <w:rPr>
          <w:rFonts w:ascii="Arial" w:hAnsi="Arial" w:cs="Arial"/>
          <w:sz w:val="24"/>
          <w:szCs w:val="24"/>
        </w:rPr>
        <w:t>, including the impact of current liming practices and acceptable levels of liming in the future</w:t>
      </w:r>
      <w:r w:rsidR="00142ECA">
        <w:rPr>
          <w:rFonts w:ascii="Arial" w:hAnsi="Arial" w:cs="Arial"/>
          <w:sz w:val="24"/>
          <w:szCs w:val="24"/>
        </w:rPr>
        <w:t>;</w:t>
      </w:r>
      <w:r w:rsidR="00E13A6A">
        <w:rPr>
          <w:rFonts w:ascii="Arial" w:hAnsi="Arial" w:cs="Arial"/>
          <w:sz w:val="24"/>
          <w:szCs w:val="24"/>
        </w:rPr>
        <w:t xml:space="preserve"> and</w:t>
      </w:r>
    </w:p>
    <w:p w14:paraId="424EC7E0" w14:textId="201DDE66" w:rsidR="00142ECA" w:rsidRDefault="00142ECA" w:rsidP="00D5186B">
      <w:pPr>
        <w:pStyle w:val="ListParagraph"/>
        <w:numPr>
          <w:ilvl w:val="0"/>
          <w:numId w:val="3"/>
        </w:numPr>
        <w:rPr>
          <w:rFonts w:ascii="Arial" w:hAnsi="Arial" w:cs="Arial"/>
          <w:sz w:val="24"/>
          <w:szCs w:val="24"/>
        </w:rPr>
      </w:pPr>
      <w:r>
        <w:rPr>
          <w:rFonts w:ascii="Arial" w:hAnsi="Arial" w:cs="Arial"/>
          <w:sz w:val="24"/>
          <w:szCs w:val="24"/>
        </w:rPr>
        <w:t>Any recommendations for further work.</w:t>
      </w:r>
    </w:p>
    <w:p w14:paraId="34E9B03E" w14:textId="772FC3CA" w:rsidR="00D465D7" w:rsidRDefault="00D465D7" w:rsidP="00D465D7">
      <w:pPr>
        <w:rPr>
          <w:rFonts w:ascii="Arial" w:hAnsi="Arial" w:cs="Arial"/>
          <w:sz w:val="24"/>
          <w:szCs w:val="24"/>
        </w:rPr>
      </w:pPr>
    </w:p>
    <w:p w14:paraId="37906F20" w14:textId="537AAAB4" w:rsidR="00D465D7" w:rsidRDefault="00D465D7" w:rsidP="00D465D7">
      <w:pPr>
        <w:rPr>
          <w:rFonts w:ascii="Arial" w:hAnsi="Arial" w:cs="Arial"/>
          <w:b/>
          <w:bCs/>
          <w:sz w:val="24"/>
          <w:szCs w:val="24"/>
        </w:rPr>
      </w:pPr>
      <w:r w:rsidRPr="00D465D7">
        <w:rPr>
          <w:rFonts w:ascii="Arial" w:hAnsi="Arial" w:cs="Arial"/>
          <w:b/>
          <w:bCs/>
          <w:sz w:val="24"/>
          <w:szCs w:val="24"/>
        </w:rPr>
        <w:t xml:space="preserve">Contract management </w:t>
      </w:r>
      <w:r>
        <w:rPr>
          <w:rFonts w:ascii="Arial" w:hAnsi="Arial" w:cs="Arial"/>
          <w:b/>
          <w:bCs/>
          <w:sz w:val="24"/>
          <w:szCs w:val="24"/>
        </w:rPr>
        <w:t>and deadline</w:t>
      </w:r>
    </w:p>
    <w:p w14:paraId="7E77177D" w14:textId="3B03F611" w:rsidR="00D465D7" w:rsidRDefault="00D465D7" w:rsidP="00D465D7">
      <w:pPr>
        <w:rPr>
          <w:rFonts w:ascii="Arial" w:hAnsi="Arial" w:cs="Arial"/>
          <w:b/>
          <w:bCs/>
          <w:sz w:val="24"/>
          <w:szCs w:val="24"/>
        </w:rPr>
      </w:pPr>
    </w:p>
    <w:p w14:paraId="77C63041" w14:textId="04CE713B" w:rsidR="00D465D7" w:rsidRPr="00D465D7" w:rsidRDefault="00D465D7" w:rsidP="00D465D7">
      <w:pPr>
        <w:rPr>
          <w:rFonts w:ascii="Arial" w:hAnsi="Arial" w:cs="Arial"/>
          <w:sz w:val="24"/>
          <w:szCs w:val="24"/>
        </w:rPr>
      </w:pPr>
      <w:bookmarkStart w:id="0" w:name="_Hlk129182099"/>
      <w:r>
        <w:rPr>
          <w:rFonts w:ascii="Arial" w:hAnsi="Arial" w:cs="Arial"/>
          <w:sz w:val="24"/>
          <w:szCs w:val="24"/>
        </w:rPr>
        <w:t xml:space="preserve">A start up </w:t>
      </w:r>
      <w:r w:rsidRPr="00D465D7">
        <w:rPr>
          <w:rFonts w:ascii="Arial" w:hAnsi="Arial" w:cs="Arial"/>
          <w:sz w:val="24"/>
          <w:szCs w:val="24"/>
        </w:rPr>
        <w:t xml:space="preserve">meeting between </w:t>
      </w:r>
      <w:r>
        <w:rPr>
          <w:rFonts w:ascii="Arial" w:hAnsi="Arial" w:cs="Arial"/>
          <w:sz w:val="24"/>
          <w:szCs w:val="24"/>
        </w:rPr>
        <w:t>the NE team and the</w:t>
      </w:r>
      <w:r w:rsidRPr="00D465D7">
        <w:rPr>
          <w:rFonts w:ascii="Arial" w:hAnsi="Arial" w:cs="Arial"/>
          <w:sz w:val="24"/>
          <w:szCs w:val="24"/>
        </w:rPr>
        <w:t xml:space="preserve"> supplier</w:t>
      </w:r>
      <w:r>
        <w:rPr>
          <w:rFonts w:ascii="Arial" w:hAnsi="Arial" w:cs="Arial"/>
          <w:sz w:val="24"/>
          <w:szCs w:val="24"/>
        </w:rPr>
        <w:t xml:space="preserve"> will be held end of March/start of April. There will be w</w:t>
      </w:r>
      <w:r w:rsidRPr="00D465D7">
        <w:rPr>
          <w:rFonts w:ascii="Arial" w:hAnsi="Arial" w:cs="Arial"/>
          <w:sz w:val="24"/>
          <w:szCs w:val="24"/>
        </w:rPr>
        <w:t>eekly teleconferences thereafter</w:t>
      </w:r>
      <w:r>
        <w:rPr>
          <w:rFonts w:ascii="Arial" w:hAnsi="Arial" w:cs="Arial"/>
          <w:sz w:val="24"/>
          <w:szCs w:val="24"/>
        </w:rPr>
        <w:t>.</w:t>
      </w:r>
    </w:p>
    <w:p w14:paraId="577193BE" w14:textId="77777777" w:rsidR="00D465D7" w:rsidRDefault="00D465D7" w:rsidP="00D465D7">
      <w:pPr>
        <w:rPr>
          <w:rFonts w:ascii="Arial" w:hAnsi="Arial" w:cs="Arial"/>
          <w:sz w:val="24"/>
          <w:szCs w:val="24"/>
        </w:rPr>
      </w:pPr>
      <w:r>
        <w:rPr>
          <w:rFonts w:ascii="Arial" w:hAnsi="Arial" w:cs="Arial"/>
          <w:sz w:val="24"/>
          <w:szCs w:val="24"/>
        </w:rPr>
        <w:t>We are seeking initial outputs as soon as deliverable and would welcome discussion on this. Ideally a draft digital report would be received by April 30</w:t>
      </w:r>
      <w:proofErr w:type="gramStart"/>
      <w:r>
        <w:rPr>
          <w:rFonts w:ascii="Arial" w:hAnsi="Arial" w:cs="Arial"/>
          <w:sz w:val="24"/>
          <w:szCs w:val="24"/>
        </w:rPr>
        <w:t xml:space="preserve"> 2023</w:t>
      </w:r>
      <w:proofErr w:type="gramEnd"/>
      <w:r>
        <w:rPr>
          <w:rFonts w:ascii="Arial" w:hAnsi="Arial" w:cs="Arial"/>
          <w:sz w:val="24"/>
          <w:szCs w:val="24"/>
        </w:rPr>
        <w:t>.</w:t>
      </w:r>
    </w:p>
    <w:p w14:paraId="391F21CF" w14:textId="46932847" w:rsidR="00D465D7" w:rsidRDefault="00D465D7" w:rsidP="00D465D7">
      <w:pPr>
        <w:rPr>
          <w:rFonts w:ascii="Arial" w:hAnsi="Arial" w:cs="Arial"/>
          <w:sz w:val="24"/>
          <w:szCs w:val="24"/>
        </w:rPr>
      </w:pPr>
      <w:r>
        <w:rPr>
          <w:rFonts w:ascii="Arial" w:hAnsi="Arial" w:cs="Arial"/>
          <w:sz w:val="24"/>
          <w:szCs w:val="24"/>
        </w:rPr>
        <w:t>A final report and wash up meeting w</w:t>
      </w:r>
      <w:r w:rsidR="00F4199B">
        <w:rPr>
          <w:rFonts w:ascii="Arial" w:hAnsi="Arial" w:cs="Arial"/>
          <w:sz w:val="24"/>
          <w:szCs w:val="24"/>
        </w:rPr>
        <w:t xml:space="preserve">ill </w:t>
      </w:r>
      <w:r>
        <w:rPr>
          <w:rFonts w:ascii="Arial" w:hAnsi="Arial" w:cs="Arial"/>
          <w:sz w:val="24"/>
          <w:szCs w:val="24"/>
        </w:rPr>
        <w:t xml:space="preserve">also be required. </w:t>
      </w:r>
    </w:p>
    <w:bookmarkEnd w:id="0"/>
    <w:p w14:paraId="2812FB1F" w14:textId="7B38AB40" w:rsidR="00A62AA3" w:rsidRDefault="00A62AA3" w:rsidP="00D465D7">
      <w:pPr>
        <w:rPr>
          <w:rFonts w:ascii="Arial" w:hAnsi="Arial" w:cs="Arial"/>
          <w:sz w:val="24"/>
          <w:szCs w:val="24"/>
        </w:rPr>
      </w:pPr>
    </w:p>
    <w:p w14:paraId="07FAF139" w14:textId="7024FFED" w:rsidR="00A62AA3" w:rsidRPr="00A62AA3" w:rsidRDefault="00A62AA3" w:rsidP="00A62AA3">
      <w:pPr>
        <w:rPr>
          <w:rFonts w:ascii="Arial" w:hAnsi="Arial" w:cs="Arial"/>
          <w:b/>
          <w:bCs/>
          <w:sz w:val="24"/>
          <w:szCs w:val="24"/>
        </w:rPr>
      </w:pPr>
      <w:r w:rsidRPr="00A62AA3">
        <w:rPr>
          <w:rFonts w:ascii="Arial" w:hAnsi="Arial" w:cs="Arial"/>
          <w:b/>
          <w:bCs/>
          <w:sz w:val="24"/>
          <w:szCs w:val="24"/>
        </w:rPr>
        <w:lastRenderedPageBreak/>
        <w:t>Sustainability</w:t>
      </w:r>
    </w:p>
    <w:p w14:paraId="4104D61F" w14:textId="5888670C" w:rsidR="00A62AA3" w:rsidRPr="00A62AA3" w:rsidRDefault="00A62AA3" w:rsidP="00A62AA3">
      <w:pPr>
        <w:rPr>
          <w:rFonts w:ascii="Arial" w:hAnsi="Arial" w:cs="Arial"/>
          <w:sz w:val="24"/>
          <w:szCs w:val="24"/>
        </w:rPr>
      </w:pPr>
      <w:r>
        <w:rPr>
          <w:rFonts w:ascii="Arial" w:hAnsi="Arial" w:cs="Arial"/>
          <w:sz w:val="24"/>
          <w:szCs w:val="24"/>
        </w:rPr>
        <w:t xml:space="preserve">Please provide </w:t>
      </w:r>
      <w:r w:rsidRPr="00A62AA3">
        <w:rPr>
          <w:rFonts w:ascii="Arial" w:hAnsi="Arial" w:cs="Arial"/>
          <w:sz w:val="24"/>
          <w:szCs w:val="24"/>
        </w:rPr>
        <w:t xml:space="preserve">a copy of </w:t>
      </w:r>
      <w:r>
        <w:rPr>
          <w:rFonts w:ascii="Arial" w:hAnsi="Arial" w:cs="Arial"/>
          <w:sz w:val="24"/>
          <w:szCs w:val="24"/>
        </w:rPr>
        <w:t>your</w:t>
      </w:r>
      <w:r w:rsidRPr="00A62AA3">
        <w:rPr>
          <w:rFonts w:ascii="Arial" w:hAnsi="Arial" w:cs="Arial"/>
          <w:sz w:val="24"/>
          <w:szCs w:val="24"/>
        </w:rPr>
        <w:t xml:space="preserve"> environmental policy and any environmental accreditation schemes such as ISO 14001 or EMAS which </w:t>
      </w:r>
      <w:r>
        <w:rPr>
          <w:rFonts w:ascii="Arial" w:hAnsi="Arial" w:cs="Arial"/>
          <w:sz w:val="24"/>
          <w:szCs w:val="24"/>
        </w:rPr>
        <w:t xml:space="preserve">you have been </w:t>
      </w:r>
      <w:r w:rsidRPr="00A62AA3">
        <w:rPr>
          <w:rFonts w:ascii="Arial" w:hAnsi="Arial" w:cs="Arial"/>
          <w:sz w:val="24"/>
          <w:szCs w:val="24"/>
        </w:rPr>
        <w:t>awarded or are working towards.</w:t>
      </w:r>
    </w:p>
    <w:p w14:paraId="3EA94490" w14:textId="77777777" w:rsidR="00A62AA3" w:rsidRDefault="00A62AA3" w:rsidP="00A62AA3">
      <w:pPr>
        <w:rPr>
          <w:rFonts w:ascii="Arial" w:hAnsi="Arial" w:cs="Arial"/>
          <w:sz w:val="24"/>
          <w:szCs w:val="24"/>
        </w:rPr>
      </w:pPr>
    </w:p>
    <w:p w14:paraId="501BCCD0" w14:textId="1DA7E066" w:rsidR="00A62AA3" w:rsidRPr="00A62AA3" w:rsidRDefault="00A62AA3" w:rsidP="00A62AA3">
      <w:pPr>
        <w:rPr>
          <w:rFonts w:ascii="Arial" w:hAnsi="Arial" w:cs="Arial"/>
          <w:b/>
          <w:bCs/>
          <w:sz w:val="24"/>
          <w:szCs w:val="24"/>
        </w:rPr>
      </w:pPr>
      <w:r w:rsidRPr="00A62AA3">
        <w:rPr>
          <w:rFonts w:ascii="Arial" w:hAnsi="Arial" w:cs="Arial"/>
          <w:b/>
          <w:bCs/>
          <w:sz w:val="24"/>
          <w:szCs w:val="24"/>
        </w:rPr>
        <w:t>Supporting Documentation</w:t>
      </w:r>
    </w:p>
    <w:p w14:paraId="1FDFE179" w14:textId="4987CB42" w:rsidR="00A62AA3" w:rsidRPr="00A62AA3" w:rsidRDefault="00A62AA3" w:rsidP="00A62AA3">
      <w:pPr>
        <w:rPr>
          <w:rFonts w:ascii="Arial" w:hAnsi="Arial" w:cs="Arial"/>
          <w:sz w:val="24"/>
          <w:szCs w:val="24"/>
        </w:rPr>
      </w:pPr>
      <w:r>
        <w:rPr>
          <w:rFonts w:ascii="Arial" w:hAnsi="Arial" w:cs="Arial"/>
          <w:sz w:val="24"/>
          <w:szCs w:val="24"/>
        </w:rPr>
        <w:t xml:space="preserve">Please provide the following as part of your quotation: </w:t>
      </w:r>
    </w:p>
    <w:p w14:paraId="791847B3" w14:textId="3EC73462" w:rsidR="00A62AA3" w:rsidRDefault="00A62AA3" w:rsidP="00A62AA3">
      <w:pPr>
        <w:rPr>
          <w:rFonts w:ascii="Arial" w:hAnsi="Arial" w:cs="Arial"/>
          <w:sz w:val="24"/>
          <w:szCs w:val="24"/>
        </w:rPr>
      </w:pPr>
      <w:r w:rsidRPr="00A62AA3">
        <w:rPr>
          <w:rFonts w:ascii="Arial" w:hAnsi="Arial" w:cs="Arial"/>
          <w:sz w:val="24"/>
          <w:szCs w:val="24"/>
        </w:rPr>
        <w:t>•</w:t>
      </w:r>
      <w:r w:rsidRPr="00A62AA3">
        <w:rPr>
          <w:rFonts w:ascii="Arial" w:hAnsi="Arial" w:cs="Arial"/>
          <w:sz w:val="24"/>
          <w:szCs w:val="24"/>
        </w:rPr>
        <w:tab/>
        <w:t>Pen portraits of proposed key personnel</w:t>
      </w:r>
      <w:r>
        <w:rPr>
          <w:rFonts w:ascii="Arial" w:hAnsi="Arial" w:cs="Arial"/>
          <w:sz w:val="24"/>
          <w:szCs w:val="24"/>
        </w:rPr>
        <w:t>.</w:t>
      </w:r>
    </w:p>
    <w:p w14:paraId="77DEE682" w14:textId="77777777" w:rsidR="00A62AA3" w:rsidRDefault="00A62AA3" w:rsidP="00A62AA3">
      <w:pPr>
        <w:rPr>
          <w:rFonts w:ascii="Arial" w:hAnsi="Arial" w:cs="Arial"/>
          <w:sz w:val="24"/>
          <w:szCs w:val="24"/>
        </w:rPr>
      </w:pPr>
    </w:p>
    <w:p w14:paraId="33839D7B" w14:textId="46BDBBEA" w:rsidR="00A62AA3" w:rsidRPr="00A62AA3" w:rsidRDefault="00A62AA3" w:rsidP="00A62AA3">
      <w:pPr>
        <w:rPr>
          <w:rFonts w:ascii="Arial" w:hAnsi="Arial" w:cs="Arial"/>
          <w:b/>
          <w:bCs/>
          <w:sz w:val="24"/>
          <w:szCs w:val="24"/>
        </w:rPr>
      </w:pPr>
      <w:r w:rsidRPr="00A62AA3">
        <w:rPr>
          <w:rFonts w:ascii="Arial" w:hAnsi="Arial" w:cs="Arial"/>
          <w:b/>
          <w:bCs/>
          <w:sz w:val="24"/>
          <w:szCs w:val="24"/>
        </w:rPr>
        <w:t>Quote Format</w:t>
      </w:r>
    </w:p>
    <w:p w14:paraId="5B3D5079" w14:textId="0E6F5A62" w:rsidR="00A62AA3" w:rsidRPr="00A62AA3" w:rsidRDefault="00A62AA3" w:rsidP="00A62AA3">
      <w:pPr>
        <w:rPr>
          <w:rFonts w:ascii="Arial" w:hAnsi="Arial" w:cs="Arial"/>
          <w:sz w:val="24"/>
          <w:szCs w:val="24"/>
        </w:rPr>
      </w:pPr>
      <w:r>
        <w:rPr>
          <w:rFonts w:ascii="Arial" w:hAnsi="Arial" w:cs="Arial"/>
          <w:sz w:val="24"/>
          <w:szCs w:val="24"/>
        </w:rPr>
        <w:t>Please specify the</w:t>
      </w:r>
      <w:r w:rsidRPr="00A62AA3">
        <w:rPr>
          <w:rFonts w:ascii="Arial" w:hAnsi="Arial" w:cs="Arial"/>
          <w:sz w:val="24"/>
          <w:szCs w:val="24"/>
        </w:rPr>
        <w:t xml:space="preserve"> number of days work </w:t>
      </w:r>
      <w:r>
        <w:rPr>
          <w:rFonts w:ascii="Arial" w:hAnsi="Arial" w:cs="Arial"/>
          <w:sz w:val="24"/>
          <w:szCs w:val="24"/>
        </w:rPr>
        <w:t xml:space="preserve">anticipated to complete the contract </w:t>
      </w:r>
      <w:r w:rsidRPr="00A62AA3">
        <w:rPr>
          <w:rFonts w:ascii="Arial" w:hAnsi="Arial" w:cs="Arial"/>
          <w:sz w:val="24"/>
          <w:szCs w:val="24"/>
        </w:rPr>
        <w:t xml:space="preserve">and </w:t>
      </w:r>
      <w:r>
        <w:rPr>
          <w:rFonts w:ascii="Arial" w:hAnsi="Arial" w:cs="Arial"/>
          <w:sz w:val="24"/>
          <w:szCs w:val="24"/>
        </w:rPr>
        <w:t xml:space="preserve">provide </w:t>
      </w:r>
      <w:r w:rsidRPr="00A62AA3">
        <w:rPr>
          <w:rFonts w:ascii="Arial" w:hAnsi="Arial" w:cs="Arial"/>
          <w:sz w:val="24"/>
          <w:szCs w:val="24"/>
        </w:rPr>
        <w:t xml:space="preserve">a daily rate. </w:t>
      </w:r>
      <w:r>
        <w:rPr>
          <w:rFonts w:ascii="Arial" w:hAnsi="Arial" w:cs="Arial"/>
          <w:sz w:val="24"/>
          <w:szCs w:val="24"/>
        </w:rPr>
        <w:t xml:space="preserve">Please </w:t>
      </w:r>
      <w:r w:rsidR="00A55D59">
        <w:rPr>
          <w:rFonts w:ascii="Arial" w:hAnsi="Arial" w:cs="Arial"/>
          <w:sz w:val="24"/>
          <w:szCs w:val="24"/>
        </w:rPr>
        <w:t xml:space="preserve">ensure any associated expenses are also set out. </w:t>
      </w:r>
    </w:p>
    <w:p w14:paraId="543593F7" w14:textId="77777777" w:rsidR="00A55D59" w:rsidRDefault="00A55D59" w:rsidP="00A55D59">
      <w:pPr>
        <w:rPr>
          <w:rFonts w:ascii="Arial" w:hAnsi="Arial" w:cs="Arial"/>
          <w:sz w:val="24"/>
          <w:szCs w:val="24"/>
        </w:rPr>
      </w:pPr>
    </w:p>
    <w:p w14:paraId="2B60AD28" w14:textId="2E2B7509" w:rsidR="00A55D59" w:rsidRPr="00A55D59" w:rsidRDefault="00A55D59" w:rsidP="00A55D59">
      <w:pPr>
        <w:rPr>
          <w:rFonts w:ascii="Arial" w:hAnsi="Arial" w:cs="Arial"/>
          <w:b/>
          <w:bCs/>
          <w:sz w:val="24"/>
          <w:szCs w:val="24"/>
        </w:rPr>
      </w:pPr>
      <w:r w:rsidRPr="00A55D59">
        <w:rPr>
          <w:rFonts w:ascii="Arial" w:hAnsi="Arial" w:cs="Arial"/>
          <w:b/>
          <w:bCs/>
          <w:sz w:val="24"/>
          <w:szCs w:val="24"/>
        </w:rPr>
        <w:t>Quote &amp; Contract Timescales</w:t>
      </w:r>
    </w:p>
    <w:p w14:paraId="22DEBF87" w14:textId="7B27AA3D" w:rsidR="00A55D59" w:rsidRPr="00A55D59" w:rsidRDefault="00A55D59" w:rsidP="00A55D59">
      <w:pPr>
        <w:rPr>
          <w:rFonts w:ascii="Arial" w:hAnsi="Arial" w:cs="Arial"/>
          <w:sz w:val="24"/>
          <w:szCs w:val="24"/>
        </w:rPr>
      </w:pPr>
      <w:r w:rsidRPr="00A55D59">
        <w:rPr>
          <w:rFonts w:ascii="Arial" w:hAnsi="Arial" w:cs="Arial"/>
          <w:sz w:val="24"/>
          <w:szCs w:val="24"/>
        </w:rPr>
        <w:t>Request for quote</w:t>
      </w:r>
      <w:r w:rsidRPr="00A55D59">
        <w:rPr>
          <w:rFonts w:ascii="Arial" w:hAnsi="Arial" w:cs="Arial"/>
          <w:sz w:val="24"/>
          <w:szCs w:val="24"/>
        </w:rPr>
        <w:tab/>
      </w:r>
      <w:r>
        <w:rPr>
          <w:rFonts w:ascii="Arial" w:hAnsi="Arial" w:cs="Arial"/>
          <w:sz w:val="24"/>
          <w:szCs w:val="24"/>
        </w:rPr>
        <w:t>w/c 27/03/2023</w:t>
      </w:r>
    </w:p>
    <w:p w14:paraId="3A7AEA1E" w14:textId="2131C68F" w:rsidR="00A55D59" w:rsidRPr="00A55D59" w:rsidRDefault="00A55D59" w:rsidP="00A55D59">
      <w:pPr>
        <w:rPr>
          <w:rFonts w:ascii="Arial" w:hAnsi="Arial" w:cs="Arial"/>
          <w:sz w:val="24"/>
          <w:szCs w:val="24"/>
        </w:rPr>
      </w:pPr>
      <w:r w:rsidRPr="00A55D59">
        <w:rPr>
          <w:rFonts w:ascii="Arial" w:hAnsi="Arial" w:cs="Arial"/>
          <w:sz w:val="24"/>
          <w:szCs w:val="24"/>
        </w:rPr>
        <w:t>Contract Award &amp; Decline</w:t>
      </w:r>
      <w:r w:rsidRPr="00A55D59">
        <w:rPr>
          <w:rFonts w:ascii="Arial" w:hAnsi="Arial" w:cs="Arial"/>
          <w:sz w:val="24"/>
          <w:szCs w:val="24"/>
        </w:rPr>
        <w:tab/>
      </w:r>
      <w:r>
        <w:rPr>
          <w:rFonts w:ascii="Arial" w:hAnsi="Arial" w:cs="Arial"/>
          <w:sz w:val="24"/>
          <w:szCs w:val="24"/>
        </w:rPr>
        <w:t>w/c03/04/2023</w:t>
      </w:r>
    </w:p>
    <w:p w14:paraId="412BE8F5" w14:textId="42622505" w:rsidR="00A55D59" w:rsidRDefault="00A55D59" w:rsidP="00A55D59">
      <w:pPr>
        <w:rPr>
          <w:rFonts w:ascii="Arial" w:hAnsi="Arial" w:cs="Arial"/>
          <w:sz w:val="24"/>
          <w:szCs w:val="24"/>
        </w:rPr>
      </w:pPr>
      <w:r w:rsidRPr="00A55D59">
        <w:rPr>
          <w:rFonts w:ascii="Arial" w:hAnsi="Arial" w:cs="Arial"/>
          <w:sz w:val="24"/>
          <w:szCs w:val="24"/>
        </w:rPr>
        <w:t>Contract Completion</w:t>
      </w:r>
      <w:r w:rsidRPr="00A55D59">
        <w:rPr>
          <w:rFonts w:ascii="Arial" w:hAnsi="Arial" w:cs="Arial"/>
          <w:sz w:val="24"/>
          <w:szCs w:val="24"/>
        </w:rPr>
        <w:tab/>
      </w:r>
      <w:r>
        <w:rPr>
          <w:rFonts w:ascii="Arial" w:hAnsi="Arial" w:cs="Arial"/>
          <w:sz w:val="24"/>
          <w:szCs w:val="24"/>
        </w:rPr>
        <w:t>TBC – 2/c 24/04/2023</w:t>
      </w:r>
    </w:p>
    <w:p w14:paraId="4A3307BC" w14:textId="77777777" w:rsidR="00A55D59" w:rsidRPr="00A55D59" w:rsidRDefault="00A55D59" w:rsidP="00A55D59">
      <w:pPr>
        <w:rPr>
          <w:rFonts w:ascii="Arial" w:hAnsi="Arial" w:cs="Arial"/>
          <w:sz w:val="24"/>
          <w:szCs w:val="24"/>
        </w:rPr>
      </w:pPr>
    </w:p>
    <w:p w14:paraId="4C94C403" w14:textId="515778F9" w:rsidR="00A55D59" w:rsidRPr="00A55D59" w:rsidRDefault="00A55D59" w:rsidP="00A55D59">
      <w:pPr>
        <w:rPr>
          <w:rFonts w:ascii="Arial" w:hAnsi="Arial" w:cs="Arial"/>
          <w:b/>
          <w:bCs/>
          <w:sz w:val="24"/>
          <w:szCs w:val="24"/>
        </w:rPr>
      </w:pPr>
      <w:r w:rsidRPr="00A55D59">
        <w:rPr>
          <w:rFonts w:ascii="Arial" w:hAnsi="Arial" w:cs="Arial"/>
          <w:b/>
          <w:bCs/>
          <w:sz w:val="24"/>
          <w:szCs w:val="24"/>
        </w:rPr>
        <w:t>Key Contacts</w:t>
      </w:r>
    </w:p>
    <w:p w14:paraId="3EAA24FA" w14:textId="506CE06E" w:rsidR="00A55D59" w:rsidRDefault="00A55D59" w:rsidP="00A55D59">
      <w:pPr>
        <w:rPr>
          <w:rFonts w:ascii="Arial" w:hAnsi="Arial" w:cs="Arial"/>
          <w:sz w:val="24"/>
          <w:szCs w:val="24"/>
        </w:rPr>
      </w:pPr>
      <w:bookmarkStart w:id="1" w:name="_Hlk129182028"/>
      <w:r>
        <w:rPr>
          <w:rFonts w:ascii="Arial" w:hAnsi="Arial" w:cs="Arial"/>
          <w:sz w:val="24"/>
          <w:szCs w:val="24"/>
        </w:rPr>
        <w:t>James Wilkinson – Technical Lead, Chief Scientist Directorate James.wilkinson@naturalengland.org.uk</w:t>
      </w:r>
    </w:p>
    <w:p w14:paraId="440C02B9" w14:textId="77777777" w:rsidR="00A55D59" w:rsidRDefault="00A55D59" w:rsidP="00D465D7">
      <w:pPr>
        <w:rPr>
          <w:rFonts w:ascii="Arial" w:hAnsi="Arial" w:cs="Arial"/>
          <w:sz w:val="24"/>
          <w:szCs w:val="24"/>
        </w:rPr>
      </w:pPr>
      <w:r>
        <w:rPr>
          <w:rFonts w:ascii="Arial" w:hAnsi="Arial" w:cs="Arial"/>
          <w:sz w:val="24"/>
          <w:szCs w:val="24"/>
        </w:rPr>
        <w:t xml:space="preserve">David Hazlehurst – Area Team Lead, Devon </w:t>
      </w:r>
      <w:proofErr w:type="gramStart"/>
      <w:r>
        <w:rPr>
          <w:rFonts w:ascii="Arial" w:hAnsi="Arial" w:cs="Arial"/>
          <w:sz w:val="24"/>
          <w:szCs w:val="24"/>
        </w:rPr>
        <w:t>Cornwall</w:t>
      </w:r>
      <w:proofErr w:type="gramEnd"/>
      <w:r>
        <w:rPr>
          <w:rFonts w:ascii="Arial" w:hAnsi="Arial" w:cs="Arial"/>
          <w:sz w:val="24"/>
          <w:szCs w:val="24"/>
        </w:rPr>
        <w:t xml:space="preserve"> and Isles of Scilly </w:t>
      </w:r>
    </w:p>
    <w:p w14:paraId="54C31D53" w14:textId="1B716FC3" w:rsidR="00A55D59" w:rsidRDefault="00A55D59" w:rsidP="00D465D7">
      <w:pPr>
        <w:rPr>
          <w:rFonts w:ascii="Arial" w:hAnsi="Arial" w:cs="Arial"/>
          <w:sz w:val="24"/>
          <w:szCs w:val="24"/>
        </w:rPr>
      </w:pPr>
      <w:r>
        <w:rPr>
          <w:rFonts w:ascii="Arial" w:hAnsi="Arial" w:cs="Arial"/>
          <w:sz w:val="24"/>
          <w:szCs w:val="24"/>
        </w:rPr>
        <w:t xml:space="preserve">David.hazlehurst@naturalengland.org.uk </w:t>
      </w:r>
    </w:p>
    <w:p w14:paraId="455411CE" w14:textId="0AF2D333" w:rsidR="00D465D7" w:rsidRDefault="00A55D59" w:rsidP="00D465D7">
      <w:pPr>
        <w:rPr>
          <w:rFonts w:ascii="Arial" w:hAnsi="Arial" w:cs="Arial"/>
          <w:sz w:val="24"/>
          <w:szCs w:val="24"/>
        </w:rPr>
      </w:pPr>
      <w:r>
        <w:rPr>
          <w:rFonts w:ascii="Arial" w:hAnsi="Arial" w:cs="Arial"/>
          <w:sz w:val="24"/>
          <w:szCs w:val="24"/>
        </w:rPr>
        <w:t>Kathleen Covill – Project Management Lead, Complex Casework Unit Kathleen.covill@naturalengland.org.uk</w:t>
      </w:r>
    </w:p>
    <w:bookmarkEnd w:id="1"/>
    <w:p w14:paraId="7F1A9B28" w14:textId="77777777" w:rsidR="00A55D59" w:rsidRPr="00D465D7" w:rsidRDefault="00A55D59" w:rsidP="00D465D7">
      <w:pPr>
        <w:rPr>
          <w:rFonts w:ascii="Arial" w:hAnsi="Arial" w:cs="Arial"/>
          <w:sz w:val="24"/>
          <w:szCs w:val="24"/>
        </w:rPr>
      </w:pPr>
    </w:p>
    <w:sectPr w:rsidR="00A55D59" w:rsidRPr="00D46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34ADD"/>
    <w:multiLevelType w:val="hybridMultilevel"/>
    <w:tmpl w:val="5F9A2F92"/>
    <w:lvl w:ilvl="0" w:tplc="5ACA8322">
      <w:start w:val="1"/>
      <w:numFmt w:val="bullet"/>
      <w:lvlText w:val=""/>
      <w:lvlJc w:val="left"/>
      <w:pPr>
        <w:ind w:left="720" w:hanging="360"/>
      </w:pPr>
      <w:rPr>
        <w:rFonts w:ascii="Symbol" w:hAnsi="Symbol" w:hint="default"/>
      </w:rPr>
    </w:lvl>
    <w:lvl w:ilvl="1" w:tplc="3EB286F6">
      <w:start w:val="1"/>
      <w:numFmt w:val="bullet"/>
      <w:lvlText w:val="o"/>
      <w:lvlJc w:val="left"/>
      <w:pPr>
        <w:ind w:left="1440" w:hanging="360"/>
      </w:pPr>
      <w:rPr>
        <w:rFonts w:ascii="Courier New" w:hAnsi="Courier New" w:hint="default"/>
      </w:rPr>
    </w:lvl>
    <w:lvl w:ilvl="2" w:tplc="05AC05B8">
      <w:start w:val="1"/>
      <w:numFmt w:val="bullet"/>
      <w:lvlText w:val=""/>
      <w:lvlJc w:val="left"/>
      <w:pPr>
        <w:ind w:left="2160" w:hanging="360"/>
      </w:pPr>
      <w:rPr>
        <w:rFonts w:ascii="Wingdings" w:hAnsi="Wingdings" w:hint="default"/>
      </w:rPr>
    </w:lvl>
    <w:lvl w:ilvl="3" w:tplc="A64A08FA">
      <w:start w:val="1"/>
      <w:numFmt w:val="bullet"/>
      <w:lvlText w:val=""/>
      <w:lvlJc w:val="left"/>
      <w:pPr>
        <w:ind w:left="2880" w:hanging="360"/>
      </w:pPr>
      <w:rPr>
        <w:rFonts w:ascii="Symbol" w:hAnsi="Symbol" w:hint="default"/>
      </w:rPr>
    </w:lvl>
    <w:lvl w:ilvl="4" w:tplc="C7386CBC">
      <w:start w:val="1"/>
      <w:numFmt w:val="bullet"/>
      <w:lvlText w:val="o"/>
      <w:lvlJc w:val="left"/>
      <w:pPr>
        <w:ind w:left="3600" w:hanging="360"/>
      </w:pPr>
      <w:rPr>
        <w:rFonts w:ascii="Courier New" w:hAnsi="Courier New" w:hint="default"/>
      </w:rPr>
    </w:lvl>
    <w:lvl w:ilvl="5" w:tplc="D6E6E118">
      <w:start w:val="1"/>
      <w:numFmt w:val="bullet"/>
      <w:lvlText w:val=""/>
      <w:lvlJc w:val="left"/>
      <w:pPr>
        <w:ind w:left="4320" w:hanging="360"/>
      </w:pPr>
      <w:rPr>
        <w:rFonts w:ascii="Wingdings" w:hAnsi="Wingdings" w:hint="default"/>
      </w:rPr>
    </w:lvl>
    <w:lvl w:ilvl="6" w:tplc="FAE27C08">
      <w:start w:val="1"/>
      <w:numFmt w:val="bullet"/>
      <w:lvlText w:val=""/>
      <w:lvlJc w:val="left"/>
      <w:pPr>
        <w:ind w:left="5040" w:hanging="360"/>
      </w:pPr>
      <w:rPr>
        <w:rFonts w:ascii="Symbol" w:hAnsi="Symbol" w:hint="default"/>
      </w:rPr>
    </w:lvl>
    <w:lvl w:ilvl="7" w:tplc="C134585C">
      <w:start w:val="1"/>
      <w:numFmt w:val="bullet"/>
      <w:lvlText w:val="o"/>
      <w:lvlJc w:val="left"/>
      <w:pPr>
        <w:ind w:left="5760" w:hanging="360"/>
      </w:pPr>
      <w:rPr>
        <w:rFonts w:ascii="Courier New" w:hAnsi="Courier New" w:hint="default"/>
      </w:rPr>
    </w:lvl>
    <w:lvl w:ilvl="8" w:tplc="51162D64">
      <w:start w:val="1"/>
      <w:numFmt w:val="bullet"/>
      <w:lvlText w:val=""/>
      <w:lvlJc w:val="left"/>
      <w:pPr>
        <w:ind w:left="6480" w:hanging="360"/>
      </w:pPr>
      <w:rPr>
        <w:rFonts w:ascii="Wingdings" w:hAnsi="Wingdings" w:hint="default"/>
      </w:rPr>
    </w:lvl>
  </w:abstractNum>
  <w:abstractNum w:abstractNumId="1" w15:restartNumberingAfterBreak="0">
    <w:nsid w:val="2752381D"/>
    <w:multiLevelType w:val="hybridMultilevel"/>
    <w:tmpl w:val="FFC4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DF6591"/>
    <w:multiLevelType w:val="hybridMultilevel"/>
    <w:tmpl w:val="832E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57"/>
    <w:rsid w:val="00142ECA"/>
    <w:rsid w:val="00187BEF"/>
    <w:rsid w:val="00263157"/>
    <w:rsid w:val="002F50C7"/>
    <w:rsid w:val="00314A55"/>
    <w:rsid w:val="004F6C91"/>
    <w:rsid w:val="005510E8"/>
    <w:rsid w:val="005D5273"/>
    <w:rsid w:val="007D0497"/>
    <w:rsid w:val="007F3A51"/>
    <w:rsid w:val="0090628F"/>
    <w:rsid w:val="0092776B"/>
    <w:rsid w:val="00A21D52"/>
    <w:rsid w:val="00A55D59"/>
    <w:rsid w:val="00A62AA3"/>
    <w:rsid w:val="00AD5AF5"/>
    <w:rsid w:val="00B8EBCD"/>
    <w:rsid w:val="00BD104C"/>
    <w:rsid w:val="00D01030"/>
    <w:rsid w:val="00D465D7"/>
    <w:rsid w:val="00D5186B"/>
    <w:rsid w:val="00E13A6A"/>
    <w:rsid w:val="00E22BFB"/>
    <w:rsid w:val="00F21803"/>
    <w:rsid w:val="00F4199B"/>
    <w:rsid w:val="00F6752A"/>
    <w:rsid w:val="00FA6C39"/>
    <w:rsid w:val="011CADF3"/>
    <w:rsid w:val="08B20AB1"/>
    <w:rsid w:val="09FA093C"/>
    <w:rsid w:val="0A9F498B"/>
    <w:rsid w:val="0AAA67DC"/>
    <w:rsid w:val="0ACCB64C"/>
    <w:rsid w:val="0D31A9FE"/>
    <w:rsid w:val="0DD6EA4D"/>
    <w:rsid w:val="0E55F648"/>
    <w:rsid w:val="0EE23200"/>
    <w:rsid w:val="0F5A5C9A"/>
    <w:rsid w:val="0F9FC510"/>
    <w:rsid w:val="0FADA32A"/>
    <w:rsid w:val="0FFFDAA5"/>
    <w:rsid w:val="12FF436A"/>
    <w:rsid w:val="14661F37"/>
    <w:rsid w:val="156B3503"/>
    <w:rsid w:val="18263F6B"/>
    <w:rsid w:val="18330F75"/>
    <w:rsid w:val="188F7E81"/>
    <w:rsid w:val="1A488379"/>
    <w:rsid w:val="1E0019EE"/>
    <w:rsid w:val="1E71B698"/>
    <w:rsid w:val="22D38B11"/>
    <w:rsid w:val="236C55E6"/>
    <w:rsid w:val="23B8092F"/>
    <w:rsid w:val="246F5B72"/>
    <w:rsid w:val="286E8AF3"/>
    <w:rsid w:val="2A25A17C"/>
    <w:rsid w:val="2A470016"/>
    <w:rsid w:val="2BCD0DAC"/>
    <w:rsid w:val="2CAE3FF4"/>
    <w:rsid w:val="2D299E02"/>
    <w:rsid w:val="2DAF73DA"/>
    <w:rsid w:val="2E294084"/>
    <w:rsid w:val="30FE3879"/>
    <w:rsid w:val="324F5DEF"/>
    <w:rsid w:val="329A08DA"/>
    <w:rsid w:val="361D9735"/>
    <w:rsid w:val="382770FB"/>
    <w:rsid w:val="3A8BF262"/>
    <w:rsid w:val="3B6F5FD1"/>
    <w:rsid w:val="3ED48A42"/>
    <w:rsid w:val="3F5DD0FE"/>
    <w:rsid w:val="3FF8680A"/>
    <w:rsid w:val="40C51AE9"/>
    <w:rsid w:val="422C5BEA"/>
    <w:rsid w:val="42A595A6"/>
    <w:rsid w:val="438F072B"/>
    <w:rsid w:val="44970F03"/>
    <w:rsid w:val="4755FB51"/>
    <w:rsid w:val="4A1CEEA6"/>
    <w:rsid w:val="4B1EF718"/>
    <w:rsid w:val="4C0200BF"/>
    <w:rsid w:val="4C05F5B0"/>
    <w:rsid w:val="4C6D0F1E"/>
    <w:rsid w:val="4ED6CDEB"/>
    <w:rsid w:val="4FBDD83D"/>
    <w:rsid w:val="5010973E"/>
    <w:rsid w:val="5076BBDB"/>
    <w:rsid w:val="518E389C"/>
    <w:rsid w:val="51BF2795"/>
    <w:rsid w:val="5E4DC733"/>
    <w:rsid w:val="61022CD3"/>
    <w:rsid w:val="61BCDABA"/>
    <w:rsid w:val="63378D0A"/>
    <w:rsid w:val="64A1DF8F"/>
    <w:rsid w:val="64A9B5C8"/>
    <w:rsid w:val="66E62B8D"/>
    <w:rsid w:val="6906D742"/>
    <w:rsid w:val="6B0875F3"/>
    <w:rsid w:val="6B532525"/>
    <w:rsid w:val="6ED6A81D"/>
    <w:rsid w:val="708B7A3C"/>
    <w:rsid w:val="70DB203D"/>
    <w:rsid w:val="711A6048"/>
    <w:rsid w:val="71964DC1"/>
    <w:rsid w:val="7276F09E"/>
    <w:rsid w:val="736CB667"/>
    <w:rsid w:val="75AE9160"/>
    <w:rsid w:val="76A45729"/>
    <w:rsid w:val="76FDDDB5"/>
    <w:rsid w:val="7778B203"/>
    <w:rsid w:val="7AA81A31"/>
    <w:rsid w:val="7E10A9EC"/>
    <w:rsid w:val="7FB01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80C4"/>
  <w15:chartTrackingRefBased/>
  <w15:docId w15:val="{3A8BE3C7-5283-42F7-918F-073D708A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86B"/>
    <w:pPr>
      <w:ind w:left="720"/>
      <w:contextualSpacing/>
    </w:pPr>
  </w:style>
  <w:style w:type="character" w:styleId="CommentReference">
    <w:name w:val="annotation reference"/>
    <w:basedOn w:val="DefaultParagraphFont"/>
    <w:uiPriority w:val="99"/>
    <w:semiHidden/>
    <w:unhideWhenUsed/>
    <w:rsid w:val="005D5273"/>
    <w:rPr>
      <w:sz w:val="16"/>
      <w:szCs w:val="16"/>
    </w:rPr>
  </w:style>
  <w:style w:type="paragraph" w:styleId="CommentText">
    <w:name w:val="annotation text"/>
    <w:basedOn w:val="Normal"/>
    <w:link w:val="CommentTextChar"/>
    <w:uiPriority w:val="99"/>
    <w:semiHidden/>
    <w:unhideWhenUsed/>
    <w:rsid w:val="005D5273"/>
    <w:pPr>
      <w:spacing w:line="240" w:lineRule="auto"/>
    </w:pPr>
    <w:rPr>
      <w:sz w:val="20"/>
      <w:szCs w:val="20"/>
    </w:rPr>
  </w:style>
  <w:style w:type="character" w:customStyle="1" w:styleId="CommentTextChar">
    <w:name w:val="Comment Text Char"/>
    <w:basedOn w:val="DefaultParagraphFont"/>
    <w:link w:val="CommentText"/>
    <w:uiPriority w:val="99"/>
    <w:semiHidden/>
    <w:rsid w:val="005D5273"/>
    <w:rPr>
      <w:sz w:val="20"/>
      <w:szCs w:val="20"/>
    </w:rPr>
  </w:style>
  <w:style w:type="paragraph" w:styleId="CommentSubject">
    <w:name w:val="annotation subject"/>
    <w:basedOn w:val="CommentText"/>
    <w:next w:val="CommentText"/>
    <w:link w:val="CommentSubjectChar"/>
    <w:uiPriority w:val="99"/>
    <w:semiHidden/>
    <w:unhideWhenUsed/>
    <w:rsid w:val="005D5273"/>
    <w:rPr>
      <w:b/>
      <w:bCs/>
    </w:rPr>
  </w:style>
  <w:style w:type="character" w:customStyle="1" w:styleId="CommentSubjectChar">
    <w:name w:val="Comment Subject Char"/>
    <w:basedOn w:val="CommentTextChar"/>
    <w:link w:val="CommentSubject"/>
    <w:uiPriority w:val="99"/>
    <w:semiHidden/>
    <w:rsid w:val="005D5273"/>
    <w:rPr>
      <w:b/>
      <w:bCs/>
      <w:sz w:val="20"/>
      <w:szCs w:val="20"/>
    </w:rPr>
  </w:style>
  <w:style w:type="character" w:styleId="Hyperlink">
    <w:name w:val="Hyperlink"/>
    <w:basedOn w:val="DefaultParagraphFont"/>
    <w:uiPriority w:val="99"/>
    <w:unhideWhenUsed/>
    <w:rsid w:val="00E22BFB"/>
    <w:rPr>
      <w:color w:val="0563C1" w:themeColor="hyperlink"/>
      <w:u w:val="single"/>
    </w:rPr>
  </w:style>
  <w:style w:type="character" w:styleId="UnresolvedMention">
    <w:name w:val="Unresolved Mention"/>
    <w:basedOn w:val="DefaultParagraphFont"/>
    <w:uiPriority w:val="99"/>
    <w:semiHidden/>
    <w:unhideWhenUsed/>
    <w:rsid w:val="00E2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pubprod.appspot.com/publication/5790636781600768?_sm_au_=iVVN6fjjL7Z2jdnVcf4HfK3t7C6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James</dc:creator>
  <cp:keywords/>
  <dc:description/>
  <cp:lastModifiedBy>Butt, Ruqayya</cp:lastModifiedBy>
  <cp:revision>2</cp:revision>
  <dcterms:created xsi:type="dcterms:W3CDTF">2023-03-15T13:52:00Z</dcterms:created>
  <dcterms:modified xsi:type="dcterms:W3CDTF">2023-03-15T13:52:00Z</dcterms:modified>
</cp:coreProperties>
</file>