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1EB5" w14:textId="77777777" w:rsidR="00A77686" w:rsidRDefault="00A77686">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p>
    <w:p w14:paraId="681FE297" w14:textId="77777777" w:rsidR="00A77686" w:rsidRDefault="006636B0">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2A4496B8" w14:textId="77777777" w:rsidR="00A77686" w:rsidRDefault="006636B0">
      <w:pPr>
        <w:numPr>
          <w:ilvl w:val="0"/>
          <w:numId w:val="3"/>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2456DED9" w14:textId="77777777" w:rsidR="00A77686" w:rsidRDefault="006636B0">
      <w:pPr>
        <w:numPr>
          <w:ilvl w:val="1"/>
          <w:numId w:val="3"/>
        </w:numPr>
        <w:pBdr>
          <w:top w:val="nil"/>
          <w:left w:val="nil"/>
          <w:bottom w:val="nil"/>
          <w:right w:val="nil"/>
          <w:between w:val="nil"/>
        </w:pBdr>
        <w:tabs>
          <w:tab w:val="left" w:pos="1134"/>
          <w:tab w:val="left" w:pos="1134"/>
        </w:tabs>
        <w:spacing w:before="120" w:after="120" w:line="240" w:lineRule="auto"/>
        <w:jc w:val="left"/>
        <w:rPr>
          <w:color w:val="000000"/>
          <w:sz w:val="24"/>
          <w:szCs w:val="24"/>
        </w:rPr>
      </w:pPr>
      <w:bookmarkStart w:id="0" w:name="_heading=h.gjdgxs" w:colFirst="0" w:colLast="0"/>
      <w:bookmarkEnd w:id="0"/>
      <w:r>
        <w:rPr>
          <w:rFonts w:ascii="Arial" w:eastAsia="Arial" w:hAnsi="Arial" w:cs="Arial"/>
          <w:color w:val="000000"/>
          <w:sz w:val="24"/>
          <w:szCs w:val="24"/>
        </w:rPr>
        <w:t xml:space="preserve">In this Schedule, the following words shall have the following </w:t>
      </w:r>
      <w:proofErr w:type="gramStart"/>
      <w:r>
        <w:rPr>
          <w:rFonts w:ascii="Arial" w:eastAsia="Arial" w:hAnsi="Arial" w:cs="Arial"/>
          <w:color w:val="000000"/>
          <w:sz w:val="24"/>
          <w:szCs w:val="24"/>
        </w:rPr>
        <w:t>meanings</w:t>
      </w:r>
      <w:proofErr w:type="gramEnd"/>
      <w:r>
        <w:rPr>
          <w:rFonts w:ascii="Arial" w:eastAsia="Arial" w:hAnsi="Arial" w:cs="Arial"/>
          <w:color w:val="000000"/>
          <w:sz w:val="24"/>
          <w:szCs w:val="24"/>
        </w:rPr>
        <w:t xml:space="preserve"> and they shall supplement Joint Schedule 1 (Definitions):</w:t>
      </w:r>
    </w:p>
    <w:tbl>
      <w:tblPr>
        <w:tblStyle w:val="a0"/>
        <w:tblW w:w="8201" w:type="dxa"/>
        <w:tblInd w:w="828" w:type="dxa"/>
        <w:tblLayout w:type="fixed"/>
        <w:tblLook w:val="0400" w:firstRow="0" w:lastRow="0" w:firstColumn="0" w:lastColumn="0" w:noHBand="0" w:noVBand="1"/>
      </w:tblPr>
      <w:tblGrid>
        <w:gridCol w:w="2741"/>
        <w:gridCol w:w="5460"/>
      </w:tblGrid>
      <w:tr w:rsidR="00A77686" w14:paraId="0C5C08FC" w14:textId="77777777" w:rsidTr="00903258">
        <w:tc>
          <w:tcPr>
            <w:tcW w:w="2741" w:type="dxa"/>
          </w:tcPr>
          <w:p w14:paraId="33AFE1AE"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7D71A88C"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the property, other than real property and IPR, including the Buyer System, any equipment issued or made available to the Supplier by the Buyer in connection with this Contract;</w:t>
            </w:r>
          </w:p>
        </w:tc>
      </w:tr>
      <w:tr w:rsidR="00A77686" w14:paraId="1DA75EB7" w14:textId="77777777" w:rsidTr="00903258">
        <w:tc>
          <w:tcPr>
            <w:tcW w:w="2741" w:type="dxa"/>
          </w:tcPr>
          <w:p w14:paraId="41D1646B"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1906318B"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 xml:space="preserve">any software which is owned by or licensed to the </w:t>
            </w:r>
            <w:proofErr w:type="gramStart"/>
            <w:r>
              <w:rPr>
                <w:rFonts w:ascii="Arial" w:eastAsia="Arial" w:hAnsi="Arial" w:cs="Arial"/>
                <w:b w:val="0"/>
                <w:color w:val="000000"/>
                <w:sz w:val="24"/>
                <w:szCs w:val="24"/>
              </w:rPr>
              <w:t>Buyer</w:t>
            </w:r>
            <w:proofErr w:type="gramEnd"/>
            <w:r>
              <w:rPr>
                <w:rFonts w:ascii="Arial" w:eastAsia="Arial" w:hAnsi="Arial" w:cs="Arial"/>
                <w:b w:val="0"/>
                <w:color w:val="000000"/>
                <w:sz w:val="24"/>
                <w:szCs w:val="24"/>
              </w:rPr>
              <w:t xml:space="preserve"> and which is or will be used by the Supplier for the purposes of providing the Deliverables;</w:t>
            </w:r>
          </w:p>
        </w:tc>
      </w:tr>
      <w:tr w:rsidR="00A77686" w14:paraId="06D026D4" w14:textId="77777777" w:rsidTr="00903258">
        <w:tc>
          <w:tcPr>
            <w:tcW w:w="2741" w:type="dxa"/>
          </w:tcPr>
          <w:p w14:paraId="38E95551"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6A7ADF29"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A77686" w14:paraId="6758CCE8" w14:textId="77777777" w:rsidTr="00903258">
        <w:tc>
          <w:tcPr>
            <w:tcW w:w="2741" w:type="dxa"/>
          </w:tcPr>
          <w:p w14:paraId="7A6E3AF3"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“Commercial off the shelf Software” or “COTS Software”</w:t>
            </w:r>
          </w:p>
        </w:tc>
        <w:tc>
          <w:tcPr>
            <w:tcW w:w="5460" w:type="dxa"/>
          </w:tcPr>
          <w:p w14:paraId="71D8755C"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Non-customised software where the IPR may be owned and licensed either by the Supplier or a third party depending on the context, and which is commercially available for purchase and subject to standard licence terms</w:t>
            </w:r>
          </w:p>
          <w:p w14:paraId="181B38A5" w14:textId="77777777" w:rsidR="00903258" w:rsidRDefault="00903258">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r>
      <w:tr w:rsidR="00903258" w14:paraId="3A2502F8" w14:textId="77777777" w:rsidTr="00903258">
        <w:tc>
          <w:tcPr>
            <w:tcW w:w="2741" w:type="dxa"/>
          </w:tcPr>
          <w:p w14:paraId="54B9DE9C" w14:textId="77777777" w:rsidR="00903258" w:rsidRPr="00416787" w:rsidRDefault="00903258">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416787">
              <w:rPr>
                <w:rFonts w:ascii="Arial" w:eastAsia="Arial" w:hAnsi="Arial" w:cs="Arial"/>
                <w:color w:val="000000"/>
                <w:sz w:val="24"/>
                <w:szCs w:val="24"/>
              </w:rPr>
              <w:t>“Core Network”</w:t>
            </w:r>
          </w:p>
        </w:tc>
        <w:tc>
          <w:tcPr>
            <w:tcW w:w="5460" w:type="dxa"/>
          </w:tcPr>
          <w:p w14:paraId="799DE9F3" w14:textId="77777777" w:rsidR="00903258" w:rsidRPr="00416787" w:rsidRDefault="00903258" w:rsidP="00903258">
            <w:pPr>
              <w:tabs>
                <w:tab w:val="left" w:pos="1134"/>
              </w:tabs>
              <w:spacing w:before="120" w:after="120" w:line="240" w:lineRule="auto"/>
              <w:jc w:val="left"/>
              <w:rPr>
                <w:rFonts w:ascii="Arial" w:eastAsia="Arial" w:hAnsi="Arial" w:cs="Arial"/>
                <w:b w:val="0"/>
                <w:color w:val="000000"/>
                <w:sz w:val="24"/>
                <w:szCs w:val="24"/>
              </w:rPr>
            </w:pPr>
            <w:r w:rsidRPr="00416787">
              <w:rPr>
                <w:rFonts w:ascii="Arial" w:eastAsia="Arial" w:hAnsi="Arial" w:cs="Arial"/>
                <w:b w:val="0"/>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A77686" w14:paraId="6EEDF87F" w14:textId="77777777" w:rsidTr="00903258">
        <w:tc>
          <w:tcPr>
            <w:tcW w:w="2741" w:type="dxa"/>
          </w:tcPr>
          <w:p w14:paraId="38EFA8F4"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 w:name="_heading=h.dn3bxykdi7mj"/>
            <w:bookmarkStart w:id="3" w:name="_heading=h.qnq3y52dyfa1"/>
            <w:bookmarkStart w:id="4" w:name="_heading=h.bmc5hagtr92j"/>
            <w:bookmarkEnd w:id="2"/>
            <w:bookmarkEnd w:id="3"/>
            <w:bookmarkEnd w:id="4"/>
            <w:r>
              <w:rPr>
                <w:rFonts w:ascii="Arial" w:eastAsia="Arial" w:hAnsi="Arial" w:cs="Arial"/>
                <w:color w:val="000000"/>
                <w:sz w:val="24"/>
                <w:szCs w:val="24"/>
              </w:rPr>
              <w:t>"Defect"</w:t>
            </w:r>
          </w:p>
        </w:tc>
        <w:tc>
          <w:tcPr>
            <w:tcW w:w="5460" w:type="dxa"/>
          </w:tcPr>
          <w:p w14:paraId="5D316FB5" w14:textId="77777777" w:rsidR="00A77686" w:rsidRDefault="006636B0">
            <w:pPr>
              <w:pBdr>
                <w:top w:val="nil"/>
                <w:left w:val="nil"/>
                <w:bottom w:val="nil"/>
                <w:right w:val="nil"/>
                <w:between w:val="nil"/>
              </w:pBdr>
              <w:tabs>
                <w:tab w:val="left" w:pos="-9"/>
              </w:tabs>
              <w:spacing w:after="120" w:line="240" w:lineRule="auto"/>
              <w:ind w:left="170" w:hanging="170"/>
              <w:jc w:val="left"/>
              <w:rPr>
                <w:rFonts w:ascii="Arial" w:eastAsia="Arial" w:hAnsi="Arial" w:cs="Arial"/>
                <w:b w:val="0"/>
                <w:color w:val="000000"/>
                <w:sz w:val="24"/>
                <w:szCs w:val="24"/>
              </w:rPr>
            </w:pPr>
            <w:r>
              <w:rPr>
                <w:rFonts w:ascii="Arial" w:eastAsia="Arial" w:hAnsi="Arial" w:cs="Arial"/>
                <w:b w:val="0"/>
                <w:color w:val="000000"/>
                <w:sz w:val="24"/>
                <w:szCs w:val="24"/>
              </w:rPr>
              <w:t xml:space="preserve">any of the following: </w:t>
            </w:r>
          </w:p>
          <w:p w14:paraId="4C974F24" w14:textId="77777777" w:rsidR="00A77686" w:rsidRDefault="006636B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any error, damage or defect in the manufacturing of a Deliverable; or</w:t>
            </w:r>
          </w:p>
          <w:p w14:paraId="63C3F07E" w14:textId="77777777" w:rsidR="00A77686" w:rsidRDefault="006636B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 xml:space="preserve">any error or failure of code within the Software which causes a Deliverable to </w:t>
            </w:r>
            <w:r>
              <w:rPr>
                <w:rFonts w:ascii="Arial" w:eastAsia="Arial" w:hAnsi="Arial" w:cs="Arial"/>
                <w:b w:val="0"/>
                <w:color w:val="000000"/>
                <w:sz w:val="24"/>
                <w:szCs w:val="24"/>
              </w:rPr>
              <w:lastRenderedPageBreak/>
              <w:t>malfunction or to produce unintelligible or incorrect results; or</w:t>
            </w:r>
          </w:p>
        </w:tc>
      </w:tr>
      <w:tr w:rsidR="00903258" w14:paraId="26982049" w14:textId="77777777" w:rsidTr="00903258">
        <w:tc>
          <w:tcPr>
            <w:tcW w:w="2741" w:type="dxa"/>
          </w:tcPr>
          <w:p w14:paraId="3A632177" w14:textId="77777777" w:rsidR="00903258" w:rsidRDefault="00903258">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c>
          <w:tcPr>
            <w:tcW w:w="5460" w:type="dxa"/>
          </w:tcPr>
          <w:p w14:paraId="0807997E" w14:textId="77777777" w:rsidR="00903258" w:rsidRDefault="00903258">
            <w:pPr>
              <w:pBdr>
                <w:top w:val="nil"/>
                <w:left w:val="nil"/>
                <w:bottom w:val="nil"/>
                <w:right w:val="nil"/>
                <w:between w:val="nil"/>
              </w:pBdr>
              <w:tabs>
                <w:tab w:val="left" w:pos="-9"/>
              </w:tabs>
              <w:spacing w:after="120" w:line="240" w:lineRule="auto"/>
              <w:ind w:left="170" w:hanging="170"/>
              <w:jc w:val="left"/>
              <w:rPr>
                <w:rFonts w:ascii="Arial" w:eastAsia="Arial" w:hAnsi="Arial" w:cs="Arial"/>
                <w:color w:val="000000"/>
                <w:sz w:val="24"/>
                <w:szCs w:val="24"/>
              </w:rPr>
            </w:pPr>
          </w:p>
        </w:tc>
      </w:tr>
      <w:tr w:rsidR="00903258" w14:paraId="144263E3" w14:textId="77777777" w:rsidTr="00903258">
        <w:tc>
          <w:tcPr>
            <w:tcW w:w="2741" w:type="dxa"/>
          </w:tcPr>
          <w:p w14:paraId="351B5C20" w14:textId="77777777" w:rsidR="00903258" w:rsidRDefault="00903258">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c>
          <w:tcPr>
            <w:tcW w:w="5460" w:type="dxa"/>
          </w:tcPr>
          <w:p w14:paraId="75A9F5AA" w14:textId="77777777" w:rsidR="00903258" w:rsidRDefault="00903258">
            <w:pPr>
              <w:pBdr>
                <w:top w:val="nil"/>
                <w:left w:val="nil"/>
                <w:bottom w:val="nil"/>
                <w:right w:val="nil"/>
                <w:between w:val="nil"/>
              </w:pBdr>
              <w:tabs>
                <w:tab w:val="left" w:pos="-9"/>
              </w:tabs>
              <w:spacing w:after="120" w:line="240" w:lineRule="auto"/>
              <w:ind w:left="170" w:hanging="170"/>
              <w:jc w:val="left"/>
              <w:rPr>
                <w:rFonts w:ascii="Arial" w:eastAsia="Arial" w:hAnsi="Arial" w:cs="Arial"/>
                <w:color w:val="000000"/>
                <w:sz w:val="24"/>
                <w:szCs w:val="24"/>
              </w:rPr>
            </w:pPr>
          </w:p>
        </w:tc>
      </w:tr>
      <w:tr w:rsidR="00A77686" w14:paraId="5D9CDE16" w14:textId="77777777" w:rsidTr="00903258">
        <w:tc>
          <w:tcPr>
            <w:tcW w:w="2741" w:type="dxa"/>
          </w:tcPr>
          <w:p w14:paraId="51FEA8F2" w14:textId="77777777" w:rsidR="00A77686" w:rsidRDefault="00A776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14:paraId="31A42F92" w14:textId="77777777" w:rsidR="00A77686" w:rsidRDefault="006636B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Pr>
                <w:rFonts w:ascii="Arial" w:eastAsia="Arial" w:hAnsi="Arial" w:cs="Arial"/>
                <w:b w:val="0"/>
                <w:color w:val="000000"/>
                <w:sz w:val="24"/>
                <w:szCs w:val="24"/>
              </w:rPr>
              <w:t>whether or not</w:t>
            </w:r>
            <w:proofErr w:type="gramEnd"/>
            <w:r>
              <w:rPr>
                <w:rFonts w:ascii="Arial" w:eastAsia="Arial" w:hAnsi="Arial" w:cs="Arial"/>
                <w:b w:val="0"/>
                <w:color w:val="000000"/>
                <w:sz w:val="24"/>
                <w:szCs w:val="24"/>
              </w:rPr>
              <w:t xml:space="preserve"> it prevents the relevant Deliverable from passing any Test required under this Call Off Contract; or</w:t>
            </w:r>
          </w:p>
          <w:p w14:paraId="02C1BDD9" w14:textId="77777777" w:rsidR="00A77686" w:rsidRDefault="006636B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 xml:space="preserve">any failure of any Deliverable to operate in conjunction with or interface with any other Deliverable </w:t>
            </w:r>
            <w:proofErr w:type="gramStart"/>
            <w:r>
              <w:rPr>
                <w:rFonts w:ascii="Arial" w:eastAsia="Arial" w:hAnsi="Arial" w:cs="Arial"/>
                <w:b w:val="0"/>
                <w:color w:val="000000"/>
                <w:sz w:val="24"/>
                <w:szCs w:val="24"/>
              </w:rPr>
              <w:t>in order to</w:t>
            </w:r>
            <w:proofErr w:type="gramEnd"/>
            <w:r>
              <w:rPr>
                <w:rFonts w:ascii="Arial" w:eastAsia="Arial" w:hAnsi="Arial" w:cs="Arial"/>
                <w:b w:val="0"/>
                <w:color w:val="000000"/>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A77686" w14:paraId="180159B9" w14:textId="77777777" w:rsidTr="00903258">
        <w:tc>
          <w:tcPr>
            <w:tcW w:w="2741" w:type="dxa"/>
          </w:tcPr>
          <w:p w14:paraId="6600CAEF"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4776149B"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A77686" w14:paraId="0FA6389B" w14:textId="77777777" w:rsidTr="00903258">
        <w:tc>
          <w:tcPr>
            <w:tcW w:w="2741" w:type="dxa"/>
          </w:tcPr>
          <w:p w14:paraId="06DBD8C4"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3B17806A"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Buyer System and the Supplier System;</w:t>
            </w:r>
          </w:p>
        </w:tc>
      </w:tr>
      <w:tr w:rsidR="00A77686" w14:paraId="48054746" w14:textId="77777777" w:rsidTr="00903258">
        <w:tc>
          <w:tcPr>
            <w:tcW w:w="2741" w:type="dxa"/>
          </w:tcPr>
          <w:p w14:paraId="76D63A78"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138DF539"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all and any Software licensed by or through the Supplier, its Sub-Contractors or any third party to the Buyer for the purposes of or pursuant to this Call Off Contract, including any COTS Software;</w:t>
            </w:r>
          </w:p>
        </w:tc>
      </w:tr>
      <w:tr w:rsidR="00A77686" w14:paraId="0393056C" w14:textId="77777777" w:rsidTr="00903258">
        <w:tc>
          <w:tcPr>
            <w:tcW w:w="2741" w:type="dxa"/>
          </w:tcPr>
          <w:p w14:paraId="0D8C31C8"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565E87F7"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8 of this Schedule;</w:t>
            </w:r>
          </w:p>
        </w:tc>
      </w:tr>
      <w:tr w:rsidR="00A77686" w14:paraId="2BD87485" w14:textId="77777777" w:rsidTr="00903258">
        <w:tc>
          <w:tcPr>
            <w:tcW w:w="2741" w:type="dxa"/>
          </w:tcPr>
          <w:p w14:paraId="3A43A8EC"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50B43169"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any software program or code intended to destroy, interfere with, corrupt, or cause undesired effects on program files, data or other information, executable code or application software macros, </w:t>
            </w:r>
            <w:proofErr w:type="gramStart"/>
            <w:r>
              <w:rPr>
                <w:rFonts w:ascii="Arial" w:eastAsia="Arial" w:hAnsi="Arial" w:cs="Arial"/>
                <w:b w:val="0"/>
                <w:color w:val="000000"/>
                <w:sz w:val="24"/>
                <w:szCs w:val="24"/>
              </w:rPr>
              <w:t>whether or not</w:t>
            </w:r>
            <w:proofErr w:type="gramEnd"/>
            <w:r>
              <w:rPr>
                <w:rFonts w:ascii="Arial" w:eastAsia="Arial" w:hAnsi="Arial" w:cs="Arial"/>
                <w:b w:val="0"/>
                <w:color w:val="000000"/>
                <w:sz w:val="24"/>
                <w:szCs w:val="24"/>
              </w:rPr>
              <w:t xml:space="preserve"> its operation is immediate or delayed, and whether the malicious </w:t>
            </w:r>
            <w:r>
              <w:rPr>
                <w:rFonts w:ascii="Arial" w:eastAsia="Arial" w:hAnsi="Arial" w:cs="Arial"/>
                <w:b w:val="0"/>
                <w:color w:val="000000"/>
                <w:sz w:val="24"/>
                <w:szCs w:val="24"/>
              </w:rPr>
              <w:lastRenderedPageBreak/>
              <w:t>software is introduced wilfully, negligently or without knowledge of its existence;</w:t>
            </w:r>
          </w:p>
        </w:tc>
      </w:tr>
      <w:tr w:rsidR="00A77686" w14:paraId="283159F9" w14:textId="77777777" w:rsidTr="00903258">
        <w:tc>
          <w:tcPr>
            <w:tcW w:w="2741" w:type="dxa"/>
          </w:tcPr>
          <w:p w14:paraId="29FAD0F5"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"New Release"</w:t>
            </w:r>
          </w:p>
        </w:tc>
        <w:tc>
          <w:tcPr>
            <w:tcW w:w="5460" w:type="dxa"/>
          </w:tcPr>
          <w:p w14:paraId="162F1B27"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an item produced primarily to extend, alter or improve the Software and/or any Deliverable by providing additional functionality or performance enhancement (</w:t>
            </w:r>
            <w:proofErr w:type="gramStart"/>
            <w:r>
              <w:rPr>
                <w:rFonts w:ascii="Arial" w:eastAsia="Arial" w:hAnsi="Arial" w:cs="Arial"/>
                <w:b w:val="0"/>
                <w:color w:val="000000"/>
                <w:sz w:val="24"/>
                <w:szCs w:val="24"/>
              </w:rPr>
              <w:t>whether or not</w:t>
            </w:r>
            <w:proofErr w:type="gramEnd"/>
            <w:r>
              <w:rPr>
                <w:rFonts w:ascii="Arial" w:eastAsia="Arial" w:hAnsi="Arial" w:cs="Arial"/>
                <w:b w:val="0"/>
                <w:color w:val="000000"/>
                <w:sz w:val="24"/>
                <w:szCs w:val="24"/>
              </w:rPr>
              <w:t xml:space="preserve"> defects in the Software and/or Deliverable are also corrected) while still retaining the original designated purpose of that item;</w:t>
            </w:r>
          </w:p>
        </w:tc>
      </w:tr>
      <w:tr w:rsidR="00A77686" w14:paraId="02451701" w14:textId="77777777" w:rsidTr="00903258">
        <w:tc>
          <w:tcPr>
            <w:tcW w:w="2741" w:type="dxa"/>
          </w:tcPr>
          <w:p w14:paraId="08555EC8" w14:textId="195D8548"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t>
            </w:r>
            <w:r w:rsidR="00685EE3">
              <w:rPr>
                <w:rFonts w:ascii="Arial" w:eastAsia="Arial" w:hAnsi="Arial" w:cs="Arial"/>
                <w:color w:val="000000"/>
                <w:sz w:val="24"/>
                <w:szCs w:val="24"/>
              </w:rPr>
              <w:t>Open-Source</w:t>
            </w:r>
            <w:r>
              <w:rPr>
                <w:rFonts w:ascii="Arial" w:eastAsia="Arial" w:hAnsi="Arial" w:cs="Arial"/>
                <w:color w:val="000000"/>
                <w:sz w:val="24"/>
                <w:szCs w:val="24"/>
              </w:rPr>
              <w:t xml:space="preserve"> Software"</w:t>
            </w:r>
          </w:p>
        </w:tc>
        <w:tc>
          <w:tcPr>
            <w:tcW w:w="5460" w:type="dxa"/>
          </w:tcPr>
          <w:p w14:paraId="4E21D068"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Pr>
                <w:rFonts w:ascii="Arial" w:eastAsia="Arial" w:hAnsi="Arial" w:cs="Arial"/>
                <w:b w:val="0"/>
                <w:color w:val="000000"/>
                <w:sz w:val="24"/>
                <w:szCs w:val="24"/>
              </w:rPr>
              <w:t>any and all</w:t>
            </w:r>
            <w:proofErr w:type="gramEnd"/>
            <w:r>
              <w:rPr>
                <w:rFonts w:ascii="Arial" w:eastAsia="Arial" w:hAnsi="Arial" w:cs="Arial"/>
                <w:b w:val="0"/>
                <w:color w:val="000000"/>
                <w:sz w:val="24"/>
                <w:szCs w:val="24"/>
              </w:rPr>
              <w:t xml:space="preserve"> persons and for any and all purposes free of charge;</w:t>
            </w:r>
          </w:p>
        </w:tc>
      </w:tr>
      <w:tr w:rsidR="00A77686" w14:paraId="6BB04CF4" w14:textId="77777777" w:rsidTr="00903258">
        <w:tc>
          <w:tcPr>
            <w:tcW w:w="2741" w:type="dxa"/>
          </w:tcPr>
          <w:p w14:paraId="2F902016"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472BB19A" w14:textId="204CE95A"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means the Buyer System and any premises (including the Buyer Premises, the Supplier’s premises or </w:t>
            </w:r>
            <w:r w:rsidR="00685EE3">
              <w:rPr>
                <w:rFonts w:ascii="Arial" w:eastAsia="Arial" w:hAnsi="Arial" w:cs="Arial"/>
                <w:b w:val="0"/>
                <w:color w:val="000000"/>
                <w:sz w:val="24"/>
                <w:szCs w:val="24"/>
              </w:rPr>
              <w:t>third-party</w:t>
            </w:r>
            <w:r>
              <w:rPr>
                <w:rFonts w:ascii="Arial" w:eastAsia="Arial" w:hAnsi="Arial" w:cs="Arial"/>
                <w:b w:val="0"/>
                <w:color w:val="000000"/>
                <w:sz w:val="24"/>
                <w:szCs w:val="24"/>
              </w:rPr>
              <w:t xml:space="preserve"> premises) from, to or at which:</w:t>
            </w:r>
          </w:p>
          <w:p w14:paraId="724947F8" w14:textId="77777777" w:rsidR="00A77686" w:rsidRDefault="006636B0">
            <w:pPr>
              <w:numPr>
                <w:ilvl w:val="0"/>
                <w:numId w:val="2"/>
              </w:numPr>
              <w:pBdr>
                <w:top w:val="nil"/>
                <w:left w:val="nil"/>
                <w:bottom w:val="nil"/>
                <w:right w:val="nil"/>
                <w:between w:val="nil"/>
              </w:pBdr>
              <w:tabs>
                <w:tab w:val="left" w:pos="144"/>
                <w:tab w:val="left" w:pos="342"/>
              </w:tabs>
              <w:spacing w:after="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the Deliverables are (or are to be) provided; or </w:t>
            </w:r>
          </w:p>
          <w:p w14:paraId="005AEBEF" w14:textId="77777777" w:rsidR="00A77686" w:rsidRDefault="006636B0">
            <w:pPr>
              <w:numPr>
                <w:ilvl w:val="0"/>
                <w:numId w:val="2"/>
              </w:numPr>
              <w:pBdr>
                <w:top w:val="nil"/>
                <w:left w:val="nil"/>
                <w:bottom w:val="nil"/>
                <w:right w:val="nil"/>
                <w:between w:val="nil"/>
              </w:pBdr>
              <w:tabs>
                <w:tab w:val="left" w:pos="144"/>
                <w:tab w:val="left" w:pos="342"/>
              </w:tabs>
              <w:spacing w:after="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Supplier manages, organises or otherwise directs the provision or the use of the Deliverables; or</w:t>
            </w:r>
          </w:p>
          <w:p w14:paraId="3B19E699" w14:textId="77777777" w:rsidR="00A77686" w:rsidRDefault="006636B0">
            <w:pPr>
              <w:numPr>
                <w:ilvl w:val="0"/>
                <w:numId w:val="2"/>
              </w:numPr>
              <w:pBdr>
                <w:top w:val="nil"/>
                <w:left w:val="nil"/>
                <w:bottom w:val="nil"/>
                <w:right w:val="nil"/>
                <w:between w:val="nil"/>
              </w:pBdr>
              <w:tabs>
                <w:tab w:val="left" w:pos="144"/>
                <w:tab w:val="left" w:pos="342"/>
              </w:tabs>
              <w:spacing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where any part of the Supplier System is situated;</w:t>
            </w:r>
          </w:p>
        </w:tc>
      </w:tr>
      <w:tr w:rsidR="00A77686" w14:paraId="6B822AAC" w14:textId="77777777" w:rsidTr="00903258">
        <w:tc>
          <w:tcPr>
            <w:tcW w:w="2741" w:type="dxa"/>
          </w:tcPr>
          <w:p w14:paraId="65851EE8"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3EFF8445"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8.2 of this Schedule;</w:t>
            </w:r>
          </w:p>
        </w:tc>
      </w:tr>
      <w:tr w:rsidR="00A77686" w14:paraId="65BC33B0" w14:textId="77777777" w:rsidTr="00903258">
        <w:tc>
          <w:tcPr>
            <w:tcW w:w="2741" w:type="dxa"/>
          </w:tcPr>
          <w:p w14:paraId="7BABFFFE"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1088A8B0"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6.1 of this Schedule;</w:t>
            </w:r>
          </w:p>
        </w:tc>
      </w:tr>
      <w:tr w:rsidR="00A77686" w14:paraId="0538165F" w14:textId="77777777" w:rsidTr="00903258">
        <w:tc>
          <w:tcPr>
            <w:tcW w:w="2741" w:type="dxa"/>
          </w:tcPr>
          <w:p w14:paraId="0017D948"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2DF759AD"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A77686" w14:paraId="53DC4FBE" w14:textId="77777777" w:rsidTr="00903258">
        <w:tc>
          <w:tcPr>
            <w:tcW w:w="2741" w:type="dxa"/>
          </w:tcPr>
          <w:p w14:paraId="53BEF76D"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60270449" w14:textId="56185CE0"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Specially Written Software COTS Software and non-COTS Supplier and </w:t>
            </w:r>
            <w:r w:rsidR="00685EE3">
              <w:rPr>
                <w:rFonts w:ascii="Arial" w:eastAsia="Arial" w:hAnsi="Arial" w:cs="Arial"/>
                <w:b w:val="0"/>
                <w:color w:val="000000"/>
                <w:sz w:val="24"/>
                <w:szCs w:val="24"/>
              </w:rPr>
              <w:t>third-party</w:t>
            </w:r>
            <w:r>
              <w:rPr>
                <w:rFonts w:ascii="Arial" w:eastAsia="Arial" w:hAnsi="Arial" w:cs="Arial"/>
                <w:b w:val="0"/>
                <w:color w:val="000000"/>
                <w:sz w:val="24"/>
                <w:szCs w:val="24"/>
              </w:rPr>
              <w:t xml:space="preserve"> Software;</w:t>
            </w:r>
          </w:p>
        </w:tc>
      </w:tr>
      <w:tr w:rsidR="00A77686" w14:paraId="3D2F0270" w14:textId="77777777" w:rsidTr="00903258">
        <w:tc>
          <w:tcPr>
            <w:tcW w:w="2741" w:type="dxa"/>
          </w:tcPr>
          <w:p w14:paraId="45EC0317"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0A3F65BF"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9.1 of this Schedule;</w:t>
            </w:r>
          </w:p>
        </w:tc>
      </w:tr>
      <w:tr w:rsidR="00A77686" w14:paraId="0F9A0311" w14:textId="77777777" w:rsidTr="00903258">
        <w:tc>
          <w:tcPr>
            <w:tcW w:w="2741" w:type="dxa"/>
          </w:tcPr>
          <w:p w14:paraId="4F7D696A"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"Source Code"</w:t>
            </w:r>
          </w:p>
        </w:tc>
        <w:tc>
          <w:tcPr>
            <w:tcW w:w="5460" w:type="dxa"/>
          </w:tcPr>
          <w:p w14:paraId="1941E279"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A77686" w14:paraId="53D4B5E4" w14:textId="77777777" w:rsidTr="00903258">
        <w:tc>
          <w:tcPr>
            <w:tcW w:w="2741" w:type="dxa"/>
          </w:tcPr>
          <w:p w14:paraId="2274651D"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tcPr>
          <w:p w14:paraId="6657DD61"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A77686" w14:paraId="144D428E" w14:textId="77777777" w:rsidTr="00903258">
        <w:tc>
          <w:tcPr>
            <w:tcW w:w="2741" w:type="dxa"/>
          </w:tcPr>
          <w:p w14:paraId="2252DBFF" w14:textId="77777777" w:rsidR="00A77686" w:rsidRDefault="00A776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14:paraId="5FCE9C41" w14:textId="77777777" w:rsidR="00A77686" w:rsidRDefault="00A776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r>
      <w:tr w:rsidR="00A77686" w14:paraId="796A6A81" w14:textId="77777777" w:rsidTr="00903258">
        <w:tc>
          <w:tcPr>
            <w:tcW w:w="2741" w:type="dxa"/>
          </w:tcPr>
          <w:p w14:paraId="72FF0C5D"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3D8A3044" w14:textId="77777777"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A77686" w14:paraId="27C42CED" w14:textId="77777777" w:rsidTr="00903258">
        <w:tc>
          <w:tcPr>
            <w:tcW w:w="2741" w:type="dxa"/>
          </w:tcPr>
          <w:p w14:paraId="0284D3D9" w14:textId="77777777" w:rsidR="00A77686" w:rsidRDefault="00A776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14:paraId="3CBFDE69" w14:textId="77777777" w:rsidR="00A77686" w:rsidRDefault="00A776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r>
    </w:tbl>
    <w:p w14:paraId="2BFC5538" w14:textId="77777777" w:rsidR="00A77686" w:rsidRDefault="006636B0">
      <w:pPr>
        <w:keepNext/>
        <w:keepLines/>
        <w:numPr>
          <w:ilvl w:val="0"/>
          <w:numId w:val="3"/>
        </w:numPr>
        <w:pBdr>
          <w:top w:val="nil"/>
          <w:left w:val="nil"/>
          <w:bottom w:val="nil"/>
          <w:right w:val="nil"/>
          <w:between w:val="nil"/>
        </w:pBdr>
        <w:tabs>
          <w:tab w:val="left" w:pos="142"/>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0A5E0603" w14:textId="77777777" w:rsidR="00A77686" w:rsidRDefault="006636B0">
      <w:pPr>
        <w:keepNext/>
        <w:keepLines/>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54194B33" w14:textId="77777777" w:rsidR="00A77686" w:rsidRDefault="00A77686">
      <w:pPr>
        <w:keepNext/>
        <w:keepLines/>
        <w:pBdr>
          <w:top w:val="nil"/>
          <w:left w:val="nil"/>
          <w:bottom w:val="nil"/>
          <w:right w:val="nil"/>
          <w:between w:val="nil"/>
        </w:pBdr>
        <w:tabs>
          <w:tab w:val="left" w:pos="1134"/>
        </w:tabs>
        <w:spacing w:before="120" w:after="120" w:line="240" w:lineRule="auto"/>
        <w:ind w:left="936"/>
        <w:jc w:val="left"/>
        <w:rPr>
          <w:rFonts w:ascii="Arial" w:eastAsia="Arial" w:hAnsi="Arial" w:cs="Arial"/>
          <w:sz w:val="24"/>
          <w:szCs w:val="24"/>
        </w:rPr>
      </w:pPr>
    </w:p>
    <w:p w14:paraId="6966C083" w14:textId="77777777" w:rsidR="00A77686" w:rsidRDefault="006636B0">
      <w:pPr>
        <w:numPr>
          <w:ilvl w:val="0"/>
          <w:numId w:val="3"/>
        </w:numPr>
        <w:pBdr>
          <w:top w:val="nil"/>
          <w:left w:val="nil"/>
          <w:bottom w:val="nil"/>
          <w:right w:val="nil"/>
          <w:between w:val="nil"/>
        </w:pBdr>
        <w:tabs>
          <w:tab w:val="left" w:pos="3686"/>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25F44B64" w14:textId="77777777" w:rsidR="00A77686" w:rsidRDefault="006636B0">
      <w:pPr>
        <w:numPr>
          <w:ilvl w:val="1"/>
          <w:numId w:val="3"/>
        </w:numPr>
        <w:pBdr>
          <w:top w:val="nil"/>
          <w:left w:val="nil"/>
          <w:bottom w:val="nil"/>
          <w:right w:val="nil"/>
          <w:between w:val="nil"/>
        </w:pBdr>
        <w:tabs>
          <w:tab w:val="left" w:pos="3686"/>
          <w:tab w:val="left" w:pos="142"/>
        </w:tabs>
        <w:spacing w:before="120" w:line="240" w:lineRule="auto"/>
        <w:jc w:val="left"/>
        <w:rPr>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27FD0117"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5" w:name="_heading=h.1fob9te" w:colFirst="0" w:colLast="0"/>
      <w:bookmarkEnd w:id="5"/>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301F86F4"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44890FF0"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ownership, functionality, capacity, condition and suitability for use in the provision of the Deliverables of the Buyer Assets; and</w:t>
      </w:r>
    </w:p>
    <w:p w14:paraId="59354719"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6BF56CE9" w14:textId="77777777" w:rsidR="00A77686" w:rsidRDefault="006636B0">
      <w:pPr>
        <w:numPr>
          <w:ilvl w:val="1"/>
          <w:numId w:val="3"/>
        </w:numPr>
        <w:pBdr>
          <w:top w:val="nil"/>
          <w:left w:val="nil"/>
          <w:bottom w:val="nil"/>
          <w:right w:val="nil"/>
          <w:between w:val="nil"/>
        </w:pBdr>
        <w:tabs>
          <w:tab w:val="left" w:pos="2552"/>
        </w:tabs>
        <w:spacing w:before="120" w:after="120" w:line="240" w:lineRule="auto"/>
        <w:jc w:val="left"/>
        <w:rPr>
          <w:color w:val="000000"/>
          <w:sz w:val="24"/>
          <w:szCs w:val="24"/>
        </w:rPr>
      </w:pPr>
      <w:r>
        <w:rPr>
          <w:rFonts w:ascii="Arial" w:eastAsia="Arial" w:hAnsi="Arial" w:cs="Arial"/>
          <w:color w:val="000000"/>
          <w:sz w:val="24"/>
          <w:szCs w:val="24"/>
        </w:rPr>
        <w:t>The Supplier confirms that it has advised the Buyer in writing of:</w:t>
      </w:r>
    </w:p>
    <w:p w14:paraId="416016E3"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1E5AE034"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1F57E749"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0A509E6F" w14:textId="77777777" w:rsidR="00A77686" w:rsidRDefault="00A77686">
      <w:pPr>
        <w:pBdr>
          <w:top w:val="nil"/>
          <w:left w:val="nil"/>
          <w:bottom w:val="nil"/>
          <w:right w:val="nil"/>
          <w:between w:val="nil"/>
        </w:pBdr>
        <w:tabs>
          <w:tab w:val="left" w:pos="2552"/>
        </w:tabs>
        <w:spacing w:before="120" w:after="120" w:line="240" w:lineRule="auto"/>
        <w:ind w:left="1656"/>
        <w:jc w:val="left"/>
        <w:rPr>
          <w:rFonts w:ascii="Arial" w:eastAsia="Arial" w:hAnsi="Arial" w:cs="Arial"/>
          <w:sz w:val="24"/>
          <w:szCs w:val="24"/>
        </w:rPr>
      </w:pPr>
    </w:p>
    <w:p w14:paraId="51DAC3AB" w14:textId="77777777" w:rsidR="00A77686" w:rsidRDefault="006636B0">
      <w:pPr>
        <w:numPr>
          <w:ilvl w:val="0"/>
          <w:numId w:val="3"/>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50914B91" w14:textId="77777777"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6" w:name="_heading=h.3znysh7" w:colFirst="0" w:colLast="0"/>
      <w:bookmarkEnd w:id="6"/>
      <w:r>
        <w:rPr>
          <w:rFonts w:ascii="Arial" w:eastAsia="Arial" w:hAnsi="Arial" w:cs="Arial"/>
          <w:color w:val="000000"/>
          <w:sz w:val="24"/>
          <w:szCs w:val="24"/>
        </w:rPr>
        <w:t>The Supplier represents and warrants that:</w:t>
      </w:r>
    </w:p>
    <w:p w14:paraId="710CC859" w14:textId="77777777" w:rsidR="00A77686" w:rsidRDefault="006636B0">
      <w:pPr>
        <w:numPr>
          <w:ilvl w:val="2"/>
          <w:numId w:val="3"/>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126EF3E6"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458F71E1"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2B10AED7"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3A102960" w14:textId="77777777" w:rsidR="00A77686" w:rsidRDefault="006636B0">
      <w:pPr>
        <w:numPr>
          <w:ilvl w:val="3"/>
          <w:numId w:val="3"/>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t>not infringe any IPR.</w:t>
      </w:r>
    </w:p>
    <w:p w14:paraId="1910155B" w14:textId="77777777" w:rsidR="00A77686" w:rsidRDefault="00A77686">
      <w:pPr>
        <w:pBdr>
          <w:top w:val="nil"/>
          <w:left w:val="nil"/>
          <w:bottom w:val="nil"/>
          <w:right w:val="nil"/>
          <w:between w:val="nil"/>
        </w:pBdr>
        <w:tabs>
          <w:tab w:val="left" w:pos="851"/>
        </w:tabs>
        <w:spacing w:line="240" w:lineRule="auto"/>
        <w:ind w:left="2592"/>
        <w:jc w:val="left"/>
        <w:rPr>
          <w:rFonts w:ascii="Arial" w:eastAsia="Arial" w:hAnsi="Arial" w:cs="Arial"/>
          <w:sz w:val="24"/>
          <w:szCs w:val="24"/>
        </w:rPr>
      </w:pPr>
    </w:p>
    <w:p w14:paraId="190FF07E" w14:textId="77777777" w:rsidR="00A77686" w:rsidRDefault="006636B0">
      <w:pPr>
        <w:numPr>
          <w:ilvl w:val="0"/>
          <w:numId w:val="3"/>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14:paraId="1389E09A" w14:textId="77777777" w:rsidR="00A77686" w:rsidRDefault="006636B0">
      <w:pPr>
        <w:numPr>
          <w:ilvl w:val="1"/>
          <w:numId w:val="3"/>
        </w:numPr>
        <w:pBdr>
          <w:top w:val="nil"/>
          <w:left w:val="nil"/>
          <w:bottom w:val="nil"/>
          <w:right w:val="nil"/>
          <w:between w:val="nil"/>
        </w:pBdr>
        <w:spacing w:line="240" w:lineRule="auto"/>
        <w:jc w:val="left"/>
        <w:rPr>
          <w:color w:val="000000"/>
          <w:sz w:val="24"/>
          <w:szCs w:val="24"/>
        </w:rPr>
      </w:pPr>
      <w:r>
        <w:rPr>
          <w:rFonts w:ascii="Arial" w:eastAsia="Arial" w:hAnsi="Arial" w:cs="Arial"/>
          <w:color w:val="000000"/>
          <w:sz w:val="24"/>
          <w:szCs w:val="24"/>
        </w:rPr>
        <w:t>The Supplier shall:</w:t>
      </w:r>
    </w:p>
    <w:p w14:paraId="2B7A2AB8" w14:textId="77777777"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08C5A638" w14:textId="77777777"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ensure that all Software including upgrades, updates and New Releases used by or on behalf of the Supplier are currently supported versions of that Software and perform in all material respects in accordance with the relevant specification;</w:t>
      </w:r>
    </w:p>
    <w:p w14:paraId="21866FDD" w14:textId="77777777"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3D7E29A2" w14:textId="77777777"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2C0FF61B" w14:textId="17A6AD3E"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r w:rsidR="00685EE3">
        <w:rPr>
          <w:rFonts w:ascii="Arial" w:eastAsia="Arial" w:hAnsi="Arial" w:cs="Arial"/>
          <w:color w:val="000000"/>
          <w:sz w:val="24"/>
          <w:szCs w:val="24"/>
        </w:rPr>
        <w:t>Environment and</w:t>
      </w:r>
      <w:r>
        <w:rPr>
          <w:rFonts w:ascii="Arial" w:eastAsia="Arial" w:hAnsi="Arial" w:cs="Arial"/>
          <w:color w:val="000000"/>
          <w:sz w:val="24"/>
          <w:szCs w:val="24"/>
        </w:rPr>
        <w:t>/or the Buyer's operations when providing the Deliverables;</w:t>
      </w:r>
    </w:p>
    <w:p w14:paraId="7B6143DE" w14:textId="77777777" w:rsidR="00A77686" w:rsidRDefault="00A77686">
      <w:pPr>
        <w:pBdr>
          <w:top w:val="nil"/>
          <w:left w:val="nil"/>
          <w:bottom w:val="nil"/>
          <w:right w:val="nil"/>
          <w:between w:val="nil"/>
        </w:pBdr>
        <w:tabs>
          <w:tab w:val="left" w:pos="1134"/>
        </w:tabs>
        <w:spacing w:before="120" w:after="120" w:line="240" w:lineRule="auto"/>
        <w:ind w:left="1656"/>
        <w:jc w:val="left"/>
        <w:rPr>
          <w:rFonts w:ascii="Arial" w:eastAsia="Arial" w:hAnsi="Arial" w:cs="Arial"/>
          <w:sz w:val="24"/>
          <w:szCs w:val="24"/>
        </w:rPr>
      </w:pPr>
    </w:p>
    <w:p w14:paraId="5D75A896" w14:textId="77777777" w:rsidR="00A77686" w:rsidRDefault="006636B0">
      <w:pPr>
        <w:keepNext/>
        <w:numPr>
          <w:ilvl w:val="0"/>
          <w:numId w:val="3"/>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05D175F6" w14:textId="77777777"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7" w:name="_heading=h.2et92p0" w:colFirst="0" w:colLast="0"/>
      <w:bookmarkEnd w:id="7"/>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4FA70E52" w14:textId="77777777"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6DD4338" w14:textId="77777777"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0168969C" w14:textId="77777777"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color w:val="000000"/>
          <w:sz w:val="24"/>
          <w:szCs w:val="24"/>
        </w:rPr>
        <w:t xml:space="preserve">The Supplier shall ensure that the Supplier Personnel </w:t>
      </w:r>
      <w:proofErr w:type="gramStart"/>
      <w:r>
        <w:rPr>
          <w:rFonts w:ascii="Arial" w:eastAsia="Arial" w:hAnsi="Arial" w:cs="Arial"/>
          <w:color w:val="000000"/>
          <w:sz w:val="24"/>
          <w:szCs w:val="24"/>
        </w:rPr>
        <w:t>shall at all times</w:t>
      </w:r>
      <w:proofErr w:type="gramEnd"/>
      <w:r>
        <w:rPr>
          <w:rFonts w:ascii="Arial" w:eastAsia="Arial" w:hAnsi="Arial" w:cs="Arial"/>
          <w:color w:val="000000"/>
          <w:sz w:val="24"/>
          <w:szCs w:val="24"/>
        </w:rPr>
        <w:t xml:space="preserve"> during the Call Off Contract Period:</w:t>
      </w:r>
    </w:p>
    <w:p w14:paraId="24669B4A" w14:textId="77777777"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0F603DB4" w14:textId="77777777"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7A2BDCDE" w14:textId="77777777" w:rsidR="00A77686" w:rsidRDefault="006636B0">
      <w:pPr>
        <w:numPr>
          <w:ilvl w:val="2"/>
          <w:numId w:val="3"/>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obey all lawful instructions and reasonable directions of the Buyer (including, if </w:t>
      </w:r>
      <w:proofErr w:type="gramStart"/>
      <w:r>
        <w:rPr>
          <w:rFonts w:ascii="Arial" w:eastAsia="Arial" w:hAnsi="Arial" w:cs="Arial"/>
          <w:color w:val="000000"/>
          <w:sz w:val="24"/>
          <w:szCs w:val="24"/>
        </w:rPr>
        <w:t>so</w:t>
      </w:r>
      <w:proofErr w:type="gramEnd"/>
      <w:r>
        <w:rPr>
          <w:rFonts w:ascii="Arial" w:eastAsia="Arial" w:hAnsi="Arial" w:cs="Arial"/>
          <w:color w:val="000000"/>
          <w:sz w:val="24"/>
          <w:szCs w:val="24"/>
        </w:rPr>
        <w:t xml:space="preserve"> required by the Buyer, the ICT Policy) and provide the Deliverables to the reasonable satisfaction of the Buyer.</w:t>
      </w:r>
    </w:p>
    <w:p w14:paraId="7FC53B3A" w14:textId="77777777" w:rsidR="00A77686" w:rsidRDefault="00A77686">
      <w:pPr>
        <w:pBdr>
          <w:top w:val="nil"/>
          <w:left w:val="nil"/>
          <w:bottom w:val="nil"/>
          <w:right w:val="nil"/>
          <w:between w:val="nil"/>
        </w:pBdr>
        <w:spacing w:line="240" w:lineRule="auto"/>
        <w:ind w:left="1656"/>
        <w:jc w:val="left"/>
        <w:rPr>
          <w:rFonts w:ascii="Arial" w:eastAsia="Arial" w:hAnsi="Arial" w:cs="Arial"/>
          <w:sz w:val="24"/>
          <w:szCs w:val="24"/>
        </w:rPr>
      </w:pPr>
    </w:p>
    <w:p w14:paraId="4C7E0AFE" w14:textId="77777777" w:rsidR="00A77686" w:rsidRDefault="006636B0">
      <w:pPr>
        <w:numPr>
          <w:ilvl w:val="0"/>
          <w:numId w:val="3"/>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14:paraId="1A7893E8" w14:textId="77777777" w:rsidR="00A77686" w:rsidRDefault="006636B0">
      <w:pPr>
        <w:numPr>
          <w:ilvl w:val="1"/>
          <w:numId w:val="3"/>
        </w:numPr>
        <w:pBdr>
          <w:top w:val="nil"/>
          <w:left w:val="nil"/>
          <w:bottom w:val="nil"/>
          <w:right w:val="nil"/>
          <w:between w:val="nil"/>
        </w:pBdr>
        <w:tabs>
          <w:tab w:val="left" w:pos="2552"/>
        </w:tabs>
        <w:spacing w:before="120" w:after="120" w:line="240" w:lineRule="auto"/>
        <w:jc w:val="left"/>
        <w:rPr>
          <w:color w:val="000000"/>
          <w:sz w:val="24"/>
          <w:szCs w:val="24"/>
        </w:rPr>
      </w:pPr>
      <w:r>
        <w:rPr>
          <w:rFonts w:ascii="Arial" w:eastAsia="Arial" w:hAnsi="Arial" w:cs="Arial"/>
          <w:color w:val="000000"/>
          <w:sz w:val="24"/>
          <w:szCs w:val="24"/>
        </w:rPr>
        <w:t>The Supplier shall allow any auditor access to the Supplier premises to:</w:t>
      </w:r>
    </w:p>
    <w:p w14:paraId="1ECEF8C2"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0529FD47"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review any records created during the design and development of the Supplier System and pre-operational environment such as information relating to Testing;</w:t>
      </w:r>
    </w:p>
    <w:p w14:paraId="36E63541" w14:textId="77777777" w:rsidR="00A77686" w:rsidRDefault="006636B0">
      <w:pPr>
        <w:numPr>
          <w:ilvl w:val="2"/>
          <w:numId w:val="3"/>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3895DBC0" w14:textId="77777777" w:rsidR="00A77686" w:rsidRDefault="00A77686">
      <w:pPr>
        <w:pBdr>
          <w:top w:val="nil"/>
          <w:left w:val="nil"/>
          <w:bottom w:val="nil"/>
          <w:right w:val="nil"/>
          <w:between w:val="nil"/>
        </w:pBdr>
        <w:spacing w:line="240" w:lineRule="auto"/>
        <w:ind w:left="1656"/>
        <w:jc w:val="left"/>
        <w:rPr>
          <w:rFonts w:ascii="Arial" w:eastAsia="Arial" w:hAnsi="Arial" w:cs="Arial"/>
          <w:sz w:val="24"/>
          <w:szCs w:val="24"/>
        </w:rPr>
      </w:pPr>
    </w:p>
    <w:p w14:paraId="681C261F" w14:textId="77777777" w:rsidR="00A77686" w:rsidRDefault="006636B0">
      <w:pPr>
        <w:keepNext/>
        <w:numPr>
          <w:ilvl w:val="0"/>
          <w:numId w:val="3"/>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1AEF5725" w14:textId="77777777" w:rsidR="00A77686" w:rsidRDefault="006636B0">
      <w:pPr>
        <w:numPr>
          <w:ilvl w:val="1"/>
          <w:numId w:val="3"/>
        </w:numPr>
        <w:pBdr>
          <w:top w:val="nil"/>
          <w:left w:val="nil"/>
          <w:bottom w:val="nil"/>
          <w:right w:val="nil"/>
          <w:between w:val="nil"/>
        </w:pBdr>
        <w:tabs>
          <w:tab w:val="left" w:pos="1985"/>
        </w:tabs>
        <w:spacing w:before="120" w:after="120" w:line="240" w:lineRule="auto"/>
        <w:jc w:val="left"/>
        <w:rPr>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6AEEDEC9" w14:textId="77777777" w:rsidR="00A77686" w:rsidRPr="00416787" w:rsidRDefault="006636B0">
      <w:pPr>
        <w:numPr>
          <w:ilvl w:val="1"/>
          <w:numId w:val="3"/>
        </w:numPr>
        <w:pBdr>
          <w:top w:val="nil"/>
          <w:left w:val="nil"/>
          <w:bottom w:val="nil"/>
          <w:right w:val="nil"/>
          <w:between w:val="nil"/>
        </w:pBdr>
        <w:tabs>
          <w:tab w:val="left" w:pos="1985"/>
        </w:tabs>
        <w:spacing w:before="120" w:after="120" w:line="240" w:lineRule="auto"/>
        <w:jc w:val="left"/>
        <w:rPr>
          <w:color w:val="000000"/>
          <w:sz w:val="24"/>
          <w:szCs w:val="24"/>
        </w:rPr>
      </w:pPr>
      <w:bookmarkStart w:id="8" w:name="_heading=h.tyjcwt" w:colFirst="0" w:colLast="0"/>
      <w:bookmarkEnd w:id="8"/>
      <w:r>
        <w:rPr>
          <w:rFonts w:ascii="Arial" w:eastAsia="Arial" w:hAnsi="Arial" w:cs="Arial"/>
          <w:color w:val="000000"/>
          <w:sz w:val="24"/>
          <w:szCs w:val="24"/>
        </w:rPr>
        <w:t xml:space="preserve">Once the Maintenance Schedule has been Approved, the Supplier shall only undertake such </w:t>
      </w:r>
      <w:r w:rsidRPr="00416787">
        <w:rPr>
          <w:rFonts w:ascii="Arial" w:eastAsia="Arial" w:hAnsi="Arial" w:cs="Arial"/>
          <w:color w:val="000000"/>
          <w:sz w:val="24"/>
          <w:szCs w:val="24"/>
        </w:rPr>
        <w:t>planned maintenance</w:t>
      </w:r>
      <w:r w:rsidR="00D81DC7" w:rsidRPr="00416787">
        <w:rPr>
          <w:rFonts w:ascii="Arial" w:eastAsia="Arial" w:hAnsi="Arial" w:cs="Arial"/>
          <w:color w:val="000000"/>
          <w:sz w:val="24"/>
          <w:szCs w:val="24"/>
        </w:rPr>
        <w:t xml:space="preserve"> (other than to the Core </w:t>
      </w:r>
      <w:proofErr w:type="gramStart"/>
      <w:r w:rsidR="00D81DC7" w:rsidRPr="00416787">
        <w:rPr>
          <w:rFonts w:ascii="Arial" w:eastAsia="Arial" w:hAnsi="Arial" w:cs="Arial"/>
          <w:color w:val="000000"/>
          <w:sz w:val="24"/>
          <w:szCs w:val="24"/>
        </w:rPr>
        <w:t xml:space="preserve">Network) </w:t>
      </w:r>
      <w:r w:rsidRPr="00416787">
        <w:rPr>
          <w:rFonts w:ascii="Arial" w:eastAsia="Arial" w:hAnsi="Arial" w:cs="Arial"/>
          <w:color w:val="000000"/>
          <w:sz w:val="24"/>
          <w:szCs w:val="24"/>
        </w:rPr>
        <w:t xml:space="preserve"> (</w:t>
      </w:r>
      <w:proofErr w:type="gramEnd"/>
      <w:r w:rsidRPr="00416787">
        <w:rPr>
          <w:rFonts w:ascii="Arial" w:eastAsia="Arial" w:hAnsi="Arial" w:cs="Arial"/>
          <w:color w:val="000000"/>
          <w:sz w:val="24"/>
          <w:szCs w:val="24"/>
        </w:rPr>
        <w:t>which shall be known as "</w:t>
      </w:r>
      <w:r w:rsidRPr="00416787">
        <w:rPr>
          <w:rFonts w:ascii="Arial" w:eastAsia="Arial" w:hAnsi="Arial" w:cs="Arial"/>
          <w:b/>
          <w:color w:val="000000"/>
          <w:sz w:val="24"/>
          <w:szCs w:val="24"/>
        </w:rPr>
        <w:t>Permitted Maintenance</w:t>
      </w:r>
      <w:r w:rsidRPr="00416787">
        <w:rPr>
          <w:rFonts w:ascii="Arial" w:eastAsia="Arial" w:hAnsi="Arial" w:cs="Arial"/>
          <w:color w:val="000000"/>
          <w:sz w:val="24"/>
          <w:szCs w:val="24"/>
        </w:rPr>
        <w:t>") in accordance with the Maintenance Schedule.</w:t>
      </w:r>
    </w:p>
    <w:p w14:paraId="68E5B5A2" w14:textId="77777777" w:rsidR="00A77686" w:rsidRPr="00416787" w:rsidRDefault="006636B0">
      <w:pPr>
        <w:numPr>
          <w:ilvl w:val="1"/>
          <w:numId w:val="3"/>
        </w:numPr>
        <w:pBdr>
          <w:top w:val="nil"/>
          <w:left w:val="nil"/>
          <w:bottom w:val="nil"/>
          <w:right w:val="nil"/>
          <w:between w:val="nil"/>
        </w:pBdr>
        <w:tabs>
          <w:tab w:val="left" w:pos="1985"/>
        </w:tabs>
        <w:spacing w:before="120" w:after="120" w:line="240" w:lineRule="auto"/>
        <w:jc w:val="left"/>
        <w:rPr>
          <w:color w:val="000000"/>
          <w:sz w:val="24"/>
          <w:szCs w:val="24"/>
        </w:rPr>
      </w:pPr>
      <w:r w:rsidRPr="00416787">
        <w:rPr>
          <w:rFonts w:ascii="Arial" w:eastAsia="Arial" w:hAnsi="Arial" w:cs="Arial"/>
          <w:color w:val="000000"/>
          <w:sz w:val="24"/>
          <w:szCs w:val="24"/>
        </w:rPr>
        <w:t>The Supplier shall give as much notice as is reasonably practicable to the Buyer prior to carrying out any Emergency Maintenance</w:t>
      </w:r>
      <w:r w:rsidR="00D81DC7" w:rsidRPr="00416787">
        <w:rPr>
          <w:rFonts w:ascii="Arial" w:eastAsia="Arial" w:hAnsi="Arial" w:cs="Arial"/>
          <w:color w:val="000000"/>
          <w:sz w:val="24"/>
          <w:szCs w:val="24"/>
        </w:rPr>
        <w:t>, including to the Core Network</w:t>
      </w:r>
      <w:r w:rsidRPr="00416787">
        <w:rPr>
          <w:rFonts w:ascii="Arial" w:eastAsia="Arial" w:hAnsi="Arial" w:cs="Arial"/>
          <w:color w:val="000000"/>
          <w:sz w:val="24"/>
          <w:szCs w:val="24"/>
        </w:rPr>
        <w:t>.</w:t>
      </w:r>
    </w:p>
    <w:p w14:paraId="4F76085A" w14:textId="77777777" w:rsidR="00A77686" w:rsidRDefault="006636B0">
      <w:pPr>
        <w:numPr>
          <w:ilvl w:val="1"/>
          <w:numId w:val="3"/>
        </w:numPr>
        <w:pBdr>
          <w:top w:val="nil"/>
          <w:left w:val="nil"/>
          <w:bottom w:val="nil"/>
          <w:right w:val="nil"/>
          <w:between w:val="nil"/>
        </w:pBdr>
        <w:spacing w:line="240" w:lineRule="auto"/>
        <w:jc w:val="left"/>
        <w:rPr>
          <w:color w:val="000000"/>
          <w:sz w:val="24"/>
          <w:szCs w:val="24"/>
        </w:rPr>
      </w:pPr>
      <w:r>
        <w:rPr>
          <w:rFonts w:ascii="Arial" w:eastAsia="Arial" w:hAnsi="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avoid (or where this is not possible so as to minimise) disruption to the ICT Environment and the provision of the Deliverables.</w:t>
      </w:r>
    </w:p>
    <w:p w14:paraId="7E2B523D" w14:textId="77777777" w:rsidR="00A77686" w:rsidRDefault="00A77686">
      <w:pPr>
        <w:pBdr>
          <w:top w:val="nil"/>
          <w:left w:val="nil"/>
          <w:bottom w:val="nil"/>
          <w:right w:val="nil"/>
          <w:between w:val="nil"/>
        </w:pBdr>
        <w:spacing w:line="240" w:lineRule="auto"/>
        <w:ind w:left="936"/>
        <w:jc w:val="left"/>
        <w:rPr>
          <w:rFonts w:ascii="Arial" w:eastAsia="Arial" w:hAnsi="Arial" w:cs="Arial"/>
          <w:sz w:val="24"/>
          <w:szCs w:val="24"/>
        </w:rPr>
      </w:pPr>
    </w:p>
    <w:p w14:paraId="5EFEDD6D" w14:textId="77777777" w:rsidR="00A77686" w:rsidRDefault="006636B0">
      <w:pPr>
        <w:keepNext/>
        <w:numPr>
          <w:ilvl w:val="0"/>
          <w:numId w:val="3"/>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728194C2" w14:textId="77777777"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9" w:name="_heading=h.3dy6vkm" w:colFirst="0" w:colLast="0"/>
      <w:bookmarkEnd w:id="9"/>
      <w:r>
        <w:rPr>
          <w:rFonts w:ascii="Arial" w:eastAsia="Arial" w:hAnsi="Arial" w:cs="Arial"/>
          <w:b/>
          <w:color w:val="000000"/>
          <w:sz w:val="24"/>
          <w:szCs w:val="24"/>
        </w:rPr>
        <w:t xml:space="preserve">Assignments granted by the Supplier: Specially Written Software </w:t>
      </w:r>
    </w:p>
    <w:p w14:paraId="7034C179"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0" w:name="_heading=h.1t3h5sf" w:colFirst="0" w:colLast="0"/>
      <w:bookmarkEnd w:id="10"/>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32EF277C"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1" w:name="_heading=h.4d34og8" w:colFirst="0" w:colLast="0"/>
      <w:bookmarkEnd w:id="11"/>
      <w:r>
        <w:rPr>
          <w:rFonts w:ascii="Arial" w:eastAsia="Arial" w:hAnsi="Arial" w:cs="Arial"/>
          <w:color w:val="000000"/>
          <w:sz w:val="24"/>
          <w:szCs w:val="24"/>
        </w:rPr>
        <w:t>the Documentation, Source Code and the Object Code of the Specially Written Software; and</w:t>
      </w:r>
    </w:p>
    <w:p w14:paraId="1BCA8283"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2" w:name="_heading=h.2s8eyo1" w:colFirst="0" w:colLast="0"/>
      <w:bookmarkEnd w:id="12"/>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42FD937D"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w:t>
      </w:r>
    </w:p>
    <w:p w14:paraId="150FE938"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1E72D5C6"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3" w:name="_heading=h.17dp8vu" w:colFirst="0" w:colLast="0"/>
      <w:bookmarkEnd w:id="13"/>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367FCAE5"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5F979559"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55494F39" w14:textId="77777777"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14" w:name="_heading=h.3rdcrjn" w:colFirst="0" w:colLast="0"/>
      <w:bookmarkEnd w:id="14"/>
      <w:r>
        <w:rPr>
          <w:rFonts w:ascii="Arial" w:eastAsia="Arial" w:hAnsi="Arial" w:cs="Arial"/>
          <w:b/>
          <w:color w:val="000000"/>
          <w:sz w:val="24"/>
          <w:szCs w:val="24"/>
        </w:rPr>
        <w:t>Licences for non-COTS IPR from the Supplier and third parties to the Buyer</w:t>
      </w:r>
    </w:p>
    <w:p w14:paraId="78711A04"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5" w:name="_heading=h.26in1rg" w:colFirst="0" w:colLast="0"/>
      <w:bookmarkEnd w:id="15"/>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14:paraId="26000344" w14:textId="77777777" w:rsidR="00A77686" w:rsidRDefault="006636B0">
      <w:pPr>
        <w:numPr>
          <w:ilvl w:val="0"/>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698A0C43" w14:textId="77777777" w:rsidR="00A77686" w:rsidRDefault="006636B0">
      <w:pPr>
        <w:numPr>
          <w:ilvl w:val="0"/>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700547E5"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6" w:name="_heading=h.lnxbz9" w:colFirst="0" w:colLast="0"/>
      <w:bookmarkEnd w:id="16"/>
      <w:r>
        <w:rPr>
          <w:rFonts w:ascii="Arial" w:eastAsia="Arial" w:hAnsi="Arial" w:cs="Arial"/>
          <w:color w:val="000000"/>
          <w:sz w:val="24"/>
          <w:szCs w:val="24"/>
        </w:rPr>
        <w:t xml:space="preserve">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w:t>
      </w:r>
      <w:r>
        <w:rPr>
          <w:rFonts w:ascii="Arial" w:eastAsia="Arial" w:hAnsi="Arial" w:cs="Arial"/>
          <w:color w:val="000000"/>
          <w:sz w:val="24"/>
          <w:szCs w:val="24"/>
        </w:rPr>
        <w:lastRenderedPageBreak/>
        <w:t>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15A40911"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7" w:name="_heading=h.35nkun2" w:colFirst="0" w:colLast="0"/>
      <w:bookmarkEnd w:id="17"/>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it shall:</w:t>
      </w:r>
    </w:p>
    <w:p w14:paraId="50FC81CE"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020C9142"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372D4727"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5F0F6328"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may terminate a licence granted under paragraph 9.2.1 by giving at least thirty (30) days’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14:paraId="6C5BEB04" w14:textId="77777777"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18" w:name="_heading=h.1ksv4uv" w:colFirst="0" w:colLast="0"/>
      <w:bookmarkEnd w:id="18"/>
      <w:r>
        <w:rPr>
          <w:rFonts w:ascii="Arial" w:eastAsia="Arial" w:hAnsi="Arial" w:cs="Arial"/>
          <w:b/>
          <w:color w:val="000000"/>
          <w:sz w:val="24"/>
          <w:szCs w:val="24"/>
        </w:rPr>
        <w:t>Licenses for COTS Software by the Supplier and third parties to the Buyer</w:t>
      </w:r>
    </w:p>
    <w:p w14:paraId="1D53F177" w14:textId="6923E35C"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either </w:t>
      </w:r>
      <w:r w:rsidR="00685EE3">
        <w:rPr>
          <w:rFonts w:ascii="Arial" w:eastAsia="Arial" w:hAnsi="Arial" w:cs="Arial"/>
          <w:color w:val="000000"/>
          <w:sz w:val="24"/>
          <w:szCs w:val="24"/>
        </w:rPr>
        <w:t>grant or</w:t>
      </w:r>
      <w:r>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38632332"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4E49FB26"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0734AD4F" w14:textId="77777777"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 notify the Buyer within seven (7) days of becoming aware of any COTS Software which in the next thirty-six (36) months:</w:t>
      </w:r>
    </w:p>
    <w:p w14:paraId="0AE974A3"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392C48E3"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72F504BA" w14:textId="77777777"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b/>
          <w:color w:val="000000"/>
          <w:sz w:val="24"/>
          <w:szCs w:val="24"/>
        </w:rPr>
        <w:t>Buyer’s right to assign/novate licences</w:t>
      </w:r>
    </w:p>
    <w:p w14:paraId="3CC352B9"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9" w:name="_heading=h.44sinio" w:colFirst="0" w:colLast="0"/>
      <w:bookmarkEnd w:id="19"/>
      <w:r>
        <w:rPr>
          <w:rFonts w:ascii="Arial" w:eastAsia="Arial" w:hAnsi="Arial" w:cs="Arial"/>
          <w:color w:val="000000"/>
          <w:sz w:val="24"/>
          <w:szCs w:val="24"/>
        </w:rPr>
        <w:t>The Buyer may assign, novate or otherwise transfer its rights and obligations under the licences granted pursuant to paragraph 9.2 (to:</w:t>
      </w:r>
    </w:p>
    <w:p w14:paraId="2C49667D"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14:paraId="16ED96BD" w14:textId="729E3C0B"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sidR="00685EE3">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33BC9585"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0" w:name="_heading=h.2jxsxqh" w:colFirst="0" w:colLast="0"/>
      <w:bookmarkEnd w:id="20"/>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64C0E662" w14:textId="77777777" w:rsidR="00A77686" w:rsidRDefault="006636B0">
      <w:pPr>
        <w:numPr>
          <w:ilvl w:val="1"/>
          <w:numId w:val="3"/>
        </w:numPr>
        <w:pBdr>
          <w:top w:val="nil"/>
          <w:left w:val="nil"/>
          <w:bottom w:val="nil"/>
          <w:right w:val="nil"/>
          <w:between w:val="nil"/>
        </w:pBdr>
        <w:tabs>
          <w:tab w:val="left" w:pos="1985"/>
          <w:tab w:val="left" w:pos="2127"/>
        </w:tabs>
        <w:spacing w:before="120" w:after="120" w:line="240" w:lineRule="auto"/>
        <w:jc w:val="left"/>
        <w:rPr>
          <w:color w:val="000000"/>
          <w:sz w:val="24"/>
          <w:szCs w:val="24"/>
        </w:rPr>
      </w:pPr>
      <w:bookmarkStart w:id="21" w:name="_heading=h.z337ya" w:colFirst="0" w:colLast="0"/>
      <w:bookmarkEnd w:id="21"/>
      <w:r>
        <w:rPr>
          <w:rFonts w:ascii="Arial" w:eastAsia="Arial" w:hAnsi="Arial" w:cs="Arial"/>
          <w:b/>
          <w:color w:val="000000"/>
          <w:sz w:val="24"/>
          <w:szCs w:val="24"/>
        </w:rPr>
        <w:t>Licence granted by the Buyer</w:t>
      </w:r>
    </w:p>
    <w:p w14:paraId="575319FD"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2" w:name="_heading=h.3j2qqm3" w:colFirst="0" w:colLast="0"/>
      <w:bookmarkEnd w:id="22"/>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2A18D754" w14:textId="307FC11B" w:rsidR="00A77686" w:rsidRDefault="00685EE3">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23" w:name="_heading=h.1y810tw" w:colFirst="0" w:colLast="0"/>
      <w:bookmarkEnd w:id="23"/>
      <w:r>
        <w:rPr>
          <w:rFonts w:ascii="Arial" w:eastAsia="Arial" w:hAnsi="Arial" w:cs="Arial"/>
          <w:b/>
          <w:color w:val="000000"/>
          <w:sz w:val="24"/>
          <w:szCs w:val="24"/>
        </w:rPr>
        <w:t>Open-Source</w:t>
      </w:r>
      <w:r w:rsidR="006636B0">
        <w:rPr>
          <w:rFonts w:ascii="Arial" w:eastAsia="Arial" w:hAnsi="Arial" w:cs="Arial"/>
          <w:b/>
          <w:color w:val="000000"/>
          <w:sz w:val="24"/>
          <w:szCs w:val="24"/>
        </w:rPr>
        <w:t xml:space="preserve"> Publication</w:t>
      </w:r>
    </w:p>
    <w:p w14:paraId="160971E2"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4" w:name="_heading=h.4i7ojhp" w:colFirst="0" w:colLast="0"/>
      <w:bookmarkEnd w:id="24"/>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3629FB5"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7995837F"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77E2876F" w14:textId="77777777" w:rsidR="00A77686" w:rsidRDefault="006636B0">
      <w:pPr>
        <w:pBdr>
          <w:top w:val="nil"/>
          <w:left w:val="nil"/>
          <w:bottom w:val="nil"/>
          <w:right w:val="nil"/>
          <w:between w:val="nil"/>
        </w:pBdr>
        <w:tabs>
          <w:tab w:val="left" w:pos="1985"/>
          <w:tab w:val="left" w:pos="2127"/>
        </w:tabs>
        <w:spacing w:before="120" w:after="120" w:line="240" w:lineRule="auto"/>
        <w:ind w:left="936"/>
        <w:jc w:val="left"/>
        <w:rPr>
          <w:rFonts w:ascii="Arial" w:eastAsia="Arial" w:hAnsi="Arial" w:cs="Arial"/>
          <w:color w:val="000000"/>
          <w:sz w:val="24"/>
          <w:szCs w:val="24"/>
        </w:rPr>
      </w:pPr>
      <w:bookmarkStart w:id="25" w:name="_heading=h.2xcytpi" w:colFirst="0" w:colLast="0"/>
      <w:bookmarkEnd w:id="25"/>
      <w:r>
        <w:rPr>
          <w:rFonts w:ascii="Arial" w:eastAsia="Arial" w:hAnsi="Arial" w:cs="Arial"/>
          <w:color w:val="000000"/>
          <w:sz w:val="24"/>
          <w:szCs w:val="24"/>
        </w:rPr>
        <w:t>and the Buyer may, at its sole discretion, publish the same as Open Source.</w:t>
      </w:r>
    </w:p>
    <w:p w14:paraId="4872A788" w14:textId="77777777" w:rsidR="00A77686" w:rsidRDefault="006636B0">
      <w:pPr>
        <w:numPr>
          <w:ilvl w:val="2"/>
          <w:numId w:val="3"/>
        </w:numPr>
        <w:pBdr>
          <w:top w:val="nil"/>
          <w:left w:val="nil"/>
          <w:bottom w:val="nil"/>
          <w:right w:val="nil"/>
          <w:between w:val="nil"/>
        </w:pBdr>
        <w:tabs>
          <w:tab w:val="left" w:pos="1985"/>
          <w:tab w:val="left" w:pos="1134"/>
        </w:tabs>
        <w:spacing w:before="120" w:after="120" w:line="240" w:lineRule="auto"/>
        <w:jc w:val="left"/>
        <w:rPr>
          <w:rFonts w:ascii="Arial" w:eastAsia="Arial" w:hAnsi="Arial" w:cs="Arial"/>
          <w:color w:val="000000"/>
          <w:sz w:val="24"/>
          <w:szCs w:val="24"/>
        </w:rPr>
      </w:pPr>
      <w:bookmarkStart w:id="26" w:name="_heading=h.1ci93xb" w:colFirst="0" w:colLast="0"/>
      <w:bookmarkEnd w:id="26"/>
      <w:r>
        <w:rPr>
          <w:rFonts w:ascii="Arial" w:eastAsia="Arial" w:hAnsi="Arial" w:cs="Arial"/>
          <w:color w:val="000000"/>
          <w:sz w:val="24"/>
          <w:szCs w:val="24"/>
        </w:rPr>
        <w:t>The Supplier hereby warrants that the Specially Written Software and the New IPR:</w:t>
      </w:r>
    </w:p>
    <w:p w14:paraId="7191F022" w14:textId="77777777"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w:t>
      </w:r>
      <w:r>
        <w:rPr>
          <w:rFonts w:ascii="Arial" w:eastAsia="Arial" w:hAnsi="Arial" w:cs="Arial"/>
          <w:color w:val="000000"/>
          <w:sz w:val="24"/>
          <w:szCs w:val="24"/>
        </w:rPr>
        <w:lastRenderedPageBreak/>
        <w:t>running or security of the Specially Written Software, New IPRs or the Buyer System;</w:t>
      </w:r>
    </w:p>
    <w:p w14:paraId="06B63F7E" w14:textId="77777777"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18AE710F" w14:textId="77777777"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77340D56" w14:textId="77777777"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22F0819F" w14:textId="55941D2D"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 xml:space="preserve">the </w:t>
      </w:r>
      <w:r w:rsidR="00685EE3">
        <w:rPr>
          <w:rFonts w:ascii="Arial" w:eastAsia="Arial" w:hAnsi="Arial" w:cs="Arial"/>
          <w:b/>
          <w:color w:val="000000"/>
          <w:sz w:val="24"/>
          <w:szCs w:val="24"/>
        </w:rPr>
        <w:t>Open-Source</w:t>
      </w:r>
      <w:r>
        <w:rPr>
          <w:rFonts w:ascii="Arial" w:eastAsia="Arial" w:hAnsi="Arial" w:cs="Arial"/>
          <w:b/>
          <w:color w:val="000000"/>
          <w:sz w:val="24"/>
          <w:szCs w:val="24"/>
        </w:rPr>
        <w:t xml:space="preserve"> Publication Material</w:t>
      </w:r>
      <w:r>
        <w:rPr>
          <w:rFonts w:ascii="Arial" w:eastAsia="Arial" w:hAnsi="Arial" w:cs="Arial"/>
          <w:color w:val="000000"/>
          <w:sz w:val="24"/>
          <w:szCs w:val="24"/>
        </w:rPr>
        <w:t>") no later than the date notified by the Buyer to the Supplier; and</w:t>
      </w:r>
    </w:p>
    <w:p w14:paraId="7FA98175" w14:textId="77777777"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24D85766"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7" w:name="_heading=h.3whwml4" w:colFirst="0" w:colLast="0"/>
      <w:bookmarkEnd w:id="27"/>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1A9D9B21" w14:textId="090B4DE1"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8" w:name="_heading=h.2bn6wsx" w:colFirst="0" w:colLast="0"/>
      <w:bookmarkEnd w:id="28"/>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w:t>
      </w:r>
      <w:r w:rsidR="00685EE3">
        <w:rPr>
          <w:rFonts w:ascii="Arial" w:eastAsia="Arial" w:hAnsi="Arial" w:cs="Arial"/>
          <w:color w:val="000000"/>
          <w:sz w:val="24"/>
          <w:szCs w:val="24"/>
        </w:rPr>
        <w:t>Open-Source</w:t>
      </w:r>
      <w:r>
        <w:rPr>
          <w:rFonts w:ascii="Arial" w:eastAsia="Arial" w:hAnsi="Arial" w:cs="Arial"/>
          <w:color w:val="000000"/>
          <w:sz w:val="24"/>
          <w:szCs w:val="24"/>
        </w:rPr>
        <w:t xml:space="preserve"> publication; and </w:t>
      </w:r>
    </w:p>
    <w:p w14:paraId="2B5507DF" w14:textId="77777777" w:rsidR="00A77686" w:rsidRDefault="006636B0">
      <w:pPr>
        <w:numPr>
          <w:ilvl w:val="3"/>
          <w:numId w:val="3"/>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781BC967" w14:textId="77777777"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b/>
          <w:color w:val="000000"/>
          <w:sz w:val="24"/>
          <w:szCs w:val="24"/>
        </w:rPr>
        <w:t>Malicious Software</w:t>
      </w:r>
    </w:p>
    <w:p w14:paraId="5D0A7AFD"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9" w:name="_heading=h.qsh70q" w:colFirst="0" w:colLast="0"/>
      <w:bookmarkEnd w:id="29"/>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761D1E70"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30" w:name="_heading=h.3as4poj" w:colFirst="0" w:colLast="0"/>
      <w:bookmarkEnd w:id="30"/>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5625A96B" w14:textId="77777777"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Any cost arising out of the actions of the Parties taken in compliance with the provisions of paragraph 9.7.2 shall be borne by the Parties as follows:</w:t>
      </w:r>
    </w:p>
    <w:p w14:paraId="7DE15C16" w14:textId="42A38E21"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w:t>
      </w:r>
      <w:r w:rsidR="00685EE3">
        <w:rPr>
          <w:rFonts w:ascii="Arial" w:eastAsia="Arial" w:hAnsi="Arial" w:cs="Arial"/>
          <w:color w:val="000000"/>
          <w:sz w:val="24"/>
          <w:szCs w:val="24"/>
        </w:rPr>
        <w:t>third-party</w:t>
      </w:r>
      <w:r>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4996BF9D" w14:textId="77777777"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3741BB2F" w14:textId="77777777" w:rsidR="00A77686" w:rsidRDefault="00A77686">
      <w:pPr>
        <w:pBdr>
          <w:top w:val="nil"/>
          <w:left w:val="nil"/>
          <w:bottom w:val="nil"/>
          <w:right w:val="nil"/>
          <w:between w:val="nil"/>
        </w:pBdr>
        <w:tabs>
          <w:tab w:val="left" w:pos="2552"/>
        </w:tabs>
        <w:spacing w:before="120" w:after="120" w:line="240" w:lineRule="auto"/>
        <w:ind w:left="2592"/>
        <w:jc w:val="left"/>
        <w:rPr>
          <w:rFonts w:ascii="Arial" w:eastAsia="Arial" w:hAnsi="Arial" w:cs="Arial"/>
          <w:sz w:val="24"/>
          <w:szCs w:val="24"/>
        </w:rPr>
      </w:pPr>
    </w:p>
    <w:p w14:paraId="6FB6C90C" w14:textId="77777777" w:rsidR="00A77686" w:rsidRDefault="006636B0" w:rsidP="009C24BC">
      <w:pPr>
        <w:keepNext/>
        <w:numPr>
          <w:ilvl w:val="0"/>
          <w:numId w:val="3"/>
        </w:numPr>
        <w:pBdr>
          <w:top w:val="nil"/>
          <w:left w:val="nil"/>
          <w:bottom w:val="nil"/>
          <w:right w:val="nil"/>
          <w:between w:val="nil"/>
        </w:pBdr>
        <w:tabs>
          <w:tab w:val="left" w:pos="1134"/>
        </w:tabs>
        <w:spacing w:after="0" w:line="240" w:lineRule="auto"/>
        <w:jc w:val="left"/>
        <w:rPr>
          <w:rFonts w:ascii="Arial" w:eastAsia="Arial" w:hAnsi="Arial" w:cs="Arial"/>
          <w:b/>
          <w:color w:val="000000"/>
          <w:sz w:val="24"/>
          <w:szCs w:val="24"/>
        </w:rPr>
      </w:pPr>
      <w:r w:rsidRPr="003E0232">
        <w:rPr>
          <w:rFonts w:ascii="Arial" w:eastAsia="Arial" w:hAnsi="Arial" w:cs="Arial"/>
          <w:b/>
          <w:color w:val="000000"/>
          <w:sz w:val="24"/>
          <w:szCs w:val="24"/>
        </w:rPr>
        <w:t>Supplier-Furnished Terms</w:t>
      </w:r>
    </w:p>
    <w:p w14:paraId="391C9EB8" w14:textId="77777777" w:rsidR="009C24BC" w:rsidRPr="003E0232" w:rsidRDefault="009C24BC" w:rsidP="009C24BC">
      <w:pPr>
        <w:keepNext/>
        <w:pBdr>
          <w:top w:val="nil"/>
          <w:left w:val="nil"/>
          <w:bottom w:val="nil"/>
          <w:right w:val="nil"/>
          <w:between w:val="nil"/>
        </w:pBdr>
        <w:tabs>
          <w:tab w:val="left" w:pos="1134"/>
        </w:tabs>
        <w:spacing w:after="0" w:line="240" w:lineRule="auto"/>
        <w:ind w:left="360"/>
        <w:jc w:val="left"/>
        <w:rPr>
          <w:rFonts w:ascii="Arial" w:eastAsia="Arial" w:hAnsi="Arial" w:cs="Arial"/>
          <w:b/>
          <w:color w:val="000000"/>
          <w:sz w:val="24"/>
          <w:szCs w:val="24"/>
        </w:rPr>
      </w:pPr>
    </w:p>
    <w:p w14:paraId="524BBC6E" w14:textId="77777777" w:rsidR="00A77686" w:rsidRPr="009C24BC" w:rsidRDefault="006636B0" w:rsidP="009C24BC">
      <w:pPr>
        <w:numPr>
          <w:ilvl w:val="1"/>
          <w:numId w:val="3"/>
        </w:numPr>
        <w:pBdr>
          <w:top w:val="nil"/>
          <w:left w:val="nil"/>
          <w:bottom w:val="nil"/>
          <w:right w:val="nil"/>
          <w:between w:val="nil"/>
        </w:pBdr>
        <w:tabs>
          <w:tab w:val="left" w:pos="1134"/>
        </w:tabs>
        <w:spacing w:after="0" w:line="240" w:lineRule="auto"/>
        <w:jc w:val="left"/>
        <w:rPr>
          <w:color w:val="000000"/>
          <w:sz w:val="24"/>
          <w:szCs w:val="24"/>
        </w:rPr>
      </w:pPr>
      <w:r w:rsidRPr="003E0232">
        <w:rPr>
          <w:rFonts w:ascii="Arial" w:eastAsia="Arial" w:hAnsi="Arial" w:cs="Arial"/>
          <w:b/>
          <w:color w:val="000000"/>
          <w:sz w:val="24"/>
          <w:szCs w:val="24"/>
        </w:rPr>
        <w:tab/>
        <w:t>Software Licence Terms</w:t>
      </w:r>
    </w:p>
    <w:p w14:paraId="727C936E" w14:textId="77777777" w:rsidR="009C24BC" w:rsidRPr="003E0232" w:rsidRDefault="009C24BC" w:rsidP="009C24BC">
      <w:pPr>
        <w:pBdr>
          <w:top w:val="nil"/>
          <w:left w:val="nil"/>
          <w:bottom w:val="nil"/>
          <w:right w:val="nil"/>
          <w:between w:val="nil"/>
        </w:pBdr>
        <w:tabs>
          <w:tab w:val="left" w:pos="1134"/>
        </w:tabs>
        <w:spacing w:after="0" w:line="240" w:lineRule="auto"/>
        <w:ind w:left="936"/>
        <w:jc w:val="left"/>
        <w:rPr>
          <w:color w:val="000000"/>
          <w:sz w:val="24"/>
          <w:szCs w:val="24"/>
        </w:rPr>
      </w:pPr>
    </w:p>
    <w:p w14:paraId="3E88B788" w14:textId="7F0DEEEC" w:rsidR="00A77686" w:rsidRPr="009C24BC" w:rsidRDefault="00652029" w:rsidP="009C24BC">
      <w:pPr>
        <w:numPr>
          <w:ilvl w:val="2"/>
          <w:numId w:val="3"/>
        </w:numPr>
        <w:pBdr>
          <w:top w:val="nil"/>
          <w:left w:val="nil"/>
          <w:bottom w:val="nil"/>
          <w:right w:val="nil"/>
          <w:between w:val="nil"/>
        </w:pBdr>
        <w:tabs>
          <w:tab w:val="left" w:pos="2552"/>
        </w:tabs>
        <w:spacing w:after="0" w:line="240" w:lineRule="auto"/>
        <w:ind w:left="1139" w:hanging="799"/>
        <w:jc w:val="left"/>
        <w:rPr>
          <w:rStyle w:val="normaltextrun"/>
          <w:rFonts w:ascii="Arial" w:eastAsia="Arial" w:hAnsi="Arial" w:cs="Arial"/>
          <w:color w:val="000000"/>
          <w:sz w:val="24"/>
          <w:szCs w:val="24"/>
        </w:rPr>
      </w:pPr>
      <w:r>
        <w:rPr>
          <w:rStyle w:val="normaltextrun"/>
          <w:rFonts w:ascii="Arial" w:hAnsi="Arial" w:cs="Arial"/>
          <w:color w:val="000000"/>
          <w:shd w:val="clear" w:color="auto" w:fill="FFFFFF"/>
        </w:rPr>
        <w:t>Terms for licensing of COTS software in accordance with Paragraph 9.3 are detailed in Annex B of this Call-Off Schedule 6.</w:t>
      </w:r>
    </w:p>
    <w:p w14:paraId="5E6DB53E" w14:textId="77777777" w:rsidR="009C24BC" w:rsidRPr="003E0232" w:rsidRDefault="009C24BC" w:rsidP="009C24BC">
      <w:pPr>
        <w:pBdr>
          <w:top w:val="nil"/>
          <w:left w:val="nil"/>
          <w:bottom w:val="nil"/>
          <w:right w:val="nil"/>
          <w:between w:val="nil"/>
        </w:pBdr>
        <w:tabs>
          <w:tab w:val="left" w:pos="2552"/>
        </w:tabs>
        <w:spacing w:after="0" w:line="240" w:lineRule="auto"/>
        <w:ind w:left="1139"/>
        <w:jc w:val="left"/>
        <w:rPr>
          <w:rFonts w:ascii="Arial" w:eastAsia="Arial" w:hAnsi="Arial" w:cs="Arial"/>
          <w:color w:val="000000"/>
          <w:sz w:val="24"/>
          <w:szCs w:val="24"/>
        </w:rPr>
      </w:pPr>
    </w:p>
    <w:p w14:paraId="7346E41F" w14:textId="2322C3DC" w:rsidR="00A77686" w:rsidRPr="009C24BC" w:rsidRDefault="00D13CEA" w:rsidP="009C24BC">
      <w:pPr>
        <w:numPr>
          <w:ilvl w:val="1"/>
          <w:numId w:val="3"/>
        </w:numPr>
        <w:pBdr>
          <w:top w:val="nil"/>
          <w:left w:val="nil"/>
          <w:bottom w:val="nil"/>
          <w:right w:val="nil"/>
          <w:between w:val="nil"/>
        </w:pBdr>
        <w:tabs>
          <w:tab w:val="left" w:pos="1134"/>
        </w:tabs>
        <w:spacing w:after="0" w:line="240" w:lineRule="auto"/>
        <w:jc w:val="left"/>
        <w:rPr>
          <w:sz w:val="24"/>
          <w:szCs w:val="24"/>
        </w:rPr>
      </w:pPr>
      <w:r>
        <w:rPr>
          <w:rFonts w:ascii="Arial" w:eastAsia="Arial" w:hAnsi="Arial" w:cs="Arial"/>
          <w:b/>
          <w:sz w:val="24"/>
          <w:szCs w:val="24"/>
        </w:rPr>
        <w:t xml:space="preserve">    </w:t>
      </w:r>
      <w:r w:rsidR="006636B0" w:rsidRPr="003E0232">
        <w:rPr>
          <w:rFonts w:ascii="Arial" w:eastAsia="Arial" w:hAnsi="Arial" w:cs="Arial"/>
          <w:b/>
          <w:sz w:val="24"/>
          <w:szCs w:val="24"/>
        </w:rPr>
        <w:t>Software Support &amp; Maintenance Terms</w:t>
      </w:r>
    </w:p>
    <w:p w14:paraId="6B167D60" w14:textId="77777777" w:rsidR="009C24BC" w:rsidRPr="003E0232" w:rsidRDefault="009C24BC" w:rsidP="009C24BC">
      <w:pPr>
        <w:pBdr>
          <w:top w:val="nil"/>
          <w:left w:val="nil"/>
          <w:bottom w:val="nil"/>
          <w:right w:val="nil"/>
          <w:between w:val="nil"/>
        </w:pBdr>
        <w:tabs>
          <w:tab w:val="left" w:pos="1134"/>
        </w:tabs>
        <w:spacing w:after="0" w:line="240" w:lineRule="auto"/>
        <w:ind w:left="936"/>
        <w:jc w:val="left"/>
        <w:rPr>
          <w:sz w:val="24"/>
          <w:szCs w:val="24"/>
        </w:rPr>
      </w:pPr>
    </w:p>
    <w:p w14:paraId="01AA6769" w14:textId="77777777" w:rsidR="00A77686" w:rsidRPr="009C24BC" w:rsidRDefault="006636B0" w:rsidP="009C24BC">
      <w:pPr>
        <w:numPr>
          <w:ilvl w:val="2"/>
          <w:numId w:val="3"/>
        </w:numPr>
        <w:pBdr>
          <w:top w:val="nil"/>
          <w:left w:val="nil"/>
          <w:bottom w:val="nil"/>
          <w:right w:val="nil"/>
          <w:between w:val="nil"/>
        </w:pBdr>
        <w:tabs>
          <w:tab w:val="left" w:pos="2552"/>
        </w:tabs>
        <w:spacing w:after="0" w:line="240" w:lineRule="auto"/>
        <w:ind w:left="1139" w:hanging="799"/>
        <w:jc w:val="left"/>
        <w:rPr>
          <w:rFonts w:ascii="Arial" w:eastAsia="Arial" w:hAnsi="Arial" w:cs="Arial"/>
          <w:sz w:val="24"/>
          <w:szCs w:val="24"/>
        </w:rPr>
      </w:pPr>
      <w:r w:rsidRPr="003E0232">
        <w:rPr>
          <w:rFonts w:ascii="Arial" w:eastAsia="Arial" w:hAnsi="Arial" w:cs="Arial"/>
          <w:sz w:val="24"/>
          <w:szCs w:val="24"/>
        </w:rPr>
        <w:t>Additional terms for provision of Software Support &amp; Maintenance Services are detailed in Annex C of this Call Off Schedule 6</w:t>
      </w:r>
      <w:r w:rsidRPr="003E0232">
        <w:rPr>
          <w:rFonts w:ascii="Arial" w:eastAsia="Arial" w:hAnsi="Arial" w:cs="Arial"/>
          <w:b/>
          <w:sz w:val="24"/>
          <w:szCs w:val="24"/>
        </w:rPr>
        <w:t>.</w:t>
      </w:r>
    </w:p>
    <w:p w14:paraId="73A66F77" w14:textId="77777777" w:rsidR="009C24BC" w:rsidRPr="003E0232" w:rsidRDefault="009C24BC" w:rsidP="009C24BC">
      <w:pPr>
        <w:pBdr>
          <w:top w:val="nil"/>
          <w:left w:val="nil"/>
          <w:bottom w:val="nil"/>
          <w:right w:val="nil"/>
          <w:between w:val="nil"/>
        </w:pBdr>
        <w:tabs>
          <w:tab w:val="left" w:pos="2552"/>
        </w:tabs>
        <w:spacing w:after="0" w:line="240" w:lineRule="auto"/>
        <w:ind w:left="1139"/>
        <w:jc w:val="left"/>
        <w:rPr>
          <w:rFonts w:ascii="Arial" w:eastAsia="Arial" w:hAnsi="Arial" w:cs="Arial"/>
          <w:sz w:val="24"/>
          <w:szCs w:val="24"/>
        </w:rPr>
      </w:pPr>
    </w:p>
    <w:p w14:paraId="014DDB39" w14:textId="77777777" w:rsidR="00A77686" w:rsidRPr="009C24BC" w:rsidRDefault="006636B0" w:rsidP="009C24BC">
      <w:pPr>
        <w:numPr>
          <w:ilvl w:val="1"/>
          <w:numId w:val="3"/>
        </w:numPr>
        <w:tabs>
          <w:tab w:val="left" w:pos="1134"/>
        </w:tabs>
        <w:spacing w:after="0" w:line="240" w:lineRule="auto"/>
        <w:jc w:val="left"/>
        <w:rPr>
          <w:sz w:val="24"/>
          <w:szCs w:val="24"/>
        </w:rPr>
      </w:pPr>
      <w:r w:rsidRPr="003E0232">
        <w:rPr>
          <w:rFonts w:ascii="Arial" w:eastAsia="Arial" w:hAnsi="Arial" w:cs="Arial"/>
          <w:b/>
          <w:sz w:val="24"/>
          <w:szCs w:val="24"/>
        </w:rPr>
        <w:t>Software as a Service Terms</w:t>
      </w:r>
    </w:p>
    <w:p w14:paraId="05A93202" w14:textId="77777777" w:rsidR="009C24BC" w:rsidRPr="003E0232" w:rsidRDefault="009C24BC" w:rsidP="009C24BC">
      <w:pPr>
        <w:tabs>
          <w:tab w:val="left" w:pos="1134"/>
        </w:tabs>
        <w:spacing w:after="0" w:line="240" w:lineRule="auto"/>
        <w:ind w:left="936"/>
        <w:jc w:val="left"/>
        <w:rPr>
          <w:sz w:val="24"/>
          <w:szCs w:val="24"/>
        </w:rPr>
      </w:pPr>
    </w:p>
    <w:p w14:paraId="22DFD667" w14:textId="77777777" w:rsidR="00A77686" w:rsidRPr="003E0232" w:rsidRDefault="006636B0" w:rsidP="009C24BC">
      <w:pPr>
        <w:numPr>
          <w:ilvl w:val="2"/>
          <w:numId w:val="3"/>
        </w:numPr>
        <w:pBdr>
          <w:top w:val="nil"/>
          <w:left w:val="nil"/>
          <w:bottom w:val="nil"/>
          <w:right w:val="nil"/>
          <w:between w:val="nil"/>
        </w:pBdr>
        <w:tabs>
          <w:tab w:val="left" w:pos="2552"/>
        </w:tabs>
        <w:spacing w:after="0" w:line="240" w:lineRule="auto"/>
        <w:ind w:left="1139" w:hanging="799"/>
        <w:jc w:val="left"/>
        <w:rPr>
          <w:rFonts w:ascii="Arial" w:eastAsia="Arial" w:hAnsi="Arial" w:cs="Arial"/>
          <w:sz w:val="24"/>
          <w:szCs w:val="24"/>
        </w:rPr>
      </w:pPr>
      <w:r w:rsidRPr="003E0232">
        <w:rPr>
          <w:rFonts w:ascii="Arial" w:eastAsia="Arial" w:hAnsi="Arial" w:cs="Arial"/>
          <w:sz w:val="24"/>
          <w:szCs w:val="24"/>
        </w:rPr>
        <w:t>Additional terms for provision of a Software as a Service solution are detailed in Annex D of this Call Off Schedule 6</w:t>
      </w:r>
      <w:r w:rsidRPr="003E0232">
        <w:rPr>
          <w:rFonts w:ascii="Arial" w:eastAsia="Arial" w:hAnsi="Arial" w:cs="Arial"/>
          <w:b/>
          <w:sz w:val="24"/>
          <w:szCs w:val="24"/>
        </w:rPr>
        <w:t>.</w:t>
      </w:r>
    </w:p>
    <w:p w14:paraId="7A134E26" w14:textId="77777777" w:rsidR="00A77686" w:rsidRPr="009C24BC" w:rsidRDefault="006636B0">
      <w:pPr>
        <w:pStyle w:val="Heading2"/>
        <w:numPr>
          <w:ilvl w:val="0"/>
          <w:numId w:val="3"/>
        </w:numPr>
        <w:tabs>
          <w:tab w:val="left" w:pos="2552"/>
        </w:tabs>
        <w:spacing w:before="360" w:after="80"/>
        <w:jc w:val="left"/>
        <w:rPr>
          <w:rFonts w:ascii="Arial" w:eastAsia="Arial" w:hAnsi="Arial" w:cs="Arial"/>
          <w:b/>
          <w:sz w:val="24"/>
          <w:szCs w:val="24"/>
        </w:rPr>
      </w:pPr>
      <w:bookmarkStart w:id="31" w:name="_heading=h.8tl5atoo9wyj" w:colFirst="0" w:colLast="0"/>
      <w:bookmarkStart w:id="32" w:name="_heading=h.qm31lgxw2gvs" w:colFirst="0" w:colLast="0"/>
      <w:bookmarkEnd w:id="31"/>
      <w:bookmarkEnd w:id="32"/>
      <w:r w:rsidRPr="009C24BC">
        <w:rPr>
          <w:rFonts w:ascii="Arial" w:eastAsia="Arial" w:hAnsi="Arial" w:cs="Arial"/>
          <w:sz w:val="14"/>
          <w:szCs w:val="14"/>
        </w:rPr>
        <w:t xml:space="preserve">  </w:t>
      </w:r>
      <w:r w:rsidRPr="009C24BC">
        <w:rPr>
          <w:rFonts w:ascii="Arial" w:eastAsia="Arial" w:hAnsi="Arial" w:cs="Arial"/>
          <w:b/>
          <w:sz w:val="28"/>
          <w:szCs w:val="28"/>
        </w:rPr>
        <w:t>Customer Premises</w:t>
      </w:r>
    </w:p>
    <w:p w14:paraId="51A9FB1E" w14:textId="77777777" w:rsidR="00A77686" w:rsidRPr="009C24BC" w:rsidRDefault="006636B0">
      <w:pPr>
        <w:numPr>
          <w:ilvl w:val="1"/>
          <w:numId w:val="3"/>
        </w:numPr>
        <w:tabs>
          <w:tab w:val="left" w:pos="2552"/>
        </w:tabs>
        <w:spacing w:before="240" w:line="240" w:lineRule="auto"/>
        <w:jc w:val="left"/>
        <w:rPr>
          <w:sz w:val="24"/>
          <w:szCs w:val="24"/>
        </w:rPr>
      </w:pPr>
      <w:r w:rsidRPr="009C24BC">
        <w:rPr>
          <w:rFonts w:ascii="Arial" w:eastAsia="Arial" w:hAnsi="Arial" w:cs="Arial"/>
          <w:sz w:val="14"/>
          <w:szCs w:val="14"/>
        </w:rPr>
        <w:t xml:space="preserve"> </w:t>
      </w:r>
      <w:r w:rsidRPr="009C24BC">
        <w:rPr>
          <w:rFonts w:ascii="Arial" w:eastAsia="Arial" w:hAnsi="Arial" w:cs="Arial"/>
          <w:sz w:val="24"/>
          <w:szCs w:val="24"/>
        </w:rPr>
        <w:t>Licence to occupy Customer Premises</w:t>
      </w:r>
    </w:p>
    <w:p w14:paraId="01139CB9" w14:textId="77777777" w:rsidR="00A77686" w:rsidRPr="009C24BC" w:rsidRDefault="006636B0">
      <w:pPr>
        <w:numPr>
          <w:ilvl w:val="2"/>
          <w:numId w:val="3"/>
        </w:numPr>
        <w:tabs>
          <w:tab w:val="left" w:pos="2552"/>
        </w:tabs>
        <w:spacing w:before="240" w:line="240" w:lineRule="auto"/>
        <w:jc w:val="left"/>
        <w:rPr>
          <w:rFonts w:ascii="Arial" w:eastAsia="Arial" w:hAnsi="Arial" w:cs="Arial"/>
          <w:sz w:val="24"/>
          <w:szCs w:val="24"/>
        </w:rPr>
      </w:pPr>
      <w:r w:rsidRPr="009C24BC">
        <w:rPr>
          <w:rFonts w:ascii="Arial" w:eastAsia="Arial" w:hAnsi="Arial" w:cs="Arial"/>
          <w:sz w:val="14"/>
          <w:szCs w:val="14"/>
        </w:rPr>
        <w:t xml:space="preserve"> </w:t>
      </w:r>
      <w:r w:rsidRPr="009C24BC">
        <w:rPr>
          <w:rFonts w:ascii="Arial" w:eastAsia="Arial" w:hAnsi="Arial" w:cs="Arial"/>
          <w:sz w:val="24"/>
          <w:szCs w:val="24"/>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Call-Off Contract [ and in accordance with Call-Off Schedule 10 (Exit Management)].</w:t>
      </w:r>
    </w:p>
    <w:p w14:paraId="68700B1E" w14:textId="77777777" w:rsidR="00A77686" w:rsidRPr="009C24BC" w:rsidRDefault="006636B0">
      <w:pPr>
        <w:numPr>
          <w:ilvl w:val="2"/>
          <w:numId w:val="3"/>
        </w:numPr>
        <w:tabs>
          <w:tab w:val="left" w:pos="2552"/>
        </w:tabs>
        <w:spacing w:before="240" w:line="240" w:lineRule="auto"/>
        <w:jc w:val="left"/>
        <w:rPr>
          <w:rFonts w:ascii="Arial" w:eastAsia="Arial" w:hAnsi="Arial" w:cs="Arial"/>
          <w:sz w:val="24"/>
          <w:szCs w:val="24"/>
        </w:rPr>
      </w:pPr>
      <w:r w:rsidRPr="009C24BC">
        <w:rPr>
          <w:rFonts w:ascii="Arial" w:eastAsia="Arial" w:hAnsi="Arial" w:cs="Arial"/>
          <w:sz w:val="24"/>
          <w:szCs w:val="24"/>
        </w:rPr>
        <w:t xml:space="preserve">The Supplier shall limit access to the Buyer Premises to such Supplier Staff as is necessary to enable it to perform its obligations </w:t>
      </w:r>
      <w:r w:rsidRPr="009C24BC">
        <w:rPr>
          <w:rFonts w:ascii="Arial" w:eastAsia="Arial" w:hAnsi="Arial" w:cs="Arial"/>
          <w:sz w:val="24"/>
          <w:szCs w:val="24"/>
        </w:rPr>
        <w:lastRenderedPageBreak/>
        <w:t>under this Call-Off Contract and the Supplier shall co-operate (and ensure that the Supplier Staff co-operate) with such other persons working concurrently on such Buyer Premises as the Buyer may reasonably request.</w:t>
      </w:r>
    </w:p>
    <w:p w14:paraId="2D677AA8" w14:textId="77777777" w:rsidR="00A77686" w:rsidRPr="009C24BC" w:rsidRDefault="006636B0">
      <w:pPr>
        <w:numPr>
          <w:ilvl w:val="2"/>
          <w:numId w:val="3"/>
        </w:numPr>
        <w:tabs>
          <w:tab w:val="left" w:pos="2552"/>
        </w:tabs>
        <w:spacing w:before="240" w:line="240" w:lineRule="auto"/>
        <w:jc w:val="left"/>
        <w:rPr>
          <w:rFonts w:ascii="Arial" w:eastAsia="Arial" w:hAnsi="Arial" w:cs="Arial"/>
          <w:sz w:val="24"/>
          <w:szCs w:val="24"/>
        </w:rPr>
      </w:pPr>
      <w:r w:rsidRPr="009C24BC">
        <w:rPr>
          <w:rFonts w:ascii="Arial" w:eastAsia="Arial" w:hAnsi="Arial" w:cs="Arial"/>
          <w:sz w:val="24"/>
          <w:szCs w:val="24"/>
        </w:rPr>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75D94E87" w14:textId="77777777" w:rsidR="00A77686" w:rsidRPr="009C24BC" w:rsidRDefault="006636B0">
      <w:pPr>
        <w:numPr>
          <w:ilvl w:val="2"/>
          <w:numId w:val="3"/>
        </w:numPr>
        <w:tabs>
          <w:tab w:val="left" w:pos="2552"/>
        </w:tabs>
        <w:spacing w:before="240" w:line="240" w:lineRule="auto"/>
        <w:jc w:val="left"/>
        <w:rPr>
          <w:rFonts w:ascii="Arial" w:eastAsia="Arial" w:hAnsi="Arial" w:cs="Arial"/>
          <w:sz w:val="24"/>
          <w:szCs w:val="24"/>
        </w:rPr>
      </w:pPr>
      <w:r w:rsidRPr="009C24BC">
        <w:rPr>
          <w:rFonts w:ascii="Arial" w:eastAsia="Arial" w:hAnsi="Arial" w:cs="Arial"/>
          <w:sz w:val="24"/>
          <w:szCs w:val="24"/>
        </w:rPr>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2CA68688" w14:textId="77777777" w:rsidR="00A77686" w:rsidRPr="009C24BC" w:rsidRDefault="006636B0">
      <w:pPr>
        <w:numPr>
          <w:ilvl w:val="2"/>
          <w:numId w:val="3"/>
        </w:numPr>
        <w:tabs>
          <w:tab w:val="left" w:pos="2552"/>
        </w:tabs>
        <w:spacing w:before="240" w:line="240" w:lineRule="auto"/>
        <w:jc w:val="left"/>
        <w:rPr>
          <w:rFonts w:ascii="Arial" w:eastAsia="Arial" w:hAnsi="Arial" w:cs="Arial"/>
          <w:sz w:val="24"/>
          <w:szCs w:val="24"/>
        </w:rPr>
      </w:pPr>
      <w:r w:rsidRPr="009C24BC">
        <w:rPr>
          <w:rFonts w:ascii="Arial" w:eastAsia="Arial" w:hAnsi="Arial" w:cs="Arial"/>
          <w:sz w:val="24"/>
          <w:szCs w:val="24"/>
        </w:rPr>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0B83E20E" w14:textId="77777777" w:rsidR="00A77686" w:rsidRPr="009C24BC" w:rsidRDefault="006636B0">
      <w:pPr>
        <w:numPr>
          <w:ilvl w:val="1"/>
          <w:numId w:val="3"/>
        </w:numPr>
        <w:tabs>
          <w:tab w:val="left" w:pos="2552"/>
        </w:tabs>
        <w:spacing w:before="240" w:line="240" w:lineRule="auto"/>
        <w:jc w:val="left"/>
        <w:rPr>
          <w:sz w:val="24"/>
          <w:szCs w:val="24"/>
        </w:rPr>
      </w:pPr>
      <w:r w:rsidRPr="009C24BC">
        <w:rPr>
          <w:rFonts w:ascii="Arial" w:eastAsia="Arial" w:hAnsi="Arial" w:cs="Arial"/>
          <w:b/>
          <w:sz w:val="14"/>
          <w:szCs w:val="14"/>
        </w:rPr>
        <w:t xml:space="preserve"> </w:t>
      </w:r>
      <w:r w:rsidRPr="009C24BC">
        <w:rPr>
          <w:rFonts w:ascii="Arial" w:eastAsia="Arial" w:hAnsi="Arial" w:cs="Arial"/>
          <w:b/>
          <w:sz w:val="24"/>
          <w:szCs w:val="24"/>
        </w:rPr>
        <w:t>Security of Buyer Premises</w:t>
      </w:r>
    </w:p>
    <w:p w14:paraId="5D83F3F9" w14:textId="77777777" w:rsidR="00A77686" w:rsidRPr="009C24BC" w:rsidRDefault="006636B0">
      <w:pPr>
        <w:numPr>
          <w:ilvl w:val="2"/>
          <w:numId w:val="3"/>
        </w:numPr>
        <w:tabs>
          <w:tab w:val="left" w:pos="2552"/>
        </w:tabs>
        <w:spacing w:before="240" w:line="240" w:lineRule="auto"/>
        <w:jc w:val="left"/>
        <w:rPr>
          <w:rFonts w:ascii="Arial" w:eastAsia="Arial" w:hAnsi="Arial" w:cs="Arial"/>
          <w:sz w:val="24"/>
          <w:szCs w:val="24"/>
        </w:rPr>
      </w:pPr>
      <w:r w:rsidRPr="009C24BC">
        <w:rPr>
          <w:rFonts w:ascii="Arial" w:eastAsia="Arial" w:hAnsi="Arial" w:cs="Arial"/>
          <w:sz w:val="24"/>
          <w:szCs w:val="24"/>
        </w:rPr>
        <w:t>The Buyer shall be responsible for maintaining the security of the Buyer Premises. The Supplier shall comply with the reasonable security requirements of the Buyer while on the Buyer Premises.</w:t>
      </w:r>
    </w:p>
    <w:p w14:paraId="135EF5BC" w14:textId="77777777" w:rsidR="005776B2" w:rsidRDefault="006636B0" w:rsidP="005776B2">
      <w:pPr>
        <w:numPr>
          <w:ilvl w:val="2"/>
          <w:numId w:val="3"/>
        </w:numPr>
        <w:tabs>
          <w:tab w:val="left" w:pos="2552"/>
        </w:tabs>
        <w:spacing w:before="240" w:line="240" w:lineRule="auto"/>
        <w:jc w:val="left"/>
        <w:rPr>
          <w:rFonts w:ascii="Arial" w:eastAsia="Arial" w:hAnsi="Arial" w:cs="Arial"/>
          <w:sz w:val="24"/>
          <w:szCs w:val="24"/>
        </w:rPr>
      </w:pPr>
      <w:r w:rsidRPr="009C24BC">
        <w:rPr>
          <w:rFonts w:ascii="Arial" w:eastAsia="Arial" w:hAnsi="Arial" w:cs="Arial"/>
          <w:sz w:val="24"/>
          <w:szCs w:val="24"/>
        </w:rPr>
        <w:t>The Buyer shall afford the Supplier upon Approval (the decision to Approve or not will not be unreasonably withheld or delayed) an opportunity to inspect its physical security arrangements.</w:t>
      </w:r>
      <w:bookmarkStart w:id="33" w:name="_heading=h.9254b7fliu6s" w:colFirst="0" w:colLast="0"/>
      <w:bookmarkEnd w:id="33"/>
    </w:p>
    <w:p w14:paraId="1448EE5E" w14:textId="452498F2" w:rsidR="00A77686" w:rsidRPr="0007368F" w:rsidRDefault="0007368F" w:rsidP="005776B2">
      <w:pPr>
        <w:tabs>
          <w:tab w:val="left" w:pos="2552"/>
        </w:tabs>
        <w:spacing w:before="240" w:line="240" w:lineRule="auto"/>
        <w:jc w:val="left"/>
        <w:rPr>
          <w:rFonts w:ascii="Arial" w:eastAsia="Arial" w:hAnsi="Arial" w:cs="Arial"/>
          <w:sz w:val="24"/>
          <w:szCs w:val="24"/>
        </w:rPr>
      </w:pPr>
      <w:r>
        <w:rPr>
          <w:rFonts w:ascii="Arial" w:eastAsia="Arial" w:hAnsi="Arial" w:cs="Arial"/>
          <w:b/>
          <w:sz w:val="24"/>
          <w:szCs w:val="24"/>
        </w:rPr>
        <w:t xml:space="preserve">    </w:t>
      </w:r>
      <w:r w:rsidRPr="0007368F">
        <w:rPr>
          <w:rFonts w:ascii="Arial" w:eastAsia="Arial" w:hAnsi="Arial" w:cs="Arial"/>
          <w:b/>
          <w:sz w:val="24"/>
          <w:szCs w:val="24"/>
        </w:rPr>
        <w:t>12</w:t>
      </w:r>
      <w:r w:rsidR="0019128A">
        <w:rPr>
          <w:rFonts w:ascii="Arial" w:eastAsia="Arial" w:hAnsi="Arial" w:cs="Arial"/>
          <w:b/>
          <w:sz w:val="24"/>
          <w:szCs w:val="24"/>
        </w:rPr>
        <w:t>.</w:t>
      </w:r>
      <w:r>
        <w:rPr>
          <w:rFonts w:ascii="Arial" w:eastAsia="Arial" w:hAnsi="Arial" w:cs="Arial"/>
          <w:b/>
          <w:sz w:val="24"/>
          <w:szCs w:val="24"/>
        </w:rPr>
        <w:t xml:space="preserve"> </w:t>
      </w:r>
      <w:r w:rsidR="006636B0" w:rsidRPr="0007368F">
        <w:rPr>
          <w:rFonts w:ascii="Arial" w:eastAsia="Arial" w:hAnsi="Arial" w:cs="Arial"/>
          <w:b/>
          <w:sz w:val="24"/>
          <w:szCs w:val="24"/>
        </w:rPr>
        <w:t>Buyer Property</w:t>
      </w:r>
    </w:p>
    <w:p w14:paraId="4CED50B5" w14:textId="7AD86F14" w:rsidR="00A77686" w:rsidRPr="009C24BC" w:rsidRDefault="00906310" w:rsidP="00906310">
      <w:pPr>
        <w:tabs>
          <w:tab w:val="left" w:pos="2552"/>
        </w:tabs>
        <w:spacing w:before="240" w:line="240" w:lineRule="auto"/>
        <w:ind w:left="340"/>
        <w:jc w:val="left"/>
        <w:rPr>
          <w:sz w:val="24"/>
          <w:szCs w:val="24"/>
        </w:rPr>
      </w:pPr>
      <w:r>
        <w:rPr>
          <w:rFonts w:ascii="Arial" w:eastAsia="Arial" w:hAnsi="Arial" w:cs="Arial"/>
          <w:bCs/>
          <w:sz w:val="24"/>
          <w:szCs w:val="24"/>
        </w:rPr>
        <w:t>1</w:t>
      </w:r>
      <w:r w:rsidR="00E15067" w:rsidRPr="00E15067">
        <w:rPr>
          <w:rFonts w:ascii="Arial" w:eastAsia="Arial" w:hAnsi="Arial" w:cs="Arial"/>
          <w:bCs/>
          <w:sz w:val="24"/>
          <w:szCs w:val="24"/>
        </w:rPr>
        <w:t>2.1</w:t>
      </w:r>
      <w:r w:rsidR="00E15067">
        <w:rPr>
          <w:rFonts w:ascii="Arial" w:eastAsia="Arial" w:hAnsi="Arial" w:cs="Arial"/>
          <w:b/>
          <w:sz w:val="24"/>
          <w:szCs w:val="24"/>
        </w:rPr>
        <w:t xml:space="preserve"> </w:t>
      </w:r>
      <w:r w:rsidR="00E15067" w:rsidRPr="00E15067">
        <w:rPr>
          <w:rFonts w:ascii="Arial" w:eastAsia="Arial" w:hAnsi="Arial" w:cs="Arial"/>
          <w:bCs/>
          <w:sz w:val="24"/>
          <w:szCs w:val="24"/>
        </w:rPr>
        <w:t>Where</w:t>
      </w:r>
      <w:r w:rsidR="006636B0" w:rsidRPr="00E15067">
        <w:rPr>
          <w:rFonts w:ascii="Arial" w:eastAsia="Arial" w:hAnsi="Arial" w:cs="Arial"/>
          <w:bCs/>
          <w:sz w:val="24"/>
          <w:szCs w:val="24"/>
        </w:rPr>
        <w:t xml:space="preserve"> </w:t>
      </w:r>
      <w:r w:rsidR="006636B0" w:rsidRPr="009C24BC">
        <w:rPr>
          <w:rFonts w:ascii="Arial" w:eastAsia="Arial" w:hAnsi="Arial" w:cs="Arial"/>
          <w:sz w:val="24"/>
          <w:szCs w:val="24"/>
        </w:rPr>
        <w:t>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w:t>
      </w:r>
    </w:p>
    <w:p w14:paraId="4F44A687" w14:textId="7EADF076" w:rsidR="00F33640" w:rsidRDefault="00AC304D" w:rsidP="00AC304D">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lastRenderedPageBreak/>
        <w:t xml:space="preserve">     12.2 </w:t>
      </w:r>
      <w:r w:rsidR="006636B0" w:rsidRPr="006F7C28">
        <w:rPr>
          <w:rFonts w:ascii="Arial" w:eastAsia="Arial" w:hAnsi="Arial" w:cs="Arial"/>
          <w:sz w:val="24"/>
          <w:szCs w:val="24"/>
        </w:rPr>
        <w:t xml:space="preserve">The Supplier shall not in any circumstances have a lien or any other </w:t>
      </w:r>
      <w:r w:rsidR="00F33640">
        <w:rPr>
          <w:rFonts w:ascii="Arial" w:eastAsia="Arial" w:hAnsi="Arial" w:cs="Arial"/>
          <w:sz w:val="24"/>
          <w:szCs w:val="24"/>
        </w:rPr>
        <w:t xml:space="preserve"> </w:t>
      </w:r>
    </w:p>
    <w:p w14:paraId="0BDA85BE" w14:textId="77777777" w:rsidR="00F33640" w:rsidRDefault="00F33640" w:rsidP="00AC304D">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w:t>
      </w:r>
      <w:r w:rsidR="006636B0" w:rsidRPr="006F7C28">
        <w:rPr>
          <w:rFonts w:ascii="Arial" w:eastAsia="Arial" w:hAnsi="Arial" w:cs="Arial"/>
          <w:sz w:val="24"/>
          <w:szCs w:val="24"/>
        </w:rPr>
        <w:t xml:space="preserve">interest </w:t>
      </w:r>
      <w:r>
        <w:rPr>
          <w:rFonts w:ascii="Arial" w:eastAsia="Arial" w:hAnsi="Arial" w:cs="Arial"/>
          <w:sz w:val="24"/>
          <w:szCs w:val="24"/>
        </w:rPr>
        <w:t>o</w:t>
      </w:r>
      <w:r w:rsidR="006636B0" w:rsidRPr="006F7C28">
        <w:rPr>
          <w:rFonts w:ascii="Arial" w:eastAsia="Arial" w:hAnsi="Arial" w:cs="Arial"/>
          <w:sz w:val="24"/>
          <w:szCs w:val="24"/>
        </w:rPr>
        <w:t xml:space="preserve">n the Buyer Property and </w:t>
      </w:r>
      <w:proofErr w:type="gramStart"/>
      <w:r w:rsidR="006636B0" w:rsidRPr="006F7C28">
        <w:rPr>
          <w:rFonts w:ascii="Arial" w:eastAsia="Arial" w:hAnsi="Arial" w:cs="Arial"/>
          <w:sz w:val="24"/>
          <w:szCs w:val="24"/>
        </w:rPr>
        <w:t>at all times</w:t>
      </w:r>
      <w:proofErr w:type="gramEnd"/>
      <w:r w:rsidR="006636B0" w:rsidRPr="006F7C28">
        <w:rPr>
          <w:rFonts w:ascii="Arial" w:eastAsia="Arial" w:hAnsi="Arial" w:cs="Arial"/>
          <w:sz w:val="24"/>
          <w:szCs w:val="24"/>
        </w:rPr>
        <w:t xml:space="preserve"> the Supplier shall possess </w:t>
      </w:r>
      <w:r>
        <w:rPr>
          <w:rFonts w:ascii="Arial" w:eastAsia="Arial" w:hAnsi="Arial" w:cs="Arial"/>
          <w:sz w:val="24"/>
          <w:szCs w:val="24"/>
        </w:rPr>
        <w:t xml:space="preserve">  </w:t>
      </w:r>
    </w:p>
    <w:p w14:paraId="473E114F" w14:textId="6E827AA1" w:rsidR="00A77686" w:rsidRPr="006F7C28" w:rsidRDefault="00F33640" w:rsidP="00AC304D">
      <w:pPr>
        <w:tabs>
          <w:tab w:val="left" w:pos="2552"/>
        </w:tabs>
        <w:spacing w:after="0" w:line="240" w:lineRule="auto"/>
        <w:jc w:val="left"/>
        <w:rPr>
          <w:sz w:val="24"/>
          <w:szCs w:val="24"/>
        </w:rPr>
      </w:pPr>
      <w:r>
        <w:rPr>
          <w:rFonts w:ascii="Arial" w:eastAsia="Arial" w:hAnsi="Arial" w:cs="Arial"/>
          <w:sz w:val="24"/>
          <w:szCs w:val="24"/>
        </w:rPr>
        <w:t xml:space="preserve">               </w:t>
      </w:r>
      <w:r w:rsidR="006636B0" w:rsidRPr="006F7C28">
        <w:rPr>
          <w:rFonts w:ascii="Arial" w:eastAsia="Arial" w:hAnsi="Arial" w:cs="Arial"/>
          <w:sz w:val="24"/>
          <w:szCs w:val="24"/>
        </w:rPr>
        <w:t xml:space="preserve">the Buyer </w:t>
      </w:r>
      <w:r>
        <w:rPr>
          <w:rFonts w:ascii="Arial" w:eastAsia="Arial" w:hAnsi="Arial" w:cs="Arial"/>
          <w:sz w:val="24"/>
          <w:szCs w:val="24"/>
        </w:rPr>
        <w:t>P</w:t>
      </w:r>
      <w:r w:rsidR="006636B0" w:rsidRPr="006F7C28">
        <w:rPr>
          <w:rFonts w:ascii="Arial" w:eastAsia="Arial" w:hAnsi="Arial" w:cs="Arial"/>
          <w:sz w:val="24"/>
          <w:szCs w:val="24"/>
        </w:rPr>
        <w:t>roperty as fiduciary agent and bailee of the Buyer.</w:t>
      </w:r>
    </w:p>
    <w:p w14:paraId="6B90B997" w14:textId="77777777" w:rsidR="00FC1EBE" w:rsidRDefault="00FC1EBE" w:rsidP="004A1DD0">
      <w:pPr>
        <w:pStyle w:val="ListParagraph"/>
        <w:tabs>
          <w:tab w:val="left" w:pos="2552"/>
        </w:tabs>
        <w:spacing w:after="0" w:line="240" w:lineRule="auto"/>
        <w:ind w:left="0"/>
        <w:jc w:val="left"/>
        <w:rPr>
          <w:rFonts w:ascii="Arial" w:eastAsia="Arial" w:hAnsi="Arial" w:cs="Arial"/>
          <w:sz w:val="24"/>
          <w:szCs w:val="24"/>
        </w:rPr>
      </w:pPr>
    </w:p>
    <w:p w14:paraId="508878E3" w14:textId="573A57A9" w:rsidR="00FC1EBE" w:rsidRDefault="00FC1EBE" w:rsidP="004A1DD0">
      <w:pPr>
        <w:pStyle w:val="ListParagraph"/>
        <w:tabs>
          <w:tab w:val="left" w:pos="2552"/>
        </w:tabs>
        <w:spacing w:after="0" w:line="240" w:lineRule="auto"/>
        <w:ind w:left="0"/>
        <w:jc w:val="left"/>
        <w:rPr>
          <w:rFonts w:ascii="Arial" w:eastAsia="Arial" w:hAnsi="Arial" w:cs="Arial"/>
          <w:sz w:val="24"/>
          <w:szCs w:val="24"/>
        </w:rPr>
      </w:pPr>
      <w:r>
        <w:rPr>
          <w:rFonts w:ascii="Arial" w:eastAsia="Arial" w:hAnsi="Arial" w:cs="Arial"/>
          <w:sz w:val="24"/>
          <w:szCs w:val="24"/>
        </w:rPr>
        <w:t xml:space="preserve">     12.3 </w:t>
      </w:r>
      <w:r w:rsidR="006636B0" w:rsidRPr="004A1DD0">
        <w:rPr>
          <w:rFonts w:ascii="Arial" w:eastAsia="Arial" w:hAnsi="Arial" w:cs="Arial"/>
          <w:sz w:val="24"/>
          <w:szCs w:val="24"/>
        </w:rPr>
        <w:t xml:space="preserve">The Supplier shall take all reasonable steps to ensure that the title of the </w:t>
      </w:r>
    </w:p>
    <w:p w14:paraId="6EF48EA3" w14:textId="77777777" w:rsidR="00FC1EBE" w:rsidRDefault="00FC1EBE" w:rsidP="004A1DD0">
      <w:pPr>
        <w:pStyle w:val="ListParagraph"/>
        <w:tabs>
          <w:tab w:val="left" w:pos="2552"/>
        </w:tabs>
        <w:spacing w:after="0" w:line="240" w:lineRule="auto"/>
        <w:ind w:left="0"/>
        <w:jc w:val="left"/>
        <w:rPr>
          <w:rFonts w:ascii="Arial" w:eastAsia="Arial" w:hAnsi="Arial" w:cs="Arial"/>
          <w:sz w:val="24"/>
          <w:szCs w:val="24"/>
        </w:rPr>
      </w:pPr>
      <w:r>
        <w:rPr>
          <w:rFonts w:ascii="Arial" w:eastAsia="Arial" w:hAnsi="Arial" w:cs="Arial"/>
          <w:sz w:val="24"/>
          <w:szCs w:val="24"/>
        </w:rPr>
        <w:t xml:space="preserve">              </w:t>
      </w:r>
      <w:r w:rsidR="006636B0" w:rsidRPr="004A1DD0">
        <w:rPr>
          <w:rFonts w:ascii="Arial" w:eastAsia="Arial" w:hAnsi="Arial" w:cs="Arial"/>
          <w:sz w:val="24"/>
          <w:szCs w:val="24"/>
        </w:rPr>
        <w:t xml:space="preserve">Buyer to the Buyer Property and the exclusion of any such lien or other </w:t>
      </w:r>
    </w:p>
    <w:p w14:paraId="39743751" w14:textId="77777777" w:rsidR="00FC1EBE" w:rsidRDefault="00FC1EBE" w:rsidP="004A1DD0">
      <w:pPr>
        <w:pStyle w:val="ListParagraph"/>
        <w:tabs>
          <w:tab w:val="left" w:pos="2552"/>
        </w:tabs>
        <w:spacing w:after="0" w:line="240" w:lineRule="auto"/>
        <w:ind w:left="0"/>
        <w:jc w:val="left"/>
        <w:rPr>
          <w:rFonts w:ascii="Arial" w:eastAsia="Arial" w:hAnsi="Arial" w:cs="Arial"/>
          <w:sz w:val="24"/>
          <w:szCs w:val="24"/>
        </w:rPr>
      </w:pPr>
      <w:r>
        <w:rPr>
          <w:rFonts w:ascii="Arial" w:eastAsia="Arial" w:hAnsi="Arial" w:cs="Arial"/>
          <w:sz w:val="24"/>
          <w:szCs w:val="24"/>
        </w:rPr>
        <w:t xml:space="preserve">              </w:t>
      </w:r>
      <w:r w:rsidR="006636B0" w:rsidRPr="004A1DD0">
        <w:rPr>
          <w:rFonts w:ascii="Arial" w:eastAsia="Arial" w:hAnsi="Arial" w:cs="Arial"/>
          <w:sz w:val="24"/>
          <w:szCs w:val="24"/>
        </w:rPr>
        <w:t xml:space="preserve">interest </w:t>
      </w:r>
      <w:proofErr w:type="gramStart"/>
      <w:r w:rsidR="006636B0" w:rsidRPr="004A1DD0">
        <w:rPr>
          <w:rFonts w:ascii="Arial" w:eastAsia="Arial" w:hAnsi="Arial" w:cs="Arial"/>
          <w:sz w:val="24"/>
          <w:szCs w:val="24"/>
        </w:rPr>
        <w:t>are</w:t>
      </w:r>
      <w:proofErr w:type="gramEnd"/>
      <w:r w:rsidR="006636B0" w:rsidRPr="004A1DD0">
        <w:rPr>
          <w:rFonts w:ascii="Arial" w:eastAsia="Arial" w:hAnsi="Arial" w:cs="Arial"/>
          <w:sz w:val="24"/>
          <w:szCs w:val="24"/>
        </w:rPr>
        <w:t xml:space="preserve"> brought to the notice of all Sub-Contractors and other </w:t>
      </w:r>
    </w:p>
    <w:p w14:paraId="68038677" w14:textId="77777777" w:rsidR="00FC1EBE" w:rsidRDefault="00FC1EBE" w:rsidP="004A1DD0">
      <w:pPr>
        <w:pStyle w:val="ListParagraph"/>
        <w:tabs>
          <w:tab w:val="left" w:pos="2552"/>
        </w:tabs>
        <w:spacing w:after="0" w:line="240" w:lineRule="auto"/>
        <w:ind w:left="0"/>
        <w:jc w:val="left"/>
        <w:rPr>
          <w:rFonts w:ascii="Arial" w:eastAsia="Arial" w:hAnsi="Arial" w:cs="Arial"/>
          <w:sz w:val="24"/>
          <w:szCs w:val="24"/>
        </w:rPr>
      </w:pPr>
      <w:r>
        <w:rPr>
          <w:rFonts w:ascii="Arial" w:eastAsia="Arial" w:hAnsi="Arial" w:cs="Arial"/>
          <w:sz w:val="24"/>
          <w:szCs w:val="24"/>
        </w:rPr>
        <w:t xml:space="preserve">              </w:t>
      </w:r>
      <w:r w:rsidR="006636B0" w:rsidRPr="004A1DD0">
        <w:rPr>
          <w:rFonts w:ascii="Arial" w:eastAsia="Arial" w:hAnsi="Arial" w:cs="Arial"/>
          <w:sz w:val="24"/>
          <w:szCs w:val="24"/>
        </w:rPr>
        <w:t xml:space="preserve">appropriate persons and shall, at the Buyer's request, store the Buyer </w:t>
      </w:r>
    </w:p>
    <w:p w14:paraId="5A2ECC70" w14:textId="77777777" w:rsidR="00FC1EBE" w:rsidRDefault="00FC1EBE" w:rsidP="004A1DD0">
      <w:pPr>
        <w:pStyle w:val="ListParagraph"/>
        <w:tabs>
          <w:tab w:val="left" w:pos="2552"/>
        </w:tabs>
        <w:spacing w:after="0" w:line="240" w:lineRule="auto"/>
        <w:ind w:left="0"/>
        <w:jc w:val="left"/>
        <w:rPr>
          <w:rFonts w:ascii="Arial" w:eastAsia="Arial" w:hAnsi="Arial" w:cs="Arial"/>
          <w:sz w:val="24"/>
          <w:szCs w:val="24"/>
        </w:rPr>
      </w:pPr>
      <w:r>
        <w:rPr>
          <w:rFonts w:ascii="Arial" w:eastAsia="Arial" w:hAnsi="Arial" w:cs="Arial"/>
          <w:sz w:val="24"/>
          <w:szCs w:val="24"/>
        </w:rPr>
        <w:t xml:space="preserve">              </w:t>
      </w:r>
      <w:r w:rsidR="006636B0" w:rsidRPr="004A1DD0">
        <w:rPr>
          <w:rFonts w:ascii="Arial" w:eastAsia="Arial" w:hAnsi="Arial" w:cs="Arial"/>
          <w:sz w:val="24"/>
          <w:szCs w:val="24"/>
        </w:rPr>
        <w:t xml:space="preserve">Property separately and securely and ensure that it is clearly identifiable as </w:t>
      </w:r>
    </w:p>
    <w:p w14:paraId="332AF092" w14:textId="7CDC1836" w:rsidR="00A77686" w:rsidRPr="004A1DD0" w:rsidRDefault="00FC1EBE" w:rsidP="004A1DD0">
      <w:pPr>
        <w:pStyle w:val="ListParagraph"/>
        <w:tabs>
          <w:tab w:val="left" w:pos="2552"/>
        </w:tabs>
        <w:spacing w:after="0" w:line="240" w:lineRule="auto"/>
        <w:ind w:left="0"/>
        <w:jc w:val="left"/>
        <w:rPr>
          <w:sz w:val="24"/>
          <w:szCs w:val="24"/>
        </w:rPr>
      </w:pPr>
      <w:r>
        <w:rPr>
          <w:rFonts w:ascii="Arial" w:eastAsia="Arial" w:hAnsi="Arial" w:cs="Arial"/>
          <w:sz w:val="24"/>
          <w:szCs w:val="24"/>
        </w:rPr>
        <w:t xml:space="preserve">              </w:t>
      </w:r>
      <w:r w:rsidR="006636B0" w:rsidRPr="004A1DD0">
        <w:rPr>
          <w:rFonts w:ascii="Arial" w:eastAsia="Arial" w:hAnsi="Arial" w:cs="Arial"/>
          <w:sz w:val="24"/>
          <w:szCs w:val="24"/>
        </w:rPr>
        <w:t>belonging to the Buyer.</w:t>
      </w:r>
    </w:p>
    <w:p w14:paraId="59CA8844" w14:textId="77777777" w:rsidR="00541BC6" w:rsidRDefault="00541BC6" w:rsidP="00FC1EBE">
      <w:pPr>
        <w:tabs>
          <w:tab w:val="left" w:pos="2552"/>
        </w:tabs>
        <w:spacing w:after="0" w:line="240" w:lineRule="auto"/>
        <w:jc w:val="left"/>
        <w:rPr>
          <w:rFonts w:ascii="Arial" w:eastAsia="Arial" w:hAnsi="Arial" w:cs="Arial"/>
          <w:sz w:val="24"/>
          <w:szCs w:val="24"/>
        </w:rPr>
      </w:pPr>
    </w:p>
    <w:p w14:paraId="76D58638" w14:textId="02D8EE4B" w:rsidR="00541BC6" w:rsidRDefault="00541BC6" w:rsidP="00FC1EBE">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12.4 </w:t>
      </w:r>
      <w:r w:rsidR="006636B0" w:rsidRPr="009C24BC">
        <w:rPr>
          <w:rFonts w:ascii="Arial" w:eastAsia="Arial" w:hAnsi="Arial" w:cs="Arial"/>
          <w:sz w:val="24"/>
          <w:szCs w:val="24"/>
        </w:rPr>
        <w:t>The Buyer Property shall be deemed to be in good condition when received</w:t>
      </w:r>
    </w:p>
    <w:p w14:paraId="73A6A247" w14:textId="77777777" w:rsidR="00541BC6" w:rsidRDefault="00541BC6" w:rsidP="00FC1EBE">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w:t>
      </w:r>
      <w:r w:rsidR="006636B0" w:rsidRPr="009C24BC">
        <w:rPr>
          <w:rFonts w:ascii="Arial" w:eastAsia="Arial" w:hAnsi="Arial" w:cs="Arial"/>
          <w:sz w:val="24"/>
          <w:szCs w:val="24"/>
        </w:rPr>
        <w:t xml:space="preserve"> by or on behalf of the Supplier unless the Supplier notifies the Buyer </w:t>
      </w:r>
      <w:r>
        <w:rPr>
          <w:rFonts w:ascii="Arial" w:eastAsia="Arial" w:hAnsi="Arial" w:cs="Arial"/>
          <w:sz w:val="24"/>
          <w:szCs w:val="24"/>
        </w:rPr>
        <w:t xml:space="preserve"> </w:t>
      </w:r>
    </w:p>
    <w:p w14:paraId="115BE7F6" w14:textId="6CD4D50A" w:rsidR="00A77686" w:rsidRPr="009C24BC" w:rsidRDefault="00541BC6" w:rsidP="00FC1EBE">
      <w:pPr>
        <w:tabs>
          <w:tab w:val="left" w:pos="2552"/>
        </w:tabs>
        <w:spacing w:after="0" w:line="240" w:lineRule="auto"/>
        <w:jc w:val="left"/>
        <w:rPr>
          <w:sz w:val="24"/>
          <w:szCs w:val="24"/>
        </w:rPr>
      </w:pPr>
      <w:r>
        <w:rPr>
          <w:rFonts w:ascii="Arial" w:eastAsia="Arial" w:hAnsi="Arial" w:cs="Arial"/>
          <w:sz w:val="24"/>
          <w:szCs w:val="24"/>
        </w:rPr>
        <w:t xml:space="preserve">              </w:t>
      </w:r>
      <w:r w:rsidR="006636B0" w:rsidRPr="009C24BC">
        <w:rPr>
          <w:rFonts w:ascii="Arial" w:eastAsia="Arial" w:hAnsi="Arial" w:cs="Arial"/>
          <w:sz w:val="24"/>
          <w:szCs w:val="24"/>
        </w:rPr>
        <w:t>otherwise within five (5) Working Days of receipt.</w:t>
      </w:r>
    </w:p>
    <w:p w14:paraId="16796676" w14:textId="77777777" w:rsidR="00541BC6" w:rsidRDefault="00541BC6" w:rsidP="00541BC6">
      <w:pPr>
        <w:tabs>
          <w:tab w:val="left" w:pos="2552"/>
        </w:tabs>
        <w:spacing w:after="0" w:line="240" w:lineRule="auto"/>
        <w:jc w:val="left"/>
        <w:rPr>
          <w:rFonts w:ascii="Arial" w:eastAsia="Arial" w:hAnsi="Arial" w:cs="Arial"/>
          <w:sz w:val="24"/>
          <w:szCs w:val="24"/>
        </w:rPr>
      </w:pPr>
    </w:p>
    <w:p w14:paraId="51404CE5" w14:textId="22F7432E" w:rsidR="00541BC6" w:rsidRDefault="00541BC6" w:rsidP="00541BC6">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12.5 </w:t>
      </w:r>
      <w:r w:rsidR="006636B0" w:rsidRPr="009C24BC">
        <w:rPr>
          <w:rFonts w:ascii="Arial" w:eastAsia="Arial" w:hAnsi="Arial" w:cs="Arial"/>
          <w:sz w:val="24"/>
          <w:szCs w:val="24"/>
        </w:rPr>
        <w:t xml:space="preserve">The Supplier shall maintain the Buyer Property in good order and condition </w:t>
      </w:r>
    </w:p>
    <w:p w14:paraId="76C52248" w14:textId="77777777" w:rsidR="00541BC6" w:rsidRDefault="00541BC6" w:rsidP="00541BC6">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w:t>
      </w:r>
      <w:r w:rsidR="006636B0" w:rsidRPr="009C24BC">
        <w:rPr>
          <w:rFonts w:ascii="Arial" w:eastAsia="Arial" w:hAnsi="Arial" w:cs="Arial"/>
          <w:sz w:val="24"/>
          <w:szCs w:val="24"/>
        </w:rPr>
        <w:t xml:space="preserve">(excluding fair wear and tear) and shall use the Buyer Property solely in </w:t>
      </w:r>
    </w:p>
    <w:p w14:paraId="4D8631D9" w14:textId="77777777" w:rsidR="00541BC6" w:rsidRDefault="00541BC6" w:rsidP="00541BC6">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w:t>
      </w:r>
      <w:r w:rsidR="006636B0" w:rsidRPr="009C24BC">
        <w:rPr>
          <w:rFonts w:ascii="Arial" w:eastAsia="Arial" w:hAnsi="Arial" w:cs="Arial"/>
          <w:sz w:val="24"/>
          <w:szCs w:val="24"/>
        </w:rPr>
        <w:t xml:space="preserve">connection with this Call-Off Contract and for no other purpose without </w:t>
      </w:r>
    </w:p>
    <w:p w14:paraId="0DDE7075" w14:textId="5660BA8B" w:rsidR="00A77686" w:rsidRPr="009C24BC" w:rsidRDefault="00541BC6" w:rsidP="00541BC6">
      <w:pPr>
        <w:tabs>
          <w:tab w:val="left" w:pos="2552"/>
        </w:tabs>
        <w:spacing w:after="0" w:line="240" w:lineRule="auto"/>
        <w:jc w:val="left"/>
        <w:rPr>
          <w:sz w:val="24"/>
          <w:szCs w:val="24"/>
        </w:rPr>
      </w:pPr>
      <w:r>
        <w:rPr>
          <w:rFonts w:ascii="Arial" w:eastAsia="Arial" w:hAnsi="Arial" w:cs="Arial"/>
          <w:sz w:val="24"/>
          <w:szCs w:val="24"/>
        </w:rPr>
        <w:t xml:space="preserve">              </w:t>
      </w:r>
      <w:r w:rsidR="006636B0" w:rsidRPr="009C24BC">
        <w:rPr>
          <w:rFonts w:ascii="Arial" w:eastAsia="Arial" w:hAnsi="Arial" w:cs="Arial"/>
          <w:sz w:val="24"/>
          <w:szCs w:val="24"/>
        </w:rPr>
        <w:t>Approval.</w:t>
      </w:r>
    </w:p>
    <w:p w14:paraId="794CA19A" w14:textId="77777777" w:rsidR="00501207" w:rsidRDefault="00501207" w:rsidP="00501207">
      <w:pPr>
        <w:tabs>
          <w:tab w:val="left" w:pos="2552"/>
        </w:tabs>
        <w:spacing w:after="0" w:line="240" w:lineRule="auto"/>
        <w:jc w:val="left"/>
        <w:rPr>
          <w:rFonts w:ascii="Arial" w:eastAsia="Arial" w:hAnsi="Arial" w:cs="Arial"/>
          <w:sz w:val="24"/>
          <w:szCs w:val="24"/>
        </w:rPr>
      </w:pPr>
    </w:p>
    <w:p w14:paraId="300D0D34" w14:textId="736C75FC" w:rsidR="00501207" w:rsidRDefault="00501207" w:rsidP="00501207">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12.6 </w:t>
      </w:r>
      <w:r w:rsidR="006636B0" w:rsidRPr="009C24BC">
        <w:rPr>
          <w:rFonts w:ascii="Arial" w:eastAsia="Arial" w:hAnsi="Arial" w:cs="Arial"/>
          <w:sz w:val="24"/>
          <w:szCs w:val="24"/>
        </w:rPr>
        <w:t xml:space="preserve">The Supplier shall ensure the security of all the Buyer Property whilst in its </w:t>
      </w:r>
    </w:p>
    <w:p w14:paraId="0B37D0AA" w14:textId="5C00ADB5" w:rsidR="00501207" w:rsidRDefault="00501207" w:rsidP="00501207">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w:t>
      </w:r>
      <w:r w:rsidR="002B2EE9">
        <w:rPr>
          <w:rFonts w:ascii="Arial" w:eastAsia="Arial" w:hAnsi="Arial" w:cs="Arial"/>
          <w:sz w:val="24"/>
          <w:szCs w:val="24"/>
        </w:rPr>
        <w:t xml:space="preserve"> </w:t>
      </w:r>
      <w:r w:rsidR="006636B0" w:rsidRPr="009C24BC">
        <w:rPr>
          <w:rFonts w:ascii="Arial" w:eastAsia="Arial" w:hAnsi="Arial" w:cs="Arial"/>
          <w:sz w:val="24"/>
          <w:szCs w:val="24"/>
        </w:rPr>
        <w:t xml:space="preserve">possession, either on the Sites or elsewhere during the supply of the </w:t>
      </w:r>
    </w:p>
    <w:p w14:paraId="31E51100" w14:textId="77777777" w:rsidR="002B2EE9" w:rsidRDefault="00501207" w:rsidP="00501207">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w:t>
      </w:r>
      <w:r w:rsidR="002B2EE9">
        <w:rPr>
          <w:rFonts w:ascii="Arial" w:eastAsia="Arial" w:hAnsi="Arial" w:cs="Arial"/>
          <w:sz w:val="24"/>
          <w:szCs w:val="24"/>
        </w:rPr>
        <w:t xml:space="preserve"> </w:t>
      </w:r>
      <w:r w:rsidR="006636B0" w:rsidRPr="009C24BC">
        <w:rPr>
          <w:rFonts w:ascii="Arial" w:eastAsia="Arial" w:hAnsi="Arial" w:cs="Arial"/>
          <w:sz w:val="24"/>
          <w:szCs w:val="24"/>
        </w:rPr>
        <w:t>Services, in accordance with Call- Off Schedule 9 (Security) and the</w:t>
      </w:r>
    </w:p>
    <w:p w14:paraId="298CF2CD" w14:textId="431E1084" w:rsidR="00A77686" w:rsidRPr="009C24BC" w:rsidRDefault="002B2EE9" w:rsidP="00501207">
      <w:pPr>
        <w:tabs>
          <w:tab w:val="left" w:pos="2552"/>
        </w:tabs>
        <w:spacing w:after="0" w:line="240" w:lineRule="auto"/>
        <w:jc w:val="left"/>
        <w:rPr>
          <w:sz w:val="24"/>
          <w:szCs w:val="24"/>
        </w:rPr>
      </w:pPr>
      <w:r>
        <w:rPr>
          <w:rFonts w:ascii="Arial" w:eastAsia="Arial" w:hAnsi="Arial" w:cs="Arial"/>
          <w:sz w:val="24"/>
          <w:szCs w:val="24"/>
        </w:rPr>
        <w:t xml:space="preserve">              </w:t>
      </w:r>
      <w:r w:rsidR="006636B0" w:rsidRPr="009C24BC">
        <w:rPr>
          <w:rFonts w:ascii="Arial" w:eastAsia="Arial" w:hAnsi="Arial" w:cs="Arial"/>
          <w:sz w:val="24"/>
          <w:szCs w:val="24"/>
        </w:rPr>
        <w:t xml:space="preserve"> Buyer’s reasonable security requirements from time to time.</w:t>
      </w:r>
    </w:p>
    <w:p w14:paraId="7C29C1E7" w14:textId="77777777" w:rsidR="00BE5E82" w:rsidRDefault="00BE5E82" w:rsidP="00BE5E82">
      <w:pPr>
        <w:tabs>
          <w:tab w:val="left" w:pos="2552"/>
        </w:tabs>
        <w:spacing w:after="0" w:line="240" w:lineRule="auto"/>
        <w:jc w:val="left"/>
        <w:rPr>
          <w:rFonts w:ascii="Arial" w:eastAsia="Arial" w:hAnsi="Arial" w:cs="Arial"/>
          <w:sz w:val="24"/>
          <w:szCs w:val="24"/>
        </w:rPr>
      </w:pPr>
    </w:p>
    <w:p w14:paraId="50CDE376" w14:textId="77777777" w:rsidR="00BE5E82" w:rsidRDefault="00BE5E82" w:rsidP="00BE5E82">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12.7 </w:t>
      </w:r>
      <w:r w:rsidR="006636B0" w:rsidRPr="009C24BC">
        <w:rPr>
          <w:rFonts w:ascii="Arial" w:eastAsia="Arial" w:hAnsi="Arial" w:cs="Arial"/>
          <w:sz w:val="24"/>
          <w:szCs w:val="24"/>
        </w:rPr>
        <w:t xml:space="preserve">The Supplier shall be liable for all loss of, or damage to the Buyer Property, </w:t>
      </w:r>
    </w:p>
    <w:p w14:paraId="0A965DA1" w14:textId="77777777" w:rsidR="00BE5E82" w:rsidRDefault="00BE5E82" w:rsidP="00BE5E82">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w:t>
      </w:r>
      <w:r w:rsidR="006636B0" w:rsidRPr="009C24BC">
        <w:rPr>
          <w:rFonts w:ascii="Arial" w:eastAsia="Arial" w:hAnsi="Arial" w:cs="Arial"/>
          <w:sz w:val="24"/>
          <w:szCs w:val="24"/>
        </w:rPr>
        <w:t xml:space="preserve">(excluding fair wear and tear), unless such loss or damage was solely </w:t>
      </w:r>
    </w:p>
    <w:p w14:paraId="1A334404" w14:textId="77777777" w:rsidR="00BE5E82" w:rsidRDefault="00BE5E82" w:rsidP="00BE5E82">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w:t>
      </w:r>
      <w:r w:rsidR="006636B0" w:rsidRPr="009C24BC">
        <w:rPr>
          <w:rFonts w:ascii="Arial" w:eastAsia="Arial" w:hAnsi="Arial" w:cs="Arial"/>
          <w:sz w:val="24"/>
          <w:szCs w:val="24"/>
        </w:rPr>
        <w:t xml:space="preserve">caused by a Buyer Cause. The Supplier shall inform the Buyer immediately </w:t>
      </w:r>
    </w:p>
    <w:p w14:paraId="67D41F08" w14:textId="77777777" w:rsidR="00BE5E82" w:rsidRDefault="00BE5E82" w:rsidP="00BE5E82">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w:t>
      </w:r>
      <w:r w:rsidR="006636B0" w:rsidRPr="009C24BC">
        <w:rPr>
          <w:rFonts w:ascii="Arial" w:eastAsia="Arial" w:hAnsi="Arial" w:cs="Arial"/>
          <w:sz w:val="24"/>
          <w:szCs w:val="24"/>
        </w:rPr>
        <w:t xml:space="preserve">of becoming aware of any defects appearing in or losses or damage </w:t>
      </w:r>
    </w:p>
    <w:p w14:paraId="1F4B6217" w14:textId="5A7D6117" w:rsidR="00A77686" w:rsidRDefault="00BE5E82" w:rsidP="00BE5E82">
      <w:pPr>
        <w:tabs>
          <w:tab w:val="left" w:pos="2552"/>
        </w:tabs>
        <w:spacing w:after="0" w:line="240" w:lineRule="auto"/>
        <w:jc w:val="left"/>
        <w:rPr>
          <w:rFonts w:ascii="Arial" w:eastAsia="Arial" w:hAnsi="Arial" w:cs="Arial"/>
          <w:sz w:val="24"/>
          <w:szCs w:val="24"/>
        </w:rPr>
      </w:pPr>
      <w:r>
        <w:rPr>
          <w:rFonts w:ascii="Arial" w:eastAsia="Arial" w:hAnsi="Arial" w:cs="Arial"/>
          <w:sz w:val="24"/>
          <w:szCs w:val="24"/>
        </w:rPr>
        <w:t xml:space="preserve">              </w:t>
      </w:r>
      <w:r w:rsidR="006636B0" w:rsidRPr="009C24BC">
        <w:rPr>
          <w:rFonts w:ascii="Arial" w:eastAsia="Arial" w:hAnsi="Arial" w:cs="Arial"/>
          <w:sz w:val="24"/>
          <w:szCs w:val="24"/>
        </w:rPr>
        <w:t>occurring to the Buyer Property.</w:t>
      </w:r>
    </w:p>
    <w:p w14:paraId="37BA16F4" w14:textId="77777777" w:rsidR="007E3AB5" w:rsidRPr="009C24BC" w:rsidRDefault="007E3AB5" w:rsidP="00BE5E82">
      <w:pPr>
        <w:tabs>
          <w:tab w:val="left" w:pos="2552"/>
        </w:tabs>
        <w:spacing w:after="0" w:line="240" w:lineRule="auto"/>
        <w:jc w:val="left"/>
        <w:rPr>
          <w:sz w:val="24"/>
          <w:szCs w:val="24"/>
        </w:rPr>
      </w:pPr>
    </w:p>
    <w:p w14:paraId="29FEC800" w14:textId="38488A07" w:rsidR="00A77686" w:rsidRPr="007E3AB5" w:rsidRDefault="006636B0" w:rsidP="007E3AB5">
      <w:pPr>
        <w:pStyle w:val="AppHead"/>
        <w:numPr>
          <w:ilvl w:val="0"/>
          <w:numId w:val="22"/>
        </w:numPr>
        <w:tabs>
          <w:tab w:val="left" w:pos="2552"/>
        </w:tabs>
        <w:spacing w:after="0" w:line="240" w:lineRule="auto"/>
        <w:ind w:left="357" w:hanging="357"/>
        <w:jc w:val="left"/>
        <w:rPr>
          <w:rFonts w:ascii="Arial Bold" w:hAnsi="Arial Bold" w:hint="eastAsia"/>
          <w:caps w:val="0"/>
          <w:sz w:val="24"/>
          <w:szCs w:val="24"/>
        </w:rPr>
      </w:pPr>
      <w:bookmarkStart w:id="34" w:name="_heading=h.6vd3btkekz0i" w:colFirst="0" w:colLast="0"/>
      <w:bookmarkEnd w:id="34"/>
      <w:r w:rsidRPr="007E3AB5">
        <w:rPr>
          <w:rFonts w:ascii="Arial Bold" w:eastAsia="Arial" w:hAnsi="Arial Bold" w:cs="Arial"/>
          <w:caps w:val="0"/>
          <w:sz w:val="24"/>
          <w:szCs w:val="24"/>
        </w:rPr>
        <w:t>Supplier Equipment</w:t>
      </w:r>
    </w:p>
    <w:p w14:paraId="2E4B71F5" w14:textId="77777777" w:rsidR="00A77686" w:rsidRPr="009C24BC" w:rsidRDefault="006636B0">
      <w:pPr>
        <w:numPr>
          <w:ilvl w:val="1"/>
          <w:numId w:val="3"/>
        </w:numPr>
        <w:tabs>
          <w:tab w:val="left" w:pos="2552"/>
        </w:tabs>
        <w:spacing w:before="240" w:line="240" w:lineRule="auto"/>
        <w:jc w:val="left"/>
        <w:rPr>
          <w:sz w:val="24"/>
          <w:szCs w:val="24"/>
        </w:rPr>
      </w:pPr>
      <w:r w:rsidRPr="009C24BC">
        <w:rPr>
          <w:rFonts w:ascii="Arial" w:eastAsia="Arial" w:hAnsi="Arial" w:cs="Arial"/>
          <w:sz w:val="24"/>
          <w:szCs w:val="24"/>
        </w:rPr>
        <w:t>Unless otherwise stated in this Call Off Contract, the Supplier shall provide all the Supplier Equipment necessary for the provision of the Services.</w:t>
      </w:r>
    </w:p>
    <w:p w14:paraId="1F5F8232" w14:textId="77777777" w:rsidR="00A77686" w:rsidRPr="009C24BC" w:rsidRDefault="006636B0">
      <w:pPr>
        <w:numPr>
          <w:ilvl w:val="1"/>
          <w:numId w:val="3"/>
        </w:numPr>
        <w:tabs>
          <w:tab w:val="left" w:pos="2552"/>
        </w:tabs>
        <w:spacing w:before="240" w:line="240" w:lineRule="auto"/>
        <w:jc w:val="left"/>
        <w:rPr>
          <w:sz w:val="24"/>
          <w:szCs w:val="24"/>
        </w:rPr>
      </w:pPr>
      <w:r w:rsidRPr="009C24BC">
        <w:rPr>
          <w:rFonts w:ascii="Arial" w:eastAsia="Arial" w:hAnsi="Arial" w:cs="Arial"/>
          <w:sz w:val="24"/>
          <w:szCs w:val="24"/>
        </w:rPr>
        <w:t>The Supplier shall not deliver any Supplier Equipment nor begin any work on the Buyer Premises without obtaining Approval.</w:t>
      </w:r>
    </w:p>
    <w:p w14:paraId="2E1288DD" w14:textId="77777777" w:rsidR="00A77686" w:rsidRPr="009C24BC" w:rsidRDefault="006636B0">
      <w:pPr>
        <w:numPr>
          <w:ilvl w:val="1"/>
          <w:numId w:val="3"/>
        </w:numPr>
        <w:tabs>
          <w:tab w:val="left" w:pos="2552"/>
        </w:tabs>
        <w:spacing w:before="240" w:line="240" w:lineRule="auto"/>
        <w:jc w:val="left"/>
        <w:rPr>
          <w:sz w:val="24"/>
          <w:szCs w:val="24"/>
        </w:rPr>
      </w:pPr>
      <w:r w:rsidRPr="009C24BC">
        <w:rPr>
          <w:rFonts w:ascii="Arial" w:eastAsia="Arial" w:hAnsi="Arial" w:cs="Arial"/>
          <w:sz w:val="24"/>
          <w:szCs w:val="24"/>
        </w:rPr>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181951D1" w14:textId="77777777" w:rsidR="00A77686" w:rsidRPr="009C24BC" w:rsidRDefault="006636B0">
      <w:pPr>
        <w:numPr>
          <w:ilvl w:val="1"/>
          <w:numId w:val="3"/>
        </w:numPr>
        <w:tabs>
          <w:tab w:val="left" w:pos="2552"/>
        </w:tabs>
        <w:spacing w:before="240" w:line="240" w:lineRule="auto"/>
        <w:jc w:val="left"/>
        <w:rPr>
          <w:sz w:val="24"/>
          <w:szCs w:val="24"/>
        </w:rPr>
      </w:pPr>
      <w:r w:rsidRPr="009C24BC">
        <w:rPr>
          <w:rFonts w:ascii="Arial" w:eastAsia="Arial" w:hAnsi="Arial" w:cs="Arial"/>
          <w:sz w:val="24"/>
          <w:szCs w:val="24"/>
        </w:rPr>
        <w:t xml:space="preserve">All the Supplier's property, including Supplier Equipment, shall remain at the sole risk and responsibility of the Supplier, except that the Buyer shall be </w:t>
      </w:r>
      <w:r w:rsidRPr="009C24BC">
        <w:rPr>
          <w:rFonts w:ascii="Arial" w:eastAsia="Arial" w:hAnsi="Arial" w:cs="Arial"/>
          <w:sz w:val="24"/>
          <w:szCs w:val="24"/>
        </w:rPr>
        <w:lastRenderedPageBreak/>
        <w:t>liable for loss of or damage to any of the Supplier's property located on Buyer Premises which is due to the negligent act or omission of the Buyer.</w:t>
      </w:r>
    </w:p>
    <w:p w14:paraId="1E647600" w14:textId="1CABF800" w:rsidR="00A77686" w:rsidRPr="009C24BC" w:rsidRDefault="006636B0">
      <w:pPr>
        <w:numPr>
          <w:ilvl w:val="1"/>
          <w:numId w:val="3"/>
        </w:numPr>
        <w:tabs>
          <w:tab w:val="left" w:pos="2552"/>
        </w:tabs>
        <w:spacing w:before="240" w:line="240" w:lineRule="auto"/>
        <w:jc w:val="left"/>
        <w:rPr>
          <w:sz w:val="24"/>
          <w:szCs w:val="24"/>
        </w:rPr>
      </w:pPr>
      <w:r w:rsidRPr="009C24BC">
        <w:rPr>
          <w:rFonts w:ascii="Arial" w:eastAsia="Arial" w:hAnsi="Arial" w:cs="Arial"/>
          <w:sz w:val="24"/>
          <w:szCs w:val="24"/>
        </w:rPr>
        <w:t>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w:t>
      </w:r>
    </w:p>
    <w:p w14:paraId="0F0FA4E3" w14:textId="77777777" w:rsidR="00A77686" w:rsidRPr="009C24BC" w:rsidRDefault="006636B0">
      <w:pPr>
        <w:numPr>
          <w:ilvl w:val="1"/>
          <w:numId w:val="3"/>
        </w:numPr>
        <w:tabs>
          <w:tab w:val="left" w:pos="2552"/>
        </w:tabs>
        <w:spacing w:before="240" w:line="240" w:lineRule="auto"/>
        <w:jc w:val="left"/>
        <w:rPr>
          <w:sz w:val="24"/>
          <w:szCs w:val="24"/>
        </w:rPr>
      </w:pPr>
      <w:r w:rsidRPr="009C24BC">
        <w:rPr>
          <w:rFonts w:ascii="Arial" w:eastAsia="Arial" w:hAnsi="Arial" w:cs="Arial"/>
          <w:sz w:val="24"/>
          <w:szCs w:val="24"/>
        </w:rPr>
        <w:t>The Supplier shall maintain all Supplier Equipment within the Sites and/or the Buyer Premises in a safe, serviceable and clean condition.</w:t>
      </w:r>
    </w:p>
    <w:p w14:paraId="6635457F" w14:textId="77777777" w:rsidR="00A77686" w:rsidRPr="009C24BC" w:rsidRDefault="006636B0">
      <w:pPr>
        <w:numPr>
          <w:ilvl w:val="1"/>
          <w:numId w:val="3"/>
        </w:numPr>
        <w:tabs>
          <w:tab w:val="left" w:pos="2552"/>
        </w:tabs>
        <w:spacing w:before="240" w:line="240" w:lineRule="auto"/>
        <w:jc w:val="left"/>
        <w:rPr>
          <w:sz w:val="24"/>
          <w:szCs w:val="24"/>
        </w:rPr>
      </w:pPr>
      <w:r w:rsidRPr="009C24BC">
        <w:rPr>
          <w:rFonts w:ascii="Arial" w:eastAsia="Arial" w:hAnsi="Arial" w:cs="Arial"/>
          <w:sz w:val="24"/>
          <w:szCs w:val="24"/>
        </w:rPr>
        <w:t>The Supplier shall, at the Buyer’s written request, at its own expense and as soon as reasonably practicable:</w:t>
      </w:r>
    </w:p>
    <w:p w14:paraId="24B7F959" w14:textId="77777777" w:rsidR="00A77686" w:rsidRPr="009C24BC" w:rsidRDefault="006636B0">
      <w:pPr>
        <w:numPr>
          <w:ilvl w:val="2"/>
          <w:numId w:val="3"/>
        </w:numPr>
        <w:tabs>
          <w:tab w:val="left" w:pos="1980"/>
        </w:tabs>
        <w:spacing w:before="240" w:line="240" w:lineRule="auto"/>
        <w:ind w:left="1650" w:hanging="795"/>
        <w:jc w:val="left"/>
        <w:rPr>
          <w:rFonts w:ascii="Arial" w:eastAsia="Arial" w:hAnsi="Arial" w:cs="Arial"/>
          <w:sz w:val="24"/>
          <w:szCs w:val="24"/>
        </w:rPr>
      </w:pPr>
      <w:r w:rsidRPr="009C24BC">
        <w:rPr>
          <w:rFonts w:ascii="Arial" w:eastAsia="Arial" w:hAnsi="Arial" w:cs="Arial"/>
          <w:sz w:val="24"/>
          <w:szCs w:val="24"/>
        </w:rPr>
        <w:t>remove from the Buyer Premises any Supplier Equipment or any component part of Supplier Equipment which in the reasonable opinion of the Buyer is either hazardous, noxious or not in accordance with this Call-Off Contract; and</w:t>
      </w:r>
    </w:p>
    <w:p w14:paraId="40E58780" w14:textId="77777777" w:rsidR="00A77686" w:rsidRPr="009C24BC" w:rsidRDefault="006636B0">
      <w:pPr>
        <w:numPr>
          <w:ilvl w:val="2"/>
          <w:numId w:val="3"/>
        </w:numPr>
        <w:tabs>
          <w:tab w:val="left" w:pos="2552"/>
        </w:tabs>
        <w:spacing w:before="240" w:line="240" w:lineRule="auto"/>
        <w:jc w:val="left"/>
        <w:rPr>
          <w:rFonts w:ascii="Arial" w:eastAsia="Arial" w:hAnsi="Arial" w:cs="Arial"/>
          <w:sz w:val="24"/>
          <w:szCs w:val="24"/>
        </w:rPr>
        <w:sectPr w:rsidR="00A77686" w:rsidRPr="009C24BC">
          <w:headerReference w:type="default" r:id="rId11"/>
          <w:footerReference w:type="default" r:id="rId12"/>
          <w:headerReference w:type="first" r:id="rId13"/>
          <w:footerReference w:type="first" r:id="rId14"/>
          <w:pgSz w:w="11909" w:h="16834"/>
          <w:pgMar w:top="1440" w:right="1440" w:bottom="1440" w:left="1440" w:header="709" w:footer="709" w:gutter="0"/>
          <w:pgNumType w:start="1"/>
          <w:cols w:space="720"/>
        </w:sectPr>
      </w:pPr>
      <w:r w:rsidRPr="009C24BC">
        <w:rPr>
          <w:rFonts w:ascii="Arial" w:eastAsia="Arial" w:hAnsi="Arial" w:cs="Arial"/>
          <w:sz w:val="24"/>
          <w:szCs w:val="24"/>
        </w:rPr>
        <w:t>replace such Supplier Equipment or component part of Supplier Equipment with a suitable substitute item of Supplier Equipment.</w:t>
      </w:r>
      <w:r w:rsidRPr="009C24BC">
        <w:rPr>
          <w:rFonts w:ascii="Arial" w:eastAsia="Arial" w:hAnsi="Arial" w:cs="Arial"/>
          <w:b/>
          <w:sz w:val="24"/>
          <w:szCs w:val="24"/>
        </w:rPr>
        <w:t xml:space="preserve"> </w:t>
      </w:r>
    </w:p>
    <w:p w14:paraId="1CEBC52B" w14:textId="2380D741" w:rsidR="00A77686" w:rsidRPr="00F06F19" w:rsidRDefault="006636B0" w:rsidP="00C603A0">
      <w:pPr>
        <w:tabs>
          <w:tab w:val="left" w:pos="2552"/>
        </w:tabs>
        <w:spacing w:before="240" w:line="240" w:lineRule="auto"/>
        <w:jc w:val="left"/>
        <w:rPr>
          <w:rFonts w:ascii="Arial" w:eastAsia="Arial" w:hAnsi="Arial" w:cs="Arial"/>
          <w:b/>
          <w:sz w:val="28"/>
          <w:szCs w:val="28"/>
        </w:rPr>
      </w:pPr>
      <w:bookmarkStart w:id="35" w:name="_heading=h.n3iza5mwj50f" w:colFirst="0" w:colLast="0"/>
      <w:bookmarkEnd w:id="35"/>
      <w:r w:rsidRPr="00F06F19">
        <w:rPr>
          <w:rFonts w:ascii="Arial" w:eastAsia="Arial" w:hAnsi="Arial" w:cs="Arial"/>
          <w:b/>
          <w:sz w:val="28"/>
          <w:szCs w:val="28"/>
        </w:rPr>
        <w:lastRenderedPageBreak/>
        <w:t>ANNEX B</w:t>
      </w:r>
    </w:p>
    <w:p w14:paraId="1BF7B580" w14:textId="77777777" w:rsidR="00A77686" w:rsidRPr="00F06F19" w:rsidRDefault="006636B0" w:rsidP="00C603A0">
      <w:pPr>
        <w:tabs>
          <w:tab w:val="left" w:pos="2552"/>
        </w:tabs>
        <w:spacing w:before="240" w:line="240" w:lineRule="auto"/>
        <w:jc w:val="left"/>
        <w:rPr>
          <w:rFonts w:ascii="Arial" w:eastAsia="Arial" w:hAnsi="Arial" w:cs="Arial"/>
          <w:b/>
          <w:sz w:val="28"/>
          <w:szCs w:val="28"/>
        </w:rPr>
      </w:pPr>
      <w:r w:rsidRPr="00F06F19">
        <w:rPr>
          <w:rFonts w:ascii="Arial" w:eastAsia="Arial" w:hAnsi="Arial" w:cs="Arial"/>
          <w:b/>
          <w:sz w:val="28"/>
          <w:szCs w:val="28"/>
        </w:rPr>
        <w:t>COTS Licensing Terms</w:t>
      </w:r>
    </w:p>
    <w:p w14:paraId="200C6EFD" w14:textId="77777777" w:rsidR="00477681" w:rsidRPr="00477681" w:rsidRDefault="00477681" w:rsidP="00477681">
      <w:pPr>
        <w:tabs>
          <w:tab w:val="left" w:pos="2552"/>
        </w:tabs>
        <w:spacing w:before="240" w:line="240" w:lineRule="auto"/>
        <w:jc w:val="left"/>
        <w:rPr>
          <w:rFonts w:ascii="Arial" w:eastAsia="Arial" w:hAnsi="Arial" w:cs="Arial"/>
          <w:bCs/>
          <w:sz w:val="24"/>
          <w:szCs w:val="24"/>
        </w:rPr>
      </w:pPr>
      <w:r w:rsidRPr="00477681">
        <w:rPr>
          <w:rFonts w:ascii="Arial" w:eastAsia="Arial" w:hAnsi="Arial" w:cs="Arial"/>
          <w:bCs/>
          <w:sz w:val="24"/>
          <w:szCs w:val="24"/>
        </w:rPr>
        <w:t xml:space="preserve">NOT USED </w:t>
      </w:r>
    </w:p>
    <w:p w14:paraId="3023118B" w14:textId="3E66EC93" w:rsidR="00C603A0" w:rsidRPr="00477681" w:rsidRDefault="00477681" w:rsidP="00477681">
      <w:pPr>
        <w:tabs>
          <w:tab w:val="left" w:pos="2552"/>
        </w:tabs>
        <w:spacing w:before="240" w:line="240" w:lineRule="auto"/>
        <w:jc w:val="left"/>
        <w:rPr>
          <w:rFonts w:ascii="Arial" w:eastAsia="Arial" w:hAnsi="Arial" w:cs="Arial"/>
          <w:bCs/>
          <w:sz w:val="24"/>
          <w:szCs w:val="24"/>
        </w:rPr>
      </w:pPr>
      <w:r w:rsidRPr="00477681">
        <w:rPr>
          <w:rFonts w:ascii="Arial" w:eastAsia="Arial" w:hAnsi="Arial" w:cs="Arial"/>
          <w:bCs/>
          <w:sz w:val="24"/>
          <w:szCs w:val="24"/>
        </w:rPr>
        <w:t>Note: All EULA’s to be agreed by the Authority and software vendor directly.</w:t>
      </w:r>
    </w:p>
    <w:p w14:paraId="540006C2" w14:textId="77777777" w:rsidR="00C603A0" w:rsidRDefault="00C603A0">
      <w:pPr>
        <w:tabs>
          <w:tab w:val="left" w:pos="2552"/>
        </w:tabs>
        <w:spacing w:before="240" w:line="240" w:lineRule="auto"/>
        <w:ind w:left="720"/>
        <w:jc w:val="left"/>
        <w:rPr>
          <w:rFonts w:ascii="Arial" w:eastAsia="Arial" w:hAnsi="Arial" w:cs="Arial"/>
          <w:b/>
          <w:sz w:val="28"/>
          <w:szCs w:val="28"/>
        </w:rPr>
      </w:pPr>
    </w:p>
    <w:p w14:paraId="26D3CFD2" w14:textId="77777777" w:rsidR="00C603A0" w:rsidRDefault="00C603A0">
      <w:pPr>
        <w:tabs>
          <w:tab w:val="left" w:pos="2552"/>
        </w:tabs>
        <w:spacing w:before="240" w:line="240" w:lineRule="auto"/>
        <w:ind w:left="720"/>
        <w:jc w:val="left"/>
        <w:rPr>
          <w:rFonts w:ascii="Arial" w:eastAsia="Arial" w:hAnsi="Arial" w:cs="Arial"/>
          <w:b/>
          <w:sz w:val="28"/>
          <w:szCs w:val="28"/>
        </w:rPr>
      </w:pPr>
    </w:p>
    <w:p w14:paraId="4F587A83" w14:textId="77777777" w:rsidR="00477681" w:rsidRDefault="00477681">
      <w:pPr>
        <w:tabs>
          <w:tab w:val="left" w:pos="2552"/>
        </w:tabs>
        <w:spacing w:before="240" w:line="240" w:lineRule="auto"/>
        <w:ind w:left="720"/>
        <w:jc w:val="left"/>
        <w:rPr>
          <w:rFonts w:ascii="Arial" w:eastAsia="Arial" w:hAnsi="Arial" w:cs="Arial"/>
          <w:b/>
          <w:sz w:val="28"/>
          <w:szCs w:val="28"/>
        </w:rPr>
      </w:pPr>
    </w:p>
    <w:p w14:paraId="6EACD000" w14:textId="77777777" w:rsidR="00477681" w:rsidRDefault="00477681">
      <w:pPr>
        <w:tabs>
          <w:tab w:val="left" w:pos="2552"/>
        </w:tabs>
        <w:spacing w:before="240" w:line="240" w:lineRule="auto"/>
        <w:ind w:left="720"/>
        <w:jc w:val="left"/>
        <w:rPr>
          <w:rFonts w:ascii="Arial" w:eastAsia="Arial" w:hAnsi="Arial" w:cs="Arial"/>
          <w:b/>
          <w:sz w:val="28"/>
          <w:szCs w:val="28"/>
        </w:rPr>
      </w:pPr>
    </w:p>
    <w:p w14:paraId="0364023D" w14:textId="77777777" w:rsidR="00477681" w:rsidRDefault="00477681">
      <w:pPr>
        <w:tabs>
          <w:tab w:val="left" w:pos="2552"/>
        </w:tabs>
        <w:spacing w:before="240" w:line="240" w:lineRule="auto"/>
        <w:ind w:left="720"/>
        <w:jc w:val="left"/>
        <w:rPr>
          <w:rFonts w:ascii="Arial" w:eastAsia="Arial" w:hAnsi="Arial" w:cs="Arial"/>
          <w:b/>
          <w:sz w:val="28"/>
          <w:szCs w:val="28"/>
        </w:rPr>
      </w:pPr>
    </w:p>
    <w:p w14:paraId="2A858857" w14:textId="77777777" w:rsidR="00477681" w:rsidRDefault="00477681">
      <w:pPr>
        <w:tabs>
          <w:tab w:val="left" w:pos="2552"/>
        </w:tabs>
        <w:spacing w:before="240" w:line="240" w:lineRule="auto"/>
        <w:ind w:left="720"/>
        <w:jc w:val="left"/>
        <w:rPr>
          <w:rFonts w:ascii="Arial" w:eastAsia="Arial" w:hAnsi="Arial" w:cs="Arial"/>
          <w:b/>
          <w:sz w:val="28"/>
          <w:szCs w:val="28"/>
        </w:rPr>
      </w:pPr>
    </w:p>
    <w:p w14:paraId="39497F2D" w14:textId="77777777" w:rsidR="00477681" w:rsidRDefault="00477681">
      <w:pPr>
        <w:tabs>
          <w:tab w:val="left" w:pos="2552"/>
        </w:tabs>
        <w:spacing w:before="240" w:line="240" w:lineRule="auto"/>
        <w:ind w:left="720"/>
        <w:jc w:val="left"/>
        <w:rPr>
          <w:rFonts w:ascii="Arial" w:eastAsia="Arial" w:hAnsi="Arial" w:cs="Arial"/>
          <w:b/>
          <w:sz w:val="28"/>
          <w:szCs w:val="28"/>
        </w:rPr>
      </w:pPr>
    </w:p>
    <w:p w14:paraId="573CFD7D" w14:textId="77777777" w:rsidR="00477681" w:rsidRDefault="00477681">
      <w:pPr>
        <w:tabs>
          <w:tab w:val="left" w:pos="2552"/>
        </w:tabs>
        <w:spacing w:before="240" w:line="240" w:lineRule="auto"/>
        <w:ind w:left="720"/>
        <w:jc w:val="left"/>
        <w:rPr>
          <w:rFonts w:ascii="Arial" w:eastAsia="Arial" w:hAnsi="Arial" w:cs="Arial"/>
          <w:b/>
          <w:sz w:val="28"/>
          <w:szCs w:val="28"/>
        </w:rPr>
      </w:pPr>
    </w:p>
    <w:p w14:paraId="70E2D1B1" w14:textId="77777777" w:rsidR="00477681" w:rsidRDefault="00477681">
      <w:pPr>
        <w:tabs>
          <w:tab w:val="left" w:pos="2552"/>
        </w:tabs>
        <w:spacing w:before="240" w:line="240" w:lineRule="auto"/>
        <w:ind w:left="720"/>
        <w:jc w:val="left"/>
        <w:rPr>
          <w:rFonts w:ascii="Arial" w:eastAsia="Arial" w:hAnsi="Arial" w:cs="Arial"/>
          <w:b/>
          <w:sz w:val="28"/>
          <w:szCs w:val="28"/>
        </w:rPr>
      </w:pPr>
    </w:p>
    <w:p w14:paraId="5A1980C0" w14:textId="77777777" w:rsidR="00477681" w:rsidRDefault="00477681">
      <w:pPr>
        <w:tabs>
          <w:tab w:val="left" w:pos="2552"/>
        </w:tabs>
        <w:spacing w:before="240" w:line="240" w:lineRule="auto"/>
        <w:ind w:left="720"/>
        <w:jc w:val="left"/>
        <w:rPr>
          <w:rFonts w:ascii="Arial" w:eastAsia="Arial" w:hAnsi="Arial" w:cs="Arial"/>
          <w:b/>
          <w:sz w:val="28"/>
          <w:szCs w:val="28"/>
        </w:rPr>
      </w:pPr>
    </w:p>
    <w:p w14:paraId="38C65100" w14:textId="77777777" w:rsidR="00477681" w:rsidRDefault="00477681">
      <w:pPr>
        <w:tabs>
          <w:tab w:val="left" w:pos="2552"/>
        </w:tabs>
        <w:spacing w:before="240" w:line="240" w:lineRule="auto"/>
        <w:ind w:left="720"/>
        <w:jc w:val="left"/>
        <w:rPr>
          <w:rFonts w:ascii="Arial" w:eastAsia="Arial" w:hAnsi="Arial" w:cs="Arial"/>
          <w:b/>
          <w:sz w:val="28"/>
          <w:szCs w:val="28"/>
        </w:rPr>
      </w:pPr>
    </w:p>
    <w:p w14:paraId="5BECAAF3" w14:textId="77777777" w:rsidR="00C603A0" w:rsidRDefault="00C603A0">
      <w:pPr>
        <w:tabs>
          <w:tab w:val="left" w:pos="2552"/>
        </w:tabs>
        <w:spacing w:before="240" w:line="240" w:lineRule="auto"/>
        <w:ind w:left="720"/>
        <w:jc w:val="left"/>
        <w:rPr>
          <w:rFonts w:ascii="Arial" w:eastAsia="Arial" w:hAnsi="Arial" w:cs="Arial"/>
          <w:b/>
          <w:sz w:val="28"/>
          <w:szCs w:val="28"/>
        </w:rPr>
      </w:pPr>
    </w:p>
    <w:p w14:paraId="09FAAC36" w14:textId="77777777" w:rsidR="00C603A0" w:rsidRDefault="00C603A0">
      <w:pPr>
        <w:tabs>
          <w:tab w:val="left" w:pos="2552"/>
        </w:tabs>
        <w:spacing w:before="240" w:line="240" w:lineRule="auto"/>
        <w:ind w:left="720"/>
        <w:jc w:val="left"/>
        <w:rPr>
          <w:rFonts w:ascii="Arial" w:eastAsia="Arial" w:hAnsi="Arial" w:cs="Arial"/>
          <w:b/>
          <w:sz w:val="28"/>
          <w:szCs w:val="28"/>
        </w:rPr>
      </w:pPr>
    </w:p>
    <w:p w14:paraId="08FAAFCB" w14:textId="5B806AE3" w:rsidR="00A77686" w:rsidRPr="00F06F19" w:rsidRDefault="006636B0" w:rsidP="00477681">
      <w:pPr>
        <w:tabs>
          <w:tab w:val="left" w:pos="2552"/>
        </w:tabs>
        <w:spacing w:before="240" w:line="240" w:lineRule="auto"/>
        <w:jc w:val="left"/>
        <w:rPr>
          <w:rFonts w:ascii="Arial" w:eastAsia="Arial" w:hAnsi="Arial" w:cs="Arial"/>
          <w:b/>
          <w:sz w:val="28"/>
          <w:szCs w:val="28"/>
        </w:rPr>
      </w:pPr>
      <w:r w:rsidRPr="00F06F19">
        <w:rPr>
          <w:rFonts w:ascii="Arial" w:eastAsia="Arial" w:hAnsi="Arial" w:cs="Arial"/>
          <w:b/>
          <w:sz w:val="28"/>
          <w:szCs w:val="28"/>
        </w:rPr>
        <w:t>ANNEX C</w:t>
      </w:r>
    </w:p>
    <w:p w14:paraId="1436AC61" w14:textId="77777777" w:rsidR="00A77686" w:rsidRDefault="006636B0" w:rsidP="00477681">
      <w:pPr>
        <w:tabs>
          <w:tab w:val="left" w:pos="2552"/>
        </w:tabs>
        <w:spacing w:before="240" w:line="240" w:lineRule="auto"/>
        <w:jc w:val="left"/>
        <w:rPr>
          <w:rFonts w:ascii="Arial" w:eastAsia="Arial" w:hAnsi="Arial" w:cs="Arial"/>
          <w:b/>
          <w:sz w:val="28"/>
          <w:szCs w:val="28"/>
        </w:rPr>
      </w:pPr>
      <w:r w:rsidRPr="00F06F19">
        <w:rPr>
          <w:rFonts w:ascii="Arial" w:eastAsia="Arial" w:hAnsi="Arial" w:cs="Arial"/>
          <w:b/>
          <w:sz w:val="28"/>
          <w:szCs w:val="28"/>
        </w:rPr>
        <w:t>Software Support &amp; Maintenance Terms</w:t>
      </w:r>
    </w:p>
    <w:p w14:paraId="0B540041" w14:textId="77777777" w:rsidR="005623D8" w:rsidRPr="005623D8" w:rsidRDefault="005623D8" w:rsidP="005623D8">
      <w:pPr>
        <w:tabs>
          <w:tab w:val="left" w:pos="2552"/>
        </w:tabs>
        <w:spacing w:before="240" w:line="240" w:lineRule="auto"/>
        <w:jc w:val="left"/>
        <w:rPr>
          <w:rFonts w:ascii="Arial" w:eastAsia="Arial" w:hAnsi="Arial" w:cs="Arial"/>
          <w:bCs/>
          <w:sz w:val="24"/>
          <w:szCs w:val="24"/>
        </w:rPr>
      </w:pPr>
      <w:r w:rsidRPr="005623D8">
        <w:rPr>
          <w:rFonts w:ascii="Arial" w:eastAsia="Arial" w:hAnsi="Arial" w:cs="Arial"/>
          <w:bCs/>
          <w:sz w:val="24"/>
          <w:szCs w:val="24"/>
        </w:rPr>
        <w:t xml:space="preserve">NOT USED </w:t>
      </w:r>
    </w:p>
    <w:p w14:paraId="6D4E4A2F" w14:textId="46A5C979" w:rsidR="00477681" w:rsidRPr="005623D8" w:rsidRDefault="005623D8" w:rsidP="005623D8">
      <w:pPr>
        <w:tabs>
          <w:tab w:val="left" w:pos="2552"/>
        </w:tabs>
        <w:spacing w:before="240" w:line="240" w:lineRule="auto"/>
        <w:jc w:val="left"/>
        <w:rPr>
          <w:rFonts w:ascii="Arial" w:eastAsia="Arial" w:hAnsi="Arial" w:cs="Arial"/>
          <w:bCs/>
          <w:sz w:val="24"/>
          <w:szCs w:val="24"/>
        </w:rPr>
      </w:pPr>
      <w:r w:rsidRPr="005623D8">
        <w:rPr>
          <w:rFonts w:ascii="Arial" w:eastAsia="Arial" w:hAnsi="Arial" w:cs="Arial"/>
          <w:bCs/>
          <w:sz w:val="24"/>
          <w:szCs w:val="24"/>
        </w:rPr>
        <w:t>Note: All software support and maintenance terms to be agreed by the Authority and software vendor directly.</w:t>
      </w:r>
    </w:p>
    <w:p w14:paraId="3D80AC8B" w14:textId="77777777" w:rsidR="00477681" w:rsidRDefault="00477681" w:rsidP="00477681">
      <w:pPr>
        <w:tabs>
          <w:tab w:val="left" w:pos="2552"/>
        </w:tabs>
        <w:spacing w:before="240" w:line="240" w:lineRule="auto"/>
        <w:jc w:val="left"/>
        <w:rPr>
          <w:rFonts w:ascii="Arial" w:eastAsia="Arial" w:hAnsi="Arial" w:cs="Arial"/>
          <w:b/>
          <w:sz w:val="28"/>
          <w:szCs w:val="28"/>
        </w:rPr>
      </w:pPr>
    </w:p>
    <w:p w14:paraId="13B6F0B6" w14:textId="77777777" w:rsidR="00477681" w:rsidRDefault="00477681" w:rsidP="00477681">
      <w:pPr>
        <w:tabs>
          <w:tab w:val="left" w:pos="2552"/>
        </w:tabs>
        <w:spacing w:before="240" w:line="240" w:lineRule="auto"/>
        <w:jc w:val="left"/>
        <w:rPr>
          <w:rFonts w:ascii="Arial" w:eastAsia="Arial" w:hAnsi="Arial" w:cs="Arial"/>
          <w:b/>
          <w:sz w:val="28"/>
          <w:szCs w:val="28"/>
        </w:rPr>
      </w:pPr>
    </w:p>
    <w:p w14:paraId="007A4904" w14:textId="77777777" w:rsidR="00477681" w:rsidRDefault="00477681" w:rsidP="00477681">
      <w:pPr>
        <w:tabs>
          <w:tab w:val="left" w:pos="2552"/>
        </w:tabs>
        <w:spacing w:before="240" w:line="240" w:lineRule="auto"/>
        <w:jc w:val="left"/>
        <w:rPr>
          <w:rFonts w:ascii="Arial" w:eastAsia="Arial" w:hAnsi="Arial" w:cs="Arial"/>
          <w:b/>
          <w:sz w:val="28"/>
          <w:szCs w:val="28"/>
        </w:rPr>
      </w:pPr>
    </w:p>
    <w:p w14:paraId="107FD078" w14:textId="190D1EA3" w:rsidR="00A77686" w:rsidRPr="00F06F19" w:rsidRDefault="006636B0" w:rsidP="009B6523">
      <w:pPr>
        <w:tabs>
          <w:tab w:val="left" w:pos="2552"/>
        </w:tabs>
        <w:spacing w:before="240" w:line="240" w:lineRule="auto"/>
        <w:jc w:val="left"/>
        <w:rPr>
          <w:rFonts w:ascii="Arial" w:eastAsia="Arial" w:hAnsi="Arial" w:cs="Arial"/>
          <w:b/>
          <w:sz w:val="28"/>
          <w:szCs w:val="28"/>
        </w:rPr>
      </w:pPr>
      <w:r w:rsidRPr="00F06F19">
        <w:rPr>
          <w:rFonts w:ascii="Arial" w:eastAsia="Arial" w:hAnsi="Arial" w:cs="Arial"/>
          <w:b/>
          <w:sz w:val="28"/>
          <w:szCs w:val="28"/>
        </w:rPr>
        <w:lastRenderedPageBreak/>
        <w:t>ANNEX D</w:t>
      </w:r>
    </w:p>
    <w:p w14:paraId="126D4D29" w14:textId="77777777" w:rsidR="00A77686" w:rsidRDefault="006636B0" w:rsidP="009B6523">
      <w:pPr>
        <w:tabs>
          <w:tab w:val="left" w:pos="2552"/>
        </w:tabs>
        <w:spacing w:before="240" w:line="240" w:lineRule="auto"/>
        <w:jc w:val="left"/>
        <w:rPr>
          <w:rFonts w:ascii="Arial" w:eastAsia="Arial" w:hAnsi="Arial" w:cs="Arial"/>
          <w:b/>
          <w:sz w:val="24"/>
          <w:szCs w:val="24"/>
        </w:rPr>
      </w:pPr>
      <w:r w:rsidRPr="00F06F19">
        <w:rPr>
          <w:rFonts w:ascii="Arial" w:eastAsia="Arial" w:hAnsi="Arial" w:cs="Arial"/>
          <w:b/>
          <w:sz w:val="24"/>
          <w:szCs w:val="24"/>
        </w:rPr>
        <w:t>Software as a Service Terms</w:t>
      </w:r>
    </w:p>
    <w:p w14:paraId="1015D06D" w14:textId="77777777" w:rsidR="007447E6" w:rsidRPr="007447E6" w:rsidRDefault="007447E6" w:rsidP="007447E6">
      <w:pPr>
        <w:pStyle w:val="Heading2"/>
        <w:numPr>
          <w:ilvl w:val="0"/>
          <w:numId w:val="0"/>
        </w:numPr>
        <w:tabs>
          <w:tab w:val="left" w:pos="2552"/>
        </w:tabs>
        <w:spacing w:after="80"/>
        <w:jc w:val="left"/>
        <w:rPr>
          <w:rFonts w:ascii="Arial" w:eastAsia="Arial" w:hAnsi="Arial" w:cs="Arial"/>
          <w:bCs/>
          <w:sz w:val="24"/>
          <w:szCs w:val="24"/>
        </w:rPr>
      </w:pPr>
      <w:bookmarkStart w:id="36" w:name="_heading=h.rddr5dzh1evi" w:colFirst="0" w:colLast="0"/>
      <w:bookmarkStart w:id="37" w:name="_heading=h.3b21x5xdpozu" w:colFirst="0" w:colLast="0"/>
      <w:bookmarkEnd w:id="36"/>
      <w:bookmarkEnd w:id="37"/>
      <w:r w:rsidRPr="007447E6">
        <w:rPr>
          <w:rFonts w:ascii="Arial" w:eastAsia="Arial" w:hAnsi="Arial" w:cs="Arial"/>
          <w:bCs/>
          <w:sz w:val="24"/>
          <w:szCs w:val="24"/>
        </w:rPr>
        <w:t xml:space="preserve">NOT USED </w:t>
      </w:r>
    </w:p>
    <w:p w14:paraId="594F1F73" w14:textId="08646F7D" w:rsidR="00A77686" w:rsidRPr="007447E6" w:rsidRDefault="007447E6" w:rsidP="007447E6">
      <w:pPr>
        <w:pStyle w:val="Heading2"/>
        <w:numPr>
          <w:ilvl w:val="0"/>
          <w:numId w:val="0"/>
        </w:numPr>
        <w:tabs>
          <w:tab w:val="left" w:pos="2552"/>
        </w:tabs>
        <w:spacing w:after="80"/>
        <w:jc w:val="left"/>
        <w:rPr>
          <w:rFonts w:ascii="Arial" w:eastAsia="Arial" w:hAnsi="Arial" w:cs="Arial"/>
          <w:bCs/>
          <w:sz w:val="24"/>
          <w:szCs w:val="24"/>
        </w:rPr>
      </w:pPr>
      <w:r w:rsidRPr="007447E6">
        <w:rPr>
          <w:rFonts w:ascii="Arial" w:eastAsia="Arial" w:hAnsi="Arial" w:cs="Arial"/>
          <w:bCs/>
          <w:sz w:val="24"/>
          <w:szCs w:val="24"/>
        </w:rPr>
        <w:t xml:space="preserve">Note: All software as a </w:t>
      </w:r>
      <w:proofErr w:type="gramStart"/>
      <w:r w:rsidRPr="007447E6">
        <w:rPr>
          <w:rFonts w:ascii="Arial" w:eastAsia="Arial" w:hAnsi="Arial" w:cs="Arial"/>
          <w:bCs/>
          <w:sz w:val="24"/>
          <w:szCs w:val="24"/>
        </w:rPr>
        <w:t>service terms</w:t>
      </w:r>
      <w:proofErr w:type="gramEnd"/>
      <w:r w:rsidRPr="007447E6">
        <w:rPr>
          <w:rFonts w:ascii="Arial" w:eastAsia="Arial" w:hAnsi="Arial" w:cs="Arial"/>
          <w:bCs/>
          <w:sz w:val="24"/>
          <w:szCs w:val="24"/>
        </w:rPr>
        <w:t xml:space="preserve"> to be agreed by the Authority and software vendor directly.</w:t>
      </w:r>
    </w:p>
    <w:p w14:paraId="4B766D12" w14:textId="77777777" w:rsidR="00A77686" w:rsidRPr="00F06F19" w:rsidRDefault="00A77686">
      <w:pPr>
        <w:tabs>
          <w:tab w:val="left" w:pos="2552"/>
        </w:tabs>
        <w:spacing w:before="240" w:line="240" w:lineRule="auto"/>
        <w:ind w:left="720"/>
        <w:jc w:val="left"/>
        <w:rPr>
          <w:rFonts w:ascii="Arial" w:eastAsia="Arial" w:hAnsi="Arial" w:cs="Arial"/>
          <w:b/>
          <w:sz w:val="24"/>
          <w:szCs w:val="24"/>
        </w:rPr>
      </w:pPr>
    </w:p>
    <w:p w14:paraId="194333C4" w14:textId="77777777" w:rsidR="00A77686" w:rsidRDefault="00A77686">
      <w:pPr>
        <w:pBdr>
          <w:top w:val="nil"/>
          <w:left w:val="nil"/>
          <w:bottom w:val="nil"/>
          <w:right w:val="nil"/>
          <w:between w:val="nil"/>
        </w:pBdr>
        <w:spacing w:line="240" w:lineRule="auto"/>
        <w:jc w:val="left"/>
        <w:rPr>
          <w:rFonts w:ascii="Arial" w:eastAsia="Arial" w:hAnsi="Arial" w:cs="Arial"/>
          <w:b/>
          <w:i/>
          <w:color w:val="000000"/>
          <w:sz w:val="24"/>
          <w:szCs w:val="24"/>
        </w:rPr>
      </w:pPr>
    </w:p>
    <w:sectPr w:rsidR="00A77686">
      <w:pgSz w:w="11909" w:h="16834"/>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193F" w14:textId="77777777" w:rsidR="00947000" w:rsidRDefault="00947000">
      <w:pPr>
        <w:spacing w:after="0" w:line="240" w:lineRule="auto"/>
      </w:pPr>
      <w:r>
        <w:separator/>
      </w:r>
    </w:p>
  </w:endnote>
  <w:endnote w:type="continuationSeparator" w:id="0">
    <w:p w14:paraId="21B4089F" w14:textId="77777777" w:rsidR="00947000" w:rsidRDefault="00947000">
      <w:pPr>
        <w:spacing w:after="0" w:line="240" w:lineRule="auto"/>
      </w:pPr>
      <w:r>
        <w:continuationSeparator/>
      </w:r>
    </w:p>
  </w:endnote>
  <w:endnote w:type="continuationNotice" w:id="1">
    <w:p w14:paraId="3E7E881D" w14:textId="77777777" w:rsidR="00947000" w:rsidRDefault="00947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DE9F" w14:textId="77777777" w:rsidR="00A77686" w:rsidRDefault="00A7768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4D664A29" w14:textId="77777777" w:rsidR="00A77686" w:rsidRDefault="006636B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6837DCE9" w14:textId="77777777" w:rsidR="00A77686" w:rsidRDefault="006636B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Pr>
        <w:rFonts w:ascii="Arial" w:eastAsia="Arial" w:hAnsi="Arial" w:cs="Arial"/>
        <w:sz w:val="20"/>
        <w:szCs w:val="20"/>
      </w:rPr>
      <w:t>v</w:t>
    </w:r>
    <w:r w:rsidR="00180F33">
      <w:rPr>
        <w:rFonts w:ascii="Arial" w:eastAsia="Arial" w:hAnsi="Arial" w:cs="Arial"/>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B49F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222C491" w14:textId="77777777" w:rsidR="00A77686" w:rsidRDefault="006636B0">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72CD" w14:textId="77777777" w:rsidR="00A77686" w:rsidRDefault="00A77686">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2AC30DB2" w14:textId="77777777" w:rsidR="00A77686" w:rsidRDefault="006636B0">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17F13CBC" w14:textId="77777777" w:rsidR="00A77686" w:rsidRDefault="006636B0">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1CB3AE53" w14:textId="77777777" w:rsidR="00A77686" w:rsidRDefault="006636B0">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30A1" w14:textId="77777777" w:rsidR="00947000" w:rsidRDefault="00947000">
      <w:pPr>
        <w:spacing w:after="0" w:line="240" w:lineRule="auto"/>
      </w:pPr>
      <w:r>
        <w:separator/>
      </w:r>
    </w:p>
  </w:footnote>
  <w:footnote w:type="continuationSeparator" w:id="0">
    <w:p w14:paraId="06B6A3EA" w14:textId="77777777" w:rsidR="00947000" w:rsidRDefault="00947000">
      <w:pPr>
        <w:spacing w:after="0" w:line="240" w:lineRule="auto"/>
      </w:pPr>
      <w:r>
        <w:continuationSeparator/>
      </w:r>
    </w:p>
  </w:footnote>
  <w:footnote w:type="continuationNotice" w:id="1">
    <w:p w14:paraId="49C4C770" w14:textId="77777777" w:rsidR="00947000" w:rsidRDefault="00947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73F3" w14:textId="77777777" w:rsidR="00A77686" w:rsidRDefault="006636B0">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14:paraId="39441A07" w14:textId="77777777" w:rsidR="00A77686" w:rsidRDefault="006636B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04A755D7" w14:textId="77777777" w:rsidR="00A77686" w:rsidRDefault="006636B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2294BDAC" w14:textId="77777777" w:rsidR="00A77686" w:rsidRDefault="00A77686">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84EE" w14:textId="77777777" w:rsidR="00A77686" w:rsidRDefault="00A77686">
    <w:pPr>
      <w:tabs>
        <w:tab w:val="center" w:pos="4513"/>
        <w:tab w:val="right" w:pos="9026"/>
      </w:tabs>
      <w:spacing w:after="0" w:line="240" w:lineRule="auto"/>
      <w:rPr>
        <w:rFonts w:ascii="Calibri" w:eastAsia="Calibri" w:hAnsi="Calibri" w:cs="Calibri"/>
      </w:rPr>
    </w:pPr>
  </w:p>
  <w:p w14:paraId="74D3845C" w14:textId="77777777" w:rsidR="00A77686" w:rsidRDefault="00A77686">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7533"/>
    <w:multiLevelType w:val="multilevel"/>
    <w:tmpl w:val="FD6485D2"/>
    <w:lvl w:ilvl="0">
      <w:start w:val="12"/>
      <w:numFmt w:val="decimal"/>
      <w:lvlText w:val="%1"/>
      <w:lvlJc w:val="left"/>
      <w:pPr>
        <w:ind w:left="460" w:hanging="460"/>
      </w:pPr>
      <w:rPr>
        <w:rFonts w:ascii="Arial" w:eastAsia="Arial" w:hAnsi="Arial" w:cs="Arial" w:hint="default"/>
      </w:rPr>
    </w:lvl>
    <w:lvl w:ilvl="1">
      <w:start w:val="3"/>
      <w:numFmt w:val="decimal"/>
      <w:lvlText w:val="%1.%2"/>
      <w:lvlJc w:val="left"/>
      <w:pPr>
        <w:ind w:left="460" w:hanging="460"/>
      </w:pPr>
      <w:rPr>
        <w:rFonts w:ascii="Arial" w:eastAsia="Arial" w:hAnsi="Arial" w:cs="Arial" w:hint="default"/>
      </w:rPr>
    </w:lvl>
    <w:lvl w:ilvl="2">
      <w:start w:val="1"/>
      <w:numFmt w:val="decimal"/>
      <w:lvlText w:val="%1.%2.%3"/>
      <w:lvlJc w:val="left"/>
      <w:pPr>
        <w:ind w:left="720" w:hanging="720"/>
      </w:pPr>
      <w:rPr>
        <w:rFonts w:ascii="Arial" w:eastAsia="Arial" w:hAnsi="Arial" w:cs="Arial" w:hint="default"/>
      </w:rPr>
    </w:lvl>
    <w:lvl w:ilvl="3">
      <w:start w:val="1"/>
      <w:numFmt w:val="decimal"/>
      <w:lvlText w:val="%1.%2.%3.%4"/>
      <w:lvlJc w:val="left"/>
      <w:pPr>
        <w:ind w:left="720" w:hanging="720"/>
      </w:pPr>
      <w:rPr>
        <w:rFonts w:ascii="Arial" w:eastAsia="Arial" w:hAnsi="Arial" w:cs="Arial" w:hint="default"/>
      </w:rPr>
    </w:lvl>
    <w:lvl w:ilvl="4">
      <w:start w:val="1"/>
      <w:numFmt w:val="decimal"/>
      <w:lvlText w:val="%1.%2.%3.%4.%5"/>
      <w:lvlJc w:val="left"/>
      <w:pPr>
        <w:ind w:left="1080" w:hanging="1080"/>
      </w:pPr>
      <w:rPr>
        <w:rFonts w:ascii="Arial" w:eastAsia="Arial" w:hAnsi="Arial" w:cs="Arial" w:hint="default"/>
      </w:rPr>
    </w:lvl>
    <w:lvl w:ilvl="5">
      <w:start w:val="1"/>
      <w:numFmt w:val="decimal"/>
      <w:lvlText w:val="%1.%2.%3.%4.%5.%6"/>
      <w:lvlJc w:val="left"/>
      <w:pPr>
        <w:ind w:left="1080" w:hanging="1080"/>
      </w:pPr>
      <w:rPr>
        <w:rFonts w:ascii="Arial" w:eastAsia="Arial" w:hAnsi="Arial" w:cs="Arial" w:hint="default"/>
      </w:rPr>
    </w:lvl>
    <w:lvl w:ilvl="6">
      <w:start w:val="1"/>
      <w:numFmt w:val="decimal"/>
      <w:lvlText w:val="%1.%2.%3.%4.%5.%6.%7"/>
      <w:lvlJc w:val="left"/>
      <w:pPr>
        <w:ind w:left="1440" w:hanging="1440"/>
      </w:pPr>
      <w:rPr>
        <w:rFonts w:ascii="Arial" w:eastAsia="Arial" w:hAnsi="Arial" w:cs="Arial" w:hint="default"/>
      </w:rPr>
    </w:lvl>
    <w:lvl w:ilvl="7">
      <w:start w:val="1"/>
      <w:numFmt w:val="decimal"/>
      <w:lvlText w:val="%1.%2.%3.%4.%5.%6.%7.%8"/>
      <w:lvlJc w:val="left"/>
      <w:pPr>
        <w:ind w:left="1440" w:hanging="1440"/>
      </w:pPr>
      <w:rPr>
        <w:rFonts w:ascii="Arial" w:eastAsia="Arial" w:hAnsi="Arial" w:cs="Arial" w:hint="default"/>
      </w:rPr>
    </w:lvl>
    <w:lvl w:ilvl="8">
      <w:start w:val="1"/>
      <w:numFmt w:val="decimal"/>
      <w:lvlText w:val="%1.%2.%3.%4.%5.%6.%7.%8.%9"/>
      <w:lvlJc w:val="left"/>
      <w:pPr>
        <w:ind w:left="1800" w:hanging="1800"/>
      </w:pPr>
      <w:rPr>
        <w:rFonts w:ascii="Arial" w:eastAsia="Arial" w:hAnsi="Arial" w:cs="Arial" w:hint="default"/>
      </w:rPr>
    </w:lvl>
  </w:abstractNum>
  <w:abstractNum w:abstractNumId="1"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B8435D"/>
    <w:multiLevelType w:val="multilevel"/>
    <w:tmpl w:val="2EB2B0C6"/>
    <w:lvl w:ilvl="0">
      <w:start w:val="12"/>
      <w:numFmt w:val="decimal"/>
      <w:lvlText w:val="%1"/>
      <w:lvlJc w:val="left"/>
      <w:pPr>
        <w:ind w:left="460" w:hanging="460"/>
      </w:pPr>
      <w:rPr>
        <w:rFonts w:ascii="Arial" w:eastAsia="Arial" w:hAnsi="Arial" w:cs="Arial" w:hint="default"/>
      </w:rPr>
    </w:lvl>
    <w:lvl w:ilvl="1">
      <w:start w:val="2"/>
      <w:numFmt w:val="decimal"/>
      <w:lvlText w:val="%1.%2"/>
      <w:lvlJc w:val="left"/>
      <w:pPr>
        <w:ind w:left="820" w:hanging="460"/>
      </w:pPr>
      <w:rPr>
        <w:rFonts w:ascii="Arial" w:eastAsia="Arial" w:hAnsi="Arial" w:cs="Arial" w:hint="default"/>
      </w:rPr>
    </w:lvl>
    <w:lvl w:ilvl="2">
      <w:start w:val="1"/>
      <w:numFmt w:val="decimal"/>
      <w:lvlText w:val="%1.%2.%3"/>
      <w:lvlJc w:val="left"/>
      <w:pPr>
        <w:ind w:left="1440" w:hanging="720"/>
      </w:pPr>
      <w:rPr>
        <w:rFonts w:ascii="Arial" w:eastAsia="Arial" w:hAnsi="Arial" w:cs="Arial" w:hint="default"/>
      </w:rPr>
    </w:lvl>
    <w:lvl w:ilvl="3">
      <w:start w:val="1"/>
      <w:numFmt w:val="decimal"/>
      <w:lvlText w:val="%1.%2.%3.%4"/>
      <w:lvlJc w:val="left"/>
      <w:pPr>
        <w:ind w:left="1800" w:hanging="720"/>
      </w:pPr>
      <w:rPr>
        <w:rFonts w:ascii="Arial" w:eastAsia="Arial" w:hAnsi="Arial" w:cs="Arial" w:hint="default"/>
      </w:rPr>
    </w:lvl>
    <w:lvl w:ilvl="4">
      <w:start w:val="1"/>
      <w:numFmt w:val="decimal"/>
      <w:lvlText w:val="%1.%2.%3.%4.%5"/>
      <w:lvlJc w:val="left"/>
      <w:pPr>
        <w:ind w:left="2520" w:hanging="1080"/>
      </w:pPr>
      <w:rPr>
        <w:rFonts w:ascii="Arial" w:eastAsia="Arial" w:hAnsi="Arial" w:cs="Arial" w:hint="default"/>
      </w:rPr>
    </w:lvl>
    <w:lvl w:ilvl="5">
      <w:start w:val="1"/>
      <w:numFmt w:val="decimal"/>
      <w:lvlText w:val="%1.%2.%3.%4.%5.%6"/>
      <w:lvlJc w:val="left"/>
      <w:pPr>
        <w:ind w:left="2880" w:hanging="1080"/>
      </w:pPr>
      <w:rPr>
        <w:rFonts w:ascii="Arial" w:eastAsia="Arial" w:hAnsi="Arial" w:cs="Arial" w:hint="default"/>
      </w:rPr>
    </w:lvl>
    <w:lvl w:ilvl="6">
      <w:start w:val="1"/>
      <w:numFmt w:val="decimal"/>
      <w:lvlText w:val="%1.%2.%3.%4.%5.%6.%7"/>
      <w:lvlJc w:val="left"/>
      <w:pPr>
        <w:ind w:left="3600" w:hanging="1440"/>
      </w:pPr>
      <w:rPr>
        <w:rFonts w:ascii="Arial" w:eastAsia="Arial" w:hAnsi="Arial" w:cs="Arial" w:hint="default"/>
      </w:rPr>
    </w:lvl>
    <w:lvl w:ilvl="7">
      <w:start w:val="1"/>
      <w:numFmt w:val="decimal"/>
      <w:lvlText w:val="%1.%2.%3.%4.%5.%6.%7.%8"/>
      <w:lvlJc w:val="left"/>
      <w:pPr>
        <w:ind w:left="3960" w:hanging="1440"/>
      </w:pPr>
      <w:rPr>
        <w:rFonts w:ascii="Arial" w:eastAsia="Arial" w:hAnsi="Arial" w:cs="Arial" w:hint="default"/>
      </w:rPr>
    </w:lvl>
    <w:lvl w:ilvl="8">
      <w:start w:val="1"/>
      <w:numFmt w:val="decimal"/>
      <w:lvlText w:val="%1.%2.%3.%4.%5.%6.%7.%8.%9"/>
      <w:lvlJc w:val="left"/>
      <w:pPr>
        <w:ind w:left="4680" w:hanging="1800"/>
      </w:pPr>
      <w:rPr>
        <w:rFonts w:ascii="Arial" w:eastAsia="Arial" w:hAnsi="Arial" w:cs="Arial" w:hint="default"/>
      </w:rPr>
    </w:lvl>
  </w:abstractNum>
  <w:abstractNum w:abstractNumId="3" w15:restartNumberingAfterBreak="0">
    <w:nsid w:val="2AE26689"/>
    <w:multiLevelType w:val="multilevel"/>
    <w:tmpl w:val="EACAFD82"/>
    <w:lvl w:ilvl="0">
      <w:start w:val="1"/>
      <w:numFmt w:val="decimal"/>
      <w:pStyle w:val="AppHead"/>
      <w:lvlText w:val="%1."/>
      <w:lvlJc w:val="left"/>
      <w:pPr>
        <w:ind w:left="360" w:hanging="360"/>
      </w:pPr>
      <w:rPr>
        <w:rFonts w:ascii="Arial" w:hAnsi="Arial" w:cs="Arial" w:hint="default"/>
      </w:r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863B55"/>
    <w:multiLevelType w:val="multilevel"/>
    <w:tmpl w:val="C0DAFCC8"/>
    <w:lvl w:ilvl="0">
      <w:start w:val="12"/>
      <w:numFmt w:val="decimal"/>
      <w:lvlText w:val="%1"/>
      <w:lvlJc w:val="left"/>
      <w:pPr>
        <w:ind w:left="460" w:hanging="460"/>
      </w:pPr>
      <w:rPr>
        <w:rFonts w:ascii="Arial" w:eastAsia="Arial" w:hAnsi="Arial" w:cs="Arial" w:hint="default"/>
      </w:rPr>
    </w:lvl>
    <w:lvl w:ilvl="1">
      <w:start w:val="2"/>
      <w:numFmt w:val="decimal"/>
      <w:lvlText w:val="%1.%2"/>
      <w:lvlJc w:val="left"/>
      <w:pPr>
        <w:ind w:left="460" w:hanging="460"/>
      </w:pPr>
      <w:rPr>
        <w:rFonts w:ascii="Arial" w:eastAsia="Arial" w:hAnsi="Arial" w:cs="Arial" w:hint="default"/>
      </w:rPr>
    </w:lvl>
    <w:lvl w:ilvl="2">
      <w:start w:val="1"/>
      <w:numFmt w:val="decimal"/>
      <w:lvlText w:val="%1.%2.%3"/>
      <w:lvlJc w:val="left"/>
      <w:pPr>
        <w:ind w:left="720" w:hanging="720"/>
      </w:pPr>
      <w:rPr>
        <w:rFonts w:ascii="Arial" w:eastAsia="Arial" w:hAnsi="Arial" w:cs="Arial" w:hint="default"/>
      </w:rPr>
    </w:lvl>
    <w:lvl w:ilvl="3">
      <w:start w:val="1"/>
      <w:numFmt w:val="decimal"/>
      <w:lvlText w:val="%1.%2.%3.%4"/>
      <w:lvlJc w:val="left"/>
      <w:pPr>
        <w:ind w:left="720" w:hanging="720"/>
      </w:pPr>
      <w:rPr>
        <w:rFonts w:ascii="Arial" w:eastAsia="Arial" w:hAnsi="Arial" w:cs="Arial" w:hint="default"/>
      </w:rPr>
    </w:lvl>
    <w:lvl w:ilvl="4">
      <w:start w:val="1"/>
      <w:numFmt w:val="decimal"/>
      <w:lvlText w:val="%1.%2.%3.%4.%5"/>
      <w:lvlJc w:val="left"/>
      <w:pPr>
        <w:ind w:left="1080" w:hanging="1080"/>
      </w:pPr>
      <w:rPr>
        <w:rFonts w:ascii="Arial" w:eastAsia="Arial" w:hAnsi="Arial" w:cs="Arial" w:hint="default"/>
      </w:rPr>
    </w:lvl>
    <w:lvl w:ilvl="5">
      <w:start w:val="1"/>
      <w:numFmt w:val="decimal"/>
      <w:lvlText w:val="%1.%2.%3.%4.%5.%6"/>
      <w:lvlJc w:val="left"/>
      <w:pPr>
        <w:ind w:left="1080" w:hanging="1080"/>
      </w:pPr>
      <w:rPr>
        <w:rFonts w:ascii="Arial" w:eastAsia="Arial" w:hAnsi="Arial" w:cs="Arial" w:hint="default"/>
      </w:rPr>
    </w:lvl>
    <w:lvl w:ilvl="6">
      <w:start w:val="1"/>
      <w:numFmt w:val="decimal"/>
      <w:lvlText w:val="%1.%2.%3.%4.%5.%6.%7"/>
      <w:lvlJc w:val="left"/>
      <w:pPr>
        <w:ind w:left="1440" w:hanging="1440"/>
      </w:pPr>
      <w:rPr>
        <w:rFonts w:ascii="Arial" w:eastAsia="Arial" w:hAnsi="Arial" w:cs="Arial" w:hint="default"/>
      </w:rPr>
    </w:lvl>
    <w:lvl w:ilvl="7">
      <w:start w:val="1"/>
      <w:numFmt w:val="decimal"/>
      <w:lvlText w:val="%1.%2.%3.%4.%5.%6.%7.%8"/>
      <w:lvlJc w:val="left"/>
      <w:pPr>
        <w:ind w:left="1440" w:hanging="1440"/>
      </w:pPr>
      <w:rPr>
        <w:rFonts w:ascii="Arial" w:eastAsia="Arial" w:hAnsi="Arial" w:cs="Arial" w:hint="default"/>
      </w:rPr>
    </w:lvl>
    <w:lvl w:ilvl="8">
      <w:start w:val="1"/>
      <w:numFmt w:val="decimal"/>
      <w:lvlText w:val="%1.%2.%3.%4.%5.%6.%7.%8.%9"/>
      <w:lvlJc w:val="left"/>
      <w:pPr>
        <w:ind w:left="1800" w:hanging="1800"/>
      </w:pPr>
      <w:rPr>
        <w:rFonts w:ascii="Arial" w:eastAsia="Arial" w:hAnsi="Arial" w:cs="Arial" w:hint="default"/>
      </w:rPr>
    </w:lvl>
  </w:abstractNum>
  <w:abstractNum w:abstractNumId="5"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6" w15:restartNumberingAfterBreak="0">
    <w:nsid w:val="3D616906"/>
    <w:multiLevelType w:val="multilevel"/>
    <w:tmpl w:val="D3EA611A"/>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7" w15:restartNumberingAfterBreak="0">
    <w:nsid w:val="43304A5B"/>
    <w:multiLevelType w:val="multilevel"/>
    <w:tmpl w:val="A886CE84"/>
    <w:lvl w:ilvl="0">
      <w:start w:val="1"/>
      <w:numFmt w:val="lowerLetter"/>
      <w:pStyle w:val="Heading1"/>
      <w:lvlText w:val="%1)"/>
      <w:lvlJc w:val="left"/>
      <w:pPr>
        <w:ind w:left="720" w:hanging="360"/>
      </w:pPr>
      <w:rPr>
        <w:u w:val="none"/>
      </w:rPr>
    </w:lvl>
    <w:lvl w:ilvl="1">
      <w:start w:val="1"/>
      <w:numFmt w:val="lowerRoman"/>
      <w:pStyle w:val="Heading2"/>
      <w:lvlText w:val="%2)"/>
      <w:lvlJc w:val="right"/>
      <w:pPr>
        <w:ind w:left="1440" w:hanging="360"/>
      </w:pPr>
      <w:rPr>
        <w:u w:val="none"/>
      </w:rPr>
    </w:lvl>
    <w:lvl w:ilvl="2">
      <w:start w:val="1"/>
      <w:numFmt w:val="decimal"/>
      <w:pStyle w:val="Heading3"/>
      <w:lvlText w:val="%3)"/>
      <w:lvlJc w:val="left"/>
      <w:pPr>
        <w:ind w:left="2160" w:hanging="360"/>
      </w:pPr>
      <w:rPr>
        <w:u w:val="none"/>
      </w:rPr>
    </w:lvl>
    <w:lvl w:ilvl="3">
      <w:start w:val="1"/>
      <w:numFmt w:val="lowerLetter"/>
      <w:pStyle w:val="Heading4"/>
      <w:lvlText w:val="(%4)"/>
      <w:lvlJc w:val="left"/>
      <w:pPr>
        <w:ind w:left="2880" w:hanging="360"/>
      </w:pPr>
      <w:rPr>
        <w:u w:val="none"/>
      </w:rPr>
    </w:lvl>
    <w:lvl w:ilvl="4">
      <w:start w:val="1"/>
      <w:numFmt w:val="lowerRoman"/>
      <w:pStyle w:val="Heading5"/>
      <w:lvlText w:val="(%5)"/>
      <w:lvlJc w:val="right"/>
      <w:pPr>
        <w:ind w:left="3600" w:hanging="360"/>
      </w:pPr>
      <w:rPr>
        <w:u w:val="none"/>
      </w:rPr>
    </w:lvl>
    <w:lvl w:ilvl="5">
      <w:start w:val="1"/>
      <w:numFmt w:val="decimal"/>
      <w:pStyle w:val="Heading6"/>
      <w:lvlText w:val="(%6)"/>
      <w:lvlJc w:val="left"/>
      <w:pPr>
        <w:ind w:left="4320" w:hanging="360"/>
      </w:pPr>
      <w:rPr>
        <w:u w:val="none"/>
      </w:rPr>
    </w:lvl>
    <w:lvl w:ilvl="6">
      <w:start w:val="1"/>
      <w:numFmt w:val="lowerLetter"/>
      <w:pStyle w:val="Heading7"/>
      <w:lvlText w:val="%7."/>
      <w:lvlJc w:val="left"/>
      <w:pPr>
        <w:ind w:left="5040" w:hanging="360"/>
      </w:pPr>
      <w:rPr>
        <w:u w:val="none"/>
      </w:rPr>
    </w:lvl>
    <w:lvl w:ilvl="7">
      <w:start w:val="1"/>
      <w:numFmt w:val="lowerRoman"/>
      <w:pStyle w:val="Heading8"/>
      <w:lvlText w:val="%8."/>
      <w:lvlJc w:val="right"/>
      <w:pPr>
        <w:ind w:left="5760" w:hanging="360"/>
      </w:pPr>
      <w:rPr>
        <w:u w:val="none"/>
      </w:rPr>
    </w:lvl>
    <w:lvl w:ilvl="8">
      <w:start w:val="1"/>
      <w:numFmt w:val="decimal"/>
      <w:pStyle w:val="Heading9"/>
      <w:lvlText w:val="%9."/>
      <w:lvlJc w:val="left"/>
      <w:pPr>
        <w:ind w:left="6480" w:hanging="360"/>
      </w:pPr>
      <w:rPr>
        <w:u w:val="none"/>
      </w:rPr>
    </w:lvl>
  </w:abstractNum>
  <w:abstractNum w:abstractNumId="8" w15:restartNumberingAfterBreak="0">
    <w:nsid w:val="45701B61"/>
    <w:multiLevelType w:val="multilevel"/>
    <w:tmpl w:val="08D2C9EE"/>
    <w:lvl w:ilvl="0">
      <w:start w:val="12"/>
      <w:numFmt w:val="decimal"/>
      <w:lvlText w:val="%1"/>
      <w:lvlJc w:val="left"/>
      <w:pPr>
        <w:ind w:left="460" w:hanging="460"/>
      </w:pPr>
      <w:rPr>
        <w:rFonts w:ascii="Arial" w:eastAsia="Arial" w:hAnsi="Arial" w:cs="Arial" w:hint="default"/>
      </w:rPr>
    </w:lvl>
    <w:lvl w:ilvl="1">
      <w:start w:val="2"/>
      <w:numFmt w:val="decimal"/>
      <w:lvlText w:val="%1.%2"/>
      <w:lvlJc w:val="left"/>
      <w:pPr>
        <w:ind w:left="460" w:hanging="460"/>
      </w:pPr>
      <w:rPr>
        <w:rFonts w:ascii="Arial" w:eastAsia="Arial" w:hAnsi="Arial" w:cs="Arial" w:hint="default"/>
      </w:rPr>
    </w:lvl>
    <w:lvl w:ilvl="2">
      <w:start w:val="1"/>
      <w:numFmt w:val="decimal"/>
      <w:lvlText w:val="%1.%2.%3"/>
      <w:lvlJc w:val="left"/>
      <w:pPr>
        <w:ind w:left="720" w:hanging="720"/>
      </w:pPr>
      <w:rPr>
        <w:rFonts w:ascii="Arial" w:eastAsia="Arial" w:hAnsi="Arial" w:cs="Arial" w:hint="default"/>
      </w:rPr>
    </w:lvl>
    <w:lvl w:ilvl="3">
      <w:start w:val="1"/>
      <w:numFmt w:val="decimal"/>
      <w:lvlText w:val="%1.%2.%3.%4"/>
      <w:lvlJc w:val="left"/>
      <w:pPr>
        <w:ind w:left="720" w:hanging="720"/>
      </w:pPr>
      <w:rPr>
        <w:rFonts w:ascii="Arial" w:eastAsia="Arial" w:hAnsi="Arial" w:cs="Arial" w:hint="default"/>
      </w:rPr>
    </w:lvl>
    <w:lvl w:ilvl="4">
      <w:start w:val="1"/>
      <w:numFmt w:val="decimal"/>
      <w:lvlText w:val="%1.%2.%3.%4.%5"/>
      <w:lvlJc w:val="left"/>
      <w:pPr>
        <w:ind w:left="1080" w:hanging="1080"/>
      </w:pPr>
      <w:rPr>
        <w:rFonts w:ascii="Arial" w:eastAsia="Arial" w:hAnsi="Arial" w:cs="Arial" w:hint="default"/>
      </w:rPr>
    </w:lvl>
    <w:lvl w:ilvl="5">
      <w:start w:val="1"/>
      <w:numFmt w:val="decimal"/>
      <w:lvlText w:val="%1.%2.%3.%4.%5.%6"/>
      <w:lvlJc w:val="left"/>
      <w:pPr>
        <w:ind w:left="1080" w:hanging="1080"/>
      </w:pPr>
      <w:rPr>
        <w:rFonts w:ascii="Arial" w:eastAsia="Arial" w:hAnsi="Arial" w:cs="Arial" w:hint="default"/>
      </w:rPr>
    </w:lvl>
    <w:lvl w:ilvl="6">
      <w:start w:val="1"/>
      <w:numFmt w:val="decimal"/>
      <w:lvlText w:val="%1.%2.%3.%4.%5.%6.%7"/>
      <w:lvlJc w:val="left"/>
      <w:pPr>
        <w:ind w:left="1440" w:hanging="1440"/>
      </w:pPr>
      <w:rPr>
        <w:rFonts w:ascii="Arial" w:eastAsia="Arial" w:hAnsi="Arial" w:cs="Arial" w:hint="default"/>
      </w:rPr>
    </w:lvl>
    <w:lvl w:ilvl="7">
      <w:start w:val="1"/>
      <w:numFmt w:val="decimal"/>
      <w:lvlText w:val="%1.%2.%3.%4.%5.%6.%7.%8"/>
      <w:lvlJc w:val="left"/>
      <w:pPr>
        <w:ind w:left="1440" w:hanging="1440"/>
      </w:pPr>
      <w:rPr>
        <w:rFonts w:ascii="Arial" w:eastAsia="Arial" w:hAnsi="Arial" w:cs="Arial" w:hint="default"/>
      </w:rPr>
    </w:lvl>
    <w:lvl w:ilvl="8">
      <w:start w:val="1"/>
      <w:numFmt w:val="decimal"/>
      <w:lvlText w:val="%1.%2.%3.%4.%5.%6.%7.%8.%9"/>
      <w:lvlJc w:val="left"/>
      <w:pPr>
        <w:ind w:left="1800" w:hanging="1800"/>
      </w:pPr>
      <w:rPr>
        <w:rFonts w:ascii="Arial" w:eastAsia="Arial" w:hAnsi="Arial" w:cs="Arial" w:hint="default"/>
      </w:rPr>
    </w:lvl>
  </w:abstractNum>
  <w:num w:numId="1" w16cid:durableId="174076302">
    <w:abstractNumId w:val="1"/>
  </w:num>
  <w:num w:numId="2" w16cid:durableId="1566840981">
    <w:abstractNumId w:val="7"/>
  </w:num>
  <w:num w:numId="3" w16cid:durableId="715854223">
    <w:abstractNumId w:val="3"/>
  </w:num>
  <w:num w:numId="4" w16cid:durableId="328607083">
    <w:abstractNumId w:val="5"/>
  </w:num>
  <w:num w:numId="5" w16cid:durableId="2128351630">
    <w:abstractNumId w:val="6"/>
  </w:num>
  <w:num w:numId="6" w16cid:durableId="1208374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6085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9058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6090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72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554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316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247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0250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9835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57416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2790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3161581">
    <w:abstractNumId w:val="2"/>
  </w:num>
  <w:num w:numId="19" w16cid:durableId="367684209">
    <w:abstractNumId w:val="8"/>
  </w:num>
  <w:num w:numId="20" w16cid:durableId="212892566">
    <w:abstractNumId w:val="4"/>
  </w:num>
  <w:num w:numId="21" w16cid:durableId="762148795">
    <w:abstractNumId w:val="0"/>
  </w:num>
  <w:num w:numId="22" w16cid:durableId="386877201">
    <w:abstractNumId w:val="3"/>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86"/>
    <w:rsid w:val="0007368F"/>
    <w:rsid w:val="000B49F7"/>
    <w:rsid w:val="00180F33"/>
    <w:rsid w:val="0019128A"/>
    <w:rsid w:val="00264A5F"/>
    <w:rsid w:val="002B2EE9"/>
    <w:rsid w:val="003E0232"/>
    <w:rsid w:val="00416787"/>
    <w:rsid w:val="00417BA6"/>
    <w:rsid w:val="00477681"/>
    <w:rsid w:val="004A1DD0"/>
    <w:rsid w:val="00501207"/>
    <w:rsid w:val="00505068"/>
    <w:rsid w:val="00541BC6"/>
    <w:rsid w:val="005623D8"/>
    <w:rsid w:val="005776B2"/>
    <w:rsid w:val="005E5231"/>
    <w:rsid w:val="006364FB"/>
    <w:rsid w:val="00652029"/>
    <w:rsid w:val="006636B0"/>
    <w:rsid w:val="00685EE3"/>
    <w:rsid w:val="006E7FA5"/>
    <w:rsid w:val="006F7C28"/>
    <w:rsid w:val="007447E6"/>
    <w:rsid w:val="007E3AB5"/>
    <w:rsid w:val="007F7240"/>
    <w:rsid w:val="00851A14"/>
    <w:rsid w:val="00866771"/>
    <w:rsid w:val="00893372"/>
    <w:rsid w:val="00903258"/>
    <w:rsid w:val="00906310"/>
    <w:rsid w:val="009067FC"/>
    <w:rsid w:val="0091668B"/>
    <w:rsid w:val="00947000"/>
    <w:rsid w:val="009B6523"/>
    <w:rsid w:val="009C24BC"/>
    <w:rsid w:val="009D6180"/>
    <w:rsid w:val="00A77686"/>
    <w:rsid w:val="00AC304D"/>
    <w:rsid w:val="00BD16D9"/>
    <w:rsid w:val="00BE5E82"/>
    <w:rsid w:val="00C603A0"/>
    <w:rsid w:val="00D03EE8"/>
    <w:rsid w:val="00D13CEA"/>
    <w:rsid w:val="00D31EDE"/>
    <w:rsid w:val="00D81DC7"/>
    <w:rsid w:val="00E15067"/>
    <w:rsid w:val="00E90F83"/>
    <w:rsid w:val="00F06F19"/>
    <w:rsid w:val="00F33640"/>
    <w:rsid w:val="00F466D9"/>
    <w:rsid w:val="00F73D96"/>
    <w:rsid w:val="00FC1EBE"/>
    <w:rsid w:val="21167917"/>
    <w:rsid w:val="60B33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CFE5"/>
  <w15:docId w15:val="{D94FBFF3-7C5F-46E0-8429-93ED4119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unhideWhenUsed/>
    <w:qFormat/>
    <w:pPr>
      <w:numPr>
        <w:ilvl w:val="1"/>
        <w:numId w:val="2"/>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character" w:customStyle="1" w:styleId="normaltextrun">
    <w:name w:val="normaltextrun"/>
    <w:basedOn w:val="DefaultParagraphFont"/>
    <w:rsid w:val="00652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046">
      <w:bodyDiv w:val="1"/>
      <w:marLeft w:val="0"/>
      <w:marRight w:val="0"/>
      <w:marTop w:val="0"/>
      <w:marBottom w:val="0"/>
      <w:divBdr>
        <w:top w:val="none" w:sz="0" w:space="0" w:color="auto"/>
        <w:left w:val="none" w:sz="0" w:space="0" w:color="auto"/>
        <w:bottom w:val="none" w:sz="0" w:space="0" w:color="auto"/>
        <w:right w:val="none" w:sz="0" w:space="0" w:color="auto"/>
      </w:divBdr>
    </w:div>
    <w:div w:id="488375006">
      <w:bodyDiv w:val="1"/>
      <w:marLeft w:val="0"/>
      <w:marRight w:val="0"/>
      <w:marTop w:val="0"/>
      <w:marBottom w:val="0"/>
      <w:divBdr>
        <w:top w:val="none" w:sz="0" w:space="0" w:color="auto"/>
        <w:left w:val="none" w:sz="0" w:space="0" w:color="auto"/>
        <w:bottom w:val="none" w:sz="0" w:space="0" w:color="auto"/>
        <w:right w:val="none" w:sz="0" w:space="0" w:color="auto"/>
      </w:divBdr>
    </w:div>
    <w:div w:id="1075207922">
      <w:bodyDiv w:val="1"/>
      <w:marLeft w:val="0"/>
      <w:marRight w:val="0"/>
      <w:marTop w:val="0"/>
      <w:marBottom w:val="0"/>
      <w:divBdr>
        <w:top w:val="none" w:sz="0" w:space="0" w:color="auto"/>
        <w:left w:val="none" w:sz="0" w:space="0" w:color="auto"/>
        <w:bottom w:val="none" w:sz="0" w:space="0" w:color="auto"/>
        <w:right w:val="none" w:sz="0" w:space="0" w:color="auto"/>
      </w:divBdr>
    </w:div>
    <w:div w:id="132554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X5jUP2lihiqbpKIr7deu4yBGtQ==">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lcf76f155ced4ddcb4097134ff3c332f xmlns="e2b35971-f043-4b2c-90be-32503d656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AEF819-FAAA-445E-BBD4-D623A3FA7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41CBC-9160-47E3-BE73-0321E2265CE3}">
  <ds:schemaRefs>
    <ds:schemaRef ds:uri="http://schemas.microsoft.com/sharepoint/v3/contenttype/forms"/>
  </ds:schemaRefs>
</ds:datastoreItem>
</file>

<file path=customXml/itemProps4.xml><?xml version="1.0" encoding="utf-8"?>
<ds:datastoreItem xmlns:ds="http://schemas.openxmlformats.org/officeDocument/2006/customXml" ds:itemID="{90D08D1B-171D-4FE2-8E1B-647797D5AC0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04738c6d-ecc8-46f1-821f-82e308eab3d9"/>
    <ds:schemaRef ds:uri="http://purl.org/dc/elements/1.1/"/>
    <ds:schemaRef ds:uri="e2b35971-f043-4b2c-90be-32503d656b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4609</Words>
  <Characters>26273</Characters>
  <Application>Microsoft Office Word</Application>
  <DocSecurity>0</DocSecurity>
  <Lines>218</Lines>
  <Paragraphs>61</Paragraphs>
  <ScaleCrop>false</ScaleCrop>
  <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Chapman, David Mr (UKStratCom DD-CM-SW-SCO-10)</cp:lastModifiedBy>
  <cp:revision>42</cp:revision>
  <dcterms:created xsi:type="dcterms:W3CDTF">2025-05-08T11:22:00Z</dcterms:created>
  <dcterms:modified xsi:type="dcterms:W3CDTF">2025-06-09T12:44:00Z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y fmtid="{D5CDD505-2E9C-101B-9397-08002B2CF9AE}" pid="8" name="MSIP_Label_d8a60473-494b-4586-a1bb-b0e663054676_Enabled">
    <vt:lpwstr>true</vt:lpwstr>
  </property>
  <property fmtid="{D5CDD505-2E9C-101B-9397-08002B2CF9AE}" pid="9" name="MSIP_Label_d8a60473-494b-4586-a1bb-b0e663054676_SetDate">
    <vt:lpwstr>2025-05-08T10:19:35Z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55a38eb9-0f9d-4e6f-88c9-98b5c9503031</vt:lpwstr>
  </property>
  <property fmtid="{D5CDD505-2E9C-101B-9397-08002B2CF9AE}" pid="14" name="MSIP_Label_d8a60473-494b-4586-a1bb-b0e663054676_ContentBits">
    <vt:lpwstr>0</vt:lpwstr>
  </property>
  <property fmtid="{D5CDD505-2E9C-101B-9397-08002B2CF9AE}" pid="15" name="ContentTypeId">
    <vt:lpwstr>0x010100DFC963FEBEAFFD439F1407C2DB1A7594</vt:lpwstr>
  </property>
  <property fmtid="{D5CDD505-2E9C-101B-9397-08002B2CF9AE}" pid="16" name="MediaServiceImageTags">
    <vt:lpwstr/>
  </property>
</Properties>
</file>