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81EF6" w14:textId="77777777" w:rsidR="004B4070" w:rsidRDefault="004B4070"/>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00093D" w14:paraId="04F760DE" w14:textId="77777777" w:rsidTr="00A30F63">
        <w:trPr>
          <w:trHeight w:val="642"/>
        </w:trPr>
        <w:tc>
          <w:tcPr>
            <w:tcW w:w="6727" w:type="dxa"/>
          </w:tcPr>
          <w:p w14:paraId="276FBECC" w14:textId="2AA8013E" w:rsidR="0000093D" w:rsidRDefault="00A52801" w:rsidP="009B0671">
            <w:pPr>
              <w:pStyle w:val="Classification"/>
            </w:pPr>
            <w:sdt>
              <w:sdtPr>
                <w:alias w:val="Protective Marking"/>
                <w:tag w:val="Protective Marking"/>
                <w:id w:val="-1097942897"/>
                <w:placeholder>
                  <w:docPart w:val="EA79E3E07B6342DDA1DD1360B264275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00093D">
                  <w:t>Classification: Official</w:t>
                </w:r>
              </w:sdtContent>
            </w:sdt>
          </w:p>
        </w:tc>
      </w:tr>
      <w:tr w:rsidR="0000093D" w14:paraId="77D41C98" w14:textId="77777777" w:rsidTr="00A30F63">
        <w:tc>
          <w:tcPr>
            <w:tcW w:w="6727" w:type="dxa"/>
          </w:tcPr>
          <w:p w14:paraId="214BE670" w14:textId="38535730" w:rsidR="0000093D" w:rsidRDefault="0000093D" w:rsidP="009B0671">
            <w:pPr>
              <w:pStyle w:val="Classification"/>
            </w:pPr>
            <w:r>
              <w:t xml:space="preserve">Publication reference: </w:t>
            </w:r>
            <w:r w:rsidR="00897A70">
              <w:rPr>
                <w:rFonts w:cs="Arial"/>
              </w:rPr>
              <w:t>PRN01169</w:t>
            </w:r>
          </w:p>
        </w:tc>
      </w:tr>
    </w:tbl>
    <w:p w14:paraId="3BA9452A" w14:textId="75F15984" w:rsidR="002C2705" w:rsidRPr="00757139" w:rsidRDefault="00A30F63" w:rsidP="002C2705">
      <w:pPr>
        <w:spacing w:after="0"/>
        <w:rPr>
          <w:rFonts w:ascii="Arial" w:hAnsi="Arial" w:cs="Arial"/>
          <w:b/>
          <w:szCs w:val="24"/>
        </w:rPr>
      </w:pPr>
      <w:r>
        <w:rPr>
          <w:noProof/>
        </w:rPr>
        <w:drawing>
          <wp:anchor distT="0" distB="0" distL="114300" distR="114300" simplePos="0" relativeHeight="251658240" behindDoc="1" locked="0" layoutInCell="1" allowOverlap="1" wp14:anchorId="47040AB9" wp14:editId="00CEDF25">
            <wp:simplePos x="0" y="0"/>
            <wp:positionH relativeFrom="page">
              <wp:posOffset>6001109</wp:posOffset>
            </wp:positionH>
            <wp:positionV relativeFrom="page">
              <wp:posOffset>413468</wp:posOffset>
            </wp:positionV>
            <wp:extent cx="1098000" cy="828000"/>
            <wp:effectExtent l="0" t="0" r="6985" b="0"/>
            <wp:wrapNone/>
            <wp:docPr id="18" name="Picture 1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 Engla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CF38DE" w14:textId="7DE24146" w:rsidR="002C2705" w:rsidRDefault="002C2705" w:rsidP="002C2705">
      <w:pPr>
        <w:spacing w:after="0"/>
        <w:rPr>
          <w:rFonts w:ascii="Arial" w:hAnsi="Arial" w:cs="Arial"/>
          <w:b/>
          <w:szCs w:val="24"/>
        </w:rPr>
      </w:pPr>
    </w:p>
    <w:p w14:paraId="13C589F9" w14:textId="77777777" w:rsidR="002C2705" w:rsidRDefault="002C2705" w:rsidP="002C2705">
      <w:pPr>
        <w:spacing w:after="0"/>
        <w:rPr>
          <w:rFonts w:ascii="Arial" w:hAnsi="Arial" w:cs="Arial"/>
          <w:b/>
          <w:szCs w:val="24"/>
        </w:rPr>
      </w:pPr>
    </w:p>
    <w:p w14:paraId="1C4AC976" w14:textId="77777777" w:rsidR="002C2705" w:rsidRDefault="002C2705" w:rsidP="002C2705">
      <w:pPr>
        <w:spacing w:after="0"/>
        <w:rPr>
          <w:rFonts w:ascii="Arial" w:hAnsi="Arial" w:cs="Arial"/>
          <w:b/>
          <w:szCs w:val="24"/>
        </w:rPr>
      </w:pPr>
    </w:p>
    <w:p w14:paraId="7C1F6996" w14:textId="77777777" w:rsidR="002C2705" w:rsidRDefault="002C2705" w:rsidP="002C2705">
      <w:pPr>
        <w:spacing w:after="0"/>
        <w:rPr>
          <w:rFonts w:ascii="Arial" w:hAnsi="Arial" w:cs="Arial"/>
          <w:b/>
          <w:szCs w:val="24"/>
        </w:rPr>
      </w:pPr>
    </w:p>
    <w:p w14:paraId="5C22A8C2" w14:textId="0026D679" w:rsidR="002C2705" w:rsidRDefault="002C2705" w:rsidP="002C2705">
      <w:pPr>
        <w:spacing w:after="0"/>
        <w:rPr>
          <w:rFonts w:ascii="Arial" w:hAnsi="Arial" w:cs="Arial"/>
          <w:b/>
          <w:szCs w:val="24"/>
        </w:rPr>
      </w:pPr>
    </w:p>
    <w:p w14:paraId="6CFE82B9" w14:textId="7AE9D7D5" w:rsidR="00F01B2E" w:rsidRDefault="00F01B2E" w:rsidP="002C2705">
      <w:pPr>
        <w:spacing w:after="0"/>
        <w:rPr>
          <w:rFonts w:ascii="Arial" w:hAnsi="Arial" w:cs="Arial"/>
          <w:b/>
          <w:szCs w:val="24"/>
        </w:rPr>
      </w:pPr>
    </w:p>
    <w:p w14:paraId="780A12DE" w14:textId="7BF955F2" w:rsidR="00F01B2E" w:rsidRDefault="00F01B2E" w:rsidP="002C2705">
      <w:pPr>
        <w:spacing w:after="0"/>
        <w:rPr>
          <w:rFonts w:ascii="Arial" w:hAnsi="Arial" w:cs="Arial"/>
          <w:b/>
          <w:szCs w:val="24"/>
        </w:rPr>
      </w:pPr>
    </w:p>
    <w:p w14:paraId="2763208C" w14:textId="20E4699C" w:rsidR="00EE3C9C" w:rsidRDefault="00EE3C9C" w:rsidP="002C2705">
      <w:pPr>
        <w:spacing w:after="0"/>
        <w:rPr>
          <w:rFonts w:ascii="Arial" w:hAnsi="Arial" w:cs="Arial"/>
          <w:b/>
          <w:szCs w:val="24"/>
        </w:rPr>
      </w:pPr>
    </w:p>
    <w:p w14:paraId="75B45BD6" w14:textId="23341C9A" w:rsidR="00EE3C9C" w:rsidRDefault="00EE3C9C" w:rsidP="002C2705">
      <w:pPr>
        <w:spacing w:after="0"/>
        <w:rPr>
          <w:rFonts w:ascii="Arial" w:hAnsi="Arial" w:cs="Arial"/>
          <w:b/>
          <w:szCs w:val="24"/>
        </w:rPr>
      </w:pPr>
    </w:p>
    <w:p w14:paraId="2139FD2A" w14:textId="48B1F718" w:rsidR="00EE3C9C" w:rsidRDefault="00EE3C9C" w:rsidP="002C2705">
      <w:pPr>
        <w:spacing w:after="0"/>
        <w:rPr>
          <w:rFonts w:ascii="Arial" w:hAnsi="Arial" w:cs="Arial"/>
          <w:b/>
          <w:szCs w:val="24"/>
        </w:rPr>
      </w:pPr>
    </w:p>
    <w:p w14:paraId="6E612E74" w14:textId="3F73F425" w:rsidR="00EE3C9C" w:rsidRDefault="00EE3C9C" w:rsidP="002C2705">
      <w:pPr>
        <w:spacing w:after="0"/>
        <w:rPr>
          <w:rFonts w:ascii="Arial" w:hAnsi="Arial" w:cs="Arial"/>
          <w:b/>
          <w:szCs w:val="24"/>
        </w:rPr>
      </w:pPr>
    </w:p>
    <w:p w14:paraId="5E6A0755" w14:textId="77777777" w:rsidR="00C145A6" w:rsidRDefault="00C145A6" w:rsidP="002C2705">
      <w:pPr>
        <w:spacing w:after="0"/>
        <w:rPr>
          <w:rFonts w:ascii="Arial" w:hAnsi="Arial" w:cs="Arial"/>
          <w:b/>
          <w:szCs w:val="24"/>
        </w:rPr>
      </w:pPr>
    </w:p>
    <w:p w14:paraId="73D96EE0" w14:textId="777F6F86" w:rsidR="00F01B2E" w:rsidRDefault="00F01B2E" w:rsidP="002C2705">
      <w:pPr>
        <w:spacing w:after="0"/>
        <w:rPr>
          <w:rFonts w:ascii="Arial" w:hAnsi="Arial" w:cs="Arial"/>
          <w:b/>
          <w:szCs w:val="24"/>
        </w:rPr>
      </w:pPr>
    </w:p>
    <w:p w14:paraId="6EE65419" w14:textId="15353CFE" w:rsidR="00F01B2E" w:rsidRDefault="00F01B2E" w:rsidP="002C2705">
      <w:pPr>
        <w:spacing w:after="0"/>
        <w:rPr>
          <w:rFonts w:ascii="Arial" w:hAnsi="Arial" w:cs="Arial"/>
          <w:b/>
          <w:szCs w:val="24"/>
        </w:rPr>
      </w:pPr>
    </w:p>
    <w:p w14:paraId="3671A421" w14:textId="77777777" w:rsidR="00F01B2E" w:rsidRPr="00757139" w:rsidRDefault="00F01B2E" w:rsidP="002C2705">
      <w:pPr>
        <w:spacing w:after="0"/>
        <w:rPr>
          <w:rFonts w:ascii="Arial" w:hAnsi="Arial" w:cs="Arial"/>
          <w:b/>
          <w:szCs w:val="24"/>
        </w:rPr>
      </w:pPr>
    </w:p>
    <w:p w14:paraId="38B111B0" w14:textId="659FC4C6" w:rsidR="002C2705" w:rsidRPr="000F7D3C" w:rsidRDefault="002C2705" w:rsidP="000F7D3C">
      <w:pPr>
        <w:pStyle w:val="Title"/>
        <w:pBdr>
          <w:bottom w:val="none" w:sz="0" w:space="0" w:color="auto"/>
        </w:pBdr>
        <w:spacing w:after="200"/>
        <w:rPr>
          <w:rFonts w:ascii="Arial" w:hAnsi="Arial"/>
          <w:color w:val="005EB8"/>
          <w:spacing w:val="0"/>
          <w:sz w:val="64"/>
          <w:szCs w:val="56"/>
          <w:lang w:val="en-GB" w:eastAsia="en-US"/>
        </w:rPr>
      </w:pPr>
      <w:r w:rsidRPr="000F7D3C">
        <w:rPr>
          <w:rFonts w:ascii="Arial" w:hAnsi="Arial"/>
          <w:color w:val="005EB8"/>
          <w:spacing w:val="0"/>
          <w:sz w:val="64"/>
          <w:szCs w:val="56"/>
          <w:lang w:val="en-GB" w:eastAsia="en-US"/>
        </w:rPr>
        <w:t xml:space="preserve">NHS Standard Contract </w:t>
      </w:r>
      <w:r w:rsidR="00B24D0E">
        <w:rPr>
          <w:rFonts w:ascii="Arial" w:hAnsi="Arial"/>
          <w:color w:val="005EB8"/>
          <w:spacing w:val="0"/>
          <w:sz w:val="64"/>
          <w:szCs w:val="56"/>
          <w:lang w:val="en-GB" w:eastAsia="en-US"/>
        </w:rPr>
        <w:t>2024/25</w:t>
      </w:r>
    </w:p>
    <w:p w14:paraId="19F2905A" w14:textId="70AC853A" w:rsidR="00DA2E1F" w:rsidRDefault="00DA2E1F" w:rsidP="004A005B">
      <w:pPr>
        <w:rPr>
          <w:rFonts w:ascii="Arial" w:hAnsi="Arial" w:cs="Arial"/>
          <w:bCs/>
          <w:iCs/>
          <w:sz w:val="48"/>
          <w:szCs w:val="48"/>
        </w:rPr>
      </w:pPr>
      <w:r>
        <w:rPr>
          <w:rFonts w:ascii="Arial" w:hAnsi="Arial" w:cs="Arial"/>
          <w:bCs/>
          <w:iCs/>
          <w:sz w:val="48"/>
          <w:szCs w:val="48"/>
        </w:rPr>
        <w:t>Particulars (Full Length)</w:t>
      </w:r>
    </w:p>
    <w:tbl>
      <w:tblPr>
        <w:tblStyle w:val="TableGrid"/>
        <w:tblW w:w="0" w:type="auto"/>
        <w:tblLook w:val="04A0" w:firstRow="1" w:lastRow="0" w:firstColumn="1" w:lastColumn="0" w:noHBand="0" w:noVBand="1"/>
      </w:tblPr>
      <w:tblGrid>
        <w:gridCol w:w="2263"/>
        <w:gridCol w:w="6039"/>
      </w:tblGrid>
      <w:tr w:rsidR="0009058E" w14:paraId="654E1CF1" w14:textId="77777777" w:rsidTr="00294C1E">
        <w:tc>
          <w:tcPr>
            <w:tcW w:w="2263" w:type="dxa"/>
          </w:tcPr>
          <w:p w14:paraId="72702BBF" w14:textId="1138EE89" w:rsidR="0009058E" w:rsidRDefault="00C96601" w:rsidP="00294C1E">
            <w:pPr>
              <w:spacing w:before="120" w:after="120"/>
              <w:rPr>
                <w:rFonts w:ascii="Arial" w:hAnsi="Arial" w:cs="Arial"/>
              </w:rPr>
            </w:pPr>
            <w:r>
              <w:rPr>
                <w:rFonts w:ascii="Arial" w:hAnsi="Arial" w:cs="Arial"/>
              </w:rPr>
              <w:t>Contract title:</w:t>
            </w:r>
          </w:p>
        </w:tc>
        <w:tc>
          <w:tcPr>
            <w:tcW w:w="6039" w:type="dxa"/>
          </w:tcPr>
          <w:p w14:paraId="544B3C1E" w14:textId="28B0ACED" w:rsidR="0009058E" w:rsidRPr="00294C1E" w:rsidRDefault="0083481E" w:rsidP="00294C1E">
            <w:pPr>
              <w:spacing w:before="120" w:after="120"/>
              <w:rPr>
                <w:rFonts w:ascii="Arial" w:hAnsi="Arial" w:cs="Arial"/>
                <w:i/>
                <w:iCs/>
              </w:rPr>
            </w:pPr>
            <w:r>
              <w:rPr>
                <w:rFonts w:ascii="Arial" w:hAnsi="Arial" w:cs="Arial"/>
                <w:i/>
                <w:iCs/>
              </w:rPr>
              <w:t xml:space="preserve">Community Counselling </w:t>
            </w:r>
          </w:p>
        </w:tc>
      </w:tr>
      <w:tr w:rsidR="0009058E" w:rsidRPr="0083481E" w14:paraId="2A2E0635" w14:textId="77777777" w:rsidTr="00294C1E">
        <w:tc>
          <w:tcPr>
            <w:tcW w:w="2263" w:type="dxa"/>
          </w:tcPr>
          <w:p w14:paraId="00B945C9" w14:textId="421AAC66" w:rsidR="0009058E" w:rsidRPr="0083481E" w:rsidRDefault="00C96601" w:rsidP="00294C1E">
            <w:pPr>
              <w:spacing w:before="120" w:after="120"/>
              <w:rPr>
                <w:rFonts w:ascii="Arial" w:hAnsi="Arial" w:cs="Arial"/>
                <w:color w:val="000000" w:themeColor="text1"/>
              </w:rPr>
            </w:pPr>
            <w:r w:rsidRPr="0083481E">
              <w:rPr>
                <w:rFonts w:ascii="Arial" w:hAnsi="Arial" w:cs="Arial"/>
                <w:color w:val="000000" w:themeColor="text1"/>
              </w:rPr>
              <w:t>Contract ref:</w:t>
            </w:r>
          </w:p>
        </w:tc>
        <w:tc>
          <w:tcPr>
            <w:tcW w:w="6039" w:type="dxa"/>
          </w:tcPr>
          <w:p w14:paraId="5EB6E9A3" w14:textId="044191E1" w:rsidR="0009058E" w:rsidRPr="0083481E" w:rsidRDefault="009F5EE4" w:rsidP="00294C1E">
            <w:pPr>
              <w:spacing w:before="120" w:after="120"/>
              <w:rPr>
                <w:rFonts w:ascii="Arial" w:hAnsi="Arial" w:cs="Arial"/>
                <w:i/>
                <w:iCs/>
                <w:color w:val="000000" w:themeColor="text1"/>
              </w:rPr>
            </w:pPr>
            <w:r>
              <w:rPr>
                <w:rFonts w:ascii="Arial" w:hAnsi="Arial" w:cs="Arial"/>
                <w:i/>
                <w:iCs/>
                <w:color w:val="000000" w:themeColor="text1"/>
              </w:rPr>
              <w:t>[</w:t>
            </w:r>
            <w:r w:rsidR="002D064A" w:rsidRPr="002D064A">
              <w:rPr>
                <w:rFonts w:ascii="Arial" w:hAnsi="Arial" w:cs="Arial"/>
                <w:i/>
                <w:iCs/>
                <w:color w:val="000000" w:themeColor="text1"/>
                <w:highlight w:val="yellow"/>
              </w:rPr>
              <w:t>C387018</w:t>
            </w:r>
            <w:r>
              <w:rPr>
                <w:rFonts w:ascii="Arial" w:hAnsi="Arial" w:cs="Arial"/>
                <w:i/>
                <w:iCs/>
                <w:color w:val="000000" w:themeColor="text1"/>
              </w:rPr>
              <w:t>]</w:t>
            </w:r>
          </w:p>
        </w:tc>
      </w:tr>
      <w:tr w:rsidR="00A52801" w:rsidRPr="0083481E" w14:paraId="49D89742" w14:textId="77777777" w:rsidTr="00294C1E">
        <w:tc>
          <w:tcPr>
            <w:tcW w:w="2263" w:type="dxa"/>
          </w:tcPr>
          <w:p w14:paraId="588B59E5" w14:textId="2872D5A4" w:rsidR="00A52801" w:rsidRPr="0083481E" w:rsidRDefault="00A52801" w:rsidP="00294C1E">
            <w:pPr>
              <w:spacing w:before="120" w:after="120"/>
              <w:rPr>
                <w:rFonts w:ascii="Arial" w:hAnsi="Arial" w:cs="Arial"/>
                <w:color w:val="000000" w:themeColor="text1"/>
              </w:rPr>
            </w:pPr>
            <w:r>
              <w:rPr>
                <w:rFonts w:ascii="Arial" w:hAnsi="Arial" w:cs="Arial"/>
                <w:color w:val="000000" w:themeColor="text1"/>
              </w:rPr>
              <w:t>PLEASE NOTE</w:t>
            </w:r>
          </w:p>
        </w:tc>
        <w:tc>
          <w:tcPr>
            <w:tcW w:w="6039" w:type="dxa"/>
          </w:tcPr>
          <w:p w14:paraId="750487BF" w14:textId="5C5C278D" w:rsidR="00A52801" w:rsidRDefault="00A52801" w:rsidP="00294C1E">
            <w:pPr>
              <w:spacing w:before="120" w:after="120"/>
              <w:rPr>
                <w:rFonts w:ascii="Arial" w:hAnsi="Arial" w:cs="Arial"/>
                <w:i/>
                <w:iCs/>
                <w:color w:val="000000" w:themeColor="text1"/>
              </w:rPr>
            </w:pPr>
            <w:r>
              <w:rPr>
                <w:rFonts w:ascii="Arial" w:hAnsi="Arial" w:cs="Arial"/>
                <w:i/>
                <w:iCs/>
                <w:color w:val="000000" w:themeColor="text1"/>
              </w:rPr>
              <w:t xml:space="preserve">This document serves as an example of terms that the provider will be governed by and is subject to change following contract award. </w:t>
            </w:r>
          </w:p>
        </w:tc>
      </w:tr>
    </w:tbl>
    <w:p w14:paraId="45146EEC" w14:textId="77777777" w:rsidR="00C731C7" w:rsidRPr="0083481E" w:rsidRDefault="00C731C7" w:rsidP="002C2705">
      <w:pPr>
        <w:spacing w:after="0"/>
        <w:rPr>
          <w:rFonts w:ascii="Arial" w:hAnsi="Arial" w:cs="Arial"/>
          <w:color w:val="000000" w:themeColor="text1"/>
        </w:rPr>
      </w:pPr>
    </w:p>
    <w:p w14:paraId="33FAD847" w14:textId="6DF88792" w:rsidR="002C2705" w:rsidRPr="00713D41" w:rsidRDefault="000D0D81" w:rsidP="002C2705">
      <w:pPr>
        <w:spacing w:after="0"/>
        <w:rPr>
          <w:rFonts w:ascii="Arial" w:hAnsi="Arial" w:cs="Arial"/>
        </w:rPr>
      </w:pPr>
      <w:r w:rsidRPr="00713D41">
        <w:rPr>
          <w:rFonts w:ascii="Arial" w:hAnsi="Arial" w:cs="Arial"/>
        </w:rPr>
        <w:t xml:space="preserve">Version </w:t>
      </w:r>
      <w:r w:rsidR="001503CE">
        <w:rPr>
          <w:rFonts w:ascii="Arial" w:hAnsi="Arial" w:cs="Arial"/>
        </w:rPr>
        <w:t>2</w:t>
      </w:r>
      <w:r w:rsidRPr="00713D41">
        <w:rPr>
          <w:rFonts w:ascii="Arial" w:hAnsi="Arial" w:cs="Arial"/>
        </w:rPr>
        <w:t>,</w:t>
      </w:r>
      <w:r w:rsidR="00C32B16">
        <w:rPr>
          <w:rFonts w:ascii="Arial" w:hAnsi="Arial" w:cs="Arial"/>
        </w:rPr>
        <w:t xml:space="preserve"> </w:t>
      </w:r>
      <w:r w:rsidR="001503CE">
        <w:rPr>
          <w:rFonts w:ascii="Arial" w:hAnsi="Arial" w:cs="Arial"/>
        </w:rPr>
        <w:t>April</w:t>
      </w:r>
      <w:r w:rsidR="008F573C">
        <w:rPr>
          <w:rFonts w:ascii="Arial" w:hAnsi="Arial" w:cs="Arial"/>
        </w:rPr>
        <w:t xml:space="preserve"> 202</w:t>
      </w:r>
      <w:r w:rsidR="001A5D34">
        <w:rPr>
          <w:rFonts w:ascii="Arial" w:hAnsi="Arial" w:cs="Arial"/>
        </w:rPr>
        <w:t>4</w:t>
      </w:r>
    </w:p>
    <w:p w14:paraId="61FF44B4" w14:textId="18FBA9A0" w:rsidR="004A5623" w:rsidRPr="006900C0" w:rsidRDefault="004A5623" w:rsidP="002C2705">
      <w:pPr>
        <w:spacing w:after="0"/>
        <w:rPr>
          <w:rFonts w:ascii="Arial" w:hAnsi="Arial" w:cs="Arial"/>
        </w:rPr>
      </w:pPr>
    </w:p>
    <w:p w14:paraId="4E663A9E" w14:textId="77777777" w:rsidR="006900C0" w:rsidRPr="006900C0" w:rsidRDefault="006900C0" w:rsidP="006900C0">
      <w:pPr>
        <w:spacing w:after="0"/>
        <w:rPr>
          <w:rFonts w:ascii="Arial" w:hAnsi="Arial" w:cs="Arial"/>
          <w:szCs w:val="24"/>
        </w:rPr>
      </w:pPr>
      <w:r w:rsidRPr="006900C0">
        <w:rPr>
          <w:rFonts w:ascii="Arial" w:hAnsi="Arial" w:cs="Arial"/>
          <w:szCs w:val="24"/>
        </w:rPr>
        <w:t xml:space="preserve">Following publication of the </w:t>
      </w:r>
      <w:hyperlink r:id="rId12" w:history="1">
        <w:r w:rsidRPr="006900C0">
          <w:rPr>
            <w:rStyle w:val="Hyperlink"/>
            <w:rFonts w:ascii="Arial" w:hAnsi="Arial" w:cs="Arial"/>
            <w:szCs w:val="24"/>
          </w:rPr>
          <w:t>Network Contract DES: Contract specification 2024/25 – PCN requirements and entitlements</w:t>
        </w:r>
      </w:hyperlink>
      <w:r w:rsidRPr="006900C0">
        <w:rPr>
          <w:rFonts w:ascii="Arial" w:hAnsi="Arial" w:cs="Arial"/>
          <w:szCs w:val="24"/>
        </w:rPr>
        <w:t xml:space="preserve"> and the </w:t>
      </w:r>
      <w:hyperlink r:id="rId13" w:history="1">
        <w:r w:rsidRPr="006900C0">
          <w:rPr>
            <w:rStyle w:val="Hyperlink"/>
            <w:rFonts w:ascii="Arial" w:hAnsi="Arial" w:cs="Arial"/>
            <w:szCs w:val="24"/>
          </w:rPr>
          <w:t>Network Contract DES 2024/25 Part B Guidance: Non-clinical</w:t>
        </w:r>
      </w:hyperlink>
      <w:r w:rsidRPr="006900C0">
        <w:rPr>
          <w:rFonts w:ascii="Arial" w:hAnsi="Arial" w:cs="Arial"/>
          <w:szCs w:val="24"/>
        </w:rPr>
        <w:t>, the operative provisions and definitions of Schedule 2Aii have been amended slightly and the guidance notes have been updated.</w:t>
      </w:r>
    </w:p>
    <w:p w14:paraId="17F1592E" w14:textId="77777777" w:rsidR="00636B49" w:rsidRDefault="00636B49" w:rsidP="002C2705">
      <w:pPr>
        <w:spacing w:after="0"/>
        <w:rPr>
          <w:rFonts w:ascii="Arial" w:hAnsi="Arial" w:cs="Arial"/>
        </w:rPr>
      </w:pPr>
    </w:p>
    <w:p w14:paraId="69FB70D4" w14:textId="6E2473A4" w:rsidR="004A5623" w:rsidRDefault="004A5623" w:rsidP="002C2705">
      <w:pPr>
        <w:spacing w:after="0"/>
        <w:rPr>
          <w:rFonts w:ascii="Arial" w:hAnsi="Arial" w:cs="Arial"/>
        </w:rPr>
      </w:pPr>
    </w:p>
    <w:p w14:paraId="705F914E" w14:textId="0C36A05E" w:rsidR="004A5623" w:rsidRDefault="004A5623" w:rsidP="002C2705">
      <w:pPr>
        <w:spacing w:after="0"/>
        <w:rPr>
          <w:rFonts w:ascii="Arial" w:hAnsi="Arial" w:cs="Arial"/>
        </w:rPr>
      </w:pPr>
    </w:p>
    <w:p w14:paraId="3E0D8DB4" w14:textId="77777777" w:rsidR="00DB3060" w:rsidRDefault="00DB3060" w:rsidP="002C2705">
      <w:pPr>
        <w:spacing w:after="0"/>
        <w:rPr>
          <w:rFonts w:ascii="Arial" w:hAnsi="Arial" w:cs="Arial"/>
        </w:rPr>
      </w:pPr>
    </w:p>
    <w:p w14:paraId="005A1000" w14:textId="77777777" w:rsidR="009B7769" w:rsidRDefault="009B7769" w:rsidP="002C2705">
      <w:pPr>
        <w:spacing w:after="0"/>
        <w:rPr>
          <w:rFonts w:ascii="Arial" w:hAnsi="Arial" w:cs="Arial"/>
        </w:rPr>
      </w:pPr>
    </w:p>
    <w:p w14:paraId="6E708CDD" w14:textId="1D968CE6" w:rsidR="000B5898" w:rsidRPr="000B5898" w:rsidRDefault="004A005B" w:rsidP="000B5898">
      <w:pPr>
        <w:spacing w:after="0"/>
        <w:rPr>
          <w:rFonts w:ascii="Arial" w:hAnsi="Arial" w:cs="Arial"/>
        </w:rPr>
      </w:pPr>
      <w:r>
        <w:rPr>
          <w:rFonts w:ascii="Arial" w:hAnsi="Arial" w:cs="Arial"/>
        </w:rPr>
        <w:t xml:space="preserve">Prepared by: </w:t>
      </w:r>
      <w:r>
        <w:rPr>
          <w:rFonts w:ascii="Arial" w:hAnsi="Arial" w:cs="Arial"/>
          <w:szCs w:val="24"/>
        </w:rPr>
        <w:t>NHS</w:t>
      </w:r>
      <w:r w:rsidR="000F7985">
        <w:rPr>
          <w:rFonts w:ascii="Arial" w:hAnsi="Arial" w:cs="Arial"/>
          <w:szCs w:val="24"/>
        </w:rPr>
        <w:t xml:space="preserve"> Standard Contract team</w:t>
      </w:r>
      <w:r w:rsidR="000B5898" w:rsidRPr="000B5898">
        <w:rPr>
          <w:rFonts w:ascii="Arial" w:hAnsi="Arial" w:cs="Arial"/>
        </w:rPr>
        <w:t>, NHS England</w:t>
      </w:r>
    </w:p>
    <w:p w14:paraId="40FA4638" w14:textId="1C3902AD" w:rsidR="002C2705" w:rsidRPr="001F62D6" w:rsidRDefault="00A00672" w:rsidP="001F6BB2">
      <w:pPr>
        <w:spacing w:after="0"/>
        <w:rPr>
          <w:rFonts w:ascii="Arial" w:hAnsi="Arial" w:cs="Arial"/>
        </w:rPr>
      </w:pPr>
      <w:r>
        <w:rPr>
          <w:rFonts w:ascii="Arial" w:eastAsia="Times New Roman" w:hAnsi="Arial" w:cs="Arial"/>
          <w:bCs/>
          <w:szCs w:val="26"/>
          <w:lang w:eastAsia="en-US"/>
        </w:rPr>
        <w:tab/>
      </w:r>
      <w:r>
        <w:rPr>
          <w:rFonts w:ascii="Arial" w:eastAsia="Times New Roman" w:hAnsi="Arial" w:cs="Arial"/>
          <w:bCs/>
          <w:szCs w:val="26"/>
          <w:lang w:eastAsia="en-US"/>
        </w:rPr>
        <w:tab/>
      </w:r>
      <w:r>
        <w:rPr>
          <w:rFonts w:ascii="Arial" w:eastAsia="Times New Roman" w:hAnsi="Arial" w:cs="Arial"/>
          <w:bCs/>
          <w:szCs w:val="26"/>
          <w:lang w:eastAsia="en-US"/>
        </w:rPr>
        <w:tab/>
      </w:r>
      <w:hyperlink r:id="rId14" w:history="1">
        <w:r w:rsidR="007D46FD" w:rsidRPr="0034772B">
          <w:rPr>
            <w:rStyle w:val="Hyperlink"/>
            <w:rFonts w:ascii="Arial" w:hAnsi="Arial" w:cs="Arial"/>
          </w:rPr>
          <w:t>england.contracts</w:t>
        </w:r>
        <w:r w:rsidR="001A5D34">
          <w:rPr>
            <w:rStyle w:val="Hyperlink"/>
            <w:rFonts w:ascii="Arial" w:hAnsi="Arial" w:cs="Arial"/>
          </w:rPr>
          <w:t>help</w:t>
        </w:r>
        <w:r w:rsidR="007D46FD" w:rsidRPr="0034772B">
          <w:rPr>
            <w:rStyle w:val="Hyperlink"/>
            <w:rFonts w:ascii="Arial" w:hAnsi="Arial" w:cs="Arial"/>
          </w:rPr>
          <w:t>@nhs.net</w:t>
        </w:r>
      </w:hyperlink>
      <w:r w:rsidR="002C2705" w:rsidRPr="007165BF">
        <w:rPr>
          <w:rFonts w:ascii="Arial" w:hAnsi="Arial" w:cs="Arial"/>
          <w:b/>
          <w:i/>
          <w:color w:val="0072C6"/>
          <w:sz w:val="48"/>
          <w:szCs w:val="48"/>
        </w:rPr>
        <w:br w:type="page"/>
      </w:r>
    </w:p>
    <w:tbl>
      <w:tblPr>
        <w:tblStyle w:val="TableGrid"/>
        <w:tblW w:w="0" w:type="auto"/>
        <w:tblLook w:val="04A0" w:firstRow="1" w:lastRow="0" w:firstColumn="1" w:lastColumn="0" w:noHBand="0" w:noVBand="1"/>
        <w:tblCaption w:val="Contract reference"/>
      </w:tblPr>
      <w:tblGrid>
        <w:gridCol w:w="4168"/>
        <w:gridCol w:w="4134"/>
      </w:tblGrid>
      <w:tr w:rsidR="00C30080" w:rsidRPr="00B72DDB" w14:paraId="052B6003" w14:textId="77777777" w:rsidTr="004029E4">
        <w:trPr>
          <w:tblHeader/>
        </w:trPr>
        <w:tc>
          <w:tcPr>
            <w:tcW w:w="4168" w:type="dxa"/>
          </w:tcPr>
          <w:p w14:paraId="20C31548" w14:textId="77777777" w:rsidR="00C30080" w:rsidRPr="00EA1E4A" w:rsidRDefault="00C30080" w:rsidP="00C13795">
            <w:pPr>
              <w:rPr>
                <w:rFonts w:ascii="Arial" w:hAnsi="Arial" w:cs="Arial"/>
                <w:sz w:val="20"/>
              </w:rPr>
            </w:pPr>
          </w:p>
          <w:p w14:paraId="77144059" w14:textId="77777777" w:rsidR="00C30080" w:rsidRPr="00B72DDB" w:rsidRDefault="00C30080" w:rsidP="00CF3159">
            <w:pPr>
              <w:rPr>
                <w:rFonts w:ascii="Arial" w:hAnsi="Arial" w:cs="Arial"/>
                <w:b/>
              </w:rPr>
            </w:pPr>
            <w:r w:rsidRPr="00B72DDB">
              <w:rPr>
                <w:rFonts w:ascii="Arial" w:hAnsi="Arial" w:cs="Arial"/>
                <w:b/>
              </w:rPr>
              <w:t>DATE OF CONTRACT</w:t>
            </w:r>
          </w:p>
          <w:p w14:paraId="5EF58453" w14:textId="77777777" w:rsidR="00C30080" w:rsidRPr="00EA1E4A" w:rsidRDefault="00C30080" w:rsidP="00C13795">
            <w:pPr>
              <w:rPr>
                <w:rFonts w:ascii="Arial" w:hAnsi="Arial" w:cs="Arial"/>
                <w:b/>
                <w:sz w:val="20"/>
              </w:rPr>
            </w:pPr>
          </w:p>
        </w:tc>
        <w:tc>
          <w:tcPr>
            <w:tcW w:w="4134" w:type="dxa"/>
          </w:tcPr>
          <w:p w14:paraId="0BE256DF" w14:textId="77777777" w:rsidR="00C30080" w:rsidRPr="00EA1E4A" w:rsidRDefault="00C30080" w:rsidP="00C13795">
            <w:pPr>
              <w:rPr>
                <w:rFonts w:ascii="Arial" w:hAnsi="Arial" w:cs="Arial"/>
                <w:b/>
                <w:bCs/>
              </w:rPr>
            </w:pPr>
          </w:p>
        </w:tc>
      </w:tr>
      <w:tr w:rsidR="00C30080" w:rsidRPr="00B72DDB" w14:paraId="6328A955" w14:textId="77777777" w:rsidTr="004029E4">
        <w:tc>
          <w:tcPr>
            <w:tcW w:w="4168" w:type="dxa"/>
          </w:tcPr>
          <w:p w14:paraId="6C0F1300" w14:textId="77777777" w:rsidR="00C30080" w:rsidRPr="00EA1E4A" w:rsidRDefault="00C30080" w:rsidP="00C30080">
            <w:pPr>
              <w:rPr>
                <w:rFonts w:ascii="Arial" w:hAnsi="Arial" w:cs="Arial"/>
                <w:sz w:val="20"/>
              </w:rPr>
            </w:pPr>
          </w:p>
          <w:p w14:paraId="1958E4E2" w14:textId="77777777" w:rsidR="00C30080" w:rsidRPr="00B72DDB" w:rsidRDefault="00C30080" w:rsidP="00C30080">
            <w:pPr>
              <w:rPr>
                <w:rFonts w:ascii="Arial" w:hAnsi="Arial" w:cs="Arial"/>
                <w:b/>
              </w:rPr>
            </w:pPr>
            <w:r w:rsidRPr="00B72DDB">
              <w:rPr>
                <w:rFonts w:ascii="Arial" w:hAnsi="Arial" w:cs="Arial"/>
                <w:b/>
              </w:rPr>
              <w:t>SERVICE COMMENCEMENT DATE</w:t>
            </w:r>
          </w:p>
          <w:p w14:paraId="02516B93" w14:textId="77777777" w:rsidR="00C30080" w:rsidRPr="00EA1E4A" w:rsidRDefault="00C30080" w:rsidP="00C30080">
            <w:pPr>
              <w:rPr>
                <w:rFonts w:ascii="Arial" w:hAnsi="Arial" w:cs="Arial"/>
                <w:b/>
                <w:sz w:val="20"/>
              </w:rPr>
            </w:pPr>
          </w:p>
        </w:tc>
        <w:tc>
          <w:tcPr>
            <w:tcW w:w="4134" w:type="dxa"/>
          </w:tcPr>
          <w:p w14:paraId="0898A618" w14:textId="77777777" w:rsidR="00C30080" w:rsidRPr="00EA1E4A" w:rsidRDefault="00C30080" w:rsidP="00C13795">
            <w:pPr>
              <w:rPr>
                <w:rFonts w:ascii="Arial" w:hAnsi="Arial" w:cs="Arial"/>
                <w:b/>
                <w:bCs/>
              </w:rPr>
            </w:pPr>
          </w:p>
        </w:tc>
      </w:tr>
      <w:tr w:rsidR="00C30080" w:rsidRPr="00B72DDB" w14:paraId="0FCD9D5C" w14:textId="77777777" w:rsidTr="004029E4">
        <w:tc>
          <w:tcPr>
            <w:tcW w:w="4168" w:type="dxa"/>
          </w:tcPr>
          <w:p w14:paraId="29F4FEB5" w14:textId="77777777" w:rsidR="00C30080" w:rsidRPr="00EA1E4A" w:rsidRDefault="00C30080" w:rsidP="00C30080">
            <w:pPr>
              <w:rPr>
                <w:rFonts w:ascii="Arial" w:hAnsi="Arial" w:cs="Arial"/>
                <w:sz w:val="20"/>
              </w:rPr>
            </w:pPr>
          </w:p>
          <w:p w14:paraId="3883B2C8" w14:textId="79804C74" w:rsidR="00C30080" w:rsidRPr="00B72DDB" w:rsidRDefault="00C30080" w:rsidP="00C30080">
            <w:pPr>
              <w:rPr>
                <w:rFonts w:ascii="Arial" w:hAnsi="Arial" w:cs="Arial"/>
                <w:b/>
              </w:rPr>
            </w:pPr>
            <w:r w:rsidRPr="00B72DDB">
              <w:rPr>
                <w:rFonts w:ascii="Arial" w:hAnsi="Arial" w:cs="Arial"/>
                <w:b/>
              </w:rPr>
              <w:t>CONTRACT TERM</w:t>
            </w:r>
          </w:p>
        </w:tc>
        <w:tc>
          <w:tcPr>
            <w:tcW w:w="4134" w:type="dxa"/>
          </w:tcPr>
          <w:p w14:paraId="2F6E7C92" w14:textId="77777777" w:rsidR="00C30080" w:rsidRPr="00EA1E4A" w:rsidRDefault="00C30080" w:rsidP="00C30080">
            <w:pPr>
              <w:rPr>
                <w:rFonts w:ascii="Arial" w:hAnsi="Arial" w:cs="Arial"/>
                <w:sz w:val="20"/>
              </w:rPr>
            </w:pPr>
          </w:p>
          <w:p w14:paraId="3CADC5AE" w14:textId="77777777" w:rsidR="00C30080" w:rsidRPr="00B72DDB" w:rsidRDefault="00C30080" w:rsidP="00C30080">
            <w:pPr>
              <w:rPr>
                <w:rFonts w:ascii="Arial" w:hAnsi="Arial" w:cs="Arial"/>
                <w:b/>
              </w:rPr>
            </w:pPr>
            <w:r w:rsidRPr="00B72DDB">
              <w:rPr>
                <w:rFonts w:ascii="Arial" w:hAnsi="Arial" w:cs="Arial"/>
                <w:b/>
              </w:rPr>
              <w:t xml:space="preserve">[ ] </w:t>
            </w:r>
            <w:r w:rsidR="00233471" w:rsidRPr="00B72DDB">
              <w:rPr>
                <w:rFonts w:ascii="Arial" w:hAnsi="Arial" w:cs="Arial"/>
                <w:b/>
              </w:rPr>
              <w:t>y</w:t>
            </w:r>
            <w:r w:rsidRPr="00B72DDB">
              <w:rPr>
                <w:rFonts w:ascii="Arial" w:hAnsi="Arial" w:cs="Arial"/>
                <w:b/>
              </w:rPr>
              <w:t>ears/</w:t>
            </w:r>
            <w:r w:rsidR="00233471" w:rsidRPr="00B72DDB">
              <w:rPr>
                <w:rFonts w:ascii="Arial" w:hAnsi="Arial" w:cs="Arial"/>
                <w:b/>
              </w:rPr>
              <w:t>m</w:t>
            </w:r>
            <w:r w:rsidRPr="00B72DDB">
              <w:rPr>
                <w:rFonts w:ascii="Arial" w:hAnsi="Arial" w:cs="Arial"/>
                <w:b/>
              </w:rPr>
              <w:t>onths</w:t>
            </w:r>
            <w:r w:rsidR="00233471" w:rsidRPr="00B72DDB">
              <w:rPr>
                <w:rFonts w:ascii="Arial" w:hAnsi="Arial" w:cs="Arial"/>
                <w:b/>
              </w:rPr>
              <w:t xml:space="preserve"> commencing</w:t>
            </w:r>
          </w:p>
          <w:p w14:paraId="7185797A" w14:textId="77777777" w:rsidR="00233471" w:rsidRPr="00B72DDB" w:rsidRDefault="00233471" w:rsidP="00C30080">
            <w:pPr>
              <w:rPr>
                <w:rFonts w:ascii="Arial" w:hAnsi="Arial" w:cs="Arial"/>
                <w:b/>
              </w:rPr>
            </w:pPr>
            <w:r w:rsidRPr="00B72DDB">
              <w:rPr>
                <w:rFonts w:ascii="Arial" w:hAnsi="Arial" w:cs="Arial"/>
                <w:b/>
              </w:rPr>
              <w:t>[              ]</w:t>
            </w:r>
          </w:p>
          <w:p w14:paraId="0B9FE2D4" w14:textId="22369DD1" w:rsidR="00C30080" w:rsidRPr="00EA1E4A" w:rsidRDefault="00C30080" w:rsidP="0081575A">
            <w:pPr>
              <w:rPr>
                <w:rFonts w:ascii="Arial" w:hAnsi="Arial" w:cs="Arial"/>
                <w:b/>
                <w:sz w:val="20"/>
              </w:rPr>
            </w:pPr>
            <w:r w:rsidRPr="00B72DDB">
              <w:rPr>
                <w:rFonts w:ascii="Arial" w:hAnsi="Arial" w:cs="Arial"/>
                <w:b/>
              </w:rPr>
              <w:t>[</w:t>
            </w:r>
            <w:r w:rsidR="00233471" w:rsidRPr="00B72DDB">
              <w:rPr>
                <w:rFonts w:ascii="Arial" w:hAnsi="Arial" w:cs="Arial"/>
                <w:b/>
              </w:rPr>
              <w:t>(or as extended</w:t>
            </w:r>
            <w:r w:rsidRPr="00B72DDB">
              <w:rPr>
                <w:rFonts w:ascii="Arial" w:hAnsi="Arial" w:cs="Arial"/>
                <w:b/>
              </w:rPr>
              <w:t xml:space="preserve"> in accordance with Schedule 1C</w:t>
            </w:r>
            <w:r w:rsidR="00233471" w:rsidRPr="00B72DDB">
              <w:rPr>
                <w:rFonts w:ascii="Arial" w:hAnsi="Arial" w:cs="Arial"/>
                <w:b/>
              </w:rPr>
              <w:t>)</w:t>
            </w:r>
            <w:r w:rsidRPr="00B72DDB">
              <w:rPr>
                <w:rFonts w:ascii="Arial" w:hAnsi="Arial" w:cs="Arial"/>
                <w:b/>
              </w:rPr>
              <w:t>]</w:t>
            </w:r>
          </w:p>
        </w:tc>
      </w:tr>
      <w:tr w:rsidR="00C30080" w:rsidRPr="00B72DDB" w14:paraId="5D5018D7" w14:textId="77777777" w:rsidTr="004029E4">
        <w:tc>
          <w:tcPr>
            <w:tcW w:w="4168" w:type="dxa"/>
          </w:tcPr>
          <w:p w14:paraId="5E1A8AB1" w14:textId="77777777" w:rsidR="00C30080" w:rsidRPr="00EA1E4A" w:rsidRDefault="00C30080" w:rsidP="00C30080">
            <w:pPr>
              <w:rPr>
                <w:rFonts w:ascii="Arial" w:hAnsi="Arial" w:cs="Arial"/>
                <w:sz w:val="20"/>
              </w:rPr>
            </w:pPr>
          </w:p>
          <w:p w14:paraId="3B4791F3" w14:textId="41CB8078" w:rsidR="001E08DA" w:rsidRPr="00B72DDB" w:rsidRDefault="00C30080" w:rsidP="009001A6">
            <w:pPr>
              <w:rPr>
                <w:rFonts w:ascii="Arial" w:hAnsi="Arial" w:cs="Arial"/>
                <w:b/>
              </w:rPr>
            </w:pPr>
            <w:r w:rsidRPr="00B72DDB">
              <w:rPr>
                <w:rFonts w:ascii="Arial" w:hAnsi="Arial" w:cs="Arial"/>
                <w:b/>
              </w:rPr>
              <w:t>COMMISSIONERS</w:t>
            </w:r>
          </w:p>
        </w:tc>
        <w:tc>
          <w:tcPr>
            <w:tcW w:w="4134" w:type="dxa"/>
          </w:tcPr>
          <w:p w14:paraId="43B6F576" w14:textId="77777777" w:rsidR="00C30080" w:rsidRPr="00EA1E4A" w:rsidRDefault="00C30080" w:rsidP="00C30080">
            <w:pPr>
              <w:rPr>
                <w:rFonts w:ascii="Arial" w:hAnsi="Arial" w:cs="Arial"/>
                <w:sz w:val="20"/>
              </w:rPr>
            </w:pPr>
          </w:p>
          <w:p w14:paraId="5CF39611" w14:textId="6403AE95" w:rsidR="00C30080" w:rsidRPr="00B72DDB" w:rsidRDefault="00C30080" w:rsidP="00C30080">
            <w:pPr>
              <w:rPr>
                <w:rFonts w:ascii="Arial" w:hAnsi="Arial" w:cs="Arial"/>
                <w:b/>
              </w:rPr>
            </w:pPr>
            <w:r w:rsidRPr="00B72DDB">
              <w:rPr>
                <w:rFonts w:ascii="Arial" w:hAnsi="Arial" w:cs="Arial"/>
                <w:b/>
              </w:rPr>
              <w:t xml:space="preserve">[                     ] </w:t>
            </w:r>
            <w:r w:rsidR="004C0330">
              <w:rPr>
                <w:rFonts w:ascii="Arial" w:hAnsi="Arial" w:cs="Arial"/>
                <w:b/>
              </w:rPr>
              <w:t>ICB</w:t>
            </w:r>
            <w:r w:rsidRPr="00B72DDB">
              <w:rPr>
                <w:rFonts w:ascii="Arial" w:hAnsi="Arial" w:cs="Arial"/>
                <w:b/>
              </w:rPr>
              <w:t xml:space="preserve"> (ODS [   ])</w:t>
            </w:r>
          </w:p>
          <w:p w14:paraId="07D10117" w14:textId="4448217E" w:rsidR="00C30080" w:rsidRPr="00B72DDB" w:rsidRDefault="00C30080" w:rsidP="00C30080">
            <w:pPr>
              <w:rPr>
                <w:rFonts w:ascii="Arial" w:hAnsi="Arial" w:cs="Arial"/>
                <w:b/>
              </w:rPr>
            </w:pPr>
            <w:r w:rsidRPr="00B72DDB">
              <w:rPr>
                <w:rFonts w:ascii="Arial" w:hAnsi="Arial" w:cs="Arial"/>
                <w:b/>
              </w:rPr>
              <w:t xml:space="preserve">[                     ] </w:t>
            </w:r>
            <w:r w:rsidR="004C0330">
              <w:rPr>
                <w:rFonts w:ascii="Arial" w:hAnsi="Arial" w:cs="Arial"/>
                <w:b/>
              </w:rPr>
              <w:t>ICB</w:t>
            </w:r>
            <w:r w:rsidRPr="00B72DDB">
              <w:rPr>
                <w:rFonts w:ascii="Arial" w:hAnsi="Arial" w:cs="Arial"/>
                <w:b/>
              </w:rPr>
              <w:t xml:space="preserve"> (ODS [   ])</w:t>
            </w:r>
          </w:p>
          <w:p w14:paraId="78238CF2" w14:textId="27C82C92" w:rsidR="00C30080" w:rsidRDefault="00C30080" w:rsidP="00C30080">
            <w:pPr>
              <w:rPr>
                <w:rFonts w:ascii="Arial" w:hAnsi="Arial" w:cs="Arial"/>
                <w:b/>
              </w:rPr>
            </w:pPr>
            <w:r w:rsidRPr="00B72DDB">
              <w:rPr>
                <w:rFonts w:ascii="Arial" w:hAnsi="Arial" w:cs="Arial"/>
                <w:b/>
              </w:rPr>
              <w:t xml:space="preserve">[                     ] </w:t>
            </w:r>
            <w:r w:rsidR="004C0330">
              <w:rPr>
                <w:rFonts w:ascii="Arial" w:hAnsi="Arial" w:cs="Arial"/>
                <w:b/>
              </w:rPr>
              <w:t>ICB</w:t>
            </w:r>
            <w:r w:rsidRPr="00B72DDB">
              <w:rPr>
                <w:rFonts w:ascii="Arial" w:hAnsi="Arial" w:cs="Arial"/>
                <w:b/>
              </w:rPr>
              <w:t xml:space="preserve"> (ODS [   ])</w:t>
            </w:r>
          </w:p>
          <w:p w14:paraId="28C8AD46" w14:textId="77777777" w:rsidR="008D0000" w:rsidRDefault="008D0000" w:rsidP="00947BA8">
            <w:pPr>
              <w:rPr>
                <w:rFonts w:ascii="Arial" w:hAnsi="Arial" w:cs="Arial"/>
                <w:b/>
              </w:rPr>
            </w:pPr>
          </w:p>
          <w:p w14:paraId="269D6267" w14:textId="7B4E00EC" w:rsidR="00947BA8" w:rsidRPr="00B72DDB" w:rsidRDefault="6AFE0F91" w:rsidP="601D151E">
            <w:pPr>
              <w:rPr>
                <w:rFonts w:ascii="Arial" w:hAnsi="Arial" w:cs="Arial"/>
                <w:b/>
                <w:bCs/>
              </w:rPr>
            </w:pPr>
            <w:r w:rsidRPr="601D151E">
              <w:rPr>
                <w:rFonts w:ascii="Arial" w:hAnsi="Arial" w:cs="Arial"/>
                <w:b/>
                <w:bCs/>
              </w:rPr>
              <w:t>[</w:t>
            </w:r>
            <w:r w:rsidR="00947BA8" w:rsidRPr="601D151E">
              <w:rPr>
                <w:rFonts w:ascii="Arial" w:hAnsi="Arial" w:cs="Arial"/>
                <w:b/>
                <w:bCs/>
              </w:rPr>
              <w:t>NHS England]</w:t>
            </w:r>
          </w:p>
          <w:p w14:paraId="7ED4D5C4" w14:textId="77777777" w:rsidR="00947BA8" w:rsidRPr="00B72DDB" w:rsidRDefault="00947BA8" w:rsidP="00947BA8">
            <w:pPr>
              <w:rPr>
                <w:rFonts w:ascii="Arial" w:hAnsi="Arial" w:cs="Arial"/>
                <w:b/>
              </w:rPr>
            </w:pPr>
          </w:p>
          <w:p w14:paraId="3F3D5448" w14:textId="4619C3ED" w:rsidR="00947BA8" w:rsidRDefault="00947BA8" w:rsidP="00947BA8">
            <w:pPr>
              <w:rPr>
                <w:rFonts w:ascii="Arial" w:hAnsi="Arial" w:cs="Arial"/>
                <w:b/>
              </w:rPr>
            </w:pPr>
            <w:r w:rsidRPr="00B72DDB">
              <w:rPr>
                <w:rFonts w:ascii="Arial" w:hAnsi="Arial" w:cs="Arial"/>
                <w:b/>
              </w:rPr>
              <w:t>[Local Authority]</w:t>
            </w:r>
            <w:r>
              <w:rPr>
                <w:rFonts w:ascii="Arial" w:hAnsi="Arial" w:cs="Arial"/>
                <w:b/>
              </w:rPr>
              <w:t xml:space="preserve"> </w:t>
            </w:r>
            <w:r w:rsidRPr="00B72DDB">
              <w:rPr>
                <w:rFonts w:ascii="Arial" w:hAnsi="Arial" w:cs="Arial"/>
                <w:b/>
              </w:rPr>
              <w:t>(ODS [   ])</w:t>
            </w:r>
          </w:p>
        </w:tc>
      </w:tr>
      <w:tr w:rsidR="00C30080" w:rsidRPr="00B72DDB" w14:paraId="786AE54D" w14:textId="77777777" w:rsidTr="004029E4">
        <w:tc>
          <w:tcPr>
            <w:tcW w:w="4168" w:type="dxa"/>
          </w:tcPr>
          <w:p w14:paraId="64D5EB23" w14:textId="77777777" w:rsidR="00C30080" w:rsidRPr="00EA1E4A" w:rsidRDefault="00C30080" w:rsidP="00C30080">
            <w:pPr>
              <w:rPr>
                <w:rFonts w:ascii="Arial" w:hAnsi="Arial" w:cs="Arial"/>
                <w:sz w:val="20"/>
              </w:rPr>
            </w:pPr>
          </w:p>
          <w:p w14:paraId="6EA32366" w14:textId="77777777" w:rsidR="005144CC" w:rsidRDefault="00C30080" w:rsidP="00C30080">
            <w:pPr>
              <w:rPr>
                <w:rFonts w:ascii="Arial" w:hAnsi="Arial" w:cs="Arial"/>
                <w:b/>
              </w:rPr>
            </w:pPr>
            <w:r w:rsidRPr="00B72DDB">
              <w:rPr>
                <w:rFonts w:ascii="Arial" w:hAnsi="Arial" w:cs="Arial"/>
                <w:b/>
              </w:rPr>
              <w:t>CO-ORDINATING C</w:t>
            </w:r>
            <w:r w:rsidR="00006052" w:rsidRPr="00B72DDB">
              <w:rPr>
                <w:rFonts w:ascii="Arial" w:hAnsi="Arial" w:cs="Arial"/>
                <w:b/>
              </w:rPr>
              <w:t>OMMISSIONER</w:t>
            </w:r>
          </w:p>
          <w:p w14:paraId="7DAA814B" w14:textId="6CA4555D" w:rsidR="00C30080" w:rsidRPr="00B72DDB" w:rsidRDefault="005144CC" w:rsidP="00C30080">
            <w:pPr>
              <w:rPr>
                <w:rFonts w:ascii="Arial" w:hAnsi="Arial" w:cs="Arial"/>
                <w:b/>
              </w:rPr>
            </w:pPr>
            <w:r>
              <w:rPr>
                <w:rFonts w:ascii="Arial" w:hAnsi="Arial" w:cs="Arial"/>
                <w:bCs/>
                <w:i/>
                <w:iCs/>
              </w:rPr>
              <w:t>See GC10 and Schedule 5C</w:t>
            </w:r>
          </w:p>
          <w:p w14:paraId="112F0373" w14:textId="77777777" w:rsidR="00C30080" w:rsidRPr="00EA1E4A" w:rsidRDefault="00C30080" w:rsidP="00C30080">
            <w:pPr>
              <w:rPr>
                <w:rFonts w:ascii="Arial" w:hAnsi="Arial" w:cs="Arial"/>
                <w:b/>
                <w:sz w:val="20"/>
              </w:rPr>
            </w:pPr>
          </w:p>
        </w:tc>
        <w:tc>
          <w:tcPr>
            <w:tcW w:w="4134" w:type="dxa"/>
          </w:tcPr>
          <w:p w14:paraId="53A40727" w14:textId="77777777" w:rsidR="00C30080" w:rsidRPr="00EA1E4A" w:rsidRDefault="00C30080" w:rsidP="00C30080">
            <w:pPr>
              <w:rPr>
                <w:rFonts w:ascii="Arial" w:hAnsi="Arial" w:cs="Arial"/>
                <w:sz w:val="20"/>
              </w:rPr>
            </w:pPr>
          </w:p>
          <w:p w14:paraId="35076999" w14:textId="46BFE9E7" w:rsidR="00C30080" w:rsidRPr="00B72DDB" w:rsidRDefault="00C30080" w:rsidP="00855750">
            <w:pPr>
              <w:rPr>
                <w:rFonts w:ascii="Arial" w:hAnsi="Arial" w:cs="Arial"/>
                <w:b/>
              </w:rPr>
            </w:pPr>
            <w:r w:rsidRPr="00B72DDB">
              <w:rPr>
                <w:rFonts w:ascii="Arial" w:hAnsi="Arial" w:cs="Arial"/>
                <w:b/>
              </w:rPr>
              <w:t>[                     ]</w:t>
            </w:r>
          </w:p>
        </w:tc>
      </w:tr>
      <w:tr w:rsidR="00C30080" w:rsidRPr="00B72DDB" w14:paraId="7F778889" w14:textId="77777777" w:rsidTr="004029E4">
        <w:tc>
          <w:tcPr>
            <w:tcW w:w="4168" w:type="dxa"/>
          </w:tcPr>
          <w:p w14:paraId="37EBA931" w14:textId="77777777" w:rsidR="00C30080" w:rsidRPr="00EA1E4A" w:rsidRDefault="00C30080" w:rsidP="00C30080">
            <w:pPr>
              <w:rPr>
                <w:rFonts w:ascii="Arial" w:hAnsi="Arial" w:cs="Arial"/>
                <w:sz w:val="20"/>
              </w:rPr>
            </w:pPr>
          </w:p>
          <w:p w14:paraId="66C69E21" w14:textId="77777777" w:rsidR="00C30080" w:rsidRPr="00B72DDB" w:rsidRDefault="00C30080" w:rsidP="00C30080">
            <w:pPr>
              <w:rPr>
                <w:rFonts w:ascii="Arial" w:hAnsi="Arial" w:cs="Arial"/>
                <w:b/>
              </w:rPr>
            </w:pPr>
            <w:r w:rsidRPr="00B72DDB">
              <w:rPr>
                <w:rFonts w:ascii="Arial" w:hAnsi="Arial" w:cs="Arial"/>
                <w:b/>
              </w:rPr>
              <w:t>PROVIDER</w:t>
            </w:r>
          </w:p>
        </w:tc>
        <w:tc>
          <w:tcPr>
            <w:tcW w:w="4134" w:type="dxa"/>
          </w:tcPr>
          <w:p w14:paraId="6CAD5651" w14:textId="77777777" w:rsidR="00C30080" w:rsidRPr="00EA1E4A" w:rsidRDefault="00C30080" w:rsidP="00C30080">
            <w:pPr>
              <w:rPr>
                <w:rFonts w:ascii="Arial" w:hAnsi="Arial" w:cs="Arial"/>
                <w:sz w:val="20"/>
              </w:rPr>
            </w:pPr>
          </w:p>
          <w:p w14:paraId="50D544B4" w14:textId="77777777" w:rsidR="00C30080" w:rsidRPr="00B72DDB" w:rsidRDefault="00C30080" w:rsidP="00C30080">
            <w:pPr>
              <w:rPr>
                <w:rFonts w:ascii="Arial" w:hAnsi="Arial" w:cs="Arial"/>
                <w:b/>
              </w:rPr>
            </w:pPr>
            <w:r w:rsidRPr="00B72DDB">
              <w:rPr>
                <w:rFonts w:ascii="Arial" w:hAnsi="Arial" w:cs="Arial"/>
                <w:b/>
              </w:rPr>
              <w:t>[                       ] (ODS [    ])</w:t>
            </w:r>
          </w:p>
          <w:p w14:paraId="20B9A128" w14:textId="77777777" w:rsidR="00C30080" w:rsidRPr="00B72DDB" w:rsidRDefault="00C30080" w:rsidP="00C30080">
            <w:pPr>
              <w:rPr>
                <w:rFonts w:ascii="Arial" w:hAnsi="Arial" w:cs="Arial"/>
                <w:b/>
              </w:rPr>
            </w:pPr>
            <w:r w:rsidRPr="00B72DDB">
              <w:rPr>
                <w:rFonts w:ascii="Arial" w:hAnsi="Arial" w:cs="Arial"/>
                <w:b/>
              </w:rPr>
              <w:t xml:space="preserve">Principal and/or registered office address: </w:t>
            </w:r>
          </w:p>
          <w:p w14:paraId="0C68475D" w14:textId="77777777" w:rsidR="00C30080" w:rsidRPr="00B72DDB" w:rsidRDefault="00C30080" w:rsidP="00C30080">
            <w:pPr>
              <w:rPr>
                <w:rFonts w:ascii="Arial" w:hAnsi="Arial" w:cs="Arial"/>
                <w:b/>
              </w:rPr>
            </w:pPr>
            <w:r w:rsidRPr="00B72DDB">
              <w:rPr>
                <w:rFonts w:ascii="Arial" w:hAnsi="Arial" w:cs="Arial"/>
                <w:b/>
              </w:rPr>
              <w:t>[                 ]</w:t>
            </w:r>
          </w:p>
          <w:p w14:paraId="1786675F" w14:textId="77777777" w:rsidR="00C30080" w:rsidRPr="00B72DDB" w:rsidRDefault="00C30080" w:rsidP="00C30080">
            <w:pPr>
              <w:rPr>
                <w:rFonts w:ascii="Arial" w:hAnsi="Arial" w:cs="Arial"/>
                <w:b/>
              </w:rPr>
            </w:pPr>
            <w:r w:rsidRPr="00B72DDB">
              <w:rPr>
                <w:rFonts w:ascii="Arial" w:hAnsi="Arial" w:cs="Arial"/>
                <w:b/>
              </w:rPr>
              <w:t>[Company number: [            ]</w:t>
            </w:r>
          </w:p>
          <w:p w14:paraId="1A385DEA" w14:textId="77777777" w:rsidR="00C30080" w:rsidRPr="00EA1E4A" w:rsidRDefault="00C30080" w:rsidP="00C30080">
            <w:pPr>
              <w:rPr>
                <w:rFonts w:ascii="Arial" w:hAnsi="Arial" w:cs="Arial"/>
                <w:b/>
                <w:sz w:val="20"/>
              </w:rPr>
            </w:pPr>
          </w:p>
        </w:tc>
      </w:tr>
    </w:tbl>
    <w:p w14:paraId="2597EF8C" w14:textId="77777777" w:rsidR="00602DBE" w:rsidRDefault="00602DBE" w:rsidP="00DE6BAD">
      <w:pPr>
        <w:spacing w:after="0"/>
        <w:rPr>
          <w:rFonts w:ascii="Arial" w:hAnsi="Arial" w:cs="Arial"/>
          <w:b/>
          <w:sz w:val="20"/>
        </w:rPr>
      </w:pPr>
    </w:p>
    <w:tbl>
      <w:tblPr>
        <w:tblStyle w:val="TableGrid"/>
        <w:tblW w:w="0" w:type="auto"/>
        <w:tblLook w:val="04A0" w:firstRow="1" w:lastRow="0" w:firstColumn="1" w:lastColumn="0" w:noHBand="0" w:noVBand="1"/>
      </w:tblPr>
      <w:tblGrid>
        <w:gridCol w:w="1696"/>
        <w:gridCol w:w="6606"/>
      </w:tblGrid>
      <w:tr w:rsidR="00602DBE" w14:paraId="64F6E551" w14:textId="77777777" w:rsidTr="0081575A">
        <w:tc>
          <w:tcPr>
            <w:tcW w:w="1696" w:type="dxa"/>
          </w:tcPr>
          <w:p w14:paraId="54C3C2CA" w14:textId="77777777" w:rsidR="00602DBE" w:rsidRPr="00EA1E4A" w:rsidRDefault="00602DBE" w:rsidP="002D32C7">
            <w:pPr>
              <w:rPr>
                <w:rFonts w:ascii="Arial" w:hAnsi="Arial" w:cs="Arial"/>
                <w:b/>
                <w:sz w:val="20"/>
              </w:rPr>
            </w:pPr>
          </w:p>
          <w:p w14:paraId="66F4F70E" w14:textId="77777777" w:rsidR="00602DBE" w:rsidRDefault="002D32C7" w:rsidP="002D32C7">
            <w:pPr>
              <w:rPr>
                <w:rFonts w:ascii="Arial" w:hAnsi="Arial" w:cs="Arial"/>
                <w:b/>
                <w:szCs w:val="24"/>
              </w:rPr>
            </w:pPr>
            <w:r w:rsidRPr="008C3490">
              <w:rPr>
                <w:rFonts w:ascii="Arial" w:hAnsi="Arial" w:cs="Arial"/>
                <w:b/>
                <w:szCs w:val="24"/>
              </w:rPr>
              <w:t>CONTRACT AWARD PROCESS</w:t>
            </w:r>
          </w:p>
          <w:p w14:paraId="404A7272" w14:textId="14BAF7D0" w:rsidR="006B0FA1" w:rsidRPr="008C3490" w:rsidRDefault="006B0FA1" w:rsidP="002D32C7">
            <w:pPr>
              <w:rPr>
                <w:rFonts w:ascii="Arial" w:hAnsi="Arial" w:cs="Arial"/>
                <w:b/>
                <w:szCs w:val="24"/>
              </w:rPr>
            </w:pPr>
            <w:r w:rsidRPr="00294C1E">
              <w:rPr>
                <w:rFonts w:ascii="Arial" w:hAnsi="Arial" w:cs="Arial"/>
                <w:bCs/>
                <w:i/>
                <w:iCs/>
              </w:rPr>
              <w:t>See s15 of the Contract Technical Guidance</w:t>
            </w:r>
          </w:p>
        </w:tc>
        <w:tc>
          <w:tcPr>
            <w:tcW w:w="6606" w:type="dxa"/>
          </w:tcPr>
          <w:p w14:paraId="38D97839" w14:textId="77777777" w:rsidR="00602DBE" w:rsidRPr="00EA1E4A" w:rsidRDefault="00602DBE" w:rsidP="002D32C7">
            <w:pPr>
              <w:rPr>
                <w:rFonts w:ascii="Arial" w:hAnsi="Arial" w:cs="Arial"/>
                <w:b/>
                <w:sz w:val="20"/>
              </w:rPr>
            </w:pPr>
          </w:p>
          <w:p w14:paraId="76E79BE5" w14:textId="7F892799" w:rsidR="002D32C7" w:rsidRPr="008C3490" w:rsidRDefault="002D32C7" w:rsidP="002D32C7">
            <w:pPr>
              <w:rPr>
                <w:rFonts w:ascii="Arial" w:eastAsia="Arial" w:hAnsi="Arial" w:cs="Arial"/>
                <w:b/>
                <w:bCs/>
                <w:szCs w:val="24"/>
              </w:rPr>
            </w:pPr>
            <w:r w:rsidRPr="008C3490">
              <w:rPr>
                <w:rFonts w:ascii="Arial" w:eastAsia="Arial" w:hAnsi="Arial" w:cs="Arial"/>
                <w:b/>
                <w:bCs/>
                <w:szCs w:val="24"/>
              </w:rPr>
              <w:t xml:space="preserve">[Process </w:t>
            </w:r>
            <w:r w:rsidR="00CD6829">
              <w:rPr>
                <w:rFonts w:ascii="Arial" w:eastAsia="Arial" w:hAnsi="Arial" w:cs="Arial"/>
                <w:b/>
                <w:bCs/>
                <w:szCs w:val="24"/>
              </w:rPr>
              <w:t xml:space="preserve">under </w:t>
            </w:r>
            <w:r w:rsidRPr="008C3490">
              <w:rPr>
                <w:rFonts w:ascii="Arial" w:eastAsia="Arial" w:hAnsi="Arial" w:cs="Arial"/>
                <w:b/>
                <w:bCs/>
                <w:szCs w:val="24"/>
              </w:rPr>
              <w:t>Public Contract</w:t>
            </w:r>
            <w:r w:rsidR="000307AA">
              <w:rPr>
                <w:rFonts w:ascii="Arial" w:eastAsia="Arial" w:hAnsi="Arial" w:cs="Arial"/>
                <w:b/>
                <w:bCs/>
                <w:szCs w:val="24"/>
              </w:rPr>
              <w:t>s</w:t>
            </w:r>
            <w:r w:rsidRPr="008C3490">
              <w:rPr>
                <w:rFonts w:ascii="Arial" w:eastAsia="Arial" w:hAnsi="Arial" w:cs="Arial"/>
                <w:b/>
                <w:bCs/>
                <w:szCs w:val="24"/>
              </w:rPr>
              <w:t xml:space="preserve"> Regulations 2015]</w:t>
            </w:r>
          </w:p>
          <w:p w14:paraId="2E54A5A4" w14:textId="77777777" w:rsidR="002D32C7" w:rsidRPr="008C3490" w:rsidRDefault="002D32C7" w:rsidP="002D32C7">
            <w:pPr>
              <w:rPr>
                <w:rFonts w:ascii="Arial" w:hAnsi="Arial" w:cs="Arial"/>
                <w:szCs w:val="24"/>
              </w:rPr>
            </w:pPr>
            <w:r w:rsidRPr="008C3490">
              <w:rPr>
                <w:rFonts w:ascii="Arial" w:eastAsia="Arial" w:hAnsi="Arial" w:cs="Arial"/>
                <w:b/>
                <w:bCs/>
                <w:szCs w:val="24"/>
              </w:rPr>
              <w:t>[PSR direct award process A]</w:t>
            </w:r>
          </w:p>
          <w:p w14:paraId="00634B64" w14:textId="77777777" w:rsidR="002D32C7" w:rsidRPr="008C3490" w:rsidRDefault="002D32C7" w:rsidP="002D32C7">
            <w:pPr>
              <w:rPr>
                <w:rFonts w:ascii="Arial" w:hAnsi="Arial" w:cs="Arial"/>
                <w:szCs w:val="24"/>
              </w:rPr>
            </w:pPr>
            <w:r w:rsidRPr="008C3490">
              <w:rPr>
                <w:rFonts w:ascii="Arial" w:eastAsia="Arial" w:hAnsi="Arial" w:cs="Arial"/>
                <w:b/>
                <w:bCs/>
                <w:szCs w:val="24"/>
              </w:rPr>
              <w:t>[PSR direct award process B]</w:t>
            </w:r>
          </w:p>
          <w:p w14:paraId="7C4FE163" w14:textId="77777777" w:rsidR="002D32C7" w:rsidRPr="008C3490" w:rsidRDefault="002D32C7" w:rsidP="002D32C7">
            <w:pPr>
              <w:rPr>
                <w:rFonts w:ascii="Arial" w:hAnsi="Arial" w:cs="Arial"/>
                <w:szCs w:val="24"/>
              </w:rPr>
            </w:pPr>
            <w:r w:rsidRPr="008C3490">
              <w:rPr>
                <w:rFonts w:ascii="Arial" w:eastAsia="Arial" w:hAnsi="Arial" w:cs="Arial"/>
                <w:b/>
                <w:bCs/>
                <w:szCs w:val="24"/>
              </w:rPr>
              <w:t>[PSR direct award process C]</w:t>
            </w:r>
          </w:p>
          <w:p w14:paraId="1F869DA9" w14:textId="77777777" w:rsidR="002D32C7" w:rsidRPr="0081575A" w:rsidRDefault="002D32C7" w:rsidP="002D32C7">
            <w:pPr>
              <w:rPr>
                <w:rFonts w:ascii="Arial" w:eastAsia="Arial" w:hAnsi="Arial" w:cs="Arial"/>
                <w:b/>
                <w:bCs/>
                <w:szCs w:val="24"/>
              </w:rPr>
            </w:pPr>
            <w:r w:rsidRPr="008C3490">
              <w:rPr>
                <w:rFonts w:ascii="Arial" w:eastAsia="Arial" w:hAnsi="Arial" w:cs="Arial"/>
                <w:b/>
                <w:bCs/>
                <w:szCs w:val="24"/>
              </w:rPr>
              <w:t>[PSR most suitable provider process]</w:t>
            </w:r>
          </w:p>
          <w:p w14:paraId="0A5B26A7" w14:textId="77777777" w:rsidR="002D32C7" w:rsidRDefault="002D32C7" w:rsidP="002D32C7">
            <w:pPr>
              <w:rPr>
                <w:rFonts w:ascii="Arial" w:eastAsia="Arial" w:hAnsi="Arial" w:cs="Arial"/>
                <w:b/>
                <w:bCs/>
                <w:szCs w:val="24"/>
              </w:rPr>
            </w:pPr>
            <w:r w:rsidRPr="008C3490">
              <w:rPr>
                <w:rFonts w:ascii="Arial" w:eastAsia="Arial" w:hAnsi="Arial" w:cs="Arial"/>
                <w:b/>
                <w:bCs/>
                <w:szCs w:val="24"/>
              </w:rPr>
              <w:t>[PSR competitive process]</w:t>
            </w:r>
          </w:p>
          <w:p w14:paraId="2E1439EE" w14:textId="141404AF" w:rsidR="0081575A" w:rsidRPr="0081575A" w:rsidRDefault="0081575A" w:rsidP="0081575A">
            <w:pPr>
              <w:rPr>
                <w:rFonts w:ascii="Arial" w:eastAsia="Arial" w:hAnsi="Arial" w:cs="Arial"/>
                <w:b/>
                <w:bCs/>
                <w:szCs w:val="24"/>
              </w:rPr>
            </w:pPr>
            <w:r w:rsidRPr="0081575A">
              <w:rPr>
                <w:rFonts w:ascii="Arial" w:eastAsia="Arial" w:hAnsi="Arial" w:cs="Arial"/>
                <w:b/>
                <w:bCs/>
                <w:szCs w:val="24"/>
              </w:rPr>
              <w:t xml:space="preserve">[Urgent award </w:t>
            </w:r>
            <w:r w:rsidR="00CE110C" w:rsidRPr="00EC0CCE">
              <w:rPr>
                <w:rFonts w:ascii="Arial" w:eastAsia="Arial" w:hAnsi="Arial" w:cs="Arial"/>
                <w:b/>
                <w:szCs w:val="24"/>
              </w:rPr>
              <w:t xml:space="preserve">in accordance with </w:t>
            </w:r>
            <w:r w:rsidR="00CE110C" w:rsidRPr="00294C1E">
              <w:rPr>
                <w:rFonts w:ascii="Arial" w:eastAsia="Arial" w:hAnsi="Arial" w:cs="Arial"/>
                <w:b/>
                <w:bCs/>
                <w:szCs w:val="24"/>
              </w:rPr>
              <w:t>regulation</w:t>
            </w:r>
            <w:r w:rsidR="00CE110C" w:rsidRPr="00EC0CCE">
              <w:rPr>
                <w:rFonts w:ascii="Arial" w:eastAsia="Arial" w:hAnsi="Arial" w:cs="Arial"/>
                <w:b/>
                <w:szCs w:val="24"/>
              </w:rPr>
              <w:t xml:space="preserve"> 14(2</w:t>
            </w:r>
            <w:r w:rsidR="00CE110C" w:rsidRPr="00294C1E">
              <w:rPr>
                <w:rFonts w:ascii="Arial" w:eastAsia="Arial" w:hAnsi="Arial" w:cs="Arial"/>
                <w:b/>
                <w:bCs/>
                <w:szCs w:val="24"/>
              </w:rPr>
              <w:t>) of the PSR Regulations</w:t>
            </w:r>
            <w:r w:rsidR="00431330" w:rsidRPr="00294C1E">
              <w:rPr>
                <w:rFonts w:ascii="Arial" w:eastAsia="Arial" w:hAnsi="Arial" w:cs="Arial"/>
                <w:b/>
                <w:bCs/>
                <w:szCs w:val="24"/>
              </w:rPr>
              <w:t>]</w:t>
            </w:r>
          </w:p>
          <w:p w14:paraId="65E6885E" w14:textId="77777777" w:rsidR="002D32C7" w:rsidRPr="0081575A" w:rsidRDefault="002D32C7" w:rsidP="002D32C7">
            <w:pPr>
              <w:rPr>
                <w:rFonts w:ascii="Arial" w:eastAsia="Arial" w:hAnsi="Arial" w:cs="Arial"/>
                <w:b/>
                <w:bCs/>
                <w:szCs w:val="24"/>
              </w:rPr>
            </w:pPr>
            <w:r w:rsidRPr="008C3490">
              <w:rPr>
                <w:rFonts w:ascii="Arial" w:eastAsia="Arial" w:hAnsi="Arial" w:cs="Arial"/>
                <w:b/>
                <w:bCs/>
                <w:szCs w:val="24"/>
              </w:rPr>
              <w:t>[Call-off under framework:</w:t>
            </w:r>
          </w:p>
          <w:p w14:paraId="580A64B9" w14:textId="77777777" w:rsidR="002D32C7" w:rsidRPr="008C3490" w:rsidRDefault="002D32C7" w:rsidP="001A5D34">
            <w:pPr>
              <w:pStyle w:val="ListParagraph"/>
              <w:numPr>
                <w:ilvl w:val="0"/>
                <w:numId w:val="2"/>
              </w:numPr>
              <w:rPr>
                <w:rFonts w:ascii="Arial" w:eastAsia="Arial" w:hAnsi="Arial" w:cs="Arial"/>
                <w:b/>
                <w:bCs/>
              </w:rPr>
            </w:pPr>
            <w:r w:rsidRPr="008C3490">
              <w:rPr>
                <w:rFonts w:ascii="Arial" w:eastAsia="Arial" w:hAnsi="Arial" w:cs="Arial"/>
                <w:b/>
                <w:bCs/>
                <w:lang w:val="en-US"/>
              </w:rPr>
              <w:t>Increasing Capacity Framework</w:t>
            </w:r>
          </w:p>
          <w:p w14:paraId="21C70099" w14:textId="77777777" w:rsidR="002D32C7" w:rsidRPr="008C3490" w:rsidRDefault="002D32C7" w:rsidP="001A5D34">
            <w:pPr>
              <w:pStyle w:val="ListParagraph"/>
              <w:numPr>
                <w:ilvl w:val="0"/>
                <w:numId w:val="2"/>
              </w:numPr>
              <w:rPr>
                <w:rFonts w:ascii="Arial" w:eastAsia="Arial" w:hAnsi="Arial" w:cs="Arial"/>
                <w:b/>
                <w:bCs/>
                <w:lang w:val="en-US"/>
              </w:rPr>
            </w:pPr>
            <w:r w:rsidRPr="008C3490">
              <w:rPr>
                <w:rFonts w:ascii="Arial" w:eastAsia="Arial" w:hAnsi="Arial" w:cs="Arial"/>
                <w:b/>
                <w:bCs/>
                <w:lang w:val="en-US"/>
              </w:rPr>
              <w:t>Other: [                  ],</w:t>
            </w:r>
          </w:p>
          <w:p w14:paraId="6A6EBCEE" w14:textId="77777777" w:rsidR="002D32C7" w:rsidRPr="008C3490" w:rsidRDefault="002D32C7" w:rsidP="001A5D34">
            <w:pPr>
              <w:rPr>
                <w:rFonts w:ascii="Arial" w:eastAsia="Arial" w:hAnsi="Arial" w:cs="Arial"/>
                <w:szCs w:val="24"/>
              </w:rPr>
            </w:pPr>
            <w:r w:rsidRPr="008C3490">
              <w:rPr>
                <w:rFonts w:ascii="Arial" w:eastAsia="Arial" w:hAnsi="Arial" w:cs="Arial"/>
                <w:b/>
                <w:bCs/>
                <w:szCs w:val="24"/>
              </w:rPr>
              <w:t>in accordance with the rules of that framework and regulation 18 of the PSR Regulations]</w:t>
            </w:r>
          </w:p>
          <w:p w14:paraId="031558A8" w14:textId="4B32E311" w:rsidR="009018EE" w:rsidRPr="00EA1E4A" w:rsidRDefault="002D32C7" w:rsidP="0081575A">
            <w:pPr>
              <w:rPr>
                <w:rFonts w:ascii="Arial" w:hAnsi="Arial" w:cs="Arial"/>
                <w:b/>
                <w:sz w:val="20"/>
              </w:rPr>
            </w:pPr>
            <w:r w:rsidRPr="008C3490">
              <w:rPr>
                <w:rFonts w:ascii="Arial" w:eastAsia="Arial" w:hAnsi="Arial" w:cs="Arial"/>
                <w:b/>
                <w:bCs/>
                <w:i/>
                <w:iCs/>
                <w:szCs w:val="24"/>
              </w:rPr>
              <w:t>[Select one of the above, as appropriate, and delete the others]</w:t>
            </w:r>
          </w:p>
        </w:tc>
      </w:tr>
    </w:tbl>
    <w:p w14:paraId="27BDE842" w14:textId="7CBE24D5" w:rsidR="00530761" w:rsidRPr="00B72DDB" w:rsidRDefault="00530761" w:rsidP="00530761">
      <w:pPr>
        <w:rPr>
          <w:rFonts w:ascii="Arial" w:hAnsi="Arial" w:cs="Arial"/>
          <w:b/>
          <w:sz w:val="20"/>
        </w:rPr>
      </w:pPr>
      <w:r w:rsidRPr="00B72DDB">
        <w:rPr>
          <w:rFonts w:ascii="Arial" w:hAnsi="Arial" w:cs="Arial"/>
          <w:b/>
          <w:sz w:val="20"/>
        </w:rPr>
        <w:br w:type="page"/>
      </w:r>
    </w:p>
    <w:p w14:paraId="3B83E273" w14:textId="77777777" w:rsidR="00530761" w:rsidRPr="00E54DC7" w:rsidRDefault="00530761" w:rsidP="00683B02">
      <w:pPr>
        <w:pStyle w:val="Heading1"/>
        <w:jc w:val="left"/>
        <w:rPr>
          <w:sz w:val="32"/>
          <w:szCs w:val="32"/>
        </w:rPr>
      </w:pPr>
      <w:bookmarkStart w:id="0" w:name="_Toc157691434"/>
      <w:r w:rsidRPr="00E54DC7">
        <w:lastRenderedPageBreak/>
        <w:t>CONTENTS</w:t>
      </w:r>
      <w:bookmarkEnd w:id="0"/>
    </w:p>
    <w:p w14:paraId="22E42E95" w14:textId="77777777" w:rsidR="00530761" w:rsidRPr="00EE3AB8" w:rsidRDefault="00530761" w:rsidP="00530761">
      <w:pPr>
        <w:spacing w:after="0"/>
        <w:rPr>
          <w:rFonts w:ascii="Arial" w:hAnsi="Arial" w:cs="Arial"/>
          <w:b/>
          <w:szCs w:val="24"/>
        </w:rPr>
      </w:pPr>
    </w:p>
    <w:p w14:paraId="26DBC0FA" w14:textId="77777777" w:rsidR="00530761" w:rsidRPr="00B72DDB" w:rsidRDefault="00530761" w:rsidP="00530761">
      <w:pPr>
        <w:spacing w:after="0"/>
        <w:rPr>
          <w:rFonts w:ascii="Arial" w:hAnsi="Arial" w:cs="Arial"/>
          <w:b/>
        </w:rPr>
      </w:pPr>
      <w:r w:rsidRPr="00B72DDB">
        <w:rPr>
          <w:rFonts w:ascii="Arial" w:hAnsi="Arial" w:cs="Arial"/>
          <w:b/>
        </w:rPr>
        <w:t>PARTICULARS</w:t>
      </w:r>
    </w:p>
    <w:sdt>
      <w:sdtPr>
        <w:rPr>
          <w:rFonts w:ascii="Arial" w:hAnsi="Arial" w:cs="Arial"/>
          <w:bCs/>
          <w:noProof/>
          <w:sz w:val="22"/>
          <w:szCs w:val="22"/>
          <w:u w:val="single"/>
        </w:rPr>
        <w:id w:val="1328171236"/>
        <w:docPartObj>
          <w:docPartGallery w:val="Table of Contents"/>
          <w:docPartUnique/>
        </w:docPartObj>
      </w:sdtPr>
      <w:sdtEndPr>
        <w:rPr>
          <w:bCs w:val="0"/>
          <w:sz w:val="24"/>
          <w:szCs w:val="20"/>
          <w:u w:val="none"/>
        </w:rPr>
      </w:sdtEndPr>
      <w:sdtContent>
        <w:p w14:paraId="57870F29" w14:textId="77777777" w:rsidR="00530761" w:rsidRPr="00AA2095" w:rsidRDefault="00530761" w:rsidP="00530761">
          <w:pPr>
            <w:spacing w:after="0"/>
            <w:rPr>
              <w:rFonts w:ascii="Arial" w:hAnsi="Arial" w:cs="Arial"/>
              <w:bCs/>
              <w:u w:val="single"/>
            </w:rPr>
          </w:pPr>
        </w:p>
        <w:p w14:paraId="0ACACC7B" w14:textId="0D6D6FA7" w:rsidR="00865A6A" w:rsidRPr="00AA2095" w:rsidRDefault="00921957" w:rsidP="00E5540D">
          <w:pPr>
            <w:pStyle w:val="TOC1"/>
            <w:rPr>
              <w:rFonts w:eastAsiaTheme="minorEastAsia"/>
              <w:noProof/>
              <w:kern w:val="2"/>
              <w:sz w:val="22"/>
              <w:szCs w:val="22"/>
              <w:lang w:eastAsia="en-GB"/>
              <w14:ligatures w14:val="standardContextual"/>
            </w:rPr>
          </w:pPr>
          <w:r w:rsidRPr="00AA2095">
            <w:fldChar w:fldCharType="begin"/>
          </w:r>
          <w:r w:rsidRPr="00AA2095">
            <w:instrText xml:space="preserve"> TOC \o "1-3" \h \z \u </w:instrText>
          </w:r>
          <w:r w:rsidRPr="00AA2095">
            <w:fldChar w:fldCharType="separate"/>
          </w:r>
          <w:hyperlink w:anchor="_Toc157691434" w:history="1">
            <w:r w:rsidR="00865A6A" w:rsidRPr="00AA2095">
              <w:rPr>
                <w:rStyle w:val="Hyperlink"/>
                <w:bCs/>
                <w:noProof/>
              </w:rPr>
              <w:t>CONTENTS</w:t>
            </w:r>
          </w:hyperlink>
        </w:p>
        <w:p w14:paraId="21133818" w14:textId="561F702F" w:rsidR="00865A6A" w:rsidRPr="00AA2095" w:rsidRDefault="00865A6A" w:rsidP="00E5540D">
          <w:pPr>
            <w:pStyle w:val="TOC1"/>
            <w:rPr>
              <w:rFonts w:eastAsiaTheme="minorEastAsia"/>
              <w:noProof/>
              <w:kern w:val="2"/>
              <w:sz w:val="22"/>
              <w:szCs w:val="22"/>
              <w:lang w:eastAsia="en-GB"/>
              <w14:ligatures w14:val="standardContextual"/>
            </w:rPr>
          </w:pPr>
          <w:hyperlink w:anchor="_Toc157691435" w:history="1">
            <w:r w:rsidRPr="00AA2095">
              <w:rPr>
                <w:rStyle w:val="Hyperlink"/>
                <w:bCs/>
                <w:noProof/>
              </w:rPr>
              <w:t>SCHEDULE 1 – SERVICE COMMENCEMENT</w:t>
            </w:r>
          </w:hyperlink>
        </w:p>
        <w:p w14:paraId="795BA70A" w14:textId="29EF3108" w:rsidR="00865A6A" w:rsidRPr="00AA2095" w:rsidRDefault="00865A6A" w:rsidP="00E5540D">
          <w:pPr>
            <w:pStyle w:val="TOC2"/>
            <w:rPr>
              <w:kern w:val="2"/>
              <w:sz w:val="22"/>
              <w:szCs w:val="22"/>
              <w:lang w:val="en-GB" w:eastAsia="en-GB"/>
              <w14:ligatures w14:val="standardContextual"/>
            </w:rPr>
          </w:pPr>
          <w:hyperlink w:anchor="_Toc157691436" w:history="1">
            <w:r w:rsidRPr="00AA2095">
              <w:rPr>
                <w:rStyle w:val="Hyperlink"/>
                <w:bCs/>
              </w:rPr>
              <w:t>A.</w:t>
            </w:r>
            <w:r w:rsidRPr="00AA2095">
              <w:rPr>
                <w:kern w:val="2"/>
                <w:sz w:val="22"/>
                <w:szCs w:val="22"/>
                <w:lang w:val="en-GB" w:eastAsia="en-GB"/>
                <w14:ligatures w14:val="standardContextual"/>
              </w:rPr>
              <w:tab/>
            </w:r>
            <w:r w:rsidRPr="00AA2095">
              <w:rPr>
                <w:rStyle w:val="Hyperlink"/>
                <w:bCs/>
              </w:rPr>
              <w:t>Conditions Precedent</w:t>
            </w:r>
          </w:hyperlink>
        </w:p>
        <w:p w14:paraId="4C241EEC" w14:textId="6A2DA438" w:rsidR="00865A6A" w:rsidRPr="00AA2095" w:rsidRDefault="00865A6A" w:rsidP="00E5540D">
          <w:pPr>
            <w:pStyle w:val="TOC2"/>
            <w:rPr>
              <w:kern w:val="2"/>
              <w:sz w:val="22"/>
              <w:szCs w:val="22"/>
              <w:lang w:val="en-GB" w:eastAsia="en-GB"/>
              <w14:ligatures w14:val="standardContextual"/>
            </w:rPr>
          </w:pPr>
          <w:hyperlink w:anchor="_Toc157691437" w:history="1">
            <w:r w:rsidRPr="00AA2095">
              <w:rPr>
                <w:rStyle w:val="Hyperlink"/>
                <w:bCs/>
              </w:rPr>
              <w:t>B.</w:t>
            </w:r>
            <w:r w:rsidRPr="00AA2095">
              <w:rPr>
                <w:kern w:val="2"/>
                <w:sz w:val="22"/>
                <w:szCs w:val="22"/>
                <w:lang w:val="en-GB" w:eastAsia="en-GB"/>
                <w14:ligatures w14:val="standardContextual"/>
              </w:rPr>
              <w:tab/>
            </w:r>
            <w:r w:rsidRPr="00AA2095">
              <w:rPr>
                <w:rStyle w:val="Hyperlink"/>
                <w:bCs/>
              </w:rPr>
              <w:t>Commissioner Documents</w:t>
            </w:r>
          </w:hyperlink>
        </w:p>
        <w:p w14:paraId="20C319FB" w14:textId="241A58D4" w:rsidR="00865A6A" w:rsidRPr="00AA2095" w:rsidRDefault="00865A6A" w:rsidP="00E5540D">
          <w:pPr>
            <w:pStyle w:val="TOC2"/>
            <w:rPr>
              <w:kern w:val="2"/>
              <w:sz w:val="22"/>
              <w:szCs w:val="22"/>
              <w:lang w:val="en-GB" w:eastAsia="en-GB"/>
              <w14:ligatures w14:val="standardContextual"/>
            </w:rPr>
          </w:pPr>
          <w:hyperlink w:anchor="_Toc157691438" w:history="1">
            <w:r w:rsidRPr="00AA2095">
              <w:rPr>
                <w:rStyle w:val="Hyperlink"/>
                <w:bCs/>
              </w:rPr>
              <w:t>C.</w:t>
            </w:r>
            <w:r w:rsidRPr="00AA2095">
              <w:rPr>
                <w:kern w:val="2"/>
                <w:sz w:val="22"/>
                <w:szCs w:val="22"/>
                <w:lang w:val="en-GB" w:eastAsia="en-GB"/>
                <w14:ligatures w14:val="standardContextual"/>
              </w:rPr>
              <w:tab/>
            </w:r>
            <w:r w:rsidRPr="00AA2095">
              <w:rPr>
                <w:rStyle w:val="Hyperlink"/>
                <w:bCs/>
              </w:rPr>
              <w:t>Extension of Contract Term</w:t>
            </w:r>
          </w:hyperlink>
        </w:p>
        <w:p w14:paraId="77C86847" w14:textId="71C69AEE" w:rsidR="00865A6A" w:rsidRPr="00AA2095" w:rsidRDefault="00865A6A" w:rsidP="00E5540D">
          <w:pPr>
            <w:pStyle w:val="TOC1"/>
            <w:rPr>
              <w:rFonts w:eastAsiaTheme="minorEastAsia"/>
              <w:noProof/>
              <w:kern w:val="2"/>
              <w:sz w:val="22"/>
              <w:szCs w:val="22"/>
              <w:lang w:eastAsia="en-GB"/>
              <w14:ligatures w14:val="standardContextual"/>
            </w:rPr>
          </w:pPr>
          <w:hyperlink w:anchor="_Toc157691439" w:history="1">
            <w:r w:rsidRPr="00AA2095">
              <w:rPr>
                <w:rStyle w:val="Hyperlink"/>
                <w:bCs/>
                <w:noProof/>
              </w:rPr>
              <w:t>SCHEDULE 2 – THE SERVICES</w:t>
            </w:r>
          </w:hyperlink>
        </w:p>
        <w:p w14:paraId="5E55718A" w14:textId="611CC10E" w:rsidR="00865A6A" w:rsidRPr="00AA2095" w:rsidRDefault="00865A6A" w:rsidP="00E5540D">
          <w:pPr>
            <w:pStyle w:val="TOC2"/>
            <w:rPr>
              <w:kern w:val="2"/>
              <w:sz w:val="22"/>
              <w:szCs w:val="22"/>
              <w:lang w:val="en-GB" w:eastAsia="en-GB"/>
              <w14:ligatures w14:val="standardContextual"/>
            </w:rPr>
          </w:pPr>
          <w:hyperlink w:anchor="_Toc157691440" w:history="1">
            <w:r w:rsidRPr="00AA2095">
              <w:rPr>
                <w:rStyle w:val="Hyperlink"/>
                <w:bCs/>
              </w:rPr>
              <w:t>A.</w:t>
            </w:r>
            <w:r w:rsidRPr="00AA2095">
              <w:rPr>
                <w:kern w:val="2"/>
                <w:sz w:val="22"/>
                <w:szCs w:val="22"/>
                <w:lang w:val="en-GB" w:eastAsia="en-GB"/>
                <w14:ligatures w14:val="standardContextual"/>
              </w:rPr>
              <w:tab/>
            </w:r>
            <w:r w:rsidRPr="00AA2095">
              <w:rPr>
                <w:rStyle w:val="Hyperlink"/>
                <w:bCs/>
              </w:rPr>
              <w:t>Service Specifications</w:t>
            </w:r>
          </w:hyperlink>
        </w:p>
        <w:p w14:paraId="0EF19DD1" w14:textId="5E7FD9A1" w:rsidR="00865A6A" w:rsidRPr="00AA2095" w:rsidRDefault="00865A6A" w:rsidP="00E5540D">
          <w:pPr>
            <w:pStyle w:val="TOC2"/>
            <w:rPr>
              <w:kern w:val="2"/>
              <w:sz w:val="22"/>
              <w:szCs w:val="22"/>
              <w:lang w:val="en-GB" w:eastAsia="en-GB"/>
              <w14:ligatures w14:val="standardContextual"/>
            </w:rPr>
          </w:pPr>
          <w:hyperlink w:anchor="_Toc157691441" w:history="1">
            <w:r w:rsidRPr="00AA2095">
              <w:rPr>
                <w:rStyle w:val="Hyperlink"/>
                <w:bCs/>
              </w:rPr>
              <w:t>Ai.</w:t>
            </w:r>
            <w:r w:rsidRPr="00AA2095">
              <w:rPr>
                <w:kern w:val="2"/>
                <w:sz w:val="22"/>
                <w:szCs w:val="22"/>
                <w:lang w:val="en-GB" w:eastAsia="en-GB"/>
                <w14:ligatures w14:val="standardContextual"/>
              </w:rPr>
              <w:tab/>
            </w:r>
            <w:r w:rsidRPr="00AA2095">
              <w:rPr>
                <w:rStyle w:val="Hyperlink"/>
                <w:bCs/>
              </w:rPr>
              <w:t>Service Specifications – Enhanced Health in Care Homes</w:t>
            </w:r>
          </w:hyperlink>
        </w:p>
        <w:p w14:paraId="664016DE" w14:textId="3399F490" w:rsidR="00865A6A" w:rsidRPr="00AA2095" w:rsidRDefault="00865A6A" w:rsidP="00E5540D">
          <w:pPr>
            <w:pStyle w:val="TOC2"/>
            <w:rPr>
              <w:kern w:val="2"/>
              <w:sz w:val="22"/>
              <w:szCs w:val="22"/>
              <w:lang w:val="en-GB" w:eastAsia="en-GB"/>
              <w14:ligatures w14:val="standardContextual"/>
            </w:rPr>
          </w:pPr>
          <w:hyperlink w:anchor="_Toc157691442" w:history="1">
            <w:r w:rsidRPr="00AA2095">
              <w:rPr>
                <w:rStyle w:val="Hyperlink"/>
                <w:bCs/>
              </w:rPr>
              <w:t>Aii.</w:t>
            </w:r>
            <w:r w:rsidRPr="00AA2095">
              <w:rPr>
                <w:kern w:val="2"/>
                <w:sz w:val="22"/>
                <w:szCs w:val="22"/>
                <w:lang w:val="en-GB" w:eastAsia="en-GB"/>
                <w14:ligatures w14:val="standardContextual"/>
              </w:rPr>
              <w:tab/>
            </w:r>
            <w:r w:rsidRPr="00AA2095">
              <w:rPr>
                <w:rStyle w:val="Hyperlink"/>
                <w:bCs/>
              </w:rPr>
              <w:t>Service Specifications – Primary and Community Mental Health Services</w:t>
            </w:r>
          </w:hyperlink>
        </w:p>
        <w:p w14:paraId="43BA287A" w14:textId="1C64A45D" w:rsidR="00865A6A" w:rsidRPr="00AA2095" w:rsidRDefault="00865A6A" w:rsidP="00E5540D">
          <w:pPr>
            <w:pStyle w:val="TOC2"/>
            <w:rPr>
              <w:kern w:val="2"/>
              <w:sz w:val="22"/>
              <w:szCs w:val="22"/>
              <w:lang w:val="en-GB" w:eastAsia="en-GB"/>
              <w14:ligatures w14:val="standardContextual"/>
            </w:rPr>
          </w:pPr>
          <w:hyperlink w:anchor="_Toc157691443" w:history="1">
            <w:r w:rsidRPr="00AA2095">
              <w:rPr>
                <w:rStyle w:val="Hyperlink"/>
                <w:bCs/>
              </w:rPr>
              <w:t>B.</w:t>
            </w:r>
            <w:r w:rsidRPr="00AA2095">
              <w:rPr>
                <w:kern w:val="2"/>
                <w:sz w:val="22"/>
                <w:szCs w:val="22"/>
                <w:lang w:val="en-GB" w:eastAsia="en-GB"/>
                <w14:ligatures w14:val="standardContextual"/>
              </w:rPr>
              <w:tab/>
            </w:r>
            <w:r w:rsidRPr="00AA2095">
              <w:rPr>
                <w:rStyle w:val="Hyperlink"/>
                <w:bCs/>
              </w:rPr>
              <w:t>Indicative Activity Plan</w:t>
            </w:r>
          </w:hyperlink>
        </w:p>
        <w:p w14:paraId="57AFA464" w14:textId="3DD23575" w:rsidR="00865A6A" w:rsidRPr="00AA2095" w:rsidRDefault="00865A6A" w:rsidP="00E5540D">
          <w:pPr>
            <w:pStyle w:val="TOC2"/>
            <w:rPr>
              <w:kern w:val="2"/>
              <w:sz w:val="22"/>
              <w:szCs w:val="22"/>
              <w:lang w:val="en-GB" w:eastAsia="en-GB"/>
              <w14:ligatures w14:val="standardContextual"/>
            </w:rPr>
          </w:pPr>
          <w:hyperlink w:anchor="_Toc157691444" w:history="1">
            <w:r w:rsidRPr="00AA2095">
              <w:rPr>
                <w:rStyle w:val="Hyperlink"/>
                <w:bCs/>
              </w:rPr>
              <w:t>C.</w:t>
            </w:r>
            <w:r w:rsidRPr="00AA2095">
              <w:rPr>
                <w:kern w:val="2"/>
                <w:sz w:val="22"/>
                <w:szCs w:val="22"/>
                <w:lang w:val="en-GB" w:eastAsia="en-GB"/>
                <w14:ligatures w14:val="standardContextual"/>
              </w:rPr>
              <w:tab/>
            </w:r>
            <w:r w:rsidRPr="00AA2095">
              <w:rPr>
                <w:rStyle w:val="Hyperlink"/>
                <w:bCs/>
              </w:rPr>
              <w:t>Activity Planning Assumptions</w:t>
            </w:r>
          </w:hyperlink>
        </w:p>
        <w:p w14:paraId="08426287" w14:textId="21DDC7B4" w:rsidR="00865A6A" w:rsidRPr="00AA2095" w:rsidRDefault="00865A6A" w:rsidP="00E5540D">
          <w:pPr>
            <w:pStyle w:val="TOC2"/>
            <w:rPr>
              <w:kern w:val="2"/>
              <w:sz w:val="22"/>
              <w:szCs w:val="22"/>
              <w:lang w:val="en-GB" w:eastAsia="en-GB"/>
              <w14:ligatures w14:val="standardContextual"/>
            </w:rPr>
          </w:pPr>
          <w:hyperlink w:anchor="_Toc157691445" w:history="1">
            <w:r w:rsidRPr="00AA2095">
              <w:rPr>
                <w:rStyle w:val="Hyperlink"/>
                <w:bCs/>
              </w:rPr>
              <w:t>D.</w:t>
            </w:r>
            <w:r w:rsidRPr="00AA2095">
              <w:rPr>
                <w:kern w:val="2"/>
                <w:sz w:val="22"/>
                <w:szCs w:val="22"/>
                <w:lang w:val="en-GB" w:eastAsia="en-GB"/>
                <w14:ligatures w14:val="standardContextual"/>
              </w:rPr>
              <w:tab/>
            </w:r>
            <w:r w:rsidRPr="00AA2095">
              <w:rPr>
                <w:rStyle w:val="Hyperlink"/>
                <w:bCs/>
              </w:rPr>
              <w:t>Not used</w:t>
            </w:r>
          </w:hyperlink>
        </w:p>
        <w:p w14:paraId="75CA927B" w14:textId="59913B57" w:rsidR="00865A6A" w:rsidRPr="00AA2095" w:rsidRDefault="00865A6A" w:rsidP="00E5540D">
          <w:pPr>
            <w:pStyle w:val="TOC2"/>
            <w:rPr>
              <w:kern w:val="2"/>
              <w:sz w:val="22"/>
              <w:szCs w:val="22"/>
              <w:lang w:val="en-GB" w:eastAsia="en-GB"/>
              <w14:ligatures w14:val="standardContextual"/>
            </w:rPr>
          </w:pPr>
          <w:hyperlink w:anchor="_Toc157691446" w:history="1">
            <w:r w:rsidRPr="00AA2095">
              <w:rPr>
                <w:rStyle w:val="Hyperlink"/>
                <w:bCs/>
              </w:rPr>
              <w:t>E.</w:t>
            </w:r>
            <w:r w:rsidRPr="00AA2095">
              <w:rPr>
                <w:kern w:val="2"/>
                <w:sz w:val="22"/>
                <w:szCs w:val="22"/>
                <w:lang w:val="en-GB" w:eastAsia="en-GB"/>
                <w14:ligatures w14:val="standardContextual"/>
              </w:rPr>
              <w:tab/>
            </w:r>
            <w:r w:rsidRPr="00AA2095">
              <w:rPr>
                <w:rStyle w:val="Hyperlink"/>
                <w:bCs/>
              </w:rPr>
              <w:t>Not used</w:t>
            </w:r>
          </w:hyperlink>
        </w:p>
        <w:p w14:paraId="776276C9" w14:textId="4DE3DD2D" w:rsidR="00865A6A" w:rsidRPr="00AA2095" w:rsidRDefault="00865A6A" w:rsidP="00E5540D">
          <w:pPr>
            <w:pStyle w:val="TOC2"/>
            <w:rPr>
              <w:kern w:val="2"/>
              <w:sz w:val="22"/>
              <w:szCs w:val="22"/>
              <w:lang w:val="en-GB" w:eastAsia="en-GB"/>
              <w14:ligatures w14:val="standardContextual"/>
            </w:rPr>
          </w:pPr>
          <w:hyperlink w:anchor="_Toc157691447" w:history="1">
            <w:r w:rsidRPr="00AA2095">
              <w:rPr>
                <w:rStyle w:val="Hyperlink"/>
                <w:bCs/>
              </w:rPr>
              <w:t>F.</w:t>
            </w:r>
            <w:r w:rsidRPr="00AA2095">
              <w:rPr>
                <w:kern w:val="2"/>
                <w:sz w:val="22"/>
                <w:szCs w:val="22"/>
                <w:lang w:val="en-GB" w:eastAsia="en-GB"/>
                <w14:ligatures w14:val="standardContextual"/>
              </w:rPr>
              <w:tab/>
            </w:r>
            <w:r w:rsidRPr="00AA2095">
              <w:rPr>
                <w:rStyle w:val="Hyperlink"/>
                <w:bCs/>
              </w:rPr>
              <w:t>Clinical Networks</w:t>
            </w:r>
          </w:hyperlink>
        </w:p>
        <w:p w14:paraId="1773F1D6" w14:textId="03692FE0" w:rsidR="00865A6A" w:rsidRPr="00AA2095" w:rsidRDefault="00865A6A" w:rsidP="00E5540D">
          <w:pPr>
            <w:pStyle w:val="TOC2"/>
            <w:rPr>
              <w:kern w:val="2"/>
              <w:sz w:val="22"/>
              <w:szCs w:val="22"/>
              <w:lang w:val="en-GB" w:eastAsia="en-GB"/>
              <w14:ligatures w14:val="standardContextual"/>
            </w:rPr>
          </w:pPr>
          <w:hyperlink w:anchor="_Toc157691448" w:history="1">
            <w:r w:rsidRPr="00AA2095">
              <w:rPr>
                <w:rStyle w:val="Hyperlink"/>
                <w:bCs/>
              </w:rPr>
              <w:t>G.</w:t>
            </w:r>
            <w:r w:rsidRPr="00AA2095">
              <w:rPr>
                <w:kern w:val="2"/>
                <w:sz w:val="22"/>
                <w:szCs w:val="22"/>
                <w:lang w:val="en-GB" w:eastAsia="en-GB"/>
                <w14:ligatures w14:val="standardContextual"/>
              </w:rPr>
              <w:tab/>
            </w:r>
            <w:r w:rsidRPr="00AA2095">
              <w:rPr>
                <w:rStyle w:val="Hyperlink"/>
                <w:bCs/>
              </w:rPr>
              <w:t>Other Local Agreements, Policies and Procedures</w:t>
            </w:r>
          </w:hyperlink>
        </w:p>
        <w:p w14:paraId="5611591C" w14:textId="150DE860" w:rsidR="00865A6A" w:rsidRPr="00AA2095" w:rsidRDefault="00865A6A" w:rsidP="00E5540D">
          <w:pPr>
            <w:pStyle w:val="TOC2"/>
            <w:rPr>
              <w:kern w:val="2"/>
              <w:sz w:val="22"/>
              <w:szCs w:val="22"/>
              <w:lang w:val="en-GB" w:eastAsia="en-GB"/>
              <w14:ligatures w14:val="standardContextual"/>
            </w:rPr>
          </w:pPr>
          <w:hyperlink w:anchor="_Toc157691449" w:history="1">
            <w:r w:rsidRPr="00AA2095">
              <w:rPr>
                <w:rStyle w:val="Hyperlink"/>
                <w:bCs/>
              </w:rPr>
              <w:t>H.</w:t>
            </w:r>
            <w:r w:rsidRPr="00AA2095">
              <w:rPr>
                <w:kern w:val="2"/>
                <w:sz w:val="22"/>
                <w:szCs w:val="22"/>
                <w:lang w:val="en-GB" w:eastAsia="en-GB"/>
                <w14:ligatures w14:val="standardContextual"/>
              </w:rPr>
              <w:tab/>
            </w:r>
            <w:r w:rsidRPr="00AA2095">
              <w:rPr>
                <w:rStyle w:val="Hyperlink"/>
                <w:bCs/>
              </w:rPr>
              <w:t>Transition Arrangements</w:t>
            </w:r>
          </w:hyperlink>
        </w:p>
        <w:p w14:paraId="7294741D" w14:textId="3E34759A" w:rsidR="00865A6A" w:rsidRPr="00AA2095" w:rsidRDefault="00865A6A" w:rsidP="00E5540D">
          <w:pPr>
            <w:pStyle w:val="TOC2"/>
            <w:rPr>
              <w:kern w:val="2"/>
              <w:sz w:val="22"/>
              <w:szCs w:val="22"/>
              <w:lang w:val="en-GB" w:eastAsia="en-GB"/>
              <w14:ligatures w14:val="standardContextual"/>
            </w:rPr>
          </w:pPr>
          <w:hyperlink w:anchor="_Toc157691450" w:history="1">
            <w:r w:rsidRPr="00AA2095">
              <w:rPr>
                <w:rStyle w:val="Hyperlink"/>
                <w:bCs/>
              </w:rPr>
              <w:t>I.</w:t>
            </w:r>
            <w:r w:rsidRPr="00AA2095">
              <w:rPr>
                <w:kern w:val="2"/>
                <w:sz w:val="22"/>
                <w:szCs w:val="22"/>
                <w:lang w:val="en-GB" w:eastAsia="en-GB"/>
                <w14:ligatures w14:val="standardContextual"/>
              </w:rPr>
              <w:tab/>
            </w:r>
            <w:r w:rsidRPr="00AA2095">
              <w:rPr>
                <w:rStyle w:val="Hyperlink"/>
                <w:bCs/>
              </w:rPr>
              <w:t>Exit Arrangements</w:t>
            </w:r>
          </w:hyperlink>
        </w:p>
        <w:p w14:paraId="443780C9" w14:textId="3508FA61" w:rsidR="00865A6A" w:rsidRPr="00AA2095" w:rsidRDefault="00865A6A" w:rsidP="00E5540D">
          <w:pPr>
            <w:pStyle w:val="TOC2"/>
            <w:rPr>
              <w:kern w:val="2"/>
              <w:sz w:val="22"/>
              <w:szCs w:val="22"/>
              <w:lang w:val="en-GB" w:eastAsia="en-GB"/>
              <w14:ligatures w14:val="standardContextual"/>
            </w:rPr>
          </w:pPr>
          <w:hyperlink w:anchor="_Toc157691451" w:history="1">
            <w:r w:rsidRPr="00AA2095">
              <w:rPr>
                <w:rStyle w:val="Hyperlink"/>
                <w:bCs/>
              </w:rPr>
              <w:t>J.</w:t>
            </w:r>
            <w:r w:rsidRPr="00AA2095">
              <w:rPr>
                <w:kern w:val="2"/>
                <w:sz w:val="22"/>
                <w:szCs w:val="22"/>
                <w:lang w:val="en-GB" w:eastAsia="en-GB"/>
                <w14:ligatures w14:val="standardContextual"/>
              </w:rPr>
              <w:tab/>
            </w:r>
            <w:r w:rsidRPr="00AA2095">
              <w:rPr>
                <w:rStyle w:val="Hyperlink"/>
                <w:bCs/>
              </w:rPr>
              <w:t>Transfer of and Discharge from Care Protocols</w:t>
            </w:r>
          </w:hyperlink>
        </w:p>
        <w:p w14:paraId="2054696D" w14:textId="5763D16E" w:rsidR="00865A6A" w:rsidRPr="00AA2095" w:rsidRDefault="00865A6A" w:rsidP="00E5540D">
          <w:pPr>
            <w:pStyle w:val="TOC2"/>
            <w:rPr>
              <w:kern w:val="2"/>
              <w:sz w:val="22"/>
              <w:szCs w:val="22"/>
              <w:lang w:val="en-GB" w:eastAsia="en-GB"/>
              <w14:ligatures w14:val="standardContextual"/>
            </w:rPr>
          </w:pPr>
          <w:hyperlink w:anchor="_Toc157691452" w:history="1">
            <w:r w:rsidRPr="00AA2095">
              <w:rPr>
                <w:rStyle w:val="Hyperlink"/>
                <w:bCs/>
              </w:rPr>
              <w:t>K.</w:t>
            </w:r>
            <w:r w:rsidRPr="00AA2095">
              <w:rPr>
                <w:kern w:val="2"/>
                <w:sz w:val="22"/>
                <w:szCs w:val="22"/>
                <w:lang w:val="en-GB" w:eastAsia="en-GB"/>
                <w14:ligatures w14:val="standardContextual"/>
              </w:rPr>
              <w:tab/>
            </w:r>
            <w:r w:rsidRPr="00AA2095">
              <w:rPr>
                <w:rStyle w:val="Hyperlink"/>
                <w:bCs/>
              </w:rPr>
              <w:t>Safeguarding Policies and Mental Capacity Act Policies</w:t>
            </w:r>
          </w:hyperlink>
        </w:p>
        <w:p w14:paraId="615D3C3C" w14:textId="766E098D" w:rsidR="00865A6A" w:rsidRPr="00AA2095" w:rsidRDefault="00865A6A" w:rsidP="00E5540D">
          <w:pPr>
            <w:pStyle w:val="TOC2"/>
            <w:rPr>
              <w:kern w:val="2"/>
              <w:sz w:val="22"/>
              <w:szCs w:val="22"/>
              <w:lang w:val="en-GB" w:eastAsia="en-GB"/>
              <w14:ligatures w14:val="standardContextual"/>
            </w:rPr>
          </w:pPr>
          <w:hyperlink w:anchor="_Toc157691453" w:history="1">
            <w:r w:rsidRPr="00AA2095">
              <w:rPr>
                <w:rStyle w:val="Hyperlink"/>
                <w:bCs/>
              </w:rPr>
              <w:t>L.</w:t>
            </w:r>
            <w:r w:rsidRPr="00AA2095">
              <w:rPr>
                <w:kern w:val="2"/>
                <w:sz w:val="22"/>
                <w:szCs w:val="22"/>
                <w:lang w:val="en-GB" w:eastAsia="en-GB"/>
                <w14:ligatures w14:val="standardContextual"/>
              </w:rPr>
              <w:tab/>
            </w:r>
            <w:r w:rsidRPr="00AA2095">
              <w:rPr>
                <w:rStyle w:val="Hyperlink"/>
                <w:bCs/>
              </w:rPr>
              <w:t>Provisions Applicable to Primary Medical Services</w:t>
            </w:r>
          </w:hyperlink>
        </w:p>
        <w:p w14:paraId="50DCA822" w14:textId="2E2F88CE" w:rsidR="00865A6A" w:rsidRPr="00AA2095" w:rsidRDefault="00865A6A" w:rsidP="00E5540D">
          <w:pPr>
            <w:pStyle w:val="TOC2"/>
            <w:rPr>
              <w:kern w:val="2"/>
              <w:sz w:val="22"/>
              <w:szCs w:val="22"/>
              <w:lang w:val="en-GB" w:eastAsia="en-GB"/>
              <w14:ligatures w14:val="standardContextual"/>
            </w:rPr>
          </w:pPr>
          <w:hyperlink w:anchor="_Toc157691454" w:history="1">
            <w:r w:rsidRPr="00AA2095">
              <w:rPr>
                <w:rStyle w:val="Hyperlink"/>
                <w:bCs/>
              </w:rPr>
              <w:t>M.</w:t>
            </w:r>
            <w:r w:rsidRPr="00AA2095">
              <w:rPr>
                <w:kern w:val="2"/>
                <w:sz w:val="22"/>
                <w:szCs w:val="22"/>
                <w:lang w:val="en-GB" w:eastAsia="en-GB"/>
                <w14:ligatures w14:val="standardContextual"/>
              </w:rPr>
              <w:tab/>
            </w:r>
            <w:r w:rsidRPr="00AA2095">
              <w:rPr>
                <w:rStyle w:val="Hyperlink"/>
                <w:bCs/>
              </w:rPr>
              <w:t>Development Plan for Personalised Care</w:t>
            </w:r>
          </w:hyperlink>
        </w:p>
        <w:p w14:paraId="3C2AEE21" w14:textId="427F8792" w:rsidR="00865A6A" w:rsidRPr="00AA2095" w:rsidRDefault="00865A6A" w:rsidP="00E5540D">
          <w:pPr>
            <w:pStyle w:val="TOC2"/>
            <w:rPr>
              <w:kern w:val="2"/>
              <w:sz w:val="22"/>
              <w:szCs w:val="22"/>
              <w:lang w:val="en-GB" w:eastAsia="en-GB"/>
              <w14:ligatures w14:val="standardContextual"/>
            </w:rPr>
          </w:pPr>
          <w:hyperlink w:anchor="_Toc157691455" w:history="1">
            <w:r w:rsidRPr="00AA2095">
              <w:rPr>
                <w:rStyle w:val="Hyperlink"/>
                <w:bCs/>
              </w:rPr>
              <w:t>N.</w:t>
            </w:r>
            <w:r w:rsidRPr="00AA2095">
              <w:rPr>
                <w:kern w:val="2"/>
                <w:sz w:val="22"/>
                <w:szCs w:val="22"/>
                <w:lang w:val="en-GB" w:eastAsia="en-GB"/>
                <w14:ligatures w14:val="standardContextual"/>
              </w:rPr>
              <w:tab/>
            </w:r>
            <w:r w:rsidRPr="00AA2095">
              <w:rPr>
                <w:rStyle w:val="Hyperlink"/>
                <w:bCs/>
              </w:rPr>
              <w:t>Health Inequalities Action Plan</w:t>
            </w:r>
          </w:hyperlink>
        </w:p>
        <w:p w14:paraId="55FE304B" w14:textId="51E89100" w:rsidR="00865A6A" w:rsidRPr="00AA2095" w:rsidRDefault="00865A6A" w:rsidP="00E5540D">
          <w:pPr>
            <w:pStyle w:val="TOC1"/>
            <w:rPr>
              <w:rFonts w:eastAsiaTheme="minorEastAsia"/>
              <w:noProof/>
              <w:kern w:val="2"/>
              <w:sz w:val="22"/>
              <w:szCs w:val="22"/>
              <w:lang w:eastAsia="en-GB"/>
              <w14:ligatures w14:val="standardContextual"/>
            </w:rPr>
          </w:pPr>
          <w:hyperlink w:anchor="_Toc157691456" w:history="1">
            <w:r w:rsidRPr="00AA2095">
              <w:rPr>
                <w:rStyle w:val="Hyperlink"/>
                <w:bCs/>
                <w:noProof/>
              </w:rPr>
              <w:t>SCHEDULE 3 – PAYMENT</w:t>
            </w:r>
          </w:hyperlink>
        </w:p>
        <w:p w14:paraId="138F91F4" w14:textId="1DB6732E" w:rsidR="00865A6A" w:rsidRPr="00AA2095" w:rsidRDefault="00865A6A" w:rsidP="00E5540D">
          <w:pPr>
            <w:pStyle w:val="TOC2"/>
            <w:rPr>
              <w:kern w:val="2"/>
              <w:sz w:val="22"/>
              <w:szCs w:val="22"/>
              <w:lang w:val="en-GB" w:eastAsia="en-GB"/>
              <w14:ligatures w14:val="standardContextual"/>
            </w:rPr>
          </w:pPr>
          <w:hyperlink w:anchor="_Toc157691457" w:history="1">
            <w:r w:rsidRPr="00AA2095">
              <w:rPr>
                <w:rStyle w:val="Hyperlink"/>
                <w:bCs/>
              </w:rPr>
              <w:t>A.</w:t>
            </w:r>
            <w:r w:rsidRPr="00AA2095">
              <w:rPr>
                <w:kern w:val="2"/>
                <w:sz w:val="22"/>
                <w:szCs w:val="22"/>
                <w:lang w:val="en-GB" w:eastAsia="en-GB"/>
                <w14:ligatures w14:val="standardContextual"/>
              </w:rPr>
              <w:tab/>
            </w:r>
            <w:r w:rsidRPr="00AA2095">
              <w:rPr>
                <w:rStyle w:val="Hyperlink"/>
                <w:bCs/>
              </w:rPr>
              <w:t>Aligned Payment and Incentive Rules</w:t>
            </w:r>
          </w:hyperlink>
        </w:p>
        <w:p w14:paraId="05DEF5EA" w14:textId="5D003036" w:rsidR="00865A6A" w:rsidRPr="00AA2095" w:rsidRDefault="00865A6A" w:rsidP="00E5540D">
          <w:pPr>
            <w:pStyle w:val="TOC2"/>
            <w:rPr>
              <w:kern w:val="2"/>
              <w:sz w:val="22"/>
              <w:szCs w:val="22"/>
              <w:lang w:val="en-GB" w:eastAsia="en-GB"/>
              <w14:ligatures w14:val="standardContextual"/>
            </w:rPr>
          </w:pPr>
          <w:hyperlink w:anchor="_Toc157691458" w:history="1">
            <w:r w:rsidRPr="00AA2095">
              <w:rPr>
                <w:rStyle w:val="Hyperlink"/>
                <w:bCs/>
              </w:rPr>
              <w:t>B.</w:t>
            </w:r>
            <w:r w:rsidRPr="00AA2095">
              <w:rPr>
                <w:kern w:val="2"/>
                <w:sz w:val="22"/>
                <w:szCs w:val="22"/>
                <w:lang w:val="en-GB" w:eastAsia="en-GB"/>
                <w14:ligatures w14:val="standardContextual"/>
              </w:rPr>
              <w:tab/>
            </w:r>
            <w:r w:rsidRPr="00AA2095">
              <w:rPr>
                <w:rStyle w:val="Hyperlink"/>
                <w:bCs/>
              </w:rPr>
              <w:t>Locally Agreed Adjustments to NHS Payment Scheme Unit Prices</w:t>
            </w:r>
          </w:hyperlink>
        </w:p>
        <w:p w14:paraId="558CD54B" w14:textId="680A7EEF" w:rsidR="00865A6A" w:rsidRPr="00AA2095" w:rsidRDefault="00865A6A" w:rsidP="00E5540D">
          <w:pPr>
            <w:pStyle w:val="TOC2"/>
            <w:rPr>
              <w:kern w:val="2"/>
              <w:sz w:val="22"/>
              <w:szCs w:val="22"/>
              <w:lang w:val="en-GB" w:eastAsia="en-GB"/>
              <w14:ligatures w14:val="standardContextual"/>
            </w:rPr>
          </w:pPr>
          <w:hyperlink w:anchor="_Toc157691459" w:history="1">
            <w:r w:rsidRPr="00AA2095">
              <w:rPr>
                <w:rStyle w:val="Hyperlink"/>
                <w:bCs/>
              </w:rPr>
              <w:t>C.</w:t>
            </w:r>
            <w:r w:rsidRPr="00AA2095">
              <w:rPr>
                <w:kern w:val="2"/>
                <w:sz w:val="22"/>
                <w:szCs w:val="22"/>
                <w:lang w:val="en-GB" w:eastAsia="en-GB"/>
                <w14:ligatures w14:val="standardContextual"/>
              </w:rPr>
              <w:tab/>
            </w:r>
            <w:r w:rsidRPr="00AA2095">
              <w:rPr>
                <w:rStyle w:val="Hyperlink"/>
                <w:bCs/>
              </w:rPr>
              <w:t>Local Prices</w:t>
            </w:r>
          </w:hyperlink>
        </w:p>
        <w:p w14:paraId="16DF7C6F" w14:textId="0AD47E4B" w:rsidR="00865A6A" w:rsidRPr="00AA2095" w:rsidRDefault="00865A6A" w:rsidP="00E5540D">
          <w:pPr>
            <w:pStyle w:val="TOC2"/>
            <w:rPr>
              <w:kern w:val="2"/>
              <w:sz w:val="22"/>
              <w:szCs w:val="22"/>
              <w:lang w:val="en-GB" w:eastAsia="en-GB"/>
              <w14:ligatures w14:val="standardContextual"/>
            </w:rPr>
          </w:pPr>
          <w:hyperlink w:anchor="_Toc157691460" w:history="1">
            <w:r w:rsidRPr="00AA2095">
              <w:rPr>
                <w:rStyle w:val="Hyperlink"/>
                <w:bCs/>
              </w:rPr>
              <w:t>D.</w:t>
            </w:r>
            <w:r w:rsidRPr="00AA2095">
              <w:rPr>
                <w:kern w:val="2"/>
                <w:sz w:val="22"/>
                <w:szCs w:val="22"/>
                <w:lang w:val="en-GB" w:eastAsia="en-GB"/>
                <w14:ligatures w14:val="standardContextual"/>
              </w:rPr>
              <w:tab/>
            </w:r>
            <w:r w:rsidRPr="00AA2095">
              <w:rPr>
                <w:rStyle w:val="Hyperlink"/>
                <w:bCs/>
              </w:rPr>
              <w:t>Expected Annual Contract Values</w:t>
            </w:r>
          </w:hyperlink>
        </w:p>
        <w:p w14:paraId="16B56E2A" w14:textId="0DDA9838" w:rsidR="00865A6A" w:rsidRPr="00AA2095" w:rsidRDefault="00865A6A" w:rsidP="00E5540D">
          <w:pPr>
            <w:pStyle w:val="TOC2"/>
            <w:rPr>
              <w:kern w:val="2"/>
              <w:sz w:val="22"/>
              <w:szCs w:val="22"/>
              <w:lang w:val="en-GB" w:eastAsia="en-GB"/>
              <w14:ligatures w14:val="standardContextual"/>
            </w:rPr>
          </w:pPr>
          <w:hyperlink w:anchor="_Toc157691461" w:history="1">
            <w:r w:rsidRPr="00AA2095">
              <w:rPr>
                <w:rStyle w:val="Hyperlink"/>
                <w:bCs/>
              </w:rPr>
              <w:t>E.</w:t>
            </w:r>
            <w:r w:rsidRPr="00AA2095">
              <w:rPr>
                <w:kern w:val="2"/>
                <w:sz w:val="22"/>
                <w:szCs w:val="22"/>
                <w:lang w:val="en-GB" w:eastAsia="en-GB"/>
                <w14:ligatures w14:val="standardContextual"/>
              </w:rPr>
              <w:tab/>
            </w:r>
            <w:r w:rsidRPr="00AA2095">
              <w:rPr>
                <w:rStyle w:val="Hyperlink"/>
                <w:bCs/>
              </w:rPr>
              <w:t>Timing and Amounts of Payments in First and/or Final Contract Year</w:t>
            </w:r>
          </w:hyperlink>
        </w:p>
        <w:p w14:paraId="495011CE" w14:textId="600DF8CC" w:rsidR="00865A6A" w:rsidRPr="00AA2095" w:rsidRDefault="00865A6A" w:rsidP="00E5540D">
          <w:pPr>
            <w:pStyle w:val="TOC2"/>
            <w:rPr>
              <w:kern w:val="2"/>
              <w:sz w:val="22"/>
              <w:szCs w:val="22"/>
              <w:lang w:val="en-GB" w:eastAsia="en-GB"/>
              <w14:ligatures w14:val="standardContextual"/>
            </w:rPr>
          </w:pPr>
          <w:hyperlink w:anchor="_Toc157691462" w:history="1">
            <w:r w:rsidRPr="00AA2095">
              <w:rPr>
                <w:rStyle w:val="Hyperlink"/>
                <w:bCs/>
              </w:rPr>
              <w:t>F.</w:t>
            </w:r>
            <w:r w:rsidRPr="00AA2095">
              <w:rPr>
                <w:kern w:val="2"/>
                <w:sz w:val="22"/>
                <w:szCs w:val="22"/>
                <w:lang w:val="en-GB" w:eastAsia="en-GB"/>
                <w14:ligatures w14:val="standardContextual"/>
              </w:rPr>
              <w:tab/>
            </w:r>
            <w:r w:rsidRPr="00AA2095">
              <w:rPr>
                <w:rStyle w:val="Hyperlink"/>
                <w:bCs/>
              </w:rPr>
              <w:t>CQUIN</w:t>
            </w:r>
          </w:hyperlink>
        </w:p>
        <w:p w14:paraId="1FC7EFCB" w14:textId="1F5D9E87" w:rsidR="00865A6A" w:rsidRPr="00AA2095" w:rsidRDefault="00865A6A" w:rsidP="00E5540D">
          <w:pPr>
            <w:pStyle w:val="TOC1"/>
            <w:rPr>
              <w:rFonts w:eastAsiaTheme="minorEastAsia"/>
              <w:noProof/>
              <w:kern w:val="2"/>
              <w:sz w:val="22"/>
              <w:szCs w:val="22"/>
              <w:lang w:eastAsia="en-GB"/>
              <w14:ligatures w14:val="standardContextual"/>
            </w:rPr>
          </w:pPr>
          <w:hyperlink w:anchor="_Toc157691463" w:history="1">
            <w:r w:rsidRPr="00AA2095">
              <w:rPr>
                <w:rStyle w:val="Hyperlink"/>
                <w:bCs/>
                <w:noProof/>
              </w:rPr>
              <w:t>SCHEDULE 4 – LOCAL QUALITY REQUIREMENTS</w:t>
            </w:r>
          </w:hyperlink>
        </w:p>
        <w:p w14:paraId="5446FE0F" w14:textId="68FA08B5" w:rsidR="00865A6A" w:rsidRPr="00AA2095" w:rsidRDefault="00865A6A" w:rsidP="00E5540D">
          <w:pPr>
            <w:pStyle w:val="TOC1"/>
            <w:rPr>
              <w:rFonts w:eastAsiaTheme="minorEastAsia"/>
              <w:noProof/>
              <w:kern w:val="2"/>
              <w:sz w:val="22"/>
              <w:szCs w:val="22"/>
              <w:lang w:eastAsia="en-GB"/>
              <w14:ligatures w14:val="standardContextual"/>
            </w:rPr>
          </w:pPr>
          <w:hyperlink w:anchor="_Toc157691464" w:history="1">
            <w:r w:rsidRPr="00AA2095">
              <w:rPr>
                <w:rStyle w:val="Hyperlink"/>
                <w:bCs/>
                <w:noProof/>
              </w:rPr>
              <w:t>SCHEDULE 5 – GOVERNANCE</w:t>
            </w:r>
          </w:hyperlink>
        </w:p>
        <w:p w14:paraId="428D71F2" w14:textId="74136D88" w:rsidR="00865A6A" w:rsidRPr="00AA2095" w:rsidRDefault="00865A6A" w:rsidP="00E5540D">
          <w:pPr>
            <w:pStyle w:val="TOC2"/>
            <w:rPr>
              <w:kern w:val="2"/>
              <w:sz w:val="22"/>
              <w:szCs w:val="22"/>
              <w:lang w:val="en-GB" w:eastAsia="en-GB"/>
              <w14:ligatures w14:val="standardContextual"/>
            </w:rPr>
          </w:pPr>
          <w:hyperlink w:anchor="_Toc157691465" w:history="1">
            <w:r w:rsidRPr="00AA2095">
              <w:rPr>
                <w:rStyle w:val="Hyperlink"/>
                <w:bCs/>
              </w:rPr>
              <w:t>A.</w:t>
            </w:r>
            <w:r w:rsidRPr="00AA2095">
              <w:rPr>
                <w:kern w:val="2"/>
                <w:sz w:val="22"/>
                <w:szCs w:val="22"/>
                <w:lang w:val="en-GB" w:eastAsia="en-GB"/>
                <w14:ligatures w14:val="standardContextual"/>
              </w:rPr>
              <w:tab/>
            </w:r>
            <w:r w:rsidRPr="00AA2095">
              <w:rPr>
                <w:rStyle w:val="Hyperlink"/>
                <w:bCs/>
              </w:rPr>
              <w:t>Documents Relied On</w:t>
            </w:r>
          </w:hyperlink>
        </w:p>
        <w:p w14:paraId="47592B5A" w14:textId="75FF49F9" w:rsidR="00865A6A" w:rsidRPr="00AA2095" w:rsidRDefault="00865A6A" w:rsidP="00E5540D">
          <w:pPr>
            <w:pStyle w:val="TOC2"/>
            <w:rPr>
              <w:kern w:val="2"/>
              <w:sz w:val="22"/>
              <w:szCs w:val="22"/>
              <w:lang w:val="en-GB" w:eastAsia="en-GB"/>
              <w14:ligatures w14:val="standardContextual"/>
            </w:rPr>
          </w:pPr>
          <w:hyperlink w:anchor="_Toc157691466" w:history="1">
            <w:r w:rsidRPr="00AA2095">
              <w:rPr>
                <w:rStyle w:val="Hyperlink"/>
                <w:bCs/>
              </w:rPr>
              <w:t>B.</w:t>
            </w:r>
            <w:r w:rsidRPr="00AA2095">
              <w:rPr>
                <w:kern w:val="2"/>
                <w:sz w:val="22"/>
                <w:szCs w:val="22"/>
                <w:lang w:val="en-GB" w:eastAsia="en-GB"/>
                <w14:ligatures w14:val="standardContextual"/>
              </w:rPr>
              <w:tab/>
            </w:r>
            <w:r w:rsidRPr="00AA2095">
              <w:rPr>
                <w:rStyle w:val="Hyperlink"/>
                <w:bCs/>
              </w:rPr>
              <w:t>Provider’s Material Sub-Contracts</w:t>
            </w:r>
          </w:hyperlink>
        </w:p>
        <w:p w14:paraId="42E0FEC0" w14:textId="0E990474" w:rsidR="00865A6A" w:rsidRPr="00AA2095" w:rsidRDefault="00865A6A" w:rsidP="00E5540D">
          <w:pPr>
            <w:pStyle w:val="TOC2"/>
            <w:rPr>
              <w:kern w:val="2"/>
              <w:sz w:val="22"/>
              <w:szCs w:val="22"/>
              <w:lang w:val="en-GB" w:eastAsia="en-GB"/>
              <w14:ligatures w14:val="standardContextual"/>
            </w:rPr>
          </w:pPr>
          <w:hyperlink w:anchor="_Toc157691467" w:history="1">
            <w:r w:rsidRPr="00AA2095">
              <w:rPr>
                <w:rStyle w:val="Hyperlink"/>
                <w:bCs/>
              </w:rPr>
              <w:t>C.</w:t>
            </w:r>
            <w:r w:rsidRPr="00AA2095">
              <w:rPr>
                <w:kern w:val="2"/>
                <w:sz w:val="22"/>
                <w:szCs w:val="22"/>
                <w:lang w:val="en-GB" w:eastAsia="en-GB"/>
                <w14:ligatures w14:val="standardContextual"/>
              </w:rPr>
              <w:tab/>
            </w:r>
            <w:r w:rsidRPr="00AA2095">
              <w:rPr>
                <w:rStyle w:val="Hyperlink"/>
                <w:bCs/>
              </w:rPr>
              <w:t>Commissioner Roles and Responsibilities</w:t>
            </w:r>
          </w:hyperlink>
        </w:p>
        <w:p w14:paraId="4C99EA89" w14:textId="3E5E6B91" w:rsidR="00865A6A" w:rsidRPr="00AA2095" w:rsidRDefault="00865A6A" w:rsidP="00E5540D">
          <w:pPr>
            <w:pStyle w:val="TOC1"/>
            <w:rPr>
              <w:rFonts w:eastAsiaTheme="minorEastAsia"/>
              <w:noProof/>
              <w:kern w:val="2"/>
              <w:sz w:val="22"/>
              <w:szCs w:val="22"/>
              <w:lang w:eastAsia="en-GB"/>
              <w14:ligatures w14:val="standardContextual"/>
            </w:rPr>
          </w:pPr>
          <w:hyperlink w:anchor="_Toc157691468" w:history="1">
            <w:r w:rsidRPr="00AA2095">
              <w:rPr>
                <w:rStyle w:val="Hyperlink"/>
                <w:bCs/>
                <w:noProof/>
              </w:rPr>
              <w:t>SCHEDULE 6 – CONTRACT MANAGEMENT, REPORTING AND INFORMATION REQUIREMENTS</w:t>
            </w:r>
          </w:hyperlink>
        </w:p>
        <w:p w14:paraId="47C75AFE" w14:textId="2D5B5F19" w:rsidR="00865A6A" w:rsidRPr="00AA2095" w:rsidRDefault="00865A6A" w:rsidP="00E5540D">
          <w:pPr>
            <w:pStyle w:val="TOC2"/>
            <w:rPr>
              <w:kern w:val="2"/>
              <w:sz w:val="22"/>
              <w:szCs w:val="22"/>
              <w:lang w:val="en-GB" w:eastAsia="en-GB"/>
              <w14:ligatures w14:val="standardContextual"/>
            </w:rPr>
          </w:pPr>
          <w:hyperlink w:anchor="_Toc157691469" w:history="1">
            <w:r w:rsidRPr="00AA2095">
              <w:rPr>
                <w:rStyle w:val="Hyperlink"/>
                <w:bCs/>
              </w:rPr>
              <w:t>A.</w:t>
            </w:r>
            <w:r w:rsidRPr="00AA2095">
              <w:rPr>
                <w:kern w:val="2"/>
                <w:sz w:val="22"/>
                <w:szCs w:val="22"/>
                <w:lang w:val="en-GB" w:eastAsia="en-GB"/>
                <w14:ligatures w14:val="standardContextual"/>
              </w:rPr>
              <w:tab/>
            </w:r>
            <w:r w:rsidRPr="00AA2095">
              <w:rPr>
                <w:rStyle w:val="Hyperlink"/>
                <w:bCs/>
              </w:rPr>
              <w:t>Reporting Requirements</w:t>
            </w:r>
          </w:hyperlink>
        </w:p>
        <w:p w14:paraId="45FA9837" w14:textId="6131D0F9" w:rsidR="00865A6A" w:rsidRPr="00AA2095" w:rsidRDefault="00865A6A" w:rsidP="00E5540D">
          <w:pPr>
            <w:pStyle w:val="TOC2"/>
            <w:rPr>
              <w:kern w:val="2"/>
              <w:sz w:val="22"/>
              <w:szCs w:val="22"/>
              <w:lang w:val="en-GB" w:eastAsia="en-GB"/>
              <w14:ligatures w14:val="standardContextual"/>
            </w:rPr>
          </w:pPr>
          <w:hyperlink w:anchor="_Toc157691470" w:history="1">
            <w:r w:rsidRPr="00AA2095">
              <w:rPr>
                <w:rStyle w:val="Hyperlink"/>
                <w:bCs/>
              </w:rPr>
              <w:t>B.</w:t>
            </w:r>
            <w:r w:rsidRPr="00AA2095">
              <w:rPr>
                <w:kern w:val="2"/>
                <w:sz w:val="22"/>
                <w:szCs w:val="22"/>
                <w:lang w:val="en-GB" w:eastAsia="en-GB"/>
                <w14:ligatures w14:val="standardContextual"/>
              </w:rPr>
              <w:tab/>
            </w:r>
            <w:r w:rsidRPr="00AA2095">
              <w:rPr>
                <w:rStyle w:val="Hyperlink"/>
                <w:bCs/>
              </w:rPr>
              <w:t>Data Quality Improvement Plans</w:t>
            </w:r>
          </w:hyperlink>
        </w:p>
        <w:p w14:paraId="39AE5CEF" w14:textId="53F74B24" w:rsidR="00865A6A" w:rsidRPr="00AA2095" w:rsidRDefault="00865A6A" w:rsidP="00E5540D">
          <w:pPr>
            <w:pStyle w:val="TOC2"/>
            <w:rPr>
              <w:kern w:val="2"/>
              <w:sz w:val="22"/>
              <w:szCs w:val="22"/>
              <w:lang w:val="en-GB" w:eastAsia="en-GB"/>
              <w14:ligatures w14:val="standardContextual"/>
            </w:rPr>
          </w:pPr>
          <w:hyperlink w:anchor="_Toc157691471" w:history="1">
            <w:r w:rsidRPr="00AA2095">
              <w:rPr>
                <w:rStyle w:val="Hyperlink"/>
                <w:bCs/>
              </w:rPr>
              <w:t>C.</w:t>
            </w:r>
            <w:r w:rsidRPr="00AA2095">
              <w:rPr>
                <w:kern w:val="2"/>
                <w:sz w:val="22"/>
                <w:szCs w:val="22"/>
                <w:lang w:val="en-GB" w:eastAsia="en-GB"/>
                <w14:ligatures w14:val="standardContextual"/>
              </w:rPr>
              <w:tab/>
            </w:r>
            <w:r w:rsidRPr="00AA2095">
              <w:rPr>
                <w:rStyle w:val="Hyperlink"/>
                <w:bCs/>
              </w:rPr>
              <w:t>Service Development and Improvement Plans</w:t>
            </w:r>
          </w:hyperlink>
        </w:p>
        <w:p w14:paraId="71300654" w14:textId="0F44890B" w:rsidR="00865A6A" w:rsidRPr="00AA2095" w:rsidRDefault="00865A6A" w:rsidP="00E5540D">
          <w:pPr>
            <w:pStyle w:val="TOC2"/>
            <w:rPr>
              <w:kern w:val="2"/>
              <w:sz w:val="22"/>
              <w:szCs w:val="22"/>
              <w:lang w:val="en-GB" w:eastAsia="en-GB"/>
              <w14:ligatures w14:val="standardContextual"/>
            </w:rPr>
          </w:pPr>
          <w:hyperlink w:anchor="_Toc157691472" w:history="1">
            <w:r w:rsidRPr="00AA2095">
              <w:rPr>
                <w:rStyle w:val="Hyperlink"/>
                <w:bCs/>
              </w:rPr>
              <w:t>D.</w:t>
            </w:r>
            <w:r w:rsidRPr="00AA2095">
              <w:rPr>
                <w:kern w:val="2"/>
                <w:sz w:val="22"/>
                <w:szCs w:val="22"/>
                <w:lang w:val="en-GB" w:eastAsia="en-GB"/>
                <w14:ligatures w14:val="standardContextual"/>
              </w:rPr>
              <w:tab/>
            </w:r>
            <w:r w:rsidRPr="00AA2095">
              <w:rPr>
                <w:rStyle w:val="Hyperlink"/>
                <w:bCs/>
              </w:rPr>
              <w:t>Surveys</w:t>
            </w:r>
          </w:hyperlink>
        </w:p>
        <w:p w14:paraId="5A6FA59F" w14:textId="5F76CCCB" w:rsidR="00865A6A" w:rsidRPr="00AA2095" w:rsidRDefault="00865A6A" w:rsidP="00E5540D">
          <w:pPr>
            <w:pStyle w:val="TOC2"/>
            <w:rPr>
              <w:kern w:val="2"/>
              <w:sz w:val="22"/>
              <w:szCs w:val="22"/>
              <w:lang w:val="en-GB" w:eastAsia="en-GB"/>
              <w14:ligatures w14:val="standardContextual"/>
            </w:rPr>
          </w:pPr>
          <w:hyperlink w:anchor="_Toc157691473" w:history="1">
            <w:r w:rsidRPr="00AA2095">
              <w:rPr>
                <w:rStyle w:val="Hyperlink"/>
                <w:bCs/>
              </w:rPr>
              <w:t>E.</w:t>
            </w:r>
            <w:r w:rsidRPr="00AA2095">
              <w:rPr>
                <w:kern w:val="2"/>
                <w:sz w:val="22"/>
                <w:szCs w:val="22"/>
                <w:lang w:val="en-GB" w:eastAsia="en-GB"/>
                <w14:ligatures w14:val="standardContextual"/>
              </w:rPr>
              <w:tab/>
            </w:r>
            <w:r w:rsidRPr="00AA2095">
              <w:rPr>
                <w:rStyle w:val="Hyperlink"/>
                <w:bCs/>
              </w:rPr>
              <w:t>Data Processing Services</w:t>
            </w:r>
          </w:hyperlink>
        </w:p>
        <w:p w14:paraId="0831AE31" w14:textId="2792B995" w:rsidR="00865A6A" w:rsidRPr="00AA2095" w:rsidRDefault="00865A6A" w:rsidP="00E5540D">
          <w:pPr>
            <w:pStyle w:val="TOC1"/>
            <w:rPr>
              <w:rFonts w:eastAsiaTheme="minorEastAsia"/>
              <w:noProof/>
              <w:kern w:val="2"/>
              <w:sz w:val="22"/>
              <w:szCs w:val="22"/>
              <w:lang w:eastAsia="en-GB"/>
              <w14:ligatures w14:val="standardContextual"/>
            </w:rPr>
          </w:pPr>
          <w:hyperlink w:anchor="_Toc157691474" w:history="1">
            <w:r w:rsidRPr="00AA2095">
              <w:rPr>
                <w:rStyle w:val="Hyperlink"/>
                <w:bCs/>
                <w:noProof/>
              </w:rPr>
              <w:t>SCHEDULE 7 – PENSIONS</w:t>
            </w:r>
          </w:hyperlink>
        </w:p>
        <w:p w14:paraId="31755E84" w14:textId="74F430B7" w:rsidR="00DB42EA" w:rsidRPr="00AA2095" w:rsidRDefault="00921957" w:rsidP="00E5540D">
          <w:pPr>
            <w:pStyle w:val="TOC2"/>
          </w:pPr>
          <w:r w:rsidRPr="00AA2095">
            <w:rPr>
              <w:u w:val="single"/>
            </w:rPr>
            <w:fldChar w:fldCharType="end"/>
          </w:r>
        </w:p>
      </w:sdtContent>
    </w:sdt>
    <w:p w14:paraId="4C095811" w14:textId="78ECDA08" w:rsidR="00DF15B5" w:rsidRPr="00AA2095" w:rsidRDefault="00DF15B5" w:rsidP="00E5540D">
      <w:pPr>
        <w:pStyle w:val="TOC2"/>
      </w:pPr>
      <w:r w:rsidRPr="00AA2095">
        <w:br w:type="page"/>
      </w:r>
    </w:p>
    <w:p w14:paraId="1D846E34" w14:textId="13EBC5EC" w:rsidR="00530761" w:rsidRPr="00B72DDB" w:rsidRDefault="00D37B5D" w:rsidP="00530761">
      <w:pPr>
        <w:spacing w:after="0"/>
        <w:rPr>
          <w:rFonts w:ascii="Arial" w:hAnsi="Arial" w:cs="Arial"/>
          <w:b/>
        </w:rPr>
      </w:pPr>
      <w:hyperlink r:id="rId15" w:history="1">
        <w:r w:rsidRPr="00FC1D7F">
          <w:rPr>
            <w:rStyle w:val="Hyperlink"/>
            <w:rFonts w:ascii="Arial" w:hAnsi="Arial" w:cs="Arial"/>
            <w:b/>
          </w:rPr>
          <w:t>SERVICE CONDITIONS</w:t>
        </w:r>
      </w:hyperlink>
    </w:p>
    <w:p w14:paraId="7C847530" w14:textId="77777777" w:rsidR="00D37B5D" w:rsidRPr="00B72DDB" w:rsidRDefault="00D37B5D" w:rsidP="00530761">
      <w:pPr>
        <w:spacing w:after="0"/>
        <w:rPr>
          <w:rFonts w:ascii="Arial" w:hAnsi="Arial" w:cs="Arial"/>
          <w:noProof/>
        </w:rPr>
      </w:pPr>
    </w:p>
    <w:p w14:paraId="0090AA67" w14:textId="77777777" w:rsidR="00530761" w:rsidRPr="00BF254F" w:rsidRDefault="00530761" w:rsidP="00530761">
      <w:pPr>
        <w:spacing w:after="0"/>
        <w:jc w:val="both"/>
        <w:rPr>
          <w:rFonts w:ascii="Arial" w:hAnsi="Arial" w:cs="Arial"/>
          <w:szCs w:val="24"/>
        </w:rPr>
      </w:pPr>
      <w:bookmarkStart w:id="1" w:name="_Toc343606878"/>
      <w:bookmarkStart w:id="2" w:name="_Toc343606879"/>
      <w:bookmarkStart w:id="3" w:name="_Toc343606880"/>
      <w:bookmarkStart w:id="4" w:name="_Toc343606910"/>
      <w:bookmarkStart w:id="5" w:name="_Toc343606917"/>
      <w:r w:rsidRPr="00BF254F">
        <w:rPr>
          <w:rFonts w:ascii="Arial" w:hAnsi="Arial" w:cs="Arial"/>
          <w:szCs w:val="24"/>
        </w:rPr>
        <w:t>SC1</w:t>
      </w:r>
      <w:r w:rsidRPr="00BF254F">
        <w:rPr>
          <w:rFonts w:ascii="Arial" w:hAnsi="Arial" w:cs="Arial"/>
          <w:szCs w:val="24"/>
        </w:rPr>
        <w:tab/>
        <w:t>Compliance with the Law</w:t>
      </w:r>
      <w:r w:rsidR="00137789" w:rsidRPr="00BF254F">
        <w:rPr>
          <w:rFonts w:ascii="Arial" w:hAnsi="Arial" w:cs="Arial"/>
          <w:szCs w:val="24"/>
        </w:rPr>
        <w:t xml:space="preserve"> and the NHS Constitution</w:t>
      </w:r>
    </w:p>
    <w:p w14:paraId="48E5DD8D" w14:textId="77777777" w:rsidR="00530761" w:rsidRPr="00BF254F" w:rsidRDefault="00530761" w:rsidP="00530761">
      <w:pPr>
        <w:spacing w:after="0"/>
        <w:jc w:val="both"/>
        <w:rPr>
          <w:rFonts w:ascii="Arial" w:hAnsi="Arial" w:cs="Arial"/>
          <w:szCs w:val="24"/>
        </w:rPr>
      </w:pPr>
      <w:r w:rsidRPr="00BF254F">
        <w:rPr>
          <w:rFonts w:ascii="Arial" w:hAnsi="Arial" w:cs="Arial"/>
          <w:szCs w:val="24"/>
        </w:rPr>
        <w:t>SC2</w:t>
      </w:r>
      <w:r w:rsidR="0094015B" w:rsidRPr="00BF254F">
        <w:rPr>
          <w:rFonts w:ascii="Arial" w:hAnsi="Arial" w:cs="Arial"/>
          <w:szCs w:val="24"/>
        </w:rPr>
        <w:tab/>
        <w:t>Regulatory Requirements</w:t>
      </w:r>
    </w:p>
    <w:p w14:paraId="3571438A" w14:textId="77777777" w:rsidR="00530761" w:rsidRPr="00BF254F" w:rsidRDefault="00530761" w:rsidP="00530761">
      <w:pPr>
        <w:spacing w:after="0"/>
        <w:rPr>
          <w:rFonts w:ascii="Arial" w:hAnsi="Arial" w:cs="Arial"/>
          <w:szCs w:val="24"/>
        </w:rPr>
      </w:pPr>
      <w:r w:rsidRPr="00BF254F">
        <w:rPr>
          <w:rFonts w:ascii="Arial" w:hAnsi="Arial" w:cs="Arial"/>
          <w:szCs w:val="24"/>
        </w:rPr>
        <w:t>SC3</w:t>
      </w:r>
      <w:r w:rsidRPr="00BF254F">
        <w:rPr>
          <w:rFonts w:ascii="Arial" w:hAnsi="Arial" w:cs="Arial"/>
          <w:szCs w:val="24"/>
        </w:rPr>
        <w:tab/>
        <w:t>Service Standards</w:t>
      </w:r>
    </w:p>
    <w:p w14:paraId="5538D7DA" w14:textId="77777777" w:rsidR="00530761" w:rsidRPr="00BF254F" w:rsidRDefault="00530761" w:rsidP="00530761">
      <w:pPr>
        <w:spacing w:after="0"/>
        <w:jc w:val="both"/>
        <w:rPr>
          <w:rFonts w:ascii="Arial" w:hAnsi="Arial" w:cs="Arial"/>
          <w:szCs w:val="24"/>
        </w:rPr>
      </w:pPr>
      <w:r w:rsidRPr="00BF254F">
        <w:rPr>
          <w:rFonts w:ascii="Arial" w:hAnsi="Arial" w:cs="Arial"/>
          <w:szCs w:val="24"/>
        </w:rPr>
        <w:t>SC4</w:t>
      </w:r>
      <w:r w:rsidRPr="00BF254F">
        <w:rPr>
          <w:rFonts w:ascii="Arial" w:hAnsi="Arial" w:cs="Arial"/>
          <w:szCs w:val="24"/>
        </w:rPr>
        <w:tab/>
        <w:t>Co-operation</w:t>
      </w:r>
    </w:p>
    <w:p w14:paraId="00BDB46B" w14:textId="1D3BA745" w:rsidR="00530761" w:rsidRPr="00BF254F" w:rsidRDefault="00530761" w:rsidP="00530761">
      <w:pPr>
        <w:pStyle w:val="ListParagraph"/>
        <w:ind w:left="709" w:hanging="709"/>
        <w:jc w:val="both"/>
        <w:rPr>
          <w:rFonts w:ascii="Arial" w:hAnsi="Arial" w:cs="Arial"/>
        </w:rPr>
      </w:pPr>
      <w:r w:rsidRPr="00BF254F">
        <w:rPr>
          <w:rFonts w:ascii="Arial" w:hAnsi="Arial" w:cs="Arial"/>
        </w:rPr>
        <w:t>SC5</w:t>
      </w:r>
      <w:r w:rsidRPr="00BF254F">
        <w:rPr>
          <w:rFonts w:ascii="Arial" w:hAnsi="Arial" w:cs="Arial"/>
        </w:rPr>
        <w:tab/>
        <w:t>Commissioner Requested Services</w:t>
      </w:r>
      <w:r w:rsidR="000E4B6F" w:rsidRPr="00BF254F">
        <w:rPr>
          <w:rFonts w:ascii="Arial" w:hAnsi="Arial" w:cs="Arial"/>
        </w:rPr>
        <w:t xml:space="preserve"> and Hard To Replace Providers</w:t>
      </w:r>
    </w:p>
    <w:p w14:paraId="08BF27C5" w14:textId="4DC04FE2" w:rsidR="00530761" w:rsidRPr="00BF254F" w:rsidRDefault="00530761" w:rsidP="00530761">
      <w:pPr>
        <w:pStyle w:val="ListParagraph"/>
        <w:ind w:left="709" w:hanging="709"/>
        <w:rPr>
          <w:rFonts w:ascii="Arial" w:hAnsi="Arial" w:cs="Arial"/>
        </w:rPr>
      </w:pPr>
      <w:r w:rsidRPr="00BF254F">
        <w:rPr>
          <w:rFonts w:ascii="Arial" w:hAnsi="Arial" w:cs="Arial"/>
        </w:rPr>
        <w:t>SC6</w:t>
      </w:r>
      <w:r w:rsidRPr="00BF254F">
        <w:rPr>
          <w:rFonts w:ascii="Arial" w:hAnsi="Arial" w:cs="Arial"/>
        </w:rPr>
        <w:tab/>
        <w:t>Choice</w:t>
      </w:r>
      <w:r w:rsidR="003C025F" w:rsidRPr="00BF254F">
        <w:rPr>
          <w:rFonts w:ascii="Arial" w:hAnsi="Arial" w:cs="Arial"/>
        </w:rPr>
        <w:t xml:space="preserve"> and</w:t>
      </w:r>
      <w:r w:rsidR="00B24E7B" w:rsidRPr="00BF254F">
        <w:rPr>
          <w:rFonts w:ascii="Arial" w:hAnsi="Arial" w:cs="Arial"/>
        </w:rPr>
        <w:t xml:space="preserve"> </w:t>
      </w:r>
      <w:r w:rsidRPr="00BF254F">
        <w:rPr>
          <w:rFonts w:ascii="Arial" w:hAnsi="Arial" w:cs="Arial"/>
        </w:rPr>
        <w:t>Referral</w:t>
      </w:r>
    </w:p>
    <w:p w14:paraId="28655B34" w14:textId="77777777" w:rsidR="00530761" w:rsidRPr="00BF254F" w:rsidRDefault="00530761" w:rsidP="00530761">
      <w:pPr>
        <w:spacing w:after="0"/>
        <w:rPr>
          <w:rFonts w:ascii="Arial" w:hAnsi="Arial" w:cs="Arial"/>
          <w:szCs w:val="24"/>
        </w:rPr>
      </w:pPr>
      <w:r w:rsidRPr="00BF254F">
        <w:rPr>
          <w:rFonts w:ascii="Arial" w:hAnsi="Arial" w:cs="Arial"/>
          <w:szCs w:val="24"/>
        </w:rPr>
        <w:t>SC7</w:t>
      </w:r>
      <w:r w:rsidRPr="00BF254F">
        <w:rPr>
          <w:rFonts w:ascii="Arial" w:hAnsi="Arial" w:cs="Arial"/>
          <w:szCs w:val="24"/>
        </w:rPr>
        <w:tab/>
        <w:t>Withholding and/or Discontinuation of Service</w:t>
      </w:r>
    </w:p>
    <w:p w14:paraId="5368A66E" w14:textId="77777777" w:rsidR="00530761" w:rsidRPr="00BF254F" w:rsidRDefault="00530761" w:rsidP="00530761">
      <w:pPr>
        <w:spacing w:after="0"/>
        <w:ind w:left="709" w:hanging="709"/>
        <w:rPr>
          <w:rFonts w:ascii="Arial" w:hAnsi="Arial" w:cs="Arial"/>
          <w:szCs w:val="24"/>
        </w:rPr>
      </w:pPr>
      <w:r w:rsidRPr="00BF254F">
        <w:rPr>
          <w:rFonts w:ascii="Arial" w:hAnsi="Arial" w:cs="Arial"/>
          <w:szCs w:val="24"/>
        </w:rPr>
        <w:t>SC8</w:t>
      </w:r>
      <w:r w:rsidRPr="00BF254F">
        <w:rPr>
          <w:rFonts w:ascii="Arial" w:hAnsi="Arial" w:cs="Arial"/>
          <w:szCs w:val="24"/>
        </w:rPr>
        <w:tab/>
        <w:t>Unmet Needs</w:t>
      </w:r>
      <w:r w:rsidR="001A38F5" w:rsidRPr="00BF254F">
        <w:rPr>
          <w:rFonts w:ascii="Arial" w:hAnsi="Arial" w:cs="Arial"/>
          <w:szCs w:val="24"/>
        </w:rPr>
        <w:t>,</w:t>
      </w:r>
      <w:r w:rsidR="004363CD" w:rsidRPr="00BF254F">
        <w:rPr>
          <w:rFonts w:ascii="Arial" w:hAnsi="Arial" w:cs="Arial"/>
          <w:szCs w:val="24"/>
        </w:rPr>
        <w:t xml:space="preserve"> Making Every Contact Count</w:t>
      </w:r>
      <w:r w:rsidR="001A38F5" w:rsidRPr="00BF254F">
        <w:rPr>
          <w:rFonts w:ascii="Arial" w:hAnsi="Arial" w:cs="Arial"/>
          <w:szCs w:val="24"/>
        </w:rPr>
        <w:t xml:space="preserve"> and Self Care</w:t>
      </w:r>
    </w:p>
    <w:p w14:paraId="70C5A58F" w14:textId="77777777" w:rsidR="00530761" w:rsidRPr="00BF254F" w:rsidRDefault="00530761" w:rsidP="00530761">
      <w:pPr>
        <w:spacing w:after="0"/>
        <w:ind w:left="709" w:hanging="709"/>
        <w:jc w:val="both"/>
        <w:rPr>
          <w:rFonts w:ascii="Arial" w:hAnsi="Arial" w:cs="Arial"/>
          <w:szCs w:val="24"/>
        </w:rPr>
      </w:pPr>
      <w:r w:rsidRPr="00BF254F">
        <w:rPr>
          <w:rFonts w:ascii="Arial" w:hAnsi="Arial" w:cs="Arial"/>
          <w:szCs w:val="24"/>
        </w:rPr>
        <w:t>SC9</w:t>
      </w:r>
      <w:r w:rsidRPr="00BF254F">
        <w:rPr>
          <w:rFonts w:ascii="Arial" w:hAnsi="Arial" w:cs="Arial"/>
          <w:szCs w:val="24"/>
        </w:rPr>
        <w:tab/>
        <w:t>Consent</w:t>
      </w:r>
    </w:p>
    <w:p w14:paraId="696D4E24" w14:textId="3D161D97" w:rsidR="00530761" w:rsidRPr="00BF254F" w:rsidRDefault="00530761" w:rsidP="00530761">
      <w:pPr>
        <w:pStyle w:val="ListParagraph"/>
        <w:ind w:left="709" w:hanging="709"/>
        <w:rPr>
          <w:rFonts w:ascii="Arial" w:hAnsi="Arial" w:cs="Arial"/>
        </w:rPr>
      </w:pPr>
      <w:r w:rsidRPr="00BF254F">
        <w:rPr>
          <w:rFonts w:ascii="Arial" w:hAnsi="Arial" w:cs="Arial"/>
        </w:rPr>
        <w:t>SC10</w:t>
      </w:r>
      <w:r w:rsidRPr="00BF254F">
        <w:rPr>
          <w:rFonts w:ascii="Arial" w:hAnsi="Arial" w:cs="Arial"/>
        </w:rPr>
        <w:tab/>
      </w:r>
      <w:r w:rsidR="00807C8B" w:rsidRPr="00BF254F">
        <w:rPr>
          <w:rFonts w:ascii="Arial" w:hAnsi="Arial" w:cs="Arial"/>
        </w:rPr>
        <w:t xml:space="preserve">Personalised </w:t>
      </w:r>
      <w:r w:rsidRPr="00BF254F">
        <w:rPr>
          <w:rFonts w:ascii="Arial" w:hAnsi="Arial" w:cs="Arial"/>
        </w:rPr>
        <w:t>Care</w:t>
      </w:r>
    </w:p>
    <w:p w14:paraId="215BAA33" w14:textId="77777777" w:rsidR="00530761" w:rsidRPr="00BF254F" w:rsidRDefault="00530761" w:rsidP="00530761">
      <w:pPr>
        <w:pStyle w:val="ListParagraph"/>
        <w:ind w:left="709" w:hanging="709"/>
        <w:jc w:val="both"/>
        <w:rPr>
          <w:rFonts w:ascii="Arial" w:hAnsi="Arial" w:cs="Arial"/>
        </w:rPr>
      </w:pPr>
      <w:r w:rsidRPr="00BF254F">
        <w:rPr>
          <w:rFonts w:ascii="Arial" w:hAnsi="Arial" w:cs="Arial"/>
        </w:rPr>
        <w:t>SC11</w:t>
      </w:r>
      <w:r w:rsidRPr="00BF254F">
        <w:rPr>
          <w:rFonts w:ascii="Arial" w:hAnsi="Arial" w:cs="Arial"/>
        </w:rPr>
        <w:tab/>
        <w:t>Transfer of and Discharge from Care</w:t>
      </w:r>
      <w:r w:rsidR="008E0522" w:rsidRPr="00BF254F">
        <w:rPr>
          <w:rFonts w:ascii="Arial" w:hAnsi="Arial" w:cs="Arial"/>
        </w:rPr>
        <w:t>; Communication with GPs</w:t>
      </w:r>
    </w:p>
    <w:p w14:paraId="549D2850" w14:textId="333E926C" w:rsidR="00530761" w:rsidRPr="00BF254F" w:rsidRDefault="00530761" w:rsidP="00530761">
      <w:pPr>
        <w:spacing w:after="0"/>
        <w:ind w:left="709" w:hanging="709"/>
        <w:jc w:val="both"/>
        <w:rPr>
          <w:rFonts w:ascii="Arial" w:hAnsi="Arial" w:cs="Arial"/>
          <w:szCs w:val="24"/>
        </w:rPr>
      </w:pPr>
      <w:r w:rsidRPr="00BF254F">
        <w:rPr>
          <w:rFonts w:ascii="Arial" w:hAnsi="Arial" w:cs="Arial"/>
          <w:szCs w:val="24"/>
        </w:rPr>
        <w:t>SC12</w:t>
      </w:r>
      <w:r w:rsidRPr="00BF254F">
        <w:rPr>
          <w:rFonts w:ascii="Arial" w:hAnsi="Arial" w:cs="Arial"/>
          <w:szCs w:val="24"/>
        </w:rPr>
        <w:tab/>
      </w:r>
      <w:r w:rsidR="004363CD" w:rsidRPr="00BF254F">
        <w:rPr>
          <w:rFonts w:ascii="Arial" w:hAnsi="Arial" w:cs="Arial"/>
          <w:szCs w:val="24"/>
        </w:rPr>
        <w:t xml:space="preserve">Communicating </w:t>
      </w:r>
      <w:r w:rsidR="00C32B16" w:rsidRPr="00BF254F">
        <w:rPr>
          <w:rFonts w:ascii="Arial" w:hAnsi="Arial" w:cs="Arial"/>
          <w:szCs w:val="24"/>
        </w:rPr>
        <w:t>w</w:t>
      </w:r>
      <w:r w:rsidR="004363CD" w:rsidRPr="00BF254F">
        <w:rPr>
          <w:rFonts w:ascii="Arial" w:hAnsi="Arial" w:cs="Arial"/>
          <w:szCs w:val="24"/>
        </w:rPr>
        <w:t xml:space="preserve">ith and Involving </w:t>
      </w:r>
      <w:r w:rsidRPr="00BF254F">
        <w:rPr>
          <w:rFonts w:ascii="Arial" w:hAnsi="Arial" w:cs="Arial"/>
          <w:szCs w:val="24"/>
        </w:rPr>
        <w:t>Service User</w:t>
      </w:r>
      <w:r w:rsidR="004363CD" w:rsidRPr="00BF254F">
        <w:rPr>
          <w:rFonts w:ascii="Arial" w:hAnsi="Arial" w:cs="Arial"/>
          <w:szCs w:val="24"/>
        </w:rPr>
        <w:t>s</w:t>
      </w:r>
      <w:r w:rsidR="00F30C09" w:rsidRPr="00BF254F">
        <w:rPr>
          <w:rFonts w:ascii="Arial" w:hAnsi="Arial" w:cs="Arial"/>
          <w:szCs w:val="24"/>
        </w:rPr>
        <w:t xml:space="preserve">, </w:t>
      </w:r>
      <w:r w:rsidR="004363CD" w:rsidRPr="00BF254F">
        <w:rPr>
          <w:rFonts w:ascii="Arial" w:hAnsi="Arial" w:cs="Arial"/>
          <w:szCs w:val="24"/>
        </w:rPr>
        <w:t xml:space="preserve">Public and </w:t>
      </w:r>
      <w:r w:rsidR="00DA20BC" w:rsidRPr="00BF254F">
        <w:rPr>
          <w:rFonts w:ascii="Arial" w:hAnsi="Arial" w:cs="Arial"/>
          <w:szCs w:val="24"/>
        </w:rPr>
        <w:t>Staff</w:t>
      </w:r>
    </w:p>
    <w:p w14:paraId="2C207156" w14:textId="77777777" w:rsidR="00530761" w:rsidRPr="00BF254F" w:rsidRDefault="00530761" w:rsidP="00530761">
      <w:pPr>
        <w:spacing w:after="0"/>
        <w:ind w:left="709" w:hanging="709"/>
        <w:jc w:val="both"/>
        <w:rPr>
          <w:rFonts w:ascii="Arial" w:hAnsi="Arial" w:cs="Arial"/>
          <w:szCs w:val="24"/>
        </w:rPr>
      </w:pPr>
      <w:r w:rsidRPr="00BF254F">
        <w:rPr>
          <w:rFonts w:ascii="Arial" w:hAnsi="Arial" w:cs="Arial"/>
          <w:szCs w:val="24"/>
        </w:rPr>
        <w:t>SC13</w:t>
      </w:r>
      <w:r w:rsidRPr="00BF254F">
        <w:rPr>
          <w:rFonts w:ascii="Arial" w:hAnsi="Arial" w:cs="Arial"/>
          <w:szCs w:val="24"/>
        </w:rPr>
        <w:tab/>
        <w:t>Equity of Access, Equality and Non-Discrimination</w:t>
      </w:r>
    </w:p>
    <w:p w14:paraId="73A8B5C6" w14:textId="77777777" w:rsidR="00530761" w:rsidRPr="00BF254F" w:rsidRDefault="00530761" w:rsidP="00530761">
      <w:pPr>
        <w:spacing w:after="0"/>
        <w:jc w:val="both"/>
        <w:rPr>
          <w:rFonts w:ascii="Arial" w:hAnsi="Arial" w:cs="Arial"/>
          <w:szCs w:val="24"/>
        </w:rPr>
      </w:pPr>
      <w:r w:rsidRPr="00BF254F">
        <w:rPr>
          <w:rFonts w:ascii="Arial" w:hAnsi="Arial" w:cs="Arial"/>
          <w:szCs w:val="24"/>
        </w:rPr>
        <w:t>SC14</w:t>
      </w:r>
      <w:r w:rsidRPr="00BF254F">
        <w:rPr>
          <w:rFonts w:ascii="Arial" w:hAnsi="Arial" w:cs="Arial"/>
          <w:szCs w:val="24"/>
        </w:rPr>
        <w:tab/>
        <w:t>Pastoral, Spiritual and Cultural Care</w:t>
      </w:r>
    </w:p>
    <w:p w14:paraId="2A525C5A" w14:textId="77777777" w:rsidR="00530761" w:rsidRPr="00BF254F" w:rsidRDefault="00530761" w:rsidP="00530761">
      <w:pPr>
        <w:pStyle w:val="ListParagraph"/>
        <w:ind w:left="709" w:hanging="709"/>
        <w:rPr>
          <w:rFonts w:ascii="Arial" w:hAnsi="Arial" w:cs="Arial"/>
        </w:rPr>
      </w:pPr>
      <w:r w:rsidRPr="00BF254F">
        <w:rPr>
          <w:rFonts w:ascii="Arial" w:hAnsi="Arial" w:cs="Arial"/>
        </w:rPr>
        <w:t>SC15</w:t>
      </w:r>
      <w:r w:rsidRPr="00BF254F">
        <w:rPr>
          <w:rFonts w:ascii="Arial" w:hAnsi="Arial" w:cs="Arial"/>
        </w:rPr>
        <w:tab/>
      </w:r>
      <w:r w:rsidR="00A315D9" w:rsidRPr="00BF254F">
        <w:rPr>
          <w:rFonts w:ascii="Arial" w:hAnsi="Arial" w:cs="Arial"/>
        </w:rPr>
        <w:t>Urgent Access to Mental Health Care</w:t>
      </w:r>
    </w:p>
    <w:p w14:paraId="34ADA011" w14:textId="77777777" w:rsidR="00530761" w:rsidRPr="00BF254F" w:rsidRDefault="00530761" w:rsidP="00530761">
      <w:pPr>
        <w:spacing w:after="0"/>
        <w:ind w:left="709" w:hanging="709"/>
        <w:jc w:val="both"/>
        <w:rPr>
          <w:rFonts w:ascii="Arial" w:hAnsi="Arial" w:cs="Arial"/>
          <w:szCs w:val="24"/>
        </w:rPr>
      </w:pPr>
      <w:r w:rsidRPr="00BF254F">
        <w:rPr>
          <w:rFonts w:ascii="Arial" w:hAnsi="Arial" w:cs="Arial"/>
          <w:szCs w:val="24"/>
        </w:rPr>
        <w:t>SC16</w:t>
      </w:r>
      <w:r w:rsidRPr="00BF254F">
        <w:rPr>
          <w:rFonts w:ascii="Arial" w:hAnsi="Arial" w:cs="Arial"/>
          <w:szCs w:val="24"/>
        </w:rPr>
        <w:tab/>
      </w:r>
      <w:r w:rsidR="000939B9" w:rsidRPr="00BF254F">
        <w:rPr>
          <w:rFonts w:ascii="Arial" w:hAnsi="Arial" w:cs="Arial"/>
          <w:szCs w:val="24"/>
        </w:rPr>
        <w:t>Complaints</w:t>
      </w:r>
    </w:p>
    <w:p w14:paraId="03E28EEF" w14:textId="77777777" w:rsidR="00530761" w:rsidRPr="00BF254F" w:rsidRDefault="00530761" w:rsidP="00530761">
      <w:pPr>
        <w:spacing w:after="0"/>
        <w:ind w:left="709" w:hanging="709"/>
        <w:jc w:val="both"/>
        <w:rPr>
          <w:rFonts w:ascii="Arial" w:hAnsi="Arial" w:cs="Arial"/>
          <w:szCs w:val="24"/>
        </w:rPr>
      </w:pPr>
      <w:r w:rsidRPr="00BF254F">
        <w:rPr>
          <w:rFonts w:ascii="Arial" w:hAnsi="Arial" w:cs="Arial"/>
          <w:szCs w:val="24"/>
        </w:rPr>
        <w:t>SC17</w:t>
      </w:r>
      <w:r w:rsidRPr="00BF254F">
        <w:rPr>
          <w:rFonts w:ascii="Arial" w:hAnsi="Arial" w:cs="Arial"/>
          <w:szCs w:val="24"/>
        </w:rPr>
        <w:tab/>
      </w:r>
      <w:r w:rsidR="000939B9" w:rsidRPr="00BF254F">
        <w:rPr>
          <w:rFonts w:ascii="Arial" w:hAnsi="Arial" w:cs="Arial"/>
          <w:szCs w:val="24"/>
        </w:rPr>
        <w:t>Services Environment and Equipment</w:t>
      </w:r>
    </w:p>
    <w:bookmarkEnd w:id="1"/>
    <w:p w14:paraId="259229BD" w14:textId="692500E9" w:rsidR="00530761" w:rsidRPr="00BF254F" w:rsidRDefault="00530761" w:rsidP="00530761">
      <w:pPr>
        <w:pStyle w:val="ListParagraph"/>
        <w:ind w:left="709" w:hanging="709"/>
        <w:rPr>
          <w:rFonts w:ascii="Arial" w:hAnsi="Arial" w:cs="Arial"/>
        </w:rPr>
      </w:pPr>
      <w:r w:rsidRPr="00BF254F">
        <w:rPr>
          <w:rFonts w:ascii="Arial" w:hAnsi="Arial" w:cs="Arial"/>
        </w:rPr>
        <w:t>SC18</w:t>
      </w:r>
      <w:r w:rsidRPr="00BF254F">
        <w:rPr>
          <w:rFonts w:ascii="Arial" w:hAnsi="Arial" w:cs="Arial"/>
        </w:rPr>
        <w:tab/>
      </w:r>
      <w:r w:rsidR="00D770FC" w:rsidRPr="00BF254F">
        <w:rPr>
          <w:rFonts w:ascii="Arial" w:hAnsi="Arial" w:cs="Arial"/>
        </w:rPr>
        <w:t>Green NHS</w:t>
      </w:r>
      <w:r w:rsidR="00CA6384" w:rsidRPr="00BF254F">
        <w:rPr>
          <w:rFonts w:ascii="Arial" w:hAnsi="Arial" w:cs="Arial"/>
        </w:rPr>
        <w:t xml:space="preserve"> and </w:t>
      </w:r>
      <w:r w:rsidR="00642E4C" w:rsidRPr="00BF254F">
        <w:rPr>
          <w:rFonts w:ascii="Arial" w:hAnsi="Arial" w:cs="Arial"/>
        </w:rPr>
        <w:t>Sustainability</w:t>
      </w:r>
    </w:p>
    <w:p w14:paraId="7357F300" w14:textId="6C6D7511" w:rsidR="00530761" w:rsidRPr="00BF254F" w:rsidRDefault="00530761" w:rsidP="00530761">
      <w:pPr>
        <w:spacing w:after="0"/>
        <w:rPr>
          <w:rFonts w:ascii="Arial" w:hAnsi="Arial" w:cs="Arial"/>
          <w:szCs w:val="24"/>
        </w:rPr>
      </w:pPr>
      <w:r w:rsidRPr="00BF254F">
        <w:rPr>
          <w:rFonts w:ascii="Arial" w:hAnsi="Arial" w:cs="Arial"/>
          <w:szCs w:val="24"/>
        </w:rPr>
        <w:t>SC19</w:t>
      </w:r>
      <w:r w:rsidRPr="00BF254F">
        <w:rPr>
          <w:rFonts w:ascii="Arial" w:hAnsi="Arial" w:cs="Arial"/>
          <w:szCs w:val="24"/>
        </w:rPr>
        <w:tab/>
      </w:r>
      <w:r w:rsidR="00312AF6" w:rsidRPr="00BF254F">
        <w:rPr>
          <w:rFonts w:ascii="Arial" w:hAnsi="Arial" w:cs="Arial"/>
          <w:szCs w:val="24"/>
        </w:rPr>
        <w:t xml:space="preserve">National Standards for </w:t>
      </w:r>
      <w:r w:rsidR="00157886" w:rsidRPr="00BF254F">
        <w:rPr>
          <w:rFonts w:ascii="Arial" w:hAnsi="Arial" w:cs="Arial"/>
          <w:szCs w:val="24"/>
        </w:rPr>
        <w:t xml:space="preserve">Healthcare </w:t>
      </w:r>
      <w:r w:rsidR="00312AF6" w:rsidRPr="00BF254F">
        <w:rPr>
          <w:rFonts w:ascii="Arial" w:hAnsi="Arial" w:cs="Arial"/>
          <w:szCs w:val="24"/>
        </w:rPr>
        <w:t>Food</w:t>
      </w:r>
      <w:r w:rsidR="00157886" w:rsidRPr="00BF254F">
        <w:rPr>
          <w:rFonts w:ascii="Arial" w:hAnsi="Arial" w:cs="Arial"/>
          <w:szCs w:val="24"/>
        </w:rPr>
        <w:t xml:space="preserve"> and Drink</w:t>
      </w:r>
    </w:p>
    <w:p w14:paraId="101241D0" w14:textId="77777777" w:rsidR="00530761" w:rsidRPr="00BF254F" w:rsidRDefault="00530761" w:rsidP="000E5E4F">
      <w:pPr>
        <w:pStyle w:val="ListParagraph"/>
        <w:ind w:left="709" w:hanging="709"/>
        <w:rPr>
          <w:rFonts w:ascii="Arial" w:hAnsi="Arial" w:cs="Arial"/>
        </w:rPr>
      </w:pPr>
      <w:r w:rsidRPr="00BF254F">
        <w:rPr>
          <w:rFonts w:ascii="Arial" w:hAnsi="Arial" w:cs="Arial"/>
        </w:rPr>
        <w:t>SC20</w:t>
      </w:r>
      <w:r w:rsidRPr="00BF254F">
        <w:rPr>
          <w:rFonts w:ascii="Arial" w:hAnsi="Arial" w:cs="Arial"/>
        </w:rPr>
        <w:tab/>
      </w:r>
      <w:r w:rsidR="000939B9" w:rsidRPr="00BF254F">
        <w:rPr>
          <w:rFonts w:ascii="Arial" w:hAnsi="Arial" w:cs="Arial"/>
        </w:rPr>
        <w:t>Service Development and Improvement Plan</w:t>
      </w:r>
    </w:p>
    <w:p w14:paraId="277370F3" w14:textId="502C55AE" w:rsidR="00530761" w:rsidRPr="00BF254F" w:rsidRDefault="00530761" w:rsidP="00530761">
      <w:pPr>
        <w:spacing w:after="0"/>
        <w:ind w:left="709" w:hanging="709"/>
        <w:rPr>
          <w:rFonts w:ascii="Arial" w:hAnsi="Arial" w:cs="Arial"/>
          <w:szCs w:val="24"/>
        </w:rPr>
      </w:pPr>
      <w:r w:rsidRPr="00BF254F">
        <w:rPr>
          <w:rFonts w:ascii="Arial" w:hAnsi="Arial" w:cs="Arial"/>
          <w:szCs w:val="24"/>
        </w:rPr>
        <w:t>SC21</w:t>
      </w:r>
      <w:r w:rsidRPr="00BF254F">
        <w:rPr>
          <w:rFonts w:ascii="Arial" w:hAnsi="Arial" w:cs="Arial"/>
          <w:szCs w:val="24"/>
        </w:rPr>
        <w:tab/>
      </w:r>
      <w:r w:rsidR="00326975" w:rsidRPr="00BF254F">
        <w:rPr>
          <w:rFonts w:ascii="Arial" w:hAnsi="Arial" w:cs="Arial"/>
          <w:szCs w:val="24"/>
        </w:rPr>
        <w:t xml:space="preserve">Infection Prevention and Control </w:t>
      </w:r>
      <w:r w:rsidR="003022B6" w:rsidRPr="00BF254F">
        <w:rPr>
          <w:rFonts w:ascii="Arial" w:hAnsi="Arial" w:cs="Arial"/>
          <w:szCs w:val="24"/>
        </w:rPr>
        <w:t xml:space="preserve">and </w:t>
      </w:r>
      <w:r w:rsidR="008F5011" w:rsidRPr="00BF254F">
        <w:rPr>
          <w:rFonts w:ascii="Arial" w:hAnsi="Arial" w:cs="Arial"/>
          <w:szCs w:val="24"/>
        </w:rPr>
        <w:t>Staff</w:t>
      </w:r>
      <w:r w:rsidR="003022B6" w:rsidRPr="00BF254F">
        <w:rPr>
          <w:rFonts w:ascii="Arial" w:hAnsi="Arial" w:cs="Arial"/>
          <w:szCs w:val="24"/>
        </w:rPr>
        <w:t xml:space="preserve"> Vaccination</w:t>
      </w:r>
    </w:p>
    <w:p w14:paraId="12C0F073" w14:textId="1479F6CF" w:rsidR="00541625" w:rsidRPr="00BF254F" w:rsidRDefault="00530761" w:rsidP="000E5E4F">
      <w:pPr>
        <w:spacing w:after="0"/>
        <w:ind w:left="709" w:hanging="709"/>
        <w:rPr>
          <w:rFonts w:ascii="Arial" w:hAnsi="Arial" w:cs="Arial"/>
          <w:szCs w:val="24"/>
        </w:rPr>
      </w:pPr>
      <w:r w:rsidRPr="00BF254F">
        <w:rPr>
          <w:rFonts w:ascii="Arial" w:hAnsi="Arial" w:cs="Arial"/>
          <w:szCs w:val="24"/>
        </w:rPr>
        <w:t>SC22</w:t>
      </w:r>
      <w:r w:rsidRPr="00BF254F">
        <w:rPr>
          <w:rFonts w:ascii="Arial" w:hAnsi="Arial" w:cs="Arial"/>
          <w:szCs w:val="24"/>
        </w:rPr>
        <w:tab/>
      </w:r>
      <w:r w:rsidR="003C025F" w:rsidRPr="00BF254F">
        <w:rPr>
          <w:rFonts w:ascii="Arial" w:hAnsi="Arial" w:cs="Arial"/>
          <w:szCs w:val="24"/>
        </w:rPr>
        <w:t>Assessment and Treatment for Acute Illness</w:t>
      </w:r>
    </w:p>
    <w:p w14:paraId="0ED51AE9" w14:textId="77777777" w:rsidR="00530761" w:rsidRPr="00BF254F" w:rsidRDefault="00530761" w:rsidP="000E5E4F">
      <w:pPr>
        <w:spacing w:after="0"/>
        <w:ind w:left="709" w:hanging="709"/>
        <w:rPr>
          <w:rFonts w:ascii="Arial" w:hAnsi="Arial" w:cs="Arial"/>
          <w:szCs w:val="24"/>
        </w:rPr>
      </w:pPr>
      <w:r w:rsidRPr="00BF254F">
        <w:rPr>
          <w:rFonts w:ascii="Arial" w:hAnsi="Arial" w:cs="Arial"/>
          <w:szCs w:val="24"/>
        </w:rPr>
        <w:t>SC23</w:t>
      </w:r>
      <w:r w:rsidRPr="00BF254F">
        <w:rPr>
          <w:rFonts w:ascii="Arial" w:hAnsi="Arial" w:cs="Arial"/>
          <w:szCs w:val="24"/>
        </w:rPr>
        <w:tab/>
        <w:t>Service User Health Records</w:t>
      </w:r>
    </w:p>
    <w:p w14:paraId="207619CA" w14:textId="60C8F337" w:rsidR="00530761" w:rsidRPr="00BF254F" w:rsidRDefault="00530761" w:rsidP="00530761">
      <w:pPr>
        <w:spacing w:after="0"/>
        <w:ind w:left="709" w:hanging="709"/>
        <w:jc w:val="both"/>
        <w:rPr>
          <w:rFonts w:ascii="Arial" w:hAnsi="Arial" w:cs="Arial"/>
          <w:szCs w:val="24"/>
        </w:rPr>
      </w:pPr>
      <w:r w:rsidRPr="00BF254F">
        <w:rPr>
          <w:rFonts w:ascii="Arial" w:hAnsi="Arial" w:cs="Arial"/>
          <w:szCs w:val="24"/>
        </w:rPr>
        <w:t>SC24</w:t>
      </w:r>
      <w:r w:rsidRPr="00BF254F">
        <w:rPr>
          <w:rFonts w:ascii="Arial" w:hAnsi="Arial" w:cs="Arial"/>
          <w:szCs w:val="24"/>
        </w:rPr>
        <w:tab/>
      </w:r>
      <w:r w:rsidR="00807C8B" w:rsidRPr="00BF254F">
        <w:rPr>
          <w:rFonts w:ascii="Arial" w:hAnsi="Arial" w:cs="Arial"/>
          <w:szCs w:val="24"/>
        </w:rPr>
        <w:t xml:space="preserve">NHS Counter-Fraud </w:t>
      </w:r>
      <w:r w:rsidR="00EE637E" w:rsidRPr="00BF254F">
        <w:rPr>
          <w:rFonts w:ascii="Arial" w:hAnsi="Arial" w:cs="Arial"/>
          <w:szCs w:val="24"/>
        </w:rPr>
        <w:t>Requirement</w:t>
      </w:r>
      <w:r w:rsidR="00203F2A" w:rsidRPr="00BF254F">
        <w:rPr>
          <w:rFonts w:ascii="Arial" w:hAnsi="Arial" w:cs="Arial"/>
          <w:szCs w:val="24"/>
        </w:rPr>
        <w:t>s</w:t>
      </w:r>
    </w:p>
    <w:p w14:paraId="6DC81640" w14:textId="438A0A2D" w:rsidR="00530761" w:rsidRPr="00BF254F" w:rsidRDefault="00530761" w:rsidP="00530761">
      <w:pPr>
        <w:spacing w:after="0"/>
        <w:ind w:left="709" w:hanging="709"/>
        <w:rPr>
          <w:rFonts w:ascii="Arial" w:hAnsi="Arial" w:cs="Arial"/>
          <w:szCs w:val="24"/>
        </w:rPr>
      </w:pPr>
      <w:r w:rsidRPr="00BF254F">
        <w:rPr>
          <w:rFonts w:ascii="Arial" w:hAnsi="Arial" w:cs="Arial"/>
          <w:szCs w:val="24"/>
        </w:rPr>
        <w:t>SC25</w:t>
      </w:r>
      <w:r w:rsidR="0094015B" w:rsidRPr="00BF254F">
        <w:rPr>
          <w:rFonts w:ascii="Arial" w:hAnsi="Arial" w:cs="Arial"/>
          <w:szCs w:val="24"/>
        </w:rPr>
        <w:tab/>
      </w:r>
      <w:r w:rsidR="001C3013" w:rsidRPr="00BF254F">
        <w:rPr>
          <w:rFonts w:ascii="Arial" w:hAnsi="Arial" w:cs="Arial"/>
          <w:szCs w:val="24"/>
        </w:rPr>
        <w:t>Other Local Agreements, Policies</w:t>
      </w:r>
      <w:r w:rsidR="00C3322A" w:rsidRPr="00BF254F">
        <w:rPr>
          <w:rFonts w:ascii="Arial" w:hAnsi="Arial" w:cs="Arial"/>
          <w:szCs w:val="24"/>
        </w:rPr>
        <w:t xml:space="preserve"> and Procedures</w:t>
      </w:r>
    </w:p>
    <w:p w14:paraId="300A741C" w14:textId="77777777" w:rsidR="00530761" w:rsidRPr="00BF254F" w:rsidRDefault="00530761" w:rsidP="00530761">
      <w:pPr>
        <w:spacing w:after="0"/>
        <w:ind w:left="709" w:hanging="709"/>
        <w:rPr>
          <w:rFonts w:ascii="Arial" w:hAnsi="Arial" w:cs="Arial"/>
          <w:szCs w:val="24"/>
        </w:rPr>
      </w:pPr>
      <w:r w:rsidRPr="00BF254F">
        <w:rPr>
          <w:rFonts w:ascii="Arial" w:hAnsi="Arial" w:cs="Arial"/>
          <w:szCs w:val="24"/>
        </w:rPr>
        <w:t>SC26</w:t>
      </w:r>
      <w:r w:rsidRPr="00BF254F">
        <w:rPr>
          <w:rFonts w:ascii="Arial" w:hAnsi="Arial" w:cs="Arial"/>
          <w:szCs w:val="24"/>
        </w:rPr>
        <w:tab/>
        <w:t xml:space="preserve">Clinical Networks, </w:t>
      </w:r>
      <w:r w:rsidR="00D97516" w:rsidRPr="00BF254F">
        <w:rPr>
          <w:rFonts w:ascii="Arial" w:hAnsi="Arial" w:cs="Arial"/>
          <w:szCs w:val="24"/>
        </w:rPr>
        <w:t xml:space="preserve">National </w:t>
      </w:r>
      <w:r w:rsidR="00743EFF" w:rsidRPr="00BF254F">
        <w:rPr>
          <w:rFonts w:ascii="Arial" w:hAnsi="Arial" w:cs="Arial"/>
          <w:szCs w:val="24"/>
        </w:rPr>
        <w:t xml:space="preserve">Audit </w:t>
      </w:r>
      <w:proofErr w:type="spellStart"/>
      <w:r w:rsidRPr="00BF254F">
        <w:rPr>
          <w:rFonts w:ascii="Arial" w:hAnsi="Arial" w:cs="Arial"/>
          <w:szCs w:val="24"/>
        </w:rPr>
        <w:t>Programmes</w:t>
      </w:r>
      <w:proofErr w:type="spellEnd"/>
      <w:r w:rsidRPr="00BF254F">
        <w:rPr>
          <w:rFonts w:ascii="Arial" w:hAnsi="Arial" w:cs="Arial"/>
          <w:szCs w:val="24"/>
        </w:rPr>
        <w:t xml:space="preserve"> and </w:t>
      </w:r>
      <w:r w:rsidR="00D97516" w:rsidRPr="00BF254F">
        <w:rPr>
          <w:rFonts w:ascii="Arial" w:hAnsi="Arial" w:cs="Arial"/>
          <w:szCs w:val="24"/>
        </w:rPr>
        <w:t>Approved Research Studies</w:t>
      </w:r>
    </w:p>
    <w:p w14:paraId="1C152E84" w14:textId="77777777" w:rsidR="00530761" w:rsidRPr="00BF254F" w:rsidRDefault="00530761" w:rsidP="00530761">
      <w:pPr>
        <w:pStyle w:val="ListParagraph"/>
        <w:ind w:left="709" w:hanging="709"/>
        <w:jc w:val="both"/>
        <w:rPr>
          <w:rFonts w:ascii="Arial" w:hAnsi="Arial" w:cs="Arial"/>
        </w:rPr>
      </w:pPr>
      <w:r w:rsidRPr="00BF254F">
        <w:rPr>
          <w:rFonts w:ascii="Arial" w:hAnsi="Arial" w:cs="Arial"/>
        </w:rPr>
        <w:t>SC27</w:t>
      </w:r>
      <w:r w:rsidRPr="00BF254F">
        <w:rPr>
          <w:rFonts w:ascii="Arial" w:hAnsi="Arial" w:cs="Arial"/>
        </w:rPr>
        <w:tab/>
        <w:t>Formulary</w:t>
      </w:r>
    </w:p>
    <w:p w14:paraId="73A63758" w14:textId="77777777" w:rsidR="00530761" w:rsidRPr="00BF254F" w:rsidRDefault="00530761" w:rsidP="00530761">
      <w:pPr>
        <w:pStyle w:val="ListParagraph"/>
        <w:ind w:left="709" w:hanging="709"/>
        <w:jc w:val="both"/>
        <w:rPr>
          <w:rFonts w:ascii="Arial" w:hAnsi="Arial" w:cs="Arial"/>
        </w:rPr>
      </w:pPr>
      <w:r w:rsidRPr="00BF254F">
        <w:rPr>
          <w:rFonts w:ascii="Arial" w:hAnsi="Arial" w:cs="Arial"/>
        </w:rPr>
        <w:t>SC28</w:t>
      </w:r>
      <w:r w:rsidRPr="00BF254F">
        <w:rPr>
          <w:rFonts w:ascii="Arial" w:hAnsi="Arial" w:cs="Arial"/>
        </w:rPr>
        <w:tab/>
      </w:r>
      <w:r w:rsidR="0094015B" w:rsidRPr="00BF254F">
        <w:rPr>
          <w:rFonts w:ascii="Arial" w:hAnsi="Arial" w:cs="Arial"/>
        </w:rPr>
        <w:t>Information Requirements</w:t>
      </w:r>
    </w:p>
    <w:bookmarkEnd w:id="2"/>
    <w:p w14:paraId="4AA6306A" w14:textId="77777777" w:rsidR="00530761" w:rsidRPr="00BF254F" w:rsidRDefault="00530761" w:rsidP="00530761">
      <w:pPr>
        <w:spacing w:after="0"/>
        <w:ind w:left="709" w:hanging="709"/>
        <w:rPr>
          <w:rFonts w:ascii="Arial" w:hAnsi="Arial" w:cs="Arial"/>
          <w:szCs w:val="24"/>
        </w:rPr>
      </w:pPr>
      <w:r w:rsidRPr="00BF254F">
        <w:rPr>
          <w:rFonts w:ascii="Arial" w:hAnsi="Arial" w:cs="Arial"/>
          <w:szCs w:val="24"/>
        </w:rPr>
        <w:t>SC29</w:t>
      </w:r>
      <w:r w:rsidRPr="00BF254F">
        <w:rPr>
          <w:rFonts w:ascii="Arial" w:hAnsi="Arial" w:cs="Arial"/>
          <w:szCs w:val="24"/>
        </w:rPr>
        <w:tab/>
        <w:t>Managing Activity and Referrals</w:t>
      </w:r>
    </w:p>
    <w:bookmarkEnd w:id="3"/>
    <w:p w14:paraId="649C3FAD" w14:textId="77777777" w:rsidR="00530761" w:rsidRPr="00BF254F" w:rsidRDefault="00530761" w:rsidP="00530761">
      <w:pPr>
        <w:spacing w:after="0"/>
        <w:ind w:left="709" w:hanging="709"/>
        <w:rPr>
          <w:rFonts w:ascii="Arial" w:hAnsi="Arial" w:cs="Arial"/>
          <w:szCs w:val="24"/>
        </w:rPr>
      </w:pPr>
      <w:r w:rsidRPr="00BF254F">
        <w:rPr>
          <w:rFonts w:ascii="Arial" w:hAnsi="Arial" w:cs="Arial"/>
          <w:szCs w:val="24"/>
        </w:rPr>
        <w:t>SC30</w:t>
      </w:r>
      <w:r w:rsidRPr="00BF254F">
        <w:rPr>
          <w:rFonts w:ascii="Arial" w:hAnsi="Arial" w:cs="Arial"/>
          <w:szCs w:val="24"/>
        </w:rPr>
        <w:tab/>
        <w:t>Emergency Preparedness</w:t>
      </w:r>
      <w:r w:rsidR="002651FC" w:rsidRPr="00BF254F">
        <w:rPr>
          <w:rFonts w:ascii="Arial" w:hAnsi="Arial" w:cs="Arial"/>
          <w:szCs w:val="24"/>
        </w:rPr>
        <w:t xml:space="preserve">, </w:t>
      </w:r>
      <w:r w:rsidRPr="00BF254F">
        <w:rPr>
          <w:rFonts w:ascii="Arial" w:hAnsi="Arial" w:cs="Arial"/>
          <w:szCs w:val="24"/>
        </w:rPr>
        <w:t xml:space="preserve">Resilience </w:t>
      </w:r>
      <w:r w:rsidR="002651FC" w:rsidRPr="00BF254F">
        <w:rPr>
          <w:rFonts w:ascii="Arial" w:hAnsi="Arial" w:cs="Arial"/>
          <w:szCs w:val="24"/>
        </w:rPr>
        <w:t>and Response</w:t>
      </w:r>
    </w:p>
    <w:p w14:paraId="5943C2A3" w14:textId="134B17CC" w:rsidR="00530761" w:rsidRPr="00BF254F" w:rsidRDefault="00530761" w:rsidP="00530761">
      <w:pPr>
        <w:spacing w:after="0"/>
        <w:ind w:left="709" w:hanging="709"/>
        <w:jc w:val="both"/>
        <w:rPr>
          <w:rFonts w:ascii="Arial" w:hAnsi="Arial" w:cs="Arial"/>
          <w:szCs w:val="24"/>
        </w:rPr>
      </w:pPr>
      <w:r w:rsidRPr="00BF254F">
        <w:rPr>
          <w:rFonts w:ascii="Arial" w:hAnsi="Arial" w:cs="Arial"/>
          <w:szCs w:val="24"/>
        </w:rPr>
        <w:t>SC31</w:t>
      </w:r>
      <w:r w:rsidRPr="00BF254F">
        <w:rPr>
          <w:rFonts w:ascii="Arial" w:hAnsi="Arial" w:cs="Arial"/>
          <w:szCs w:val="24"/>
        </w:rPr>
        <w:tab/>
        <w:t>Force Majeure: Service-</w:t>
      </w:r>
      <w:r w:rsidR="000445D8" w:rsidRPr="00BF254F">
        <w:rPr>
          <w:rFonts w:ascii="Arial" w:hAnsi="Arial" w:cs="Arial"/>
          <w:szCs w:val="24"/>
        </w:rPr>
        <w:t>S</w:t>
      </w:r>
      <w:r w:rsidRPr="00BF254F">
        <w:rPr>
          <w:rFonts w:ascii="Arial" w:hAnsi="Arial" w:cs="Arial"/>
          <w:szCs w:val="24"/>
        </w:rPr>
        <w:t xml:space="preserve">pecific </w:t>
      </w:r>
      <w:r w:rsidR="00C42A86" w:rsidRPr="00BF254F">
        <w:rPr>
          <w:rFonts w:ascii="Arial" w:hAnsi="Arial" w:cs="Arial"/>
          <w:szCs w:val="24"/>
        </w:rPr>
        <w:t>P</w:t>
      </w:r>
      <w:r w:rsidRPr="00BF254F">
        <w:rPr>
          <w:rFonts w:ascii="Arial" w:hAnsi="Arial" w:cs="Arial"/>
          <w:szCs w:val="24"/>
        </w:rPr>
        <w:t>rovisions</w:t>
      </w:r>
    </w:p>
    <w:bookmarkEnd w:id="4"/>
    <w:p w14:paraId="178ECB8C" w14:textId="32055ABB" w:rsidR="00530761" w:rsidRPr="00BF254F" w:rsidRDefault="00530761" w:rsidP="00530761">
      <w:pPr>
        <w:pStyle w:val="ListParagraph"/>
        <w:ind w:left="709" w:hanging="709"/>
        <w:rPr>
          <w:rFonts w:ascii="Arial" w:hAnsi="Arial" w:cs="Arial"/>
        </w:rPr>
      </w:pPr>
      <w:r w:rsidRPr="00BF254F">
        <w:rPr>
          <w:rFonts w:ascii="Arial" w:hAnsi="Arial" w:cs="Arial"/>
        </w:rPr>
        <w:t>SC32</w:t>
      </w:r>
      <w:r w:rsidRPr="00BF254F">
        <w:rPr>
          <w:rFonts w:ascii="Arial" w:hAnsi="Arial" w:cs="Arial"/>
        </w:rPr>
        <w:tab/>
        <w:t>Safeguarding</w:t>
      </w:r>
      <w:r w:rsidR="00BF58A7" w:rsidRPr="00BF254F">
        <w:rPr>
          <w:rFonts w:ascii="Arial" w:hAnsi="Arial" w:cs="Arial"/>
        </w:rPr>
        <w:t xml:space="preserve"> </w:t>
      </w:r>
      <w:r w:rsidR="00867047" w:rsidRPr="00BF254F">
        <w:rPr>
          <w:rFonts w:ascii="Arial" w:hAnsi="Arial" w:cs="Arial"/>
        </w:rPr>
        <w:t>Children and Adults</w:t>
      </w:r>
    </w:p>
    <w:p w14:paraId="5C2375A7" w14:textId="2F4EB9FC" w:rsidR="00530761" w:rsidRPr="00BF254F" w:rsidRDefault="00530761" w:rsidP="00530761">
      <w:pPr>
        <w:spacing w:after="0"/>
        <w:rPr>
          <w:rFonts w:ascii="Arial" w:hAnsi="Arial" w:cs="Arial"/>
          <w:szCs w:val="24"/>
        </w:rPr>
      </w:pPr>
      <w:r w:rsidRPr="00BF254F">
        <w:rPr>
          <w:rFonts w:ascii="Arial" w:hAnsi="Arial" w:cs="Arial"/>
          <w:szCs w:val="24"/>
        </w:rPr>
        <w:t>SC33</w:t>
      </w:r>
      <w:r w:rsidRPr="00BF254F">
        <w:rPr>
          <w:rFonts w:ascii="Arial" w:hAnsi="Arial" w:cs="Arial"/>
          <w:szCs w:val="24"/>
        </w:rPr>
        <w:tab/>
      </w:r>
      <w:r w:rsidR="00B84F61" w:rsidRPr="00BF254F">
        <w:rPr>
          <w:rFonts w:ascii="Arial" w:hAnsi="Arial" w:cs="Arial"/>
          <w:szCs w:val="24"/>
        </w:rPr>
        <w:t>Patient Safety</w:t>
      </w:r>
    </w:p>
    <w:p w14:paraId="57655F8F" w14:textId="10A285EA" w:rsidR="00530761" w:rsidRPr="00BF254F" w:rsidRDefault="00530761" w:rsidP="00530761">
      <w:pPr>
        <w:pStyle w:val="ListParagraph"/>
        <w:ind w:left="709" w:hanging="709"/>
        <w:rPr>
          <w:rFonts w:ascii="Arial" w:hAnsi="Arial" w:cs="Arial"/>
        </w:rPr>
      </w:pPr>
      <w:r w:rsidRPr="00BF254F">
        <w:rPr>
          <w:rFonts w:ascii="Arial" w:hAnsi="Arial" w:cs="Arial"/>
        </w:rPr>
        <w:t>SC34</w:t>
      </w:r>
      <w:r w:rsidRPr="00BF254F">
        <w:rPr>
          <w:rFonts w:ascii="Arial" w:hAnsi="Arial" w:cs="Arial"/>
        </w:rPr>
        <w:tab/>
      </w:r>
      <w:r w:rsidR="0037300E" w:rsidRPr="00BF254F">
        <w:rPr>
          <w:rFonts w:ascii="Arial" w:hAnsi="Arial" w:cs="Arial"/>
        </w:rPr>
        <w:t>End of Life Care</w:t>
      </w:r>
    </w:p>
    <w:p w14:paraId="670FCD42" w14:textId="77777777" w:rsidR="00530761" w:rsidRPr="00BF254F" w:rsidRDefault="00530761" w:rsidP="00530761">
      <w:pPr>
        <w:spacing w:after="0"/>
        <w:ind w:left="709" w:hanging="709"/>
        <w:jc w:val="both"/>
        <w:rPr>
          <w:rFonts w:ascii="Arial" w:hAnsi="Arial" w:cs="Arial"/>
          <w:szCs w:val="24"/>
        </w:rPr>
      </w:pPr>
      <w:r w:rsidRPr="00BF254F">
        <w:rPr>
          <w:rFonts w:ascii="Arial" w:hAnsi="Arial" w:cs="Arial"/>
          <w:szCs w:val="24"/>
        </w:rPr>
        <w:t>SC35</w:t>
      </w:r>
      <w:r w:rsidRPr="00BF254F">
        <w:rPr>
          <w:rFonts w:ascii="Arial" w:hAnsi="Arial" w:cs="Arial"/>
          <w:szCs w:val="24"/>
        </w:rPr>
        <w:tab/>
        <w:t xml:space="preserve">Duty of </w:t>
      </w:r>
      <w:proofErr w:type="spellStart"/>
      <w:r w:rsidRPr="00BF254F">
        <w:rPr>
          <w:rFonts w:ascii="Arial" w:hAnsi="Arial" w:cs="Arial"/>
          <w:szCs w:val="24"/>
        </w:rPr>
        <w:t>Candour</w:t>
      </w:r>
      <w:proofErr w:type="spellEnd"/>
    </w:p>
    <w:bookmarkEnd w:id="5"/>
    <w:p w14:paraId="644254C9" w14:textId="77777777" w:rsidR="00530761" w:rsidRPr="00BF254F" w:rsidRDefault="00530761" w:rsidP="00530761">
      <w:pPr>
        <w:spacing w:after="0"/>
        <w:rPr>
          <w:rFonts w:ascii="Arial" w:hAnsi="Arial" w:cs="Arial"/>
          <w:szCs w:val="24"/>
        </w:rPr>
      </w:pPr>
      <w:r w:rsidRPr="00BF254F">
        <w:rPr>
          <w:rFonts w:ascii="Arial" w:hAnsi="Arial" w:cs="Arial"/>
          <w:szCs w:val="24"/>
        </w:rPr>
        <w:t>SC36</w:t>
      </w:r>
      <w:r w:rsidRPr="00BF254F">
        <w:rPr>
          <w:rFonts w:ascii="Arial" w:hAnsi="Arial" w:cs="Arial"/>
          <w:szCs w:val="24"/>
        </w:rPr>
        <w:tab/>
        <w:t>Payment Terms</w:t>
      </w:r>
    </w:p>
    <w:p w14:paraId="5FBB8DDE" w14:textId="6FE15806" w:rsidR="00530761" w:rsidRPr="00BF254F" w:rsidRDefault="00530761" w:rsidP="00530761">
      <w:pPr>
        <w:spacing w:after="0"/>
        <w:ind w:left="709" w:hanging="709"/>
        <w:jc w:val="both"/>
        <w:rPr>
          <w:rFonts w:ascii="Arial" w:hAnsi="Arial" w:cs="Arial"/>
          <w:szCs w:val="24"/>
        </w:rPr>
      </w:pPr>
      <w:r w:rsidRPr="00BF254F">
        <w:rPr>
          <w:rFonts w:ascii="Arial" w:hAnsi="Arial" w:cs="Arial"/>
          <w:szCs w:val="24"/>
        </w:rPr>
        <w:t>SC37</w:t>
      </w:r>
      <w:r w:rsidRPr="00BF254F">
        <w:rPr>
          <w:rFonts w:ascii="Arial" w:hAnsi="Arial" w:cs="Arial"/>
          <w:szCs w:val="24"/>
        </w:rPr>
        <w:tab/>
        <w:t>Local Quality Requirements</w:t>
      </w:r>
    </w:p>
    <w:p w14:paraId="393E583D" w14:textId="400E74C2" w:rsidR="00530761" w:rsidRPr="00BF254F" w:rsidRDefault="00530761" w:rsidP="00530761">
      <w:pPr>
        <w:spacing w:after="0"/>
        <w:rPr>
          <w:rFonts w:ascii="Arial" w:hAnsi="Arial" w:cs="Arial"/>
          <w:szCs w:val="24"/>
        </w:rPr>
      </w:pPr>
      <w:r w:rsidRPr="00BF254F">
        <w:rPr>
          <w:rFonts w:ascii="Arial" w:hAnsi="Arial" w:cs="Arial"/>
          <w:szCs w:val="24"/>
        </w:rPr>
        <w:t>SC38</w:t>
      </w:r>
      <w:r w:rsidRPr="00BF254F">
        <w:rPr>
          <w:rFonts w:ascii="Arial" w:hAnsi="Arial" w:cs="Arial"/>
          <w:szCs w:val="24"/>
        </w:rPr>
        <w:tab/>
        <w:t>CQUIN</w:t>
      </w:r>
    </w:p>
    <w:p w14:paraId="07FC41A0" w14:textId="6723B101" w:rsidR="00B1726A" w:rsidRPr="00BF254F" w:rsidRDefault="00B1726A" w:rsidP="00B1726A">
      <w:pPr>
        <w:spacing w:after="0"/>
        <w:rPr>
          <w:rFonts w:ascii="Arial" w:hAnsi="Arial" w:cs="Arial"/>
          <w:b/>
          <w:szCs w:val="24"/>
        </w:rPr>
      </w:pPr>
      <w:r w:rsidRPr="00BF254F">
        <w:rPr>
          <w:rFonts w:ascii="Arial" w:hAnsi="Arial" w:cs="Arial"/>
          <w:szCs w:val="24"/>
        </w:rPr>
        <w:t>SC39</w:t>
      </w:r>
      <w:r w:rsidRPr="00BF254F">
        <w:rPr>
          <w:rFonts w:ascii="Arial" w:hAnsi="Arial" w:cs="Arial"/>
          <w:szCs w:val="24"/>
        </w:rPr>
        <w:tab/>
        <w:t>Procurement</w:t>
      </w:r>
      <w:r w:rsidR="008B356A" w:rsidRPr="00BF254F">
        <w:rPr>
          <w:rFonts w:ascii="Arial" w:hAnsi="Arial" w:cs="Arial"/>
          <w:szCs w:val="24"/>
        </w:rPr>
        <w:t xml:space="preserve"> of </w:t>
      </w:r>
      <w:r w:rsidR="00153733" w:rsidRPr="00BF254F">
        <w:rPr>
          <w:rFonts w:ascii="Arial" w:hAnsi="Arial" w:cs="Arial"/>
          <w:szCs w:val="24"/>
        </w:rPr>
        <w:t>Products</w:t>
      </w:r>
      <w:r w:rsidR="008B356A" w:rsidRPr="00BF254F">
        <w:rPr>
          <w:rFonts w:ascii="Arial" w:hAnsi="Arial" w:cs="Arial"/>
          <w:szCs w:val="24"/>
        </w:rPr>
        <w:t xml:space="preserve"> and Services</w:t>
      </w:r>
    </w:p>
    <w:p w14:paraId="20E7DF53" w14:textId="77777777" w:rsidR="00D843AF" w:rsidRPr="00BF254F" w:rsidRDefault="00D843AF" w:rsidP="00530761">
      <w:pPr>
        <w:spacing w:after="0"/>
        <w:rPr>
          <w:rFonts w:ascii="Arial" w:hAnsi="Arial" w:cs="Arial"/>
          <w:b/>
          <w:szCs w:val="24"/>
        </w:rPr>
      </w:pPr>
    </w:p>
    <w:p w14:paraId="427FD917" w14:textId="2E3BA96D" w:rsidR="00D843AF" w:rsidRPr="00BF254F" w:rsidRDefault="00D843AF" w:rsidP="00530761">
      <w:pPr>
        <w:spacing w:after="0"/>
        <w:rPr>
          <w:rFonts w:ascii="Arial" w:hAnsi="Arial" w:cs="Arial"/>
          <w:bCs/>
          <w:szCs w:val="24"/>
        </w:rPr>
      </w:pPr>
      <w:r w:rsidRPr="00BF254F">
        <w:rPr>
          <w:rFonts w:ascii="Arial" w:hAnsi="Arial" w:cs="Arial"/>
          <w:bCs/>
          <w:szCs w:val="24"/>
        </w:rPr>
        <w:t>Annex A</w:t>
      </w:r>
      <w:r w:rsidR="0010251E" w:rsidRPr="00BF254F">
        <w:rPr>
          <w:rFonts w:ascii="Arial" w:hAnsi="Arial" w:cs="Arial"/>
          <w:bCs/>
          <w:szCs w:val="24"/>
        </w:rPr>
        <w:tab/>
        <w:t>National Quality Requirements</w:t>
      </w:r>
    </w:p>
    <w:p w14:paraId="5461A9ED" w14:textId="59F08FE1" w:rsidR="00530761" w:rsidRPr="00B72DDB" w:rsidRDefault="4489F6E9" w:rsidP="00530761">
      <w:pPr>
        <w:spacing w:after="0"/>
        <w:rPr>
          <w:rFonts w:ascii="Arial" w:hAnsi="Arial" w:cs="Arial"/>
          <w:b/>
          <w:szCs w:val="24"/>
        </w:rPr>
      </w:pPr>
      <w:r w:rsidRPr="00BF254F">
        <w:rPr>
          <w:rFonts w:ascii="Arial" w:hAnsi="Arial" w:cs="Arial"/>
          <w:szCs w:val="24"/>
        </w:rPr>
        <w:t xml:space="preserve">Annex </w:t>
      </w:r>
      <w:r w:rsidR="1AB94B99" w:rsidRPr="00BF254F">
        <w:rPr>
          <w:rFonts w:ascii="Arial" w:hAnsi="Arial" w:cs="Arial"/>
          <w:szCs w:val="24"/>
        </w:rPr>
        <w:t>B</w:t>
      </w:r>
      <w:r w:rsidR="00D843AF" w:rsidRPr="00BF254F">
        <w:rPr>
          <w:szCs w:val="24"/>
        </w:rPr>
        <w:tab/>
      </w:r>
      <w:r w:rsidR="3A8F88A7" w:rsidRPr="00BF254F">
        <w:rPr>
          <w:rFonts w:ascii="Arial" w:hAnsi="Arial" w:cs="Arial"/>
          <w:szCs w:val="24"/>
        </w:rPr>
        <w:t>Provider Data Processing Agreement</w:t>
      </w:r>
      <w:r w:rsidR="00D843AF" w:rsidRPr="43E2B2C9">
        <w:rPr>
          <w:rFonts w:ascii="Arial" w:hAnsi="Arial" w:cs="Arial"/>
          <w:b/>
          <w:bCs/>
        </w:rPr>
        <w:br w:type="page"/>
      </w:r>
      <w:hyperlink r:id="rId16" w:history="1">
        <w:r w:rsidR="00530761" w:rsidRPr="00FC1D7F">
          <w:rPr>
            <w:rStyle w:val="Hyperlink"/>
            <w:rFonts w:ascii="Arial" w:hAnsi="Arial" w:cs="Arial"/>
            <w:b/>
            <w:szCs w:val="24"/>
          </w:rPr>
          <w:t>GENERAL CONDITIONS</w:t>
        </w:r>
      </w:hyperlink>
    </w:p>
    <w:p w14:paraId="41C0BB12" w14:textId="77777777" w:rsidR="00530761" w:rsidRPr="00B72DDB" w:rsidRDefault="00530761" w:rsidP="00530761">
      <w:pPr>
        <w:spacing w:after="0"/>
        <w:rPr>
          <w:rFonts w:ascii="Arial" w:hAnsi="Arial" w:cs="Arial"/>
          <w:b/>
          <w:sz w:val="20"/>
        </w:rPr>
      </w:pPr>
    </w:p>
    <w:p w14:paraId="19D57071" w14:textId="77777777" w:rsidR="00530761" w:rsidRPr="00B72DDB" w:rsidRDefault="00530761" w:rsidP="00530761">
      <w:pPr>
        <w:spacing w:after="0"/>
        <w:rPr>
          <w:rFonts w:ascii="Arial" w:hAnsi="Arial" w:cs="Arial"/>
        </w:rPr>
      </w:pPr>
      <w:bookmarkStart w:id="6" w:name="_Toc343673809"/>
      <w:bookmarkStart w:id="7" w:name="_Toc343673810"/>
      <w:bookmarkStart w:id="8" w:name="_Toc343673811"/>
      <w:bookmarkStart w:id="9" w:name="_Toc343673812"/>
      <w:bookmarkStart w:id="10" w:name="_Toc343673813"/>
      <w:bookmarkStart w:id="11" w:name="_Toc343673814"/>
      <w:bookmarkStart w:id="12" w:name="_Toc343673815"/>
      <w:bookmarkStart w:id="13" w:name="_Toc343673816"/>
      <w:bookmarkStart w:id="14" w:name="_Toc343673817"/>
      <w:bookmarkStart w:id="15" w:name="_Toc343673818"/>
      <w:bookmarkStart w:id="16" w:name="_Toc343673819"/>
      <w:bookmarkStart w:id="17" w:name="_Toc343673820"/>
      <w:bookmarkStart w:id="18" w:name="_Toc343673821"/>
      <w:bookmarkStart w:id="19" w:name="_Toc343673822"/>
      <w:bookmarkStart w:id="20" w:name="_Toc343673823"/>
      <w:bookmarkStart w:id="21" w:name="_Toc343673824"/>
      <w:bookmarkStart w:id="22" w:name="_Toc343673825"/>
      <w:bookmarkStart w:id="23" w:name="_Toc343673826"/>
      <w:bookmarkStart w:id="24" w:name="_Toc343673827"/>
      <w:bookmarkStart w:id="25" w:name="_Toc343673828"/>
      <w:bookmarkStart w:id="26" w:name="_Toc343673829"/>
      <w:bookmarkStart w:id="27" w:name="_Toc343673830"/>
      <w:bookmarkStart w:id="28" w:name="_Toc343673831"/>
      <w:bookmarkStart w:id="29" w:name="_Toc343673832"/>
      <w:bookmarkStart w:id="30" w:name="_Toc343673833"/>
      <w:bookmarkStart w:id="31" w:name="_Toc343673834"/>
      <w:bookmarkStart w:id="32" w:name="_Toc343673835"/>
      <w:bookmarkStart w:id="33" w:name="_Toc343673836"/>
      <w:bookmarkStart w:id="34" w:name="_Toc343673837"/>
      <w:bookmarkStart w:id="35" w:name="_Toc343673838"/>
      <w:bookmarkStart w:id="36" w:name="_Toc343673839"/>
      <w:bookmarkStart w:id="37" w:name="_Toc343673840"/>
      <w:bookmarkStart w:id="38" w:name="_Toc343673841"/>
      <w:bookmarkStart w:id="39" w:name="_Toc343673842"/>
      <w:bookmarkStart w:id="40" w:name="_Toc343673843"/>
      <w:bookmarkStart w:id="41" w:name="_Toc343673844"/>
      <w:bookmarkStart w:id="42" w:name="_Toc343673845"/>
      <w:bookmarkStart w:id="43" w:name="_Toc343673846"/>
      <w:bookmarkStart w:id="44" w:name="_Toc343673847"/>
      <w:r w:rsidRPr="00B72DDB">
        <w:rPr>
          <w:rFonts w:ascii="Arial" w:hAnsi="Arial" w:cs="Arial"/>
          <w:sz w:val="20"/>
        </w:rPr>
        <w:t>GC1</w:t>
      </w:r>
      <w:r w:rsidRPr="00B72DDB">
        <w:rPr>
          <w:rFonts w:ascii="Arial" w:hAnsi="Arial" w:cs="Arial"/>
          <w:b/>
        </w:rPr>
        <w:tab/>
      </w:r>
      <w:r w:rsidRPr="00B72DDB">
        <w:rPr>
          <w:rFonts w:ascii="Arial" w:hAnsi="Arial" w:cs="Arial"/>
        </w:rPr>
        <w:t>Definitions and Interpretation</w:t>
      </w:r>
      <w:bookmarkEnd w:id="6"/>
    </w:p>
    <w:p w14:paraId="2C475CCB" w14:textId="77777777" w:rsidR="00530761" w:rsidRPr="00B72DDB" w:rsidRDefault="00530761" w:rsidP="00530761">
      <w:pPr>
        <w:spacing w:after="0"/>
        <w:rPr>
          <w:rFonts w:ascii="Arial" w:hAnsi="Arial" w:cs="Arial"/>
        </w:rPr>
      </w:pPr>
      <w:r w:rsidRPr="00B72DDB">
        <w:rPr>
          <w:rFonts w:ascii="Arial" w:hAnsi="Arial" w:cs="Arial"/>
          <w:sz w:val="20"/>
        </w:rPr>
        <w:t>GC2</w:t>
      </w:r>
      <w:r w:rsidRPr="00B72DDB">
        <w:rPr>
          <w:rFonts w:ascii="Arial" w:hAnsi="Arial" w:cs="Arial"/>
          <w:sz w:val="20"/>
        </w:rPr>
        <w:tab/>
      </w:r>
      <w:r w:rsidR="00CD4CB9" w:rsidRPr="00B72DDB">
        <w:rPr>
          <w:rFonts w:ascii="Arial" w:hAnsi="Arial" w:cs="Arial"/>
        </w:rPr>
        <w:t>Effective Date and Duration</w:t>
      </w:r>
      <w:bookmarkEnd w:id="7"/>
    </w:p>
    <w:p w14:paraId="48BFA4FF" w14:textId="77777777" w:rsidR="00530761" w:rsidRPr="00B72DDB" w:rsidRDefault="00530761" w:rsidP="00530761">
      <w:pPr>
        <w:spacing w:after="0"/>
        <w:rPr>
          <w:rFonts w:ascii="Arial" w:hAnsi="Arial" w:cs="Arial"/>
        </w:rPr>
      </w:pPr>
      <w:r w:rsidRPr="00B72DDB">
        <w:rPr>
          <w:rFonts w:ascii="Arial" w:hAnsi="Arial" w:cs="Arial"/>
          <w:sz w:val="20"/>
        </w:rPr>
        <w:t>GC3</w:t>
      </w:r>
      <w:r w:rsidRPr="00B72DDB">
        <w:rPr>
          <w:rFonts w:ascii="Arial" w:hAnsi="Arial" w:cs="Arial"/>
          <w:b/>
        </w:rPr>
        <w:tab/>
      </w:r>
      <w:bookmarkEnd w:id="8"/>
      <w:r w:rsidR="00CD4CB9" w:rsidRPr="00B72DDB">
        <w:rPr>
          <w:rFonts w:ascii="Arial" w:hAnsi="Arial" w:cs="Arial"/>
        </w:rPr>
        <w:t>Service Commencement</w:t>
      </w:r>
    </w:p>
    <w:p w14:paraId="7B29AEE3" w14:textId="77777777" w:rsidR="00530761" w:rsidRPr="00B72DDB" w:rsidRDefault="00530761" w:rsidP="00530761">
      <w:pPr>
        <w:spacing w:after="0"/>
        <w:rPr>
          <w:rFonts w:ascii="Arial" w:hAnsi="Arial" w:cs="Arial"/>
        </w:rPr>
      </w:pPr>
      <w:r w:rsidRPr="00B72DDB">
        <w:rPr>
          <w:rFonts w:ascii="Arial" w:hAnsi="Arial" w:cs="Arial"/>
          <w:sz w:val="20"/>
        </w:rPr>
        <w:t>GC4</w:t>
      </w:r>
      <w:r w:rsidRPr="00B72DDB">
        <w:rPr>
          <w:rFonts w:ascii="Arial" w:hAnsi="Arial" w:cs="Arial"/>
        </w:rPr>
        <w:tab/>
        <w:t>Transition Period</w:t>
      </w:r>
      <w:bookmarkEnd w:id="9"/>
    </w:p>
    <w:p w14:paraId="09273C05" w14:textId="77777777" w:rsidR="00530761" w:rsidRPr="00B72DDB" w:rsidRDefault="00530761" w:rsidP="00530761">
      <w:pPr>
        <w:spacing w:after="0"/>
        <w:rPr>
          <w:rFonts w:ascii="Arial" w:hAnsi="Arial" w:cs="Arial"/>
        </w:rPr>
      </w:pPr>
      <w:r w:rsidRPr="00B72DDB">
        <w:rPr>
          <w:rFonts w:ascii="Arial" w:hAnsi="Arial" w:cs="Arial"/>
          <w:sz w:val="20"/>
        </w:rPr>
        <w:t>GC5</w:t>
      </w:r>
      <w:r w:rsidRPr="00B72DDB">
        <w:rPr>
          <w:rFonts w:ascii="Arial" w:hAnsi="Arial" w:cs="Arial"/>
          <w:sz w:val="20"/>
        </w:rPr>
        <w:tab/>
      </w:r>
      <w:r w:rsidRPr="00B72DDB">
        <w:rPr>
          <w:rFonts w:ascii="Arial" w:hAnsi="Arial" w:cs="Arial"/>
        </w:rPr>
        <w:t>Staff</w:t>
      </w:r>
      <w:bookmarkEnd w:id="10"/>
    </w:p>
    <w:p w14:paraId="4136418A" w14:textId="77777777" w:rsidR="00530761" w:rsidRPr="00B72DDB" w:rsidRDefault="00530761" w:rsidP="00530761">
      <w:pPr>
        <w:spacing w:after="0"/>
        <w:rPr>
          <w:rFonts w:ascii="Arial" w:hAnsi="Arial" w:cs="Arial"/>
        </w:rPr>
      </w:pPr>
      <w:r w:rsidRPr="00B72DDB">
        <w:rPr>
          <w:rFonts w:ascii="Arial" w:hAnsi="Arial" w:cs="Arial"/>
          <w:sz w:val="20"/>
        </w:rPr>
        <w:t>GC6</w:t>
      </w:r>
      <w:r w:rsidRPr="00B72DDB">
        <w:rPr>
          <w:rFonts w:ascii="Arial" w:hAnsi="Arial" w:cs="Arial"/>
          <w:sz w:val="20"/>
        </w:rPr>
        <w:tab/>
      </w:r>
      <w:bookmarkEnd w:id="11"/>
      <w:r w:rsidR="000929B6" w:rsidRPr="00B72DDB">
        <w:rPr>
          <w:rFonts w:ascii="Arial" w:hAnsi="Arial" w:cs="Arial"/>
        </w:rPr>
        <w:t>Intentionally Omitted</w:t>
      </w:r>
    </w:p>
    <w:p w14:paraId="597D2E09" w14:textId="77777777" w:rsidR="00530761" w:rsidRPr="00B72DDB" w:rsidRDefault="00530761" w:rsidP="00530761">
      <w:pPr>
        <w:spacing w:after="0"/>
        <w:rPr>
          <w:rFonts w:ascii="Arial" w:hAnsi="Arial" w:cs="Arial"/>
        </w:rPr>
      </w:pPr>
      <w:r w:rsidRPr="00B72DDB">
        <w:rPr>
          <w:rFonts w:ascii="Arial" w:hAnsi="Arial" w:cs="Arial"/>
          <w:sz w:val="20"/>
        </w:rPr>
        <w:t>GC7</w:t>
      </w:r>
      <w:r w:rsidRPr="00B72DDB">
        <w:rPr>
          <w:rFonts w:ascii="Arial" w:hAnsi="Arial" w:cs="Arial"/>
          <w:sz w:val="20"/>
        </w:rPr>
        <w:tab/>
      </w:r>
      <w:bookmarkEnd w:id="12"/>
      <w:r w:rsidR="000929B6" w:rsidRPr="00B72DDB">
        <w:rPr>
          <w:rFonts w:ascii="Arial" w:hAnsi="Arial" w:cs="Arial"/>
        </w:rPr>
        <w:t>Intentionally Omitted</w:t>
      </w:r>
    </w:p>
    <w:p w14:paraId="325C067B" w14:textId="4452D673" w:rsidR="00530761" w:rsidRPr="00B72DDB" w:rsidRDefault="00530761" w:rsidP="00530761">
      <w:pPr>
        <w:spacing w:after="0"/>
        <w:rPr>
          <w:rFonts w:ascii="Arial" w:hAnsi="Arial" w:cs="Arial"/>
        </w:rPr>
      </w:pPr>
      <w:r w:rsidRPr="00B72DDB">
        <w:rPr>
          <w:rFonts w:ascii="Arial" w:hAnsi="Arial" w:cs="Arial"/>
          <w:sz w:val="20"/>
        </w:rPr>
        <w:t>GC8</w:t>
      </w:r>
      <w:r w:rsidRPr="00B72DDB">
        <w:rPr>
          <w:rFonts w:ascii="Arial" w:hAnsi="Arial" w:cs="Arial"/>
          <w:sz w:val="20"/>
        </w:rPr>
        <w:tab/>
      </w:r>
      <w:r w:rsidRPr="00B72DDB">
        <w:rPr>
          <w:rFonts w:ascii="Arial" w:hAnsi="Arial" w:cs="Arial"/>
        </w:rPr>
        <w:t>Review</w:t>
      </w:r>
      <w:bookmarkEnd w:id="13"/>
    </w:p>
    <w:p w14:paraId="0F717627" w14:textId="77777777" w:rsidR="00530761" w:rsidRPr="00B72DDB" w:rsidRDefault="00530761" w:rsidP="00530761">
      <w:pPr>
        <w:spacing w:after="0"/>
        <w:rPr>
          <w:rFonts w:ascii="Arial" w:hAnsi="Arial" w:cs="Arial"/>
        </w:rPr>
      </w:pPr>
      <w:r w:rsidRPr="00B72DDB">
        <w:rPr>
          <w:rFonts w:ascii="Arial" w:hAnsi="Arial" w:cs="Arial"/>
          <w:sz w:val="20"/>
        </w:rPr>
        <w:t>GC9</w:t>
      </w:r>
      <w:r w:rsidRPr="00B72DDB">
        <w:rPr>
          <w:rFonts w:ascii="Arial" w:hAnsi="Arial" w:cs="Arial"/>
        </w:rPr>
        <w:tab/>
        <w:t>Contract Management</w:t>
      </w:r>
      <w:bookmarkEnd w:id="14"/>
    </w:p>
    <w:p w14:paraId="0ECE6500" w14:textId="77777777" w:rsidR="00530761" w:rsidRPr="00B72DDB" w:rsidRDefault="00530761" w:rsidP="00530761">
      <w:pPr>
        <w:spacing w:after="0"/>
        <w:rPr>
          <w:rFonts w:ascii="Arial" w:hAnsi="Arial" w:cs="Arial"/>
        </w:rPr>
      </w:pPr>
      <w:r w:rsidRPr="00B72DDB">
        <w:rPr>
          <w:rFonts w:ascii="Arial" w:hAnsi="Arial" w:cs="Arial"/>
          <w:sz w:val="20"/>
        </w:rPr>
        <w:t>GC10</w:t>
      </w:r>
      <w:r w:rsidRPr="00B72DDB">
        <w:rPr>
          <w:rFonts w:ascii="Arial" w:hAnsi="Arial" w:cs="Arial"/>
          <w:sz w:val="20"/>
        </w:rPr>
        <w:tab/>
      </w:r>
      <w:r w:rsidRPr="00B72DDB">
        <w:rPr>
          <w:rFonts w:ascii="Arial" w:hAnsi="Arial" w:cs="Arial"/>
        </w:rPr>
        <w:t>Co-ordinating Commissioner and Representatives</w:t>
      </w:r>
      <w:bookmarkEnd w:id="15"/>
    </w:p>
    <w:p w14:paraId="1F0578A2" w14:textId="77777777" w:rsidR="00530761" w:rsidRPr="00B72DDB" w:rsidRDefault="00530761" w:rsidP="00530761">
      <w:pPr>
        <w:spacing w:after="0"/>
        <w:rPr>
          <w:rFonts w:ascii="Arial" w:hAnsi="Arial" w:cs="Arial"/>
        </w:rPr>
      </w:pPr>
      <w:r w:rsidRPr="00B72DDB">
        <w:rPr>
          <w:rFonts w:ascii="Arial" w:hAnsi="Arial" w:cs="Arial"/>
          <w:sz w:val="20"/>
        </w:rPr>
        <w:t>GC11</w:t>
      </w:r>
      <w:r w:rsidRPr="00B72DDB">
        <w:rPr>
          <w:rFonts w:ascii="Arial" w:hAnsi="Arial" w:cs="Arial"/>
        </w:rPr>
        <w:tab/>
        <w:t>Liability and Indemnity</w:t>
      </w:r>
      <w:bookmarkEnd w:id="16"/>
    </w:p>
    <w:p w14:paraId="2FF1AB34" w14:textId="77777777" w:rsidR="00530761" w:rsidRPr="00B72DDB" w:rsidRDefault="00530761" w:rsidP="00530761">
      <w:pPr>
        <w:spacing w:after="0"/>
        <w:rPr>
          <w:rFonts w:ascii="Arial" w:hAnsi="Arial" w:cs="Arial"/>
        </w:rPr>
      </w:pPr>
      <w:r w:rsidRPr="00B72DDB">
        <w:rPr>
          <w:rFonts w:ascii="Arial" w:hAnsi="Arial" w:cs="Arial"/>
          <w:sz w:val="20"/>
        </w:rPr>
        <w:t>GC12</w:t>
      </w:r>
      <w:r w:rsidRPr="00B72DDB">
        <w:rPr>
          <w:rFonts w:ascii="Arial" w:hAnsi="Arial" w:cs="Arial"/>
          <w:sz w:val="20"/>
        </w:rPr>
        <w:tab/>
      </w:r>
      <w:r w:rsidRPr="00B72DDB">
        <w:rPr>
          <w:rFonts w:ascii="Arial" w:hAnsi="Arial" w:cs="Arial"/>
        </w:rPr>
        <w:t>Assignment and Sub-Contracting</w:t>
      </w:r>
      <w:bookmarkEnd w:id="17"/>
    </w:p>
    <w:p w14:paraId="6541C740" w14:textId="77777777" w:rsidR="00530761" w:rsidRPr="00B72DDB" w:rsidRDefault="00530761" w:rsidP="00530761">
      <w:pPr>
        <w:spacing w:after="0"/>
        <w:rPr>
          <w:rFonts w:ascii="Arial" w:hAnsi="Arial" w:cs="Arial"/>
        </w:rPr>
      </w:pPr>
      <w:r w:rsidRPr="00B72DDB">
        <w:rPr>
          <w:rFonts w:ascii="Arial" w:hAnsi="Arial" w:cs="Arial"/>
          <w:sz w:val="20"/>
        </w:rPr>
        <w:t>GC13</w:t>
      </w:r>
      <w:r w:rsidRPr="00B72DDB">
        <w:rPr>
          <w:rFonts w:ascii="Arial" w:hAnsi="Arial" w:cs="Arial"/>
          <w:sz w:val="20"/>
        </w:rPr>
        <w:tab/>
      </w:r>
      <w:r w:rsidRPr="00B72DDB">
        <w:rPr>
          <w:rFonts w:ascii="Arial" w:hAnsi="Arial" w:cs="Arial"/>
        </w:rPr>
        <w:t>Variations</w:t>
      </w:r>
      <w:bookmarkEnd w:id="18"/>
    </w:p>
    <w:p w14:paraId="2785C887" w14:textId="64D22FA0" w:rsidR="00530761" w:rsidRPr="00B72DDB" w:rsidRDefault="00530761" w:rsidP="00530761">
      <w:pPr>
        <w:spacing w:after="0"/>
        <w:rPr>
          <w:rFonts w:ascii="Arial" w:hAnsi="Arial" w:cs="Arial"/>
        </w:rPr>
      </w:pPr>
      <w:r w:rsidRPr="00B72DDB">
        <w:rPr>
          <w:rFonts w:ascii="Arial" w:hAnsi="Arial" w:cs="Arial"/>
          <w:sz w:val="20"/>
        </w:rPr>
        <w:t>GC14</w:t>
      </w:r>
      <w:r w:rsidRPr="00B72DDB">
        <w:rPr>
          <w:rFonts w:ascii="Arial" w:hAnsi="Arial" w:cs="Arial"/>
          <w:sz w:val="20"/>
        </w:rPr>
        <w:tab/>
      </w:r>
      <w:r w:rsidRPr="00B72DDB">
        <w:rPr>
          <w:rFonts w:ascii="Arial" w:hAnsi="Arial" w:cs="Arial"/>
        </w:rPr>
        <w:t>Dispute Resolution</w:t>
      </w:r>
      <w:bookmarkEnd w:id="19"/>
    </w:p>
    <w:p w14:paraId="526ABA8F" w14:textId="19F10692" w:rsidR="00530761" w:rsidRPr="00B72DDB" w:rsidRDefault="00530761" w:rsidP="00530761">
      <w:pPr>
        <w:spacing w:after="0"/>
        <w:rPr>
          <w:rFonts w:ascii="Arial" w:hAnsi="Arial" w:cs="Arial"/>
        </w:rPr>
      </w:pPr>
      <w:r w:rsidRPr="00B72DDB">
        <w:rPr>
          <w:rFonts w:ascii="Arial" w:hAnsi="Arial" w:cs="Arial"/>
          <w:sz w:val="20"/>
        </w:rPr>
        <w:t>GC15</w:t>
      </w:r>
      <w:r w:rsidRPr="00B72DDB">
        <w:rPr>
          <w:rFonts w:ascii="Arial" w:hAnsi="Arial" w:cs="Arial"/>
          <w:sz w:val="20"/>
        </w:rPr>
        <w:tab/>
      </w:r>
      <w:r w:rsidRPr="00B72DDB">
        <w:rPr>
          <w:rFonts w:ascii="Arial" w:hAnsi="Arial" w:cs="Arial"/>
        </w:rPr>
        <w:t>Governance, Transaction Records and Audit</w:t>
      </w:r>
      <w:bookmarkEnd w:id="20"/>
    </w:p>
    <w:p w14:paraId="6383DFC8" w14:textId="77777777" w:rsidR="00530761" w:rsidRPr="00B72DDB" w:rsidRDefault="00530761" w:rsidP="00530761">
      <w:pPr>
        <w:spacing w:after="0"/>
        <w:rPr>
          <w:rFonts w:ascii="Arial" w:hAnsi="Arial" w:cs="Arial"/>
        </w:rPr>
      </w:pPr>
      <w:r w:rsidRPr="00B72DDB">
        <w:rPr>
          <w:rFonts w:ascii="Arial" w:hAnsi="Arial" w:cs="Arial"/>
          <w:sz w:val="20"/>
        </w:rPr>
        <w:t>GC16</w:t>
      </w:r>
      <w:r w:rsidRPr="00B72DDB">
        <w:rPr>
          <w:rFonts w:ascii="Arial" w:hAnsi="Arial" w:cs="Arial"/>
          <w:sz w:val="20"/>
        </w:rPr>
        <w:tab/>
      </w:r>
      <w:r w:rsidRPr="00B72DDB">
        <w:rPr>
          <w:rFonts w:ascii="Arial" w:hAnsi="Arial" w:cs="Arial"/>
        </w:rPr>
        <w:t>Suspension</w:t>
      </w:r>
      <w:bookmarkEnd w:id="21"/>
    </w:p>
    <w:p w14:paraId="552CE1B5" w14:textId="77777777" w:rsidR="00530761" w:rsidRPr="00B72DDB" w:rsidRDefault="00530761" w:rsidP="00530761">
      <w:pPr>
        <w:spacing w:after="0"/>
        <w:rPr>
          <w:rFonts w:ascii="Arial" w:hAnsi="Arial" w:cs="Arial"/>
        </w:rPr>
      </w:pPr>
      <w:r w:rsidRPr="00B72DDB">
        <w:rPr>
          <w:rFonts w:ascii="Arial" w:hAnsi="Arial" w:cs="Arial"/>
          <w:sz w:val="20"/>
        </w:rPr>
        <w:t>GC17</w:t>
      </w:r>
      <w:r w:rsidRPr="00B72DDB">
        <w:rPr>
          <w:rFonts w:ascii="Arial" w:hAnsi="Arial" w:cs="Arial"/>
          <w:sz w:val="20"/>
        </w:rPr>
        <w:tab/>
      </w:r>
      <w:r w:rsidRPr="00B72DDB">
        <w:rPr>
          <w:rFonts w:ascii="Arial" w:hAnsi="Arial" w:cs="Arial"/>
        </w:rPr>
        <w:t>Termination</w:t>
      </w:r>
      <w:bookmarkEnd w:id="22"/>
    </w:p>
    <w:p w14:paraId="35DBC5BB" w14:textId="77777777" w:rsidR="00530761" w:rsidRPr="00B72DDB" w:rsidRDefault="00530761" w:rsidP="00530761">
      <w:pPr>
        <w:spacing w:after="0"/>
        <w:rPr>
          <w:rFonts w:ascii="Arial" w:hAnsi="Arial" w:cs="Arial"/>
        </w:rPr>
      </w:pPr>
      <w:r w:rsidRPr="00B72DDB">
        <w:rPr>
          <w:rFonts w:ascii="Arial" w:hAnsi="Arial" w:cs="Arial"/>
          <w:sz w:val="20"/>
        </w:rPr>
        <w:t>GC18</w:t>
      </w:r>
      <w:r w:rsidRPr="00B72DDB">
        <w:rPr>
          <w:rFonts w:ascii="Arial" w:hAnsi="Arial" w:cs="Arial"/>
          <w:sz w:val="20"/>
        </w:rPr>
        <w:tab/>
      </w:r>
      <w:r w:rsidRPr="00B72DDB">
        <w:rPr>
          <w:rFonts w:ascii="Arial" w:hAnsi="Arial" w:cs="Arial"/>
        </w:rPr>
        <w:t>Consequence of Expiry or Termination</w:t>
      </w:r>
      <w:bookmarkEnd w:id="23"/>
    </w:p>
    <w:p w14:paraId="4B3D5CC4" w14:textId="77777777" w:rsidR="00530761" w:rsidRPr="00B72DDB" w:rsidRDefault="00530761" w:rsidP="00530761">
      <w:pPr>
        <w:spacing w:after="0"/>
        <w:rPr>
          <w:rFonts w:ascii="Arial" w:hAnsi="Arial" w:cs="Arial"/>
        </w:rPr>
      </w:pPr>
      <w:r w:rsidRPr="00B72DDB">
        <w:rPr>
          <w:rFonts w:ascii="Arial" w:hAnsi="Arial" w:cs="Arial"/>
          <w:sz w:val="20"/>
        </w:rPr>
        <w:t>GC19</w:t>
      </w:r>
      <w:r w:rsidRPr="00B72DDB">
        <w:rPr>
          <w:rFonts w:ascii="Arial" w:hAnsi="Arial" w:cs="Arial"/>
          <w:sz w:val="20"/>
        </w:rPr>
        <w:tab/>
      </w:r>
      <w:r w:rsidRPr="00B72DDB">
        <w:rPr>
          <w:rFonts w:ascii="Arial" w:hAnsi="Arial" w:cs="Arial"/>
        </w:rPr>
        <w:t>Provisions Surviving Termination</w:t>
      </w:r>
      <w:bookmarkEnd w:id="24"/>
    </w:p>
    <w:p w14:paraId="0C1CB023" w14:textId="77777777" w:rsidR="00530761" w:rsidRPr="00B72DDB" w:rsidRDefault="00530761" w:rsidP="00530761">
      <w:pPr>
        <w:spacing w:after="0"/>
        <w:rPr>
          <w:rFonts w:ascii="Arial" w:hAnsi="Arial" w:cs="Arial"/>
        </w:rPr>
      </w:pPr>
      <w:r w:rsidRPr="00B72DDB">
        <w:rPr>
          <w:rFonts w:ascii="Arial" w:hAnsi="Arial" w:cs="Arial"/>
          <w:sz w:val="20"/>
        </w:rPr>
        <w:t>GC20</w:t>
      </w:r>
      <w:r w:rsidRPr="00B72DDB">
        <w:rPr>
          <w:rFonts w:ascii="Arial" w:hAnsi="Arial" w:cs="Arial"/>
          <w:sz w:val="20"/>
        </w:rPr>
        <w:tab/>
      </w:r>
      <w:r w:rsidRPr="00B72DDB">
        <w:rPr>
          <w:rFonts w:ascii="Arial" w:hAnsi="Arial" w:cs="Arial"/>
        </w:rPr>
        <w:t>Confidential Information of the Parties</w:t>
      </w:r>
      <w:bookmarkEnd w:id="25"/>
    </w:p>
    <w:p w14:paraId="439DD587" w14:textId="77777777" w:rsidR="00530761" w:rsidRPr="00B72DDB" w:rsidRDefault="00530761" w:rsidP="00CD72A3">
      <w:pPr>
        <w:spacing w:after="0"/>
        <w:ind w:left="709" w:hanging="709"/>
        <w:rPr>
          <w:rFonts w:ascii="Arial" w:hAnsi="Arial" w:cs="Arial"/>
        </w:rPr>
      </w:pPr>
      <w:r w:rsidRPr="00B72DDB">
        <w:rPr>
          <w:rFonts w:ascii="Arial" w:hAnsi="Arial" w:cs="Arial"/>
          <w:sz w:val="20"/>
        </w:rPr>
        <w:t>GC21</w:t>
      </w:r>
      <w:r w:rsidRPr="00B72DDB">
        <w:rPr>
          <w:rFonts w:ascii="Arial" w:hAnsi="Arial" w:cs="Arial"/>
          <w:sz w:val="20"/>
        </w:rPr>
        <w:tab/>
      </w:r>
      <w:r w:rsidR="0036540D" w:rsidRPr="00B72DDB">
        <w:rPr>
          <w:rFonts w:ascii="Arial" w:hAnsi="Arial" w:cs="Arial"/>
          <w:szCs w:val="24"/>
        </w:rPr>
        <w:t xml:space="preserve">Patient Confidentiality, </w:t>
      </w:r>
      <w:r w:rsidRPr="00B72DDB">
        <w:rPr>
          <w:rFonts w:ascii="Arial" w:hAnsi="Arial" w:cs="Arial"/>
        </w:rPr>
        <w:t>Data Protection, Freedom of Information and</w:t>
      </w:r>
      <w:r w:rsidR="00844511" w:rsidRPr="00B72DDB">
        <w:rPr>
          <w:rFonts w:ascii="Arial" w:hAnsi="Arial" w:cs="Arial"/>
        </w:rPr>
        <w:t xml:space="preserve"> T</w:t>
      </w:r>
      <w:r w:rsidRPr="00B72DDB">
        <w:rPr>
          <w:rFonts w:ascii="Arial" w:hAnsi="Arial" w:cs="Arial"/>
        </w:rPr>
        <w:t>ransparency</w:t>
      </w:r>
      <w:bookmarkEnd w:id="26"/>
    </w:p>
    <w:p w14:paraId="19157955" w14:textId="77777777" w:rsidR="00530761" w:rsidRPr="00B72DDB" w:rsidRDefault="00530761" w:rsidP="00530761">
      <w:pPr>
        <w:spacing w:after="0"/>
        <w:rPr>
          <w:rFonts w:ascii="Arial" w:hAnsi="Arial" w:cs="Arial"/>
        </w:rPr>
      </w:pPr>
      <w:r w:rsidRPr="00B72DDB">
        <w:rPr>
          <w:rFonts w:ascii="Arial" w:hAnsi="Arial" w:cs="Arial"/>
          <w:sz w:val="20"/>
        </w:rPr>
        <w:t>GC22</w:t>
      </w:r>
      <w:r w:rsidRPr="00B72DDB">
        <w:rPr>
          <w:rFonts w:ascii="Arial" w:hAnsi="Arial" w:cs="Arial"/>
          <w:sz w:val="20"/>
        </w:rPr>
        <w:tab/>
      </w:r>
      <w:r w:rsidRPr="00B72DDB">
        <w:rPr>
          <w:rFonts w:ascii="Arial" w:hAnsi="Arial" w:cs="Arial"/>
        </w:rPr>
        <w:t>Intellectual Property</w:t>
      </w:r>
      <w:bookmarkEnd w:id="27"/>
    </w:p>
    <w:p w14:paraId="67DC6AD3" w14:textId="77777777" w:rsidR="00530761" w:rsidRPr="00B72DDB" w:rsidRDefault="00530761" w:rsidP="00530761">
      <w:pPr>
        <w:spacing w:after="0"/>
        <w:rPr>
          <w:rFonts w:ascii="Arial" w:hAnsi="Arial" w:cs="Arial"/>
        </w:rPr>
      </w:pPr>
      <w:r w:rsidRPr="00B72DDB">
        <w:rPr>
          <w:rFonts w:ascii="Arial" w:hAnsi="Arial" w:cs="Arial"/>
          <w:sz w:val="20"/>
        </w:rPr>
        <w:t>GC23</w:t>
      </w:r>
      <w:r w:rsidRPr="00B72DDB">
        <w:rPr>
          <w:rFonts w:ascii="Arial" w:hAnsi="Arial" w:cs="Arial"/>
          <w:sz w:val="20"/>
        </w:rPr>
        <w:tab/>
      </w:r>
      <w:r w:rsidRPr="00B72DDB">
        <w:rPr>
          <w:rFonts w:ascii="Arial" w:hAnsi="Arial" w:cs="Arial"/>
        </w:rPr>
        <w:t xml:space="preserve">NHS </w:t>
      </w:r>
      <w:r w:rsidR="004363CD" w:rsidRPr="00B72DDB">
        <w:rPr>
          <w:rFonts w:ascii="Arial" w:hAnsi="Arial" w:cs="Arial"/>
        </w:rPr>
        <w:t>Identity</w:t>
      </w:r>
      <w:r w:rsidRPr="00B72DDB">
        <w:rPr>
          <w:rFonts w:ascii="Arial" w:hAnsi="Arial" w:cs="Arial"/>
        </w:rPr>
        <w:t>, Marketing and Promotion</w:t>
      </w:r>
      <w:bookmarkEnd w:id="28"/>
    </w:p>
    <w:p w14:paraId="0DFAFC4B" w14:textId="77777777" w:rsidR="00530761" w:rsidRPr="00B72DDB" w:rsidRDefault="00530761" w:rsidP="00530761">
      <w:pPr>
        <w:spacing w:after="0"/>
        <w:rPr>
          <w:rFonts w:ascii="Arial" w:hAnsi="Arial" w:cs="Arial"/>
        </w:rPr>
      </w:pPr>
      <w:r w:rsidRPr="00B72DDB">
        <w:rPr>
          <w:rFonts w:ascii="Arial" w:hAnsi="Arial" w:cs="Arial"/>
          <w:sz w:val="20"/>
        </w:rPr>
        <w:t>GC24</w:t>
      </w:r>
      <w:r w:rsidRPr="00B72DDB">
        <w:rPr>
          <w:rFonts w:ascii="Arial" w:hAnsi="Arial" w:cs="Arial"/>
          <w:sz w:val="20"/>
        </w:rPr>
        <w:tab/>
      </w:r>
      <w:r w:rsidRPr="00B72DDB">
        <w:rPr>
          <w:rFonts w:ascii="Arial" w:hAnsi="Arial" w:cs="Arial"/>
        </w:rPr>
        <w:t>Change in Control</w:t>
      </w:r>
      <w:bookmarkEnd w:id="29"/>
    </w:p>
    <w:p w14:paraId="70AD8257" w14:textId="77777777" w:rsidR="00530761" w:rsidRPr="00B72DDB" w:rsidRDefault="00530761" w:rsidP="00530761">
      <w:pPr>
        <w:spacing w:after="0"/>
        <w:rPr>
          <w:rFonts w:ascii="Arial" w:hAnsi="Arial" w:cs="Arial"/>
        </w:rPr>
      </w:pPr>
      <w:r w:rsidRPr="00B72DDB">
        <w:rPr>
          <w:rFonts w:ascii="Arial" w:hAnsi="Arial" w:cs="Arial"/>
          <w:sz w:val="20"/>
        </w:rPr>
        <w:t>GC25</w:t>
      </w:r>
      <w:r w:rsidRPr="00B72DDB">
        <w:rPr>
          <w:rFonts w:ascii="Arial" w:hAnsi="Arial" w:cs="Arial"/>
          <w:sz w:val="20"/>
        </w:rPr>
        <w:tab/>
      </w:r>
      <w:r w:rsidRPr="00B72DDB">
        <w:rPr>
          <w:rFonts w:ascii="Arial" w:hAnsi="Arial" w:cs="Arial"/>
        </w:rPr>
        <w:t>Warranties</w:t>
      </w:r>
      <w:bookmarkEnd w:id="30"/>
    </w:p>
    <w:p w14:paraId="4B6E2D2E" w14:textId="77777777" w:rsidR="00530761" w:rsidRPr="00B72DDB" w:rsidRDefault="00530761" w:rsidP="00530761">
      <w:pPr>
        <w:spacing w:after="0"/>
        <w:rPr>
          <w:rFonts w:ascii="Arial" w:hAnsi="Arial" w:cs="Arial"/>
        </w:rPr>
      </w:pPr>
      <w:r w:rsidRPr="00B72DDB">
        <w:rPr>
          <w:rFonts w:ascii="Arial" w:hAnsi="Arial" w:cs="Arial"/>
          <w:sz w:val="20"/>
        </w:rPr>
        <w:t>GC26</w:t>
      </w:r>
      <w:r w:rsidRPr="00B72DDB">
        <w:rPr>
          <w:rFonts w:ascii="Arial" w:hAnsi="Arial" w:cs="Arial"/>
          <w:sz w:val="20"/>
        </w:rPr>
        <w:tab/>
      </w:r>
      <w:r w:rsidRPr="00B72DDB">
        <w:rPr>
          <w:rFonts w:ascii="Arial" w:hAnsi="Arial" w:cs="Arial"/>
        </w:rPr>
        <w:t>Prohibited Acts</w:t>
      </w:r>
      <w:bookmarkEnd w:id="31"/>
    </w:p>
    <w:p w14:paraId="5CC81500" w14:textId="77777777" w:rsidR="00530761" w:rsidRPr="00B72DDB" w:rsidRDefault="00530761" w:rsidP="00530761">
      <w:pPr>
        <w:spacing w:after="0"/>
        <w:rPr>
          <w:rFonts w:ascii="Arial" w:hAnsi="Arial" w:cs="Arial"/>
        </w:rPr>
      </w:pPr>
      <w:r w:rsidRPr="00B72DDB">
        <w:rPr>
          <w:rFonts w:ascii="Arial" w:hAnsi="Arial" w:cs="Arial"/>
          <w:sz w:val="20"/>
        </w:rPr>
        <w:t>GC27</w:t>
      </w:r>
      <w:r w:rsidRPr="00B72DDB">
        <w:rPr>
          <w:rFonts w:ascii="Arial" w:hAnsi="Arial" w:cs="Arial"/>
          <w:sz w:val="20"/>
        </w:rPr>
        <w:tab/>
      </w:r>
      <w:r w:rsidRPr="00B72DDB">
        <w:rPr>
          <w:rFonts w:ascii="Arial" w:hAnsi="Arial" w:cs="Arial"/>
        </w:rPr>
        <w:t>Conflicts of Interest</w:t>
      </w:r>
      <w:bookmarkEnd w:id="32"/>
      <w:r w:rsidR="004363CD" w:rsidRPr="00B72DDB">
        <w:rPr>
          <w:rFonts w:ascii="Arial" w:hAnsi="Arial" w:cs="Arial"/>
        </w:rPr>
        <w:t xml:space="preserve"> and Transparency on Gifts and Hospitality</w:t>
      </w:r>
    </w:p>
    <w:p w14:paraId="02DA924C" w14:textId="77777777" w:rsidR="00530761" w:rsidRPr="00B72DDB" w:rsidRDefault="00530761" w:rsidP="00530761">
      <w:pPr>
        <w:spacing w:after="0"/>
        <w:rPr>
          <w:rFonts w:ascii="Arial" w:hAnsi="Arial" w:cs="Arial"/>
        </w:rPr>
      </w:pPr>
      <w:r w:rsidRPr="00B72DDB">
        <w:rPr>
          <w:rFonts w:ascii="Arial" w:hAnsi="Arial" w:cs="Arial"/>
          <w:sz w:val="20"/>
        </w:rPr>
        <w:t>GC28</w:t>
      </w:r>
      <w:r w:rsidRPr="00B72DDB">
        <w:rPr>
          <w:rFonts w:ascii="Arial" w:hAnsi="Arial" w:cs="Arial"/>
          <w:sz w:val="20"/>
        </w:rPr>
        <w:tab/>
      </w:r>
      <w:r w:rsidRPr="00B72DDB">
        <w:rPr>
          <w:rFonts w:ascii="Arial" w:hAnsi="Arial" w:cs="Arial"/>
        </w:rPr>
        <w:t>Force Majeure</w:t>
      </w:r>
      <w:bookmarkEnd w:id="33"/>
    </w:p>
    <w:p w14:paraId="162B134D" w14:textId="77777777" w:rsidR="00530761" w:rsidRPr="00B72DDB" w:rsidRDefault="00530761" w:rsidP="00530761">
      <w:pPr>
        <w:spacing w:after="0"/>
        <w:rPr>
          <w:rFonts w:ascii="Arial" w:hAnsi="Arial" w:cs="Arial"/>
        </w:rPr>
      </w:pPr>
      <w:r w:rsidRPr="00B72DDB">
        <w:rPr>
          <w:rFonts w:ascii="Arial" w:hAnsi="Arial" w:cs="Arial"/>
          <w:sz w:val="20"/>
        </w:rPr>
        <w:t>GC29</w:t>
      </w:r>
      <w:r w:rsidRPr="00B72DDB">
        <w:rPr>
          <w:rFonts w:ascii="Arial" w:hAnsi="Arial" w:cs="Arial"/>
          <w:sz w:val="20"/>
        </w:rPr>
        <w:tab/>
      </w:r>
      <w:r w:rsidRPr="00B72DDB">
        <w:rPr>
          <w:rFonts w:ascii="Arial" w:hAnsi="Arial" w:cs="Arial"/>
        </w:rPr>
        <w:t>Third Party Rights</w:t>
      </w:r>
      <w:bookmarkEnd w:id="34"/>
    </w:p>
    <w:p w14:paraId="0D903277" w14:textId="77777777" w:rsidR="00530761" w:rsidRPr="00B72DDB" w:rsidRDefault="00530761" w:rsidP="00530761">
      <w:pPr>
        <w:spacing w:after="0"/>
        <w:rPr>
          <w:rFonts w:ascii="Arial" w:hAnsi="Arial" w:cs="Arial"/>
        </w:rPr>
      </w:pPr>
      <w:r w:rsidRPr="00B72DDB">
        <w:rPr>
          <w:rFonts w:ascii="Arial" w:hAnsi="Arial" w:cs="Arial"/>
          <w:sz w:val="20"/>
        </w:rPr>
        <w:t>GC30</w:t>
      </w:r>
      <w:r w:rsidRPr="00B72DDB">
        <w:rPr>
          <w:rFonts w:ascii="Arial" w:hAnsi="Arial" w:cs="Arial"/>
          <w:sz w:val="20"/>
        </w:rPr>
        <w:tab/>
      </w:r>
      <w:r w:rsidRPr="00B72DDB">
        <w:rPr>
          <w:rFonts w:ascii="Arial" w:hAnsi="Arial" w:cs="Arial"/>
        </w:rPr>
        <w:t>Entire Contract</w:t>
      </w:r>
      <w:bookmarkEnd w:id="35"/>
    </w:p>
    <w:p w14:paraId="6FECC044" w14:textId="77777777" w:rsidR="00530761" w:rsidRPr="00B72DDB" w:rsidRDefault="00530761" w:rsidP="00530761">
      <w:pPr>
        <w:spacing w:after="0"/>
        <w:rPr>
          <w:rFonts w:ascii="Arial" w:hAnsi="Arial" w:cs="Arial"/>
        </w:rPr>
      </w:pPr>
      <w:r w:rsidRPr="00B72DDB">
        <w:rPr>
          <w:rFonts w:ascii="Arial" w:hAnsi="Arial" w:cs="Arial"/>
          <w:sz w:val="20"/>
        </w:rPr>
        <w:t>GC31</w:t>
      </w:r>
      <w:r w:rsidRPr="00B72DDB">
        <w:rPr>
          <w:rFonts w:ascii="Arial" w:hAnsi="Arial" w:cs="Arial"/>
          <w:sz w:val="20"/>
        </w:rPr>
        <w:tab/>
      </w:r>
      <w:r w:rsidRPr="00B72DDB">
        <w:rPr>
          <w:rFonts w:ascii="Arial" w:hAnsi="Arial" w:cs="Arial"/>
        </w:rPr>
        <w:t>Severability</w:t>
      </w:r>
      <w:bookmarkEnd w:id="36"/>
    </w:p>
    <w:p w14:paraId="6898E404" w14:textId="77777777" w:rsidR="00530761" w:rsidRPr="00B72DDB" w:rsidRDefault="00530761" w:rsidP="00530761">
      <w:pPr>
        <w:spacing w:after="0"/>
        <w:rPr>
          <w:rFonts w:ascii="Arial" w:hAnsi="Arial" w:cs="Arial"/>
        </w:rPr>
      </w:pPr>
      <w:r w:rsidRPr="00B72DDB">
        <w:rPr>
          <w:rFonts w:ascii="Arial" w:hAnsi="Arial" w:cs="Arial"/>
          <w:sz w:val="20"/>
        </w:rPr>
        <w:t>GC32</w:t>
      </w:r>
      <w:r w:rsidRPr="00B72DDB">
        <w:rPr>
          <w:rFonts w:ascii="Arial" w:hAnsi="Arial" w:cs="Arial"/>
          <w:sz w:val="20"/>
        </w:rPr>
        <w:tab/>
      </w:r>
      <w:r w:rsidRPr="00B72DDB">
        <w:rPr>
          <w:rFonts w:ascii="Arial" w:hAnsi="Arial" w:cs="Arial"/>
        </w:rPr>
        <w:t>Waiver</w:t>
      </w:r>
      <w:bookmarkEnd w:id="37"/>
    </w:p>
    <w:p w14:paraId="4C705C46" w14:textId="77777777" w:rsidR="00530761" w:rsidRPr="00B72DDB" w:rsidRDefault="00530761" w:rsidP="00530761">
      <w:pPr>
        <w:spacing w:after="0"/>
        <w:rPr>
          <w:rFonts w:ascii="Arial" w:hAnsi="Arial" w:cs="Arial"/>
        </w:rPr>
      </w:pPr>
      <w:r w:rsidRPr="00B72DDB">
        <w:rPr>
          <w:rFonts w:ascii="Arial" w:hAnsi="Arial" w:cs="Arial"/>
          <w:sz w:val="20"/>
        </w:rPr>
        <w:t>GC33</w:t>
      </w:r>
      <w:r w:rsidRPr="00B72DDB">
        <w:rPr>
          <w:rFonts w:ascii="Arial" w:hAnsi="Arial" w:cs="Arial"/>
          <w:sz w:val="20"/>
        </w:rPr>
        <w:tab/>
      </w:r>
      <w:r w:rsidRPr="00B72DDB">
        <w:rPr>
          <w:rFonts w:ascii="Arial" w:hAnsi="Arial" w:cs="Arial"/>
        </w:rPr>
        <w:t>Remedies</w:t>
      </w:r>
      <w:bookmarkEnd w:id="38"/>
    </w:p>
    <w:p w14:paraId="0D90B5B6" w14:textId="77777777" w:rsidR="00530761" w:rsidRPr="00B72DDB" w:rsidRDefault="00530761" w:rsidP="00530761">
      <w:pPr>
        <w:spacing w:after="0"/>
        <w:rPr>
          <w:rFonts w:ascii="Arial" w:hAnsi="Arial" w:cs="Arial"/>
        </w:rPr>
      </w:pPr>
      <w:r w:rsidRPr="00B72DDB">
        <w:rPr>
          <w:rFonts w:ascii="Arial" w:hAnsi="Arial" w:cs="Arial"/>
          <w:sz w:val="20"/>
        </w:rPr>
        <w:t>GC34</w:t>
      </w:r>
      <w:r w:rsidRPr="00B72DDB">
        <w:rPr>
          <w:rFonts w:ascii="Arial" w:hAnsi="Arial" w:cs="Arial"/>
          <w:sz w:val="20"/>
        </w:rPr>
        <w:tab/>
      </w:r>
      <w:r w:rsidRPr="00B72DDB">
        <w:rPr>
          <w:rFonts w:ascii="Arial" w:hAnsi="Arial" w:cs="Arial"/>
        </w:rPr>
        <w:t>Exclusion of Partnership</w:t>
      </w:r>
      <w:bookmarkEnd w:id="39"/>
    </w:p>
    <w:p w14:paraId="0397B726" w14:textId="77777777" w:rsidR="00530761" w:rsidRPr="00B72DDB" w:rsidRDefault="00530761" w:rsidP="00530761">
      <w:pPr>
        <w:spacing w:after="0"/>
        <w:rPr>
          <w:rFonts w:ascii="Arial" w:hAnsi="Arial" w:cs="Arial"/>
        </w:rPr>
      </w:pPr>
      <w:r w:rsidRPr="00B72DDB">
        <w:rPr>
          <w:rFonts w:ascii="Arial" w:hAnsi="Arial" w:cs="Arial"/>
          <w:sz w:val="20"/>
        </w:rPr>
        <w:t>GC35</w:t>
      </w:r>
      <w:r w:rsidRPr="00B72DDB">
        <w:rPr>
          <w:rFonts w:ascii="Arial" w:hAnsi="Arial" w:cs="Arial"/>
          <w:sz w:val="20"/>
        </w:rPr>
        <w:tab/>
      </w:r>
      <w:r w:rsidRPr="00B72DDB">
        <w:rPr>
          <w:rFonts w:ascii="Arial" w:hAnsi="Arial" w:cs="Arial"/>
        </w:rPr>
        <w:t>Non-Solicitation</w:t>
      </w:r>
      <w:bookmarkEnd w:id="40"/>
    </w:p>
    <w:p w14:paraId="6E59F0D6" w14:textId="77777777" w:rsidR="00530761" w:rsidRPr="00B72DDB" w:rsidRDefault="00530761" w:rsidP="00530761">
      <w:pPr>
        <w:spacing w:after="0"/>
        <w:rPr>
          <w:rFonts w:ascii="Arial" w:hAnsi="Arial" w:cs="Arial"/>
        </w:rPr>
      </w:pPr>
      <w:r w:rsidRPr="00B72DDB">
        <w:rPr>
          <w:rFonts w:ascii="Arial" w:hAnsi="Arial" w:cs="Arial"/>
          <w:sz w:val="20"/>
        </w:rPr>
        <w:t>GC36</w:t>
      </w:r>
      <w:r w:rsidRPr="00B72DDB">
        <w:rPr>
          <w:rFonts w:ascii="Arial" w:hAnsi="Arial" w:cs="Arial"/>
          <w:sz w:val="20"/>
        </w:rPr>
        <w:tab/>
      </w:r>
      <w:r w:rsidRPr="00B72DDB">
        <w:rPr>
          <w:rFonts w:ascii="Arial" w:hAnsi="Arial" w:cs="Arial"/>
        </w:rPr>
        <w:t>Notices</w:t>
      </w:r>
      <w:bookmarkEnd w:id="41"/>
    </w:p>
    <w:p w14:paraId="0B793F40" w14:textId="77777777" w:rsidR="00530761" w:rsidRPr="00B72DDB" w:rsidRDefault="00530761" w:rsidP="00530761">
      <w:pPr>
        <w:spacing w:after="0"/>
        <w:rPr>
          <w:rFonts w:ascii="Arial" w:hAnsi="Arial" w:cs="Arial"/>
        </w:rPr>
      </w:pPr>
      <w:r w:rsidRPr="00B72DDB">
        <w:rPr>
          <w:rFonts w:ascii="Arial" w:hAnsi="Arial" w:cs="Arial"/>
          <w:sz w:val="20"/>
        </w:rPr>
        <w:t>GC37</w:t>
      </w:r>
      <w:r w:rsidRPr="00B72DDB">
        <w:rPr>
          <w:rFonts w:ascii="Arial" w:hAnsi="Arial" w:cs="Arial"/>
          <w:sz w:val="20"/>
        </w:rPr>
        <w:tab/>
      </w:r>
      <w:r w:rsidRPr="00B72DDB">
        <w:rPr>
          <w:rFonts w:ascii="Arial" w:hAnsi="Arial" w:cs="Arial"/>
        </w:rPr>
        <w:t>Costs and Expenses</w:t>
      </w:r>
      <w:bookmarkEnd w:id="42"/>
    </w:p>
    <w:p w14:paraId="457C3751" w14:textId="77777777" w:rsidR="00530761" w:rsidRPr="00B72DDB" w:rsidRDefault="00530761" w:rsidP="00530761">
      <w:pPr>
        <w:spacing w:after="0"/>
        <w:rPr>
          <w:rFonts w:ascii="Arial" w:hAnsi="Arial" w:cs="Arial"/>
        </w:rPr>
      </w:pPr>
      <w:r w:rsidRPr="00B72DDB">
        <w:rPr>
          <w:rFonts w:ascii="Arial" w:hAnsi="Arial" w:cs="Arial"/>
          <w:sz w:val="20"/>
        </w:rPr>
        <w:t>GC38</w:t>
      </w:r>
      <w:r w:rsidRPr="00B72DDB">
        <w:rPr>
          <w:rFonts w:ascii="Arial" w:hAnsi="Arial" w:cs="Arial"/>
          <w:sz w:val="20"/>
        </w:rPr>
        <w:tab/>
      </w:r>
      <w:r w:rsidRPr="00B72DDB">
        <w:rPr>
          <w:rFonts w:ascii="Arial" w:hAnsi="Arial" w:cs="Arial"/>
        </w:rPr>
        <w:t>Counterparts</w:t>
      </w:r>
      <w:bookmarkEnd w:id="43"/>
    </w:p>
    <w:p w14:paraId="4962F9B0" w14:textId="77777777" w:rsidR="00530761" w:rsidRPr="00B72DDB" w:rsidRDefault="00530761" w:rsidP="00530761">
      <w:pPr>
        <w:spacing w:after="0"/>
        <w:rPr>
          <w:rFonts w:ascii="Arial" w:hAnsi="Arial" w:cs="Arial"/>
        </w:rPr>
      </w:pPr>
      <w:r w:rsidRPr="00B72DDB">
        <w:rPr>
          <w:rFonts w:ascii="Arial" w:hAnsi="Arial" w:cs="Arial"/>
          <w:sz w:val="20"/>
        </w:rPr>
        <w:t>GC39</w:t>
      </w:r>
      <w:r w:rsidRPr="00B72DDB">
        <w:rPr>
          <w:rFonts w:ascii="Arial" w:hAnsi="Arial" w:cs="Arial"/>
          <w:sz w:val="20"/>
        </w:rPr>
        <w:tab/>
      </w:r>
      <w:r w:rsidRPr="00B72DDB">
        <w:rPr>
          <w:rFonts w:ascii="Arial" w:hAnsi="Arial" w:cs="Arial"/>
        </w:rPr>
        <w:t>Governing Law and Jurisdiction</w:t>
      </w:r>
      <w:bookmarkEnd w:id="44"/>
    </w:p>
    <w:p w14:paraId="6B4FC981" w14:textId="77777777" w:rsidR="000135B0" w:rsidRDefault="000135B0" w:rsidP="000135B0">
      <w:pPr>
        <w:spacing w:after="0"/>
        <w:rPr>
          <w:rFonts w:ascii="Arial" w:hAnsi="Arial" w:cs="Arial"/>
          <w:b/>
          <w:sz w:val="20"/>
        </w:rPr>
      </w:pPr>
    </w:p>
    <w:p w14:paraId="6EF25425" w14:textId="233747DB" w:rsidR="000135B0" w:rsidRPr="00510DDC" w:rsidRDefault="6B898FB2" w:rsidP="43E2B2C9">
      <w:pPr>
        <w:spacing w:after="0"/>
        <w:rPr>
          <w:b/>
          <w:bCs/>
        </w:rPr>
      </w:pPr>
      <w:r w:rsidRPr="43E2B2C9">
        <w:rPr>
          <w:rFonts w:ascii="Arial" w:hAnsi="Arial" w:cs="Arial"/>
          <w:b/>
          <w:bCs/>
        </w:rPr>
        <w:t>Definitions and Interpretation</w:t>
      </w:r>
    </w:p>
    <w:p w14:paraId="7511B7EA" w14:textId="4E2B39A8" w:rsidR="00530761" w:rsidRPr="00B72DDB" w:rsidRDefault="00530761" w:rsidP="00530761">
      <w:pPr>
        <w:rPr>
          <w:rFonts w:ascii="Arial" w:hAnsi="Arial" w:cs="Arial"/>
          <w:b/>
          <w:sz w:val="20"/>
        </w:rPr>
      </w:pPr>
      <w:r w:rsidRPr="00B72DDB">
        <w:rPr>
          <w:rFonts w:ascii="Arial" w:hAnsi="Arial" w:cs="Arial"/>
          <w:b/>
          <w:sz w:val="20"/>
        </w:rPr>
        <w:br w:type="page"/>
      </w:r>
    </w:p>
    <w:p w14:paraId="43C98A30" w14:textId="77777777" w:rsidR="00530761" w:rsidRPr="00B72DDB" w:rsidRDefault="00530761" w:rsidP="00530761">
      <w:pPr>
        <w:spacing w:after="0"/>
        <w:jc w:val="both"/>
        <w:rPr>
          <w:rFonts w:ascii="Arial" w:hAnsi="Arial" w:cs="Arial"/>
          <w:b/>
        </w:rPr>
      </w:pPr>
      <w:bookmarkStart w:id="45" w:name="_Hlk64117773"/>
      <w:r w:rsidRPr="00B72DDB">
        <w:rPr>
          <w:rFonts w:ascii="Arial" w:hAnsi="Arial" w:cs="Arial"/>
          <w:b/>
        </w:rPr>
        <w:lastRenderedPageBreak/>
        <w:t>CONTRACT</w:t>
      </w:r>
    </w:p>
    <w:p w14:paraId="25C728C8" w14:textId="77777777" w:rsidR="00530761" w:rsidRPr="006F5628" w:rsidRDefault="00530761" w:rsidP="006F5628">
      <w:pPr>
        <w:spacing w:after="0"/>
        <w:jc w:val="both"/>
        <w:rPr>
          <w:rFonts w:ascii="Arial" w:hAnsi="Arial" w:cs="Arial"/>
          <w:bCs/>
        </w:rPr>
      </w:pPr>
      <w:bookmarkStart w:id="46" w:name="_Hlk60677343"/>
    </w:p>
    <w:p w14:paraId="6135361A" w14:textId="77DAD512" w:rsidR="006F5628" w:rsidRPr="00FF0601" w:rsidRDefault="006F5628" w:rsidP="006F5628">
      <w:pPr>
        <w:spacing w:after="0"/>
        <w:jc w:val="both"/>
        <w:rPr>
          <w:rFonts w:ascii="Arial" w:hAnsi="Arial" w:cs="Arial"/>
          <w:b/>
          <w:sz w:val="20"/>
        </w:rPr>
      </w:pPr>
      <w:bookmarkStart w:id="47" w:name="_Hlk64117761"/>
      <w:r w:rsidRPr="00FF0601">
        <w:rPr>
          <w:rFonts w:ascii="Arial" w:hAnsi="Arial" w:cs="Arial"/>
          <w:b/>
          <w:sz w:val="20"/>
        </w:rPr>
        <w:t>Contract title:</w:t>
      </w:r>
      <w:r w:rsidRPr="00FF0601">
        <w:rPr>
          <w:rFonts w:ascii="Arial" w:hAnsi="Arial" w:cs="Arial"/>
          <w:bCs/>
          <w:sz w:val="20"/>
        </w:rPr>
        <w:t xml:space="preserve"> ……………………………………………………….</w:t>
      </w:r>
    </w:p>
    <w:p w14:paraId="1C0EE0E4" w14:textId="30BC1C40" w:rsidR="006F5628" w:rsidRPr="00FF0601" w:rsidRDefault="006F5628" w:rsidP="006F5628">
      <w:pPr>
        <w:spacing w:after="0"/>
        <w:jc w:val="both"/>
        <w:rPr>
          <w:rFonts w:ascii="Arial" w:hAnsi="Arial" w:cs="Arial"/>
          <w:sz w:val="20"/>
        </w:rPr>
      </w:pPr>
    </w:p>
    <w:p w14:paraId="3B949C1E" w14:textId="0E1331DA" w:rsidR="006F5628" w:rsidRPr="00FF0601" w:rsidRDefault="006F5628" w:rsidP="006F5628">
      <w:pPr>
        <w:spacing w:after="0"/>
        <w:jc w:val="both"/>
        <w:rPr>
          <w:rFonts w:ascii="Arial" w:hAnsi="Arial" w:cs="Arial"/>
          <w:sz w:val="20"/>
        </w:rPr>
      </w:pPr>
      <w:r w:rsidRPr="00FF0601">
        <w:rPr>
          <w:rFonts w:ascii="Arial" w:hAnsi="Arial" w:cs="Arial"/>
          <w:b/>
          <w:bCs/>
          <w:sz w:val="20"/>
        </w:rPr>
        <w:t>Contract ref:</w:t>
      </w:r>
      <w:r w:rsidRPr="00FF0601">
        <w:rPr>
          <w:rFonts w:ascii="Arial" w:hAnsi="Arial" w:cs="Arial"/>
          <w:sz w:val="20"/>
        </w:rPr>
        <w:t xml:space="preserve"> </w:t>
      </w:r>
      <w:r w:rsidRPr="00FF0601">
        <w:rPr>
          <w:rFonts w:ascii="Arial" w:hAnsi="Arial" w:cs="Arial"/>
          <w:bCs/>
          <w:sz w:val="20"/>
        </w:rPr>
        <w:t>……………………………………………………..….</w:t>
      </w:r>
    </w:p>
    <w:bookmarkEnd w:id="46"/>
    <w:bookmarkEnd w:id="47"/>
    <w:p w14:paraId="63137E5A" w14:textId="77777777" w:rsidR="006F5628" w:rsidRPr="00B72DDB" w:rsidRDefault="006F5628" w:rsidP="006F5628">
      <w:pPr>
        <w:spacing w:after="0"/>
        <w:jc w:val="both"/>
        <w:rPr>
          <w:rFonts w:ascii="Arial" w:hAnsi="Arial" w:cs="Arial"/>
          <w:sz w:val="20"/>
        </w:rPr>
      </w:pPr>
    </w:p>
    <w:bookmarkEnd w:id="45"/>
    <w:p w14:paraId="5E1CB32E" w14:textId="77777777" w:rsidR="00530761" w:rsidRPr="00B72DDB" w:rsidRDefault="00530761" w:rsidP="00530761">
      <w:pPr>
        <w:spacing w:after="0"/>
        <w:jc w:val="both"/>
        <w:rPr>
          <w:rFonts w:ascii="Arial" w:hAnsi="Arial" w:cs="Arial"/>
          <w:sz w:val="20"/>
        </w:rPr>
      </w:pPr>
      <w:r w:rsidRPr="00B72DDB">
        <w:rPr>
          <w:rFonts w:ascii="Arial" w:hAnsi="Arial" w:cs="Arial"/>
          <w:sz w:val="20"/>
        </w:rPr>
        <w:t xml:space="preserve">This Contract records the agreement between the Commissioners and the Provider and comprises </w:t>
      </w:r>
    </w:p>
    <w:p w14:paraId="0E12C9D3" w14:textId="77777777" w:rsidR="00530761" w:rsidRPr="00B72DDB" w:rsidRDefault="00530761" w:rsidP="00530761">
      <w:pPr>
        <w:pStyle w:val="ListParagraph"/>
        <w:rPr>
          <w:rFonts w:ascii="Arial" w:hAnsi="Arial" w:cs="Arial"/>
          <w:sz w:val="20"/>
          <w:szCs w:val="20"/>
        </w:rPr>
      </w:pPr>
    </w:p>
    <w:p w14:paraId="01D55C87" w14:textId="59EB591A" w:rsidR="00530761" w:rsidRPr="00B72DDB" w:rsidRDefault="00530761" w:rsidP="00530761">
      <w:pPr>
        <w:pStyle w:val="ListParagraph"/>
        <w:numPr>
          <w:ilvl w:val="0"/>
          <w:numId w:val="5"/>
        </w:numPr>
        <w:jc w:val="both"/>
        <w:rPr>
          <w:rFonts w:ascii="Arial" w:hAnsi="Arial" w:cs="Arial"/>
          <w:sz w:val="20"/>
          <w:szCs w:val="20"/>
        </w:rPr>
      </w:pPr>
      <w:r w:rsidRPr="00B72DDB">
        <w:rPr>
          <w:rFonts w:ascii="Arial" w:hAnsi="Arial" w:cs="Arial"/>
          <w:sz w:val="20"/>
          <w:szCs w:val="20"/>
        </w:rPr>
        <w:t>the</w:t>
      </w:r>
      <w:r w:rsidR="000929B6" w:rsidRPr="00B72DDB">
        <w:rPr>
          <w:rFonts w:ascii="Arial" w:hAnsi="Arial" w:cs="Arial"/>
          <w:sz w:val="20"/>
          <w:szCs w:val="20"/>
        </w:rPr>
        <w:t>se</w:t>
      </w:r>
      <w:r w:rsidRPr="00B72DDB">
        <w:rPr>
          <w:rFonts w:ascii="Arial" w:hAnsi="Arial" w:cs="Arial"/>
          <w:sz w:val="20"/>
          <w:szCs w:val="20"/>
        </w:rPr>
        <w:t xml:space="preserve"> </w:t>
      </w:r>
      <w:r w:rsidRPr="00B72DDB">
        <w:rPr>
          <w:rFonts w:ascii="Arial" w:hAnsi="Arial" w:cs="Arial"/>
          <w:b/>
          <w:sz w:val="20"/>
          <w:szCs w:val="20"/>
        </w:rPr>
        <w:t>Particulars</w:t>
      </w:r>
      <w:bookmarkStart w:id="48" w:name="_Hlk88076369"/>
      <w:r w:rsidR="00165D77" w:rsidRPr="00883BAA">
        <w:rPr>
          <w:rFonts w:ascii="Arial" w:hAnsi="Arial" w:cs="Arial"/>
          <w:bCs/>
          <w:sz w:val="20"/>
          <w:szCs w:val="20"/>
        </w:rPr>
        <w:t xml:space="preserve">, </w:t>
      </w:r>
      <w:r w:rsidR="00165D77" w:rsidRPr="00B72DDB">
        <w:rPr>
          <w:rFonts w:ascii="Arial" w:hAnsi="Arial" w:cs="Arial"/>
          <w:sz w:val="20"/>
        </w:rPr>
        <w:t xml:space="preserve">as completed and agreed by the Parties and as </w:t>
      </w:r>
      <w:r w:rsidR="002B50F5">
        <w:rPr>
          <w:rFonts w:ascii="Arial" w:hAnsi="Arial" w:cs="Arial"/>
          <w:sz w:val="20"/>
        </w:rPr>
        <w:t xml:space="preserve">may be </w:t>
      </w:r>
      <w:r w:rsidR="00165D77" w:rsidRPr="00B72DDB">
        <w:rPr>
          <w:rFonts w:ascii="Arial" w:hAnsi="Arial" w:cs="Arial"/>
          <w:sz w:val="20"/>
        </w:rPr>
        <w:t>varied from time to time in accordance with GC13 (</w:t>
      </w:r>
      <w:r w:rsidR="00165D77" w:rsidRPr="00B72DDB">
        <w:rPr>
          <w:rFonts w:ascii="Arial" w:hAnsi="Arial" w:cs="Arial"/>
          <w:i/>
          <w:sz w:val="20"/>
        </w:rPr>
        <w:t>Variations</w:t>
      </w:r>
      <w:bookmarkEnd w:id="48"/>
      <w:r w:rsidR="00165D77">
        <w:rPr>
          <w:rFonts w:ascii="Arial" w:hAnsi="Arial" w:cs="Arial"/>
          <w:i/>
          <w:sz w:val="20"/>
        </w:rPr>
        <w:t>)</w:t>
      </w:r>
      <w:r w:rsidRPr="00B72DDB">
        <w:rPr>
          <w:rFonts w:ascii="Arial" w:hAnsi="Arial" w:cs="Arial"/>
          <w:sz w:val="20"/>
          <w:szCs w:val="20"/>
        </w:rPr>
        <w:t>;</w:t>
      </w:r>
    </w:p>
    <w:p w14:paraId="714B5559" w14:textId="77777777" w:rsidR="00530761" w:rsidRPr="00B72DDB" w:rsidRDefault="00530761" w:rsidP="00530761">
      <w:pPr>
        <w:spacing w:after="0"/>
        <w:jc w:val="both"/>
        <w:rPr>
          <w:rFonts w:ascii="Arial" w:hAnsi="Arial" w:cs="Arial"/>
          <w:sz w:val="20"/>
        </w:rPr>
      </w:pPr>
    </w:p>
    <w:p w14:paraId="72161AE9" w14:textId="57F05CD4" w:rsidR="00530761" w:rsidRPr="00AC1B8F" w:rsidRDefault="00530761" w:rsidP="00530761">
      <w:pPr>
        <w:pStyle w:val="ListParagraph"/>
        <w:numPr>
          <w:ilvl w:val="0"/>
          <w:numId w:val="5"/>
        </w:numPr>
        <w:jc w:val="both"/>
        <w:rPr>
          <w:rFonts w:ascii="Arial" w:hAnsi="Arial" w:cs="Arial"/>
          <w:bCs/>
          <w:sz w:val="20"/>
          <w:szCs w:val="20"/>
        </w:rPr>
      </w:pPr>
      <w:r w:rsidRPr="00B72DDB">
        <w:rPr>
          <w:rFonts w:ascii="Arial" w:hAnsi="Arial" w:cs="Arial"/>
          <w:sz w:val="20"/>
          <w:szCs w:val="20"/>
        </w:rPr>
        <w:t xml:space="preserve">the </w:t>
      </w:r>
      <w:r w:rsidRPr="00B72DDB">
        <w:rPr>
          <w:rFonts w:ascii="Arial" w:hAnsi="Arial" w:cs="Arial"/>
          <w:b/>
          <w:sz w:val="20"/>
          <w:szCs w:val="20"/>
        </w:rPr>
        <w:t>Service</w:t>
      </w:r>
      <w:r w:rsidRPr="00B72DDB">
        <w:rPr>
          <w:rFonts w:ascii="Arial" w:hAnsi="Arial" w:cs="Arial"/>
          <w:sz w:val="20"/>
          <w:szCs w:val="20"/>
        </w:rPr>
        <w:t xml:space="preserve"> </w:t>
      </w:r>
      <w:r w:rsidRPr="00B72DDB">
        <w:rPr>
          <w:rFonts w:ascii="Arial" w:hAnsi="Arial" w:cs="Arial"/>
          <w:b/>
          <w:sz w:val="20"/>
          <w:szCs w:val="20"/>
        </w:rPr>
        <w:t>Conditions</w:t>
      </w:r>
      <w:r w:rsidR="000929B6" w:rsidRPr="00B72DDB">
        <w:rPr>
          <w:rFonts w:ascii="Arial" w:hAnsi="Arial" w:cs="Arial"/>
          <w:b/>
          <w:sz w:val="20"/>
          <w:szCs w:val="20"/>
        </w:rPr>
        <w:t xml:space="preserve"> (Full Length</w:t>
      </w:r>
      <w:bookmarkStart w:id="49" w:name="_Hlk84596115"/>
      <w:r w:rsidR="000929B6" w:rsidRPr="00B72DDB">
        <w:rPr>
          <w:rFonts w:ascii="Arial" w:hAnsi="Arial" w:cs="Arial"/>
          <w:b/>
          <w:sz w:val="20"/>
          <w:szCs w:val="20"/>
        </w:rPr>
        <w:t>)</w:t>
      </w:r>
      <w:bookmarkStart w:id="50" w:name="_Hlk88076388"/>
      <w:r w:rsidR="00AC1B8F">
        <w:rPr>
          <w:rFonts w:ascii="Arial" w:hAnsi="Arial" w:cs="Arial"/>
          <w:bCs/>
          <w:sz w:val="20"/>
          <w:szCs w:val="20"/>
        </w:rPr>
        <w:t xml:space="preserve">, </w:t>
      </w:r>
      <w:r w:rsidR="00165D77" w:rsidRPr="00AC1B8F">
        <w:rPr>
          <w:rFonts w:ascii="Arial" w:hAnsi="Arial" w:cs="Arial"/>
          <w:bCs/>
          <w:sz w:val="20"/>
          <w:szCs w:val="20"/>
        </w:rPr>
        <w:t xml:space="preserve">as published by NHS England from time to time at: </w:t>
      </w:r>
      <w:bookmarkEnd w:id="49"/>
      <w:r w:rsidR="00524475">
        <w:rPr>
          <w:rFonts w:ascii="Arial" w:hAnsi="Arial" w:cs="Arial"/>
          <w:sz w:val="20"/>
          <w:szCs w:val="20"/>
        </w:rPr>
        <w:fldChar w:fldCharType="begin"/>
      </w:r>
      <w:r w:rsidR="00524475">
        <w:rPr>
          <w:rFonts w:ascii="Arial" w:hAnsi="Arial" w:cs="Arial"/>
          <w:sz w:val="20"/>
          <w:szCs w:val="20"/>
        </w:rPr>
        <w:instrText xml:space="preserve"> HYPERLINK "</w:instrText>
      </w:r>
      <w:r w:rsidR="00524475" w:rsidRPr="00524475">
        <w:rPr>
          <w:rFonts w:ascii="Arial" w:hAnsi="Arial" w:cs="Arial"/>
          <w:sz w:val="20"/>
          <w:szCs w:val="20"/>
        </w:rPr>
        <w:instrText>https://www.england.nhs.uk/nhs-standard-contract/;</w:instrText>
      </w:r>
      <w:r w:rsidR="00524475">
        <w:rPr>
          <w:rFonts w:ascii="Arial" w:hAnsi="Arial" w:cs="Arial"/>
          <w:sz w:val="20"/>
          <w:szCs w:val="20"/>
        </w:rPr>
        <w:instrText xml:space="preserve">" </w:instrText>
      </w:r>
      <w:r w:rsidR="00524475">
        <w:rPr>
          <w:rFonts w:ascii="Arial" w:hAnsi="Arial" w:cs="Arial"/>
          <w:sz w:val="20"/>
          <w:szCs w:val="20"/>
        </w:rPr>
      </w:r>
      <w:r w:rsidR="00524475">
        <w:rPr>
          <w:rFonts w:ascii="Arial" w:hAnsi="Arial" w:cs="Arial"/>
          <w:sz w:val="20"/>
          <w:szCs w:val="20"/>
        </w:rPr>
        <w:fldChar w:fldCharType="separate"/>
      </w:r>
      <w:r w:rsidR="00524475" w:rsidRPr="000079AB">
        <w:rPr>
          <w:rStyle w:val="Hyperlink"/>
          <w:rFonts w:ascii="Arial" w:hAnsi="Arial" w:cs="Arial"/>
          <w:sz w:val="20"/>
          <w:szCs w:val="20"/>
        </w:rPr>
        <w:t>https://www.england.nhs.uk/nhs-standard-contract/</w:t>
      </w:r>
      <w:r w:rsidR="00524475" w:rsidRPr="004C4E1F">
        <w:rPr>
          <w:rFonts w:ascii="Arial" w:hAnsi="Arial" w:cs="Arial"/>
          <w:sz w:val="20"/>
          <w:szCs w:val="20"/>
        </w:rPr>
        <w:t>;</w:t>
      </w:r>
      <w:r w:rsidR="00524475">
        <w:rPr>
          <w:rFonts w:ascii="Arial" w:hAnsi="Arial" w:cs="Arial"/>
          <w:sz w:val="20"/>
          <w:szCs w:val="20"/>
        </w:rPr>
        <w:fldChar w:fldCharType="end"/>
      </w:r>
      <w:bookmarkEnd w:id="50"/>
    </w:p>
    <w:p w14:paraId="55135CD9" w14:textId="77777777" w:rsidR="00530761" w:rsidRPr="00B72DDB" w:rsidRDefault="00530761" w:rsidP="00530761">
      <w:pPr>
        <w:pStyle w:val="ListParagraph"/>
        <w:rPr>
          <w:rFonts w:ascii="Arial" w:hAnsi="Arial" w:cs="Arial"/>
          <w:sz w:val="20"/>
          <w:szCs w:val="20"/>
        </w:rPr>
      </w:pPr>
    </w:p>
    <w:p w14:paraId="62DDC294" w14:textId="44EF4B4D" w:rsidR="00530761" w:rsidRPr="00B72DDB" w:rsidRDefault="00530761" w:rsidP="00530761">
      <w:pPr>
        <w:pStyle w:val="ListParagraph"/>
        <w:numPr>
          <w:ilvl w:val="0"/>
          <w:numId w:val="5"/>
        </w:numPr>
        <w:jc w:val="both"/>
        <w:rPr>
          <w:rFonts w:ascii="Arial" w:hAnsi="Arial" w:cs="Arial"/>
          <w:sz w:val="20"/>
          <w:szCs w:val="20"/>
        </w:rPr>
      </w:pPr>
      <w:r w:rsidRPr="00B72DDB">
        <w:rPr>
          <w:rFonts w:ascii="Arial" w:hAnsi="Arial" w:cs="Arial"/>
          <w:sz w:val="20"/>
          <w:szCs w:val="20"/>
        </w:rPr>
        <w:t xml:space="preserve">the </w:t>
      </w:r>
      <w:r w:rsidRPr="00B72DDB">
        <w:rPr>
          <w:rFonts w:ascii="Arial" w:hAnsi="Arial" w:cs="Arial"/>
          <w:b/>
          <w:sz w:val="20"/>
          <w:szCs w:val="20"/>
        </w:rPr>
        <w:t>General Conditions</w:t>
      </w:r>
      <w:r w:rsidR="000929B6" w:rsidRPr="00B72DDB">
        <w:rPr>
          <w:rFonts w:ascii="Arial" w:hAnsi="Arial" w:cs="Arial"/>
          <w:b/>
          <w:sz w:val="20"/>
          <w:szCs w:val="20"/>
        </w:rPr>
        <w:t xml:space="preserve"> (Full Length</w:t>
      </w:r>
      <w:bookmarkStart w:id="51" w:name="_Hlk88076413"/>
      <w:r w:rsidR="000929B6" w:rsidRPr="00B72DDB">
        <w:rPr>
          <w:rFonts w:ascii="Arial" w:hAnsi="Arial" w:cs="Arial"/>
          <w:b/>
          <w:sz w:val="20"/>
          <w:szCs w:val="20"/>
        </w:rPr>
        <w:t>)</w:t>
      </w:r>
      <w:r w:rsidR="00165D77" w:rsidRPr="00AC1B8F">
        <w:rPr>
          <w:rFonts w:ascii="Arial" w:hAnsi="Arial" w:cs="Arial"/>
          <w:bCs/>
          <w:sz w:val="20"/>
          <w:szCs w:val="20"/>
        </w:rPr>
        <w:t xml:space="preserve">, as published by NHS England from time to time at: </w:t>
      </w:r>
      <w:bookmarkEnd w:id="51"/>
      <w:r w:rsidR="006435BC">
        <w:fldChar w:fldCharType="begin"/>
      </w:r>
      <w:r w:rsidR="006435BC">
        <w:instrText>HYPERLINK "https://www.england.nhs.uk/nhs-standard-contract/"</w:instrText>
      </w:r>
      <w:r w:rsidR="006435BC">
        <w:fldChar w:fldCharType="separate"/>
      </w:r>
      <w:r w:rsidR="00DD178C" w:rsidRPr="00F74603">
        <w:rPr>
          <w:rStyle w:val="Hyperlink"/>
          <w:rFonts w:ascii="Arial" w:hAnsi="Arial" w:cs="Arial"/>
          <w:sz w:val="20"/>
          <w:szCs w:val="20"/>
        </w:rPr>
        <w:t>https://www.england.nhs.uk/nhs-standard-contract</w:t>
      </w:r>
      <w:r w:rsidR="00DD178C" w:rsidRPr="00F74603">
        <w:rPr>
          <w:rStyle w:val="Hyperlink"/>
          <w:rFonts w:ascii="Arial" w:hAnsi="Arial" w:cs="Arial"/>
          <w:bCs/>
          <w:sz w:val="20"/>
          <w:szCs w:val="20"/>
        </w:rPr>
        <w:t>/</w:t>
      </w:r>
      <w:r w:rsidR="006435BC">
        <w:rPr>
          <w:rStyle w:val="Hyperlink"/>
          <w:rFonts w:ascii="Arial" w:hAnsi="Arial" w:cs="Arial"/>
          <w:bCs/>
          <w:sz w:val="20"/>
          <w:szCs w:val="20"/>
        </w:rPr>
        <w:fldChar w:fldCharType="end"/>
      </w:r>
      <w:r w:rsidR="00883BAA">
        <w:rPr>
          <w:rFonts w:ascii="Arial" w:hAnsi="Arial" w:cs="Arial"/>
          <w:bCs/>
          <w:sz w:val="20"/>
          <w:szCs w:val="20"/>
        </w:rPr>
        <w:t>.</w:t>
      </w:r>
    </w:p>
    <w:p w14:paraId="707E881F" w14:textId="77777777" w:rsidR="00530761" w:rsidRPr="00B72DDB" w:rsidRDefault="00530761" w:rsidP="00530761">
      <w:pPr>
        <w:pStyle w:val="ListParagraph"/>
        <w:rPr>
          <w:rFonts w:ascii="Arial" w:hAnsi="Arial" w:cs="Arial"/>
          <w:sz w:val="20"/>
          <w:szCs w:val="20"/>
        </w:rPr>
      </w:pPr>
    </w:p>
    <w:p w14:paraId="4AD6EA19" w14:textId="1BCC6E00" w:rsidR="00F57DFF" w:rsidRDefault="00165D77" w:rsidP="00530761">
      <w:pPr>
        <w:spacing w:after="0"/>
        <w:jc w:val="both"/>
        <w:rPr>
          <w:rFonts w:ascii="Arial" w:hAnsi="Arial" w:cs="Arial"/>
          <w:sz w:val="20"/>
        </w:rPr>
      </w:pPr>
      <w:r>
        <w:rPr>
          <w:rFonts w:ascii="Arial" w:hAnsi="Arial" w:cs="Arial"/>
          <w:sz w:val="20"/>
        </w:rPr>
        <w:t xml:space="preserve">Each Party acknowledges and agrees </w:t>
      </w:r>
    </w:p>
    <w:p w14:paraId="0760C6C4" w14:textId="77777777" w:rsidR="00D03E12" w:rsidRDefault="00D03E12" w:rsidP="00530761">
      <w:pPr>
        <w:spacing w:after="0"/>
        <w:jc w:val="both"/>
        <w:rPr>
          <w:rFonts w:ascii="Arial" w:hAnsi="Arial" w:cs="Arial"/>
          <w:sz w:val="20"/>
        </w:rPr>
      </w:pPr>
    </w:p>
    <w:p w14:paraId="01BFCCC0" w14:textId="79B8AED9" w:rsidR="00F57DFF" w:rsidRPr="00CB6FC5" w:rsidRDefault="00D03E12" w:rsidP="00D03E12">
      <w:pPr>
        <w:spacing w:after="0"/>
        <w:ind w:left="709" w:hanging="709"/>
        <w:jc w:val="both"/>
        <w:rPr>
          <w:rFonts w:ascii="Arial" w:hAnsi="Arial" w:cs="Arial"/>
          <w:sz w:val="20"/>
        </w:rPr>
      </w:pPr>
      <w:bookmarkStart w:id="52" w:name="_Hlk88076522"/>
      <w:r>
        <w:rPr>
          <w:rFonts w:ascii="Arial" w:hAnsi="Arial" w:cs="Arial"/>
          <w:sz w:val="20"/>
        </w:rPr>
        <w:t>(</w:t>
      </w:r>
      <w:proofErr w:type="spellStart"/>
      <w:r>
        <w:rPr>
          <w:rFonts w:ascii="Arial" w:hAnsi="Arial" w:cs="Arial"/>
          <w:sz w:val="20"/>
        </w:rPr>
        <w:t>i</w:t>
      </w:r>
      <w:proofErr w:type="spellEnd"/>
      <w:r>
        <w:rPr>
          <w:rFonts w:ascii="Arial" w:hAnsi="Arial" w:cs="Arial"/>
          <w:sz w:val="20"/>
        </w:rPr>
        <w:t>)</w:t>
      </w:r>
      <w:r>
        <w:rPr>
          <w:rFonts w:ascii="Arial" w:hAnsi="Arial" w:cs="Arial"/>
          <w:sz w:val="20"/>
        </w:rPr>
        <w:tab/>
      </w:r>
      <w:r w:rsidR="00165D77" w:rsidRPr="00CB6FC5">
        <w:rPr>
          <w:rFonts w:ascii="Arial" w:hAnsi="Arial" w:cs="Arial"/>
          <w:sz w:val="20"/>
        </w:rPr>
        <w:t xml:space="preserve">that it accepts and will be bound by the Service Conditions and General Conditions as published by NHS England at the date of this Contract, and </w:t>
      </w:r>
    </w:p>
    <w:p w14:paraId="2DA137C4" w14:textId="77777777" w:rsidR="00D03E12" w:rsidRDefault="00D03E12" w:rsidP="00D03E12">
      <w:pPr>
        <w:spacing w:after="0"/>
        <w:jc w:val="both"/>
        <w:rPr>
          <w:rFonts w:ascii="Arial" w:hAnsi="Arial" w:cs="Arial"/>
          <w:sz w:val="20"/>
        </w:rPr>
      </w:pPr>
    </w:p>
    <w:p w14:paraId="4138FDBB" w14:textId="7F72952C" w:rsidR="00530761" w:rsidRPr="00D03E12" w:rsidRDefault="1C70EB3C" w:rsidP="3A896EAF">
      <w:pPr>
        <w:spacing w:after="0"/>
        <w:ind w:left="709" w:hanging="709"/>
        <w:jc w:val="both"/>
        <w:rPr>
          <w:rFonts w:ascii="Arial" w:hAnsi="Arial" w:cs="Arial"/>
          <w:sz w:val="20"/>
        </w:rPr>
      </w:pPr>
      <w:r w:rsidRPr="3A896EAF">
        <w:rPr>
          <w:rFonts w:ascii="Arial" w:hAnsi="Arial" w:cs="Arial"/>
          <w:sz w:val="20"/>
        </w:rPr>
        <w:t>(ii)</w:t>
      </w:r>
      <w:r w:rsidR="00D03E12">
        <w:tab/>
      </w:r>
      <w:r w:rsidR="33362299" w:rsidRPr="3A896EAF">
        <w:rPr>
          <w:rFonts w:ascii="Arial" w:hAnsi="Arial" w:cs="Arial"/>
          <w:sz w:val="20"/>
        </w:rPr>
        <w:t xml:space="preserve">that it will accept and will be bound by the Service Conditions and General Conditions as from time to time updated, amended or replaced and published by, NHS England pursuant to its powers under </w:t>
      </w:r>
      <w:r w:rsidR="34E3045B" w:rsidRPr="3A896EAF">
        <w:rPr>
          <w:rFonts w:ascii="Arial" w:hAnsi="Arial" w:cs="Arial"/>
          <w:sz w:val="20"/>
        </w:rPr>
        <w:t>R</w:t>
      </w:r>
      <w:r w:rsidR="33362299" w:rsidRPr="3A896EAF">
        <w:rPr>
          <w:rFonts w:ascii="Arial" w:hAnsi="Arial" w:cs="Arial"/>
          <w:sz w:val="20"/>
        </w:rPr>
        <w:t xml:space="preserve">egulation 17 of </w:t>
      </w:r>
      <w:r w:rsidR="33362299" w:rsidRPr="00155FD5">
        <w:rPr>
          <w:rFonts w:ascii="Arial" w:hAnsi="Arial" w:cs="Arial"/>
          <w:sz w:val="20"/>
        </w:rPr>
        <w:t>the National Health Service Commissioning Board and Clinical Commissioning Groups (Responsibilities and Standing Rules)</w:t>
      </w:r>
      <w:r w:rsidR="33362299" w:rsidRPr="3A896EAF">
        <w:rPr>
          <w:rFonts w:ascii="Arial" w:hAnsi="Arial" w:cs="Arial"/>
          <w:sz w:val="20"/>
        </w:rPr>
        <w:t xml:space="preserve"> Regulations 201</w:t>
      </w:r>
      <w:r w:rsidR="34E3045B" w:rsidRPr="3A896EAF">
        <w:rPr>
          <w:rFonts w:ascii="Arial" w:hAnsi="Arial" w:cs="Arial"/>
          <w:sz w:val="20"/>
        </w:rPr>
        <w:t>2</w:t>
      </w:r>
      <w:r w:rsidR="33362299" w:rsidRPr="3A896EAF">
        <w:rPr>
          <w:rFonts w:ascii="Arial" w:hAnsi="Arial" w:cs="Arial"/>
          <w:sz w:val="20"/>
        </w:rPr>
        <w:t>, with effect from the date of such publication.</w:t>
      </w:r>
    </w:p>
    <w:bookmarkEnd w:id="52"/>
    <w:p w14:paraId="426ABB23" w14:textId="77777777" w:rsidR="00530761" w:rsidRPr="00B72DDB" w:rsidRDefault="00530761" w:rsidP="00530761">
      <w:pPr>
        <w:spacing w:after="0"/>
        <w:jc w:val="both"/>
        <w:rPr>
          <w:rFonts w:ascii="Arial" w:hAnsi="Arial" w:cs="Arial"/>
          <w:sz w:val="20"/>
        </w:rPr>
      </w:pPr>
    </w:p>
    <w:p w14:paraId="1399FD24" w14:textId="77777777" w:rsidR="00530761" w:rsidRPr="00B72DDB" w:rsidRDefault="00530761" w:rsidP="00530761">
      <w:pPr>
        <w:spacing w:after="0"/>
        <w:jc w:val="both"/>
        <w:rPr>
          <w:rFonts w:ascii="Arial" w:hAnsi="Arial" w:cs="Arial"/>
          <w:sz w:val="20"/>
        </w:rPr>
      </w:pPr>
    </w:p>
    <w:p w14:paraId="1591163D" w14:textId="0753480E" w:rsidR="00530761" w:rsidRPr="00B72DDB" w:rsidRDefault="00530761" w:rsidP="00530761">
      <w:pPr>
        <w:spacing w:after="0"/>
        <w:jc w:val="both"/>
        <w:rPr>
          <w:rFonts w:ascii="Arial" w:hAnsi="Arial" w:cs="Arial"/>
          <w:b/>
        </w:rPr>
      </w:pPr>
      <w:r w:rsidRPr="00B72DDB">
        <w:rPr>
          <w:rFonts w:ascii="Arial" w:hAnsi="Arial" w:cs="Arial"/>
          <w:b/>
          <w:sz w:val="20"/>
        </w:rPr>
        <w:t>IN WITNESS OF WHICH the Parties have signed this Contract on the date(s) show</w:t>
      </w:r>
      <w:r w:rsidR="00844511" w:rsidRPr="00B72DDB">
        <w:rPr>
          <w:rFonts w:ascii="Arial" w:hAnsi="Arial" w:cs="Arial"/>
          <w:b/>
          <w:sz w:val="20"/>
        </w:rPr>
        <w:t>n</w:t>
      </w:r>
      <w:r w:rsidRPr="00B72DDB">
        <w:rPr>
          <w:rFonts w:ascii="Arial" w:hAnsi="Arial" w:cs="Arial"/>
          <w:b/>
          <w:sz w:val="20"/>
        </w:rPr>
        <w:t xml:space="preserve"> below</w:t>
      </w:r>
    </w:p>
    <w:p w14:paraId="25B0C531" w14:textId="77777777" w:rsidR="00530761" w:rsidRPr="00B72DDB" w:rsidRDefault="00530761" w:rsidP="00530761">
      <w:pPr>
        <w:spacing w:after="0"/>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3840"/>
        <w:gridCol w:w="4472"/>
      </w:tblGrid>
      <w:tr w:rsidR="00C9385D" w:rsidRPr="00B72DDB" w14:paraId="22DB4D8B" w14:textId="77777777" w:rsidTr="00E83402">
        <w:tc>
          <w:tcPr>
            <w:tcW w:w="4056" w:type="dxa"/>
          </w:tcPr>
          <w:p w14:paraId="0989AB6A" w14:textId="77777777" w:rsidR="00C9385D" w:rsidRPr="00B72DDB" w:rsidRDefault="00C9385D" w:rsidP="00F86946">
            <w:pPr>
              <w:jc w:val="both"/>
              <w:rPr>
                <w:rFonts w:ascii="Arial" w:hAnsi="Arial" w:cs="Arial"/>
                <w:b/>
                <w:sz w:val="20"/>
              </w:rPr>
            </w:pPr>
          </w:p>
          <w:p w14:paraId="0181C758" w14:textId="77777777" w:rsidR="00C9385D" w:rsidRPr="00B72DDB" w:rsidRDefault="00C9385D" w:rsidP="00F86946">
            <w:pPr>
              <w:jc w:val="both"/>
              <w:rPr>
                <w:rFonts w:ascii="Arial" w:hAnsi="Arial" w:cs="Arial"/>
                <w:b/>
                <w:sz w:val="20"/>
              </w:rPr>
            </w:pPr>
            <w:r w:rsidRPr="00B72DDB">
              <w:rPr>
                <w:rFonts w:ascii="Arial" w:hAnsi="Arial" w:cs="Arial"/>
                <w:b/>
                <w:sz w:val="20"/>
              </w:rPr>
              <w:t>SIGNED by</w:t>
            </w:r>
          </w:p>
        </w:tc>
        <w:tc>
          <w:tcPr>
            <w:tcW w:w="4472" w:type="dxa"/>
          </w:tcPr>
          <w:p w14:paraId="6AC93988" w14:textId="77777777" w:rsidR="00C9385D" w:rsidRPr="00B72DDB" w:rsidRDefault="00C9385D" w:rsidP="00F86946">
            <w:pPr>
              <w:jc w:val="both"/>
              <w:rPr>
                <w:rFonts w:ascii="Arial" w:hAnsi="Arial" w:cs="Arial"/>
                <w:b/>
                <w:sz w:val="20"/>
              </w:rPr>
            </w:pPr>
          </w:p>
          <w:p w14:paraId="44B109F2" w14:textId="77777777" w:rsidR="00C9385D" w:rsidRPr="00B72DDB" w:rsidRDefault="00C9385D" w:rsidP="00F86946">
            <w:pPr>
              <w:jc w:val="both"/>
              <w:rPr>
                <w:rFonts w:ascii="Arial" w:hAnsi="Arial" w:cs="Arial"/>
                <w:b/>
                <w:sz w:val="20"/>
              </w:rPr>
            </w:pPr>
            <w:r w:rsidRPr="00B72DDB">
              <w:rPr>
                <w:rFonts w:ascii="Arial" w:hAnsi="Arial" w:cs="Arial"/>
                <w:b/>
                <w:sz w:val="20"/>
              </w:rPr>
              <w:t>……………………………………………………….</w:t>
            </w:r>
          </w:p>
          <w:p w14:paraId="56D771BD" w14:textId="77777777" w:rsidR="00C9385D" w:rsidRPr="00B72DDB" w:rsidRDefault="00C9385D" w:rsidP="00F86946">
            <w:pPr>
              <w:jc w:val="both"/>
              <w:rPr>
                <w:rFonts w:ascii="Arial" w:hAnsi="Arial" w:cs="Arial"/>
                <w:b/>
                <w:sz w:val="20"/>
              </w:rPr>
            </w:pPr>
            <w:r w:rsidRPr="00B72DDB">
              <w:rPr>
                <w:rFonts w:ascii="Arial" w:hAnsi="Arial" w:cs="Arial"/>
                <w:b/>
                <w:sz w:val="20"/>
              </w:rPr>
              <w:t>Signature</w:t>
            </w:r>
          </w:p>
          <w:p w14:paraId="22333DEC" w14:textId="77777777" w:rsidR="00C9385D" w:rsidRPr="00B72DDB" w:rsidRDefault="00C9385D" w:rsidP="00F86946">
            <w:pPr>
              <w:jc w:val="both"/>
              <w:rPr>
                <w:rFonts w:ascii="Arial" w:hAnsi="Arial" w:cs="Arial"/>
                <w:b/>
                <w:sz w:val="20"/>
              </w:rPr>
            </w:pPr>
          </w:p>
        </w:tc>
      </w:tr>
      <w:tr w:rsidR="00C9385D" w:rsidRPr="00B72DDB" w14:paraId="303055C2" w14:textId="77777777" w:rsidTr="00E83402">
        <w:tc>
          <w:tcPr>
            <w:tcW w:w="4056" w:type="dxa"/>
          </w:tcPr>
          <w:p w14:paraId="523A99EC" w14:textId="77777777" w:rsidR="00C9385D" w:rsidRPr="00B72DDB" w:rsidRDefault="00C9385D" w:rsidP="00F86946">
            <w:pPr>
              <w:jc w:val="both"/>
              <w:rPr>
                <w:rFonts w:ascii="Arial" w:hAnsi="Arial" w:cs="Arial"/>
                <w:b/>
                <w:sz w:val="20"/>
              </w:rPr>
            </w:pPr>
          </w:p>
          <w:p w14:paraId="2D2FD711" w14:textId="677EAFF5" w:rsidR="00C9385D" w:rsidRPr="00B72DDB" w:rsidRDefault="00C9385D" w:rsidP="00D65D9E">
            <w:pPr>
              <w:rPr>
                <w:rFonts w:ascii="Arial" w:hAnsi="Arial" w:cs="Arial"/>
                <w:b/>
                <w:sz w:val="20"/>
              </w:rPr>
            </w:pPr>
            <w:r w:rsidRPr="00B72DDB">
              <w:rPr>
                <w:rFonts w:ascii="Arial" w:hAnsi="Arial" w:cs="Arial"/>
                <w:b/>
                <w:sz w:val="20"/>
              </w:rPr>
              <w:t>[INSERT AUTHORISED SIGNATORY’S</w:t>
            </w:r>
            <w:r w:rsidR="5F3086A2" w:rsidRPr="00D65D9E">
              <w:rPr>
                <w:rFonts w:ascii="Arial" w:hAnsi="Arial" w:cs="Arial"/>
                <w:b/>
                <w:bCs/>
                <w:sz w:val="20"/>
              </w:rPr>
              <w:t xml:space="preserve"> NAME]</w:t>
            </w:r>
          </w:p>
          <w:p w14:paraId="69939BFC" w14:textId="34D48A83" w:rsidR="00C9385D" w:rsidRPr="00B72DDB" w:rsidRDefault="5A93B2B7" w:rsidP="00D65D9E">
            <w:pPr>
              <w:rPr>
                <w:rFonts w:ascii="Arial" w:hAnsi="Arial" w:cs="Arial"/>
                <w:b/>
                <w:sz w:val="20"/>
              </w:rPr>
            </w:pPr>
            <w:r w:rsidRPr="00D65D9E">
              <w:rPr>
                <w:rFonts w:ascii="Arial" w:hAnsi="Arial" w:cs="Arial"/>
                <w:b/>
                <w:bCs/>
                <w:sz w:val="20"/>
              </w:rPr>
              <w:t>F</w:t>
            </w:r>
            <w:r w:rsidR="00C9385D" w:rsidRPr="00D65D9E">
              <w:rPr>
                <w:rFonts w:ascii="Arial" w:hAnsi="Arial" w:cs="Arial"/>
                <w:b/>
                <w:bCs/>
                <w:sz w:val="20"/>
              </w:rPr>
              <w:t>or</w:t>
            </w:r>
            <w:r w:rsidRPr="00D65D9E">
              <w:rPr>
                <w:rFonts w:ascii="Arial" w:hAnsi="Arial" w:cs="Arial"/>
                <w:b/>
                <w:bCs/>
                <w:sz w:val="20"/>
              </w:rPr>
              <w:t xml:space="preserve"> </w:t>
            </w:r>
            <w:r w:rsidR="00C9385D" w:rsidRPr="00B72DDB">
              <w:rPr>
                <w:rFonts w:ascii="Arial" w:hAnsi="Arial" w:cs="Arial"/>
                <w:b/>
                <w:sz w:val="20"/>
              </w:rPr>
              <w:t>and on behalf of</w:t>
            </w:r>
          </w:p>
          <w:p w14:paraId="5ED3EEDB" w14:textId="77777777" w:rsidR="00C9385D" w:rsidRPr="00B72DDB" w:rsidRDefault="00C9385D" w:rsidP="00F86946">
            <w:pPr>
              <w:jc w:val="both"/>
              <w:rPr>
                <w:rFonts w:ascii="Arial" w:hAnsi="Arial" w:cs="Arial"/>
                <w:b/>
                <w:sz w:val="20"/>
              </w:rPr>
            </w:pPr>
            <w:r w:rsidRPr="00B72DDB">
              <w:rPr>
                <w:rFonts w:ascii="Arial" w:hAnsi="Arial" w:cs="Arial"/>
                <w:b/>
                <w:sz w:val="20"/>
              </w:rPr>
              <w:t>[INSERT COMMISSIONER NAME]</w:t>
            </w:r>
          </w:p>
        </w:tc>
        <w:tc>
          <w:tcPr>
            <w:tcW w:w="4472" w:type="dxa"/>
          </w:tcPr>
          <w:p w14:paraId="037F3F5F" w14:textId="77777777" w:rsidR="00C9385D" w:rsidRPr="00B72DDB" w:rsidRDefault="00C9385D" w:rsidP="00F86946">
            <w:pPr>
              <w:jc w:val="both"/>
              <w:rPr>
                <w:rFonts w:ascii="Arial" w:hAnsi="Arial" w:cs="Arial"/>
                <w:b/>
                <w:sz w:val="20"/>
              </w:rPr>
            </w:pPr>
          </w:p>
          <w:p w14:paraId="43AEE3FF" w14:textId="77777777" w:rsidR="00C9385D" w:rsidRPr="00B72DDB" w:rsidRDefault="00C9385D" w:rsidP="00F86946">
            <w:pPr>
              <w:jc w:val="both"/>
              <w:rPr>
                <w:rFonts w:ascii="Arial" w:hAnsi="Arial" w:cs="Arial"/>
                <w:b/>
                <w:sz w:val="20"/>
              </w:rPr>
            </w:pPr>
            <w:r w:rsidRPr="00B72DDB">
              <w:rPr>
                <w:rFonts w:ascii="Arial" w:hAnsi="Arial" w:cs="Arial"/>
                <w:b/>
                <w:sz w:val="20"/>
              </w:rPr>
              <w:t>……………………………………………………….</w:t>
            </w:r>
          </w:p>
          <w:p w14:paraId="276D883A" w14:textId="77777777" w:rsidR="00C9385D" w:rsidRPr="00B72DDB" w:rsidRDefault="00C9385D" w:rsidP="00F86946">
            <w:pPr>
              <w:jc w:val="both"/>
              <w:rPr>
                <w:rFonts w:ascii="Arial" w:hAnsi="Arial" w:cs="Arial"/>
                <w:b/>
                <w:sz w:val="20"/>
              </w:rPr>
            </w:pPr>
            <w:r w:rsidRPr="00B72DDB">
              <w:rPr>
                <w:rFonts w:ascii="Arial" w:hAnsi="Arial" w:cs="Arial"/>
                <w:b/>
                <w:sz w:val="20"/>
              </w:rPr>
              <w:t>Title</w:t>
            </w:r>
          </w:p>
          <w:p w14:paraId="300FE3B3" w14:textId="77777777" w:rsidR="00C9385D" w:rsidRPr="00B72DDB" w:rsidRDefault="00C9385D" w:rsidP="00F86946">
            <w:pPr>
              <w:jc w:val="both"/>
              <w:rPr>
                <w:rFonts w:ascii="Arial" w:hAnsi="Arial" w:cs="Arial"/>
                <w:b/>
                <w:sz w:val="20"/>
              </w:rPr>
            </w:pPr>
          </w:p>
          <w:p w14:paraId="6C9F2091" w14:textId="77777777" w:rsidR="00C9385D" w:rsidRPr="00B72DDB" w:rsidRDefault="00C9385D" w:rsidP="00F86946">
            <w:pPr>
              <w:jc w:val="both"/>
              <w:rPr>
                <w:rFonts w:ascii="Arial" w:hAnsi="Arial" w:cs="Arial"/>
                <w:b/>
                <w:sz w:val="20"/>
              </w:rPr>
            </w:pPr>
            <w:r w:rsidRPr="00B72DDB">
              <w:rPr>
                <w:rFonts w:ascii="Arial" w:hAnsi="Arial" w:cs="Arial"/>
                <w:b/>
                <w:sz w:val="20"/>
              </w:rPr>
              <w:t>……………………………………………………….</w:t>
            </w:r>
          </w:p>
          <w:p w14:paraId="2FB15303" w14:textId="77777777" w:rsidR="00C9385D" w:rsidRPr="00B72DDB" w:rsidRDefault="00C9385D" w:rsidP="00F86946">
            <w:pPr>
              <w:jc w:val="both"/>
              <w:rPr>
                <w:rFonts w:ascii="Arial" w:hAnsi="Arial" w:cs="Arial"/>
                <w:b/>
                <w:sz w:val="20"/>
              </w:rPr>
            </w:pPr>
            <w:r w:rsidRPr="00B72DDB">
              <w:rPr>
                <w:rFonts w:ascii="Arial" w:hAnsi="Arial" w:cs="Arial"/>
                <w:b/>
                <w:sz w:val="20"/>
              </w:rPr>
              <w:t>Date</w:t>
            </w:r>
          </w:p>
          <w:p w14:paraId="40CA6924" w14:textId="77777777" w:rsidR="00C9385D" w:rsidRPr="00B72DDB" w:rsidRDefault="00C9385D" w:rsidP="00F86946">
            <w:pPr>
              <w:jc w:val="both"/>
              <w:rPr>
                <w:rFonts w:ascii="Arial" w:hAnsi="Arial" w:cs="Arial"/>
                <w:b/>
                <w:sz w:val="20"/>
              </w:rPr>
            </w:pPr>
          </w:p>
        </w:tc>
      </w:tr>
    </w:tbl>
    <w:p w14:paraId="4956B87C" w14:textId="77777777" w:rsidR="00C9385D" w:rsidRPr="00B72DDB" w:rsidRDefault="00C9385D" w:rsidP="00C9385D">
      <w:pPr>
        <w:spacing w:after="0"/>
        <w:jc w:val="both"/>
        <w:rPr>
          <w:rFonts w:ascii="Arial" w:hAnsi="Arial" w:cs="Arial"/>
          <w:b/>
          <w:sz w:val="20"/>
        </w:rPr>
      </w:pPr>
    </w:p>
    <w:p w14:paraId="1EF0520D" w14:textId="77777777" w:rsidR="00C9385D" w:rsidRPr="00B72DDB" w:rsidRDefault="00C9385D" w:rsidP="00C9385D">
      <w:pPr>
        <w:spacing w:after="0"/>
        <w:jc w:val="both"/>
        <w:rPr>
          <w:rFonts w:ascii="Arial" w:hAnsi="Arial" w:cs="Arial"/>
          <w:b/>
          <w:sz w:val="20"/>
        </w:rPr>
      </w:pPr>
      <w:r w:rsidRPr="00B72DDB">
        <w:rPr>
          <w:rFonts w:ascii="Arial" w:hAnsi="Arial" w:cs="Arial"/>
          <w:b/>
          <w:sz w:val="20"/>
        </w:rPr>
        <w:t>[INSERT AS ABOVE FOR EACH COMMISSIONER]</w:t>
      </w:r>
    </w:p>
    <w:p w14:paraId="048890DF" w14:textId="77777777" w:rsidR="00C9385D" w:rsidRPr="00B72DDB" w:rsidRDefault="00C9385D" w:rsidP="00C9385D">
      <w:pPr>
        <w:spacing w:after="0"/>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3840"/>
        <w:gridCol w:w="4472"/>
      </w:tblGrid>
      <w:tr w:rsidR="00C9385D" w:rsidRPr="00B72DDB" w14:paraId="70AB6D46" w14:textId="77777777" w:rsidTr="00E83402">
        <w:tc>
          <w:tcPr>
            <w:tcW w:w="4264" w:type="dxa"/>
          </w:tcPr>
          <w:p w14:paraId="062A6DD1" w14:textId="77777777" w:rsidR="00C9385D" w:rsidRPr="00B72DDB" w:rsidRDefault="00C9385D" w:rsidP="00F86946">
            <w:pPr>
              <w:jc w:val="both"/>
              <w:rPr>
                <w:rFonts w:ascii="Arial" w:hAnsi="Arial" w:cs="Arial"/>
                <w:b/>
                <w:sz w:val="20"/>
              </w:rPr>
            </w:pPr>
          </w:p>
          <w:p w14:paraId="24C3A43F" w14:textId="77777777" w:rsidR="00C9385D" w:rsidRPr="00B72DDB" w:rsidRDefault="00C9385D" w:rsidP="00F86946">
            <w:pPr>
              <w:jc w:val="both"/>
              <w:rPr>
                <w:rFonts w:ascii="Arial" w:hAnsi="Arial" w:cs="Arial"/>
                <w:b/>
                <w:sz w:val="20"/>
              </w:rPr>
            </w:pPr>
            <w:r w:rsidRPr="00B72DDB">
              <w:rPr>
                <w:rFonts w:ascii="Arial" w:hAnsi="Arial" w:cs="Arial"/>
                <w:b/>
                <w:sz w:val="20"/>
              </w:rPr>
              <w:t>SIGNED by</w:t>
            </w:r>
          </w:p>
        </w:tc>
        <w:tc>
          <w:tcPr>
            <w:tcW w:w="4264" w:type="dxa"/>
          </w:tcPr>
          <w:p w14:paraId="0080DD02" w14:textId="77777777" w:rsidR="00C9385D" w:rsidRPr="00B72DDB" w:rsidRDefault="00C9385D" w:rsidP="00F86946">
            <w:pPr>
              <w:jc w:val="both"/>
              <w:rPr>
                <w:rFonts w:ascii="Arial" w:hAnsi="Arial" w:cs="Arial"/>
                <w:b/>
                <w:sz w:val="20"/>
              </w:rPr>
            </w:pPr>
          </w:p>
          <w:p w14:paraId="6AAB3A37" w14:textId="77777777" w:rsidR="00C9385D" w:rsidRPr="00B72DDB" w:rsidRDefault="00C9385D" w:rsidP="00F86946">
            <w:pPr>
              <w:jc w:val="both"/>
              <w:rPr>
                <w:rFonts w:ascii="Arial" w:hAnsi="Arial" w:cs="Arial"/>
                <w:b/>
                <w:sz w:val="20"/>
              </w:rPr>
            </w:pPr>
            <w:r w:rsidRPr="00B72DDB">
              <w:rPr>
                <w:rFonts w:ascii="Arial" w:hAnsi="Arial" w:cs="Arial"/>
                <w:b/>
                <w:sz w:val="20"/>
              </w:rPr>
              <w:t>……………………………………………………….</w:t>
            </w:r>
          </w:p>
          <w:p w14:paraId="45E53B6E" w14:textId="77777777" w:rsidR="00C9385D" w:rsidRPr="00B72DDB" w:rsidRDefault="00C9385D" w:rsidP="00F86946">
            <w:pPr>
              <w:jc w:val="both"/>
              <w:rPr>
                <w:rFonts w:ascii="Arial" w:hAnsi="Arial" w:cs="Arial"/>
                <w:b/>
                <w:sz w:val="20"/>
              </w:rPr>
            </w:pPr>
            <w:r w:rsidRPr="00B72DDB">
              <w:rPr>
                <w:rFonts w:ascii="Arial" w:hAnsi="Arial" w:cs="Arial"/>
                <w:b/>
                <w:sz w:val="20"/>
              </w:rPr>
              <w:t>Signature</w:t>
            </w:r>
          </w:p>
          <w:p w14:paraId="0625BC0A" w14:textId="77777777" w:rsidR="00C9385D" w:rsidRPr="00B72DDB" w:rsidRDefault="00C9385D" w:rsidP="00F86946">
            <w:pPr>
              <w:jc w:val="both"/>
              <w:rPr>
                <w:rFonts w:ascii="Arial" w:hAnsi="Arial" w:cs="Arial"/>
                <w:b/>
                <w:sz w:val="20"/>
              </w:rPr>
            </w:pPr>
          </w:p>
        </w:tc>
      </w:tr>
      <w:tr w:rsidR="00C9385D" w:rsidRPr="00B72DDB" w14:paraId="781B39CF" w14:textId="77777777" w:rsidTr="00E83402">
        <w:tc>
          <w:tcPr>
            <w:tcW w:w="4264" w:type="dxa"/>
          </w:tcPr>
          <w:p w14:paraId="7B8C059F" w14:textId="77777777" w:rsidR="00C9385D" w:rsidRPr="00B72DDB" w:rsidRDefault="00C9385D" w:rsidP="00F86946">
            <w:pPr>
              <w:jc w:val="both"/>
              <w:rPr>
                <w:rFonts w:ascii="Arial" w:hAnsi="Arial" w:cs="Arial"/>
                <w:b/>
                <w:sz w:val="20"/>
              </w:rPr>
            </w:pPr>
          </w:p>
          <w:p w14:paraId="45C093E1" w14:textId="77777777" w:rsidR="00C9385D" w:rsidRPr="00B72DDB" w:rsidRDefault="00C9385D" w:rsidP="00F86946">
            <w:pPr>
              <w:jc w:val="both"/>
              <w:rPr>
                <w:rFonts w:ascii="Arial" w:hAnsi="Arial" w:cs="Arial"/>
                <w:b/>
                <w:sz w:val="20"/>
              </w:rPr>
            </w:pPr>
            <w:r w:rsidRPr="00B72DDB">
              <w:rPr>
                <w:rFonts w:ascii="Arial" w:hAnsi="Arial" w:cs="Arial"/>
                <w:b/>
                <w:sz w:val="20"/>
              </w:rPr>
              <w:t>[INSERT AUTHORISED</w:t>
            </w:r>
          </w:p>
          <w:p w14:paraId="07F606F8" w14:textId="77777777" w:rsidR="00C9385D" w:rsidRPr="00B72DDB" w:rsidRDefault="00C9385D" w:rsidP="00F86946">
            <w:pPr>
              <w:jc w:val="both"/>
              <w:rPr>
                <w:rFonts w:ascii="Arial" w:hAnsi="Arial" w:cs="Arial"/>
                <w:b/>
                <w:sz w:val="20"/>
              </w:rPr>
            </w:pPr>
            <w:r w:rsidRPr="00B72DDB">
              <w:rPr>
                <w:rFonts w:ascii="Arial" w:hAnsi="Arial" w:cs="Arial"/>
                <w:b/>
                <w:sz w:val="20"/>
              </w:rPr>
              <w:t>SIGNATORY’S</w:t>
            </w:r>
          </w:p>
          <w:p w14:paraId="0475FE9C" w14:textId="77777777" w:rsidR="00C9385D" w:rsidRPr="00B72DDB" w:rsidRDefault="00C9385D" w:rsidP="00F86946">
            <w:pPr>
              <w:jc w:val="both"/>
              <w:rPr>
                <w:rFonts w:ascii="Arial" w:hAnsi="Arial" w:cs="Arial"/>
                <w:b/>
                <w:sz w:val="20"/>
              </w:rPr>
            </w:pPr>
            <w:r w:rsidRPr="00B72DDB">
              <w:rPr>
                <w:rFonts w:ascii="Arial" w:hAnsi="Arial" w:cs="Arial"/>
                <w:b/>
                <w:sz w:val="20"/>
              </w:rPr>
              <w:t>NAME] for</w:t>
            </w:r>
          </w:p>
          <w:p w14:paraId="3DB56816" w14:textId="77777777" w:rsidR="00C9385D" w:rsidRPr="00B72DDB" w:rsidRDefault="00C9385D" w:rsidP="00F86946">
            <w:pPr>
              <w:jc w:val="both"/>
              <w:rPr>
                <w:rFonts w:ascii="Arial" w:hAnsi="Arial" w:cs="Arial"/>
                <w:b/>
                <w:sz w:val="20"/>
              </w:rPr>
            </w:pPr>
            <w:r w:rsidRPr="00B72DDB">
              <w:rPr>
                <w:rFonts w:ascii="Arial" w:hAnsi="Arial" w:cs="Arial"/>
                <w:b/>
                <w:sz w:val="20"/>
              </w:rPr>
              <w:t>and on behalf of</w:t>
            </w:r>
          </w:p>
          <w:p w14:paraId="7366DD6B" w14:textId="77777777" w:rsidR="00C9385D" w:rsidRPr="00B72DDB" w:rsidRDefault="00C9385D" w:rsidP="00F86946">
            <w:pPr>
              <w:jc w:val="both"/>
              <w:rPr>
                <w:rFonts w:ascii="Arial" w:hAnsi="Arial" w:cs="Arial"/>
                <w:b/>
                <w:sz w:val="20"/>
              </w:rPr>
            </w:pPr>
            <w:r w:rsidRPr="00B72DDB">
              <w:rPr>
                <w:rFonts w:ascii="Arial" w:hAnsi="Arial" w:cs="Arial"/>
                <w:b/>
                <w:sz w:val="20"/>
              </w:rPr>
              <w:t>[INSERT PROVIDER NAME]</w:t>
            </w:r>
          </w:p>
        </w:tc>
        <w:tc>
          <w:tcPr>
            <w:tcW w:w="4264" w:type="dxa"/>
          </w:tcPr>
          <w:p w14:paraId="4C49525F" w14:textId="77777777" w:rsidR="00C9385D" w:rsidRPr="00B72DDB" w:rsidRDefault="00C9385D" w:rsidP="00F86946">
            <w:pPr>
              <w:jc w:val="both"/>
              <w:rPr>
                <w:rFonts w:ascii="Arial" w:hAnsi="Arial" w:cs="Arial"/>
                <w:b/>
                <w:sz w:val="20"/>
              </w:rPr>
            </w:pPr>
          </w:p>
          <w:p w14:paraId="33E9F422" w14:textId="77777777" w:rsidR="00C9385D" w:rsidRPr="00B72DDB" w:rsidRDefault="00C9385D" w:rsidP="00F86946">
            <w:pPr>
              <w:jc w:val="both"/>
              <w:rPr>
                <w:rFonts w:ascii="Arial" w:hAnsi="Arial" w:cs="Arial"/>
                <w:b/>
                <w:sz w:val="20"/>
              </w:rPr>
            </w:pPr>
            <w:r w:rsidRPr="00B72DDB">
              <w:rPr>
                <w:rFonts w:ascii="Arial" w:hAnsi="Arial" w:cs="Arial"/>
                <w:b/>
                <w:sz w:val="20"/>
              </w:rPr>
              <w:t>……………………………………………………….</w:t>
            </w:r>
          </w:p>
          <w:p w14:paraId="31478C3A" w14:textId="77777777" w:rsidR="00C9385D" w:rsidRPr="00B72DDB" w:rsidRDefault="00C9385D" w:rsidP="00F86946">
            <w:pPr>
              <w:jc w:val="both"/>
              <w:rPr>
                <w:rFonts w:ascii="Arial" w:hAnsi="Arial" w:cs="Arial"/>
                <w:b/>
                <w:sz w:val="20"/>
              </w:rPr>
            </w:pPr>
            <w:r w:rsidRPr="00B72DDB">
              <w:rPr>
                <w:rFonts w:ascii="Arial" w:hAnsi="Arial" w:cs="Arial"/>
                <w:b/>
                <w:sz w:val="20"/>
              </w:rPr>
              <w:t>Title</w:t>
            </w:r>
          </w:p>
          <w:p w14:paraId="20DB58AD" w14:textId="77777777" w:rsidR="00C9385D" w:rsidRPr="00B72DDB" w:rsidRDefault="00C9385D" w:rsidP="00F86946">
            <w:pPr>
              <w:jc w:val="both"/>
              <w:rPr>
                <w:rFonts w:ascii="Arial" w:hAnsi="Arial" w:cs="Arial"/>
                <w:b/>
                <w:sz w:val="20"/>
              </w:rPr>
            </w:pPr>
          </w:p>
          <w:p w14:paraId="19E5A2E4" w14:textId="77777777" w:rsidR="00C9385D" w:rsidRPr="00B72DDB" w:rsidRDefault="00C9385D" w:rsidP="00F86946">
            <w:pPr>
              <w:jc w:val="both"/>
              <w:rPr>
                <w:rFonts w:ascii="Arial" w:hAnsi="Arial" w:cs="Arial"/>
                <w:b/>
                <w:sz w:val="20"/>
              </w:rPr>
            </w:pPr>
            <w:r w:rsidRPr="00B72DDB">
              <w:rPr>
                <w:rFonts w:ascii="Arial" w:hAnsi="Arial" w:cs="Arial"/>
                <w:b/>
                <w:sz w:val="20"/>
              </w:rPr>
              <w:t>……………………………………………………….</w:t>
            </w:r>
          </w:p>
          <w:p w14:paraId="19A6C798" w14:textId="77777777" w:rsidR="00C9385D" w:rsidRPr="00B72DDB" w:rsidRDefault="00C9385D" w:rsidP="00F86946">
            <w:pPr>
              <w:jc w:val="both"/>
              <w:rPr>
                <w:rFonts w:ascii="Arial" w:hAnsi="Arial" w:cs="Arial"/>
                <w:b/>
                <w:sz w:val="20"/>
              </w:rPr>
            </w:pPr>
            <w:r w:rsidRPr="00B72DDB">
              <w:rPr>
                <w:rFonts w:ascii="Arial" w:hAnsi="Arial" w:cs="Arial"/>
                <w:b/>
                <w:sz w:val="20"/>
              </w:rPr>
              <w:t>Date</w:t>
            </w:r>
          </w:p>
          <w:p w14:paraId="2E43BFA0" w14:textId="77777777" w:rsidR="00C9385D" w:rsidRPr="00B72DDB" w:rsidRDefault="00C9385D" w:rsidP="00F86946">
            <w:pPr>
              <w:jc w:val="both"/>
              <w:rPr>
                <w:rFonts w:ascii="Arial" w:hAnsi="Arial" w:cs="Arial"/>
                <w:b/>
                <w:sz w:val="20"/>
              </w:rPr>
            </w:pPr>
          </w:p>
        </w:tc>
      </w:tr>
    </w:tbl>
    <w:p w14:paraId="4785AE7D" w14:textId="77777777" w:rsidR="00DF15B5" w:rsidRPr="00B72DDB" w:rsidRDefault="00DF15B5">
      <w:pPr>
        <w:rPr>
          <w:rFonts w:ascii="Arial" w:hAnsi="Arial" w:cs="Arial"/>
          <w:b/>
          <w:sz w:val="20"/>
        </w:rPr>
      </w:pPr>
      <w:r w:rsidRPr="00B72DDB">
        <w:rPr>
          <w:rFonts w:ascii="Arial" w:hAnsi="Arial" w:cs="Arial"/>
          <w:b/>
          <w:sz w:val="20"/>
        </w:rPr>
        <w:br w:type="page"/>
      </w:r>
    </w:p>
    <w:p w14:paraId="6E83C7A6" w14:textId="77777777" w:rsidR="00530761" w:rsidRPr="00B72DDB" w:rsidRDefault="00530761" w:rsidP="00530761">
      <w:pPr>
        <w:jc w:val="both"/>
        <w:rPr>
          <w:rFonts w:ascii="Arial" w:hAnsi="Arial" w:cs="Arial"/>
          <w:b/>
          <w:sz w:val="20"/>
        </w:rPr>
      </w:pPr>
    </w:p>
    <w:tbl>
      <w:tblPr>
        <w:tblStyle w:val="TableGrid"/>
        <w:tblW w:w="0" w:type="auto"/>
        <w:tblInd w:w="108" w:type="dxa"/>
        <w:tblLook w:val="04A0" w:firstRow="1" w:lastRow="0" w:firstColumn="1" w:lastColumn="0" w:noHBand="0" w:noVBand="1"/>
        <w:tblCaption w:val="Service commencement and contract term"/>
      </w:tblPr>
      <w:tblGrid>
        <w:gridCol w:w="4135"/>
        <w:gridCol w:w="4059"/>
      </w:tblGrid>
      <w:tr w:rsidR="00541889" w:rsidRPr="00B72DDB" w14:paraId="07187005" w14:textId="77777777" w:rsidTr="006B55F9">
        <w:tc>
          <w:tcPr>
            <w:tcW w:w="8194" w:type="dxa"/>
            <w:gridSpan w:val="2"/>
            <w:shd w:val="clear" w:color="auto" w:fill="A6A6A6" w:themeFill="background1" w:themeFillShade="A6"/>
          </w:tcPr>
          <w:p w14:paraId="1EDAB0FC" w14:textId="77777777" w:rsidR="00541889" w:rsidRPr="00B72DDB" w:rsidRDefault="00541889" w:rsidP="00276BA7">
            <w:pPr>
              <w:pStyle w:val="ListParagraph"/>
              <w:ind w:left="0"/>
              <w:rPr>
                <w:rFonts w:ascii="Arial" w:hAnsi="Arial" w:cs="Arial"/>
                <w:b/>
                <w:sz w:val="28"/>
                <w:szCs w:val="28"/>
              </w:rPr>
            </w:pPr>
            <w:r w:rsidRPr="00B72DDB">
              <w:rPr>
                <w:rFonts w:ascii="Arial" w:hAnsi="Arial" w:cs="Arial"/>
                <w:b/>
                <w:sz w:val="28"/>
                <w:szCs w:val="28"/>
              </w:rPr>
              <w:t>SERVICE COMMENCEMENT AND CONTRACT TERM</w:t>
            </w:r>
          </w:p>
          <w:p w14:paraId="5D00E9DB" w14:textId="77777777" w:rsidR="00541889" w:rsidRPr="00B72DDB" w:rsidRDefault="00541889" w:rsidP="00530761">
            <w:pPr>
              <w:pStyle w:val="ListParagraph"/>
              <w:ind w:left="0"/>
              <w:jc w:val="both"/>
              <w:rPr>
                <w:rFonts w:ascii="Arial" w:hAnsi="Arial" w:cs="Arial"/>
                <w:b/>
                <w:sz w:val="20"/>
                <w:szCs w:val="20"/>
              </w:rPr>
            </w:pPr>
          </w:p>
        </w:tc>
      </w:tr>
      <w:tr w:rsidR="00530761" w:rsidRPr="00B72DDB" w14:paraId="706A01AF" w14:textId="77777777" w:rsidTr="006B55F9">
        <w:tc>
          <w:tcPr>
            <w:tcW w:w="4135" w:type="dxa"/>
          </w:tcPr>
          <w:p w14:paraId="4394C371" w14:textId="098E9752" w:rsidR="00455CD8" w:rsidRDefault="00530761" w:rsidP="00530761">
            <w:pPr>
              <w:pStyle w:val="ListParagraph"/>
              <w:ind w:left="0"/>
              <w:jc w:val="both"/>
              <w:rPr>
                <w:rFonts w:ascii="Arial" w:hAnsi="Arial" w:cs="Arial"/>
                <w:b/>
                <w:sz w:val="20"/>
                <w:szCs w:val="20"/>
              </w:rPr>
            </w:pPr>
            <w:r w:rsidRPr="00B72DDB">
              <w:rPr>
                <w:rFonts w:ascii="Arial" w:hAnsi="Arial" w:cs="Arial"/>
                <w:b/>
                <w:sz w:val="20"/>
                <w:szCs w:val="20"/>
              </w:rPr>
              <w:t>Effective Date</w:t>
            </w:r>
          </w:p>
          <w:p w14:paraId="42943291" w14:textId="77777777" w:rsidR="00455CD8" w:rsidRPr="00883BAA" w:rsidRDefault="00455CD8" w:rsidP="00530761">
            <w:pPr>
              <w:pStyle w:val="ListParagraph"/>
              <w:ind w:left="0"/>
              <w:jc w:val="both"/>
              <w:rPr>
                <w:rFonts w:ascii="Arial" w:hAnsi="Arial" w:cs="Arial"/>
                <w:bCs/>
                <w:i/>
                <w:iCs/>
                <w:sz w:val="20"/>
                <w:szCs w:val="20"/>
              </w:rPr>
            </w:pPr>
          </w:p>
          <w:p w14:paraId="4F8E3426" w14:textId="53FA4055" w:rsidR="004C26FB" w:rsidRPr="00F6640A" w:rsidRDefault="00455CD8" w:rsidP="00530761">
            <w:pPr>
              <w:pStyle w:val="ListParagraph"/>
              <w:ind w:left="0"/>
              <w:jc w:val="both"/>
              <w:rPr>
                <w:rFonts w:ascii="Arial" w:hAnsi="Arial" w:cs="Arial"/>
                <w:bCs/>
                <w:sz w:val="20"/>
                <w:szCs w:val="20"/>
              </w:rPr>
            </w:pPr>
            <w:r>
              <w:rPr>
                <w:rFonts w:ascii="Arial" w:hAnsi="Arial" w:cs="Arial"/>
                <w:bCs/>
                <w:i/>
                <w:iCs/>
                <w:sz w:val="20"/>
                <w:szCs w:val="20"/>
              </w:rPr>
              <w:t>S</w:t>
            </w:r>
            <w:r w:rsidRPr="00F6640A">
              <w:rPr>
                <w:rFonts w:ascii="Arial" w:hAnsi="Arial" w:cs="Arial"/>
                <w:bCs/>
                <w:i/>
                <w:iCs/>
                <w:sz w:val="20"/>
                <w:szCs w:val="20"/>
              </w:rPr>
              <w:t>ee GC2.1</w:t>
            </w:r>
          </w:p>
          <w:p w14:paraId="1D7388D2" w14:textId="77777777" w:rsidR="00530761" w:rsidRPr="00B72DDB" w:rsidRDefault="00530761" w:rsidP="00530761">
            <w:pPr>
              <w:pStyle w:val="ListParagraph"/>
              <w:ind w:left="0"/>
              <w:jc w:val="both"/>
              <w:rPr>
                <w:rFonts w:ascii="Arial" w:hAnsi="Arial" w:cs="Arial"/>
                <w:b/>
                <w:sz w:val="20"/>
                <w:szCs w:val="20"/>
              </w:rPr>
            </w:pPr>
          </w:p>
        </w:tc>
        <w:tc>
          <w:tcPr>
            <w:tcW w:w="4059" w:type="dxa"/>
          </w:tcPr>
          <w:p w14:paraId="7454B328" w14:textId="77777777" w:rsidR="00530761" w:rsidRPr="00B72DDB" w:rsidRDefault="00233471" w:rsidP="00530761">
            <w:pPr>
              <w:pStyle w:val="ListParagraph"/>
              <w:ind w:left="0"/>
              <w:jc w:val="both"/>
              <w:rPr>
                <w:rFonts w:ascii="Arial" w:hAnsi="Arial" w:cs="Arial"/>
                <w:b/>
                <w:sz w:val="20"/>
                <w:szCs w:val="20"/>
              </w:rPr>
            </w:pPr>
            <w:r w:rsidRPr="00B72DDB">
              <w:rPr>
                <w:rFonts w:ascii="Arial" w:hAnsi="Arial" w:cs="Arial"/>
                <w:b/>
                <w:sz w:val="20"/>
                <w:szCs w:val="20"/>
              </w:rPr>
              <w:t>[The date of this Contract] [</w:t>
            </w:r>
            <w:r w:rsidRPr="00B72DDB">
              <w:rPr>
                <w:rFonts w:ascii="Arial" w:hAnsi="Arial" w:cs="Arial"/>
                <w:b/>
                <w:i/>
                <w:sz w:val="20"/>
                <w:szCs w:val="20"/>
              </w:rPr>
              <w:t>or as specified here</w:t>
            </w:r>
            <w:r w:rsidRPr="00B72DDB">
              <w:rPr>
                <w:rFonts w:ascii="Arial" w:hAnsi="Arial" w:cs="Arial"/>
                <w:b/>
                <w:sz w:val="20"/>
                <w:szCs w:val="20"/>
              </w:rPr>
              <w:t>]</w:t>
            </w:r>
          </w:p>
        </w:tc>
      </w:tr>
      <w:tr w:rsidR="002A3D88" w:rsidRPr="00B72DDB" w14:paraId="5056ED59" w14:textId="77777777" w:rsidTr="006B55F9">
        <w:tc>
          <w:tcPr>
            <w:tcW w:w="4135" w:type="dxa"/>
          </w:tcPr>
          <w:p w14:paraId="2DCF9607" w14:textId="4282E21B" w:rsidR="002A3D88" w:rsidRDefault="002A3D88" w:rsidP="002A3D88">
            <w:pPr>
              <w:pStyle w:val="ListParagraph"/>
              <w:ind w:left="0"/>
              <w:jc w:val="both"/>
              <w:rPr>
                <w:rFonts w:ascii="Arial" w:hAnsi="Arial" w:cs="Arial"/>
                <w:b/>
                <w:sz w:val="20"/>
                <w:szCs w:val="20"/>
              </w:rPr>
            </w:pPr>
            <w:r w:rsidRPr="00B72DDB">
              <w:rPr>
                <w:rFonts w:ascii="Arial" w:hAnsi="Arial" w:cs="Arial"/>
                <w:b/>
                <w:sz w:val="20"/>
                <w:szCs w:val="20"/>
              </w:rPr>
              <w:t>Expected Service Commencement Date</w:t>
            </w:r>
          </w:p>
          <w:p w14:paraId="32290EDC" w14:textId="6C2BDAB9" w:rsidR="00455CD8" w:rsidRPr="00883BAA" w:rsidRDefault="00455CD8" w:rsidP="002A3D88">
            <w:pPr>
              <w:pStyle w:val="ListParagraph"/>
              <w:ind w:left="0"/>
              <w:jc w:val="both"/>
              <w:rPr>
                <w:rFonts w:ascii="Arial" w:hAnsi="Arial" w:cs="Arial"/>
                <w:bCs/>
                <w:sz w:val="20"/>
                <w:szCs w:val="20"/>
              </w:rPr>
            </w:pPr>
          </w:p>
          <w:p w14:paraId="55578DBA" w14:textId="4CF2E80F" w:rsidR="00455CD8" w:rsidRPr="00B72DDB" w:rsidRDefault="00455CD8" w:rsidP="002A3D88">
            <w:pPr>
              <w:pStyle w:val="ListParagraph"/>
              <w:ind w:left="0"/>
              <w:jc w:val="both"/>
              <w:rPr>
                <w:rFonts w:ascii="Arial" w:hAnsi="Arial" w:cs="Arial"/>
                <w:b/>
                <w:sz w:val="20"/>
                <w:szCs w:val="20"/>
              </w:rPr>
            </w:pPr>
            <w:r>
              <w:rPr>
                <w:rFonts w:ascii="Arial" w:hAnsi="Arial" w:cs="Arial"/>
                <w:bCs/>
                <w:i/>
                <w:iCs/>
                <w:sz w:val="20"/>
                <w:szCs w:val="20"/>
              </w:rPr>
              <w:t>See GC3.1</w:t>
            </w:r>
          </w:p>
          <w:p w14:paraId="0FBB6356" w14:textId="77777777" w:rsidR="002A3D88" w:rsidRPr="00B72DDB" w:rsidRDefault="002A3D88" w:rsidP="00530761">
            <w:pPr>
              <w:pStyle w:val="ListParagraph"/>
              <w:ind w:left="0"/>
              <w:jc w:val="both"/>
              <w:rPr>
                <w:rFonts w:ascii="Arial" w:hAnsi="Arial" w:cs="Arial"/>
                <w:b/>
                <w:sz w:val="20"/>
                <w:szCs w:val="20"/>
              </w:rPr>
            </w:pPr>
          </w:p>
        </w:tc>
        <w:tc>
          <w:tcPr>
            <w:tcW w:w="4059" w:type="dxa"/>
          </w:tcPr>
          <w:p w14:paraId="22DE9716" w14:textId="77777777" w:rsidR="002A3D88" w:rsidRPr="00B72DDB" w:rsidRDefault="002A3D88" w:rsidP="00530761">
            <w:pPr>
              <w:pStyle w:val="ListParagraph"/>
              <w:ind w:left="0"/>
              <w:jc w:val="both"/>
              <w:rPr>
                <w:rFonts w:ascii="Arial" w:hAnsi="Arial" w:cs="Arial"/>
                <w:b/>
                <w:sz w:val="20"/>
                <w:szCs w:val="20"/>
              </w:rPr>
            </w:pPr>
          </w:p>
        </w:tc>
      </w:tr>
      <w:tr w:rsidR="002A3D88" w:rsidRPr="00B72DDB" w14:paraId="7A76F3A6" w14:textId="77777777" w:rsidTr="006B55F9">
        <w:tc>
          <w:tcPr>
            <w:tcW w:w="4135" w:type="dxa"/>
          </w:tcPr>
          <w:p w14:paraId="31DC5EAD" w14:textId="1DBD5501" w:rsidR="002A3D88" w:rsidRDefault="002A3D88" w:rsidP="00530761">
            <w:pPr>
              <w:pStyle w:val="ListParagraph"/>
              <w:ind w:left="0"/>
              <w:jc w:val="both"/>
              <w:rPr>
                <w:rFonts w:ascii="Arial" w:hAnsi="Arial" w:cs="Arial"/>
                <w:b/>
                <w:sz w:val="20"/>
                <w:szCs w:val="20"/>
              </w:rPr>
            </w:pPr>
            <w:r w:rsidRPr="00B72DDB">
              <w:rPr>
                <w:rFonts w:ascii="Arial" w:hAnsi="Arial" w:cs="Arial"/>
                <w:b/>
                <w:sz w:val="20"/>
                <w:szCs w:val="20"/>
              </w:rPr>
              <w:t>Longstop Date</w:t>
            </w:r>
          </w:p>
          <w:p w14:paraId="0372BAC5" w14:textId="6373BBE8" w:rsidR="00455CD8" w:rsidRPr="00883BAA" w:rsidRDefault="00455CD8" w:rsidP="00530761">
            <w:pPr>
              <w:pStyle w:val="ListParagraph"/>
              <w:ind w:left="0"/>
              <w:jc w:val="both"/>
              <w:rPr>
                <w:rFonts w:ascii="Arial" w:hAnsi="Arial" w:cs="Arial"/>
                <w:bCs/>
                <w:sz w:val="20"/>
                <w:szCs w:val="20"/>
              </w:rPr>
            </w:pPr>
          </w:p>
          <w:p w14:paraId="69FC90CA" w14:textId="3AA5C5F8" w:rsidR="00455CD8" w:rsidRPr="00F6640A" w:rsidRDefault="00455CD8" w:rsidP="00530761">
            <w:pPr>
              <w:pStyle w:val="ListParagraph"/>
              <w:ind w:left="0"/>
              <w:jc w:val="both"/>
              <w:rPr>
                <w:rFonts w:ascii="Arial" w:hAnsi="Arial" w:cs="Arial"/>
                <w:bCs/>
                <w:i/>
                <w:iCs/>
                <w:sz w:val="20"/>
                <w:szCs w:val="20"/>
              </w:rPr>
            </w:pPr>
            <w:r>
              <w:rPr>
                <w:rFonts w:ascii="Arial" w:hAnsi="Arial" w:cs="Arial"/>
                <w:bCs/>
                <w:i/>
                <w:iCs/>
                <w:sz w:val="20"/>
                <w:szCs w:val="20"/>
              </w:rPr>
              <w:t>See GC4.1 and 17.10.1</w:t>
            </w:r>
          </w:p>
          <w:p w14:paraId="6E28E98A" w14:textId="77777777" w:rsidR="00636203" w:rsidRPr="00B72DDB" w:rsidRDefault="00636203" w:rsidP="00530761">
            <w:pPr>
              <w:pStyle w:val="ListParagraph"/>
              <w:ind w:left="0"/>
              <w:jc w:val="both"/>
              <w:rPr>
                <w:rFonts w:ascii="Arial" w:hAnsi="Arial" w:cs="Arial"/>
                <w:b/>
                <w:sz w:val="20"/>
                <w:szCs w:val="20"/>
              </w:rPr>
            </w:pPr>
          </w:p>
        </w:tc>
        <w:tc>
          <w:tcPr>
            <w:tcW w:w="4059" w:type="dxa"/>
          </w:tcPr>
          <w:p w14:paraId="3294330B" w14:textId="77777777" w:rsidR="002A3D88" w:rsidRPr="00B72DDB" w:rsidRDefault="002A3D88" w:rsidP="00530761">
            <w:pPr>
              <w:pStyle w:val="ListParagraph"/>
              <w:ind w:left="0"/>
              <w:jc w:val="both"/>
              <w:rPr>
                <w:rFonts w:ascii="Arial" w:hAnsi="Arial" w:cs="Arial"/>
                <w:b/>
                <w:sz w:val="20"/>
                <w:szCs w:val="20"/>
              </w:rPr>
            </w:pPr>
          </w:p>
        </w:tc>
      </w:tr>
      <w:tr w:rsidR="002A3D88" w:rsidRPr="00B72DDB" w14:paraId="72509B4E" w14:textId="77777777" w:rsidTr="006B55F9">
        <w:tc>
          <w:tcPr>
            <w:tcW w:w="4135" w:type="dxa"/>
          </w:tcPr>
          <w:p w14:paraId="425C297B" w14:textId="77777777" w:rsidR="002A3D88" w:rsidRPr="00B72DDB" w:rsidRDefault="002A3D88" w:rsidP="00530761">
            <w:pPr>
              <w:pStyle w:val="ListParagraph"/>
              <w:ind w:left="0"/>
              <w:jc w:val="both"/>
              <w:rPr>
                <w:rFonts w:ascii="Arial" w:hAnsi="Arial" w:cs="Arial"/>
                <w:b/>
                <w:sz w:val="20"/>
                <w:szCs w:val="20"/>
              </w:rPr>
            </w:pPr>
            <w:r w:rsidRPr="00B72DDB">
              <w:rPr>
                <w:rFonts w:ascii="Arial" w:hAnsi="Arial" w:cs="Arial"/>
                <w:b/>
                <w:sz w:val="20"/>
                <w:szCs w:val="20"/>
              </w:rPr>
              <w:t>Contract Term</w:t>
            </w:r>
          </w:p>
        </w:tc>
        <w:tc>
          <w:tcPr>
            <w:tcW w:w="4059" w:type="dxa"/>
          </w:tcPr>
          <w:p w14:paraId="64B01A57" w14:textId="77777777" w:rsidR="00233471" w:rsidRPr="00B72DDB" w:rsidRDefault="00233471" w:rsidP="00233471">
            <w:pPr>
              <w:rPr>
                <w:rFonts w:ascii="Arial" w:hAnsi="Arial" w:cs="Arial"/>
                <w:b/>
                <w:sz w:val="20"/>
              </w:rPr>
            </w:pPr>
            <w:r w:rsidRPr="00B72DDB">
              <w:rPr>
                <w:rFonts w:ascii="Arial" w:hAnsi="Arial" w:cs="Arial"/>
                <w:b/>
                <w:sz w:val="20"/>
              </w:rPr>
              <w:t xml:space="preserve">[ </w:t>
            </w:r>
            <w:r w:rsidR="00A810D5" w:rsidRPr="00B72DDB">
              <w:rPr>
                <w:rFonts w:ascii="Arial" w:hAnsi="Arial" w:cs="Arial"/>
                <w:b/>
                <w:sz w:val="20"/>
              </w:rPr>
              <w:t xml:space="preserve"> </w:t>
            </w:r>
            <w:r w:rsidRPr="00B72DDB">
              <w:rPr>
                <w:rFonts w:ascii="Arial" w:hAnsi="Arial" w:cs="Arial"/>
                <w:b/>
                <w:sz w:val="20"/>
              </w:rPr>
              <w:t>] years/months commencing</w:t>
            </w:r>
          </w:p>
          <w:p w14:paraId="52EF6075" w14:textId="77777777" w:rsidR="00233471" w:rsidRPr="00B72DDB" w:rsidRDefault="00233471" w:rsidP="00233471">
            <w:pPr>
              <w:rPr>
                <w:rFonts w:ascii="Arial" w:hAnsi="Arial" w:cs="Arial"/>
                <w:b/>
                <w:sz w:val="20"/>
              </w:rPr>
            </w:pPr>
            <w:r w:rsidRPr="00B72DDB">
              <w:rPr>
                <w:rFonts w:ascii="Arial" w:hAnsi="Arial" w:cs="Arial"/>
                <w:b/>
                <w:sz w:val="20"/>
              </w:rPr>
              <w:t>[              ]</w:t>
            </w:r>
          </w:p>
          <w:p w14:paraId="44545513" w14:textId="77777777" w:rsidR="002A3D88" w:rsidRPr="00B72DDB" w:rsidRDefault="00233471" w:rsidP="00233471">
            <w:pPr>
              <w:rPr>
                <w:rFonts w:ascii="Arial" w:hAnsi="Arial" w:cs="Arial"/>
                <w:b/>
                <w:sz w:val="20"/>
              </w:rPr>
            </w:pPr>
            <w:r w:rsidRPr="00B72DDB">
              <w:rPr>
                <w:rFonts w:ascii="Arial" w:hAnsi="Arial" w:cs="Arial"/>
                <w:b/>
                <w:sz w:val="20"/>
              </w:rPr>
              <w:t>[(or as extended in accordance with Schedule 1C)]</w:t>
            </w:r>
          </w:p>
        </w:tc>
      </w:tr>
      <w:tr w:rsidR="00A53ED7" w:rsidRPr="00B72DDB" w14:paraId="1B3CF9BC" w14:textId="77777777" w:rsidTr="006B55F9">
        <w:tc>
          <w:tcPr>
            <w:tcW w:w="4135" w:type="dxa"/>
          </w:tcPr>
          <w:p w14:paraId="309C58BF" w14:textId="39795320" w:rsidR="00A53ED7" w:rsidRDefault="00455CD8" w:rsidP="00A810D5">
            <w:pPr>
              <w:pStyle w:val="ListParagraph"/>
              <w:ind w:left="0"/>
              <w:jc w:val="both"/>
              <w:rPr>
                <w:rFonts w:ascii="Arial" w:hAnsi="Arial" w:cs="Arial"/>
                <w:b/>
                <w:sz w:val="20"/>
                <w:szCs w:val="20"/>
              </w:rPr>
            </w:pPr>
            <w:r>
              <w:rPr>
                <w:rFonts w:ascii="Arial" w:hAnsi="Arial" w:cs="Arial"/>
                <w:b/>
                <w:sz w:val="20"/>
                <w:szCs w:val="20"/>
              </w:rPr>
              <w:t>Commissioner o</w:t>
            </w:r>
            <w:r w:rsidR="00A53ED7" w:rsidRPr="00B72DDB">
              <w:rPr>
                <w:rFonts w:ascii="Arial" w:hAnsi="Arial" w:cs="Arial"/>
                <w:b/>
                <w:sz w:val="20"/>
                <w:szCs w:val="20"/>
              </w:rPr>
              <w:t>ption to extend Contract Term</w:t>
            </w:r>
          </w:p>
          <w:p w14:paraId="5FDB7AFE" w14:textId="77777777" w:rsidR="00455CD8" w:rsidRPr="00883BAA" w:rsidRDefault="00455CD8" w:rsidP="00A810D5">
            <w:pPr>
              <w:pStyle w:val="ListParagraph"/>
              <w:ind w:left="0"/>
              <w:jc w:val="both"/>
              <w:rPr>
                <w:rFonts w:ascii="Arial" w:hAnsi="Arial" w:cs="Arial"/>
                <w:bCs/>
                <w:sz w:val="20"/>
                <w:szCs w:val="20"/>
              </w:rPr>
            </w:pPr>
          </w:p>
          <w:p w14:paraId="2B264F2A" w14:textId="77777777" w:rsidR="00455CD8" w:rsidRDefault="00455CD8" w:rsidP="00A810D5">
            <w:pPr>
              <w:pStyle w:val="ListParagraph"/>
              <w:ind w:left="0"/>
              <w:jc w:val="both"/>
              <w:rPr>
                <w:rFonts w:ascii="Arial" w:hAnsi="Arial" w:cs="Arial"/>
                <w:bCs/>
                <w:i/>
                <w:iCs/>
                <w:sz w:val="20"/>
                <w:szCs w:val="20"/>
              </w:rPr>
            </w:pPr>
            <w:r>
              <w:rPr>
                <w:rFonts w:ascii="Arial" w:hAnsi="Arial" w:cs="Arial"/>
                <w:bCs/>
                <w:i/>
                <w:iCs/>
                <w:sz w:val="20"/>
                <w:szCs w:val="20"/>
              </w:rPr>
              <w:t>See Schedule 1C, which applies only if YES is indicated here</w:t>
            </w:r>
          </w:p>
          <w:p w14:paraId="196304A3" w14:textId="1559A547" w:rsidR="00455CD8" w:rsidRPr="00F6640A" w:rsidRDefault="00455CD8" w:rsidP="00A810D5">
            <w:pPr>
              <w:pStyle w:val="ListParagraph"/>
              <w:ind w:left="0"/>
              <w:jc w:val="both"/>
              <w:rPr>
                <w:rFonts w:ascii="Arial" w:hAnsi="Arial" w:cs="Arial"/>
                <w:bCs/>
                <w:i/>
                <w:iCs/>
                <w:sz w:val="20"/>
                <w:szCs w:val="20"/>
              </w:rPr>
            </w:pPr>
          </w:p>
        </w:tc>
        <w:tc>
          <w:tcPr>
            <w:tcW w:w="4059" w:type="dxa"/>
          </w:tcPr>
          <w:p w14:paraId="06B59A17" w14:textId="77777777" w:rsidR="00A53ED7" w:rsidRPr="00B72DDB" w:rsidRDefault="00A53ED7" w:rsidP="00D86456">
            <w:pPr>
              <w:pStyle w:val="ListParagraph"/>
              <w:ind w:left="0"/>
              <w:jc w:val="both"/>
              <w:rPr>
                <w:rFonts w:ascii="Arial" w:hAnsi="Arial" w:cs="Arial"/>
                <w:b/>
                <w:sz w:val="20"/>
                <w:szCs w:val="20"/>
              </w:rPr>
            </w:pPr>
            <w:r w:rsidRPr="00B72DDB">
              <w:rPr>
                <w:rFonts w:ascii="Arial" w:hAnsi="Arial" w:cs="Arial"/>
                <w:b/>
                <w:sz w:val="20"/>
                <w:szCs w:val="20"/>
              </w:rPr>
              <w:t>YES/NO</w:t>
            </w:r>
          </w:p>
          <w:p w14:paraId="7FE512A8" w14:textId="77777777" w:rsidR="00A53ED7" w:rsidRPr="00B72DDB" w:rsidRDefault="00A53ED7" w:rsidP="00D86456">
            <w:pPr>
              <w:pStyle w:val="ListParagraph"/>
              <w:ind w:left="0"/>
              <w:jc w:val="both"/>
              <w:rPr>
                <w:rFonts w:ascii="Arial" w:hAnsi="Arial" w:cs="Arial"/>
                <w:b/>
                <w:sz w:val="20"/>
                <w:szCs w:val="20"/>
              </w:rPr>
            </w:pPr>
          </w:p>
          <w:p w14:paraId="1209C0FA" w14:textId="77777777" w:rsidR="00A53ED7" w:rsidRPr="00B72DDB" w:rsidRDefault="00A53ED7" w:rsidP="00D86456">
            <w:pPr>
              <w:pStyle w:val="ListParagraph"/>
              <w:ind w:left="0"/>
              <w:jc w:val="both"/>
              <w:rPr>
                <w:rFonts w:ascii="Arial" w:hAnsi="Arial" w:cs="Arial"/>
                <w:b/>
                <w:sz w:val="20"/>
                <w:szCs w:val="20"/>
              </w:rPr>
            </w:pPr>
            <w:r w:rsidRPr="00B72DDB">
              <w:rPr>
                <w:rFonts w:ascii="Arial" w:hAnsi="Arial" w:cs="Arial"/>
                <w:b/>
                <w:sz w:val="20"/>
                <w:szCs w:val="20"/>
              </w:rPr>
              <w:t>By [          ] months/years</w:t>
            </w:r>
          </w:p>
        </w:tc>
      </w:tr>
      <w:tr w:rsidR="002C7D95" w:rsidRPr="00B72DDB" w14:paraId="4975B8DB" w14:textId="77777777" w:rsidTr="006B55F9">
        <w:tc>
          <w:tcPr>
            <w:tcW w:w="4135" w:type="dxa"/>
          </w:tcPr>
          <w:p w14:paraId="0D455CA5" w14:textId="160B83E0" w:rsidR="002C7D95" w:rsidRPr="00DC61FA" w:rsidRDefault="002C7D95" w:rsidP="00A810D5">
            <w:pPr>
              <w:pStyle w:val="ListParagraph"/>
              <w:ind w:left="0"/>
              <w:rPr>
                <w:rFonts w:ascii="Arial" w:hAnsi="Arial" w:cs="Arial"/>
                <w:b/>
                <w:sz w:val="20"/>
                <w:szCs w:val="20"/>
              </w:rPr>
            </w:pPr>
            <w:r w:rsidRPr="00DC61FA">
              <w:rPr>
                <w:rFonts w:ascii="Arial" w:hAnsi="Arial" w:cs="Arial"/>
                <w:b/>
                <w:sz w:val="20"/>
                <w:szCs w:val="20"/>
              </w:rPr>
              <w:t xml:space="preserve">Commissioner Notice Period </w:t>
            </w:r>
            <w:r w:rsidRPr="00DC61FA">
              <w:rPr>
                <w:rFonts w:ascii="Arial" w:hAnsi="Arial" w:cs="Arial"/>
                <w:bCs/>
                <w:sz w:val="20"/>
                <w:szCs w:val="20"/>
              </w:rPr>
              <w:t>(for termination</w:t>
            </w:r>
            <w:r w:rsidR="00491F7A" w:rsidRPr="00DC61FA">
              <w:rPr>
                <w:rFonts w:ascii="Arial" w:hAnsi="Arial" w:cs="Arial"/>
                <w:bCs/>
                <w:sz w:val="20"/>
                <w:szCs w:val="20"/>
              </w:rPr>
              <w:t xml:space="preserve"> under GC17.2</w:t>
            </w:r>
            <w:r w:rsidRPr="004B52B8">
              <w:rPr>
                <w:rFonts w:ascii="Arial" w:hAnsi="Arial" w:cs="Arial"/>
                <w:bCs/>
                <w:sz w:val="20"/>
                <w:szCs w:val="20"/>
              </w:rPr>
              <w:t>)</w:t>
            </w:r>
          </w:p>
        </w:tc>
        <w:tc>
          <w:tcPr>
            <w:tcW w:w="4059" w:type="dxa"/>
          </w:tcPr>
          <w:p w14:paraId="38FFD406" w14:textId="77777777" w:rsidR="002C7D95" w:rsidRPr="00B72DDB" w:rsidRDefault="00CD72A3" w:rsidP="00A810D5">
            <w:pPr>
              <w:pStyle w:val="ListParagraph"/>
              <w:ind w:left="0"/>
              <w:rPr>
                <w:rFonts w:ascii="Arial" w:hAnsi="Arial" w:cs="Arial"/>
                <w:b/>
                <w:sz w:val="20"/>
                <w:szCs w:val="20"/>
              </w:rPr>
            </w:pPr>
            <w:r w:rsidRPr="00B72DDB">
              <w:rPr>
                <w:rFonts w:ascii="Arial" w:hAnsi="Arial" w:cs="Arial"/>
                <w:b/>
                <w:sz w:val="20"/>
                <w:szCs w:val="20"/>
              </w:rPr>
              <w:t>[</w:t>
            </w:r>
            <w:r w:rsidR="00A810D5" w:rsidRPr="00B72DDB">
              <w:rPr>
                <w:rFonts w:ascii="Arial" w:hAnsi="Arial" w:cs="Arial"/>
                <w:b/>
                <w:sz w:val="20"/>
                <w:szCs w:val="20"/>
              </w:rPr>
              <w:t xml:space="preserve">  </w:t>
            </w:r>
            <w:r w:rsidR="002A575B" w:rsidRPr="00B72DDB">
              <w:rPr>
                <w:rFonts w:ascii="Arial" w:hAnsi="Arial" w:cs="Arial"/>
                <w:b/>
                <w:sz w:val="20"/>
                <w:szCs w:val="20"/>
              </w:rPr>
              <w:t>]</w:t>
            </w:r>
            <w:r w:rsidR="002C7D95" w:rsidRPr="00B72DDB">
              <w:rPr>
                <w:rFonts w:ascii="Arial" w:hAnsi="Arial" w:cs="Arial"/>
                <w:b/>
                <w:sz w:val="20"/>
                <w:szCs w:val="20"/>
              </w:rPr>
              <w:t xml:space="preserve"> months</w:t>
            </w:r>
            <w:r w:rsidR="00762250" w:rsidRPr="00B72DDB">
              <w:rPr>
                <w:rFonts w:ascii="Arial" w:hAnsi="Arial" w:cs="Arial"/>
                <w:b/>
                <w:sz w:val="20"/>
                <w:szCs w:val="20"/>
              </w:rPr>
              <w:t xml:space="preserve"> </w:t>
            </w:r>
            <w:r w:rsidR="00762250" w:rsidRPr="00B72DDB">
              <w:rPr>
                <w:rFonts w:ascii="Arial" w:hAnsi="Arial" w:cs="Arial"/>
                <w:b/>
                <w:i/>
                <w:sz w:val="20"/>
                <w:szCs w:val="20"/>
              </w:rPr>
              <w:t>[</w:t>
            </w:r>
            <w:r w:rsidR="002A575B" w:rsidRPr="00B72DDB">
              <w:rPr>
                <w:rFonts w:ascii="Arial" w:hAnsi="Arial" w:cs="Arial"/>
                <w:b/>
                <w:i/>
                <w:sz w:val="20"/>
                <w:szCs w:val="20"/>
              </w:rPr>
              <w:t>P</w:t>
            </w:r>
            <w:r w:rsidR="00762250" w:rsidRPr="00B72DDB">
              <w:rPr>
                <w:rFonts w:ascii="Arial" w:hAnsi="Arial" w:cs="Arial"/>
                <w:b/>
                <w:i/>
                <w:sz w:val="20"/>
                <w:szCs w:val="20"/>
              </w:rPr>
              <w:t>eriod(s) as agreed/determined locally in respect of the Contract as a whole and/or specific Services – to be specified here]</w:t>
            </w:r>
          </w:p>
        </w:tc>
      </w:tr>
      <w:tr w:rsidR="00CD72A3" w:rsidRPr="00B72DDB" w14:paraId="2752497D" w14:textId="77777777" w:rsidTr="006B55F9">
        <w:tc>
          <w:tcPr>
            <w:tcW w:w="4135" w:type="dxa"/>
          </w:tcPr>
          <w:p w14:paraId="444178C2" w14:textId="0EDD3C36" w:rsidR="00CD72A3" w:rsidRPr="00DC61FA" w:rsidRDefault="00CD72A3" w:rsidP="00530761">
            <w:pPr>
              <w:pStyle w:val="ListParagraph"/>
              <w:ind w:left="0"/>
              <w:jc w:val="both"/>
              <w:rPr>
                <w:rFonts w:ascii="Arial" w:hAnsi="Arial" w:cs="Arial"/>
                <w:b/>
                <w:sz w:val="20"/>
                <w:szCs w:val="20"/>
              </w:rPr>
            </w:pPr>
            <w:r w:rsidRPr="00DC61FA">
              <w:rPr>
                <w:rFonts w:ascii="Arial" w:hAnsi="Arial" w:cs="Arial"/>
                <w:b/>
                <w:sz w:val="20"/>
                <w:szCs w:val="20"/>
              </w:rPr>
              <w:t>Commissioner Earliest Termination Date</w:t>
            </w:r>
            <w:r w:rsidR="00455CD8" w:rsidRPr="00DC61FA">
              <w:rPr>
                <w:rFonts w:ascii="Arial" w:hAnsi="Arial" w:cs="Arial"/>
                <w:b/>
                <w:sz w:val="20"/>
                <w:szCs w:val="20"/>
              </w:rPr>
              <w:t xml:space="preserve"> </w:t>
            </w:r>
            <w:r w:rsidR="00455CD8" w:rsidRPr="00DC61FA">
              <w:rPr>
                <w:rFonts w:ascii="Arial" w:hAnsi="Arial" w:cs="Arial"/>
                <w:bCs/>
                <w:sz w:val="20"/>
                <w:szCs w:val="20"/>
              </w:rPr>
              <w:t>(for termination under GC17.2)</w:t>
            </w:r>
          </w:p>
        </w:tc>
        <w:tc>
          <w:tcPr>
            <w:tcW w:w="4059" w:type="dxa"/>
          </w:tcPr>
          <w:p w14:paraId="1EC28418" w14:textId="77777777" w:rsidR="00CD72A3" w:rsidRPr="00B72DDB" w:rsidRDefault="00CD72A3" w:rsidP="00A810D5">
            <w:pPr>
              <w:pStyle w:val="ListParagraph"/>
              <w:ind w:left="0"/>
              <w:rPr>
                <w:rFonts w:ascii="Arial" w:hAnsi="Arial" w:cs="Arial"/>
                <w:b/>
                <w:sz w:val="20"/>
                <w:szCs w:val="20"/>
              </w:rPr>
            </w:pPr>
            <w:r w:rsidRPr="00B72DDB">
              <w:rPr>
                <w:rFonts w:ascii="Arial" w:hAnsi="Arial" w:cs="Arial"/>
                <w:b/>
                <w:sz w:val="20"/>
                <w:szCs w:val="20"/>
              </w:rPr>
              <w:t>[</w:t>
            </w:r>
            <w:r w:rsidR="00A810D5" w:rsidRPr="00B72DDB">
              <w:rPr>
                <w:rFonts w:ascii="Arial" w:hAnsi="Arial" w:cs="Arial"/>
                <w:b/>
                <w:sz w:val="20"/>
                <w:szCs w:val="20"/>
              </w:rPr>
              <w:t xml:space="preserve">  </w:t>
            </w:r>
            <w:r w:rsidR="002A575B" w:rsidRPr="00B72DDB">
              <w:rPr>
                <w:rFonts w:ascii="Arial" w:hAnsi="Arial" w:cs="Arial"/>
                <w:b/>
                <w:sz w:val="20"/>
                <w:szCs w:val="20"/>
              </w:rPr>
              <w:t xml:space="preserve">] </w:t>
            </w:r>
            <w:r w:rsidRPr="00B72DDB">
              <w:rPr>
                <w:rFonts w:ascii="Arial" w:hAnsi="Arial" w:cs="Arial"/>
                <w:b/>
                <w:sz w:val="20"/>
                <w:szCs w:val="20"/>
              </w:rPr>
              <w:t>months after the Service Commencement Date</w:t>
            </w:r>
            <w:r w:rsidR="00447A3E" w:rsidRPr="00B72DDB">
              <w:rPr>
                <w:rFonts w:ascii="Arial" w:hAnsi="Arial" w:cs="Arial"/>
                <w:b/>
                <w:sz w:val="20"/>
                <w:szCs w:val="20"/>
              </w:rPr>
              <w:t xml:space="preserve"> </w:t>
            </w:r>
            <w:r w:rsidR="00447A3E" w:rsidRPr="00B72DDB">
              <w:rPr>
                <w:rFonts w:ascii="Arial" w:hAnsi="Arial" w:cs="Arial"/>
                <w:b/>
                <w:i/>
                <w:sz w:val="20"/>
                <w:szCs w:val="20"/>
              </w:rPr>
              <w:t>[</w:t>
            </w:r>
            <w:r w:rsidR="002A575B" w:rsidRPr="00B72DDB">
              <w:rPr>
                <w:rFonts w:ascii="Arial" w:hAnsi="Arial" w:cs="Arial"/>
                <w:b/>
                <w:i/>
                <w:sz w:val="20"/>
                <w:szCs w:val="20"/>
              </w:rPr>
              <w:t>P</w:t>
            </w:r>
            <w:r w:rsidR="00447A3E" w:rsidRPr="00B72DDB">
              <w:rPr>
                <w:rFonts w:ascii="Arial" w:hAnsi="Arial" w:cs="Arial"/>
                <w:b/>
                <w:i/>
                <w:sz w:val="20"/>
                <w:szCs w:val="20"/>
              </w:rPr>
              <w:t>eriod(s) as agreed/determined locally in respect of the Contract as a whole and/or specific Services – to be specified here]</w:t>
            </w:r>
          </w:p>
        </w:tc>
      </w:tr>
      <w:tr w:rsidR="002C7D95" w:rsidRPr="00B72DDB" w14:paraId="371C65B8" w14:textId="77777777" w:rsidTr="006B55F9">
        <w:tc>
          <w:tcPr>
            <w:tcW w:w="4135" w:type="dxa"/>
          </w:tcPr>
          <w:p w14:paraId="1AD9FFCD" w14:textId="77777777" w:rsidR="00CD72A3" w:rsidRPr="00DC61FA" w:rsidRDefault="002C7D95" w:rsidP="00A810D5">
            <w:pPr>
              <w:pStyle w:val="ListParagraph"/>
              <w:ind w:left="0"/>
              <w:jc w:val="both"/>
              <w:rPr>
                <w:rFonts w:ascii="Arial" w:hAnsi="Arial" w:cs="Arial"/>
                <w:b/>
                <w:sz w:val="20"/>
                <w:szCs w:val="20"/>
              </w:rPr>
            </w:pPr>
            <w:r w:rsidRPr="00DC61FA">
              <w:rPr>
                <w:rFonts w:ascii="Arial" w:hAnsi="Arial" w:cs="Arial"/>
                <w:b/>
                <w:sz w:val="20"/>
                <w:szCs w:val="20"/>
              </w:rPr>
              <w:t xml:space="preserve">Provider Notice Period </w:t>
            </w:r>
            <w:r w:rsidRPr="00DC61FA">
              <w:rPr>
                <w:rFonts w:ascii="Arial" w:hAnsi="Arial" w:cs="Arial"/>
                <w:bCs/>
                <w:sz w:val="20"/>
                <w:szCs w:val="20"/>
              </w:rPr>
              <w:t>(for termination</w:t>
            </w:r>
            <w:r w:rsidR="00491F7A" w:rsidRPr="00DC61FA">
              <w:rPr>
                <w:rFonts w:ascii="Arial" w:hAnsi="Arial" w:cs="Arial"/>
                <w:bCs/>
                <w:sz w:val="20"/>
                <w:szCs w:val="20"/>
              </w:rPr>
              <w:t xml:space="preserve"> under GC17.3</w:t>
            </w:r>
            <w:r w:rsidRPr="00DC61FA">
              <w:rPr>
                <w:rFonts w:ascii="Arial" w:hAnsi="Arial" w:cs="Arial"/>
                <w:bCs/>
                <w:sz w:val="20"/>
                <w:szCs w:val="20"/>
              </w:rPr>
              <w:t>)</w:t>
            </w:r>
          </w:p>
        </w:tc>
        <w:tc>
          <w:tcPr>
            <w:tcW w:w="4059" w:type="dxa"/>
          </w:tcPr>
          <w:p w14:paraId="38372893" w14:textId="77777777" w:rsidR="002C7D95" w:rsidRPr="00B72DDB" w:rsidRDefault="00CD72A3" w:rsidP="00A810D5">
            <w:pPr>
              <w:pStyle w:val="ListParagraph"/>
              <w:ind w:left="0"/>
              <w:rPr>
                <w:rFonts w:ascii="Arial" w:hAnsi="Arial" w:cs="Arial"/>
                <w:b/>
                <w:sz w:val="20"/>
                <w:szCs w:val="20"/>
              </w:rPr>
            </w:pPr>
            <w:r w:rsidRPr="00B72DDB">
              <w:rPr>
                <w:rFonts w:ascii="Arial" w:hAnsi="Arial" w:cs="Arial"/>
                <w:b/>
                <w:sz w:val="20"/>
                <w:szCs w:val="20"/>
              </w:rPr>
              <w:t>[</w:t>
            </w:r>
            <w:r w:rsidR="00A810D5" w:rsidRPr="00B72DDB">
              <w:rPr>
                <w:rFonts w:ascii="Arial" w:hAnsi="Arial" w:cs="Arial"/>
                <w:b/>
                <w:sz w:val="20"/>
                <w:szCs w:val="20"/>
              </w:rPr>
              <w:t xml:space="preserve">  </w:t>
            </w:r>
            <w:r w:rsidR="002A575B" w:rsidRPr="00B72DDB">
              <w:rPr>
                <w:rFonts w:ascii="Arial" w:hAnsi="Arial" w:cs="Arial"/>
                <w:b/>
                <w:sz w:val="20"/>
                <w:szCs w:val="20"/>
              </w:rPr>
              <w:t>]</w:t>
            </w:r>
            <w:r w:rsidR="002C7D95" w:rsidRPr="00B72DDB">
              <w:rPr>
                <w:rFonts w:ascii="Arial" w:hAnsi="Arial" w:cs="Arial"/>
                <w:b/>
                <w:sz w:val="20"/>
                <w:szCs w:val="20"/>
              </w:rPr>
              <w:t xml:space="preserve"> months</w:t>
            </w:r>
            <w:r w:rsidR="00762250" w:rsidRPr="00B72DDB">
              <w:rPr>
                <w:rFonts w:ascii="Arial" w:hAnsi="Arial" w:cs="Arial"/>
                <w:b/>
                <w:sz w:val="20"/>
                <w:szCs w:val="20"/>
              </w:rPr>
              <w:t xml:space="preserve"> </w:t>
            </w:r>
            <w:r w:rsidR="00762250" w:rsidRPr="00B72DDB">
              <w:rPr>
                <w:rFonts w:ascii="Arial" w:hAnsi="Arial" w:cs="Arial"/>
                <w:b/>
                <w:i/>
                <w:sz w:val="20"/>
                <w:szCs w:val="20"/>
              </w:rPr>
              <w:t>[</w:t>
            </w:r>
            <w:r w:rsidR="002A575B" w:rsidRPr="00B72DDB">
              <w:rPr>
                <w:rFonts w:ascii="Arial" w:hAnsi="Arial" w:cs="Arial"/>
                <w:b/>
                <w:i/>
                <w:sz w:val="20"/>
                <w:szCs w:val="20"/>
              </w:rPr>
              <w:t>P</w:t>
            </w:r>
            <w:r w:rsidR="00762250" w:rsidRPr="00B72DDB">
              <w:rPr>
                <w:rFonts w:ascii="Arial" w:hAnsi="Arial" w:cs="Arial"/>
                <w:b/>
                <w:i/>
                <w:sz w:val="20"/>
                <w:szCs w:val="20"/>
              </w:rPr>
              <w:t xml:space="preserve">eriod(s) as agreed/determined locally in respect of the Contract as a whole and/or specific Services – to be specified here] </w:t>
            </w:r>
          </w:p>
        </w:tc>
      </w:tr>
      <w:tr w:rsidR="00CD72A3" w:rsidRPr="00B72DDB" w14:paraId="270B0048" w14:textId="77777777" w:rsidTr="006B55F9">
        <w:tc>
          <w:tcPr>
            <w:tcW w:w="4135" w:type="dxa"/>
          </w:tcPr>
          <w:p w14:paraId="57772746" w14:textId="01899613" w:rsidR="00CD72A3" w:rsidRPr="00DC61FA" w:rsidRDefault="00CD72A3" w:rsidP="00530761">
            <w:pPr>
              <w:pStyle w:val="ListParagraph"/>
              <w:ind w:left="0"/>
              <w:jc w:val="both"/>
              <w:rPr>
                <w:rFonts w:ascii="Arial" w:hAnsi="Arial" w:cs="Arial"/>
                <w:b/>
                <w:sz w:val="20"/>
                <w:szCs w:val="20"/>
              </w:rPr>
            </w:pPr>
            <w:r w:rsidRPr="00DC61FA">
              <w:rPr>
                <w:rFonts w:ascii="Arial" w:hAnsi="Arial" w:cs="Arial"/>
                <w:b/>
                <w:sz w:val="20"/>
                <w:szCs w:val="20"/>
              </w:rPr>
              <w:t>Provider Earliest Termination Date</w:t>
            </w:r>
            <w:r w:rsidR="00455CD8" w:rsidRPr="00DC61FA">
              <w:rPr>
                <w:rFonts w:ascii="Arial" w:hAnsi="Arial" w:cs="Arial"/>
                <w:b/>
                <w:sz w:val="20"/>
                <w:szCs w:val="20"/>
              </w:rPr>
              <w:t xml:space="preserve"> </w:t>
            </w:r>
            <w:r w:rsidR="00455CD8" w:rsidRPr="00DC61FA">
              <w:rPr>
                <w:rFonts w:ascii="Arial" w:hAnsi="Arial" w:cs="Arial"/>
                <w:bCs/>
                <w:sz w:val="20"/>
                <w:szCs w:val="20"/>
              </w:rPr>
              <w:t>(for termination under GC17.3)</w:t>
            </w:r>
          </w:p>
        </w:tc>
        <w:tc>
          <w:tcPr>
            <w:tcW w:w="4059" w:type="dxa"/>
          </w:tcPr>
          <w:p w14:paraId="112A83B2" w14:textId="77777777" w:rsidR="00CD72A3" w:rsidRPr="00B72DDB" w:rsidRDefault="00CD72A3" w:rsidP="002A575B">
            <w:pPr>
              <w:pStyle w:val="ListParagraph"/>
              <w:ind w:left="0"/>
              <w:rPr>
                <w:rFonts w:ascii="Arial" w:hAnsi="Arial" w:cs="Arial"/>
                <w:b/>
                <w:sz w:val="20"/>
                <w:szCs w:val="20"/>
              </w:rPr>
            </w:pPr>
            <w:r w:rsidRPr="00B72DDB">
              <w:rPr>
                <w:rFonts w:ascii="Arial" w:hAnsi="Arial" w:cs="Arial"/>
                <w:b/>
                <w:sz w:val="20"/>
                <w:szCs w:val="20"/>
              </w:rPr>
              <w:t>[</w:t>
            </w:r>
            <w:r w:rsidR="00A810D5" w:rsidRPr="00B72DDB">
              <w:rPr>
                <w:rFonts w:ascii="Arial" w:hAnsi="Arial" w:cs="Arial"/>
                <w:b/>
                <w:sz w:val="20"/>
                <w:szCs w:val="20"/>
              </w:rPr>
              <w:t xml:space="preserve">  </w:t>
            </w:r>
            <w:r w:rsidR="002A575B" w:rsidRPr="00B72DDB">
              <w:rPr>
                <w:rFonts w:ascii="Arial" w:hAnsi="Arial" w:cs="Arial"/>
                <w:b/>
                <w:sz w:val="20"/>
                <w:szCs w:val="20"/>
              </w:rPr>
              <w:t>]</w:t>
            </w:r>
            <w:r w:rsidRPr="00B72DDB">
              <w:rPr>
                <w:rFonts w:ascii="Arial" w:hAnsi="Arial" w:cs="Arial"/>
                <w:b/>
                <w:sz w:val="20"/>
                <w:szCs w:val="20"/>
              </w:rPr>
              <w:t xml:space="preserve"> months after the Service Commencement Date</w:t>
            </w:r>
            <w:r w:rsidR="00447A3E" w:rsidRPr="00B72DDB">
              <w:rPr>
                <w:rFonts w:ascii="Arial" w:hAnsi="Arial" w:cs="Arial"/>
                <w:b/>
                <w:sz w:val="20"/>
                <w:szCs w:val="20"/>
              </w:rPr>
              <w:t xml:space="preserve"> </w:t>
            </w:r>
            <w:r w:rsidR="00447A3E" w:rsidRPr="00B72DDB">
              <w:rPr>
                <w:rFonts w:ascii="Arial" w:hAnsi="Arial" w:cs="Arial"/>
                <w:b/>
                <w:i/>
                <w:sz w:val="20"/>
                <w:szCs w:val="20"/>
              </w:rPr>
              <w:t>[</w:t>
            </w:r>
            <w:r w:rsidR="002A575B" w:rsidRPr="00B72DDB">
              <w:rPr>
                <w:rFonts w:ascii="Arial" w:hAnsi="Arial" w:cs="Arial"/>
                <w:b/>
                <w:i/>
                <w:sz w:val="20"/>
                <w:szCs w:val="20"/>
              </w:rPr>
              <w:t>P</w:t>
            </w:r>
            <w:r w:rsidR="00447A3E" w:rsidRPr="00B72DDB">
              <w:rPr>
                <w:rFonts w:ascii="Arial" w:hAnsi="Arial" w:cs="Arial"/>
                <w:b/>
                <w:i/>
                <w:sz w:val="20"/>
                <w:szCs w:val="20"/>
              </w:rPr>
              <w:t>eriod(s) as agreed/determined locally in respect of the Contract as a whole and/or specific Services – to be specified here]</w:t>
            </w:r>
          </w:p>
        </w:tc>
      </w:tr>
    </w:tbl>
    <w:p w14:paraId="6C16A1F8" w14:textId="77777777" w:rsidR="00530761" w:rsidRPr="00B72DDB" w:rsidRDefault="00530761" w:rsidP="00530761">
      <w:pPr>
        <w:rPr>
          <w:rFonts w:ascii="Arial" w:hAnsi="Arial" w:cs="Arial"/>
        </w:rPr>
      </w:pPr>
      <w:r w:rsidRPr="00B72DDB">
        <w:rPr>
          <w:rFonts w:ascii="Arial" w:hAnsi="Arial" w:cs="Arial"/>
        </w:rPr>
        <w:br w:type="page"/>
      </w:r>
    </w:p>
    <w:tbl>
      <w:tblPr>
        <w:tblStyle w:val="TableGrid"/>
        <w:tblW w:w="0" w:type="auto"/>
        <w:tblInd w:w="108" w:type="dxa"/>
        <w:tblLook w:val="04A0" w:firstRow="1" w:lastRow="0" w:firstColumn="1" w:lastColumn="0" w:noHBand="0" w:noVBand="1"/>
        <w:tblCaption w:val="Services, payment, quality, governance and regulatory, contract management"/>
      </w:tblPr>
      <w:tblGrid>
        <w:gridCol w:w="4175"/>
        <w:gridCol w:w="4019"/>
      </w:tblGrid>
      <w:tr w:rsidR="00541889" w:rsidRPr="00B72DDB" w14:paraId="68E111F9" w14:textId="77777777" w:rsidTr="00D113CB">
        <w:tc>
          <w:tcPr>
            <w:tcW w:w="8194" w:type="dxa"/>
            <w:gridSpan w:val="2"/>
            <w:shd w:val="clear" w:color="auto" w:fill="A6A6A6" w:themeFill="background1" w:themeFillShade="A6"/>
          </w:tcPr>
          <w:p w14:paraId="1F82681E" w14:textId="1E31EB12" w:rsidR="00541889" w:rsidRPr="00B72DDB" w:rsidRDefault="00541889" w:rsidP="00530761">
            <w:pPr>
              <w:pStyle w:val="ListParagraph"/>
              <w:ind w:left="0"/>
              <w:jc w:val="both"/>
              <w:rPr>
                <w:rFonts w:ascii="Arial" w:hAnsi="Arial" w:cs="Arial"/>
                <w:b/>
              </w:rPr>
            </w:pPr>
            <w:r w:rsidRPr="00B72DDB">
              <w:rPr>
                <w:rFonts w:ascii="Arial" w:hAnsi="Arial" w:cs="Arial"/>
                <w:b/>
                <w:sz w:val="28"/>
                <w:szCs w:val="28"/>
              </w:rPr>
              <w:lastRenderedPageBreak/>
              <w:t>SERVICES</w:t>
            </w:r>
          </w:p>
        </w:tc>
      </w:tr>
      <w:tr w:rsidR="00530761" w:rsidRPr="00B72DDB" w14:paraId="1233CF5A" w14:textId="77777777" w:rsidTr="00D113CB">
        <w:trPr>
          <w:trHeight w:val="268"/>
        </w:trPr>
        <w:tc>
          <w:tcPr>
            <w:tcW w:w="4175" w:type="dxa"/>
            <w:shd w:val="clear" w:color="auto" w:fill="A6A6A6" w:themeFill="background1" w:themeFillShade="A6"/>
          </w:tcPr>
          <w:p w14:paraId="1D7B7DD0" w14:textId="77777777" w:rsidR="00530761" w:rsidRPr="00B72DDB" w:rsidRDefault="00CF3159" w:rsidP="00530761">
            <w:pPr>
              <w:spacing w:after="200" w:line="276" w:lineRule="auto"/>
              <w:contextualSpacing/>
              <w:jc w:val="both"/>
              <w:rPr>
                <w:rFonts w:ascii="Arial" w:hAnsi="Arial" w:cs="Arial"/>
                <w:b/>
              </w:rPr>
            </w:pPr>
            <w:r w:rsidRPr="00B72DDB">
              <w:rPr>
                <w:rFonts w:ascii="Arial" w:hAnsi="Arial" w:cs="Arial"/>
                <w:b/>
              </w:rPr>
              <w:t>Service Categories</w:t>
            </w:r>
          </w:p>
        </w:tc>
        <w:tc>
          <w:tcPr>
            <w:tcW w:w="4019" w:type="dxa"/>
            <w:shd w:val="clear" w:color="auto" w:fill="A6A6A6" w:themeFill="background1" w:themeFillShade="A6"/>
          </w:tcPr>
          <w:p w14:paraId="05BAC2A3" w14:textId="2C8F19EC" w:rsidR="00CC250C" w:rsidRDefault="003172AE" w:rsidP="00C65CEE">
            <w:pPr>
              <w:pStyle w:val="ListParagraph"/>
              <w:ind w:left="0"/>
              <w:rPr>
                <w:rFonts w:ascii="Arial" w:hAnsi="Arial" w:cs="Arial"/>
                <w:b/>
              </w:rPr>
            </w:pPr>
            <w:r w:rsidRPr="00B72DDB">
              <w:rPr>
                <w:rFonts w:ascii="Arial" w:hAnsi="Arial" w:cs="Arial"/>
                <w:b/>
              </w:rPr>
              <w:t>Indicate</w:t>
            </w:r>
            <w:r w:rsidR="00530761" w:rsidRPr="00B72DDB">
              <w:rPr>
                <w:rFonts w:ascii="Arial" w:hAnsi="Arial" w:cs="Arial"/>
                <w:b/>
              </w:rPr>
              <w:t xml:space="preserve"> </w:t>
            </w:r>
            <w:r w:rsidR="00530761" w:rsidRPr="00B72DDB">
              <w:rPr>
                <w:rFonts w:ascii="Arial" w:hAnsi="Arial" w:cs="Arial"/>
                <w:b/>
                <w:u w:val="single"/>
              </w:rPr>
              <w:t>all</w:t>
            </w:r>
            <w:r w:rsidR="007B340C">
              <w:rPr>
                <w:rFonts w:ascii="Arial" w:hAnsi="Arial" w:cs="Arial"/>
                <w:b/>
                <w:u w:val="single"/>
              </w:rPr>
              <w:t xml:space="preserve"> </w:t>
            </w:r>
            <w:r w:rsidR="00455CD8">
              <w:rPr>
                <w:rFonts w:ascii="Arial" w:hAnsi="Arial" w:cs="Arial"/>
                <w:b/>
              </w:rPr>
              <w:t>categories of service which the Provider is commissioned to provide under this Contract.</w:t>
            </w:r>
          </w:p>
          <w:p w14:paraId="25964DCF" w14:textId="307FBAA6" w:rsidR="00530761" w:rsidRPr="00CE220F" w:rsidRDefault="00CC250C" w:rsidP="00F6640A">
            <w:pPr>
              <w:pStyle w:val="ListParagraph"/>
              <w:ind w:left="0"/>
              <w:rPr>
                <w:rFonts w:ascii="Arial" w:hAnsi="Arial" w:cs="Arial"/>
                <w:b/>
                <w:sz w:val="20"/>
                <w:szCs w:val="20"/>
              </w:rPr>
            </w:pPr>
            <w:r w:rsidRPr="00CE220F">
              <w:rPr>
                <w:rFonts w:ascii="Arial" w:hAnsi="Arial" w:cs="Arial"/>
                <w:bCs/>
                <w:i/>
                <w:iCs/>
                <w:sz w:val="20"/>
                <w:szCs w:val="20"/>
              </w:rPr>
              <w:t>Note that certain provisions of the Service Conditions</w:t>
            </w:r>
            <w:r w:rsidR="00003021">
              <w:rPr>
                <w:rFonts w:ascii="Arial" w:hAnsi="Arial" w:cs="Arial"/>
                <w:bCs/>
                <w:i/>
                <w:iCs/>
                <w:sz w:val="20"/>
                <w:szCs w:val="20"/>
              </w:rPr>
              <w:t xml:space="preserve"> </w:t>
            </w:r>
            <w:r w:rsidRPr="00CE220F">
              <w:rPr>
                <w:rFonts w:ascii="Arial" w:hAnsi="Arial" w:cs="Arial"/>
                <w:bCs/>
                <w:i/>
                <w:iCs/>
                <w:sz w:val="20"/>
                <w:szCs w:val="20"/>
              </w:rPr>
              <w:t xml:space="preserve">and </w:t>
            </w:r>
            <w:r w:rsidR="00AD74B9" w:rsidRPr="00CE220F">
              <w:rPr>
                <w:rFonts w:ascii="Arial" w:hAnsi="Arial" w:cs="Arial"/>
                <w:bCs/>
                <w:i/>
                <w:iCs/>
                <w:sz w:val="20"/>
                <w:szCs w:val="20"/>
              </w:rPr>
              <w:t>Annex A to the Service Conditions</w:t>
            </w:r>
            <w:r w:rsidRPr="00CE220F">
              <w:rPr>
                <w:rFonts w:ascii="Arial" w:hAnsi="Arial" w:cs="Arial"/>
                <w:bCs/>
                <w:i/>
                <w:iCs/>
                <w:sz w:val="20"/>
                <w:szCs w:val="20"/>
              </w:rPr>
              <w:t xml:space="preserve"> apply in respect of some service categories but not others.</w:t>
            </w:r>
          </w:p>
        </w:tc>
      </w:tr>
      <w:tr w:rsidR="00530761" w:rsidRPr="00B72DDB" w14:paraId="4DF21E0F" w14:textId="77777777" w:rsidTr="00D113CB">
        <w:tc>
          <w:tcPr>
            <w:tcW w:w="4175" w:type="dxa"/>
          </w:tcPr>
          <w:p w14:paraId="50969368" w14:textId="3DF1A58F" w:rsidR="00391123" w:rsidRPr="00B72DDB" w:rsidRDefault="00530761" w:rsidP="00391123">
            <w:pPr>
              <w:contextualSpacing/>
              <w:rPr>
                <w:rFonts w:ascii="Arial" w:hAnsi="Arial" w:cs="Arial"/>
                <w:b/>
                <w:sz w:val="20"/>
              </w:rPr>
            </w:pPr>
            <w:r w:rsidRPr="00B72DDB">
              <w:rPr>
                <w:rFonts w:ascii="Arial" w:hAnsi="Arial" w:cs="Arial"/>
                <w:b/>
                <w:sz w:val="20"/>
              </w:rPr>
              <w:t xml:space="preserve">Accident and </w:t>
            </w:r>
            <w:r w:rsidRPr="004A45F3">
              <w:rPr>
                <w:rFonts w:ascii="Arial" w:hAnsi="Arial" w:cs="Arial"/>
                <w:b/>
                <w:sz w:val="20"/>
              </w:rPr>
              <w:t>Emergency</w:t>
            </w:r>
            <w:r w:rsidR="004A45F3" w:rsidRPr="004A45F3">
              <w:rPr>
                <w:rFonts w:ascii="Arial" w:hAnsi="Arial" w:cs="Arial"/>
                <w:b/>
                <w:sz w:val="20"/>
              </w:rPr>
              <w:t xml:space="preserve"> Services</w:t>
            </w:r>
            <w:r w:rsidR="004A45F3">
              <w:rPr>
                <w:rFonts w:ascii="Arial" w:hAnsi="Arial" w:cs="Arial"/>
                <w:b/>
                <w:sz w:val="20"/>
              </w:rPr>
              <w:t xml:space="preserve"> </w:t>
            </w:r>
            <w:r w:rsidR="00391123">
              <w:rPr>
                <w:rFonts w:ascii="Arial" w:hAnsi="Arial" w:cs="Arial"/>
                <w:b/>
                <w:sz w:val="20"/>
              </w:rPr>
              <w:t>(Type 1</w:t>
            </w:r>
            <w:r w:rsidR="004A45F3">
              <w:rPr>
                <w:rFonts w:ascii="Arial" w:hAnsi="Arial" w:cs="Arial"/>
                <w:b/>
                <w:sz w:val="20"/>
              </w:rPr>
              <w:t xml:space="preserve"> and Type 2 only</w:t>
            </w:r>
            <w:r w:rsidR="00391123">
              <w:rPr>
                <w:rFonts w:ascii="Arial" w:hAnsi="Arial" w:cs="Arial"/>
                <w:b/>
                <w:sz w:val="20"/>
              </w:rPr>
              <w:t>)</w:t>
            </w:r>
            <w:r w:rsidR="00A53722" w:rsidRPr="00B72DDB">
              <w:rPr>
                <w:rFonts w:ascii="Arial" w:hAnsi="Arial" w:cs="Arial"/>
                <w:b/>
                <w:sz w:val="20"/>
              </w:rPr>
              <w:t xml:space="preserve"> (A+E)</w:t>
            </w:r>
          </w:p>
        </w:tc>
        <w:tc>
          <w:tcPr>
            <w:tcW w:w="4019" w:type="dxa"/>
          </w:tcPr>
          <w:p w14:paraId="3BA1EC46" w14:textId="77777777" w:rsidR="00530761" w:rsidRPr="00B72DDB" w:rsidRDefault="00530761" w:rsidP="00530761">
            <w:pPr>
              <w:pStyle w:val="ListParagraph"/>
              <w:ind w:left="0"/>
              <w:jc w:val="both"/>
              <w:rPr>
                <w:rFonts w:ascii="Arial" w:hAnsi="Arial" w:cs="Arial"/>
                <w:sz w:val="20"/>
                <w:szCs w:val="20"/>
              </w:rPr>
            </w:pPr>
          </w:p>
        </w:tc>
      </w:tr>
      <w:tr w:rsidR="00530761" w:rsidRPr="00B72DDB" w14:paraId="664FF22A" w14:textId="77777777" w:rsidTr="00D113CB">
        <w:tc>
          <w:tcPr>
            <w:tcW w:w="4175" w:type="dxa"/>
          </w:tcPr>
          <w:p w14:paraId="5C77FD1D" w14:textId="77777777" w:rsidR="00530761" w:rsidRPr="00B72DDB" w:rsidRDefault="00530761" w:rsidP="00CF3159">
            <w:pPr>
              <w:contextualSpacing/>
              <w:rPr>
                <w:rFonts w:ascii="Arial" w:hAnsi="Arial" w:cs="Arial"/>
                <w:b/>
                <w:sz w:val="20"/>
              </w:rPr>
            </w:pPr>
            <w:r w:rsidRPr="00B72DDB">
              <w:rPr>
                <w:rFonts w:ascii="Arial" w:hAnsi="Arial" w:cs="Arial"/>
                <w:b/>
                <w:sz w:val="20"/>
              </w:rPr>
              <w:t>Acute</w:t>
            </w:r>
            <w:r w:rsidR="00A53722" w:rsidRPr="00B72DDB">
              <w:rPr>
                <w:rFonts w:ascii="Arial" w:hAnsi="Arial" w:cs="Arial"/>
                <w:b/>
                <w:sz w:val="20"/>
              </w:rPr>
              <w:t xml:space="preserve"> </w:t>
            </w:r>
            <w:r w:rsidR="00807C8B" w:rsidRPr="00B72DDB">
              <w:rPr>
                <w:rFonts w:ascii="Arial" w:hAnsi="Arial" w:cs="Arial"/>
                <w:b/>
                <w:sz w:val="20"/>
              </w:rPr>
              <w:t xml:space="preserve">Services </w:t>
            </w:r>
            <w:r w:rsidR="00A53722" w:rsidRPr="00B72DDB">
              <w:rPr>
                <w:rFonts w:ascii="Arial" w:hAnsi="Arial" w:cs="Arial"/>
                <w:b/>
                <w:sz w:val="20"/>
              </w:rPr>
              <w:t>(A)</w:t>
            </w:r>
          </w:p>
          <w:p w14:paraId="02362F4F" w14:textId="77777777" w:rsidR="00CF3159" w:rsidRPr="00B72DDB" w:rsidRDefault="00CF3159" w:rsidP="00CF3159">
            <w:pPr>
              <w:contextualSpacing/>
              <w:rPr>
                <w:rFonts w:ascii="Arial" w:hAnsi="Arial" w:cs="Arial"/>
                <w:b/>
                <w:sz w:val="20"/>
              </w:rPr>
            </w:pPr>
          </w:p>
        </w:tc>
        <w:tc>
          <w:tcPr>
            <w:tcW w:w="4019" w:type="dxa"/>
          </w:tcPr>
          <w:p w14:paraId="73C1A125" w14:textId="77777777" w:rsidR="00530761" w:rsidRPr="00B72DDB" w:rsidRDefault="00530761" w:rsidP="00530761">
            <w:pPr>
              <w:pStyle w:val="ListParagraph"/>
              <w:ind w:left="0"/>
              <w:jc w:val="both"/>
              <w:rPr>
                <w:rFonts w:ascii="Arial" w:hAnsi="Arial" w:cs="Arial"/>
                <w:sz w:val="20"/>
                <w:szCs w:val="20"/>
              </w:rPr>
            </w:pPr>
          </w:p>
        </w:tc>
      </w:tr>
      <w:tr w:rsidR="00530761" w:rsidRPr="00B72DDB" w14:paraId="6A4D8BF4" w14:textId="77777777" w:rsidTr="00D113CB">
        <w:tc>
          <w:tcPr>
            <w:tcW w:w="4175" w:type="dxa"/>
          </w:tcPr>
          <w:p w14:paraId="240A316B" w14:textId="77777777" w:rsidR="00530761" w:rsidRPr="00B72DDB" w:rsidRDefault="00530761" w:rsidP="00CF3159">
            <w:pPr>
              <w:contextualSpacing/>
              <w:rPr>
                <w:rFonts w:ascii="Arial" w:hAnsi="Arial" w:cs="Arial"/>
                <w:b/>
                <w:sz w:val="20"/>
              </w:rPr>
            </w:pPr>
            <w:r w:rsidRPr="00B72DDB">
              <w:rPr>
                <w:rFonts w:ascii="Arial" w:hAnsi="Arial" w:cs="Arial"/>
                <w:b/>
                <w:sz w:val="20"/>
              </w:rPr>
              <w:t>Ambulance</w:t>
            </w:r>
            <w:r w:rsidR="00A53722" w:rsidRPr="00B72DDB">
              <w:rPr>
                <w:rFonts w:ascii="Arial" w:hAnsi="Arial" w:cs="Arial"/>
                <w:b/>
                <w:sz w:val="20"/>
              </w:rPr>
              <w:t xml:space="preserve"> </w:t>
            </w:r>
            <w:r w:rsidR="00807C8B" w:rsidRPr="00B72DDB">
              <w:rPr>
                <w:rFonts w:ascii="Arial" w:hAnsi="Arial" w:cs="Arial"/>
                <w:b/>
                <w:sz w:val="20"/>
              </w:rPr>
              <w:t xml:space="preserve">Services </w:t>
            </w:r>
            <w:r w:rsidR="00A53722" w:rsidRPr="00B72DDB">
              <w:rPr>
                <w:rFonts w:ascii="Arial" w:hAnsi="Arial" w:cs="Arial"/>
                <w:b/>
                <w:sz w:val="20"/>
              </w:rPr>
              <w:t>(AM)</w:t>
            </w:r>
          </w:p>
          <w:p w14:paraId="36168886" w14:textId="77777777" w:rsidR="00CF3159" w:rsidRPr="00B72DDB" w:rsidRDefault="00CF3159" w:rsidP="00CF3159">
            <w:pPr>
              <w:contextualSpacing/>
              <w:rPr>
                <w:rFonts w:ascii="Arial" w:hAnsi="Arial" w:cs="Arial"/>
                <w:b/>
                <w:sz w:val="20"/>
              </w:rPr>
            </w:pPr>
          </w:p>
        </w:tc>
        <w:tc>
          <w:tcPr>
            <w:tcW w:w="4019" w:type="dxa"/>
          </w:tcPr>
          <w:p w14:paraId="19804E6E" w14:textId="77777777" w:rsidR="00530761" w:rsidRPr="00B72DDB" w:rsidRDefault="00530761" w:rsidP="00530761">
            <w:pPr>
              <w:pStyle w:val="ListParagraph"/>
              <w:ind w:left="0"/>
              <w:jc w:val="both"/>
              <w:rPr>
                <w:rFonts w:ascii="Arial" w:hAnsi="Arial" w:cs="Arial"/>
                <w:sz w:val="20"/>
                <w:szCs w:val="20"/>
              </w:rPr>
            </w:pPr>
          </w:p>
        </w:tc>
      </w:tr>
      <w:tr w:rsidR="00530761" w:rsidRPr="00B72DDB" w14:paraId="40F7803D" w14:textId="77777777" w:rsidTr="00D113CB">
        <w:tc>
          <w:tcPr>
            <w:tcW w:w="4175" w:type="dxa"/>
          </w:tcPr>
          <w:p w14:paraId="3BFF001C" w14:textId="215B2559" w:rsidR="00530761" w:rsidRPr="00B72DDB" w:rsidRDefault="00530761" w:rsidP="00CF3159">
            <w:pPr>
              <w:contextualSpacing/>
              <w:rPr>
                <w:rFonts w:ascii="Arial" w:hAnsi="Arial" w:cs="Arial"/>
                <w:b/>
                <w:sz w:val="20"/>
              </w:rPr>
            </w:pPr>
            <w:r w:rsidRPr="00B72DDB">
              <w:rPr>
                <w:rFonts w:ascii="Arial" w:hAnsi="Arial" w:cs="Arial"/>
                <w:b/>
                <w:sz w:val="20"/>
              </w:rPr>
              <w:t>Cancer Services</w:t>
            </w:r>
            <w:r w:rsidR="00A53722" w:rsidRPr="00B72DDB">
              <w:rPr>
                <w:rFonts w:ascii="Arial" w:hAnsi="Arial" w:cs="Arial"/>
                <w:b/>
                <w:sz w:val="20"/>
              </w:rPr>
              <w:t xml:space="preserve"> </w:t>
            </w:r>
            <w:r w:rsidR="00EF485B">
              <w:rPr>
                <w:rFonts w:ascii="Arial" w:hAnsi="Arial" w:cs="Arial"/>
                <w:b/>
                <w:sz w:val="20"/>
              </w:rPr>
              <w:t>and</w:t>
            </w:r>
            <w:r w:rsidR="00663AF0">
              <w:rPr>
                <w:rFonts w:ascii="Arial" w:hAnsi="Arial" w:cs="Arial"/>
                <w:b/>
                <w:sz w:val="20"/>
              </w:rPr>
              <w:t>/or</w:t>
            </w:r>
            <w:r w:rsidR="00EF485B">
              <w:rPr>
                <w:rFonts w:ascii="Arial" w:hAnsi="Arial" w:cs="Arial"/>
                <w:b/>
                <w:sz w:val="20"/>
              </w:rPr>
              <w:t xml:space="preserve"> </w:t>
            </w:r>
            <w:r w:rsidR="00EF485B" w:rsidRPr="00B72DDB">
              <w:rPr>
                <w:rFonts w:ascii="Arial" w:hAnsi="Arial" w:cs="Arial"/>
                <w:b/>
                <w:sz w:val="20"/>
              </w:rPr>
              <w:t xml:space="preserve">Radiotherapy Services </w:t>
            </w:r>
            <w:r w:rsidR="00A53722" w:rsidRPr="00B72DDB">
              <w:rPr>
                <w:rFonts w:ascii="Arial" w:hAnsi="Arial" w:cs="Arial"/>
                <w:b/>
                <w:sz w:val="20"/>
              </w:rPr>
              <w:t>(CR)</w:t>
            </w:r>
          </w:p>
          <w:p w14:paraId="40B3FE4D" w14:textId="77777777" w:rsidR="00CF3159" w:rsidRPr="00B72DDB" w:rsidRDefault="00CF3159" w:rsidP="00CF3159">
            <w:pPr>
              <w:contextualSpacing/>
              <w:rPr>
                <w:rFonts w:ascii="Arial" w:hAnsi="Arial" w:cs="Arial"/>
                <w:b/>
                <w:sz w:val="20"/>
              </w:rPr>
            </w:pPr>
          </w:p>
        </w:tc>
        <w:tc>
          <w:tcPr>
            <w:tcW w:w="4019" w:type="dxa"/>
          </w:tcPr>
          <w:p w14:paraId="542F986D" w14:textId="77777777" w:rsidR="00530761" w:rsidRPr="00B72DDB" w:rsidRDefault="00530761" w:rsidP="00530761">
            <w:pPr>
              <w:pStyle w:val="ListParagraph"/>
              <w:ind w:left="0"/>
              <w:jc w:val="both"/>
              <w:rPr>
                <w:rFonts w:ascii="Arial" w:hAnsi="Arial" w:cs="Arial"/>
                <w:sz w:val="20"/>
                <w:szCs w:val="20"/>
              </w:rPr>
            </w:pPr>
          </w:p>
        </w:tc>
      </w:tr>
      <w:tr w:rsidR="00530761" w:rsidRPr="00B72DDB" w14:paraId="6CE44858" w14:textId="77777777" w:rsidTr="00D113CB">
        <w:tc>
          <w:tcPr>
            <w:tcW w:w="4175" w:type="dxa"/>
          </w:tcPr>
          <w:p w14:paraId="710D5D9E" w14:textId="2D52F492" w:rsidR="00CF3159" w:rsidRPr="00B72DDB" w:rsidRDefault="00530761" w:rsidP="007F0D5B">
            <w:pPr>
              <w:contextualSpacing/>
              <w:rPr>
                <w:rFonts w:ascii="Arial" w:hAnsi="Arial" w:cs="Arial"/>
                <w:b/>
                <w:sz w:val="20"/>
              </w:rPr>
            </w:pPr>
            <w:r w:rsidRPr="00B72DDB">
              <w:rPr>
                <w:rFonts w:ascii="Arial" w:hAnsi="Arial" w:cs="Arial"/>
                <w:b/>
                <w:sz w:val="20"/>
              </w:rPr>
              <w:t>C</w:t>
            </w:r>
            <w:r w:rsidR="002C7D95" w:rsidRPr="00B72DDB">
              <w:rPr>
                <w:rFonts w:ascii="Arial" w:hAnsi="Arial" w:cs="Arial"/>
                <w:b/>
                <w:sz w:val="20"/>
              </w:rPr>
              <w:t>ontinuing Healthcare</w:t>
            </w:r>
            <w:r w:rsidR="00A53722" w:rsidRPr="00B72DDB">
              <w:rPr>
                <w:rFonts w:ascii="Arial" w:hAnsi="Arial" w:cs="Arial"/>
                <w:b/>
                <w:sz w:val="20"/>
              </w:rPr>
              <w:t xml:space="preserve"> </w:t>
            </w:r>
            <w:r w:rsidR="00807C8B" w:rsidRPr="00B72DDB">
              <w:rPr>
                <w:rFonts w:ascii="Arial" w:hAnsi="Arial" w:cs="Arial"/>
                <w:b/>
                <w:sz w:val="20"/>
              </w:rPr>
              <w:t xml:space="preserve">Services </w:t>
            </w:r>
            <w:r w:rsidR="002328BC">
              <w:rPr>
                <w:rFonts w:ascii="Arial" w:hAnsi="Arial" w:cs="Arial"/>
                <w:b/>
                <w:sz w:val="20"/>
              </w:rPr>
              <w:t xml:space="preserve">(including continuing care for children) </w:t>
            </w:r>
            <w:r w:rsidR="00A53722" w:rsidRPr="00B72DDB">
              <w:rPr>
                <w:rFonts w:ascii="Arial" w:hAnsi="Arial" w:cs="Arial"/>
                <w:b/>
                <w:sz w:val="20"/>
              </w:rPr>
              <w:t>(CH</w:t>
            </w:r>
            <w:r w:rsidR="002C7D95" w:rsidRPr="00B72DDB">
              <w:rPr>
                <w:rFonts w:ascii="Arial" w:hAnsi="Arial" w:cs="Arial"/>
                <w:b/>
                <w:sz w:val="20"/>
              </w:rPr>
              <w:t>C</w:t>
            </w:r>
            <w:r w:rsidR="00A53722" w:rsidRPr="00B72DDB">
              <w:rPr>
                <w:rFonts w:ascii="Arial" w:hAnsi="Arial" w:cs="Arial"/>
                <w:b/>
                <w:sz w:val="20"/>
              </w:rPr>
              <w:t>)</w:t>
            </w:r>
          </w:p>
        </w:tc>
        <w:tc>
          <w:tcPr>
            <w:tcW w:w="4019" w:type="dxa"/>
          </w:tcPr>
          <w:p w14:paraId="28CD73E8" w14:textId="77777777" w:rsidR="00530761" w:rsidRPr="00B72DDB" w:rsidRDefault="00530761" w:rsidP="00530761">
            <w:pPr>
              <w:pStyle w:val="ListParagraph"/>
              <w:ind w:left="0"/>
              <w:jc w:val="both"/>
              <w:rPr>
                <w:rFonts w:ascii="Arial" w:hAnsi="Arial" w:cs="Arial"/>
                <w:sz w:val="20"/>
                <w:szCs w:val="20"/>
              </w:rPr>
            </w:pPr>
          </w:p>
        </w:tc>
      </w:tr>
      <w:tr w:rsidR="00530761" w:rsidRPr="00B72DDB" w14:paraId="72241C17" w14:textId="77777777" w:rsidTr="00D113CB">
        <w:tc>
          <w:tcPr>
            <w:tcW w:w="4175" w:type="dxa"/>
          </w:tcPr>
          <w:p w14:paraId="0CB85999" w14:textId="77777777" w:rsidR="00530761" w:rsidRPr="00B72DDB" w:rsidRDefault="00530761" w:rsidP="00CF3159">
            <w:pPr>
              <w:contextualSpacing/>
              <w:rPr>
                <w:rFonts w:ascii="Arial" w:hAnsi="Arial" w:cs="Arial"/>
                <w:b/>
                <w:sz w:val="20"/>
              </w:rPr>
            </w:pPr>
            <w:r w:rsidRPr="00B72DDB">
              <w:rPr>
                <w:rFonts w:ascii="Arial" w:hAnsi="Arial" w:cs="Arial"/>
                <w:b/>
                <w:sz w:val="20"/>
              </w:rPr>
              <w:t>Community Services</w:t>
            </w:r>
            <w:r w:rsidR="00A53722" w:rsidRPr="00B72DDB">
              <w:rPr>
                <w:rFonts w:ascii="Arial" w:hAnsi="Arial" w:cs="Arial"/>
                <w:b/>
                <w:sz w:val="20"/>
              </w:rPr>
              <w:t xml:space="preserve"> (CS)</w:t>
            </w:r>
          </w:p>
          <w:p w14:paraId="1751FF5A" w14:textId="77777777" w:rsidR="00CF3159" w:rsidRPr="00B72DDB" w:rsidRDefault="00CF3159" w:rsidP="00CF3159">
            <w:pPr>
              <w:contextualSpacing/>
              <w:rPr>
                <w:rFonts w:ascii="Arial" w:hAnsi="Arial" w:cs="Arial"/>
                <w:b/>
                <w:sz w:val="20"/>
              </w:rPr>
            </w:pPr>
          </w:p>
        </w:tc>
        <w:tc>
          <w:tcPr>
            <w:tcW w:w="4019" w:type="dxa"/>
          </w:tcPr>
          <w:p w14:paraId="3FBDDF16" w14:textId="77777777" w:rsidR="00530761" w:rsidRPr="00B72DDB" w:rsidRDefault="00530761" w:rsidP="00530761">
            <w:pPr>
              <w:pStyle w:val="ListParagraph"/>
              <w:ind w:left="0"/>
              <w:jc w:val="both"/>
              <w:rPr>
                <w:rFonts w:ascii="Arial" w:hAnsi="Arial" w:cs="Arial"/>
                <w:sz w:val="20"/>
                <w:szCs w:val="20"/>
              </w:rPr>
            </w:pPr>
          </w:p>
        </w:tc>
      </w:tr>
      <w:tr w:rsidR="00743EFF" w:rsidRPr="00B72DDB" w14:paraId="729B32BB" w14:textId="77777777" w:rsidTr="00D113CB">
        <w:tc>
          <w:tcPr>
            <w:tcW w:w="4175" w:type="dxa"/>
          </w:tcPr>
          <w:p w14:paraId="0B868BB4" w14:textId="781369E3" w:rsidR="00CF3159" w:rsidRPr="00B72DDB" w:rsidRDefault="00743EFF" w:rsidP="008B7FFD">
            <w:pPr>
              <w:contextualSpacing/>
              <w:rPr>
                <w:rFonts w:ascii="Arial" w:hAnsi="Arial" w:cs="Arial"/>
                <w:b/>
                <w:sz w:val="20"/>
              </w:rPr>
            </w:pPr>
            <w:r w:rsidRPr="00B72DDB">
              <w:rPr>
                <w:rFonts w:ascii="Arial" w:hAnsi="Arial" w:cs="Arial"/>
                <w:b/>
                <w:sz w:val="20"/>
              </w:rPr>
              <w:t>Diagnostic, Screening and/or Pathology Services (D)</w:t>
            </w:r>
          </w:p>
        </w:tc>
        <w:tc>
          <w:tcPr>
            <w:tcW w:w="4019" w:type="dxa"/>
          </w:tcPr>
          <w:p w14:paraId="43AA2D5D" w14:textId="77777777" w:rsidR="00743EFF" w:rsidRPr="00B72DDB" w:rsidRDefault="00743EFF" w:rsidP="00530761">
            <w:pPr>
              <w:pStyle w:val="ListParagraph"/>
              <w:ind w:left="0"/>
              <w:jc w:val="both"/>
              <w:rPr>
                <w:rFonts w:ascii="Arial" w:hAnsi="Arial" w:cs="Arial"/>
                <w:sz w:val="20"/>
                <w:szCs w:val="20"/>
              </w:rPr>
            </w:pPr>
          </w:p>
        </w:tc>
      </w:tr>
      <w:tr w:rsidR="00B65D94" w:rsidRPr="00B72DDB" w14:paraId="3F453D8C" w14:textId="77777777" w:rsidTr="00D113CB">
        <w:tc>
          <w:tcPr>
            <w:tcW w:w="4175" w:type="dxa"/>
          </w:tcPr>
          <w:p w14:paraId="46F629FE" w14:textId="77777777" w:rsidR="00B65D94" w:rsidRPr="00B72DDB" w:rsidRDefault="002C7D95" w:rsidP="00CF3159">
            <w:pPr>
              <w:contextualSpacing/>
              <w:rPr>
                <w:rFonts w:ascii="Arial" w:hAnsi="Arial" w:cs="Arial"/>
                <w:b/>
                <w:sz w:val="20"/>
              </w:rPr>
            </w:pPr>
            <w:r w:rsidRPr="00B72DDB">
              <w:rPr>
                <w:rFonts w:ascii="Arial" w:hAnsi="Arial" w:cs="Arial"/>
                <w:b/>
                <w:sz w:val="20"/>
              </w:rPr>
              <w:t>End of Life Care</w:t>
            </w:r>
            <w:r w:rsidR="00B65D94" w:rsidRPr="00B72DDB">
              <w:rPr>
                <w:rFonts w:ascii="Arial" w:hAnsi="Arial" w:cs="Arial"/>
                <w:b/>
                <w:sz w:val="20"/>
              </w:rPr>
              <w:t xml:space="preserve"> Services (</w:t>
            </w:r>
            <w:r w:rsidRPr="00B72DDB">
              <w:rPr>
                <w:rFonts w:ascii="Arial" w:hAnsi="Arial" w:cs="Arial"/>
                <w:b/>
                <w:sz w:val="20"/>
              </w:rPr>
              <w:t>ELC</w:t>
            </w:r>
            <w:r w:rsidR="00B65D94" w:rsidRPr="00B72DDB">
              <w:rPr>
                <w:rFonts w:ascii="Arial" w:hAnsi="Arial" w:cs="Arial"/>
                <w:b/>
                <w:sz w:val="20"/>
              </w:rPr>
              <w:t>)</w:t>
            </w:r>
          </w:p>
          <w:p w14:paraId="6CB5CB10" w14:textId="77777777" w:rsidR="00B65D94" w:rsidRPr="00B72DDB" w:rsidRDefault="00B65D94" w:rsidP="00CF3159">
            <w:pPr>
              <w:contextualSpacing/>
              <w:rPr>
                <w:rFonts w:ascii="Arial" w:hAnsi="Arial" w:cs="Arial"/>
                <w:b/>
                <w:sz w:val="20"/>
              </w:rPr>
            </w:pPr>
          </w:p>
        </w:tc>
        <w:tc>
          <w:tcPr>
            <w:tcW w:w="4019" w:type="dxa"/>
          </w:tcPr>
          <w:p w14:paraId="153C2432" w14:textId="77777777" w:rsidR="00B65D94" w:rsidRPr="00B72DDB" w:rsidRDefault="00B65D94" w:rsidP="00530761">
            <w:pPr>
              <w:pStyle w:val="ListParagraph"/>
              <w:ind w:left="0"/>
              <w:jc w:val="both"/>
              <w:rPr>
                <w:rFonts w:ascii="Arial" w:hAnsi="Arial" w:cs="Arial"/>
                <w:sz w:val="20"/>
                <w:szCs w:val="20"/>
              </w:rPr>
            </w:pPr>
          </w:p>
        </w:tc>
      </w:tr>
      <w:tr w:rsidR="00530761" w:rsidRPr="00B72DDB" w14:paraId="62E9E1E7" w14:textId="77777777" w:rsidTr="00D113CB">
        <w:tc>
          <w:tcPr>
            <w:tcW w:w="4175" w:type="dxa"/>
          </w:tcPr>
          <w:p w14:paraId="5E570437" w14:textId="77777777" w:rsidR="00CF3159" w:rsidRPr="00B72DDB" w:rsidRDefault="00530761" w:rsidP="00CF3159">
            <w:pPr>
              <w:contextualSpacing/>
              <w:rPr>
                <w:rFonts w:ascii="Arial" w:hAnsi="Arial" w:cs="Arial"/>
                <w:b/>
                <w:sz w:val="20"/>
              </w:rPr>
            </w:pPr>
            <w:r w:rsidRPr="00B72DDB">
              <w:rPr>
                <w:rFonts w:ascii="Arial" w:hAnsi="Arial" w:cs="Arial"/>
                <w:b/>
                <w:sz w:val="20"/>
              </w:rPr>
              <w:t>Mental Health and Learning Disability Services</w:t>
            </w:r>
            <w:r w:rsidR="00A53722" w:rsidRPr="00B72DDB">
              <w:rPr>
                <w:rFonts w:ascii="Arial" w:hAnsi="Arial" w:cs="Arial"/>
                <w:b/>
                <w:sz w:val="20"/>
              </w:rPr>
              <w:t xml:space="preserve"> (MH)</w:t>
            </w:r>
          </w:p>
        </w:tc>
        <w:tc>
          <w:tcPr>
            <w:tcW w:w="4019" w:type="dxa"/>
          </w:tcPr>
          <w:p w14:paraId="4B49A273" w14:textId="02348BD0" w:rsidR="00530761" w:rsidRPr="00B72DDB" w:rsidRDefault="00EB6BBB" w:rsidP="00530761">
            <w:pPr>
              <w:pStyle w:val="ListParagraph"/>
              <w:ind w:left="0"/>
              <w:jc w:val="both"/>
              <w:rPr>
                <w:rFonts w:ascii="Arial" w:hAnsi="Arial" w:cs="Arial"/>
                <w:sz w:val="20"/>
                <w:szCs w:val="20"/>
              </w:rPr>
            </w:pPr>
            <w:r>
              <w:rPr>
                <w:rFonts w:ascii="Arial" w:hAnsi="Arial" w:cs="Arial"/>
                <w:sz w:val="20"/>
                <w:szCs w:val="20"/>
              </w:rPr>
              <w:t>X</w:t>
            </w:r>
          </w:p>
        </w:tc>
      </w:tr>
      <w:tr w:rsidR="00530761" w:rsidRPr="00B72DDB" w14:paraId="139F0495" w14:textId="77777777" w:rsidTr="00D113CB">
        <w:tc>
          <w:tcPr>
            <w:tcW w:w="4175" w:type="dxa"/>
          </w:tcPr>
          <w:p w14:paraId="418C49BD" w14:textId="77777777" w:rsidR="00CF3159" w:rsidRPr="00B72DDB" w:rsidRDefault="00530761" w:rsidP="00CF3159">
            <w:pPr>
              <w:contextualSpacing/>
              <w:rPr>
                <w:rFonts w:ascii="Arial" w:hAnsi="Arial" w:cs="Arial"/>
                <w:b/>
                <w:sz w:val="20"/>
              </w:rPr>
            </w:pPr>
            <w:r w:rsidRPr="00B72DDB">
              <w:rPr>
                <w:rFonts w:ascii="Arial" w:hAnsi="Arial" w:cs="Arial"/>
                <w:b/>
                <w:sz w:val="20"/>
              </w:rPr>
              <w:t xml:space="preserve">Mental Health </w:t>
            </w:r>
            <w:r w:rsidR="00D9550B" w:rsidRPr="00B72DDB">
              <w:rPr>
                <w:rFonts w:ascii="Arial" w:hAnsi="Arial" w:cs="Arial"/>
                <w:b/>
                <w:sz w:val="20"/>
              </w:rPr>
              <w:t xml:space="preserve">and Learning Disability </w:t>
            </w:r>
            <w:r w:rsidRPr="00B72DDB">
              <w:rPr>
                <w:rFonts w:ascii="Arial" w:hAnsi="Arial" w:cs="Arial"/>
                <w:b/>
                <w:sz w:val="20"/>
              </w:rPr>
              <w:t>Secure Services</w:t>
            </w:r>
            <w:r w:rsidR="00A53722" w:rsidRPr="00B72DDB">
              <w:rPr>
                <w:rFonts w:ascii="Arial" w:hAnsi="Arial" w:cs="Arial"/>
                <w:b/>
                <w:sz w:val="20"/>
              </w:rPr>
              <w:t xml:space="preserve"> (MHSS)</w:t>
            </w:r>
          </w:p>
        </w:tc>
        <w:tc>
          <w:tcPr>
            <w:tcW w:w="4019" w:type="dxa"/>
          </w:tcPr>
          <w:p w14:paraId="3DF5A3F0" w14:textId="77777777" w:rsidR="00530761" w:rsidRPr="00B72DDB" w:rsidRDefault="00530761" w:rsidP="00530761">
            <w:pPr>
              <w:pStyle w:val="ListParagraph"/>
              <w:ind w:left="0"/>
              <w:jc w:val="both"/>
              <w:rPr>
                <w:rFonts w:ascii="Arial" w:hAnsi="Arial" w:cs="Arial"/>
                <w:sz w:val="20"/>
                <w:szCs w:val="20"/>
              </w:rPr>
            </w:pPr>
          </w:p>
        </w:tc>
      </w:tr>
      <w:tr w:rsidR="002C7D95" w:rsidRPr="00B72DDB" w14:paraId="1CDDFA97" w14:textId="77777777" w:rsidTr="00D113CB">
        <w:tc>
          <w:tcPr>
            <w:tcW w:w="4175" w:type="dxa"/>
          </w:tcPr>
          <w:p w14:paraId="567F8C2A" w14:textId="77777777" w:rsidR="00491F7A" w:rsidRPr="00B72DDB" w:rsidRDefault="002C7D95" w:rsidP="00CF3159">
            <w:pPr>
              <w:contextualSpacing/>
              <w:rPr>
                <w:rFonts w:ascii="Arial" w:hAnsi="Arial" w:cs="Arial"/>
                <w:b/>
                <w:sz w:val="20"/>
              </w:rPr>
            </w:pPr>
            <w:r w:rsidRPr="00B72DDB">
              <w:rPr>
                <w:rFonts w:ascii="Arial" w:hAnsi="Arial" w:cs="Arial"/>
                <w:b/>
                <w:sz w:val="20"/>
              </w:rPr>
              <w:t>NHS 111 Services (111)</w:t>
            </w:r>
          </w:p>
          <w:p w14:paraId="7630FE65" w14:textId="77777777" w:rsidR="00CF3159" w:rsidRPr="00B72DDB" w:rsidRDefault="00CF3159" w:rsidP="00CF3159">
            <w:pPr>
              <w:contextualSpacing/>
              <w:rPr>
                <w:rFonts w:ascii="Arial" w:hAnsi="Arial" w:cs="Arial"/>
                <w:b/>
                <w:sz w:val="20"/>
              </w:rPr>
            </w:pPr>
          </w:p>
        </w:tc>
        <w:tc>
          <w:tcPr>
            <w:tcW w:w="4019" w:type="dxa"/>
          </w:tcPr>
          <w:p w14:paraId="509C7269" w14:textId="77777777" w:rsidR="002C7D95" w:rsidRPr="00B72DDB" w:rsidRDefault="002C7D95" w:rsidP="00530761">
            <w:pPr>
              <w:pStyle w:val="ListParagraph"/>
              <w:ind w:left="0"/>
              <w:jc w:val="both"/>
              <w:rPr>
                <w:rFonts w:ascii="Arial" w:hAnsi="Arial" w:cs="Arial"/>
                <w:sz w:val="20"/>
                <w:szCs w:val="20"/>
              </w:rPr>
            </w:pPr>
          </w:p>
        </w:tc>
      </w:tr>
      <w:tr w:rsidR="00530761" w:rsidRPr="00B72DDB" w14:paraId="43D41CDD" w14:textId="77777777" w:rsidTr="00D113CB">
        <w:tc>
          <w:tcPr>
            <w:tcW w:w="4175" w:type="dxa"/>
          </w:tcPr>
          <w:p w14:paraId="4B55CD9B" w14:textId="1DE566ED" w:rsidR="00CF3159" w:rsidRPr="00B72DDB" w:rsidRDefault="00530761" w:rsidP="009001A6">
            <w:pPr>
              <w:contextualSpacing/>
              <w:rPr>
                <w:rFonts w:ascii="Arial" w:hAnsi="Arial" w:cs="Arial"/>
                <w:b/>
                <w:sz w:val="20"/>
              </w:rPr>
            </w:pPr>
            <w:r w:rsidRPr="00B72DDB">
              <w:rPr>
                <w:rFonts w:ascii="Arial" w:hAnsi="Arial" w:cs="Arial"/>
                <w:b/>
                <w:sz w:val="20"/>
              </w:rPr>
              <w:t>Patient Transport</w:t>
            </w:r>
            <w:r w:rsidR="00A53722" w:rsidRPr="00B72DDB">
              <w:rPr>
                <w:rFonts w:ascii="Arial" w:hAnsi="Arial" w:cs="Arial"/>
                <w:b/>
                <w:sz w:val="20"/>
              </w:rPr>
              <w:t xml:space="preserve"> </w:t>
            </w:r>
            <w:r w:rsidR="00807C8B" w:rsidRPr="00B72DDB">
              <w:rPr>
                <w:rFonts w:ascii="Arial" w:hAnsi="Arial" w:cs="Arial"/>
                <w:b/>
                <w:sz w:val="20"/>
              </w:rPr>
              <w:t>Services</w:t>
            </w:r>
            <w:r w:rsidR="00395F8C">
              <w:rPr>
                <w:rFonts w:ascii="Arial" w:hAnsi="Arial" w:cs="Arial"/>
                <w:b/>
                <w:sz w:val="20"/>
              </w:rPr>
              <w:t xml:space="preserve"> </w:t>
            </w:r>
            <w:r w:rsidR="00395F8C" w:rsidRPr="00395F8C">
              <w:rPr>
                <w:rFonts w:ascii="Arial" w:hAnsi="Arial" w:cs="Arial"/>
                <w:b/>
                <w:sz w:val="20"/>
              </w:rPr>
              <w:t>(non-emergency)</w:t>
            </w:r>
            <w:r w:rsidR="00807C8B" w:rsidRPr="00B72DDB">
              <w:rPr>
                <w:rFonts w:ascii="Arial" w:hAnsi="Arial" w:cs="Arial"/>
                <w:b/>
                <w:sz w:val="20"/>
              </w:rPr>
              <w:t xml:space="preserve"> </w:t>
            </w:r>
            <w:r w:rsidR="00A53722" w:rsidRPr="00B72DDB">
              <w:rPr>
                <w:rFonts w:ascii="Arial" w:hAnsi="Arial" w:cs="Arial"/>
                <w:b/>
                <w:sz w:val="20"/>
              </w:rPr>
              <w:t>(PT)</w:t>
            </w:r>
          </w:p>
        </w:tc>
        <w:tc>
          <w:tcPr>
            <w:tcW w:w="4019" w:type="dxa"/>
          </w:tcPr>
          <w:p w14:paraId="35BD8CEC" w14:textId="77777777" w:rsidR="00530761" w:rsidRPr="00B72DDB" w:rsidRDefault="00530761" w:rsidP="00530761">
            <w:pPr>
              <w:pStyle w:val="ListParagraph"/>
              <w:ind w:left="0"/>
              <w:jc w:val="both"/>
              <w:rPr>
                <w:rFonts w:ascii="Arial" w:hAnsi="Arial" w:cs="Arial"/>
                <w:sz w:val="20"/>
                <w:szCs w:val="20"/>
              </w:rPr>
            </w:pPr>
          </w:p>
        </w:tc>
      </w:tr>
      <w:tr w:rsidR="00A53722" w:rsidRPr="00B72DDB" w14:paraId="7ABE51D1" w14:textId="77777777" w:rsidTr="00D113CB">
        <w:tc>
          <w:tcPr>
            <w:tcW w:w="4175" w:type="dxa"/>
          </w:tcPr>
          <w:p w14:paraId="19847092" w14:textId="6652ED57" w:rsidR="00227C75" w:rsidRPr="00B72DDB" w:rsidRDefault="00A53722" w:rsidP="004A4EBB">
            <w:pPr>
              <w:contextualSpacing/>
              <w:rPr>
                <w:rFonts w:ascii="Arial" w:hAnsi="Arial" w:cs="Arial"/>
                <w:b/>
                <w:sz w:val="20"/>
              </w:rPr>
            </w:pPr>
            <w:bookmarkStart w:id="53" w:name="_Hlk24619766"/>
            <w:r w:rsidRPr="00B72DDB">
              <w:rPr>
                <w:rFonts w:ascii="Arial" w:hAnsi="Arial" w:cs="Arial"/>
                <w:b/>
                <w:sz w:val="20"/>
              </w:rPr>
              <w:t xml:space="preserve">Urgent </w:t>
            </w:r>
            <w:r w:rsidR="00D0265C">
              <w:rPr>
                <w:rFonts w:ascii="Arial" w:hAnsi="Arial" w:cs="Arial"/>
                <w:b/>
                <w:sz w:val="20"/>
              </w:rPr>
              <w:t xml:space="preserve">Treatment </w:t>
            </w:r>
            <w:r w:rsidR="004A4EBB">
              <w:rPr>
                <w:rFonts w:ascii="Arial" w:hAnsi="Arial" w:cs="Arial"/>
                <w:b/>
                <w:sz w:val="20"/>
              </w:rPr>
              <w:t xml:space="preserve">Centre </w:t>
            </w:r>
            <w:r w:rsidR="00D0265C">
              <w:rPr>
                <w:rFonts w:ascii="Arial" w:hAnsi="Arial" w:cs="Arial"/>
                <w:b/>
                <w:sz w:val="20"/>
              </w:rPr>
              <w:t xml:space="preserve">Services (including </w:t>
            </w:r>
            <w:r w:rsidRPr="00B72DDB">
              <w:rPr>
                <w:rFonts w:ascii="Arial" w:hAnsi="Arial" w:cs="Arial"/>
                <w:b/>
                <w:sz w:val="20"/>
              </w:rPr>
              <w:t>Walk</w:t>
            </w:r>
            <w:r w:rsidR="000B6AF5" w:rsidRPr="00B72DDB">
              <w:rPr>
                <w:rFonts w:ascii="Arial" w:hAnsi="Arial" w:cs="Arial"/>
                <w:b/>
                <w:sz w:val="20"/>
              </w:rPr>
              <w:t>-</w:t>
            </w:r>
            <w:r w:rsidRPr="00B72DDB">
              <w:rPr>
                <w:rFonts w:ascii="Arial" w:hAnsi="Arial" w:cs="Arial"/>
                <w:b/>
                <w:sz w:val="20"/>
              </w:rPr>
              <w:t xml:space="preserve">in Centre </w:t>
            </w:r>
            <w:r w:rsidR="00807C8B" w:rsidRPr="00B72DDB">
              <w:rPr>
                <w:rFonts w:ascii="Arial" w:hAnsi="Arial" w:cs="Arial"/>
                <w:b/>
                <w:sz w:val="20"/>
              </w:rPr>
              <w:t>Services</w:t>
            </w:r>
            <w:r w:rsidR="00743EFF" w:rsidRPr="00B72DDB">
              <w:rPr>
                <w:rFonts w:ascii="Arial" w:hAnsi="Arial" w:cs="Arial"/>
                <w:b/>
                <w:sz w:val="20"/>
              </w:rPr>
              <w:t>/Minor Injuries Unit</w:t>
            </w:r>
            <w:r w:rsidR="00D0265C">
              <w:rPr>
                <w:rFonts w:ascii="Arial" w:hAnsi="Arial" w:cs="Arial"/>
                <w:b/>
                <w:sz w:val="20"/>
              </w:rPr>
              <w:t>s)</w:t>
            </w:r>
            <w:r w:rsidR="00807C8B" w:rsidRPr="00B72DDB">
              <w:rPr>
                <w:rFonts w:ascii="Arial" w:hAnsi="Arial" w:cs="Arial"/>
                <w:b/>
                <w:sz w:val="20"/>
              </w:rPr>
              <w:t xml:space="preserve"> </w:t>
            </w:r>
            <w:r w:rsidRPr="00B72DDB">
              <w:rPr>
                <w:rFonts w:ascii="Arial" w:hAnsi="Arial" w:cs="Arial"/>
                <w:b/>
                <w:sz w:val="20"/>
              </w:rPr>
              <w:t>(U)</w:t>
            </w:r>
            <w:bookmarkEnd w:id="53"/>
          </w:p>
        </w:tc>
        <w:tc>
          <w:tcPr>
            <w:tcW w:w="4019" w:type="dxa"/>
          </w:tcPr>
          <w:p w14:paraId="08DF54A1" w14:textId="77777777" w:rsidR="00A53722" w:rsidRPr="00B72DDB" w:rsidRDefault="00A53722" w:rsidP="00530761">
            <w:pPr>
              <w:pStyle w:val="ListParagraph"/>
              <w:ind w:left="0"/>
              <w:jc w:val="both"/>
              <w:rPr>
                <w:rFonts w:ascii="Arial" w:hAnsi="Arial" w:cs="Arial"/>
                <w:sz w:val="20"/>
                <w:szCs w:val="20"/>
              </w:rPr>
            </w:pPr>
          </w:p>
        </w:tc>
      </w:tr>
      <w:tr w:rsidR="00934972" w:rsidRPr="00B72DDB" w14:paraId="2A502C87" w14:textId="5A0EF9E8" w:rsidTr="00D113CB">
        <w:tc>
          <w:tcPr>
            <w:tcW w:w="8194" w:type="dxa"/>
            <w:gridSpan w:val="2"/>
            <w:shd w:val="clear" w:color="auto" w:fill="BFBFBF" w:themeFill="background1" w:themeFillShade="BF"/>
          </w:tcPr>
          <w:p w14:paraId="5E742F87" w14:textId="6993187A" w:rsidR="00934972" w:rsidRPr="00591816" w:rsidRDefault="00934972" w:rsidP="009047AA">
            <w:pPr>
              <w:contextualSpacing/>
              <w:rPr>
                <w:rFonts w:ascii="Arial" w:hAnsi="Arial" w:cs="Arial"/>
                <w:b/>
                <w:sz w:val="20"/>
              </w:rPr>
            </w:pPr>
            <w:r w:rsidRPr="00E93DB5">
              <w:rPr>
                <w:rFonts w:ascii="Arial" w:hAnsi="Arial" w:cs="Arial"/>
                <w:b/>
                <w:szCs w:val="24"/>
              </w:rPr>
              <w:t>Service Requirements</w:t>
            </w:r>
          </w:p>
        </w:tc>
      </w:tr>
      <w:tr w:rsidR="00934972" w:rsidRPr="00B72DDB" w14:paraId="107FEE50" w14:textId="3152E843" w:rsidTr="00D113CB">
        <w:tc>
          <w:tcPr>
            <w:tcW w:w="4175" w:type="dxa"/>
          </w:tcPr>
          <w:p w14:paraId="3FF2AAF2" w14:textId="38025B22" w:rsidR="00934972" w:rsidRPr="00E93DB5" w:rsidRDefault="00934972" w:rsidP="00934972">
            <w:pPr>
              <w:contextualSpacing/>
              <w:rPr>
                <w:rFonts w:ascii="Arial" w:hAnsi="Arial" w:cs="Arial"/>
                <w:b/>
                <w:sz w:val="20"/>
              </w:rPr>
            </w:pPr>
            <w:r w:rsidRPr="00E93DB5">
              <w:rPr>
                <w:rFonts w:ascii="Arial" w:hAnsi="Arial" w:cs="Arial"/>
                <w:b/>
                <w:sz w:val="20"/>
              </w:rPr>
              <w:t>Prior Approval Response Time Standard</w:t>
            </w:r>
          </w:p>
          <w:p w14:paraId="7A025927" w14:textId="4D6F0862" w:rsidR="00B64E56" w:rsidRPr="00E93DB5" w:rsidRDefault="00B64E56" w:rsidP="00934972">
            <w:pPr>
              <w:contextualSpacing/>
              <w:rPr>
                <w:rFonts w:ascii="Arial" w:hAnsi="Arial" w:cs="Arial"/>
                <w:b/>
                <w:sz w:val="20"/>
              </w:rPr>
            </w:pPr>
          </w:p>
          <w:p w14:paraId="40875574" w14:textId="0FCCFE9E" w:rsidR="00B64E56" w:rsidRPr="00AA018A" w:rsidRDefault="00B64E56" w:rsidP="00934972">
            <w:pPr>
              <w:contextualSpacing/>
              <w:rPr>
                <w:rFonts w:ascii="Arial" w:hAnsi="Arial" w:cs="Arial"/>
                <w:bCs/>
                <w:i/>
                <w:iCs/>
                <w:sz w:val="20"/>
              </w:rPr>
            </w:pPr>
            <w:r w:rsidRPr="00E93DB5">
              <w:rPr>
                <w:rFonts w:ascii="Arial" w:hAnsi="Arial" w:cs="Arial"/>
                <w:bCs/>
                <w:i/>
                <w:iCs/>
                <w:sz w:val="20"/>
              </w:rPr>
              <w:t xml:space="preserve">See </w:t>
            </w:r>
            <w:r w:rsidR="00530247">
              <w:rPr>
                <w:rFonts w:ascii="Arial" w:hAnsi="Arial" w:cs="Arial"/>
                <w:bCs/>
                <w:i/>
                <w:iCs/>
                <w:sz w:val="20"/>
              </w:rPr>
              <w:t>SC29.21</w:t>
            </w:r>
          </w:p>
        </w:tc>
        <w:tc>
          <w:tcPr>
            <w:tcW w:w="4019" w:type="dxa"/>
          </w:tcPr>
          <w:p w14:paraId="22E62094" w14:textId="3EDF04DC" w:rsidR="00934972" w:rsidRPr="00B72DDB" w:rsidRDefault="00934972" w:rsidP="00934972">
            <w:pPr>
              <w:pStyle w:val="ListParagraph"/>
              <w:ind w:left="0"/>
              <w:jc w:val="both"/>
              <w:rPr>
                <w:rFonts w:ascii="Arial" w:hAnsi="Arial" w:cs="Arial"/>
                <w:b/>
                <w:sz w:val="20"/>
                <w:szCs w:val="20"/>
              </w:rPr>
            </w:pPr>
            <w:r w:rsidRPr="00B72DDB">
              <w:rPr>
                <w:rFonts w:ascii="Arial" w:hAnsi="Arial" w:cs="Arial"/>
                <w:b/>
                <w:sz w:val="20"/>
                <w:szCs w:val="20"/>
              </w:rPr>
              <w:t>Within [      ] Operational Days following the date of request</w:t>
            </w:r>
          </w:p>
          <w:p w14:paraId="717C94A5" w14:textId="45BDE8B4" w:rsidR="00934972" w:rsidRPr="00B72DDB" w:rsidRDefault="00934972" w:rsidP="00934972">
            <w:pPr>
              <w:pStyle w:val="ListParagraph"/>
              <w:ind w:left="0"/>
              <w:jc w:val="both"/>
              <w:rPr>
                <w:rFonts w:ascii="Arial" w:hAnsi="Arial" w:cs="Arial"/>
                <w:b/>
                <w:sz w:val="20"/>
                <w:szCs w:val="20"/>
              </w:rPr>
            </w:pPr>
            <w:r w:rsidRPr="00B72DDB">
              <w:rPr>
                <w:rFonts w:ascii="Arial" w:hAnsi="Arial" w:cs="Arial"/>
                <w:b/>
                <w:sz w:val="20"/>
                <w:szCs w:val="20"/>
              </w:rPr>
              <w:t>Or</w:t>
            </w:r>
          </w:p>
          <w:p w14:paraId="535F77B3" w14:textId="6FF1FBB9" w:rsidR="00934972" w:rsidRPr="00B72DDB" w:rsidRDefault="00934972" w:rsidP="00934972">
            <w:pPr>
              <w:pStyle w:val="ListParagraph"/>
              <w:ind w:left="0"/>
              <w:jc w:val="both"/>
              <w:rPr>
                <w:rFonts w:ascii="Arial" w:hAnsi="Arial" w:cs="Arial"/>
                <w:b/>
                <w:sz w:val="20"/>
                <w:szCs w:val="20"/>
              </w:rPr>
            </w:pPr>
            <w:r w:rsidRPr="00B72DDB">
              <w:rPr>
                <w:rFonts w:ascii="Arial" w:hAnsi="Arial" w:cs="Arial"/>
                <w:b/>
                <w:sz w:val="20"/>
                <w:szCs w:val="20"/>
              </w:rPr>
              <w:t>Not applicable</w:t>
            </w:r>
          </w:p>
        </w:tc>
      </w:tr>
      <w:tr w:rsidR="00934972" w:rsidRPr="00B72DDB" w14:paraId="3D99CCE1" w14:textId="77777777" w:rsidTr="00D113CB">
        <w:tc>
          <w:tcPr>
            <w:tcW w:w="8194" w:type="dxa"/>
            <w:gridSpan w:val="2"/>
            <w:shd w:val="clear" w:color="auto" w:fill="A6A6A6" w:themeFill="background1" w:themeFillShade="A6"/>
          </w:tcPr>
          <w:p w14:paraId="4427955C" w14:textId="36D4D85A" w:rsidR="00934972" w:rsidRPr="00B72DDB" w:rsidRDefault="00934972" w:rsidP="00934972">
            <w:pPr>
              <w:spacing w:line="276" w:lineRule="auto"/>
              <w:contextualSpacing/>
              <w:rPr>
                <w:rFonts w:ascii="Arial" w:hAnsi="Arial" w:cs="Arial"/>
                <w:b/>
                <w:sz w:val="20"/>
              </w:rPr>
            </w:pPr>
            <w:r w:rsidRPr="00B72DDB">
              <w:rPr>
                <w:rFonts w:ascii="Arial" w:hAnsi="Arial" w:cs="Arial"/>
                <w:b/>
                <w:sz w:val="28"/>
                <w:szCs w:val="28"/>
              </w:rPr>
              <w:t>GOVERNANCE AND REGULATORY</w:t>
            </w:r>
          </w:p>
        </w:tc>
      </w:tr>
      <w:tr w:rsidR="00934972" w:rsidRPr="00B72DDB" w14:paraId="3F51F6EE" w14:textId="77777777" w:rsidTr="00D113CB">
        <w:tc>
          <w:tcPr>
            <w:tcW w:w="4175" w:type="dxa"/>
          </w:tcPr>
          <w:p w14:paraId="5055A123" w14:textId="1043FF49" w:rsidR="00934972" w:rsidRPr="00B72DDB" w:rsidRDefault="00934972" w:rsidP="00934972">
            <w:pPr>
              <w:rPr>
                <w:rFonts w:ascii="Arial" w:hAnsi="Arial" w:cs="Arial"/>
                <w:b/>
                <w:sz w:val="20"/>
              </w:rPr>
            </w:pPr>
            <w:r w:rsidRPr="00B72DDB">
              <w:rPr>
                <w:rFonts w:ascii="Arial" w:hAnsi="Arial" w:cs="Arial"/>
                <w:b/>
                <w:sz w:val="20"/>
              </w:rPr>
              <w:t>Nominated Mediation Body</w:t>
            </w:r>
            <w:r w:rsidRPr="00BA3EE5">
              <w:rPr>
                <w:rFonts w:ascii="Arial" w:hAnsi="Arial" w:cs="Arial"/>
                <w:b/>
                <w:sz w:val="20"/>
              </w:rPr>
              <w:t xml:space="preserve"> (where required – see GC14.4)</w:t>
            </w:r>
          </w:p>
        </w:tc>
        <w:tc>
          <w:tcPr>
            <w:tcW w:w="4019" w:type="dxa"/>
          </w:tcPr>
          <w:p w14:paraId="0013ADE9" w14:textId="33218350" w:rsidR="00934972" w:rsidRPr="00B72DDB" w:rsidRDefault="00934972" w:rsidP="00934972">
            <w:pPr>
              <w:spacing w:line="276" w:lineRule="auto"/>
              <w:contextualSpacing/>
              <w:rPr>
                <w:rFonts w:ascii="Arial" w:hAnsi="Arial" w:cs="Arial"/>
                <w:b/>
                <w:sz w:val="20"/>
              </w:rPr>
            </w:pPr>
            <w:r>
              <w:rPr>
                <w:rFonts w:ascii="Arial" w:hAnsi="Arial" w:cs="Arial"/>
                <w:b/>
                <w:sz w:val="20"/>
              </w:rPr>
              <w:t>Not applicable/</w:t>
            </w:r>
            <w:r w:rsidRPr="00B72DDB">
              <w:rPr>
                <w:rFonts w:ascii="Arial" w:hAnsi="Arial" w:cs="Arial"/>
                <w:b/>
                <w:sz w:val="20"/>
              </w:rPr>
              <w:t>CEDR/Other – [               ]</w:t>
            </w:r>
          </w:p>
          <w:p w14:paraId="34F53DD5" w14:textId="77777777" w:rsidR="00934972" w:rsidRPr="00B72DDB" w:rsidRDefault="00934972" w:rsidP="00934972">
            <w:pPr>
              <w:spacing w:line="276" w:lineRule="auto"/>
              <w:contextualSpacing/>
              <w:jc w:val="both"/>
              <w:rPr>
                <w:rFonts w:ascii="Arial" w:hAnsi="Arial" w:cs="Arial"/>
                <w:b/>
                <w:sz w:val="20"/>
              </w:rPr>
            </w:pPr>
          </w:p>
        </w:tc>
      </w:tr>
      <w:tr w:rsidR="00934972" w:rsidRPr="00B72DDB" w14:paraId="28012AC1" w14:textId="77777777" w:rsidTr="00D113CB">
        <w:tc>
          <w:tcPr>
            <w:tcW w:w="4175" w:type="dxa"/>
          </w:tcPr>
          <w:p w14:paraId="467AD4F6" w14:textId="77777777" w:rsidR="00934972" w:rsidRPr="00B72DDB" w:rsidRDefault="00934972" w:rsidP="00934972">
            <w:pPr>
              <w:contextualSpacing/>
              <w:jc w:val="both"/>
              <w:rPr>
                <w:rFonts w:ascii="Arial" w:hAnsi="Arial" w:cs="Arial"/>
                <w:b/>
                <w:sz w:val="20"/>
              </w:rPr>
            </w:pPr>
            <w:r w:rsidRPr="00B72DDB">
              <w:rPr>
                <w:rFonts w:ascii="Arial" w:hAnsi="Arial" w:cs="Arial"/>
                <w:b/>
                <w:sz w:val="20"/>
              </w:rPr>
              <w:t>Provider’s Nominated Individual</w:t>
            </w:r>
          </w:p>
        </w:tc>
        <w:tc>
          <w:tcPr>
            <w:tcW w:w="4019" w:type="dxa"/>
          </w:tcPr>
          <w:p w14:paraId="7148CCA9"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                ]</w:t>
            </w:r>
          </w:p>
          <w:p w14:paraId="10E073CC"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Email:  [                    ]</w:t>
            </w:r>
          </w:p>
          <w:p w14:paraId="0DC70B17"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Tel:      [                     ]</w:t>
            </w:r>
          </w:p>
        </w:tc>
      </w:tr>
      <w:tr w:rsidR="00934972" w:rsidRPr="00B72DDB" w14:paraId="32CC1FCE" w14:textId="77777777" w:rsidTr="00D113CB">
        <w:tc>
          <w:tcPr>
            <w:tcW w:w="4175" w:type="dxa"/>
          </w:tcPr>
          <w:p w14:paraId="4FD1E6D5" w14:textId="77777777" w:rsidR="00934972" w:rsidRPr="00B72DDB" w:rsidRDefault="00934972" w:rsidP="00934972">
            <w:pPr>
              <w:contextualSpacing/>
              <w:jc w:val="both"/>
              <w:rPr>
                <w:rFonts w:ascii="Arial" w:hAnsi="Arial" w:cs="Arial"/>
                <w:b/>
                <w:sz w:val="20"/>
              </w:rPr>
            </w:pPr>
            <w:r w:rsidRPr="00B72DDB">
              <w:rPr>
                <w:rFonts w:ascii="Arial" w:hAnsi="Arial" w:cs="Arial"/>
                <w:b/>
                <w:sz w:val="20"/>
              </w:rPr>
              <w:t>Provider’s Information Governance Lead</w:t>
            </w:r>
          </w:p>
        </w:tc>
        <w:tc>
          <w:tcPr>
            <w:tcW w:w="4019" w:type="dxa"/>
          </w:tcPr>
          <w:p w14:paraId="4291667A"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                ]</w:t>
            </w:r>
          </w:p>
          <w:p w14:paraId="5F151BC7"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Email:  [                    ]</w:t>
            </w:r>
          </w:p>
          <w:p w14:paraId="47D789BE" w14:textId="421ABC1E" w:rsidR="00D52B3A" w:rsidRPr="00B72DDB" w:rsidRDefault="00934972" w:rsidP="00A70014">
            <w:pPr>
              <w:spacing w:line="276" w:lineRule="auto"/>
              <w:contextualSpacing/>
              <w:jc w:val="both"/>
              <w:rPr>
                <w:rFonts w:ascii="Arial" w:hAnsi="Arial" w:cs="Arial"/>
                <w:b/>
                <w:sz w:val="20"/>
              </w:rPr>
            </w:pPr>
            <w:r w:rsidRPr="00B72DDB">
              <w:rPr>
                <w:rFonts w:ascii="Arial" w:hAnsi="Arial" w:cs="Arial"/>
                <w:b/>
                <w:sz w:val="20"/>
              </w:rPr>
              <w:t>Tel:      [                     ]</w:t>
            </w:r>
          </w:p>
        </w:tc>
      </w:tr>
      <w:tr w:rsidR="00934972" w:rsidRPr="00B72DDB" w14:paraId="15620CB0" w14:textId="77777777" w:rsidTr="00D113CB">
        <w:tc>
          <w:tcPr>
            <w:tcW w:w="4175" w:type="dxa"/>
          </w:tcPr>
          <w:p w14:paraId="5BECFD3F" w14:textId="77777777" w:rsidR="00934972" w:rsidRPr="00B72DDB" w:rsidRDefault="00934972" w:rsidP="00934972">
            <w:pPr>
              <w:rPr>
                <w:rFonts w:ascii="Arial" w:hAnsi="Arial" w:cs="Arial"/>
                <w:b/>
                <w:sz w:val="20"/>
              </w:rPr>
            </w:pPr>
            <w:r w:rsidRPr="00377CF2">
              <w:rPr>
                <w:rFonts w:ascii="Arial" w:hAnsi="Arial" w:cs="Arial"/>
                <w:b/>
                <w:sz w:val="20"/>
              </w:rPr>
              <w:t>Provider’s Data Protection Officer (if required by Data Protection Legislation)</w:t>
            </w:r>
          </w:p>
        </w:tc>
        <w:tc>
          <w:tcPr>
            <w:tcW w:w="4019" w:type="dxa"/>
          </w:tcPr>
          <w:p w14:paraId="2DBC4ACE" w14:textId="77777777" w:rsidR="00934972" w:rsidRPr="00B72DDB" w:rsidRDefault="00934972" w:rsidP="00934972">
            <w:pPr>
              <w:spacing w:after="200" w:line="276" w:lineRule="auto"/>
              <w:contextualSpacing/>
              <w:jc w:val="both"/>
              <w:rPr>
                <w:rFonts w:ascii="Arial" w:hAnsi="Arial" w:cs="Arial"/>
                <w:b/>
                <w:color w:val="000000" w:themeColor="text1"/>
                <w:sz w:val="20"/>
              </w:rPr>
            </w:pPr>
            <w:r w:rsidRPr="00B72DDB">
              <w:rPr>
                <w:rFonts w:ascii="Arial" w:hAnsi="Arial" w:cs="Arial"/>
                <w:b/>
                <w:color w:val="000000" w:themeColor="text1"/>
                <w:sz w:val="20"/>
              </w:rPr>
              <w:t>[                ]</w:t>
            </w:r>
          </w:p>
          <w:p w14:paraId="2B8E9069" w14:textId="77777777" w:rsidR="00934972" w:rsidRPr="00B72DDB" w:rsidRDefault="00934972" w:rsidP="00934972">
            <w:pPr>
              <w:spacing w:after="200" w:line="276" w:lineRule="auto"/>
              <w:contextualSpacing/>
              <w:jc w:val="both"/>
              <w:rPr>
                <w:rFonts w:ascii="Arial" w:hAnsi="Arial" w:cs="Arial"/>
                <w:b/>
                <w:color w:val="000000" w:themeColor="text1"/>
                <w:sz w:val="20"/>
              </w:rPr>
            </w:pPr>
            <w:r w:rsidRPr="00B72DDB">
              <w:rPr>
                <w:rFonts w:ascii="Arial" w:hAnsi="Arial" w:cs="Arial"/>
                <w:b/>
                <w:color w:val="000000" w:themeColor="text1"/>
                <w:sz w:val="20"/>
              </w:rPr>
              <w:t>Email:  [                    ]</w:t>
            </w:r>
          </w:p>
          <w:p w14:paraId="1746E23D"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color w:val="000000" w:themeColor="text1"/>
                <w:sz w:val="20"/>
              </w:rPr>
              <w:t>Tel:      [                     ]</w:t>
            </w:r>
          </w:p>
        </w:tc>
      </w:tr>
      <w:tr w:rsidR="00934972" w:rsidRPr="00B72DDB" w14:paraId="2B0789EA" w14:textId="77777777" w:rsidTr="00D113CB">
        <w:tc>
          <w:tcPr>
            <w:tcW w:w="4175" w:type="dxa"/>
          </w:tcPr>
          <w:p w14:paraId="6D8D7D33" w14:textId="77777777" w:rsidR="00934972" w:rsidRPr="00B72DDB" w:rsidRDefault="00934972" w:rsidP="00934972">
            <w:pPr>
              <w:contextualSpacing/>
              <w:jc w:val="both"/>
              <w:rPr>
                <w:rFonts w:ascii="Arial" w:hAnsi="Arial" w:cs="Arial"/>
                <w:b/>
                <w:sz w:val="20"/>
              </w:rPr>
            </w:pPr>
            <w:r w:rsidRPr="00B72DDB">
              <w:rPr>
                <w:rFonts w:ascii="Arial" w:hAnsi="Arial" w:cs="Arial"/>
                <w:b/>
                <w:sz w:val="20"/>
              </w:rPr>
              <w:lastRenderedPageBreak/>
              <w:t>Provider’s Caldicott Guardian</w:t>
            </w:r>
          </w:p>
        </w:tc>
        <w:tc>
          <w:tcPr>
            <w:tcW w:w="4019" w:type="dxa"/>
          </w:tcPr>
          <w:p w14:paraId="6808EF62"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                ]</w:t>
            </w:r>
          </w:p>
          <w:p w14:paraId="39D46522"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Email:  [                    ]</w:t>
            </w:r>
          </w:p>
          <w:p w14:paraId="24389DB9"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Tel:      [                     ]</w:t>
            </w:r>
          </w:p>
        </w:tc>
      </w:tr>
      <w:tr w:rsidR="00934972" w:rsidRPr="00B72DDB" w14:paraId="757CFCC1" w14:textId="77777777" w:rsidTr="00D113CB">
        <w:tc>
          <w:tcPr>
            <w:tcW w:w="4175" w:type="dxa"/>
          </w:tcPr>
          <w:p w14:paraId="5B42A954" w14:textId="77777777" w:rsidR="00934972" w:rsidRPr="00B72DDB" w:rsidRDefault="00934972" w:rsidP="00934972">
            <w:pPr>
              <w:contextualSpacing/>
              <w:jc w:val="both"/>
              <w:rPr>
                <w:rFonts w:ascii="Arial" w:hAnsi="Arial" w:cs="Arial"/>
                <w:b/>
                <w:sz w:val="20"/>
              </w:rPr>
            </w:pPr>
            <w:r w:rsidRPr="00B72DDB">
              <w:rPr>
                <w:rFonts w:ascii="Arial" w:hAnsi="Arial" w:cs="Arial"/>
                <w:b/>
                <w:sz w:val="20"/>
              </w:rPr>
              <w:t>Provider’s Senior Information Risk Owner</w:t>
            </w:r>
          </w:p>
        </w:tc>
        <w:tc>
          <w:tcPr>
            <w:tcW w:w="4019" w:type="dxa"/>
          </w:tcPr>
          <w:p w14:paraId="2766D4C2"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                ]</w:t>
            </w:r>
          </w:p>
          <w:p w14:paraId="2EFCD6C4"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Email:  [                    ]</w:t>
            </w:r>
          </w:p>
          <w:p w14:paraId="34C7F133"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Tel:      [                     ]</w:t>
            </w:r>
          </w:p>
        </w:tc>
      </w:tr>
      <w:tr w:rsidR="00934972" w:rsidRPr="00B72DDB" w14:paraId="6BC3DC79" w14:textId="77777777" w:rsidTr="00D113CB">
        <w:tc>
          <w:tcPr>
            <w:tcW w:w="4175" w:type="dxa"/>
          </w:tcPr>
          <w:p w14:paraId="56F9600A" w14:textId="77777777" w:rsidR="00934972" w:rsidRPr="00B72DDB" w:rsidRDefault="00934972" w:rsidP="00934972">
            <w:pPr>
              <w:contextualSpacing/>
              <w:rPr>
                <w:rFonts w:ascii="Arial" w:hAnsi="Arial" w:cs="Arial"/>
                <w:b/>
                <w:sz w:val="20"/>
              </w:rPr>
            </w:pPr>
            <w:r w:rsidRPr="00B72DDB">
              <w:rPr>
                <w:rFonts w:ascii="Arial" w:hAnsi="Arial" w:cs="Arial"/>
                <w:b/>
                <w:sz w:val="20"/>
              </w:rPr>
              <w:t>Provider’s Accountable Emergency Officer</w:t>
            </w:r>
          </w:p>
        </w:tc>
        <w:tc>
          <w:tcPr>
            <w:tcW w:w="4019" w:type="dxa"/>
          </w:tcPr>
          <w:p w14:paraId="37E63713"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                ]</w:t>
            </w:r>
          </w:p>
          <w:p w14:paraId="15DBACC5"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Email:  [                    ]</w:t>
            </w:r>
          </w:p>
          <w:p w14:paraId="277FC561"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Tel:      [                     ]</w:t>
            </w:r>
          </w:p>
        </w:tc>
      </w:tr>
      <w:tr w:rsidR="00934972" w:rsidRPr="00B72DDB" w14:paraId="701957EF" w14:textId="77777777" w:rsidTr="00D113CB">
        <w:tc>
          <w:tcPr>
            <w:tcW w:w="4175" w:type="dxa"/>
          </w:tcPr>
          <w:p w14:paraId="53EDFDAD" w14:textId="30FC08D0" w:rsidR="00934972" w:rsidRPr="00D73954" w:rsidRDefault="00934972" w:rsidP="00D73954">
            <w:pPr>
              <w:contextualSpacing/>
              <w:rPr>
                <w:rFonts w:ascii="Arial" w:hAnsi="Arial" w:cs="Arial"/>
                <w:b/>
                <w:sz w:val="20"/>
              </w:rPr>
            </w:pPr>
            <w:r w:rsidRPr="00B72DDB">
              <w:rPr>
                <w:rFonts w:ascii="Arial" w:hAnsi="Arial" w:cs="Arial"/>
                <w:b/>
                <w:sz w:val="20"/>
              </w:rPr>
              <w:t>Provider’s Safeguarding Lead</w:t>
            </w:r>
            <w:r w:rsidR="00FE7EE9">
              <w:rPr>
                <w:rFonts w:ascii="Arial" w:hAnsi="Arial" w:cs="Arial"/>
                <w:b/>
                <w:sz w:val="20"/>
              </w:rPr>
              <w:t xml:space="preserve"> </w:t>
            </w:r>
            <w:r w:rsidR="00D73954" w:rsidRPr="00D73954">
              <w:rPr>
                <w:rFonts w:ascii="Arial" w:hAnsi="Arial" w:cs="Arial"/>
                <w:b/>
                <w:sz w:val="20"/>
              </w:rPr>
              <w:t>(children) / named professional for safeguarding children</w:t>
            </w:r>
          </w:p>
        </w:tc>
        <w:tc>
          <w:tcPr>
            <w:tcW w:w="4019" w:type="dxa"/>
          </w:tcPr>
          <w:p w14:paraId="6C29A917"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                ]</w:t>
            </w:r>
          </w:p>
          <w:p w14:paraId="1548CFFE"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Email:  [                    ]</w:t>
            </w:r>
          </w:p>
          <w:p w14:paraId="256007D6"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42E6BDA5" w14:textId="77777777" w:rsidTr="00D113CB">
        <w:tc>
          <w:tcPr>
            <w:tcW w:w="4175" w:type="dxa"/>
          </w:tcPr>
          <w:p w14:paraId="0FBABAF3" w14:textId="6D62C18F" w:rsidR="00BF29B1" w:rsidRPr="00D73954" w:rsidRDefault="00D73954" w:rsidP="00D73954">
            <w:pPr>
              <w:contextualSpacing/>
              <w:rPr>
                <w:rFonts w:ascii="Arial" w:hAnsi="Arial" w:cs="Arial"/>
                <w:b/>
                <w:sz w:val="20"/>
              </w:rPr>
            </w:pPr>
            <w:r w:rsidRPr="00D73954">
              <w:rPr>
                <w:rFonts w:ascii="Arial" w:hAnsi="Arial" w:cs="Arial"/>
                <w:b/>
                <w:sz w:val="20"/>
              </w:rPr>
              <w:t>Provider’s Safeguarding Lead (adults) / named professional for safeguarding adults</w:t>
            </w:r>
          </w:p>
        </w:tc>
        <w:tc>
          <w:tcPr>
            <w:tcW w:w="4019" w:type="dxa"/>
          </w:tcPr>
          <w:p w14:paraId="0AE8B395"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1C3E22B0"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09A2BAD9" w14:textId="16C57F53"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1E35946B" w14:textId="77777777" w:rsidTr="00D113CB">
        <w:tc>
          <w:tcPr>
            <w:tcW w:w="4175" w:type="dxa"/>
          </w:tcPr>
          <w:p w14:paraId="174F58B3" w14:textId="77777777" w:rsidR="00BF29B1" w:rsidRPr="00B72DDB" w:rsidRDefault="00BF29B1" w:rsidP="00BF29B1">
            <w:pPr>
              <w:contextualSpacing/>
              <w:jc w:val="both"/>
              <w:rPr>
                <w:rFonts w:ascii="Arial" w:hAnsi="Arial" w:cs="Arial"/>
                <w:b/>
                <w:sz w:val="20"/>
              </w:rPr>
            </w:pPr>
            <w:r w:rsidRPr="00B72DDB">
              <w:rPr>
                <w:rFonts w:ascii="Arial" w:hAnsi="Arial" w:cs="Arial"/>
                <w:b/>
                <w:sz w:val="20"/>
              </w:rPr>
              <w:t>Provider’s Child Sexual Abuse and Exploitation Lead</w:t>
            </w:r>
          </w:p>
        </w:tc>
        <w:tc>
          <w:tcPr>
            <w:tcW w:w="4019" w:type="dxa"/>
          </w:tcPr>
          <w:p w14:paraId="5A0A7BA8"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5F36B173"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50426550"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6572EF1B" w14:textId="77777777" w:rsidTr="00D113CB">
        <w:tc>
          <w:tcPr>
            <w:tcW w:w="4175" w:type="dxa"/>
          </w:tcPr>
          <w:p w14:paraId="088B84FF" w14:textId="07B91527" w:rsidR="00BF29B1" w:rsidRPr="00B72DDB" w:rsidRDefault="00BF29B1" w:rsidP="00BF29B1">
            <w:pPr>
              <w:contextualSpacing/>
              <w:rPr>
                <w:rFonts w:ascii="Arial" w:hAnsi="Arial" w:cs="Arial"/>
                <w:b/>
                <w:sz w:val="20"/>
              </w:rPr>
            </w:pPr>
            <w:r w:rsidRPr="00B72DDB">
              <w:rPr>
                <w:rFonts w:ascii="Arial" w:hAnsi="Arial" w:cs="Arial"/>
                <w:b/>
                <w:sz w:val="20"/>
              </w:rPr>
              <w:t xml:space="preserve">Provider’s </w:t>
            </w:r>
            <w:r w:rsidRPr="00BA3EE5">
              <w:rPr>
                <w:rFonts w:ascii="Arial" w:hAnsi="Arial" w:cs="Arial"/>
                <w:b/>
                <w:sz w:val="20"/>
              </w:rPr>
              <w:t>Mental Capacity and Liberty Protection Safeguards Lead</w:t>
            </w:r>
          </w:p>
        </w:tc>
        <w:tc>
          <w:tcPr>
            <w:tcW w:w="4019" w:type="dxa"/>
          </w:tcPr>
          <w:p w14:paraId="6B79DFFC"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3D92ACF9"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3F02B1FC"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70541DC3" w14:textId="77777777" w:rsidTr="00D113CB">
        <w:tc>
          <w:tcPr>
            <w:tcW w:w="4175" w:type="dxa"/>
          </w:tcPr>
          <w:p w14:paraId="054BC17E" w14:textId="77777777" w:rsidR="00BF29B1" w:rsidRPr="00B72DDB" w:rsidRDefault="00BF29B1" w:rsidP="00BF29B1">
            <w:pPr>
              <w:contextualSpacing/>
              <w:jc w:val="both"/>
              <w:rPr>
                <w:rFonts w:ascii="Arial" w:hAnsi="Arial" w:cs="Arial"/>
                <w:b/>
                <w:sz w:val="20"/>
              </w:rPr>
            </w:pPr>
            <w:r w:rsidRPr="00B72DDB">
              <w:rPr>
                <w:rFonts w:ascii="Arial" w:hAnsi="Arial" w:cs="Arial"/>
                <w:b/>
                <w:sz w:val="20"/>
              </w:rPr>
              <w:t>Provider’s Prevent Lead</w:t>
            </w:r>
          </w:p>
        </w:tc>
        <w:tc>
          <w:tcPr>
            <w:tcW w:w="4019" w:type="dxa"/>
          </w:tcPr>
          <w:p w14:paraId="464ABAB7"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3BE9E44F"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16E87EC6"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47329FA6" w14:textId="77777777" w:rsidTr="00D113CB">
        <w:tc>
          <w:tcPr>
            <w:tcW w:w="4175" w:type="dxa"/>
          </w:tcPr>
          <w:p w14:paraId="280D82AF" w14:textId="57E859DB" w:rsidR="00BF29B1" w:rsidRPr="00B72DDB" w:rsidRDefault="00BF29B1" w:rsidP="00BF29B1">
            <w:pPr>
              <w:contextualSpacing/>
              <w:jc w:val="both"/>
              <w:rPr>
                <w:rFonts w:ascii="Arial" w:hAnsi="Arial" w:cs="Arial"/>
                <w:b/>
                <w:sz w:val="20"/>
              </w:rPr>
            </w:pPr>
            <w:r w:rsidRPr="00B72DDB">
              <w:rPr>
                <w:rFonts w:ascii="Arial" w:hAnsi="Arial" w:cs="Arial"/>
                <w:b/>
                <w:sz w:val="20"/>
              </w:rPr>
              <w:t>Provider’s Freedom To Speak Up Guardian(s)</w:t>
            </w:r>
          </w:p>
        </w:tc>
        <w:tc>
          <w:tcPr>
            <w:tcW w:w="4019" w:type="dxa"/>
          </w:tcPr>
          <w:p w14:paraId="295B41F3"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2CFDE0F8"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22AC4DD5"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43E52936" w14:textId="77777777" w:rsidTr="00D113CB">
        <w:tc>
          <w:tcPr>
            <w:tcW w:w="4175" w:type="dxa"/>
          </w:tcPr>
          <w:p w14:paraId="5CDEB59D" w14:textId="19D12908" w:rsidR="00BF29B1" w:rsidRPr="00B72DDB" w:rsidRDefault="00BF29B1" w:rsidP="00BF29B1">
            <w:pPr>
              <w:contextualSpacing/>
              <w:jc w:val="both"/>
              <w:rPr>
                <w:rFonts w:ascii="Arial" w:hAnsi="Arial" w:cs="Arial"/>
                <w:b/>
                <w:sz w:val="20"/>
              </w:rPr>
            </w:pPr>
            <w:r w:rsidRPr="00B72DDB">
              <w:rPr>
                <w:rFonts w:ascii="Arial" w:hAnsi="Arial" w:cs="Arial"/>
                <w:b/>
                <w:sz w:val="20"/>
              </w:rPr>
              <w:t>Provider’s UEC DoS Contact</w:t>
            </w:r>
          </w:p>
        </w:tc>
        <w:tc>
          <w:tcPr>
            <w:tcW w:w="4019" w:type="dxa"/>
          </w:tcPr>
          <w:p w14:paraId="081FE90F"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4B3C8D0F"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66EA41A4" w14:textId="6CFC6385"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7F7FCB06" w14:textId="77777777" w:rsidTr="00D113CB">
        <w:tc>
          <w:tcPr>
            <w:tcW w:w="4175" w:type="dxa"/>
          </w:tcPr>
          <w:p w14:paraId="496AE764" w14:textId="6573A532" w:rsidR="00BF29B1" w:rsidRPr="00B72DDB" w:rsidRDefault="00BF29B1" w:rsidP="00BF29B1">
            <w:pPr>
              <w:contextualSpacing/>
              <w:jc w:val="both"/>
              <w:rPr>
                <w:rFonts w:ascii="Arial" w:hAnsi="Arial" w:cs="Arial"/>
                <w:b/>
                <w:sz w:val="20"/>
              </w:rPr>
            </w:pPr>
            <w:r w:rsidRPr="00B72DDB">
              <w:rPr>
                <w:rFonts w:ascii="Arial" w:hAnsi="Arial" w:cs="Arial"/>
                <w:b/>
                <w:sz w:val="20"/>
              </w:rPr>
              <w:t>Commissioners’ UEC DoS Leads</w:t>
            </w:r>
          </w:p>
        </w:tc>
        <w:tc>
          <w:tcPr>
            <w:tcW w:w="4019" w:type="dxa"/>
          </w:tcPr>
          <w:p w14:paraId="1B2AEDD5" w14:textId="5788F108"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xml:space="preserve">[    ] </w:t>
            </w:r>
            <w:r w:rsidR="00B07A8F">
              <w:rPr>
                <w:rFonts w:ascii="Arial" w:hAnsi="Arial" w:cs="Arial"/>
                <w:b/>
                <w:sz w:val="20"/>
              </w:rPr>
              <w:t>ICB</w:t>
            </w:r>
            <w:r w:rsidRPr="00B72DDB">
              <w:rPr>
                <w:rFonts w:ascii="Arial" w:hAnsi="Arial" w:cs="Arial"/>
                <w:b/>
                <w:sz w:val="20"/>
              </w:rPr>
              <w:t>:</w:t>
            </w:r>
          </w:p>
          <w:p w14:paraId="58F2B5AE"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7230C1FA"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538E97FE"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p w14:paraId="2069D500" w14:textId="77777777" w:rsidR="00BF29B1" w:rsidRPr="00B72DDB" w:rsidRDefault="00BF29B1" w:rsidP="00BF29B1">
            <w:pPr>
              <w:spacing w:line="276" w:lineRule="auto"/>
              <w:contextualSpacing/>
              <w:jc w:val="both"/>
              <w:rPr>
                <w:rFonts w:ascii="Arial" w:hAnsi="Arial" w:cs="Arial"/>
                <w:b/>
                <w:sz w:val="20"/>
              </w:rPr>
            </w:pPr>
          </w:p>
          <w:p w14:paraId="253BBAF3" w14:textId="2B44061E"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xml:space="preserve">[INSERT AS ABOVE FOR EACH </w:t>
            </w:r>
            <w:r w:rsidR="00B07A8F">
              <w:rPr>
                <w:rFonts w:ascii="Arial" w:hAnsi="Arial" w:cs="Arial"/>
                <w:b/>
                <w:sz w:val="20"/>
              </w:rPr>
              <w:t>ICB</w:t>
            </w:r>
            <w:r w:rsidRPr="00B72DDB">
              <w:rPr>
                <w:rFonts w:ascii="Arial" w:hAnsi="Arial" w:cs="Arial"/>
                <w:b/>
                <w:sz w:val="20"/>
              </w:rPr>
              <w:t>]</w:t>
            </w:r>
          </w:p>
        </w:tc>
      </w:tr>
      <w:tr w:rsidR="00BF29B1" w:rsidRPr="00B72DDB" w14:paraId="2CAA3BCA" w14:textId="77777777" w:rsidTr="00D113CB">
        <w:tc>
          <w:tcPr>
            <w:tcW w:w="4175" w:type="dxa"/>
          </w:tcPr>
          <w:p w14:paraId="13E6CFD9" w14:textId="003D0E82" w:rsidR="00BF29B1" w:rsidRPr="002E0809" w:rsidRDefault="00BF29B1" w:rsidP="00BF29B1">
            <w:pPr>
              <w:contextualSpacing/>
              <w:jc w:val="both"/>
              <w:rPr>
                <w:rFonts w:ascii="Arial" w:hAnsi="Arial" w:cs="Arial"/>
                <w:b/>
                <w:sz w:val="20"/>
              </w:rPr>
            </w:pPr>
            <w:r w:rsidRPr="002E0809">
              <w:rPr>
                <w:rFonts w:ascii="Arial" w:hAnsi="Arial" w:cs="Arial"/>
                <w:b/>
                <w:sz w:val="20"/>
              </w:rPr>
              <w:t>Provider’s</w:t>
            </w:r>
            <w:r w:rsidRPr="002E0809">
              <w:rPr>
                <w:rFonts w:ascii="Arial" w:eastAsia="Calibri" w:hAnsi="Arial" w:cs="Arial"/>
                <w:b/>
                <w:sz w:val="20"/>
              </w:rPr>
              <w:t xml:space="preserve"> Infection Prevention Lead</w:t>
            </w:r>
          </w:p>
        </w:tc>
        <w:tc>
          <w:tcPr>
            <w:tcW w:w="4019" w:type="dxa"/>
          </w:tcPr>
          <w:p w14:paraId="41622EC0"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6EA844F4"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18C08490" w14:textId="486A3EA0"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708477F4" w14:textId="77777777" w:rsidTr="00D113CB">
        <w:tc>
          <w:tcPr>
            <w:tcW w:w="4175" w:type="dxa"/>
          </w:tcPr>
          <w:p w14:paraId="58FF422D" w14:textId="1786E5F4" w:rsidR="00BF29B1" w:rsidRPr="002E0809" w:rsidRDefault="00BF29B1" w:rsidP="00BF29B1">
            <w:pPr>
              <w:contextualSpacing/>
              <w:jc w:val="both"/>
              <w:rPr>
                <w:rFonts w:ascii="Arial" w:hAnsi="Arial" w:cs="Arial"/>
                <w:b/>
                <w:sz w:val="20"/>
              </w:rPr>
            </w:pPr>
            <w:r w:rsidRPr="002E0809">
              <w:rPr>
                <w:rFonts w:ascii="Arial" w:hAnsi="Arial" w:cs="Arial"/>
                <w:b/>
                <w:sz w:val="20"/>
              </w:rPr>
              <w:t>Provider’s</w:t>
            </w:r>
            <w:r w:rsidRPr="002E0809">
              <w:rPr>
                <w:rFonts w:ascii="Arial" w:eastAsia="Calibri" w:hAnsi="Arial" w:cs="Arial"/>
                <w:b/>
                <w:sz w:val="20"/>
              </w:rPr>
              <w:t xml:space="preserve"> </w:t>
            </w:r>
            <w:r>
              <w:rPr>
                <w:rFonts w:ascii="Arial" w:eastAsia="Calibri" w:hAnsi="Arial" w:cs="Arial"/>
                <w:b/>
                <w:sz w:val="20"/>
              </w:rPr>
              <w:t>Health Inequalities</w:t>
            </w:r>
            <w:r w:rsidRPr="002E0809">
              <w:rPr>
                <w:rFonts w:ascii="Arial" w:eastAsia="Calibri" w:hAnsi="Arial" w:cs="Arial"/>
                <w:b/>
                <w:sz w:val="20"/>
              </w:rPr>
              <w:t xml:space="preserve"> Lead</w:t>
            </w:r>
            <w:r w:rsidR="00AE061A">
              <w:rPr>
                <w:rFonts w:ascii="Arial" w:eastAsia="Calibri" w:hAnsi="Arial" w:cs="Arial"/>
                <w:b/>
                <w:sz w:val="20"/>
              </w:rPr>
              <w:t xml:space="preserve"> </w:t>
            </w:r>
            <w:r w:rsidR="00AE061A" w:rsidRPr="00E1396E">
              <w:rPr>
                <w:rFonts w:ascii="Arial" w:hAnsi="Arial" w:cs="Arial"/>
                <w:b/>
                <w:bCs/>
                <w:sz w:val="20"/>
              </w:rPr>
              <w:t xml:space="preserve">(NHS Trusts and </w:t>
            </w:r>
            <w:r w:rsidR="30F44D13" w:rsidRPr="00D65D9E">
              <w:rPr>
                <w:rFonts w:ascii="Arial" w:hAnsi="Arial" w:cs="Arial"/>
                <w:b/>
                <w:bCs/>
                <w:sz w:val="20"/>
              </w:rPr>
              <w:t xml:space="preserve">NHS </w:t>
            </w:r>
            <w:r w:rsidR="00AE061A" w:rsidRPr="00E1396E">
              <w:rPr>
                <w:rFonts w:ascii="Arial" w:hAnsi="Arial" w:cs="Arial"/>
                <w:b/>
                <w:bCs/>
                <w:sz w:val="20"/>
              </w:rPr>
              <w:t>Foundation Trusts only)</w:t>
            </w:r>
          </w:p>
        </w:tc>
        <w:tc>
          <w:tcPr>
            <w:tcW w:w="4019" w:type="dxa"/>
          </w:tcPr>
          <w:p w14:paraId="058E1E4B"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382CE2C9"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539AB0FB" w14:textId="2D05140F"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73F93030" w14:textId="77777777" w:rsidTr="0093591C">
        <w:tc>
          <w:tcPr>
            <w:tcW w:w="4175" w:type="dxa"/>
          </w:tcPr>
          <w:p w14:paraId="5D4425DD" w14:textId="6F44DA7D" w:rsidR="00BF29B1" w:rsidRPr="0093591C" w:rsidRDefault="00BF29B1" w:rsidP="00BF29B1">
            <w:pPr>
              <w:contextualSpacing/>
              <w:jc w:val="both"/>
              <w:rPr>
                <w:rFonts w:ascii="Arial" w:hAnsi="Arial" w:cs="Arial"/>
                <w:b/>
                <w:bCs/>
                <w:sz w:val="20"/>
              </w:rPr>
            </w:pPr>
            <w:bookmarkStart w:id="54" w:name="_Hlk57286813"/>
            <w:r w:rsidRPr="0093591C">
              <w:rPr>
                <w:rFonts w:ascii="Arial" w:hAnsi="Arial" w:cs="Arial"/>
                <w:b/>
                <w:bCs/>
                <w:sz w:val="20"/>
              </w:rPr>
              <w:t>Provider’s Net Zero Lead</w:t>
            </w:r>
            <w:r w:rsidR="00760031">
              <w:rPr>
                <w:rFonts w:ascii="Arial" w:hAnsi="Arial" w:cs="Arial"/>
                <w:b/>
                <w:bCs/>
                <w:sz w:val="20"/>
              </w:rPr>
              <w:t xml:space="preserve"> </w:t>
            </w:r>
            <w:r w:rsidR="00760031" w:rsidRPr="00E1396E">
              <w:rPr>
                <w:rFonts w:ascii="Arial" w:hAnsi="Arial" w:cs="Arial"/>
                <w:b/>
                <w:bCs/>
                <w:sz w:val="20"/>
              </w:rPr>
              <w:t xml:space="preserve">(NHS Trusts and </w:t>
            </w:r>
            <w:r w:rsidR="514D576C" w:rsidRPr="00D65D9E">
              <w:rPr>
                <w:rFonts w:ascii="Arial" w:hAnsi="Arial" w:cs="Arial"/>
                <w:b/>
                <w:bCs/>
                <w:sz w:val="20"/>
              </w:rPr>
              <w:t xml:space="preserve">NHS </w:t>
            </w:r>
            <w:r w:rsidR="00760031" w:rsidRPr="00E1396E">
              <w:rPr>
                <w:rFonts w:ascii="Arial" w:hAnsi="Arial" w:cs="Arial"/>
                <w:b/>
                <w:bCs/>
                <w:sz w:val="20"/>
              </w:rPr>
              <w:t>Foundation Trusts only)</w:t>
            </w:r>
          </w:p>
        </w:tc>
        <w:tc>
          <w:tcPr>
            <w:tcW w:w="4019" w:type="dxa"/>
          </w:tcPr>
          <w:p w14:paraId="689588EC"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4BB2ADF6"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1A6D739E" w14:textId="20C8833F" w:rsidR="00BF29B1" w:rsidRPr="00B72DDB" w:rsidRDefault="00BF29B1" w:rsidP="00BF29B1">
            <w:pPr>
              <w:spacing w:line="276" w:lineRule="auto"/>
              <w:contextualSpacing/>
              <w:jc w:val="both"/>
              <w:rPr>
                <w:rFonts w:ascii="Arial" w:hAnsi="Arial" w:cs="Arial"/>
                <w:sz w:val="20"/>
              </w:rPr>
            </w:pPr>
            <w:r w:rsidRPr="00B72DDB">
              <w:rPr>
                <w:rFonts w:ascii="Arial" w:hAnsi="Arial" w:cs="Arial"/>
                <w:b/>
                <w:sz w:val="20"/>
              </w:rPr>
              <w:t>Tel:      [                     ]</w:t>
            </w:r>
          </w:p>
        </w:tc>
      </w:tr>
      <w:tr w:rsidR="00D90AAD" w:rsidRPr="00B72DDB" w14:paraId="2E3BA674" w14:textId="77777777" w:rsidTr="0093591C">
        <w:tc>
          <w:tcPr>
            <w:tcW w:w="4175" w:type="dxa"/>
          </w:tcPr>
          <w:p w14:paraId="1948C166" w14:textId="722C09A3" w:rsidR="00D90AAD" w:rsidRPr="0093591C" w:rsidRDefault="00D90AAD" w:rsidP="00D90AAD">
            <w:pPr>
              <w:contextualSpacing/>
              <w:jc w:val="both"/>
              <w:rPr>
                <w:rFonts w:ascii="Arial" w:hAnsi="Arial" w:cs="Arial"/>
                <w:b/>
                <w:bCs/>
                <w:sz w:val="20"/>
              </w:rPr>
            </w:pPr>
            <w:r w:rsidRPr="0093591C">
              <w:rPr>
                <w:rFonts w:ascii="Arial" w:hAnsi="Arial" w:cs="Arial"/>
                <w:b/>
                <w:bCs/>
                <w:sz w:val="20"/>
              </w:rPr>
              <w:t xml:space="preserve">Provider’s </w:t>
            </w:r>
            <w:r w:rsidRPr="00E1396E">
              <w:rPr>
                <w:rFonts w:ascii="Arial" w:hAnsi="Arial" w:cs="Arial"/>
                <w:b/>
                <w:bCs/>
                <w:sz w:val="20"/>
              </w:rPr>
              <w:t>2018 Act</w:t>
            </w:r>
            <w:r w:rsidR="00813BD0" w:rsidRPr="00E1396E">
              <w:rPr>
                <w:rFonts w:ascii="Arial" w:hAnsi="Arial" w:cs="Arial"/>
                <w:b/>
                <w:bCs/>
                <w:sz w:val="20"/>
              </w:rPr>
              <w:t xml:space="preserve"> Responsible Person</w:t>
            </w:r>
          </w:p>
        </w:tc>
        <w:tc>
          <w:tcPr>
            <w:tcW w:w="4019" w:type="dxa"/>
          </w:tcPr>
          <w:p w14:paraId="5F441999" w14:textId="77777777" w:rsidR="00D90AAD" w:rsidRPr="00B72DDB" w:rsidRDefault="00D90AAD" w:rsidP="00D90AAD">
            <w:pPr>
              <w:spacing w:line="276" w:lineRule="auto"/>
              <w:contextualSpacing/>
              <w:jc w:val="both"/>
              <w:rPr>
                <w:rFonts w:ascii="Arial" w:hAnsi="Arial" w:cs="Arial"/>
                <w:b/>
                <w:sz w:val="20"/>
              </w:rPr>
            </w:pPr>
            <w:r w:rsidRPr="00B72DDB">
              <w:rPr>
                <w:rFonts w:ascii="Arial" w:hAnsi="Arial" w:cs="Arial"/>
                <w:b/>
                <w:sz w:val="20"/>
              </w:rPr>
              <w:t>[            ]</w:t>
            </w:r>
          </w:p>
          <w:p w14:paraId="5296F9CB" w14:textId="77777777" w:rsidR="00D90AAD" w:rsidRPr="00B72DDB" w:rsidRDefault="00D90AAD" w:rsidP="00D90AAD">
            <w:pPr>
              <w:spacing w:line="276" w:lineRule="auto"/>
              <w:contextualSpacing/>
              <w:jc w:val="both"/>
              <w:rPr>
                <w:rFonts w:ascii="Arial" w:hAnsi="Arial" w:cs="Arial"/>
                <w:b/>
                <w:sz w:val="20"/>
              </w:rPr>
            </w:pPr>
            <w:r w:rsidRPr="00B72DDB">
              <w:rPr>
                <w:rFonts w:ascii="Arial" w:hAnsi="Arial" w:cs="Arial"/>
                <w:b/>
                <w:sz w:val="20"/>
              </w:rPr>
              <w:t>Email:  [                    ]</w:t>
            </w:r>
          </w:p>
          <w:p w14:paraId="17302D04" w14:textId="04F9BA37" w:rsidR="00D90AAD" w:rsidRPr="00B72DDB" w:rsidRDefault="00D90AAD" w:rsidP="00D90AAD">
            <w:pPr>
              <w:spacing w:line="276" w:lineRule="auto"/>
              <w:contextualSpacing/>
              <w:jc w:val="both"/>
              <w:rPr>
                <w:rFonts w:ascii="Arial" w:hAnsi="Arial" w:cs="Arial"/>
                <w:b/>
                <w:sz w:val="20"/>
              </w:rPr>
            </w:pPr>
            <w:r w:rsidRPr="00B72DDB">
              <w:rPr>
                <w:rFonts w:ascii="Arial" w:hAnsi="Arial" w:cs="Arial"/>
                <w:b/>
                <w:sz w:val="20"/>
              </w:rPr>
              <w:t>Tel:      [                     ]</w:t>
            </w:r>
          </w:p>
        </w:tc>
      </w:tr>
      <w:tr w:rsidR="00E1396E" w:rsidRPr="00B72DDB" w14:paraId="0C0676D5" w14:textId="77777777" w:rsidTr="0093591C">
        <w:tc>
          <w:tcPr>
            <w:tcW w:w="4175" w:type="dxa"/>
          </w:tcPr>
          <w:p w14:paraId="1FA7AE64" w14:textId="44FEC9C0" w:rsidR="00E1396E" w:rsidRPr="0093591C" w:rsidRDefault="00E1396E" w:rsidP="00D90AAD">
            <w:pPr>
              <w:contextualSpacing/>
              <w:jc w:val="both"/>
              <w:rPr>
                <w:rFonts w:ascii="Arial" w:hAnsi="Arial" w:cs="Arial"/>
                <w:b/>
                <w:bCs/>
                <w:sz w:val="20"/>
              </w:rPr>
            </w:pPr>
            <w:r w:rsidRPr="00E1396E">
              <w:rPr>
                <w:rFonts w:ascii="Arial" w:hAnsi="Arial" w:cs="Arial"/>
                <w:b/>
                <w:bCs/>
                <w:sz w:val="20"/>
              </w:rPr>
              <w:t xml:space="preserve">Provider’s Wellbeing Guardian (NHS Trusts and </w:t>
            </w:r>
            <w:r w:rsidR="716BBF6F" w:rsidRPr="00D65D9E">
              <w:rPr>
                <w:rFonts w:ascii="Arial" w:hAnsi="Arial" w:cs="Arial"/>
                <w:b/>
                <w:bCs/>
                <w:sz w:val="20"/>
              </w:rPr>
              <w:t xml:space="preserve">NHS </w:t>
            </w:r>
            <w:r w:rsidRPr="00E1396E">
              <w:rPr>
                <w:rFonts w:ascii="Arial" w:hAnsi="Arial" w:cs="Arial"/>
                <w:b/>
                <w:bCs/>
                <w:sz w:val="20"/>
              </w:rPr>
              <w:t>Foundation Trusts only)</w:t>
            </w:r>
          </w:p>
        </w:tc>
        <w:tc>
          <w:tcPr>
            <w:tcW w:w="4019" w:type="dxa"/>
          </w:tcPr>
          <w:p w14:paraId="2C9EDD41" w14:textId="77777777" w:rsidR="00E1396E" w:rsidRPr="00B72DDB" w:rsidRDefault="00E1396E" w:rsidP="00E1396E">
            <w:pPr>
              <w:spacing w:line="276" w:lineRule="auto"/>
              <w:contextualSpacing/>
              <w:jc w:val="both"/>
              <w:rPr>
                <w:rFonts w:ascii="Arial" w:hAnsi="Arial" w:cs="Arial"/>
                <w:b/>
                <w:sz w:val="20"/>
              </w:rPr>
            </w:pPr>
            <w:r w:rsidRPr="00B72DDB">
              <w:rPr>
                <w:rFonts w:ascii="Arial" w:hAnsi="Arial" w:cs="Arial"/>
                <w:b/>
                <w:sz w:val="20"/>
              </w:rPr>
              <w:t>[            ]</w:t>
            </w:r>
          </w:p>
          <w:p w14:paraId="659ADD87" w14:textId="77777777" w:rsidR="00E1396E" w:rsidRPr="00B72DDB" w:rsidRDefault="00E1396E" w:rsidP="00E1396E">
            <w:pPr>
              <w:spacing w:line="276" w:lineRule="auto"/>
              <w:contextualSpacing/>
              <w:jc w:val="both"/>
              <w:rPr>
                <w:rFonts w:ascii="Arial" w:hAnsi="Arial" w:cs="Arial"/>
                <w:b/>
                <w:sz w:val="20"/>
              </w:rPr>
            </w:pPr>
            <w:r w:rsidRPr="00B72DDB">
              <w:rPr>
                <w:rFonts w:ascii="Arial" w:hAnsi="Arial" w:cs="Arial"/>
                <w:b/>
                <w:sz w:val="20"/>
              </w:rPr>
              <w:t>Email:  [                    ]</w:t>
            </w:r>
          </w:p>
          <w:p w14:paraId="7ED9FE87" w14:textId="013178DC" w:rsidR="00E1396E" w:rsidRPr="00B72DDB" w:rsidRDefault="00E1396E" w:rsidP="00E1396E">
            <w:pPr>
              <w:spacing w:line="276" w:lineRule="auto"/>
              <w:contextualSpacing/>
              <w:jc w:val="both"/>
              <w:rPr>
                <w:rFonts w:ascii="Arial" w:hAnsi="Arial" w:cs="Arial"/>
                <w:b/>
                <w:sz w:val="20"/>
              </w:rPr>
            </w:pPr>
            <w:r w:rsidRPr="00B72DDB">
              <w:rPr>
                <w:rFonts w:ascii="Arial" w:hAnsi="Arial" w:cs="Arial"/>
                <w:b/>
                <w:sz w:val="20"/>
              </w:rPr>
              <w:t>Tel:      [                     ]</w:t>
            </w:r>
          </w:p>
        </w:tc>
      </w:tr>
      <w:bookmarkEnd w:id="54"/>
      <w:tr w:rsidR="00BF29B1" w:rsidRPr="00B72DDB" w14:paraId="3DF5C3D0" w14:textId="77777777" w:rsidTr="00D113CB">
        <w:tc>
          <w:tcPr>
            <w:tcW w:w="8194" w:type="dxa"/>
            <w:gridSpan w:val="2"/>
            <w:shd w:val="clear" w:color="auto" w:fill="A6A6A6" w:themeFill="background1" w:themeFillShade="A6"/>
          </w:tcPr>
          <w:p w14:paraId="054EE00B" w14:textId="38AC3A18"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sz w:val="20"/>
              </w:rPr>
              <w:lastRenderedPageBreak/>
              <w:br w:type="page"/>
            </w:r>
            <w:r w:rsidRPr="00B72DDB">
              <w:rPr>
                <w:rFonts w:ascii="Arial" w:hAnsi="Arial" w:cs="Arial"/>
                <w:b/>
                <w:sz w:val="28"/>
                <w:szCs w:val="28"/>
              </w:rPr>
              <w:t>CONTRACT MANAGEMENT</w:t>
            </w:r>
          </w:p>
        </w:tc>
      </w:tr>
      <w:tr w:rsidR="00BF29B1" w:rsidRPr="00B72DDB" w14:paraId="25340ED3" w14:textId="77777777" w:rsidTr="00D113CB">
        <w:tc>
          <w:tcPr>
            <w:tcW w:w="4175" w:type="dxa"/>
          </w:tcPr>
          <w:p w14:paraId="40B295C0" w14:textId="77777777" w:rsidR="00BF29B1" w:rsidRDefault="00BF29B1" w:rsidP="00BF29B1">
            <w:pPr>
              <w:spacing w:after="200" w:line="276" w:lineRule="auto"/>
              <w:contextualSpacing/>
              <w:jc w:val="both"/>
              <w:rPr>
                <w:rFonts w:ascii="Arial" w:hAnsi="Arial" w:cs="Arial"/>
                <w:b/>
                <w:sz w:val="20"/>
              </w:rPr>
            </w:pPr>
            <w:r w:rsidRPr="00B72DDB">
              <w:rPr>
                <w:rFonts w:ascii="Arial" w:hAnsi="Arial" w:cs="Arial"/>
                <w:b/>
                <w:sz w:val="20"/>
              </w:rPr>
              <w:t>Addresses for service of Notices</w:t>
            </w:r>
          </w:p>
          <w:p w14:paraId="72F5167A" w14:textId="77777777" w:rsidR="005144CC" w:rsidRPr="00883BAA" w:rsidRDefault="005144CC" w:rsidP="00BF29B1">
            <w:pPr>
              <w:spacing w:after="200" w:line="276" w:lineRule="auto"/>
              <w:contextualSpacing/>
              <w:jc w:val="both"/>
              <w:rPr>
                <w:rFonts w:ascii="Arial" w:hAnsi="Arial" w:cs="Arial"/>
                <w:bCs/>
                <w:sz w:val="20"/>
              </w:rPr>
            </w:pPr>
          </w:p>
          <w:p w14:paraId="1865D6C9" w14:textId="6302BA65" w:rsidR="005144CC" w:rsidRPr="00AA018A" w:rsidRDefault="005144CC" w:rsidP="00BF29B1">
            <w:pPr>
              <w:spacing w:after="200" w:line="276" w:lineRule="auto"/>
              <w:contextualSpacing/>
              <w:jc w:val="both"/>
              <w:rPr>
                <w:rFonts w:ascii="Arial" w:hAnsi="Arial" w:cs="Arial"/>
                <w:bCs/>
                <w:i/>
                <w:iCs/>
                <w:sz w:val="20"/>
              </w:rPr>
            </w:pPr>
            <w:r>
              <w:rPr>
                <w:rFonts w:ascii="Arial" w:hAnsi="Arial" w:cs="Arial"/>
                <w:bCs/>
                <w:i/>
                <w:iCs/>
                <w:sz w:val="20"/>
              </w:rPr>
              <w:t>See GC36</w:t>
            </w:r>
          </w:p>
        </w:tc>
        <w:tc>
          <w:tcPr>
            <w:tcW w:w="4019" w:type="dxa"/>
          </w:tcPr>
          <w:p w14:paraId="15ED96CB"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Co-ordinating Commissioner:  [             ]</w:t>
            </w:r>
          </w:p>
          <w:p w14:paraId="56BE9EF2"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Address:  [                   ]</w:t>
            </w:r>
          </w:p>
          <w:p w14:paraId="69E48267"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Email:       [                    ]</w:t>
            </w:r>
          </w:p>
          <w:p w14:paraId="67A0561C" w14:textId="77777777" w:rsidR="00BF29B1" w:rsidRPr="00B72DDB" w:rsidRDefault="00BF29B1" w:rsidP="00BF29B1">
            <w:pPr>
              <w:spacing w:after="200" w:line="276" w:lineRule="auto"/>
              <w:contextualSpacing/>
              <w:jc w:val="both"/>
              <w:rPr>
                <w:rFonts w:ascii="Arial" w:hAnsi="Arial" w:cs="Arial"/>
                <w:b/>
                <w:sz w:val="20"/>
              </w:rPr>
            </w:pPr>
          </w:p>
          <w:p w14:paraId="00910A62"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Commissioner:  [             ]</w:t>
            </w:r>
          </w:p>
          <w:p w14:paraId="5747F2CB"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Address:  [                   ]</w:t>
            </w:r>
          </w:p>
          <w:p w14:paraId="7E3A417E"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Email:       [                   ]</w:t>
            </w:r>
          </w:p>
          <w:p w14:paraId="1BEF6BB9" w14:textId="77777777" w:rsidR="00BF29B1" w:rsidRPr="00B72DDB" w:rsidRDefault="00BF29B1" w:rsidP="00BF29B1">
            <w:pPr>
              <w:spacing w:after="200" w:line="276" w:lineRule="auto"/>
              <w:contextualSpacing/>
              <w:jc w:val="both"/>
              <w:rPr>
                <w:rFonts w:ascii="Arial" w:hAnsi="Arial" w:cs="Arial"/>
                <w:b/>
                <w:sz w:val="20"/>
              </w:rPr>
            </w:pPr>
          </w:p>
          <w:p w14:paraId="4B044FE1" w14:textId="0E67F50F" w:rsidR="00BF29B1" w:rsidRPr="00B72DDB" w:rsidRDefault="00BF29B1" w:rsidP="00BF29B1">
            <w:pPr>
              <w:jc w:val="both"/>
              <w:rPr>
                <w:rFonts w:ascii="Arial" w:hAnsi="Arial" w:cs="Arial"/>
                <w:b/>
                <w:sz w:val="20"/>
              </w:rPr>
            </w:pPr>
            <w:r w:rsidRPr="00B72DDB">
              <w:rPr>
                <w:rFonts w:ascii="Arial" w:hAnsi="Arial" w:cs="Arial"/>
                <w:b/>
                <w:sz w:val="20"/>
              </w:rPr>
              <w:t>[INSERT AS ABOVE FOR</w:t>
            </w:r>
          </w:p>
          <w:p w14:paraId="7F794300" w14:textId="77777777" w:rsidR="00BF29B1" w:rsidRPr="00B72DDB" w:rsidRDefault="00BF29B1" w:rsidP="00BF29B1">
            <w:pPr>
              <w:jc w:val="both"/>
              <w:rPr>
                <w:rFonts w:ascii="Arial" w:hAnsi="Arial" w:cs="Arial"/>
                <w:b/>
                <w:sz w:val="20"/>
              </w:rPr>
            </w:pPr>
            <w:r w:rsidRPr="00B72DDB">
              <w:rPr>
                <w:rFonts w:ascii="Arial" w:hAnsi="Arial" w:cs="Arial"/>
                <w:b/>
                <w:sz w:val="20"/>
              </w:rPr>
              <w:t>EACH COMMISSIONER]</w:t>
            </w:r>
          </w:p>
          <w:p w14:paraId="6A0C5627" w14:textId="77777777" w:rsidR="00BF29B1" w:rsidRPr="00B72DDB" w:rsidRDefault="00BF29B1" w:rsidP="00BF29B1">
            <w:pPr>
              <w:spacing w:after="200" w:line="276" w:lineRule="auto"/>
              <w:contextualSpacing/>
              <w:jc w:val="both"/>
              <w:rPr>
                <w:rFonts w:ascii="Arial" w:hAnsi="Arial" w:cs="Arial"/>
                <w:b/>
                <w:sz w:val="20"/>
              </w:rPr>
            </w:pPr>
          </w:p>
          <w:p w14:paraId="41DB7E1B"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Provider:    [                ]</w:t>
            </w:r>
          </w:p>
          <w:p w14:paraId="1C8196AC"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Address:  [                   ]</w:t>
            </w:r>
          </w:p>
          <w:p w14:paraId="327DF530" w14:textId="77777777" w:rsidR="00BF29B1" w:rsidRPr="00B72DDB" w:rsidRDefault="00BF29B1" w:rsidP="00BF29B1">
            <w:pPr>
              <w:spacing w:after="200" w:line="276" w:lineRule="auto"/>
              <w:contextualSpacing/>
              <w:jc w:val="both"/>
              <w:rPr>
                <w:rFonts w:ascii="Arial" w:hAnsi="Arial" w:cs="Arial"/>
                <w:sz w:val="20"/>
              </w:rPr>
            </w:pPr>
            <w:r w:rsidRPr="00B72DDB">
              <w:rPr>
                <w:rFonts w:ascii="Arial" w:hAnsi="Arial" w:cs="Arial"/>
                <w:b/>
                <w:sz w:val="20"/>
              </w:rPr>
              <w:t>Email:      [                    ]</w:t>
            </w:r>
          </w:p>
        </w:tc>
      </w:tr>
      <w:tr w:rsidR="00BF29B1" w:rsidRPr="00B72DDB" w14:paraId="0466598F" w14:textId="77777777" w:rsidTr="00D113CB">
        <w:tc>
          <w:tcPr>
            <w:tcW w:w="4175" w:type="dxa"/>
          </w:tcPr>
          <w:p w14:paraId="253A913D" w14:textId="77777777" w:rsidR="00BF29B1" w:rsidRDefault="00BF29B1" w:rsidP="00BF29B1">
            <w:pPr>
              <w:spacing w:after="200" w:line="276" w:lineRule="auto"/>
              <w:contextualSpacing/>
              <w:jc w:val="both"/>
              <w:rPr>
                <w:rFonts w:ascii="Arial" w:hAnsi="Arial" w:cs="Arial"/>
                <w:b/>
                <w:sz w:val="20"/>
              </w:rPr>
            </w:pPr>
            <w:r w:rsidRPr="00B72DDB">
              <w:rPr>
                <w:rFonts w:ascii="Arial" w:hAnsi="Arial" w:cs="Arial"/>
                <w:b/>
                <w:sz w:val="20"/>
              </w:rPr>
              <w:t>Frequency of Review Meetings</w:t>
            </w:r>
          </w:p>
          <w:p w14:paraId="59A214E2" w14:textId="77777777" w:rsidR="005144CC" w:rsidRPr="00883BAA" w:rsidRDefault="005144CC" w:rsidP="00BF29B1">
            <w:pPr>
              <w:spacing w:after="200" w:line="276" w:lineRule="auto"/>
              <w:contextualSpacing/>
              <w:jc w:val="both"/>
              <w:rPr>
                <w:rFonts w:ascii="Arial" w:hAnsi="Arial" w:cs="Arial"/>
                <w:bCs/>
                <w:sz w:val="20"/>
              </w:rPr>
            </w:pPr>
          </w:p>
          <w:p w14:paraId="05C8A0E7" w14:textId="77777777" w:rsidR="005144CC" w:rsidRDefault="005144CC" w:rsidP="00BF29B1">
            <w:pPr>
              <w:spacing w:after="200" w:line="276" w:lineRule="auto"/>
              <w:contextualSpacing/>
              <w:jc w:val="both"/>
              <w:rPr>
                <w:rFonts w:ascii="Arial" w:hAnsi="Arial" w:cs="Arial"/>
                <w:bCs/>
                <w:i/>
                <w:iCs/>
                <w:sz w:val="20"/>
              </w:rPr>
            </w:pPr>
            <w:r>
              <w:rPr>
                <w:rFonts w:ascii="Arial" w:hAnsi="Arial" w:cs="Arial"/>
                <w:bCs/>
                <w:i/>
                <w:iCs/>
                <w:sz w:val="20"/>
              </w:rPr>
              <w:t>See GC8.1</w:t>
            </w:r>
          </w:p>
          <w:p w14:paraId="59298D11" w14:textId="780F80AF" w:rsidR="005144CC" w:rsidRPr="00AA018A" w:rsidRDefault="005144CC" w:rsidP="00BF29B1">
            <w:pPr>
              <w:spacing w:after="200" w:line="276" w:lineRule="auto"/>
              <w:contextualSpacing/>
              <w:jc w:val="both"/>
              <w:rPr>
                <w:rFonts w:ascii="Arial" w:hAnsi="Arial" w:cs="Arial"/>
                <w:bCs/>
                <w:i/>
                <w:iCs/>
                <w:sz w:val="20"/>
              </w:rPr>
            </w:pPr>
          </w:p>
        </w:tc>
        <w:tc>
          <w:tcPr>
            <w:tcW w:w="4019" w:type="dxa"/>
          </w:tcPr>
          <w:p w14:paraId="267F8036" w14:textId="14F1C4AD" w:rsidR="00BF29B1" w:rsidRPr="00B72DDB" w:rsidRDefault="00BF29B1" w:rsidP="00D73954">
            <w:pPr>
              <w:spacing w:after="200" w:line="276" w:lineRule="auto"/>
              <w:contextualSpacing/>
              <w:jc w:val="both"/>
              <w:rPr>
                <w:rFonts w:ascii="Arial" w:hAnsi="Arial" w:cs="Arial"/>
                <w:b/>
                <w:sz w:val="20"/>
              </w:rPr>
            </w:pPr>
            <w:r w:rsidRPr="00B72DDB">
              <w:rPr>
                <w:rFonts w:ascii="Arial" w:hAnsi="Arial" w:cs="Arial"/>
                <w:b/>
                <w:sz w:val="20"/>
              </w:rPr>
              <w:t>Ad hoc/Monthly/Quarterly/Six Monthly</w:t>
            </w:r>
          </w:p>
        </w:tc>
      </w:tr>
      <w:tr w:rsidR="00BF29B1" w:rsidRPr="00B72DDB" w14:paraId="1337254B" w14:textId="77777777" w:rsidTr="00D113CB">
        <w:tc>
          <w:tcPr>
            <w:tcW w:w="4175" w:type="dxa"/>
          </w:tcPr>
          <w:p w14:paraId="0CC0E14B" w14:textId="77777777" w:rsidR="00BF29B1" w:rsidRDefault="00BF29B1" w:rsidP="00BF29B1">
            <w:pPr>
              <w:spacing w:after="200" w:line="276" w:lineRule="auto"/>
              <w:contextualSpacing/>
              <w:jc w:val="both"/>
              <w:rPr>
                <w:rFonts w:ascii="Arial" w:hAnsi="Arial" w:cs="Arial"/>
                <w:b/>
                <w:sz w:val="20"/>
              </w:rPr>
            </w:pPr>
            <w:r w:rsidRPr="00B72DDB">
              <w:rPr>
                <w:rFonts w:ascii="Arial" w:hAnsi="Arial" w:cs="Arial"/>
                <w:b/>
                <w:sz w:val="20"/>
              </w:rPr>
              <w:t>Commissioner Representative(s)</w:t>
            </w:r>
          </w:p>
          <w:p w14:paraId="4B0DCC9A" w14:textId="77777777" w:rsidR="005144CC" w:rsidRPr="00883BAA" w:rsidRDefault="005144CC" w:rsidP="00BF29B1">
            <w:pPr>
              <w:spacing w:after="200" w:line="276" w:lineRule="auto"/>
              <w:contextualSpacing/>
              <w:jc w:val="both"/>
              <w:rPr>
                <w:rFonts w:ascii="Arial" w:hAnsi="Arial" w:cs="Arial"/>
                <w:bCs/>
                <w:sz w:val="20"/>
              </w:rPr>
            </w:pPr>
          </w:p>
          <w:p w14:paraId="6586706E" w14:textId="25B44733" w:rsidR="005144CC" w:rsidRPr="00AA018A" w:rsidRDefault="005144CC" w:rsidP="00BF29B1">
            <w:pPr>
              <w:spacing w:after="200" w:line="276" w:lineRule="auto"/>
              <w:contextualSpacing/>
              <w:jc w:val="both"/>
              <w:rPr>
                <w:rFonts w:ascii="Arial" w:hAnsi="Arial" w:cs="Arial"/>
                <w:bCs/>
                <w:i/>
                <w:iCs/>
                <w:sz w:val="20"/>
              </w:rPr>
            </w:pPr>
            <w:r>
              <w:rPr>
                <w:rFonts w:ascii="Arial" w:hAnsi="Arial" w:cs="Arial"/>
                <w:bCs/>
                <w:i/>
                <w:iCs/>
                <w:sz w:val="20"/>
              </w:rPr>
              <w:t>See GC10.3</w:t>
            </w:r>
          </w:p>
        </w:tc>
        <w:tc>
          <w:tcPr>
            <w:tcW w:w="4019" w:type="dxa"/>
          </w:tcPr>
          <w:p w14:paraId="71940F9D"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                  ]</w:t>
            </w:r>
          </w:p>
          <w:p w14:paraId="5827EA34"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Address:  [                   ]</w:t>
            </w:r>
          </w:p>
          <w:p w14:paraId="0E50A396"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Email:   [                    ]</w:t>
            </w:r>
          </w:p>
          <w:p w14:paraId="46A06B09"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1836B486" w14:textId="77777777" w:rsidTr="00D113CB">
        <w:tc>
          <w:tcPr>
            <w:tcW w:w="4175" w:type="dxa"/>
          </w:tcPr>
          <w:p w14:paraId="25578DEE" w14:textId="77777777" w:rsidR="00BF29B1" w:rsidRDefault="00BF29B1" w:rsidP="00BF29B1">
            <w:pPr>
              <w:spacing w:after="200" w:line="276" w:lineRule="auto"/>
              <w:contextualSpacing/>
              <w:jc w:val="both"/>
              <w:rPr>
                <w:rFonts w:ascii="Arial" w:hAnsi="Arial" w:cs="Arial"/>
                <w:b/>
                <w:sz w:val="20"/>
              </w:rPr>
            </w:pPr>
            <w:r w:rsidRPr="00B72DDB">
              <w:rPr>
                <w:rFonts w:ascii="Arial" w:hAnsi="Arial" w:cs="Arial"/>
                <w:b/>
                <w:sz w:val="20"/>
              </w:rPr>
              <w:t>Provider Representative</w:t>
            </w:r>
          </w:p>
          <w:p w14:paraId="5435E687" w14:textId="77777777" w:rsidR="005144CC" w:rsidRPr="00883BAA" w:rsidRDefault="005144CC" w:rsidP="00BF29B1">
            <w:pPr>
              <w:spacing w:after="200" w:line="276" w:lineRule="auto"/>
              <w:contextualSpacing/>
              <w:jc w:val="both"/>
              <w:rPr>
                <w:rFonts w:ascii="Arial" w:hAnsi="Arial" w:cs="Arial"/>
                <w:bCs/>
                <w:sz w:val="20"/>
              </w:rPr>
            </w:pPr>
          </w:p>
          <w:p w14:paraId="459E6CBC" w14:textId="4349FDC3" w:rsidR="005144CC" w:rsidRPr="00AA018A" w:rsidRDefault="005144CC" w:rsidP="00BF29B1">
            <w:pPr>
              <w:spacing w:after="200" w:line="276" w:lineRule="auto"/>
              <w:contextualSpacing/>
              <w:jc w:val="both"/>
              <w:rPr>
                <w:rFonts w:ascii="Arial" w:hAnsi="Arial" w:cs="Arial"/>
                <w:bCs/>
                <w:i/>
                <w:iCs/>
                <w:sz w:val="20"/>
              </w:rPr>
            </w:pPr>
            <w:r>
              <w:rPr>
                <w:rFonts w:ascii="Arial" w:hAnsi="Arial" w:cs="Arial"/>
                <w:bCs/>
                <w:i/>
                <w:iCs/>
                <w:sz w:val="20"/>
              </w:rPr>
              <w:t>See GC10.3</w:t>
            </w:r>
          </w:p>
        </w:tc>
        <w:tc>
          <w:tcPr>
            <w:tcW w:w="4019" w:type="dxa"/>
          </w:tcPr>
          <w:p w14:paraId="69BE54DE"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                  ]</w:t>
            </w:r>
          </w:p>
          <w:p w14:paraId="45CAAA0E"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Address:  [                   ]</w:t>
            </w:r>
          </w:p>
          <w:p w14:paraId="0AEABA06"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Email:   [                    ]</w:t>
            </w:r>
          </w:p>
          <w:p w14:paraId="69EF30F9"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Tel:   [                    ]</w:t>
            </w:r>
          </w:p>
        </w:tc>
      </w:tr>
    </w:tbl>
    <w:p w14:paraId="05B83A05" w14:textId="77777777" w:rsidR="00DF15B5" w:rsidRPr="00B72DDB" w:rsidRDefault="00DF15B5">
      <w:pPr>
        <w:rPr>
          <w:rFonts w:ascii="Arial" w:hAnsi="Arial" w:cs="Arial"/>
          <w:bCs/>
          <w:sz w:val="20"/>
        </w:rPr>
      </w:pPr>
      <w:r w:rsidRPr="00B72DDB">
        <w:rPr>
          <w:rFonts w:ascii="Arial" w:hAnsi="Arial" w:cs="Arial"/>
          <w:bCs/>
          <w:sz w:val="20"/>
        </w:rPr>
        <w:br w:type="page"/>
      </w:r>
    </w:p>
    <w:p w14:paraId="07969448" w14:textId="77777777" w:rsidR="00E332AD" w:rsidRPr="00B72DDB" w:rsidRDefault="00530761" w:rsidP="004F0D3F">
      <w:pPr>
        <w:pStyle w:val="Heading1"/>
      </w:pPr>
      <w:bookmarkStart w:id="55" w:name="_Toc157691435"/>
      <w:r w:rsidRPr="00B72DDB">
        <w:lastRenderedPageBreak/>
        <w:t>SCHEDULE 1 – SERVICE COMMENCEMENT</w:t>
      </w:r>
      <w:bookmarkEnd w:id="55"/>
    </w:p>
    <w:p w14:paraId="36C3460E" w14:textId="77777777" w:rsidR="00530761" w:rsidRPr="00B72DDB" w:rsidRDefault="00E332AD" w:rsidP="003A4D35">
      <w:pPr>
        <w:widowControl w:val="0"/>
        <w:spacing w:after="0"/>
        <w:jc w:val="center"/>
        <w:rPr>
          <w:rFonts w:ascii="Arial" w:hAnsi="Arial" w:cs="Arial"/>
          <w:b/>
          <w:bCs/>
          <w:sz w:val="28"/>
          <w:szCs w:val="28"/>
        </w:rPr>
      </w:pPr>
      <w:r w:rsidRPr="00B72DDB">
        <w:rPr>
          <w:rFonts w:ascii="Arial" w:hAnsi="Arial" w:cs="Arial"/>
          <w:b/>
          <w:bCs/>
          <w:sz w:val="28"/>
          <w:szCs w:val="28"/>
        </w:rPr>
        <w:t>AND CONTRACT TERM</w:t>
      </w:r>
    </w:p>
    <w:p w14:paraId="7C634DE4" w14:textId="77777777" w:rsidR="00530761" w:rsidRPr="00B72DDB" w:rsidRDefault="00530761" w:rsidP="003A4D35">
      <w:pPr>
        <w:spacing w:after="0"/>
        <w:jc w:val="center"/>
        <w:rPr>
          <w:rFonts w:ascii="Arial" w:hAnsi="Arial" w:cs="Arial"/>
          <w:b/>
          <w:sz w:val="20"/>
        </w:rPr>
      </w:pPr>
    </w:p>
    <w:p w14:paraId="08B0169F" w14:textId="77777777" w:rsidR="00530761" w:rsidRPr="00B72DDB" w:rsidRDefault="00530761" w:rsidP="003A4D35">
      <w:pPr>
        <w:pStyle w:val="ListParagraph"/>
        <w:numPr>
          <w:ilvl w:val="0"/>
          <w:numId w:val="6"/>
        </w:numPr>
        <w:ind w:left="0" w:firstLine="0"/>
        <w:contextualSpacing/>
        <w:jc w:val="center"/>
        <w:outlineLvl w:val="1"/>
        <w:rPr>
          <w:rFonts w:ascii="Arial" w:hAnsi="Arial" w:cs="Arial"/>
          <w:b/>
        </w:rPr>
      </w:pPr>
      <w:bookmarkStart w:id="56" w:name="_Toc343591379"/>
      <w:bookmarkStart w:id="57" w:name="_Toc157691436"/>
      <w:r w:rsidRPr="00B72DDB">
        <w:rPr>
          <w:rFonts w:ascii="Arial" w:hAnsi="Arial" w:cs="Arial"/>
          <w:b/>
        </w:rPr>
        <w:t>Conditions Precedent</w:t>
      </w:r>
      <w:bookmarkEnd w:id="56"/>
      <w:bookmarkEnd w:id="57"/>
    </w:p>
    <w:p w14:paraId="66608FBA" w14:textId="77777777" w:rsidR="00530761" w:rsidRPr="00B72DDB" w:rsidRDefault="00530761" w:rsidP="003A4D35">
      <w:pPr>
        <w:spacing w:after="0" w:line="276" w:lineRule="auto"/>
        <w:contextualSpacing/>
        <w:rPr>
          <w:rFonts w:ascii="Arial" w:hAnsi="Arial" w:cs="Arial"/>
          <w:sz w:val="20"/>
        </w:rPr>
      </w:pPr>
    </w:p>
    <w:p w14:paraId="2176B4BB" w14:textId="77777777" w:rsidR="00CF3159" w:rsidRPr="00B72DDB" w:rsidRDefault="00CF3159" w:rsidP="003A4D35">
      <w:pPr>
        <w:spacing w:after="0" w:line="276" w:lineRule="auto"/>
        <w:contextualSpacing/>
        <w:rPr>
          <w:rFonts w:ascii="Arial" w:hAnsi="Arial" w:cs="Arial"/>
          <w:sz w:val="20"/>
        </w:rPr>
      </w:pPr>
    </w:p>
    <w:p w14:paraId="62001B76" w14:textId="77777777" w:rsidR="00530761" w:rsidRPr="00B72DDB" w:rsidRDefault="00530761" w:rsidP="003A4D35">
      <w:pPr>
        <w:spacing w:after="0" w:line="276" w:lineRule="auto"/>
        <w:contextualSpacing/>
        <w:rPr>
          <w:rFonts w:ascii="Arial" w:hAnsi="Arial" w:cs="Arial"/>
          <w:sz w:val="20"/>
        </w:rPr>
      </w:pPr>
      <w:r w:rsidRPr="00B72DDB">
        <w:rPr>
          <w:rFonts w:ascii="Arial" w:hAnsi="Arial" w:cs="Arial"/>
          <w:sz w:val="20"/>
        </w:rPr>
        <w:t>The Provider must provide the Co-ordinating Commissioner with the following documents:</w:t>
      </w:r>
    </w:p>
    <w:p w14:paraId="392A5A2E" w14:textId="77777777" w:rsidR="00530761" w:rsidRPr="00B72DDB"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The Provider must provide the Co-ordinating Commissioner with the following documents"/>
      </w:tblPr>
      <w:tblGrid>
        <w:gridCol w:w="8080"/>
      </w:tblGrid>
      <w:tr w:rsidR="00530761" w:rsidRPr="00B72DDB" w14:paraId="1143F54E" w14:textId="77777777" w:rsidTr="00B16A19">
        <w:trPr>
          <w:tblHeader/>
        </w:trPr>
        <w:tc>
          <w:tcPr>
            <w:tcW w:w="8080" w:type="dxa"/>
          </w:tcPr>
          <w:p w14:paraId="28D26829" w14:textId="77777777" w:rsidR="000B6AF5" w:rsidRPr="0054227E" w:rsidRDefault="000B6AF5" w:rsidP="00530761">
            <w:pPr>
              <w:pStyle w:val="ListParagraph"/>
              <w:ind w:left="0"/>
              <w:rPr>
                <w:rFonts w:ascii="Arial" w:hAnsi="Arial" w:cs="Arial"/>
                <w:bCs/>
                <w:sz w:val="20"/>
                <w:szCs w:val="20"/>
              </w:rPr>
            </w:pPr>
          </w:p>
          <w:p w14:paraId="2AF2B161" w14:textId="77777777" w:rsidR="00530761" w:rsidRPr="00B72DDB" w:rsidRDefault="008B6896" w:rsidP="00BD2B2B">
            <w:pPr>
              <w:pStyle w:val="ListParagraph"/>
              <w:numPr>
                <w:ilvl w:val="0"/>
                <w:numId w:val="12"/>
              </w:numPr>
              <w:ind w:left="743" w:hanging="709"/>
              <w:rPr>
                <w:rFonts w:ascii="Arial" w:hAnsi="Arial" w:cs="Arial"/>
                <w:sz w:val="20"/>
              </w:rPr>
            </w:pPr>
            <w:r w:rsidRPr="00B72DDB">
              <w:rPr>
                <w:rFonts w:ascii="Arial" w:hAnsi="Arial" w:cs="Arial"/>
                <w:sz w:val="20"/>
              </w:rPr>
              <w:t>Evidence of appropriate Indemnity Arrangements</w:t>
            </w:r>
          </w:p>
          <w:p w14:paraId="3B8BB0D4" w14:textId="77777777" w:rsidR="00C85AC8" w:rsidRPr="00B72DDB" w:rsidRDefault="00C85AC8" w:rsidP="00344839">
            <w:pPr>
              <w:pStyle w:val="ListParagraph"/>
              <w:ind w:left="743" w:hanging="709"/>
              <w:rPr>
                <w:rFonts w:ascii="Arial" w:hAnsi="Arial" w:cs="Arial"/>
                <w:sz w:val="20"/>
              </w:rPr>
            </w:pPr>
          </w:p>
          <w:p w14:paraId="790B7FA4" w14:textId="77777777" w:rsidR="00836259" w:rsidRPr="00B72DDB" w:rsidRDefault="00D9550B" w:rsidP="00BD2B2B">
            <w:pPr>
              <w:pStyle w:val="ListParagraph"/>
              <w:numPr>
                <w:ilvl w:val="0"/>
                <w:numId w:val="12"/>
              </w:numPr>
              <w:ind w:left="743" w:hanging="709"/>
              <w:rPr>
                <w:rFonts w:ascii="Arial" w:hAnsi="Arial" w:cs="Arial"/>
                <w:sz w:val="20"/>
                <w:szCs w:val="20"/>
              </w:rPr>
            </w:pPr>
            <w:r w:rsidRPr="00B72DDB">
              <w:rPr>
                <w:rFonts w:ascii="Arial" w:hAnsi="Arial" w:cs="Arial"/>
                <w:sz w:val="20"/>
                <w:szCs w:val="20"/>
              </w:rPr>
              <w:t>[</w:t>
            </w:r>
            <w:r w:rsidR="00836259" w:rsidRPr="00B72DDB">
              <w:rPr>
                <w:rFonts w:ascii="Arial" w:hAnsi="Arial" w:cs="Arial"/>
                <w:sz w:val="20"/>
                <w:szCs w:val="20"/>
              </w:rPr>
              <w:t>Evidence of CQC registration in respect of Provider and Material S</w:t>
            </w:r>
            <w:r w:rsidR="00D746A8" w:rsidRPr="00B72DDB">
              <w:rPr>
                <w:rFonts w:ascii="Arial" w:hAnsi="Arial" w:cs="Arial"/>
                <w:sz w:val="20"/>
                <w:szCs w:val="20"/>
              </w:rPr>
              <w:t>ub-C</w:t>
            </w:r>
            <w:r w:rsidR="00C85AC8" w:rsidRPr="00B72DDB">
              <w:rPr>
                <w:rFonts w:ascii="Arial" w:hAnsi="Arial" w:cs="Arial"/>
                <w:sz w:val="20"/>
                <w:szCs w:val="20"/>
              </w:rPr>
              <w:t>ontractors (where required)</w:t>
            </w:r>
            <w:r w:rsidRPr="00B72DDB">
              <w:rPr>
                <w:rFonts w:ascii="Arial" w:hAnsi="Arial" w:cs="Arial"/>
                <w:sz w:val="20"/>
                <w:szCs w:val="20"/>
              </w:rPr>
              <w:t>]</w:t>
            </w:r>
          </w:p>
          <w:p w14:paraId="492CB37C" w14:textId="77777777" w:rsidR="00C85AC8" w:rsidRPr="00B72DDB" w:rsidRDefault="00C85AC8" w:rsidP="00344839">
            <w:pPr>
              <w:pStyle w:val="ListParagraph"/>
              <w:ind w:left="743" w:hanging="709"/>
              <w:rPr>
                <w:rFonts w:ascii="Arial" w:hAnsi="Arial" w:cs="Arial"/>
                <w:sz w:val="20"/>
                <w:szCs w:val="20"/>
              </w:rPr>
            </w:pPr>
          </w:p>
          <w:p w14:paraId="52EE6E18" w14:textId="408AB30B" w:rsidR="00836259" w:rsidRPr="00B72DDB" w:rsidRDefault="00D9550B" w:rsidP="00BD2B2B">
            <w:pPr>
              <w:pStyle w:val="ListParagraph"/>
              <w:numPr>
                <w:ilvl w:val="0"/>
                <w:numId w:val="12"/>
              </w:numPr>
              <w:ind w:left="743" w:hanging="709"/>
              <w:rPr>
                <w:rFonts w:ascii="Arial" w:hAnsi="Arial" w:cs="Arial"/>
                <w:sz w:val="20"/>
                <w:szCs w:val="20"/>
              </w:rPr>
            </w:pPr>
            <w:r w:rsidRPr="00B72DDB">
              <w:rPr>
                <w:rFonts w:ascii="Arial" w:hAnsi="Arial" w:cs="Arial"/>
                <w:sz w:val="20"/>
                <w:szCs w:val="20"/>
              </w:rPr>
              <w:t>[</w:t>
            </w:r>
            <w:r w:rsidR="00836259" w:rsidRPr="00B72DDB">
              <w:rPr>
                <w:rFonts w:ascii="Arial" w:hAnsi="Arial" w:cs="Arial"/>
                <w:sz w:val="20"/>
                <w:szCs w:val="20"/>
              </w:rPr>
              <w:t xml:space="preserve">Evidence of </w:t>
            </w:r>
            <w:r w:rsidR="00524475">
              <w:rPr>
                <w:rFonts w:ascii="Arial" w:hAnsi="Arial" w:cs="Arial"/>
                <w:sz w:val="20"/>
                <w:szCs w:val="20"/>
              </w:rPr>
              <w:t xml:space="preserve">the </w:t>
            </w:r>
            <w:r w:rsidR="00C40E08">
              <w:rPr>
                <w:rFonts w:ascii="Arial" w:hAnsi="Arial" w:cs="Arial"/>
                <w:sz w:val="20"/>
                <w:szCs w:val="20"/>
              </w:rPr>
              <w:t>Provider</w:t>
            </w:r>
            <w:r w:rsidR="0046649C" w:rsidRPr="00B72DDB">
              <w:rPr>
                <w:rFonts w:ascii="Arial" w:hAnsi="Arial" w:cs="Arial"/>
                <w:sz w:val="20"/>
                <w:szCs w:val="20"/>
              </w:rPr>
              <w:t xml:space="preserve"> </w:t>
            </w:r>
            <w:r w:rsidR="00836259" w:rsidRPr="00B72DDB">
              <w:rPr>
                <w:rFonts w:ascii="Arial" w:hAnsi="Arial" w:cs="Arial"/>
                <w:sz w:val="20"/>
                <w:szCs w:val="20"/>
              </w:rPr>
              <w:t>Licence in respect of Provider and Materi</w:t>
            </w:r>
            <w:r w:rsidR="00D746A8" w:rsidRPr="00B72DDB">
              <w:rPr>
                <w:rFonts w:ascii="Arial" w:hAnsi="Arial" w:cs="Arial"/>
                <w:sz w:val="20"/>
                <w:szCs w:val="20"/>
              </w:rPr>
              <w:t>al Sub-C</w:t>
            </w:r>
            <w:r w:rsidR="00836259" w:rsidRPr="00B72DDB">
              <w:rPr>
                <w:rFonts w:ascii="Arial" w:hAnsi="Arial" w:cs="Arial"/>
                <w:sz w:val="20"/>
                <w:szCs w:val="20"/>
              </w:rPr>
              <w:t>ontractors (where required)</w:t>
            </w:r>
            <w:r w:rsidRPr="00B72DDB">
              <w:rPr>
                <w:rFonts w:ascii="Arial" w:hAnsi="Arial" w:cs="Arial"/>
                <w:sz w:val="20"/>
                <w:szCs w:val="20"/>
              </w:rPr>
              <w:t>]</w:t>
            </w:r>
          </w:p>
          <w:p w14:paraId="20026497" w14:textId="77777777" w:rsidR="00C85AC8" w:rsidRPr="00B72DDB" w:rsidRDefault="00C85AC8" w:rsidP="00344839">
            <w:pPr>
              <w:ind w:left="743" w:hanging="709"/>
              <w:rPr>
                <w:rFonts w:ascii="Arial" w:hAnsi="Arial" w:cs="Arial"/>
                <w:sz w:val="20"/>
              </w:rPr>
            </w:pPr>
          </w:p>
          <w:p w14:paraId="0AF963A6" w14:textId="0B07716C" w:rsidR="00C85AC8" w:rsidRPr="00B72DDB" w:rsidRDefault="00C85AC8" w:rsidP="00BD2B2B">
            <w:pPr>
              <w:pStyle w:val="ListParagraph"/>
              <w:numPr>
                <w:ilvl w:val="0"/>
                <w:numId w:val="12"/>
              </w:numPr>
              <w:ind w:left="743" w:hanging="709"/>
              <w:rPr>
                <w:rFonts w:ascii="Arial" w:hAnsi="Arial" w:cs="Arial"/>
                <w:sz w:val="20"/>
                <w:szCs w:val="20"/>
              </w:rPr>
            </w:pPr>
            <w:r w:rsidRPr="00B72DDB">
              <w:rPr>
                <w:rFonts w:ascii="Arial" w:hAnsi="Arial" w:cs="Arial"/>
                <w:sz w:val="20"/>
                <w:szCs w:val="20"/>
              </w:rPr>
              <w:t xml:space="preserve">[Copies of </w:t>
            </w:r>
            <w:r w:rsidR="00187EA3" w:rsidRPr="00B72DDB">
              <w:rPr>
                <w:rFonts w:ascii="Arial" w:hAnsi="Arial" w:cs="Arial"/>
                <w:sz w:val="20"/>
                <w:szCs w:val="20"/>
              </w:rPr>
              <w:t>the following</w:t>
            </w:r>
            <w:r w:rsidRPr="00B72DDB">
              <w:rPr>
                <w:rFonts w:ascii="Arial" w:hAnsi="Arial" w:cs="Arial"/>
                <w:sz w:val="20"/>
                <w:szCs w:val="20"/>
              </w:rPr>
              <w:t xml:space="preserve"> </w:t>
            </w:r>
            <w:r w:rsidR="00D746A8" w:rsidRPr="00B72DDB">
              <w:rPr>
                <w:rFonts w:ascii="Arial" w:hAnsi="Arial" w:cs="Arial"/>
                <w:sz w:val="20"/>
                <w:szCs w:val="20"/>
              </w:rPr>
              <w:t>Material Sub-C</w:t>
            </w:r>
            <w:r w:rsidRPr="00B72DDB">
              <w:rPr>
                <w:rFonts w:ascii="Arial" w:hAnsi="Arial" w:cs="Arial"/>
                <w:sz w:val="20"/>
                <w:szCs w:val="20"/>
              </w:rPr>
              <w:t>ontracts</w:t>
            </w:r>
            <w:r w:rsidR="002278CF" w:rsidRPr="00B72DDB">
              <w:rPr>
                <w:rFonts w:ascii="Arial" w:hAnsi="Arial" w:cs="Arial"/>
                <w:sz w:val="20"/>
                <w:szCs w:val="20"/>
              </w:rPr>
              <w:t xml:space="preserve">, </w:t>
            </w:r>
            <w:r w:rsidRPr="00B72DDB">
              <w:rPr>
                <w:rFonts w:ascii="Arial" w:hAnsi="Arial" w:cs="Arial"/>
                <w:sz w:val="20"/>
                <w:szCs w:val="20"/>
              </w:rPr>
              <w:t>signed and dated and in a form approved by the Co-ordinating Commissioner</w:t>
            </w:r>
            <w:r w:rsidR="00E214B6" w:rsidRPr="00B72DDB">
              <w:rPr>
                <w:rFonts w:ascii="Arial" w:hAnsi="Arial" w:cs="Arial"/>
                <w:sz w:val="20"/>
                <w:szCs w:val="20"/>
              </w:rPr>
              <w:t>]</w:t>
            </w:r>
            <w:r w:rsidR="00A128A9">
              <w:rPr>
                <w:rFonts w:ascii="Arial" w:hAnsi="Arial" w:cs="Arial"/>
                <w:sz w:val="20"/>
                <w:szCs w:val="20"/>
              </w:rPr>
              <w:t xml:space="preserve"> </w:t>
            </w:r>
            <w:r w:rsidR="002278CF" w:rsidRPr="00B72DDB">
              <w:rPr>
                <w:rFonts w:ascii="Arial" w:hAnsi="Arial" w:cs="Arial"/>
                <w:sz w:val="20"/>
                <w:szCs w:val="20"/>
              </w:rPr>
              <w:t>[</w:t>
            </w:r>
            <w:r w:rsidR="002278CF" w:rsidRPr="00B72DDB">
              <w:rPr>
                <w:rFonts w:ascii="Arial" w:hAnsi="Arial" w:cs="Arial"/>
                <w:i/>
                <w:sz w:val="20"/>
                <w:szCs w:val="20"/>
              </w:rPr>
              <w:t>LIST ONLY THOSE REQUIRED FOR SERVICE COMMENCEMENT</w:t>
            </w:r>
            <w:r w:rsidR="00C55345" w:rsidRPr="00B72DDB">
              <w:rPr>
                <w:rFonts w:ascii="Arial" w:hAnsi="Arial" w:cs="Arial"/>
                <w:i/>
                <w:sz w:val="20"/>
                <w:szCs w:val="20"/>
              </w:rPr>
              <w:t xml:space="preserve"> AND NOT PROVIDED </w:t>
            </w:r>
            <w:r w:rsidR="00B83A39" w:rsidRPr="00B72DDB">
              <w:rPr>
                <w:rFonts w:ascii="Arial" w:hAnsi="Arial" w:cs="Arial"/>
                <w:i/>
                <w:sz w:val="20"/>
                <w:szCs w:val="20"/>
              </w:rPr>
              <w:t xml:space="preserve">ON OR </w:t>
            </w:r>
            <w:r w:rsidR="00C55345" w:rsidRPr="00B72DDB">
              <w:rPr>
                <w:rFonts w:ascii="Arial" w:hAnsi="Arial" w:cs="Arial"/>
                <w:i/>
                <w:sz w:val="20"/>
                <w:szCs w:val="20"/>
              </w:rPr>
              <w:t>BEFORE THE DATE OF THIS CONTRACT</w:t>
            </w:r>
            <w:r w:rsidRPr="00B72DDB">
              <w:rPr>
                <w:rFonts w:ascii="Arial" w:hAnsi="Arial" w:cs="Arial"/>
                <w:sz w:val="20"/>
                <w:szCs w:val="20"/>
              </w:rPr>
              <w:t>]</w:t>
            </w:r>
          </w:p>
          <w:p w14:paraId="1C709DE4" w14:textId="77777777" w:rsidR="00C85AC8" w:rsidRPr="00B72DDB" w:rsidRDefault="00C85AC8" w:rsidP="00344839">
            <w:pPr>
              <w:ind w:left="743" w:hanging="709"/>
              <w:rPr>
                <w:rFonts w:ascii="Arial" w:hAnsi="Arial" w:cs="Arial"/>
                <w:sz w:val="20"/>
              </w:rPr>
            </w:pPr>
          </w:p>
          <w:p w14:paraId="5CA81536" w14:textId="24037D19" w:rsidR="007D7AB5" w:rsidRPr="00B72DDB" w:rsidRDefault="007D7AB5" w:rsidP="00BD2B2B">
            <w:pPr>
              <w:pStyle w:val="ListParagraph"/>
              <w:numPr>
                <w:ilvl w:val="0"/>
                <w:numId w:val="12"/>
              </w:numPr>
              <w:ind w:left="743" w:hanging="709"/>
              <w:jc w:val="both"/>
              <w:rPr>
                <w:rFonts w:ascii="Arial" w:hAnsi="Arial" w:cs="Arial"/>
                <w:sz w:val="20"/>
                <w:szCs w:val="20"/>
              </w:rPr>
            </w:pPr>
            <w:r w:rsidRPr="00B72DDB">
              <w:rPr>
                <w:rFonts w:ascii="Arial" w:hAnsi="Arial" w:cs="Arial"/>
                <w:sz w:val="20"/>
                <w:szCs w:val="20"/>
              </w:rPr>
              <w:t>[Insert text locally]</w:t>
            </w:r>
          </w:p>
          <w:p w14:paraId="37429B13" w14:textId="77777777" w:rsidR="00530761" w:rsidRPr="00B72DDB" w:rsidRDefault="00530761" w:rsidP="00CF3159">
            <w:pPr>
              <w:pStyle w:val="ListParagraph"/>
              <w:ind w:left="0"/>
              <w:rPr>
                <w:rFonts w:ascii="Arial" w:hAnsi="Arial" w:cs="Arial"/>
                <w:b/>
                <w:sz w:val="20"/>
                <w:szCs w:val="20"/>
              </w:rPr>
            </w:pPr>
          </w:p>
        </w:tc>
      </w:tr>
    </w:tbl>
    <w:p w14:paraId="77267D29" w14:textId="77777777" w:rsidR="00530761" w:rsidRPr="00B72DDB" w:rsidRDefault="00530761" w:rsidP="00530761">
      <w:pPr>
        <w:pStyle w:val="ListParagraph"/>
        <w:ind w:left="0"/>
        <w:rPr>
          <w:rFonts w:ascii="Arial" w:hAnsi="Arial" w:cs="Arial"/>
          <w:sz w:val="20"/>
          <w:szCs w:val="20"/>
        </w:rPr>
      </w:pPr>
    </w:p>
    <w:p w14:paraId="1A9C8735" w14:textId="77777777" w:rsidR="00530761" w:rsidRPr="00B72DDB" w:rsidRDefault="00530761" w:rsidP="003A4D35">
      <w:pPr>
        <w:spacing w:after="0"/>
        <w:jc w:val="both"/>
        <w:rPr>
          <w:rFonts w:ascii="Arial" w:hAnsi="Arial" w:cs="Arial"/>
          <w:sz w:val="20"/>
        </w:rPr>
      </w:pPr>
    </w:p>
    <w:p w14:paraId="01FBB2BB" w14:textId="77777777" w:rsidR="00530761" w:rsidRPr="00B72DDB" w:rsidRDefault="00530761" w:rsidP="003A4D35">
      <w:pPr>
        <w:spacing w:after="0"/>
        <w:jc w:val="both"/>
        <w:rPr>
          <w:rFonts w:ascii="Arial" w:hAnsi="Arial" w:cs="Arial"/>
          <w:sz w:val="20"/>
        </w:rPr>
      </w:pPr>
      <w:r w:rsidRPr="00B72DDB">
        <w:rPr>
          <w:rFonts w:ascii="Arial" w:hAnsi="Arial" w:cs="Arial"/>
          <w:sz w:val="20"/>
        </w:rPr>
        <w:t>The Provider must complete the following actions:</w:t>
      </w:r>
    </w:p>
    <w:p w14:paraId="3004656F" w14:textId="77777777" w:rsidR="00530761" w:rsidRPr="00B72DDB"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Insert text locally as required]"/>
      </w:tblPr>
      <w:tblGrid>
        <w:gridCol w:w="8080"/>
      </w:tblGrid>
      <w:tr w:rsidR="00530761" w:rsidRPr="00B72DDB" w14:paraId="0198FAFB" w14:textId="77777777" w:rsidTr="00B16A19">
        <w:trPr>
          <w:tblHeader/>
        </w:trPr>
        <w:tc>
          <w:tcPr>
            <w:tcW w:w="8080" w:type="dxa"/>
          </w:tcPr>
          <w:p w14:paraId="33B42154" w14:textId="5666915F" w:rsidR="005742AE" w:rsidRDefault="005742AE" w:rsidP="00CF3159">
            <w:pPr>
              <w:jc w:val="both"/>
              <w:rPr>
                <w:rFonts w:ascii="Arial" w:hAnsi="Arial" w:cs="Arial"/>
                <w:sz w:val="20"/>
              </w:rPr>
            </w:pPr>
          </w:p>
          <w:p w14:paraId="206F615E" w14:textId="2A5633F7" w:rsidR="00530761" w:rsidRPr="00B72DDB" w:rsidRDefault="00530761" w:rsidP="00344839">
            <w:pPr>
              <w:jc w:val="both"/>
              <w:rPr>
                <w:rFonts w:ascii="Arial" w:hAnsi="Arial" w:cs="Arial"/>
                <w:sz w:val="20"/>
              </w:rPr>
            </w:pPr>
            <w:r w:rsidRPr="00B72DDB">
              <w:rPr>
                <w:rFonts w:ascii="Arial" w:hAnsi="Arial" w:cs="Arial"/>
                <w:sz w:val="20"/>
              </w:rPr>
              <w:t>[</w:t>
            </w:r>
            <w:r w:rsidRPr="00B72DDB">
              <w:rPr>
                <w:rFonts w:ascii="Arial" w:hAnsi="Arial" w:cs="Arial"/>
                <w:b/>
                <w:sz w:val="20"/>
              </w:rPr>
              <w:t xml:space="preserve">Insert text locally </w:t>
            </w:r>
            <w:r w:rsidR="001C3013">
              <w:rPr>
                <w:rFonts w:ascii="Arial" w:hAnsi="Arial" w:cs="Arial"/>
                <w:b/>
                <w:sz w:val="20"/>
              </w:rPr>
              <w:t>or state Not Applicable</w:t>
            </w:r>
            <w:r w:rsidRPr="00B72DDB">
              <w:rPr>
                <w:rFonts w:ascii="Arial" w:hAnsi="Arial" w:cs="Arial"/>
                <w:sz w:val="20"/>
              </w:rPr>
              <w:t>]</w:t>
            </w:r>
          </w:p>
          <w:p w14:paraId="4D9C55EB" w14:textId="77777777" w:rsidR="00530761" w:rsidRPr="009271A2" w:rsidRDefault="00530761" w:rsidP="00530761">
            <w:pPr>
              <w:pStyle w:val="ListParagraph"/>
              <w:ind w:left="0"/>
              <w:rPr>
                <w:rFonts w:ascii="Arial" w:hAnsi="Arial" w:cs="Arial"/>
                <w:sz w:val="20"/>
                <w:szCs w:val="20"/>
              </w:rPr>
            </w:pPr>
          </w:p>
        </w:tc>
      </w:tr>
    </w:tbl>
    <w:p w14:paraId="64E12428" w14:textId="77777777" w:rsidR="00530761" w:rsidRPr="00B72DDB" w:rsidRDefault="00530761" w:rsidP="00530761">
      <w:pPr>
        <w:rPr>
          <w:rFonts w:ascii="Arial" w:hAnsi="Arial" w:cs="Arial"/>
          <w:sz w:val="20"/>
        </w:rPr>
      </w:pPr>
      <w:r w:rsidRPr="00B72DDB">
        <w:rPr>
          <w:rFonts w:ascii="Arial" w:hAnsi="Arial" w:cs="Arial"/>
          <w:sz w:val="20"/>
        </w:rPr>
        <w:br w:type="page"/>
      </w:r>
    </w:p>
    <w:p w14:paraId="2C34FC7C" w14:textId="77777777" w:rsidR="00CC2567" w:rsidRPr="00B72DDB" w:rsidRDefault="00CC2567" w:rsidP="00CC2567">
      <w:pPr>
        <w:widowControl w:val="0"/>
        <w:spacing w:after="0"/>
        <w:jc w:val="center"/>
        <w:rPr>
          <w:rFonts w:ascii="Arial" w:hAnsi="Arial" w:cs="Arial"/>
          <w:b/>
          <w:bCs/>
          <w:sz w:val="28"/>
          <w:szCs w:val="28"/>
        </w:rPr>
      </w:pPr>
      <w:r w:rsidRPr="00B72DDB">
        <w:rPr>
          <w:rFonts w:ascii="Arial" w:hAnsi="Arial" w:cs="Arial"/>
          <w:b/>
          <w:bCs/>
          <w:sz w:val="28"/>
          <w:szCs w:val="28"/>
        </w:rPr>
        <w:lastRenderedPageBreak/>
        <w:t>SCHEDULE 1 – SERVICE COMMENCEMENT</w:t>
      </w:r>
    </w:p>
    <w:p w14:paraId="07C6D9D9" w14:textId="77777777" w:rsidR="00CC2567" w:rsidRPr="00B72DDB" w:rsidRDefault="00CC2567" w:rsidP="00CC2567">
      <w:pPr>
        <w:widowControl w:val="0"/>
        <w:spacing w:after="0"/>
        <w:jc w:val="center"/>
        <w:rPr>
          <w:rFonts w:ascii="Arial" w:hAnsi="Arial" w:cs="Arial"/>
          <w:b/>
          <w:bCs/>
          <w:sz w:val="28"/>
          <w:szCs w:val="28"/>
        </w:rPr>
      </w:pPr>
      <w:r w:rsidRPr="00B72DDB">
        <w:rPr>
          <w:rFonts w:ascii="Arial" w:hAnsi="Arial" w:cs="Arial"/>
          <w:b/>
          <w:bCs/>
          <w:sz w:val="28"/>
          <w:szCs w:val="28"/>
        </w:rPr>
        <w:t>AND CONTRACT TERM</w:t>
      </w:r>
    </w:p>
    <w:p w14:paraId="72A0012B" w14:textId="77777777" w:rsidR="00530761" w:rsidRPr="00B72DDB" w:rsidRDefault="00530761" w:rsidP="00530761">
      <w:pPr>
        <w:pStyle w:val="ListParagraph"/>
        <w:ind w:left="0"/>
        <w:rPr>
          <w:rFonts w:ascii="Arial" w:hAnsi="Arial" w:cs="Arial"/>
          <w:b/>
          <w:sz w:val="20"/>
          <w:szCs w:val="20"/>
        </w:rPr>
      </w:pPr>
    </w:p>
    <w:p w14:paraId="7F59B651" w14:textId="77777777" w:rsidR="00530761" w:rsidRPr="00B72DDB" w:rsidRDefault="00530761" w:rsidP="00530761">
      <w:pPr>
        <w:pStyle w:val="ListParagraph"/>
        <w:numPr>
          <w:ilvl w:val="0"/>
          <w:numId w:val="6"/>
        </w:numPr>
        <w:ind w:left="0" w:firstLine="0"/>
        <w:contextualSpacing/>
        <w:jc w:val="center"/>
        <w:outlineLvl w:val="1"/>
        <w:rPr>
          <w:rFonts w:ascii="Arial" w:hAnsi="Arial" w:cs="Arial"/>
          <w:b/>
        </w:rPr>
      </w:pPr>
      <w:bookmarkStart w:id="58" w:name="_Toc343591380"/>
      <w:bookmarkStart w:id="59" w:name="_Toc157691437"/>
      <w:r w:rsidRPr="00B72DDB">
        <w:rPr>
          <w:rFonts w:ascii="Arial" w:hAnsi="Arial" w:cs="Arial"/>
          <w:b/>
        </w:rPr>
        <w:t>Commissioner Documents</w:t>
      </w:r>
      <w:bookmarkEnd w:id="58"/>
      <w:bookmarkEnd w:id="59"/>
    </w:p>
    <w:p w14:paraId="2FB4509D" w14:textId="77777777" w:rsidR="00530761" w:rsidRPr="00B72DDB" w:rsidRDefault="00530761" w:rsidP="00530761">
      <w:pPr>
        <w:pStyle w:val="ListParagraph"/>
        <w:ind w:left="0"/>
        <w:rPr>
          <w:rFonts w:ascii="Arial" w:hAnsi="Arial" w:cs="Arial"/>
          <w:sz w:val="20"/>
          <w:szCs w:val="20"/>
        </w:rPr>
      </w:pPr>
    </w:p>
    <w:p w14:paraId="3385755F" w14:textId="77777777" w:rsidR="00530761" w:rsidRPr="00B72DDB" w:rsidRDefault="00530761" w:rsidP="00530761">
      <w:pPr>
        <w:pStyle w:val="ListParagraph"/>
        <w:ind w:left="0"/>
        <w:rPr>
          <w:rFonts w:ascii="Arial" w:hAnsi="Arial" w:cs="Arial"/>
          <w:sz w:val="20"/>
          <w:szCs w:val="20"/>
        </w:rPr>
      </w:pPr>
    </w:p>
    <w:tbl>
      <w:tblPr>
        <w:tblStyle w:val="TableGrid"/>
        <w:tblW w:w="0" w:type="auto"/>
        <w:tblLook w:val="04A0" w:firstRow="1" w:lastRow="0" w:firstColumn="1" w:lastColumn="0" w:noHBand="0" w:noVBand="1"/>
        <w:tblCaption w:val="Schedule 1B Commissioner Documents"/>
      </w:tblPr>
      <w:tblGrid>
        <w:gridCol w:w="2766"/>
        <w:gridCol w:w="2765"/>
        <w:gridCol w:w="2771"/>
      </w:tblGrid>
      <w:tr w:rsidR="00530761" w:rsidRPr="00B72DDB" w14:paraId="5C6670F3" w14:textId="77777777" w:rsidTr="00A476F7">
        <w:trPr>
          <w:tblHeader/>
        </w:trPr>
        <w:tc>
          <w:tcPr>
            <w:tcW w:w="2840" w:type="dxa"/>
            <w:shd w:val="clear" w:color="auto" w:fill="BFBFBF" w:themeFill="background1" w:themeFillShade="BF"/>
          </w:tcPr>
          <w:p w14:paraId="3D905E30" w14:textId="77777777" w:rsidR="00530761" w:rsidRPr="00B72DDB" w:rsidRDefault="00530761" w:rsidP="00133842">
            <w:pPr>
              <w:spacing w:before="120" w:after="120"/>
              <w:jc w:val="both"/>
              <w:rPr>
                <w:rFonts w:ascii="Arial" w:hAnsi="Arial" w:cs="Arial"/>
                <w:b/>
                <w:sz w:val="20"/>
              </w:rPr>
            </w:pPr>
            <w:r w:rsidRPr="00B72DDB">
              <w:rPr>
                <w:rFonts w:ascii="Arial" w:hAnsi="Arial" w:cs="Arial"/>
                <w:b/>
                <w:sz w:val="20"/>
              </w:rPr>
              <w:t>Date</w:t>
            </w:r>
          </w:p>
        </w:tc>
        <w:tc>
          <w:tcPr>
            <w:tcW w:w="2841" w:type="dxa"/>
            <w:shd w:val="clear" w:color="auto" w:fill="BFBFBF" w:themeFill="background1" w:themeFillShade="BF"/>
          </w:tcPr>
          <w:p w14:paraId="7A620FB6" w14:textId="77777777" w:rsidR="00530761" w:rsidRPr="00B72DDB" w:rsidRDefault="00530761" w:rsidP="00133842">
            <w:pPr>
              <w:spacing w:before="120" w:after="120"/>
              <w:jc w:val="both"/>
              <w:rPr>
                <w:rFonts w:ascii="Arial" w:hAnsi="Arial" w:cs="Arial"/>
                <w:b/>
                <w:sz w:val="20"/>
              </w:rPr>
            </w:pPr>
            <w:r w:rsidRPr="00B72DDB">
              <w:rPr>
                <w:rFonts w:ascii="Arial" w:hAnsi="Arial" w:cs="Arial"/>
                <w:b/>
                <w:sz w:val="20"/>
              </w:rPr>
              <w:t>Document</w:t>
            </w:r>
          </w:p>
        </w:tc>
        <w:tc>
          <w:tcPr>
            <w:tcW w:w="2841" w:type="dxa"/>
            <w:shd w:val="clear" w:color="auto" w:fill="BFBFBF" w:themeFill="background1" w:themeFillShade="BF"/>
          </w:tcPr>
          <w:p w14:paraId="2969D6E9" w14:textId="1C86B1C0" w:rsidR="00530761" w:rsidRPr="00B72DDB" w:rsidRDefault="00530761" w:rsidP="00133842">
            <w:pPr>
              <w:spacing w:before="120" w:after="120"/>
              <w:jc w:val="both"/>
              <w:rPr>
                <w:rFonts w:ascii="Arial" w:hAnsi="Arial" w:cs="Arial"/>
                <w:b/>
                <w:sz w:val="20"/>
              </w:rPr>
            </w:pPr>
            <w:r w:rsidRPr="00B72DDB">
              <w:rPr>
                <w:rFonts w:ascii="Arial" w:hAnsi="Arial" w:cs="Arial"/>
                <w:b/>
                <w:sz w:val="20"/>
              </w:rPr>
              <w:t>Description</w:t>
            </w:r>
          </w:p>
        </w:tc>
      </w:tr>
      <w:tr w:rsidR="00530761" w:rsidRPr="00B72DDB" w14:paraId="0A0B16CB" w14:textId="77777777" w:rsidTr="00B16A19">
        <w:tc>
          <w:tcPr>
            <w:tcW w:w="2840" w:type="dxa"/>
          </w:tcPr>
          <w:p w14:paraId="6107FEFB" w14:textId="77777777" w:rsidR="00530761" w:rsidRPr="00B72DDB" w:rsidRDefault="00530761" w:rsidP="008D1865">
            <w:pPr>
              <w:spacing w:before="120"/>
              <w:jc w:val="both"/>
              <w:rPr>
                <w:rFonts w:ascii="Arial" w:hAnsi="Arial" w:cs="Arial"/>
                <w:b/>
                <w:sz w:val="20"/>
              </w:rPr>
            </w:pPr>
            <w:r w:rsidRPr="00B72DDB">
              <w:rPr>
                <w:rFonts w:ascii="Arial" w:hAnsi="Arial" w:cs="Arial"/>
                <w:b/>
                <w:sz w:val="20"/>
              </w:rPr>
              <w:t>Insert text locally or state Not Applicable</w:t>
            </w:r>
          </w:p>
          <w:p w14:paraId="0ACDC1D2" w14:textId="77777777" w:rsidR="00530761" w:rsidRPr="00133842" w:rsidRDefault="00530761" w:rsidP="00133842">
            <w:pPr>
              <w:rPr>
                <w:rFonts w:ascii="Arial" w:eastAsiaTheme="minorEastAsia" w:hAnsi="Arial" w:cs="Arial"/>
                <w:b/>
                <w:bCs/>
                <w:sz w:val="20"/>
                <w:lang w:eastAsia="ja-JP"/>
              </w:rPr>
            </w:pPr>
          </w:p>
          <w:p w14:paraId="12915894" w14:textId="77777777" w:rsidR="00530761" w:rsidRPr="00133842" w:rsidRDefault="00530761" w:rsidP="00133842">
            <w:pPr>
              <w:rPr>
                <w:rFonts w:ascii="Arial" w:eastAsiaTheme="minorEastAsia" w:hAnsi="Arial" w:cs="Arial"/>
                <w:b/>
                <w:bCs/>
                <w:sz w:val="20"/>
                <w:lang w:eastAsia="ja-JP"/>
              </w:rPr>
            </w:pPr>
          </w:p>
          <w:p w14:paraId="6CFFDD96" w14:textId="77777777" w:rsidR="00530761" w:rsidRPr="00133842" w:rsidRDefault="00530761" w:rsidP="00133842">
            <w:pPr>
              <w:rPr>
                <w:rFonts w:ascii="Arial" w:eastAsiaTheme="minorEastAsia" w:hAnsi="Arial" w:cs="Arial"/>
                <w:b/>
                <w:bCs/>
                <w:sz w:val="20"/>
                <w:lang w:eastAsia="ja-JP"/>
              </w:rPr>
            </w:pPr>
          </w:p>
          <w:p w14:paraId="2EE4A9B2" w14:textId="77777777" w:rsidR="00530761" w:rsidRPr="00133842" w:rsidRDefault="00530761" w:rsidP="00133842">
            <w:pPr>
              <w:rPr>
                <w:rFonts w:ascii="Arial" w:eastAsiaTheme="minorEastAsia" w:hAnsi="Arial" w:cs="Arial"/>
                <w:b/>
                <w:bCs/>
                <w:sz w:val="20"/>
                <w:lang w:eastAsia="ja-JP"/>
              </w:rPr>
            </w:pPr>
          </w:p>
          <w:p w14:paraId="154EE237" w14:textId="77777777" w:rsidR="00530761" w:rsidRPr="00133842" w:rsidRDefault="00530761" w:rsidP="00133842">
            <w:pPr>
              <w:rPr>
                <w:rFonts w:ascii="Arial" w:eastAsiaTheme="minorEastAsia" w:hAnsi="Arial" w:cs="Arial"/>
                <w:b/>
                <w:bCs/>
                <w:sz w:val="20"/>
                <w:lang w:eastAsia="ja-JP"/>
              </w:rPr>
            </w:pPr>
          </w:p>
          <w:p w14:paraId="0E491593" w14:textId="77777777" w:rsidR="00530761" w:rsidRPr="00133842" w:rsidRDefault="00530761" w:rsidP="00133842">
            <w:pPr>
              <w:rPr>
                <w:rFonts w:ascii="Arial" w:eastAsiaTheme="minorEastAsia" w:hAnsi="Arial" w:cs="Arial"/>
                <w:b/>
                <w:bCs/>
                <w:sz w:val="20"/>
                <w:lang w:eastAsia="ja-JP"/>
              </w:rPr>
            </w:pPr>
          </w:p>
          <w:p w14:paraId="24CD67B8" w14:textId="77777777" w:rsidR="00530761" w:rsidRPr="00133842" w:rsidRDefault="00530761" w:rsidP="00133842">
            <w:pPr>
              <w:rPr>
                <w:rFonts w:ascii="Arial" w:eastAsiaTheme="minorEastAsia" w:hAnsi="Arial" w:cs="Arial"/>
                <w:b/>
                <w:bCs/>
                <w:sz w:val="20"/>
                <w:lang w:eastAsia="ja-JP"/>
              </w:rPr>
            </w:pPr>
          </w:p>
          <w:p w14:paraId="7710C3F9" w14:textId="77777777" w:rsidR="00530761" w:rsidRPr="00133842" w:rsidRDefault="00530761" w:rsidP="00133842">
            <w:pPr>
              <w:rPr>
                <w:rFonts w:ascii="Arial" w:eastAsiaTheme="minorEastAsia" w:hAnsi="Arial" w:cs="Arial"/>
                <w:b/>
                <w:bCs/>
                <w:sz w:val="20"/>
                <w:lang w:eastAsia="ja-JP"/>
              </w:rPr>
            </w:pPr>
          </w:p>
          <w:p w14:paraId="593B2842" w14:textId="77777777" w:rsidR="00530761" w:rsidRPr="00133842" w:rsidRDefault="00530761" w:rsidP="00133842">
            <w:pPr>
              <w:rPr>
                <w:rFonts w:ascii="Arial" w:eastAsiaTheme="minorEastAsia" w:hAnsi="Arial" w:cs="Arial"/>
                <w:b/>
                <w:bCs/>
                <w:sz w:val="20"/>
                <w:lang w:eastAsia="ja-JP"/>
              </w:rPr>
            </w:pPr>
          </w:p>
          <w:p w14:paraId="4D844F1B" w14:textId="77777777" w:rsidR="00530761" w:rsidRPr="00133842" w:rsidRDefault="00530761" w:rsidP="00133842">
            <w:pPr>
              <w:rPr>
                <w:rFonts w:ascii="Arial" w:eastAsiaTheme="minorEastAsia" w:hAnsi="Arial" w:cs="Arial"/>
                <w:b/>
                <w:bCs/>
                <w:sz w:val="20"/>
                <w:lang w:eastAsia="ja-JP"/>
              </w:rPr>
            </w:pPr>
          </w:p>
          <w:p w14:paraId="67DBA48F" w14:textId="77777777" w:rsidR="00530761" w:rsidRPr="00133842" w:rsidRDefault="00530761" w:rsidP="00133842">
            <w:pPr>
              <w:rPr>
                <w:rFonts w:ascii="Arial" w:eastAsiaTheme="minorEastAsia" w:hAnsi="Arial" w:cs="Arial"/>
                <w:b/>
                <w:bCs/>
                <w:sz w:val="20"/>
                <w:lang w:eastAsia="ja-JP"/>
              </w:rPr>
            </w:pPr>
          </w:p>
          <w:p w14:paraId="7044F569" w14:textId="77777777" w:rsidR="00530761" w:rsidRPr="00133842" w:rsidRDefault="00530761" w:rsidP="00133842">
            <w:pPr>
              <w:rPr>
                <w:rFonts w:ascii="Arial" w:eastAsiaTheme="minorEastAsia" w:hAnsi="Arial" w:cs="Arial"/>
                <w:b/>
                <w:bCs/>
                <w:sz w:val="20"/>
                <w:lang w:eastAsia="ja-JP"/>
              </w:rPr>
            </w:pPr>
          </w:p>
          <w:p w14:paraId="2087B9D4" w14:textId="77777777" w:rsidR="00530761" w:rsidRDefault="00530761" w:rsidP="00133842">
            <w:pPr>
              <w:rPr>
                <w:rFonts w:ascii="Arial" w:eastAsiaTheme="minorEastAsia" w:hAnsi="Arial" w:cs="Arial"/>
                <w:b/>
                <w:bCs/>
                <w:sz w:val="20"/>
                <w:lang w:eastAsia="ja-JP"/>
              </w:rPr>
            </w:pPr>
          </w:p>
          <w:p w14:paraId="2EBFAC85" w14:textId="77777777" w:rsidR="00133842" w:rsidRPr="00133842" w:rsidRDefault="00133842" w:rsidP="00133842">
            <w:pPr>
              <w:rPr>
                <w:rFonts w:ascii="Arial" w:eastAsiaTheme="minorEastAsia" w:hAnsi="Arial" w:cs="Arial"/>
                <w:b/>
                <w:bCs/>
                <w:sz w:val="20"/>
                <w:lang w:eastAsia="ja-JP"/>
              </w:rPr>
            </w:pPr>
          </w:p>
          <w:p w14:paraId="11F0B716" w14:textId="77777777" w:rsidR="00530761" w:rsidRPr="00133842" w:rsidRDefault="00530761" w:rsidP="00133842">
            <w:pPr>
              <w:rPr>
                <w:rFonts w:ascii="Arial" w:eastAsiaTheme="minorEastAsia" w:hAnsi="Arial" w:cs="Arial"/>
                <w:b/>
                <w:bCs/>
                <w:sz w:val="20"/>
                <w:lang w:eastAsia="ja-JP"/>
              </w:rPr>
            </w:pPr>
          </w:p>
          <w:p w14:paraId="5AAC7BE4" w14:textId="77777777" w:rsidR="00530761" w:rsidRPr="00133842" w:rsidRDefault="00530761" w:rsidP="00133842">
            <w:pPr>
              <w:rPr>
                <w:rFonts w:ascii="Arial" w:eastAsiaTheme="minorEastAsia" w:hAnsi="Arial" w:cs="Arial"/>
                <w:b/>
                <w:bCs/>
                <w:sz w:val="20"/>
                <w:lang w:eastAsia="ja-JP"/>
              </w:rPr>
            </w:pPr>
          </w:p>
          <w:p w14:paraId="2619BCCF" w14:textId="77777777" w:rsidR="00530761" w:rsidRPr="00133842" w:rsidRDefault="00530761" w:rsidP="00133842">
            <w:pPr>
              <w:rPr>
                <w:rFonts w:ascii="Arial" w:eastAsiaTheme="minorEastAsia" w:hAnsi="Arial" w:cs="Arial"/>
                <w:b/>
                <w:bCs/>
                <w:sz w:val="20"/>
                <w:lang w:eastAsia="ja-JP"/>
              </w:rPr>
            </w:pPr>
          </w:p>
          <w:p w14:paraId="446D2904" w14:textId="77777777" w:rsidR="00530761" w:rsidRPr="00133842" w:rsidRDefault="00530761" w:rsidP="00133842">
            <w:pPr>
              <w:rPr>
                <w:rFonts w:ascii="Arial" w:eastAsiaTheme="minorEastAsia" w:hAnsi="Arial" w:cs="Arial"/>
                <w:b/>
                <w:bCs/>
                <w:sz w:val="20"/>
                <w:lang w:eastAsia="ja-JP"/>
              </w:rPr>
            </w:pPr>
          </w:p>
          <w:p w14:paraId="555A8EAD" w14:textId="77777777" w:rsidR="00530761" w:rsidRPr="00B72DDB" w:rsidRDefault="00530761" w:rsidP="00133842">
            <w:pPr>
              <w:jc w:val="both"/>
              <w:rPr>
                <w:rFonts w:ascii="Arial" w:hAnsi="Arial" w:cs="Arial"/>
                <w:b/>
                <w:sz w:val="20"/>
              </w:rPr>
            </w:pPr>
          </w:p>
        </w:tc>
        <w:tc>
          <w:tcPr>
            <w:tcW w:w="2841" w:type="dxa"/>
          </w:tcPr>
          <w:p w14:paraId="0E206D53" w14:textId="77777777" w:rsidR="00530761" w:rsidRPr="00B72DDB" w:rsidRDefault="00530761" w:rsidP="00133842">
            <w:pPr>
              <w:jc w:val="both"/>
              <w:rPr>
                <w:rFonts w:ascii="Arial" w:hAnsi="Arial" w:cs="Arial"/>
                <w:b/>
                <w:sz w:val="20"/>
              </w:rPr>
            </w:pPr>
          </w:p>
        </w:tc>
        <w:tc>
          <w:tcPr>
            <w:tcW w:w="2841" w:type="dxa"/>
          </w:tcPr>
          <w:p w14:paraId="0D0EC0E7" w14:textId="77777777" w:rsidR="00530761" w:rsidRPr="00B72DDB" w:rsidRDefault="00530761" w:rsidP="00133842">
            <w:pPr>
              <w:spacing w:before="120" w:after="120"/>
              <w:jc w:val="both"/>
              <w:rPr>
                <w:rFonts w:ascii="Arial" w:hAnsi="Arial" w:cs="Arial"/>
                <w:b/>
                <w:sz w:val="20"/>
              </w:rPr>
            </w:pPr>
          </w:p>
        </w:tc>
      </w:tr>
    </w:tbl>
    <w:p w14:paraId="6676180D" w14:textId="77777777" w:rsidR="00A64B24" w:rsidRPr="00524475" w:rsidRDefault="00A64B24">
      <w:pPr>
        <w:rPr>
          <w:rFonts w:ascii="Arial" w:hAnsi="Arial" w:cs="Arial"/>
          <w:b/>
          <w:bCs/>
          <w:sz w:val="20"/>
        </w:rPr>
      </w:pPr>
      <w:r w:rsidRPr="00B72DDB">
        <w:rPr>
          <w:rFonts w:ascii="Arial" w:hAnsi="Arial" w:cs="Arial"/>
          <w:b/>
          <w:bCs/>
          <w:sz w:val="28"/>
          <w:szCs w:val="28"/>
        </w:rPr>
        <w:br w:type="page"/>
      </w:r>
    </w:p>
    <w:p w14:paraId="5B858E4D" w14:textId="77777777" w:rsidR="00CC2567" w:rsidRPr="00B72DDB" w:rsidRDefault="00CC2567" w:rsidP="00CC2567">
      <w:pPr>
        <w:widowControl w:val="0"/>
        <w:spacing w:after="0"/>
        <w:jc w:val="center"/>
        <w:rPr>
          <w:rFonts w:ascii="Arial" w:hAnsi="Arial" w:cs="Arial"/>
          <w:b/>
          <w:bCs/>
          <w:sz w:val="28"/>
          <w:szCs w:val="28"/>
        </w:rPr>
      </w:pPr>
      <w:r w:rsidRPr="00B72DDB">
        <w:rPr>
          <w:rFonts w:ascii="Arial" w:hAnsi="Arial" w:cs="Arial"/>
          <w:b/>
          <w:bCs/>
          <w:sz w:val="28"/>
          <w:szCs w:val="28"/>
        </w:rPr>
        <w:lastRenderedPageBreak/>
        <w:t>SCHEDULE 1 – SERVICE COMMENCEMENT</w:t>
      </w:r>
    </w:p>
    <w:p w14:paraId="2DB1092C" w14:textId="77777777" w:rsidR="00CC2567" w:rsidRPr="00B72DDB" w:rsidRDefault="00CC2567" w:rsidP="00CC2567">
      <w:pPr>
        <w:widowControl w:val="0"/>
        <w:spacing w:after="0"/>
        <w:jc w:val="center"/>
        <w:rPr>
          <w:rFonts w:ascii="Arial" w:hAnsi="Arial" w:cs="Arial"/>
          <w:b/>
          <w:bCs/>
          <w:sz w:val="28"/>
          <w:szCs w:val="28"/>
        </w:rPr>
      </w:pPr>
      <w:r w:rsidRPr="00B72DDB">
        <w:rPr>
          <w:rFonts w:ascii="Arial" w:hAnsi="Arial" w:cs="Arial"/>
          <w:b/>
          <w:bCs/>
          <w:sz w:val="28"/>
          <w:szCs w:val="28"/>
        </w:rPr>
        <w:t>AND CONTRACT TERM</w:t>
      </w:r>
    </w:p>
    <w:p w14:paraId="7BB9B7B8" w14:textId="77777777" w:rsidR="00156E33" w:rsidRPr="00B72DDB" w:rsidRDefault="00156E33" w:rsidP="00156E33">
      <w:pPr>
        <w:widowControl w:val="0"/>
        <w:spacing w:after="0"/>
        <w:jc w:val="center"/>
        <w:rPr>
          <w:rFonts w:ascii="Arial" w:hAnsi="Arial" w:cs="Arial"/>
          <w:b/>
          <w:bCs/>
          <w:sz w:val="20"/>
        </w:rPr>
      </w:pPr>
    </w:p>
    <w:p w14:paraId="1ECA0CC6" w14:textId="1ACC72BB" w:rsidR="00156E33" w:rsidRPr="00B72DDB" w:rsidRDefault="177EE3DA" w:rsidP="004F0D3F">
      <w:pPr>
        <w:pStyle w:val="ListParagraph"/>
        <w:numPr>
          <w:ilvl w:val="0"/>
          <w:numId w:val="6"/>
        </w:numPr>
        <w:ind w:left="0" w:firstLine="0"/>
        <w:contextualSpacing/>
        <w:jc w:val="center"/>
        <w:outlineLvl w:val="1"/>
        <w:rPr>
          <w:rFonts w:ascii="Arial" w:hAnsi="Arial" w:cs="Arial"/>
          <w:b/>
          <w:bCs/>
        </w:rPr>
      </w:pPr>
      <w:bookmarkStart w:id="60" w:name="_Toc157691438"/>
      <w:r w:rsidRPr="43E2B2C9">
        <w:rPr>
          <w:rFonts w:ascii="Arial" w:hAnsi="Arial" w:cs="Arial"/>
          <w:b/>
          <w:bCs/>
        </w:rPr>
        <w:t>Extension of Contract Term</w:t>
      </w:r>
      <w:bookmarkEnd w:id="60"/>
    </w:p>
    <w:p w14:paraId="4858D661" w14:textId="77777777" w:rsidR="00156E33" w:rsidRPr="00B72DDB" w:rsidRDefault="00156E33" w:rsidP="00156E33">
      <w:pPr>
        <w:widowControl w:val="0"/>
        <w:spacing w:after="0"/>
        <w:jc w:val="center"/>
        <w:rPr>
          <w:rFonts w:ascii="Arial" w:hAnsi="Arial" w:cs="Arial"/>
          <w:b/>
          <w:bCs/>
          <w:sz w:val="20"/>
        </w:rPr>
      </w:pPr>
    </w:p>
    <w:p w14:paraId="1CED6451" w14:textId="41151221" w:rsidR="00661C6D" w:rsidRPr="00323F58" w:rsidRDefault="00661C6D" w:rsidP="00877B8B">
      <w:pPr>
        <w:pStyle w:val="paragraph"/>
        <w:spacing w:before="0" w:beforeAutospacing="0" w:after="0" w:afterAutospacing="0"/>
        <w:ind w:left="360"/>
        <w:textAlignment w:val="baseline"/>
        <w:rPr>
          <w:rStyle w:val="normaltextrun"/>
          <w:rFonts w:ascii="Arial" w:hAnsi="Arial" w:cs="Arial"/>
          <w:i/>
          <w:iCs/>
          <w:sz w:val="20"/>
          <w:szCs w:val="20"/>
        </w:rPr>
      </w:pPr>
      <w:r w:rsidRPr="00323F58">
        <w:rPr>
          <w:rStyle w:val="normaltextrun"/>
          <w:rFonts w:ascii="Arial" w:hAnsi="Arial" w:cs="Arial"/>
          <w:i/>
          <w:iCs/>
          <w:sz w:val="20"/>
          <w:szCs w:val="20"/>
        </w:rPr>
        <w:t>The text below is a template for an option on the part of Commissioners to extend the Contract Term – i</w:t>
      </w:r>
      <w:r w:rsidR="00AA2A0F">
        <w:rPr>
          <w:rStyle w:val="normaltextrun"/>
          <w:rFonts w:ascii="Arial" w:hAnsi="Arial" w:cs="Arial"/>
          <w:i/>
          <w:iCs/>
          <w:sz w:val="20"/>
          <w:szCs w:val="20"/>
        </w:rPr>
        <w:t>.</w:t>
      </w:r>
      <w:r w:rsidRPr="00323F58">
        <w:rPr>
          <w:rStyle w:val="normaltextrun"/>
          <w:rFonts w:ascii="Arial" w:hAnsi="Arial" w:cs="Arial"/>
          <w:i/>
          <w:iCs/>
          <w:sz w:val="20"/>
          <w:szCs w:val="20"/>
        </w:rPr>
        <w:t>e</w:t>
      </w:r>
      <w:r w:rsidR="00AA2A0F">
        <w:rPr>
          <w:rStyle w:val="normaltextrun"/>
          <w:rFonts w:ascii="Arial" w:hAnsi="Arial" w:cs="Arial"/>
          <w:i/>
          <w:iCs/>
          <w:sz w:val="20"/>
          <w:szCs w:val="20"/>
        </w:rPr>
        <w:t>.</w:t>
      </w:r>
      <w:r w:rsidRPr="00323F58">
        <w:rPr>
          <w:rStyle w:val="normaltextrun"/>
          <w:rFonts w:ascii="Arial" w:hAnsi="Arial" w:cs="Arial"/>
          <w:i/>
          <w:iCs/>
          <w:sz w:val="20"/>
          <w:szCs w:val="20"/>
        </w:rPr>
        <w:t xml:space="preserve"> for a modification to the Contract (the modification being the extension of the term) “clearly and unambiguously provided for in the contract” as envisaged by regulation 13(1(a) of the PSR Regulations </w:t>
      </w:r>
      <w:r w:rsidRPr="00877B8B">
        <w:rPr>
          <w:rStyle w:val="normaltextrun"/>
          <w:rFonts w:ascii="Arial" w:hAnsi="Arial" w:cs="Arial"/>
          <w:i/>
          <w:iCs/>
          <w:sz w:val="20"/>
          <w:szCs w:val="20"/>
        </w:rPr>
        <w:t>(</w:t>
      </w:r>
      <w:hyperlink r:id="rId17" w:history="1">
        <w:r w:rsidR="00FD4646" w:rsidRPr="007D61F4">
          <w:rPr>
            <w:rStyle w:val="Hyperlink"/>
            <w:rFonts w:ascii="Arial" w:hAnsi="Arial" w:cs="Arial"/>
            <w:i/>
            <w:iCs/>
            <w:sz w:val="20"/>
            <w:szCs w:val="20"/>
          </w:rPr>
          <w:t>https://www.legislation.gov.uk/ukdsi/2023/9780348252613/contents</w:t>
        </w:r>
      </w:hyperlink>
      <w:r w:rsidRPr="00877B8B">
        <w:rPr>
          <w:rStyle w:val="normaltextrun"/>
          <w:rFonts w:ascii="Arial" w:hAnsi="Arial" w:cs="Arial"/>
          <w:i/>
          <w:iCs/>
          <w:sz w:val="20"/>
          <w:szCs w:val="20"/>
        </w:rPr>
        <w:t>).</w:t>
      </w:r>
    </w:p>
    <w:p w14:paraId="5A2E323F" w14:textId="77777777" w:rsidR="00661C6D" w:rsidRPr="00517FB0" w:rsidRDefault="00661C6D" w:rsidP="00517FB0">
      <w:pPr>
        <w:pStyle w:val="paragraph"/>
        <w:spacing w:before="0" w:beforeAutospacing="0" w:after="0" w:afterAutospacing="0"/>
        <w:ind w:left="360"/>
        <w:textAlignment w:val="baseline"/>
        <w:rPr>
          <w:rStyle w:val="normaltextrun"/>
          <w:iCs/>
        </w:rPr>
      </w:pPr>
    </w:p>
    <w:p w14:paraId="446A72A3" w14:textId="47202C45" w:rsidR="00517FB0" w:rsidRPr="00517FB0" w:rsidRDefault="00517FB0" w:rsidP="00517FB0">
      <w:pPr>
        <w:pStyle w:val="paragraph"/>
        <w:spacing w:before="0" w:beforeAutospacing="0" w:after="0" w:afterAutospacing="0"/>
        <w:ind w:left="360"/>
        <w:textAlignment w:val="baseline"/>
        <w:rPr>
          <w:rStyle w:val="normaltextrun"/>
          <w:rFonts w:ascii="Arial" w:hAnsi="Arial" w:cs="Arial"/>
          <w:i/>
          <w:iCs/>
          <w:sz w:val="20"/>
          <w:szCs w:val="20"/>
        </w:rPr>
      </w:pPr>
      <w:r w:rsidRPr="00517FB0">
        <w:rPr>
          <w:rStyle w:val="normaltextrun"/>
          <w:rFonts w:ascii="Arial" w:hAnsi="Arial" w:cs="Arial"/>
          <w:i/>
          <w:iCs/>
          <w:sz w:val="20"/>
          <w:szCs w:val="20"/>
        </w:rPr>
        <w:t>Please refer to the Contract Technical Guidance if considering use of this Schedule.</w:t>
      </w:r>
      <w:r w:rsidR="00EE455F">
        <w:rPr>
          <w:rStyle w:val="normaltextrun"/>
          <w:rFonts w:ascii="Arial" w:hAnsi="Arial" w:cs="Arial"/>
          <w:i/>
          <w:iCs/>
          <w:sz w:val="20"/>
          <w:szCs w:val="20"/>
        </w:rPr>
        <w:t xml:space="preserve"> </w:t>
      </w:r>
      <w:r w:rsidRPr="00517FB0">
        <w:rPr>
          <w:rStyle w:val="normaltextrun"/>
          <w:rFonts w:ascii="Arial" w:hAnsi="Arial" w:cs="Arial"/>
          <w:i/>
          <w:iCs/>
          <w:sz w:val="20"/>
          <w:szCs w:val="20"/>
        </w:rPr>
        <w:t xml:space="preserve"> The text below may be included as it is (with appropriate insertions), adapted (but, it is advised, only having taken appropriate legal advice) to provide for different potential extensions for different Commissioners and/or Services, or deleted and stated to be Not Applicable</w:t>
      </w:r>
      <w:r w:rsidRPr="00BE7399">
        <w:rPr>
          <w:rStyle w:val="normaltextrun"/>
          <w:rFonts w:ascii="Arial" w:hAnsi="Arial" w:cs="Arial"/>
          <w:i/>
          <w:iCs/>
          <w:sz w:val="20"/>
          <w:szCs w:val="20"/>
        </w:rPr>
        <w:t>.</w:t>
      </w:r>
      <w:r w:rsidR="009D216E" w:rsidRPr="00BE7399">
        <w:rPr>
          <w:rStyle w:val="normaltextrun"/>
          <w:rFonts w:ascii="Arial" w:hAnsi="Arial" w:cs="Arial"/>
          <w:i/>
          <w:iCs/>
          <w:sz w:val="20"/>
          <w:szCs w:val="20"/>
        </w:rPr>
        <w:t xml:space="preserve">  </w:t>
      </w:r>
      <w:r w:rsidR="00BE7399" w:rsidRPr="00BE7399">
        <w:rPr>
          <w:rStyle w:val="normaltextrun"/>
          <w:rFonts w:ascii="Arial" w:hAnsi="Arial" w:cs="Arial"/>
          <w:i/>
          <w:iCs/>
          <w:sz w:val="20"/>
          <w:szCs w:val="20"/>
        </w:rPr>
        <w:t>T</w:t>
      </w:r>
      <w:r w:rsidR="009D216E" w:rsidRPr="002B45CC">
        <w:rPr>
          <w:rStyle w:val="normaltextrun"/>
          <w:rFonts w:ascii="Arial" w:hAnsi="Arial" w:cs="Arial"/>
          <w:i/>
          <w:iCs/>
          <w:sz w:val="20"/>
          <w:szCs w:val="20"/>
        </w:rPr>
        <w:t>he italicised guidance notes</w:t>
      </w:r>
      <w:r w:rsidR="00BE7399" w:rsidRPr="002B45CC">
        <w:rPr>
          <w:rStyle w:val="normaltextrun"/>
          <w:rFonts w:ascii="Arial" w:hAnsi="Arial" w:cs="Arial"/>
          <w:i/>
          <w:iCs/>
          <w:sz w:val="20"/>
          <w:szCs w:val="20"/>
        </w:rPr>
        <w:t xml:space="preserve"> should also be deleted.</w:t>
      </w:r>
    </w:p>
    <w:p w14:paraId="143632D0" w14:textId="77777777" w:rsidR="00517FB0" w:rsidRPr="00517FB0" w:rsidRDefault="00517FB0" w:rsidP="00517FB0">
      <w:pPr>
        <w:pStyle w:val="paragraph"/>
        <w:spacing w:before="0" w:beforeAutospacing="0" w:after="0" w:afterAutospacing="0"/>
        <w:ind w:left="360"/>
        <w:textAlignment w:val="baseline"/>
        <w:rPr>
          <w:rStyle w:val="normaltextrun"/>
          <w:iCs/>
        </w:rPr>
      </w:pPr>
    </w:p>
    <w:p w14:paraId="394A7BEB" w14:textId="1DCACB4E" w:rsidR="00661C6D" w:rsidRPr="00323F58" w:rsidRDefault="00661C6D" w:rsidP="00877B8B">
      <w:pPr>
        <w:pStyle w:val="paragraph"/>
        <w:spacing w:before="0" w:beforeAutospacing="0" w:after="0" w:afterAutospacing="0"/>
        <w:ind w:left="360"/>
        <w:textAlignment w:val="baseline"/>
        <w:rPr>
          <w:rStyle w:val="normaltextrun"/>
          <w:rFonts w:ascii="Arial" w:hAnsi="Arial" w:cs="Arial"/>
          <w:i/>
          <w:iCs/>
          <w:sz w:val="20"/>
          <w:szCs w:val="20"/>
        </w:rPr>
      </w:pPr>
      <w:r w:rsidRPr="00323F58">
        <w:rPr>
          <w:rStyle w:val="normaltextrun"/>
          <w:rFonts w:ascii="Arial" w:hAnsi="Arial" w:cs="Arial"/>
          <w:i/>
          <w:iCs/>
          <w:sz w:val="20"/>
          <w:szCs w:val="20"/>
        </w:rPr>
        <w:t>Whether or not the text below is included</w:t>
      </w:r>
      <w:r w:rsidR="00517FB0">
        <w:rPr>
          <w:rStyle w:val="normaltextrun"/>
          <w:rFonts w:ascii="Arial" w:hAnsi="Arial" w:cs="Arial"/>
          <w:i/>
          <w:iCs/>
          <w:sz w:val="20"/>
          <w:szCs w:val="20"/>
        </w:rPr>
        <w:t xml:space="preserve"> </w:t>
      </w:r>
      <w:r w:rsidR="00517FB0" w:rsidRPr="00517FB0">
        <w:rPr>
          <w:rStyle w:val="normaltextrun"/>
          <w:rFonts w:ascii="Arial" w:eastAsiaTheme="majorEastAsia" w:hAnsi="Arial" w:cs="Arial"/>
          <w:i/>
          <w:iCs/>
          <w:sz w:val="20"/>
          <w:szCs w:val="20"/>
        </w:rPr>
        <w:t>(or included in an amended form)</w:t>
      </w:r>
      <w:r w:rsidRPr="00323F58">
        <w:rPr>
          <w:rStyle w:val="normaltextrun"/>
          <w:rFonts w:ascii="Arial" w:hAnsi="Arial" w:cs="Arial"/>
          <w:i/>
          <w:iCs/>
          <w:sz w:val="20"/>
          <w:szCs w:val="20"/>
        </w:rPr>
        <w:t xml:space="preserve">, the Contract Term may be extended if any of the other circumstances under which that modification to the Contract is permissible under regulation 13 or regulation 14 of the PSR Regulations apply. </w:t>
      </w:r>
      <w:r w:rsidR="00633C57">
        <w:rPr>
          <w:rStyle w:val="normaltextrun"/>
          <w:rFonts w:ascii="Arial" w:hAnsi="Arial" w:cs="Arial"/>
          <w:i/>
          <w:iCs/>
          <w:sz w:val="20"/>
          <w:szCs w:val="20"/>
        </w:rPr>
        <w:t xml:space="preserve"> </w:t>
      </w:r>
      <w:r w:rsidRPr="00323F58">
        <w:rPr>
          <w:rStyle w:val="normaltextrun"/>
          <w:rFonts w:ascii="Arial" w:hAnsi="Arial" w:cs="Arial"/>
          <w:i/>
          <w:iCs/>
          <w:sz w:val="20"/>
          <w:szCs w:val="20"/>
        </w:rPr>
        <w:t>It is recommended that the Commissioners take legal advice if considering an extension to the Contract Term in any circumstances or on any terms other than those set out clearly and unambiguously in Schedule 1C to their Contract.</w:t>
      </w:r>
    </w:p>
    <w:p w14:paraId="49BEE6C6" w14:textId="77777777" w:rsidR="00661C6D" w:rsidRPr="00323F58" w:rsidRDefault="00661C6D" w:rsidP="00877B8B">
      <w:pPr>
        <w:pStyle w:val="ListParagraph"/>
        <w:widowControl w:val="0"/>
        <w:ind w:left="360"/>
        <w:rPr>
          <w:rFonts w:ascii="Arial" w:hAnsi="Arial" w:cs="Arial"/>
          <w:bCs/>
          <w:sz w:val="20"/>
          <w:szCs w:val="20"/>
        </w:rPr>
      </w:pPr>
    </w:p>
    <w:p w14:paraId="3BA813D8" w14:textId="77777777" w:rsidR="00661C6D" w:rsidRPr="00323F58" w:rsidRDefault="00661C6D" w:rsidP="00877B8B">
      <w:pPr>
        <w:pStyle w:val="ListParagraph"/>
        <w:widowControl w:val="0"/>
        <w:numPr>
          <w:ilvl w:val="0"/>
          <w:numId w:val="10"/>
        </w:numPr>
        <w:ind w:left="360"/>
        <w:jc w:val="both"/>
        <w:rPr>
          <w:rFonts w:ascii="Arial" w:hAnsi="Arial" w:cs="Arial"/>
          <w:bCs/>
          <w:sz w:val="20"/>
          <w:szCs w:val="20"/>
        </w:rPr>
      </w:pPr>
      <w:r w:rsidRPr="00323F58">
        <w:rPr>
          <w:rFonts w:ascii="Arial" w:hAnsi="Arial" w:cs="Arial"/>
          <w:bCs/>
          <w:sz w:val="20"/>
          <w:szCs w:val="20"/>
        </w:rPr>
        <w:t xml:space="preserve">The Commissioners may opt to extend the Contract Term </w:t>
      </w:r>
      <w:r w:rsidRPr="00323F58">
        <w:rPr>
          <w:rStyle w:val="normaltextrun"/>
          <w:rFonts w:ascii="Arial" w:hAnsi="Arial" w:cs="Arial"/>
          <w:sz w:val="20"/>
          <w:szCs w:val="20"/>
        </w:rPr>
        <w:t>[</w:t>
      </w:r>
      <w:r w:rsidRPr="00323F58">
        <w:rPr>
          <w:rStyle w:val="normaltextrun"/>
          <w:rFonts w:ascii="Arial" w:hAnsi="Arial" w:cs="Arial"/>
          <w:i/>
          <w:iCs/>
          <w:sz w:val="20"/>
          <w:szCs w:val="20"/>
        </w:rPr>
        <w:t xml:space="preserve">specify number of extensions permitted: </w:t>
      </w:r>
      <w:proofErr w:type="spellStart"/>
      <w:r w:rsidRPr="00323F58">
        <w:rPr>
          <w:rStyle w:val="normaltextrun"/>
          <w:rFonts w:ascii="Arial" w:hAnsi="Arial" w:cs="Arial"/>
          <w:i/>
          <w:iCs/>
          <w:sz w:val="20"/>
          <w:szCs w:val="20"/>
        </w:rPr>
        <w:t>eg</w:t>
      </w:r>
      <w:proofErr w:type="spellEnd"/>
      <w:r w:rsidRPr="00323F58">
        <w:rPr>
          <w:rStyle w:val="normaltextrun"/>
          <w:rFonts w:ascii="Arial" w:hAnsi="Arial" w:cs="Arial"/>
          <w:i/>
          <w:iCs/>
          <w:sz w:val="20"/>
          <w:szCs w:val="20"/>
        </w:rPr>
        <w:t xml:space="preserve"> </w:t>
      </w:r>
      <w:r w:rsidRPr="00323F58">
        <w:rPr>
          <w:rStyle w:val="normaltextrun"/>
          <w:rFonts w:ascii="Arial" w:hAnsi="Arial" w:cs="Arial"/>
          <w:sz w:val="20"/>
          <w:szCs w:val="20"/>
        </w:rPr>
        <w:t xml:space="preserve">once/twice] </w:t>
      </w:r>
      <w:r w:rsidRPr="00323F58">
        <w:rPr>
          <w:rFonts w:ascii="Arial" w:hAnsi="Arial" w:cs="Arial"/>
          <w:bCs/>
          <w:sz w:val="20"/>
          <w:szCs w:val="20"/>
        </w:rPr>
        <w:t>by [up to] [      ] months/year(s).</w:t>
      </w:r>
    </w:p>
    <w:p w14:paraId="3A0E1E1C" w14:textId="77777777" w:rsidR="00661C6D" w:rsidRPr="00323F58" w:rsidRDefault="00661C6D" w:rsidP="00877B8B">
      <w:pPr>
        <w:pStyle w:val="ListParagraph"/>
        <w:widowControl w:val="0"/>
        <w:ind w:left="360"/>
        <w:jc w:val="both"/>
        <w:rPr>
          <w:rFonts w:ascii="Arial" w:hAnsi="Arial" w:cs="Arial"/>
          <w:bCs/>
          <w:sz w:val="20"/>
          <w:szCs w:val="20"/>
        </w:rPr>
      </w:pPr>
    </w:p>
    <w:p w14:paraId="4AA5ED71" w14:textId="13F1AB6B" w:rsidR="00661C6D" w:rsidRPr="00323F58" w:rsidRDefault="00661C6D" w:rsidP="00877B8B">
      <w:pPr>
        <w:pStyle w:val="ListParagraph"/>
        <w:widowControl w:val="0"/>
        <w:numPr>
          <w:ilvl w:val="0"/>
          <w:numId w:val="10"/>
        </w:numPr>
        <w:ind w:left="360"/>
        <w:jc w:val="both"/>
        <w:rPr>
          <w:rFonts w:ascii="Arial" w:hAnsi="Arial" w:cs="Arial"/>
          <w:bCs/>
          <w:sz w:val="20"/>
          <w:szCs w:val="20"/>
        </w:rPr>
      </w:pPr>
      <w:r w:rsidRPr="00323F58">
        <w:rPr>
          <w:rFonts w:ascii="Arial" w:hAnsi="Arial" w:cs="Arial"/>
          <w:bCs/>
          <w:sz w:val="20"/>
          <w:szCs w:val="20"/>
        </w:rPr>
        <w:t xml:space="preserve">If the Commissioners wish to exercise the option to extend the Contract Term, the Co-ordinating Commissioner must give written notice to that effect to the Provider no later than [      ] months before the Expiry Date </w:t>
      </w:r>
      <w:r w:rsidRPr="00323F58">
        <w:rPr>
          <w:rStyle w:val="normaltextrun"/>
          <w:rFonts w:ascii="Arial" w:hAnsi="Arial" w:cs="Arial"/>
          <w:sz w:val="20"/>
          <w:szCs w:val="20"/>
        </w:rPr>
        <w:t>as at the date of the written notice.</w:t>
      </w:r>
    </w:p>
    <w:p w14:paraId="5A92D6A6" w14:textId="77777777" w:rsidR="00661C6D" w:rsidRPr="00323F58" w:rsidRDefault="00661C6D" w:rsidP="00877B8B">
      <w:pPr>
        <w:pStyle w:val="ListParagraph"/>
        <w:widowControl w:val="0"/>
        <w:ind w:left="360"/>
        <w:jc w:val="both"/>
        <w:rPr>
          <w:rFonts w:ascii="Arial" w:hAnsi="Arial" w:cs="Arial"/>
          <w:bCs/>
          <w:sz w:val="20"/>
          <w:szCs w:val="20"/>
        </w:rPr>
      </w:pPr>
    </w:p>
    <w:p w14:paraId="4E418CE6" w14:textId="0F1A4E99" w:rsidR="00661C6D" w:rsidRPr="00323F58" w:rsidRDefault="00661C6D" w:rsidP="00877B8B">
      <w:pPr>
        <w:pStyle w:val="ListParagraph"/>
        <w:widowControl w:val="0"/>
        <w:numPr>
          <w:ilvl w:val="0"/>
          <w:numId w:val="10"/>
        </w:numPr>
        <w:ind w:left="360"/>
        <w:jc w:val="both"/>
        <w:rPr>
          <w:rFonts w:ascii="Arial" w:hAnsi="Arial" w:cs="Arial"/>
          <w:bCs/>
          <w:sz w:val="20"/>
          <w:szCs w:val="20"/>
        </w:rPr>
      </w:pPr>
      <w:r w:rsidRPr="00323F58">
        <w:rPr>
          <w:rFonts w:ascii="Arial" w:hAnsi="Arial" w:cs="Arial"/>
          <w:bCs/>
          <w:sz w:val="20"/>
          <w:szCs w:val="20"/>
        </w:rPr>
        <w:t>The option to extend the Contract Term may be exercised</w:t>
      </w:r>
      <w:r w:rsidRPr="00323F58">
        <w:rPr>
          <w:rFonts w:ascii="Arial" w:hAnsi="Arial" w:cs="Arial"/>
          <w:sz w:val="20"/>
          <w:szCs w:val="20"/>
        </w:rPr>
        <w:t xml:space="preserve"> </w:t>
      </w:r>
      <w:r w:rsidRPr="00323F58">
        <w:rPr>
          <w:rStyle w:val="normaltextrun"/>
          <w:rFonts w:ascii="Arial" w:hAnsi="Arial" w:cs="Arial"/>
          <w:sz w:val="20"/>
          <w:szCs w:val="20"/>
        </w:rPr>
        <w:t>in conjunction with any variation to the Contract permitted by and in accordance with GC13 (</w:t>
      </w:r>
      <w:r w:rsidRPr="00323F58">
        <w:rPr>
          <w:rStyle w:val="normaltextrun"/>
          <w:rFonts w:ascii="Arial" w:hAnsi="Arial" w:cs="Arial"/>
          <w:i/>
          <w:iCs/>
          <w:sz w:val="20"/>
          <w:szCs w:val="20"/>
        </w:rPr>
        <w:t>Variations</w:t>
      </w:r>
      <w:r w:rsidRPr="00323F58">
        <w:rPr>
          <w:rStyle w:val="normaltextrun"/>
          <w:rFonts w:ascii="Arial" w:hAnsi="Arial" w:cs="Arial"/>
          <w:sz w:val="20"/>
          <w:szCs w:val="20"/>
        </w:rPr>
        <w:t>).</w:t>
      </w:r>
    </w:p>
    <w:p w14:paraId="43C7314A" w14:textId="77777777" w:rsidR="00661C6D" w:rsidRPr="00323F58" w:rsidRDefault="00661C6D" w:rsidP="00877B8B">
      <w:pPr>
        <w:pStyle w:val="ListParagraph"/>
        <w:widowControl w:val="0"/>
        <w:ind w:left="360"/>
        <w:jc w:val="both"/>
        <w:rPr>
          <w:rFonts w:ascii="Arial" w:hAnsi="Arial" w:cs="Arial"/>
          <w:bCs/>
          <w:sz w:val="20"/>
          <w:szCs w:val="20"/>
        </w:rPr>
      </w:pPr>
    </w:p>
    <w:p w14:paraId="7EF831B0" w14:textId="2AE49BFA" w:rsidR="00661C6D" w:rsidRPr="00323F58" w:rsidRDefault="00661C6D" w:rsidP="00877B8B">
      <w:pPr>
        <w:pStyle w:val="ListParagraph"/>
        <w:widowControl w:val="0"/>
        <w:numPr>
          <w:ilvl w:val="0"/>
          <w:numId w:val="10"/>
        </w:numPr>
        <w:ind w:left="360"/>
        <w:jc w:val="both"/>
        <w:rPr>
          <w:rFonts w:ascii="Arial" w:hAnsi="Arial" w:cs="Arial"/>
          <w:bCs/>
          <w:sz w:val="20"/>
          <w:szCs w:val="20"/>
        </w:rPr>
      </w:pPr>
      <w:r w:rsidRPr="00323F58">
        <w:rPr>
          <w:rFonts w:ascii="Arial" w:hAnsi="Arial" w:cs="Arial"/>
          <w:bCs/>
          <w:sz w:val="20"/>
          <w:szCs w:val="20"/>
        </w:rPr>
        <w:t>If the Co-ordinating Commissioner gives notice to extend the Contract Term in accordance with paragraph 2 above, the Contract Term will be extended by the period specified in that notice and the Expiry Date will be deemed to be the date of expiry of that period.</w:t>
      </w:r>
    </w:p>
    <w:p w14:paraId="2356871B" w14:textId="62AC1F6A" w:rsidR="00530761" w:rsidRPr="00B72DDB" w:rsidRDefault="00530761" w:rsidP="00530761">
      <w:pPr>
        <w:rPr>
          <w:rFonts w:ascii="Arial" w:hAnsi="Arial" w:cs="Arial"/>
          <w:b/>
          <w:sz w:val="20"/>
        </w:rPr>
      </w:pPr>
      <w:r w:rsidRPr="00B72DDB">
        <w:rPr>
          <w:rFonts w:ascii="Arial" w:hAnsi="Arial" w:cs="Arial"/>
          <w:b/>
          <w:sz w:val="20"/>
        </w:rPr>
        <w:br w:type="page"/>
      </w:r>
      <w:r w:rsidR="0028415E">
        <w:rPr>
          <w:rFonts w:ascii="Arial" w:hAnsi="Arial" w:cs="Arial"/>
          <w:b/>
          <w:sz w:val="20"/>
        </w:rPr>
        <w:lastRenderedPageBreak/>
        <w:t>.</w:t>
      </w:r>
    </w:p>
    <w:p w14:paraId="4989DE84" w14:textId="77777777" w:rsidR="00530761" w:rsidRPr="00B72DDB" w:rsidRDefault="00530761" w:rsidP="00102633">
      <w:pPr>
        <w:pStyle w:val="Heading1"/>
        <w:spacing w:line="240" w:lineRule="auto"/>
      </w:pPr>
      <w:bookmarkStart w:id="61" w:name="_Toc343591381"/>
      <w:bookmarkStart w:id="62" w:name="_Toc157691439"/>
      <w:r w:rsidRPr="00B72DDB">
        <w:t>SCHEDULE 2 – THE SERVICES</w:t>
      </w:r>
      <w:bookmarkEnd w:id="61"/>
      <w:bookmarkEnd w:id="62"/>
    </w:p>
    <w:p w14:paraId="492A4146" w14:textId="77777777" w:rsidR="00530761" w:rsidRPr="00B72DDB" w:rsidRDefault="00530761" w:rsidP="00F85778">
      <w:pPr>
        <w:widowControl w:val="0"/>
        <w:spacing w:after="0"/>
        <w:jc w:val="center"/>
        <w:rPr>
          <w:rFonts w:ascii="Arial" w:hAnsi="Arial" w:cs="Arial"/>
          <w:b/>
          <w:bCs/>
          <w:sz w:val="20"/>
        </w:rPr>
      </w:pPr>
    </w:p>
    <w:p w14:paraId="7516F3AB" w14:textId="77777777" w:rsidR="00530761" w:rsidRPr="00B72DDB" w:rsidRDefault="00530761" w:rsidP="00BA38BB">
      <w:pPr>
        <w:pStyle w:val="ListParagraph"/>
        <w:numPr>
          <w:ilvl w:val="0"/>
          <w:numId w:val="7"/>
        </w:numPr>
        <w:ind w:left="0" w:firstLine="0"/>
        <w:contextualSpacing/>
        <w:jc w:val="center"/>
        <w:outlineLvl w:val="1"/>
        <w:rPr>
          <w:rFonts w:ascii="Arial" w:hAnsi="Arial" w:cs="Arial"/>
          <w:b/>
        </w:rPr>
      </w:pPr>
      <w:bookmarkStart w:id="63" w:name="_Toc343591382"/>
      <w:bookmarkStart w:id="64" w:name="_Toc157691440"/>
      <w:r w:rsidRPr="00B72DDB">
        <w:rPr>
          <w:rFonts w:ascii="Arial" w:hAnsi="Arial" w:cs="Arial"/>
          <w:b/>
        </w:rPr>
        <w:t>Service Specifications</w:t>
      </w:r>
      <w:bookmarkEnd w:id="63"/>
      <w:bookmarkEnd w:id="64"/>
    </w:p>
    <w:p w14:paraId="0C8ECDC7" w14:textId="77777777" w:rsidR="00530761" w:rsidRDefault="00530761" w:rsidP="003A4D35">
      <w:pPr>
        <w:shd w:val="clear" w:color="auto" w:fill="FFFFFF" w:themeFill="background1"/>
        <w:spacing w:after="0"/>
        <w:jc w:val="both"/>
        <w:rPr>
          <w:rFonts w:ascii="Arial" w:hAnsi="Arial" w:cs="Arial"/>
          <w:sz w:val="20"/>
        </w:rPr>
      </w:pPr>
    </w:p>
    <w:p w14:paraId="32000A82" w14:textId="0E81DDF9" w:rsidR="00A710AE" w:rsidRPr="002E585B" w:rsidRDefault="00A710AE" w:rsidP="008B7A0E">
      <w:pPr>
        <w:spacing w:after="0"/>
        <w:rPr>
          <w:rFonts w:ascii="Arial" w:hAnsi="Arial" w:cs="Arial"/>
          <w:i/>
          <w:sz w:val="20"/>
        </w:rPr>
      </w:pPr>
      <w:r w:rsidRPr="001A396C">
        <w:rPr>
          <w:rFonts w:ascii="Arial" w:hAnsi="Arial" w:cs="Arial"/>
          <w:i/>
          <w:sz w:val="20"/>
        </w:rPr>
        <w:t>Insert text and/or attach documents locally.</w:t>
      </w:r>
      <w:r w:rsidR="008B7A0E">
        <w:rPr>
          <w:rFonts w:ascii="Arial" w:hAnsi="Arial" w:cs="Arial"/>
          <w:i/>
          <w:sz w:val="20"/>
        </w:rPr>
        <w:t xml:space="preserve">  </w:t>
      </w:r>
      <w:r w:rsidR="008B7A0E" w:rsidRPr="001A396C">
        <w:rPr>
          <w:rFonts w:ascii="Arial" w:hAnsi="Arial" w:cs="Arial"/>
          <w:i/>
          <w:sz w:val="20"/>
        </w:rPr>
        <w:t>Delete the</w:t>
      </w:r>
      <w:r w:rsidR="008B7A0E">
        <w:rPr>
          <w:rFonts w:ascii="Arial" w:hAnsi="Arial" w:cs="Arial"/>
          <w:i/>
          <w:sz w:val="20"/>
        </w:rPr>
        <w:t>se</w:t>
      </w:r>
      <w:r w:rsidR="008B7A0E" w:rsidRPr="001A396C">
        <w:rPr>
          <w:rFonts w:ascii="Arial" w:hAnsi="Arial" w:cs="Arial"/>
          <w:i/>
          <w:sz w:val="20"/>
        </w:rPr>
        <w:t xml:space="preserve"> </w:t>
      </w:r>
      <w:proofErr w:type="spellStart"/>
      <w:r w:rsidR="008B7A0E" w:rsidRPr="001A396C">
        <w:rPr>
          <w:rFonts w:ascii="Arial" w:hAnsi="Arial" w:cs="Arial"/>
          <w:i/>
          <w:sz w:val="20"/>
        </w:rPr>
        <w:t>italicised</w:t>
      </w:r>
      <w:proofErr w:type="spellEnd"/>
      <w:r w:rsidR="008B7A0E" w:rsidRPr="001A396C">
        <w:rPr>
          <w:rFonts w:ascii="Arial" w:hAnsi="Arial" w:cs="Arial"/>
          <w:i/>
          <w:sz w:val="20"/>
        </w:rPr>
        <w:t xml:space="preserve"> guidance notes. </w:t>
      </w:r>
      <w:r w:rsidR="008B7A0E">
        <w:rPr>
          <w:rFonts w:ascii="Arial" w:hAnsi="Arial" w:cs="Arial"/>
          <w:i/>
          <w:sz w:val="20"/>
        </w:rPr>
        <w:t xml:space="preserve"> </w:t>
      </w:r>
    </w:p>
    <w:p w14:paraId="7B41C260" w14:textId="77777777" w:rsidR="00A710AE" w:rsidRPr="00B72DDB" w:rsidRDefault="00A710AE" w:rsidP="003A4D35">
      <w:pPr>
        <w:shd w:val="clear" w:color="auto" w:fill="FFFFFF" w:themeFill="background1"/>
        <w:spacing w:after="0"/>
        <w:jc w:val="both"/>
        <w:rPr>
          <w:rFonts w:ascii="Arial" w:hAnsi="Arial" w:cs="Arial"/>
          <w:sz w:val="20"/>
        </w:rPr>
      </w:pPr>
    </w:p>
    <w:p w14:paraId="6EA46C8C" w14:textId="06A992DE" w:rsidR="001A396C" w:rsidRPr="002E585B" w:rsidRDefault="003A0624" w:rsidP="002E585B">
      <w:pPr>
        <w:spacing w:after="0"/>
        <w:rPr>
          <w:rFonts w:ascii="Arial" w:hAnsi="Arial" w:cs="Arial"/>
          <w:i/>
          <w:sz w:val="20"/>
        </w:rPr>
      </w:pPr>
      <w:r w:rsidRPr="00B72DDB">
        <w:rPr>
          <w:rFonts w:ascii="Arial" w:hAnsi="Arial" w:cs="Arial"/>
          <w:i/>
          <w:sz w:val="20"/>
        </w:rPr>
        <w:t xml:space="preserve">This is a non-mandatory model template for local population. </w:t>
      </w:r>
      <w:r w:rsidR="008027C4">
        <w:rPr>
          <w:rFonts w:ascii="Arial" w:hAnsi="Arial" w:cs="Arial"/>
          <w:i/>
          <w:sz w:val="20"/>
        </w:rPr>
        <w:t xml:space="preserve"> </w:t>
      </w:r>
      <w:r w:rsidRPr="00B72DDB">
        <w:rPr>
          <w:rFonts w:ascii="Arial" w:hAnsi="Arial" w:cs="Arial"/>
          <w:i/>
          <w:sz w:val="20"/>
        </w:rPr>
        <w:t xml:space="preserve">Commissioners may retain the structure below, or may determine their own in accordance with the </w:t>
      </w:r>
      <w:r w:rsidR="00041C53" w:rsidRPr="00B72DDB">
        <w:rPr>
          <w:rFonts w:ascii="Arial" w:hAnsi="Arial" w:cs="Arial"/>
          <w:i/>
          <w:sz w:val="20"/>
        </w:rPr>
        <w:t>Contract Technical Guidance</w:t>
      </w:r>
      <w:r w:rsidR="00844511" w:rsidRPr="00B72DDB">
        <w:rPr>
          <w:rFonts w:ascii="Arial" w:hAnsi="Arial" w:cs="Arial"/>
          <w:i/>
          <w:sz w:val="20"/>
        </w:rPr>
        <w:t>.</w:t>
      </w:r>
      <w:r w:rsidR="00A65B6D">
        <w:rPr>
          <w:rFonts w:ascii="Arial" w:hAnsi="Arial" w:cs="Arial"/>
          <w:i/>
          <w:sz w:val="20"/>
        </w:rPr>
        <w:t xml:space="preserve">  </w:t>
      </w:r>
      <w:r w:rsidR="002E585B" w:rsidRPr="002E585B">
        <w:rPr>
          <w:rFonts w:ascii="Arial" w:hAnsi="Arial" w:cs="Arial"/>
          <w:i/>
          <w:sz w:val="20"/>
        </w:rPr>
        <w:t>NHS England’s Contract Technical Guidance provides (at paragraph 36) further guidance on specifications generally and on what to consider for inclusion under the headings below.</w:t>
      </w:r>
    </w:p>
    <w:p w14:paraId="3A11EC18" w14:textId="77777777" w:rsidR="0088589A" w:rsidRPr="0088589A" w:rsidRDefault="0088589A" w:rsidP="00F21CF1">
      <w:pPr>
        <w:spacing w:after="0"/>
        <w:rPr>
          <w:rFonts w:ascii="Arial" w:hAnsi="Arial" w:cs="Arial"/>
          <w:sz w:val="20"/>
        </w:rPr>
      </w:pPr>
    </w:p>
    <w:tbl>
      <w:tblPr>
        <w:tblW w:w="822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5665"/>
      </w:tblGrid>
      <w:tr w:rsidR="00321B9E" w:rsidRPr="00321B9E" w14:paraId="2D6E29FD" w14:textId="77777777" w:rsidTr="00524475">
        <w:tc>
          <w:tcPr>
            <w:tcW w:w="2557" w:type="dxa"/>
            <w:tcMar>
              <w:top w:w="0" w:type="dxa"/>
              <w:left w:w="108" w:type="dxa"/>
              <w:bottom w:w="0" w:type="dxa"/>
              <w:right w:w="108" w:type="dxa"/>
            </w:tcMar>
            <w:hideMark/>
          </w:tcPr>
          <w:p w14:paraId="7FABD7EC" w14:textId="77777777" w:rsidR="00321B9E" w:rsidRPr="00321B9E" w:rsidRDefault="00321B9E" w:rsidP="008D1865">
            <w:pPr>
              <w:spacing w:before="120" w:after="120"/>
              <w:rPr>
                <w:rFonts w:ascii="Arial" w:hAnsi="Arial" w:cs="Arial"/>
                <w:sz w:val="20"/>
              </w:rPr>
            </w:pPr>
            <w:r w:rsidRPr="00321B9E">
              <w:rPr>
                <w:rFonts w:ascii="Arial" w:hAnsi="Arial" w:cs="Arial"/>
                <w:sz w:val="20"/>
              </w:rPr>
              <w:t>Service name</w:t>
            </w:r>
          </w:p>
        </w:tc>
        <w:tc>
          <w:tcPr>
            <w:tcW w:w="5665" w:type="dxa"/>
            <w:tcMar>
              <w:top w:w="0" w:type="dxa"/>
              <w:left w:w="108" w:type="dxa"/>
              <w:bottom w:w="0" w:type="dxa"/>
              <w:right w:w="108" w:type="dxa"/>
            </w:tcMar>
            <w:hideMark/>
          </w:tcPr>
          <w:p w14:paraId="7E8773B0" w14:textId="77777777" w:rsidR="00321B9E" w:rsidRPr="00321B9E" w:rsidRDefault="00321B9E">
            <w:pPr>
              <w:rPr>
                <w:rFonts w:ascii="Arial" w:hAnsi="Arial" w:cs="Arial"/>
                <w:sz w:val="20"/>
              </w:rPr>
            </w:pPr>
          </w:p>
        </w:tc>
      </w:tr>
      <w:tr w:rsidR="00321B9E" w:rsidRPr="00321B9E" w14:paraId="262E70E7" w14:textId="77777777" w:rsidTr="00524475">
        <w:tc>
          <w:tcPr>
            <w:tcW w:w="2557" w:type="dxa"/>
            <w:tcMar>
              <w:top w:w="0" w:type="dxa"/>
              <w:left w:w="108" w:type="dxa"/>
              <w:bottom w:w="0" w:type="dxa"/>
              <w:right w:w="108" w:type="dxa"/>
            </w:tcMar>
            <w:hideMark/>
          </w:tcPr>
          <w:p w14:paraId="764D9CE8" w14:textId="77777777" w:rsidR="00321B9E" w:rsidRPr="00321B9E" w:rsidRDefault="00321B9E" w:rsidP="008D1865">
            <w:pPr>
              <w:spacing w:before="120" w:after="120"/>
              <w:rPr>
                <w:rFonts w:ascii="Arial" w:hAnsi="Arial" w:cs="Arial"/>
                <w:sz w:val="20"/>
              </w:rPr>
            </w:pPr>
            <w:r w:rsidRPr="00321B9E">
              <w:rPr>
                <w:rFonts w:ascii="Arial" w:hAnsi="Arial" w:cs="Arial"/>
                <w:sz w:val="20"/>
              </w:rPr>
              <w:t>Service specification number</w:t>
            </w:r>
          </w:p>
        </w:tc>
        <w:tc>
          <w:tcPr>
            <w:tcW w:w="5665" w:type="dxa"/>
            <w:tcMar>
              <w:top w:w="0" w:type="dxa"/>
              <w:left w:w="108" w:type="dxa"/>
              <w:bottom w:w="0" w:type="dxa"/>
              <w:right w:w="108" w:type="dxa"/>
            </w:tcMar>
            <w:hideMark/>
          </w:tcPr>
          <w:p w14:paraId="1A8973DC" w14:textId="77777777" w:rsidR="00321B9E" w:rsidRPr="00321B9E" w:rsidRDefault="00321B9E">
            <w:pPr>
              <w:rPr>
                <w:rFonts w:ascii="Arial" w:hAnsi="Arial" w:cs="Arial"/>
                <w:sz w:val="20"/>
              </w:rPr>
            </w:pPr>
          </w:p>
        </w:tc>
      </w:tr>
      <w:tr w:rsidR="00321B9E" w:rsidRPr="00321B9E" w14:paraId="2E90E38A" w14:textId="77777777" w:rsidTr="00524475">
        <w:tc>
          <w:tcPr>
            <w:tcW w:w="2557" w:type="dxa"/>
            <w:tcMar>
              <w:top w:w="0" w:type="dxa"/>
              <w:left w:w="108" w:type="dxa"/>
              <w:bottom w:w="0" w:type="dxa"/>
              <w:right w:w="108" w:type="dxa"/>
            </w:tcMar>
            <w:hideMark/>
          </w:tcPr>
          <w:p w14:paraId="5EAE0750" w14:textId="77777777" w:rsidR="00321B9E" w:rsidRPr="00321B9E" w:rsidRDefault="00321B9E" w:rsidP="008D1865">
            <w:pPr>
              <w:spacing w:before="120" w:after="120"/>
              <w:rPr>
                <w:rFonts w:ascii="Arial" w:hAnsi="Arial" w:cs="Arial"/>
                <w:sz w:val="20"/>
              </w:rPr>
            </w:pPr>
            <w:r w:rsidRPr="00321B9E">
              <w:rPr>
                <w:rFonts w:ascii="Arial" w:hAnsi="Arial" w:cs="Arial"/>
                <w:sz w:val="20"/>
              </w:rPr>
              <w:t>Population and/or geography to be served</w:t>
            </w:r>
          </w:p>
        </w:tc>
        <w:tc>
          <w:tcPr>
            <w:tcW w:w="5665" w:type="dxa"/>
            <w:tcMar>
              <w:top w:w="0" w:type="dxa"/>
              <w:left w:w="108" w:type="dxa"/>
              <w:bottom w:w="0" w:type="dxa"/>
              <w:right w:w="108" w:type="dxa"/>
            </w:tcMar>
            <w:hideMark/>
          </w:tcPr>
          <w:p w14:paraId="555B6725" w14:textId="77777777" w:rsidR="00321B9E" w:rsidRPr="00321B9E" w:rsidRDefault="00321B9E">
            <w:pPr>
              <w:rPr>
                <w:rFonts w:ascii="Arial" w:hAnsi="Arial" w:cs="Arial"/>
                <w:sz w:val="20"/>
              </w:rPr>
            </w:pPr>
          </w:p>
        </w:tc>
      </w:tr>
      <w:tr w:rsidR="00321B9E" w:rsidRPr="00321B9E" w14:paraId="3CAE111E" w14:textId="77777777" w:rsidTr="00524475">
        <w:tc>
          <w:tcPr>
            <w:tcW w:w="2557" w:type="dxa"/>
            <w:tcMar>
              <w:top w:w="0" w:type="dxa"/>
              <w:left w:w="108" w:type="dxa"/>
              <w:bottom w:w="0" w:type="dxa"/>
              <w:right w:w="108" w:type="dxa"/>
            </w:tcMar>
            <w:hideMark/>
          </w:tcPr>
          <w:p w14:paraId="0775EA98" w14:textId="77777777" w:rsidR="00321B9E" w:rsidRPr="00321B9E" w:rsidRDefault="00321B9E" w:rsidP="008D1865">
            <w:pPr>
              <w:spacing w:before="120" w:after="120"/>
              <w:rPr>
                <w:rFonts w:ascii="Arial" w:hAnsi="Arial" w:cs="Arial"/>
                <w:sz w:val="20"/>
              </w:rPr>
            </w:pPr>
            <w:r w:rsidRPr="00321B9E">
              <w:rPr>
                <w:rFonts w:ascii="Arial" w:hAnsi="Arial" w:cs="Arial"/>
                <w:sz w:val="20"/>
              </w:rPr>
              <w:t>Service aims and desired outcomes</w:t>
            </w:r>
          </w:p>
        </w:tc>
        <w:tc>
          <w:tcPr>
            <w:tcW w:w="5665" w:type="dxa"/>
            <w:tcMar>
              <w:top w:w="0" w:type="dxa"/>
              <w:left w:w="108" w:type="dxa"/>
              <w:bottom w:w="0" w:type="dxa"/>
              <w:right w:w="108" w:type="dxa"/>
            </w:tcMar>
          </w:tcPr>
          <w:p w14:paraId="51B58B4E" w14:textId="77777777" w:rsidR="00321B9E" w:rsidRPr="00321B9E" w:rsidRDefault="00321B9E">
            <w:pPr>
              <w:rPr>
                <w:rFonts w:ascii="Arial" w:hAnsi="Arial" w:cs="Arial"/>
                <w:sz w:val="20"/>
              </w:rPr>
            </w:pPr>
          </w:p>
        </w:tc>
      </w:tr>
      <w:tr w:rsidR="00321B9E" w:rsidRPr="00321B9E" w14:paraId="066EC70D" w14:textId="77777777" w:rsidTr="00524475">
        <w:tc>
          <w:tcPr>
            <w:tcW w:w="2557" w:type="dxa"/>
            <w:tcMar>
              <w:top w:w="0" w:type="dxa"/>
              <w:left w:w="108" w:type="dxa"/>
              <w:bottom w:w="0" w:type="dxa"/>
              <w:right w:w="108" w:type="dxa"/>
            </w:tcMar>
            <w:hideMark/>
          </w:tcPr>
          <w:p w14:paraId="7CD3874F" w14:textId="7609C2F6" w:rsidR="00321B9E" w:rsidRPr="00321B9E" w:rsidRDefault="00321B9E" w:rsidP="008D1865">
            <w:pPr>
              <w:spacing w:before="120" w:after="120"/>
              <w:rPr>
                <w:rFonts w:ascii="Arial" w:hAnsi="Arial" w:cs="Arial"/>
                <w:sz w:val="20"/>
              </w:rPr>
            </w:pPr>
            <w:r w:rsidRPr="00321B9E">
              <w:rPr>
                <w:rFonts w:ascii="Arial" w:hAnsi="Arial" w:cs="Arial"/>
                <w:sz w:val="20"/>
              </w:rPr>
              <w:t>Service description and location</w:t>
            </w:r>
            <w:r w:rsidR="002B50F5">
              <w:rPr>
                <w:rFonts w:ascii="Arial" w:hAnsi="Arial" w:cs="Arial"/>
                <w:sz w:val="20"/>
              </w:rPr>
              <w:t>(s) from which it will be delivered</w:t>
            </w:r>
          </w:p>
        </w:tc>
        <w:tc>
          <w:tcPr>
            <w:tcW w:w="5665" w:type="dxa"/>
            <w:tcMar>
              <w:top w:w="0" w:type="dxa"/>
              <w:left w:w="108" w:type="dxa"/>
              <w:bottom w:w="0" w:type="dxa"/>
              <w:right w:w="108" w:type="dxa"/>
            </w:tcMar>
            <w:hideMark/>
          </w:tcPr>
          <w:p w14:paraId="59FAD29D" w14:textId="352942A5" w:rsidR="00321B9E" w:rsidRPr="00321B9E" w:rsidRDefault="00321B9E">
            <w:pPr>
              <w:rPr>
                <w:rFonts w:ascii="Arial" w:hAnsi="Arial" w:cs="Arial"/>
                <w:sz w:val="20"/>
              </w:rPr>
            </w:pPr>
          </w:p>
        </w:tc>
      </w:tr>
    </w:tbl>
    <w:p w14:paraId="29BE19C4" w14:textId="31518517" w:rsidR="00541889" w:rsidRPr="0088589A" w:rsidRDefault="00541889">
      <w:pPr>
        <w:rPr>
          <w:rFonts w:ascii="Arial" w:hAnsi="Arial" w:cs="Arial"/>
          <w:sz w:val="20"/>
        </w:rPr>
      </w:pPr>
      <w:r w:rsidRPr="0088589A">
        <w:rPr>
          <w:rFonts w:ascii="Arial" w:hAnsi="Arial" w:cs="Arial"/>
          <w:sz w:val="20"/>
        </w:rPr>
        <w:br w:type="page"/>
      </w:r>
    </w:p>
    <w:p w14:paraId="2E3D4CF1" w14:textId="290DA0E8" w:rsidR="0011569A" w:rsidRPr="00B72DDB" w:rsidRDefault="0011569A" w:rsidP="005145E0">
      <w:pPr>
        <w:spacing w:after="0"/>
        <w:jc w:val="center"/>
        <w:rPr>
          <w:rFonts w:ascii="Arial" w:hAnsi="Arial" w:cs="Arial"/>
          <w:bCs/>
        </w:rPr>
      </w:pPr>
      <w:r w:rsidRPr="00B72DDB">
        <w:rPr>
          <w:rFonts w:ascii="Arial" w:hAnsi="Arial" w:cs="Arial"/>
          <w:b/>
          <w:bCs/>
          <w:sz w:val="28"/>
          <w:szCs w:val="28"/>
        </w:rPr>
        <w:lastRenderedPageBreak/>
        <w:t>SCHEDULE 2 – THE SERVICES</w:t>
      </w:r>
    </w:p>
    <w:p w14:paraId="00BD841C" w14:textId="77777777" w:rsidR="0011569A" w:rsidRDefault="0011569A" w:rsidP="00B46ED4">
      <w:pPr>
        <w:spacing w:after="0"/>
        <w:rPr>
          <w:rFonts w:ascii="Arial" w:hAnsi="Arial" w:cs="Arial"/>
          <w:sz w:val="20"/>
        </w:rPr>
      </w:pPr>
    </w:p>
    <w:p w14:paraId="0181CF63" w14:textId="367F4780" w:rsidR="0011569A" w:rsidRPr="0011569A" w:rsidRDefault="0011569A" w:rsidP="00B46ED4">
      <w:pPr>
        <w:pStyle w:val="ListParagraph"/>
        <w:ind w:left="0"/>
        <w:contextualSpacing/>
        <w:jc w:val="center"/>
        <w:outlineLvl w:val="1"/>
        <w:rPr>
          <w:rFonts w:ascii="Arial" w:hAnsi="Arial" w:cs="Arial"/>
          <w:b/>
        </w:rPr>
      </w:pPr>
      <w:bookmarkStart w:id="65" w:name="_Toc157691441"/>
      <w:bookmarkStart w:id="66" w:name="_Hlk26198113"/>
      <w:r w:rsidRPr="0011569A">
        <w:rPr>
          <w:rFonts w:ascii="Arial" w:hAnsi="Arial" w:cs="Arial"/>
          <w:b/>
        </w:rPr>
        <w:t>A</w:t>
      </w:r>
      <w:r>
        <w:rPr>
          <w:rFonts w:ascii="Arial" w:hAnsi="Arial" w:cs="Arial"/>
          <w:b/>
        </w:rPr>
        <w:t>i</w:t>
      </w:r>
      <w:r w:rsidRPr="0011569A">
        <w:rPr>
          <w:rFonts w:ascii="Arial" w:hAnsi="Arial" w:cs="Arial"/>
          <w:b/>
        </w:rPr>
        <w:t>.</w:t>
      </w:r>
      <w:r w:rsidR="000135B0">
        <w:rPr>
          <w:rFonts w:ascii="Arial" w:hAnsi="Arial" w:cs="Arial"/>
          <w:b/>
        </w:rPr>
        <w:tab/>
      </w:r>
      <w:r w:rsidRPr="0011569A">
        <w:rPr>
          <w:rFonts w:ascii="Arial" w:hAnsi="Arial" w:cs="Arial"/>
          <w:b/>
        </w:rPr>
        <w:t xml:space="preserve">Service Specifications – </w:t>
      </w:r>
      <w:r>
        <w:rPr>
          <w:rFonts w:ascii="Arial" w:hAnsi="Arial" w:cs="Arial"/>
          <w:b/>
        </w:rPr>
        <w:t xml:space="preserve">Enhanced </w:t>
      </w:r>
      <w:r w:rsidR="0082495D">
        <w:rPr>
          <w:rFonts w:ascii="Arial" w:hAnsi="Arial" w:cs="Arial"/>
          <w:b/>
        </w:rPr>
        <w:t>Health</w:t>
      </w:r>
      <w:r>
        <w:rPr>
          <w:rFonts w:ascii="Arial" w:hAnsi="Arial" w:cs="Arial"/>
          <w:b/>
        </w:rPr>
        <w:t xml:space="preserve"> in Care Homes</w:t>
      </w:r>
      <w:bookmarkEnd w:id="65"/>
    </w:p>
    <w:p w14:paraId="7C29848C" w14:textId="159E89DA" w:rsidR="009B122E" w:rsidRDefault="009B122E" w:rsidP="00B46ED4">
      <w:pPr>
        <w:spacing w:after="0"/>
        <w:rPr>
          <w:rFonts w:ascii="Arial" w:hAnsi="Arial" w:cs="Arial"/>
          <w:sz w:val="20"/>
        </w:rPr>
      </w:pPr>
      <w:bookmarkStart w:id="67" w:name="_Hlk26283400"/>
      <w:bookmarkStart w:id="68" w:name="_Hlk27490680"/>
      <w:bookmarkEnd w:id="66"/>
    </w:p>
    <w:p w14:paraId="048D803C" w14:textId="3A975C09" w:rsidR="001C3013" w:rsidRPr="005C76EF" w:rsidRDefault="001C3013" w:rsidP="0023028F">
      <w:pPr>
        <w:spacing w:after="0"/>
        <w:rPr>
          <w:rFonts w:ascii="Arial" w:eastAsia="MS Mincho" w:hAnsi="Arial" w:cs="Arial"/>
          <w:i/>
          <w:iCs/>
          <w:sz w:val="20"/>
        </w:rPr>
      </w:pPr>
      <w:bookmarkStart w:id="69" w:name="_Hlk88077064"/>
      <w:r w:rsidRPr="005C76EF">
        <w:rPr>
          <w:rFonts w:ascii="Arial" w:eastAsia="MS Mincho" w:hAnsi="Arial" w:cs="Arial"/>
          <w:i/>
          <w:iCs/>
          <w:sz w:val="20"/>
        </w:rPr>
        <w:t>This Schedule will be applicable, and should be included in full</w:t>
      </w:r>
      <w:r w:rsidR="00F12AEB">
        <w:rPr>
          <w:rFonts w:ascii="Arial" w:eastAsia="MS Mincho" w:hAnsi="Arial" w:cs="Arial"/>
          <w:i/>
          <w:iCs/>
          <w:sz w:val="20"/>
        </w:rPr>
        <w:t xml:space="preserve"> (</w:t>
      </w:r>
      <w:r w:rsidR="00F12AEB" w:rsidRPr="00294C1E">
        <w:rPr>
          <w:rFonts w:ascii="Arial" w:eastAsia="MS Mincho" w:hAnsi="Arial" w:cs="Arial"/>
          <w:i/>
          <w:iCs/>
          <w:sz w:val="20"/>
        </w:rPr>
        <w:t xml:space="preserve">with these </w:t>
      </w:r>
      <w:proofErr w:type="spellStart"/>
      <w:r w:rsidR="00F12AEB" w:rsidRPr="00294C1E">
        <w:rPr>
          <w:rFonts w:ascii="Arial" w:eastAsia="MS Mincho" w:hAnsi="Arial" w:cs="Arial"/>
          <w:i/>
          <w:iCs/>
          <w:sz w:val="20"/>
        </w:rPr>
        <w:t>italicised</w:t>
      </w:r>
      <w:proofErr w:type="spellEnd"/>
      <w:r w:rsidR="00F12AEB" w:rsidRPr="00294C1E">
        <w:rPr>
          <w:rFonts w:ascii="Arial" w:eastAsia="MS Mincho" w:hAnsi="Arial" w:cs="Arial"/>
          <w:i/>
          <w:iCs/>
          <w:sz w:val="20"/>
        </w:rPr>
        <w:t xml:space="preserve"> guidance notes deleted</w:t>
      </w:r>
      <w:r w:rsidR="00F12AEB">
        <w:rPr>
          <w:rFonts w:ascii="Arial" w:eastAsia="MS Mincho" w:hAnsi="Arial" w:cs="Arial"/>
          <w:i/>
          <w:iCs/>
          <w:sz w:val="20"/>
        </w:rPr>
        <w:t>)</w:t>
      </w:r>
      <w:r w:rsidRPr="005C76EF">
        <w:rPr>
          <w:rFonts w:ascii="Arial" w:eastAsia="MS Mincho" w:hAnsi="Arial" w:cs="Arial"/>
          <w:i/>
          <w:iCs/>
          <w:sz w:val="20"/>
        </w:rPr>
        <w:t xml:space="preserve">, where the Provider </w:t>
      </w:r>
      <w:r w:rsidR="002B50F5">
        <w:rPr>
          <w:rFonts w:ascii="Arial" w:eastAsia="MS Mincho" w:hAnsi="Arial" w:cs="Arial"/>
          <w:i/>
          <w:iCs/>
          <w:sz w:val="20"/>
        </w:rPr>
        <w:t>is to have</w:t>
      </w:r>
      <w:r>
        <w:rPr>
          <w:rFonts w:ascii="Arial" w:eastAsia="MS Mincho" w:hAnsi="Arial" w:cs="Arial"/>
          <w:i/>
          <w:iCs/>
          <w:sz w:val="20"/>
        </w:rPr>
        <w:t xml:space="preserve"> a </w:t>
      </w:r>
      <w:r w:rsidRPr="00D91408">
        <w:rPr>
          <w:rFonts w:ascii="Arial" w:eastAsia="MS Mincho" w:hAnsi="Arial" w:cs="Arial"/>
          <w:i/>
          <w:iCs/>
          <w:sz w:val="20"/>
        </w:rPr>
        <w:t>role in delivering the E</w:t>
      </w:r>
      <w:r w:rsidR="00E413E9">
        <w:rPr>
          <w:rFonts w:ascii="Arial" w:eastAsia="MS Mincho" w:hAnsi="Arial" w:cs="Arial"/>
          <w:i/>
          <w:iCs/>
          <w:sz w:val="20"/>
        </w:rPr>
        <w:t xml:space="preserve">nhanced </w:t>
      </w:r>
      <w:r>
        <w:rPr>
          <w:rFonts w:ascii="Arial" w:eastAsia="MS Mincho" w:hAnsi="Arial" w:cs="Arial"/>
          <w:i/>
          <w:iCs/>
          <w:sz w:val="20"/>
        </w:rPr>
        <w:t>H</w:t>
      </w:r>
      <w:r w:rsidR="00E413E9">
        <w:rPr>
          <w:rFonts w:ascii="Arial" w:eastAsia="MS Mincho" w:hAnsi="Arial" w:cs="Arial"/>
          <w:i/>
          <w:iCs/>
          <w:sz w:val="20"/>
        </w:rPr>
        <w:t xml:space="preserve">ealth in </w:t>
      </w:r>
      <w:r w:rsidRPr="00D91408">
        <w:rPr>
          <w:rFonts w:ascii="Arial" w:eastAsia="MS Mincho" w:hAnsi="Arial" w:cs="Arial"/>
          <w:i/>
          <w:iCs/>
          <w:sz w:val="20"/>
        </w:rPr>
        <w:t>C</w:t>
      </w:r>
      <w:r w:rsidR="00E413E9">
        <w:rPr>
          <w:rFonts w:ascii="Arial" w:eastAsia="MS Mincho" w:hAnsi="Arial" w:cs="Arial"/>
          <w:i/>
          <w:iCs/>
          <w:sz w:val="20"/>
        </w:rPr>
        <w:t xml:space="preserve">are </w:t>
      </w:r>
      <w:r w:rsidRPr="00D91408">
        <w:rPr>
          <w:rFonts w:ascii="Arial" w:eastAsia="MS Mincho" w:hAnsi="Arial" w:cs="Arial"/>
          <w:i/>
          <w:iCs/>
          <w:sz w:val="20"/>
        </w:rPr>
        <w:t>H</w:t>
      </w:r>
      <w:r w:rsidR="00E413E9">
        <w:rPr>
          <w:rFonts w:ascii="Arial" w:eastAsia="MS Mincho" w:hAnsi="Arial" w:cs="Arial"/>
          <w:i/>
          <w:iCs/>
          <w:sz w:val="20"/>
        </w:rPr>
        <w:t>omes</w:t>
      </w:r>
      <w:r w:rsidRPr="00D91408">
        <w:rPr>
          <w:rFonts w:ascii="Arial" w:eastAsia="MS Mincho" w:hAnsi="Arial" w:cs="Arial"/>
          <w:i/>
          <w:iCs/>
          <w:sz w:val="20"/>
        </w:rPr>
        <w:t xml:space="preserve"> care model </w:t>
      </w:r>
      <w:r w:rsidR="00E3067C" w:rsidRPr="008C5EDA">
        <w:rPr>
          <w:rFonts w:ascii="Arial" w:hAnsi="Arial" w:cs="Arial"/>
          <w:i/>
          <w:iCs/>
          <w:sz w:val="20"/>
        </w:rPr>
        <w:t xml:space="preserve">(see </w:t>
      </w:r>
      <w:hyperlink r:id="rId18" w:history="1">
        <w:r w:rsidR="00E3067C" w:rsidRPr="008C5EDA">
          <w:rPr>
            <w:rStyle w:val="Hyperlink"/>
            <w:rFonts w:ascii="Arial" w:hAnsi="Arial" w:cs="Arial"/>
            <w:i/>
            <w:iCs/>
            <w:sz w:val="20"/>
          </w:rPr>
          <w:t>https://www.england.nhs.uk/publication/enhanced-health-in-care-homes-framework/</w:t>
        </w:r>
      </w:hyperlink>
      <w:r w:rsidR="00E3067C" w:rsidRPr="008C5EDA">
        <w:rPr>
          <w:rFonts w:ascii="Arial" w:hAnsi="Arial" w:cs="Arial"/>
          <w:i/>
          <w:iCs/>
          <w:sz w:val="20"/>
        </w:rPr>
        <w:t xml:space="preserve">) </w:t>
      </w:r>
      <w:r w:rsidRPr="00D91408">
        <w:rPr>
          <w:rFonts w:ascii="Arial" w:eastAsia="MS Mincho" w:hAnsi="Arial" w:cs="Arial"/>
          <w:i/>
          <w:iCs/>
          <w:sz w:val="20"/>
        </w:rPr>
        <w:t>in collaboration with local PCN</w:t>
      </w:r>
      <w:r>
        <w:rPr>
          <w:rFonts w:ascii="Arial" w:eastAsia="MS Mincho" w:hAnsi="Arial" w:cs="Arial"/>
          <w:i/>
          <w:iCs/>
          <w:sz w:val="20"/>
        </w:rPr>
        <w:t>s</w:t>
      </w:r>
      <w:r w:rsidRPr="00D91408">
        <w:rPr>
          <w:rFonts w:ascii="Arial" w:eastAsia="MS Mincho" w:hAnsi="Arial" w:cs="Arial"/>
          <w:i/>
          <w:iCs/>
          <w:sz w:val="20"/>
        </w:rPr>
        <w:t xml:space="preserve">.  </w:t>
      </w:r>
      <w:r w:rsidR="008D7E37">
        <w:rPr>
          <w:rFonts w:ascii="Arial" w:eastAsia="MS Mincho" w:hAnsi="Arial" w:cs="Arial"/>
          <w:i/>
          <w:iCs/>
          <w:sz w:val="20"/>
        </w:rPr>
        <w:t>(</w:t>
      </w:r>
      <w:r w:rsidR="00FB0F61">
        <w:rPr>
          <w:rFonts w:ascii="Arial" w:eastAsia="MS Mincho" w:hAnsi="Arial" w:cs="Arial"/>
          <w:i/>
          <w:iCs/>
          <w:sz w:val="20"/>
        </w:rPr>
        <w:t xml:space="preserve">Under SC4.9, </w:t>
      </w:r>
      <w:r w:rsidR="008D7E37" w:rsidRPr="56A71CF8">
        <w:rPr>
          <w:rFonts w:ascii="Arial" w:eastAsia="MS Mincho" w:hAnsi="Arial" w:cs="Arial"/>
          <w:i/>
          <w:iCs/>
          <w:sz w:val="20"/>
        </w:rPr>
        <w:t>th</w:t>
      </w:r>
      <w:r w:rsidR="7F714EC4" w:rsidRPr="56A71CF8">
        <w:rPr>
          <w:rFonts w:ascii="Arial" w:eastAsia="MS Mincho" w:hAnsi="Arial" w:cs="Arial"/>
          <w:i/>
          <w:iCs/>
          <w:sz w:val="20"/>
        </w:rPr>
        <w:t>is</w:t>
      </w:r>
      <w:r w:rsidR="008D7E37">
        <w:rPr>
          <w:rFonts w:ascii="Arial" w:eastAsia="MS Mincho" w:hAnsi="Arial" w:cs="Arial"/>
          <w:i/>
          <w:iCs/>
          <w:sz w:val="20"/>
        </w:rPr>
        <w:t xml:space="preserve"> Schedule is potentially relevant to providers of acute, community and mental health services.)</w:t>
      </w:r>
      <w:r w:rsidR="006F2D6C">
        <w:rPr>
          <w:rFonts w:ascii="Arial" w:eastAsia="MS Mincho" w:hAnsi="Arial" w:cs="Arial"/>
          <w:i/>
          <w:iCs/>
          <w:sz w:val="20"/>
        </w:rPr>
        <w:t xml:space="preserve"> </w:t>
      </w:r>
      <w:r w:rsidR="008D7E37">
        <w:rPr>
          <w:rFonts w:ascii="Arial" w:eastAsia="MS Mincho" w:hAnsi="Arial" w:cs="Arial"/>
          <w:i/>
          <w:iCs/>
          <w:sz w:val="20"/>
        </w:rPr>
        <w:t xml:space="preserve"> </w:t>
      </w:r>
      <w:r w:rsidR="002B50F5">
        <w:rPr>
          <w:rFonts w:ascii="Arial" w:eastAsia="MS Mincho" w:hAnsi="Arial" w:cs="Arial"/>
          <w:i/>
          <w:iCs/>
          <w:sz w:val="20"/>
        </w:rPr>
        <w:t xml:space="preserve">If the Provider </w:t>
      </w:r>
      <w:r w:rsidR="005D66E9">
        <w:rPr>
          <w:rFonts w:ascii="Arial" w:eastAsia="MS Mincho" w:hAnsi="Arial" w:cs="Arial"/>
          <w:i/>
          <w:iCs/>
          <w:sz w:val="20"/>
        </w:rPr>
        <w:t>is</w:t>
      </w:r>
      <w:r w:rsidR="002B50F5">
        <w:rPr>
          <w:rFonts w:ascii="Arial" w:eastAsia="MS Mincho" w:hAnsi="Arial" w:cs="Arial"/>
          <w:i/>
          <w:iCs/>
          <w:sz w:val="20"/>
        </w:rPr>
        <w:t xml:space="preserve"> </w:t>
      </w:r>
      <w:r w:rsidR="005D66E9">
        <w:rPr>
          <w:rFonts w:ascii="Arial" w:eastAsia="MS Mincho" w:hAnsi="Arial" w:cs="Arial"/>
          <w:i/>
          <w:iCs/>
          <w:sz w:val="20"/>
        </w:rPr>
        <w:t xml:space="preserve">not </w:t>
      </w:r>
      <w:r w:rsidR="002B50F5">
        <w:rPr>
          <w:rFonts w:ascii="Arial" w:eastAsia="MS Mincho" w:hAnsi="Arial" w:cs="Arial"/>
          <w:i/>
          <w:iCs/>
          <w:sz w:val="20"/>
        </w:rPr>
        <w:t>to have such a role</w:t>
      </w:r>
      <w:r w:rsidRPr="005C76EF">
        <w:rPr>
          <w:rFonts w:ascii="Arial" w:eastAsia="MS Mincho" w:hAnsi="Arial" w:cs="Arial"/>
          <w:i/>
          <w:iCs/>
          <w:sz w:val="20"/>
        </w:rPr>
        <w:t xml:space="preserve">, delete the text below </w:t>
      </w:r>
      <w:r w:rsidR="00357030">
        <w:rPr>
          <w:rFonts w:ascii="Arial" w:eastAsia="MS Mincho" w:hAnsi="Arial" w:cs="Arial"/>
          <w:i/>
          <w:iCs/>
          <w:sz w:val="20"/>
        </w:rPr>
        <w:t xml:space="preserve">and </w:t>
      </w:r>
      <w:r w:rsidR="00357030" w:rsidRPr="00C6556A">
        <w:rPr>
          <w:rFonts w:ascii="Arial" w:eastAsia="MS Mincho" w:hAnsi="Arial" w:cs="Arial"/>
          <w:i/>
          <w:iCs/>
          <w:sz w:val="20"/>
        </w:rPr>
        <w:t xml:space="preserve">these </w:t>
      </w:r>
      <w:proofErr w:type="spellStart"/>
      <w:r w:rsidR="00357030" w:rsidRPr="00C6556A">
        <w:rPr>
          <w:rFonts w:ascii="Arial" w:eastAsia="MS Mincho" w:hAnsi="Arial" w:cs="Arial"/>
          <w:i/>
          <w:iCs/>
          <w:sz w:val="20"/>
        </w:rPr>
        <w:t>italicised</w:t>
      </w:r>
      <w:proofErr w:type="spellEnd"/>
      <w:r w:rsidR="00357030" w:rsidRPr="00C6556A">
        <w:rPr>
          <w:rFonts w:ascii="Arial" w:eastAsia="MS Mincho" w:hAnsi="Arial" w:cs="Arial"/>
          <w:i/>
          <w:iCs/>
          <w:sz w:val="20"/>
        </w:rPr>
        <w:t xml:space="preserve"> guidance notes </w:t>
      </w:r>
      <w:r w:rsidRPr="005C76EF">
        <w:rPr>
          <w:rFonts w:ascii="Arial" w:eastAsia="MS Mincho" w:hAnsi="Arial" w:cs="Arial"/>
          <w:i/>
          <w:iCs/>
          <w:sz w:val="20"/>
        </w:rPr>
        <w:t xml:space="preserve">and insert Not </w:t>
      </w:r>
      <w:r>
        <w:rPr>
          <w:rFonts w:ascii="Arial" w:eastAsia="MS Mincho" w:hAnsi="Arial" w:cs="Arial"/>
          <w:i/>
          <w:iCs/>
          <w:sz w:val="20"/>
        </w:rPr>
        <w:t>Applicable</w:t>
      </w:r>
      <w:r w:rsidRPr="005C76EF">
        <w:rPr>
          <w:rFonts w:ascii="Arial" w:eastAsia="MS Mincho" w:hAnsi="Arial" w:cs="Arial"/>
          <w:i/>
          <w:iCs/>
          <w:sz w:val="20"/>
        </w:rPr>
        <w:t>.</w:t>
      </w:r>
    </w:p>
    <w:bookmarkEnd w:id="67"/>
    <w:bookmarkEnd w:id="69"/>
    <w:p w14:paraId="5FDEA4A8" w14:textId="77777777" w:rsidR="00716153" w:rsidRDefault="00716153" w:rsidP="0023028F">
      <w:pPr>
        <w:spacing w:after="0"/>
        <w:rPr>
          <w:rFonts w:ascii="Arial" w:hAnsi="Arial" w:cs="Arial"/>
          <w:sz w:val="20"/>
        </w:rPr>
      </w:pPr>
    </w:p>
    <w:p w14:paraId="23D84271" w14:textId="4DC2B2F1" w:rsidR="00FF2754" w:rsidRPr="00DC0D74" w:rsidRDefault="001A6B1F" w:rsidP="0023028F">
      <w:pPr>
        <w:spacing w:after="0"/>
        <w:rPr>
          <w:rFonts w:ascii="Arial" w:hAnsi="Arial" w:cs="Arial"/>
          <w:i/>
          <w:iCs/>
          <w:sz w:val="20"/>
        </w:rPr>
      </w:pPr>
      <w:r w:rsidRPr="004C152B">
        <w:rPr>
          <w:rFonts w:ascii="Arial" w:hAnsi="Arial" w:cs="Arial"/>
          <w:i/>
          <w:sz w:val="20"/>
        </w:rPr>
        <w:t>Indicative requirements marked YES are mandatory requirements for any Provider of community physical and mental health services which is to have a role in the delivery of the EHCH care model.</w:t>
      </w:r>
    </w:p>
    <w:p w14:paraId="6B68EFBF" w14:textId="77777777" w:rsidR="00FF2754" w:rsidRPr="00F30004" w:rsidRDefault="00FF2754" w:rsidP="0023028F">
      <w:pPr>
        <w:spacing w:after="0"/>
        <w:rPr>
          <w:rFonts w:ascii="Arial" w:hAnsi="Arial" w:cs="Arial"/>
          <w:i/>
          <w:iCs/>
          <w:sz w:val="20"/>
        </w:rPr>
      </w:pPr>
    </w:p>
    <w:p w14:paraId="1CD0E5D4" w14:textId="3A79BD88" w:rsidR="001A6B1F" w:rsidRDefault="001A6B1F" w:rsidP="0023028F">
      <w:pPr>
        <w:spacing w:after="0"/>
        <w:rPr>
          <w:i/>
          <w:iCs/>
          <w:sz w:val="22"/>
          <w:lang w:val="en-GB"/>
        </w:rPr>
      </w:pPr>
      <w:r w:rsidRPr="001A6B1F">
        <w:rPr>
          <w:rFonts w:ascii="Arial" w:hAnsi="Arial" w:cs="Arial"/>
          <w:i/>
          <w:iCs/>
          <w:sz w:val="20"/>
        </w:rPr>
        <w:t>Indicative requirements marked YES/NO will be requirements for the Provider in question if so agreed locally – so delete as appropriate to indicate requirements which do or do not apply to the Provider.</w:t>
      </w:r>
    </w:p>
    <w:p w14:paraId="16BBC3C0" w14:textId="77777777" w:rsidR="00A75A1C" w:rsidRDefault="00A75A1C" w:rsidP="00DE05F3">
      <w:pPr>
        <w:spacing w:after="0"/>
        <w:rPr>
          <w:rFonts w:ascii="Arial" w:hAnsi="Arial" w:cs="Arial"/>
          <w:sz w:val="20"/>
        </w:rPr>
      </w:pPr>
      <w:bookmarkStart w:id="70" w:name="_Hlk26873745"/>
    </w:p>
    <w:tbl>
      <w:tblPr>
        <w:tblStyle w:val="TableGrid"/>
        <w:tblW w:w="0" w:type="auto"/>
        <w:tblLook w:val="04A0" w:firstRow="1" w:lastRow="0" w:firstColumn="1" w:lastColumn="0" w:noHBand="0" w:noVBand="1"/>
      </w:tblPr>
      <w:tblGrid>
        <w:gridCol w:w="7083"/>
        <w:gridCol w:w="1219"/>
      </w:tblGrid>
      <w:tr w:rsidR="00DE05F3" w14:paraId="3A91C65B" w14:textId="77777777" w:rsidTr="00DE05F3">
        <w:tc>
          <w:tcPr>
            <w:tcW w:w="8302" w:type="dxa"/>
            <w:gridSpan w:val="2"/>
          </w:tcPr>
          <w:p w14:paraId="0F5B3F22" w14:textId="6440CAAA" w:rsidR="00DE05F3" w:rsidRDefault="00DE05F3" w:rsidP="00FD4F92">
            <w:pPr>
              <w:spacing w:before="120" w:after="120"/>
              <w:ind w:right="45"/>
              <w:rPr>
                <w:rFonts w:ascii="Arial" w:hAnsi="Arial" w:cs="Arial"/>
                <w:sz w:val="20"/>
              </w:rPr>
            </w:pPr>
            <w:r w:rsidRPr="007D46CF">
              <w:rPr>
                <w:rFonts w:ascii="Arial" w:eastAsia="MS Mincho" w:hAnsi="Arial" w:cs="Arial"/>
                <w:b/>
                <w:sz w:val="20"/>
              </w:rPr>
              <w:t>1.0</w:t>
            </w:r>
            <w:r>
              <w:tab/>
            </w:r>
            <w:r w:rsidRPr="00E44A05">
              <w:rPr>
                <w:rFonts w:ascii="Arial" w:eastAsia="MS Mincho" w:hAnsi="Arial" w:cs="Arial"/>
                <w:b/>
                <w:sz w:val="20"/>
              </w:rPr>
              <w:t>Enhanced Health in Care Homes Requirements</w:t>
            </w:r>
          </w:p>
        </w:tc>
      </w:tr>
      <w:tr w:rsidR="00DE05F3" w14:paraId="04D2746D" w14:textId="77777777" w:rsidTr="00DE05F3">
        <w:tc>
          <w:tcPr>
            <w:tcW w:w="8302" w:type="dxa"/>
            <w:gridSpan w:val="2"/>
          </w:tcPr>
          <w:p w14:paraId="36D336FF" w14:textId="77777777" w:rsidR="00DE05F3" w:rsidRPr="00E44A05" w:rsidRDefault="00DE05F3" w:rsidP="00FD4F92">
            <w:pPr>
              <w:spacing w:before="120" w:after="120"/>
              <w:ind w:right="45"/>
              <w:rPr>
                <w:rFonts w:ascii="Arial" w:eastAsia="MS Mincho" w:hAnsi="Arial" w:cs="Arial"/>
                <w:b/>
                <w:sz w:val="20"/>
              </w:rPr>
            </w:pPr>
            <w:r w:rsidRPr="007D46CF">
              <w:rPr>
                <w:rFonts w:ascii="Arial" w:eastAsia="MS Mincho" w:hAnsi="Arial" w:cs="Arial"/>
                <w:b/>
                <w:sz w:val="20"/>
              </w:rPr>
              <w:t>1.1</w:t>
            </w:r>
            <w:r w:rsidRPr="00E44A05">
              <w:rPr>
                <w:rFonts w:ascii="Arial" w:hAnsi="Arial" w:cs="Arial"/>
                <w:sz w:val="20"/>
              </w:rPr>
              <w:tab/>
            </w:r>
            <w:r w:rsidRPr="00E44A05">
              <w:rPr>
                <w:rFonts w:ascii="Arial" w:eastAsia="MS Mincho" w:hAnsi="Arial" w:cs="Arial"/>
                <w:b/>
                <w:sz w:val="20"/>
              </w:rPr>
              <w:t xml:space="preserve">Primary Care Networks and other providers with which the Provider must </w:t>
            </w:r>
            <w:r w:rsidRPr="00E44A05">
              <w:rPr>
                <w:rFonts w:ascii="Arial" w:hAnsi="Arial" w:cs="Arial"/>
                <w:sz w:val="20"/>
              </w:rPr>
              <w:tab/>
            </w:r>
            <w:r w:rsidRPr="00E44A05">
              <w:rPr>
                <w:rFonts w:ascii="Arial" w:eastAsia="MS Mincho" w:hAnsi="Arial" w:cs="Arial"/>
                <w:b/>
                <w:sz w:val="20"/>
              </w:rPr>
              <w:t>co</w:t>
            </w:r>
            <w:r>
              <w:rPr>
                <w:rFonts w:ascii="Arial" w:eastAsia="MS Mincho" w:hAnsi="Arial" w:cs="Arial"/>
                <w:b/>
                <w:sz w:val="20"/>
              </w:rPr>
              <w:t>-</w:t>
            </w:r>
            <w:r w:rsidRPr="00E44A05">
              <w:rPr>
                <w:rFonts w:ascii="Arial" w:eastAsia="MS Mincho" w:hAnsi="Arial" w:cs="Arial"/>
                <w:b/>
                <w:sz w:val="20"/>
              </w:rPr>
              <w:t>operate</w:t>
            </w:r>
          </w:p>
          <w:p w14:paraId="54637FA4" w14:textId="77777777" w:rsidR="00DE05F3" w:rsidRPr="00E44A05" w:rsidRDefault="00DE05F3">
            <w:pPr>
              <w:ind w:right="43"/>
              <w:rPr>
                <w:rFonts w:ascii="Arial" w:eastAsia="MS Mincho" w:hAnsi="Arial" w:cs="Arial"/>
                <w:sz w:val="20"/>
              </w:rPr>
            </w:pPr>
            <w:r w:rsidRPr="00E44A05">
              <w:rPr>
                <w:rFonts w:ascii="Arial" w:hAnsi="Arial" w:cs="Arial"/>
                <w:sz w:val="20"/>
              </w:rPr>
              <w:tab/>
            </w:r>
            <w:r w:rsidRPr="00E44A05">
              <w:rPr>
                <w:rFonts w:ascii="Arial" w:eastAsia="MS Mincho" w:hAnsi="Arial" w:cs="Arial"/>
                <w:sz w:val="20"/>
              </w:rPr>
              <w:t>[        ] PCN (acting through lead practice [       ]/other)</w:t>
            </w:r>
          </w:p>
          <w:p w14:paraId="08248FE5" w14:textId="77777777" w:rsidR="00DE05F3" w:rsidRPr="00E44A05" w:rsidRDefault="00DE05F3">
            <w:pPr>
              <w:ind w:right="43"/>
              <w:rPr>
                <w:rFonts w:ascii="Arial" w:eastAsia="MS Mincho" w:hAnsi="Arial" w:cs="Arial"/>
                <w:sz w:val="20"/>
              </w:rPr>
            </w:pPr>
            <w:r w:rsidRPr="00E44A05">
              <w:rPr>
                <w:rFonts w:ascii="Arial" w:hAnsi="Arial" w:cs="Arial"/>
                <w:sz w:val="20"/>
              </w:rPr>
              <w:tab/>
            </w:r>
            <w:r w:rsidRPr="00E44A05">
              <w:rPr>
                <w:rFonts w:ascii="Arial" w:eastAsia="MS Mincho" w:hAnsi="Arial" w:cs="Arial"/>
                <w:sz w:val="20"/>
              </w:rPr>
              <w:t>[        ] PCN (acting through lead practice [       ]/other)</w:t>
            </w:r>
          </w:p>
          <w:p w14:paraId="7DB10B72" w14:textId="77777777" w:rsidR="00DE05F3" w:rsidRPr="00E44A05" w:rsidRDefault="00DE05F3">
            <w:pPr>
              <w:ind w:right="43"/>
              <w:rPr>
                <w:rFonts w:ascii="Arial" w:eastAsia="MS Mincho" w:hAnsi="Arial" w:cs="Arial"/>
                <w:sz w:val="20"/>
              </w:rPr>
            </w:pPr>
            <w:r w:rsidRPr="00E44A05">
              <w:rPr>
                <w:rFonts w:ascii="Arial" w:hAnsi="Arial" w:cs="Arial"/>
                <w:sz w:val="20"/>
              </w:rPr>
              <w:tab/>
            </w:r>
            <w:r w:rsidRPr="00E44A05">
              <w:rPr>
                <w:rFonts w:ascii="Arial" w:eastAsia="MS Mincho" w:hAnsi="Arial" w:cs="Arial"/>
                <w:sz w:val="20"/>
              </w:rPr>
              <w:t>[other providers]</w:t>
            </w:r>
          </w:p>
          <w:p w14:paraId="0C110AA8" w14:textId="77777777" w:rsidR="00DE05F3" w:rsidRDefault="00DE05F3">
            <w:pPr>
              <w:rPr>
                <w:rFonts w:ascii="Arial" w:hAnsi="Arial" w:cs="Arial"/>
                <w:sz w:val="20"/>
              </w:rPr>
            </w:pPr>
          </w:p>
        </w:tc>
      </w:tr>
      <w:tr w:rsidR="00DE05F3" w14:paraId="25D4FF76" w14:textId="77777777" w:rsidTr="00DE05F3">
        <w:tc>
          <w:tcPr>
            <w:tcW w:w="8302" w:type="dxa"/>
            <w:gridSpan w:val="2"/>
          </w:tcPr>
          <w:p w14:paraId="215A7205" w14:textId="0A06161D" w:rsidR="00DE05F3" w:rsidRDefault="00DE05F3" w:rsidP="00FD4F92">
            <w:pPr>
              <w:spacing w:before="120" w:after="120"/>
              <w:ind w:right="45"/>
              <w:rPr>
                <w:rFonts w:ascii="Arial" w:hAnsi="Arial" w:cs="Arial"/>
                <w:sz w:val="20"/>
              </w:rPr>
            </w:pPr>
            <w:r w:rsidRPr="00E44A05">
              <w:rPr>
                <w:rFonts w:ascii="Arial" w:eastAsia="MS Mincho" w:hAnsi="Arial" w:cs="Arial"/>
                <w:b/>
                <w:sz w:val="20"/>
              </w:rPr>
              <w:t>1.2</w:t>
            </w:r>
            <w:r w:rsidRPr="00E44A05">
              <w:rPr>
                <w:rFonts w:ascii="Arial" w:hAnsi="Arial" w:cs="Arial"/>
                <w:sz w:val="20"/>
              </w:rPr>
              <w:tab/>
            </w:r>
            <w:r w:rsidRPr="00E44A05">
              <w:rPr>
                <w:rFonts w:ascii="Arial" w:eastAsia="MS Mincho" w:hAnsi="Arial" w:cs="Arial"/>
                <w:b/>
                <w:sz w:val="20"/>
              </w:rPr>
              <w:t>Indicative requirements</w:t>
            </w:r>
          </w:p>
        </w:tc>
      </w:tr>
      <w:tr w:rsidR="00DE05F3" w14:paraId="4DA32B34" w14:textId="77777777" w:rsidTr="00DE05F3">
        <w:tc>
          <w:tcPr>
            <w:tcW w:w="7083" w:type="dxa"/>
          </w:tcPr>
          <w:p w14:paraId="28F8029A" w14:textId="61F90686" w:rsidR="00DE05F3" w:rsidRDefault="00DE05F3" w:rsidP="00FD4F92">
            <w:pPr>
              <w:spacing w:before="120" w:after="120"/>
              <w:jc w:val="both"/>
              <w:rPr>
                <w:rFonts w:ascii="Arial" w:hAnsi="Arial" w:cs="Arial"/>
                <w:sz w:val="20"/>
              </w:rPr>
            </w:pPr>
            <w:r w:rsidRPr="00203F2A">
              <w:rPr>
                <w:rFonts w:ascii="Arial" w:eastAsia="Calibri" w:hAnsi="Arial" w:cs="Arial"/>
                <w:sz w:val="20"/>
                <w:lang w:eastAsia="ja-JP"/>
              </w:rPr>
              <w:t>Have in place</w:t>
            </w:r>
            <w:r>
              <w:rPr>
                <w:rFonts w:ascii="Arial" w:eastAsia="Calibri" w:hAnsi="Arial" w:cs="Arial"/>
                <w:sz w:val="20"/>
                <w:lang w:eastAsia="ja-JP"/>
              </w:rPr>
              <w:t xml:space="preserve"> </w:t>
            </w:r>
            <w:r w:rsidRPr="00203F2A">
              <w:rPr>
                <w:rFonts w:ascii="Arial" w:eastAsia="Calibri" w:hAnsi="Arial" w:cs="Arial"/>
                <w:sz w:val="20"/>
                <w:lang w:eastAsia="ja-JP"/>
              </w:rPr>
              <w:t xml:space="preserve">a list of the care homes for which it is to have responsibility, agreed with the relevant </w:t>
            </w:r>
            <w:r>
              <w:rPr>
                <w:rFonts w:ascii="Arial" w:eastAsia="Calibri" w:hAnsi="Arial" w:cs="Arial"/>
                <w:sz w:val="20"/>
                <w:lang w:eastAsia="ja-JP"/>
              </w:rPr>
              <w:t>ICB as applicable</w:t>
            </w:r>
            <w:r w:rsidRPr="00203F2A">
              <w:rPr>
                <w:rFonts w:ascii="Arial" w:eastAsia="Calibri" w:hAnsi="Arial" w:cs="Arial"/>
                <w:sz w:val="20"/>
                <w:lang w:eastAsia="ja-JP"/>
              </w:rPr>
              <w:t>.</w:t>
            </w:r>
          </w:p>
        </w:tc>
        <w:tc>
          <w:tcPr>
            <w:tcW w:w="1219" w:type="dxa"/>
          </w:tcPr>
          <w:p w14:paraId="0E577EAB" w14:textId="77777777" w:rsidR="00DE05F3" w:rsidRDefault="00DE05F3" w:rsidP="00FD4F92">
            <w:pPr>
              <w:spacing w:before="120" w:after="120"/>
              <w:jc w:val="center"/>
              <w:rPr>
                <w:rFonts w:ascii="Arial" w:hAnsi="Arial" w:cs="Arial"/>
                <w:sz w:val="20"/>
              </w:rPr>
            </w:pPr>
            <w:r w:rsidRPr="00E44A05">
              <w:rPr>
                <w:rFonts w:ascii="Arial" w:eastAsia="MS Mincho" w:hAnsi="Arial" w:cs="Arial"/>
                <w:sz w:val="20"/>
              </w:rPr>
              <w:t>YES</w:t>
            </w:r>
          </w:p>
        </w:tc>
      </w:tr>
      <w:tr w:rsidR="00DE05F3" w14:paraId="7A163C7B" w14:textId="77777777" w:rsidTr="00DE05F3">
        <w:tc>
          <w:tcPr>
            <w:tcW w:w="7083" w:type="dxa"/>
          </w:tcPr>
          <w:p w14:paraId="1284E33E" w14:textId="25D5C653" w:rsidR="00DE05F3" w:rsidRDefault="00DE05F3" w:rsidP="00FD4F92">
            <w:pPr>
              <w:spacing w:before="120" w:after="120"/>
              <w:jc w:val="both"/>
              <w:rPr>
                <w:rFonts w:ascii="Arial" w:hAnsi="Arial" w:cs="Arial"/>
                <w:sz w:val="20"/>
              </w:rPr>
            </w:pPr>
            <w:r w:rsidRPr="00810E64">
              <w:rPr>
                <w:rFonts w:ascii="Arial" w:eastAsia="Calibri" w:hAnsi="Arial" w:cs="Arial"/>
                <w:sz w:val="20"/>
                <w:lang w:eastAsia="ja-JP"/>
              </w:rPr>
              <w:t>Have in place</w:t>
            </w:r>
            <w:r>
              <w:rPr>
                <w:rFonts w:ascii="Arial" w:eastAsia="Calibri" w:hAnsi="Arial" w:cs="Arial"/>
                <w:sz w:val="20"/>
                <w:lang w:eastAsia="ja-JP"/>
              </w:rPr>
              <w:t xml:space="preserve"> </w:t>
            </w:r>
            <w:r w:rsidRPr="00810E64">
              <w:rPr>
                <w:rFonts w:ascii="Arial" w:eastAsia="Calibri" w:hAnsi="Arial" w:cs="Arial"/>
                <w:sz w:val="20"/>
                <w:lang w:eastAsia="ja-JP"/>
              </w:rPr>
              <w:t xml:space="preserve">a plan for how the service will operate, agreed with the relevant </w:t>
            </w:r>
            <w:r>
              <w:rPr>
                <w:rFonts w:ascii="Arial" w:eastAsia="Calibri" w:hAnsi="Arial" w:cs="Arial"/>
                <w:sz w:val="20"/>
                <w:lang w:eastAsia="ja-JP"/>
              </w:rPr>
              <w:t>ICB(s) as applicable</w:t>
            </w:r>
            <w:r w:rsidRPr="00810E64">
              <w:rPr>
                <w:rFonts w:ascii="Arial" w:eastAsia="Calibri" w:hAnsi="Arial" w:cs="Arial"/>
                <w:sz w:val="20"/>
                <w:lang w:eastAsia="ja-JP"/>
              </w:rPr>
              <w:t>, PCN(s), care homes and other providers [listed above], and abide on an ongoing basis by its responsibilities under this plan.</w:t>
            </w:r>
          </w:p>
        </w:tc>
        <w:tc>
          <w:tcPr>
            <w:tcW w:w="1219" w:type="dxa"/>
          </w:tcPr>
          <w:p w14:paraId="39046EAA" w14:textId="77777777" w:rsidR="00DE05F3" w:rsidRDefault="00DE05F3" w:rsidP="00FD4F92">
            <w:pPr>
              <w:spacing w:before="120" w:after="120"/>
              <w:jc w:val="center"/>
              <w:rPr>
                <w:rFonts w:ascii="Arial" w:hAnsi="Arial" w:cs="Arial"/>
                <w:sz w:val="20"/>
              </w:rPr>
            </w:pPr>
            <w:r>
              <w:rPr>
                <w:rFonts w:ascii="Arial" w:eastAsia="MS Mincho" w:hAnsi="Arial" w:cs="Arial"/>
                <w:sz w:val="20"/>
              </w:rPr>
              <w:t>YES</w:t>
            </w:r>
          </w:p>
        </w:tc>
      </w:tr>
      <w:tr w:rsidR="00DE05F3" w14:paraId="3FBB0487" w14:textId="77777777" w:rsidTr="00DE05F3">
        <w:tc>
          <w:tcPr>
            <w:tcW w:w="7083" w:type="dxa"/>
          </w:tcPr>
          <w:p w14:paraId="360F3FFA" w14:textId="21A0EDFF" w:rsidR="00DE05F3" w:rsidRDefault="00DE05F3" w:rsidP="00FD4F92">
            <w:pPr>
              <w:spacing w:before="120" w:after="120"/>
              <w:jc w:val="both"/>
              <w:rPr>
                <w:rFonts w:ascii="Arial" w:hAnsi="Arial" w:cs="Arial"/>
                <w:sz w:val="20"/>
              </w:rPr>
            </w:pPr>
            <w:r>
              <w:rPr>
                <w:rFonts w:ascii="Arial" w:eastAsia="Calibri" w:hAnsi="Arial" w:cs="Arial"/>
                <w:sz w:val="20"/>
                <w:lang w:eastAsia="ja-JP"/>
              </w:rPr>
              <w:t xml:space="preserve">Have in place and maintain in operation in agreement </w:t>
            </w:r>
            <w:r w:rsidRPr="007D46CF">
              <w:rPr>
                <w:rFonts w:ascii="Arial" w:eastAsia="Calibri" w:hAnsi="Arial" w:cs="Arial"/>
                <w:sz w:val="20"/>
                <w:lang w:eastAsia="ja-JP"/>
              </w:rPr>
              <w:t xml:space="preserve">with the </w:t>
            </w:r>
            <w:r>
              <w:rPr>
                <w:rFonts w:ascii="Arial" w:eastAsia="Calibri" w:hAnsi="Arial" w:cs="Arial"/>
                <w:sz w:val="20"/>
                <w:lang w:eastAsia="ja-JP"/>
              </w:rPr>
              <w:t xml:space="preserve">relevant </w:t>
            </w:r>
            <w:r w:rsidRPr="007D46CF">
              <w:rPr>
                <w:rFonts w:ascii="Arial" w:eastAsia="Calibri" w:hAnsi="Arial" w:cs="Arial"/>
                <w:sz w:val="20"/>
                <w:lang w:eastAsia="ja-JP"/>
              </w:rPr>
              <w:t>PCN</w:t>
            </w:r>
            <w:r>
              <w:rPr>
                <w:rFonts w:ascii="Arial" w:eastAsia="Calibri" w:hAnsi="Arial" w:cs="Arial"/>
                <w:sz w:val="20"/>
                <w:lang w:eastAsia="ja-JP"/>
              </w:rPr>
              <w:t>(s)</w:t>
            </w:r>
            <w:r w:rsidRPr="007D46CF">
              <w:rPr>
                <w:rFonts w:ascii="Arial" w:eastAsia="Calibri" w:hAnsi="Arial" w:cs="Arial"/>
                <w:sz w:val="20"/>
                <w:lang w:eastAsia="ja-JP"/>
              </w:rPr>
              <w:t xml:space="preserve"> and other providers [listed above] a multidisciplinary team (MDT) to deliver relevant services to the care homes.</w:t>
            </w:r>
          </w:p>
        </w:tc>
        <w:tc>
          <w:tcPr>
            <w:tcW w:w="1219" w:type="dxa"/>
          </w:tcPr>
          <w:p w14:paraId="266D073A" w14:textId="77777777" w:rsidR="00DE05F3" w:rsidRDefault="00DE05F3" w:rsidP="00FD4F92">
            <w:pPr>
              <w:spacing w:before="120" w:after="120"/>
              <w:jc w:val="center"/>
              <w:rPr>
                <w:rFonts w:ascii="Arial" w:hAnsi="Arial" w:cs="Arial"/>
                <w:sz w:val="20"/>
              </w:rPr>
            </w:pPr>
            <w:r w:rsidRPr="00E44A05">
              <w:rPr>
                <w:rFonts w:ascii="Arial" w:eastAsia="MS Mincho" w:hAnsi="Arial" w:cs="Arial"/>
                <w:sz w:val="20"/>
              </w:rPr>
              <w:t>YES</w:t>
            </w:r>
          </w:p>
        </w:tc>
      </w:tr>
      <w:tr w:rsidR="00DE05F3" w14:paraId="2B0FDE35" w14:textId="77777777" w:rsidTr="00DE05F3">
        <w:tc>
          <w:tcPr>
            <w:tcW w:w="7083" w:type="dxa"/>
          </w:tcPr>
          <w:p w14:paraId="7A45FE8A" w14:textId="358ACA81" w:rsidR="00DE05F3" w:rsidRDefault="00DE05F3" w:rsidP="00FD4F92">
            <w:pPr>
              <w:pStyle w:val="ListParagraph"/>
              <w:spacing w:before="120" w:after="120"/>
              <w:ind w:left="0" w:right="43"/>
              <w:jc w:val="both"/>
              <w:rPr>
                <w:rFonts w:ascii="Arial" w:hAnsi="Arial" w:cs="Arial"/>
                <w:sz w:val="20"/>
              </w:rPr>
            </w:pPr>
            <w:r w:rsidRPr="00FF43E8">
              <w:rPr>
                <w:rFonts w:ascii="Arial" w:eastAsia="Calibri" w:hAnsi="Arial" w:cs="Arial"/>
                <w:sz w:val="20"/>
              </w:rPr>
              <w:t>Have in place and maintain in operation</w:t>
            </w:r>
            <w:r w:rsidRPr="007D46CF">
              <w:rPr>
                <w:rFonts w:ascii="Arial" w:eastAsia="Calibri" w:hAnsi="Arial" w:cs="Arial"/>
                <w:sz w:val="20"/>
              </w:rPr>
              <w:t xml:space="preserve"> protocols between the care home and with system partners for information sharing, shared care planning, use of shared care records and clear clinical governance.</w:t>
            </w:r>
          </w:p>
        </w:tc>
        <w:tc>
          <w:tcPr>
            <w:tcW w:w="1219" w:type="dxa"/>
          </w:tcPr>
          <w:p w14:paraId="253CDDA6" w14:textId="77777777" w:rsidR="00DE05F3" w:rsidRDefault="00DE05F3" w:rsidP="00FD4F92">
            <w:pPr>
              <w:spacing w:before="120" w:after="120"/>
              <w:jc w:val="center"/>
              <w:rPr>
                <w:rFonts w:ascii="Arial" w:hAnsi="Arial" w:cs="Arial"/>
                <w:sz w:val="20"/>
              </w:rPr>
            </w:pPr>
            <w:r w:rsidRPr="007D46CF">
              <w:rPr>
                <w:rFonts w:ascii="Arial" w:eastAsia="MS Mincho" w:hAnsi="Arial" w:cs="Arial"/>
                <w:sz w:val="20"/>
              </w:rPr>
              <w:t>YES</w:t>
            </w:r>
          </w:p>
        </w:tc>
      </w:tr>
      <w:tr w:rsidR="00DE05F3" w14:paraId="7A345AB5" w14:textId="77777777" w:rsidTr="00DE05F3">
        <w:tc>
          <w:tcPr>
            <w:tcW w:w="7083" w:type="dxa"/>
          </w:tcPr>
          <w:p w14:paraId="297ABF5C" w14:textId="0A995317" w:rsidR="00DE05F3" w:rsidRDefault="00DE05F3" w:rsidP="00FD4F92">
            <w:pPr>
              <w:pStyle w:val="ListParagraph"/>
              <w:spacing w:before="120" w:after="120"/>
              <w:ind w:left="0" w:right="43"/>
              <w:jc w:val="both"/>
              <w:rPr>
                <w:rFonts w:ascii="Arial" w:hAnsi="Arial" w:cs="Arial"/>
                <w:sz w:val="20"/>
              </w:rPr>
            </w:pPr>
            <w:r>
              <w:rPr>
                <w:rFonts w:ascii="Arial" w:eastAsia="Calibri" w:hAnsi="Arial" w:cs="Arial"/>
                <w:sz w:val="20"/>
                <w:szCs w:val="20"/>
              </w:rPr>
              <w:t>P</w:t>
            </w:r>
            <w:r w:rsidRPr="00736EC3">
              <w:rPr>
                <w:rFonts w:ascii="Arial" w:eastAsia="Calibri" w:hAnsi="Arial" w:cs="Arial"/>
                <w:sz w:val="20"/>
                <w:szCs w:val="20"/>
              </w:rPr>
              <w:t>articipate in and support ‘home rounds’ as agreed with the PCN as part of an MDT.</w:t>
            </w:r>
          </w:p>
        </w:tc>
        <w:tc>
          <w:tcPr>
            <w:tcW w:w="1219" w:type="dxa"/>
          </w:tcPr>
          <w:p w14:paraId="18B53163" w14:textId="77777777" w:rsidR="00DE05F3" w:rsidRDefault="00DE05F3" w:rsidP="00FD4F92">
            <w:pPr>
              <w:spacing w:before="120" w:after="120"/>
              <w:jc w:val="center"/>
              <w:rPr>
                <w:rFonts w:ascii="Arial" w:hAnsi="Arial" w:cs="Arial"/>
                <w:sz w:val="20"/>
              </w:rPr>
            </w:pPr>
            <w:r w:rsidRPr="007D46CF">
              <w:rPr>
                <w:rFonts w:ascii="Arial" w:eastAsia="MS Mincho" w:hAnsi="Arial" w:cs="Arial"/>
                <w:sz w:val="20"/>
              </w:rPr>
              <w:t>YES/NO</w:t>
            </w:r>
          </w:p>
        </w:tc>
      </w:tr>
    </w:tbl>
    <w:p w14:paraId="68432174" w14:textId="77777777" w:rsidR="00305F17" w:rsidRDefault="00305F17">
      <w:r>
        <w:br w:type="page"/>
      </w:r>
    </w:p>
    <w:tbl>
      <w:tblPr>
        <w:tblStyle w:val="TableGrid"/>
        <w:tblW w:w="0" w:type="auto"/>
        <w:tblLook w:val="04A0" w:firstRow="1" w:lastRow="0" w:firstColumn="1" w:lastColumn="0" w:noHBand="0" w:noVBand="1"/>
      </w:tblPr>
      <w:tblGrid>
        <w:gridCol w:w="7083"/>
        <w:gridCol w:w="1219"/>
      </w:tblGrid>
      <w:tr w:rsidR="00DE05F3" w14:paraId="23CBA4F7" w14:textId="77777777" w:rsidTr="00DE05F3">
        <w:tc>
          <w:tcPr>
            <w:tcW w:w="7083" w:type="dxa"/>
          </w:tcPr>
          <w:p w14:paraId="2DBA6C71" w14:textId="77777777" w:rsidR="00DE05F3" w:rsidRPr="00FF43E8" w:rsidRDefault="00DE05F3" w:rsidP="00FD4F92">
            <w:pPr>
              <w:spacing w:before="120" w:after="120"/>
              <w:jc w:val="both"/>
              <w:rPr>
                <w:rFonts w:ascii="Arial" w:eastAsia="Calibri" w:hAnsi="Arial" w:cs="Arial"/>
                <w:sz w:val="20"/>
              </w:rPr>
            </w:pPr>
            <w:r>
              <w:rPr>
                <w:rFonts w:ascii="Arial" w:eastAsia="Calibri" w:hAnsi="Arial" w:cs="Arial"/>
                <w:sz w:val="20"/>
              </w:rPr>
              <w:lastRenderedPageBreak/>
              <w:t>O</w:t>
            </w:r>
            <w:r w:rsidRPr="00FF43E8">
              <w:rPr>
                <w:rFonts w:ascii="Arial" w:eastAsia="Calibri" w:hAnsi="Arial" w:cs="Arial"/>
                <w:sz w:val="20"/>
              </w:rPr>
              <w:t xml:space="preserve">perate, as agreed with the relevant PCNs, arrangements for the MDT to develop and refresh as required a </w:t>
            </w:r>
            <w:proofErr w:type="spellStart"/>
            <w:r>
              <w:rPr>
                <w:rFonts w:ascii="Arial" w:eastAsia="Calibri" w:hAnsi="Arial" w:cs="Arial"/>
                <w:sz w:val="20"/>
              </w:rPr>
              <w:t>P</w:t>
            </w:r>
            <w:r w:rsidRPr="00FF43E8">
              <w:rPr>
                <w:rFonts w:ascii="Arial" w:eastAsia="Calibri" w:hAnsi="Arial" w:cs="Arial"/>
                <w:sz w:val="20"/>
              </w:rPr>
              <w:t>ersonalised</w:t>
            </w:r>
            <w:proofErr w:type="spellEnd"/>
            <w:r w:rsidRPr="00FF43E8">
              <w:rPr>
                <w:rFonts w:ascii="Arial" w:eastAsia="Calibri" w:hAnsi="Arial" w:cs="Arial"/>
                <w:sz w:val="20"/>
              </w:rPr>
              <w:t xml:space="preserve"> </w:t>
            </w:r>
            <w:r>
              <w:rPr>
                <w:rFonts w:ascii="Arial" w:eastAsia="Calibri" w:hAnsi="Arial" w:cs="Arial"/>
                <w:sz w:val="20"/>
              </w:rPr>
              <w:t>C</w:t>
            </w:r>
            <w:r w:rsidRPr="00FF43E8">
              <w:rPr>
                <w:rFonts w:ascii="Arial" w:eastAsia="Calibri" w:hAnsi="Arial" w:cs="Arial"/>
                <w:sz w:val="20"/>
              </w:rPr>
              <w:t xml:space="preserve">are and </w:t>
            </w:r>
            <w:r>
              <w:rPr>
                <w:rFonts w:ascii="Arial" w:eastAsia="Calibri" w:hAnsi="Arial" w:cs="Arial"/>
                <w:sz w:val="20"/>
              </w:rPr>
              <w:t>S</w:t>
            </w:r>
            <w:r w:rsidRPr="00FF43E8">
              <w:rPr>
                <w:rFonts w:ascii="Arial" w:eastAsia="Calibri" w:hAnsi="Arial" w:cs="Arial"/>
                <w:sz w:val="20"/>
              </w:rPr>
              <w:t xml:space="preserve">upport </w:t>
            </w:r>
            <w:r>
              <w:rPr>
                <w:rFonts w:ascii="Arial" w:eastAsia="Calibri" w:hAnsi="Arial" w:cs="Arial"/>
                <w:sz w:val="20"/>
              </w:rPr>
              <w:t>P</w:t>
            </w:r>
            <w:r w:rsidRPr="00FF43E8">
              <w:rPr>
                <w:rFonts w:ascii="Arial" w:eastAsia="Calibri" w:hAnsi="Arial" w:cs="Arial"/>
                <w:sz w:val="20"/>
              </w:rPr>
              <w:t xml:space="preserve">lan with people living in care homes, with the expectation that all </w:t>
            </w:r>
            <w:proofErr w:type="spellStart"/>
            <w:r>
              <w:rPr>
                <w:rFonts w:ascii="Arial" w:eastAsia="Calibri" w:hAnsi="Arial" w:cs="Arial"/>
                <w:sz w:val="20"/>
              </w:rPr>
              <w:t>P</w:t>
            </w:r>
            <w:r w:rsidRPr="00FF43E8">
              <w:rPr>
                <w:rFonts w:ascii="Arial" w:eastAsia="Calibri" w:hAnsi="Arial" w:cs="Arial"/>
                <w:sz w:val="20"/>
              </w:rPr>
              <w:t>ersonalised</w:t>
            </w:r>
            <w:proofErr w:type="spellEnd"/>
            <w:r w:rsidRPr="00FF43E8">
              <w:rPr>
                <w:rFonts w:ascii="Arial" w:eastAsia="Calibri" w:hAnsi="Arial" w:cs="Arial"/>
                <w:sz w:val="20"/>
              </w:rPr>
              <w:t xml:space="preserve"> </w:t>
            </w:r>
            <w:r>
              <w:rPr>
                <w:rFonts w:ascii="Arial" w:eastAsia="Calibri" w:hAnsi="Arial" w:cs="Arial"/>
                <w:sz w:val="20"/>
              </w:rPr>
              <w:t>C</w:t>
            </w:r>
            <w:r w:rsidRPr="00FF43E8">
              <w:rPr>
                <w:rFonts w:ascii="Arial" w:eastAsia="Calibri" w:hAnsi="Arial" w:cs="Arial"/>
                <w:sz w:val="20"/>
              </w:rPr>
              <w:t xml:space="preserve">are and </w:t>
            </w:r>
            <w:r>
              <w:rPr>
                <w:rFonts w:ascii="Arial" w:eastAsia="Calibri" w:hAnsi="Arial" w:cs="Arial"/>
                <w:sz w:val="20"/>
              </w:rPr>
              <w:t>S</w:t>
            </w:r>
            <w:r w:rsidRPr="00FF43E8">
              <w:rPr>
                <w:rFonts w:ascii="Arial" w:eastAsia="Calibri" w:hAnsi="Arial" w:cs="Arial"/>
                <w:sz w:val="20"/>
              </w:rPr>
              <w:t xml:space="preserve">upport </w:t>
            </w:r>
            <w:r>
              <w:rPr>
                <w:rFonts w:ascii="Arial" w:eastAsia="Calibri" w:hAnsi="Arial" w:cs="Arial"/>
                <w:sz w:val="20"/>
              </w:rPr>
              <w:t>P</w:t>
            </w:r>
            <w:r w:rsidRPr="00FF43E8">
              <w:rPr>
                <w:rFonts w:ascii="Arial" w:eastAsia="Calibri" w:hAnsi="Arial" w:cs="Arial"/>
                <w:sz w:val="20"/>
              </w:rPr>
              <w:t>lans will be in digital form</w:t>
            </w:r>
            <w:r>
              <w:rPr>
                <w:rFonts w:ascii="Arial" w:eastAsia="Calibri" w:hAnsi="Arial" w:cs="Arial"/>
                <w:sz w:val="20"/>
              </w:rPr>
              <w:t>.</w:t>
            </w:r>
          </w:p>
          <w:p w14:paraId="7A8CB5DF" w14:textId="77777777" w:rsidR="00DE05F3" w:rsidRPr="00736EC3" w:rsidRDefault="00DE05F3" w:rsidP="00FD4F92">
            <w:pPr>
              <w:spacing w:before="120" w:after="120"/>
              <w:jc w:val="both"/>
              <w:rPr>
                <w:rFonts w:ascii="Arial" w:eastAsia="Calibri" w:hAnsi="Arial" w:cs="Arial"/>
                <w:sz w:val="20"/>
              </w:rPr>
            </w:pPr>
            <w:r w:rsidRPr="00736EC3">
              <w:rPr>
                <w:rFonts w:ascii="Arial" w:eastAsia="Calibri" w:hAnsi="Arial" w:cs="Arial"/>
                <w:sz w:val="20"/>
              </w:rPr>
              <w:t>Through these arrangements, the MDT will:</w:t>
            </w:r>
          </w:p>
          <w:p w14:paraId="041FE975" w14:textId="77777777" w:rsidR="00DE05F3" w:rsidRPr="00FF43E8" w:rsidRDefault="00DE05F3" w:rsidP="00FD4F92">
            <w:pPr>
              <w:numPr>
                <w:ilvl w:val="0"/>
                <w:numId w:val="20"/>
              </w:numPr>
              <w:spacing w:before="120" w:after="120"/>
              <w:ind w:left="357"/>
              <w:contextualSpacing/>
              <w:jc w:val="both"/>
              <w:rPr>
                <w:rFonts w:ascii="Arial" w:hAnsi="Arial" w:cs="Arial"/>
                <w:bCs/>
                <w:sz w:val="20"/>
              </w:rPr>
            </w:pPr>
            <w:r w:rsidRPr="00FF43E8">
              <w:rPr>
                <w:rFonts w:ascii="Arial" w:hAnsi="Arial" w:cs="Arial"/>
                <w:bCs/>
                <w:sz w:val="20"/>
              </w:rPr>
              <w:t xml:space="preserve">aim for the plan to be developed and agreed with each new resident within seven </w:t>
            </w:r>
            <w:r>
              <w:rPr>
                <w:rFonts w:ascii="Arial" w:hAnsi="Arial" w:cs="Arial"/>
                <w:bCs/>
                <w:sz w:val="20"/>
              </w:rPr>
              <w:t>Operational</w:t>
            </w:r>
            <w:r w:rsidRPr="00FF43E8">
              <w:rPr>
                <w:rFonts w:ascii="Arial" w:hAnsi="Arial" w:cs="Arial"/>
                <w:bCs/>
                <w:sz w:val="20"/>
              </w:rPr>
              <w:t xml:space="preserve"> </w:t>
            </w:r>
            <w:r>
              <w:rPr>
                <w:rFonts w:ascii="Arial" w:hAnsi="Arial" w:cs="Arial"/>
                <w:bCs/>
                <w:sz w:val="20"/>
              </w:rPr>
              <w:t>D</w:t>
            </w:r>
            <w:r w:rsidRPr="00FF43E8">
              <w:rPr>
                <w:rFonts w:ascii="Arial" w:hAnsi="Arial" w:cs="Arial"/>
                <w:bCs/>
                <w:sz w:val="20"/>
              </w:rPr>
              <w:t xml:space="preserve">ays of admission to the home and within seven </w:t>
            </w:r>
            <w:r>
              <w:rPr>
                <w:rFonts w:ascii="Arial" w:hAnsi="Arial" w:cs="Arial"/>
                <w:bCs/>
                <w:sz w:val="20"/>
              </w:rPr>
              <w:t>Operational</w:t>
            </w:r>
            <w:r w:rsidRPr="00FF43E8">
              <w:rPr>
                <w:rFonts w:ascii="Arial" w:hAnsi="Arial" w:cs="Arial"/>
                <w:bCs/>
                <w:sz w:val="20"/>
              </w:rPr>
              <w:t xml:space="preserve"> </w:t>
            </w:r>
            <w:r>
              <w:rPr>
                <w:rFonts w:ascii="Arial" w:hAnsi="Arial" w:cs="Arial"/>
                <w:bCs/>
                <w:sz w:val="20"/>
              </w:rPr>
              <w:t>D</w:t>
            </w:r>
            <w:r w:rsidRPr="00FF43E8">
              <w:rPr>
                <w:rFonts w:ascii="Arial" w:hAnsi="Arial" w:cs="Arial"/>
                <w:bCs/>
                <w:sz w:val="20"/>
              </w:rPr>
              <w:t>ays of readmission following a hospital episode (unless there is good reason for a different timescale);</w:t>
            </w:r>
          </w:p>
          <w:p w14:paraId="574BE733" w14:textId="77777777" w:rsidR="00DE05F3" w:rsidRPr="00FF43E8" w:rsidRDefault="00DE05F3" w:rsidP="00FD4F92">
            <w:pPr>
              <w:spacing w:before="120" w:after="120"/>
              <w:ind w:left="357"/>
              <w:contextualSpacing/>
              <w:jc w:val="both"/>
              <w:rPr>
                <w:rFonts w:ascii="Arial" w:hAnsi="Arial" w:cs="Arial"/>
                <w:bCs/>
                <w:sz w:val="20"/>
              </w:rPr>
            </w:pPr>
          </w:p>
          <w:p w14:paraId="15F17B1E" w14:textId="77777777" w:rsidR="00DE05F3" w:rsidRPr="00FF43E8" w:rsidRDefault="00DE05F3" w:rsidP="00FD4F92">
            <w:pPr>
              <w:numPr>
                <w:ilvl w:val="0"/>
                <w:numId w:val="20"/>
              </w:numPr>
              <w:spacing w:before="120" w:after="120"/>
              <w:ind w:left="357"/>
              <w:contextualSpacing/>
              <w:jc w:val="both"/>
              <w:rPr>
                <w:rFonts w:ascii="Arial" w:hAnsi="Arial" w:cs="Arial"/>
                <w:bCs/>
                <w:sz w:val="20"/>
              </w:rPr>
            </w:pPr>
            <w:r w:rsidRPr="00FF43E8">
              <w:rPr>
                <w:rFonts w:ascii="Arial" w:hAnsi="Arial" w:cs="Arial"/>
                <w:bCs/>
                <w:sz w:val="20"/>
              </w:rPr>
              <w:t xml:space="preserve">develop plans with the person and/or their carer; </w:t>
            </w:r>
          </w:p>
          <w:p w14:paraId="6C0CF228" w14:textId="77777777" w:rsidR="00DE05F3" w:rsidRPr="00FF43E8" w:rsidRDefault="00DE05F3" w:rsidP="00FD4F92">
            <w:pPr>
              <w:spacing w:before="120" w:after="120"/>
              <w:ind w:left="357"/>
              <w:contextualSpacing/>
              <w:jc w:val="both"/>
              <w:rPr>
                <w:rFonts w:ascii="Arial" w:hAnsi="Arial" w:cs="Arial"/>
                <w:bCs/>
                <w:sz w:val="20"/>
              </w:rPr>
            </w:pPr>
          </w:p>
          <w:p w14:paraId="47B2D494" w14:textId="77777777" w:rsidR="00DE05F3" w:rsidRPr="00FF43E8" w:rsidRDefault="00DE05F3" w:rsidP="00FD4F92">
            <w:pPr>
              <w:numPr>
                <w:ilvl w:val="0"/>
                <w:numId w:val="20"/>
              </w:numPr>
              <w:spacing w:before="120" w:after="120"/>
              <w:ind w:left="357"/>
              <w:contextualSpacing/>
              <w:jc w:val="both"/>
              <w:rPr>
                <w:rFonts w:ascii="Arial" w:hAnsi="Arial" w:cs="Arial"/>
                <w:bCs/>
                <w:sz w:val="20"/>
              </w:rPr>
            </w:pPr>
            <w:r w:rsidRPr="00FF43E8">
              <w:rPr>
                <w:rFonts w:ascii="Arial" w:hAnsi="Arial" w:cs="Arial"/>
                <w:bCs/>
                <w:sz w:val="20"/>
              </w:rPr>
              <w:t xml:space="preserve">base plans on the principles and domains of a </w:t>
            </w:r>
            <w:r>
              <w:rPr>
                <w:rFonts w:ascii="Arial" w:hAnsi="Arial" w:cs="Arial"/>
                <w:bCs/>
                <w:sz w:val="20"/>
              </w:rPr>
              <w:t>c</w:t>
            </w:r>
            <w:r w:rsidRPr="00FF43E8">
              <w:rPr>
                <w:rFonts w:ascii="Arial" w:hAnsi="Arial" w:cs="Arial"/>
                <w:bCs/>
                <w:sz w:val="20"/>
              </w:rPr>
              <w:t xml:space="preserve">omprehensive </w:t>
            </w:r>
            <w:r>
              <w:rPr>
                <w:rFonts w:ascii="Arial" w:hAnsi="Arial" w:cs="Arial"/>
                <w:bCs/>
                <w:sz w:val="20"/>
              </w:rPr>
              <w:t>g</w:t>
            </w:r>
            <w:r w:rsidRPr="00FF43E8">
              <w:rPr>
                <w:rFonts w:ascii="Arial" w:hAnsi="Arial" w:cs="Arial"/>
                <w:bCs/>
                <w:sz w:val="20"/>
              </w:rPr>
              <w:t xml:space="preserve">eriatric </w:t>
            </w:r>
            <w:r>
              <w:rPr>
                <w:rFonts w:ascii="Arial" w:hAnsi="Arial" w:cs="Arial"/>
                <w:bCs/>
                <w:sz w:val="20"/>
              </w:rPr>
              <w:t>a</w:t>
            </w:r>
            <w:r w:rsidRPr="00FF43E8">
              <w:rPr>
                <w:rFonts w:ascii="Arial" w:hAnsi="Arial" w:cs="Arial"/>
                <w:bCs/>
                <w:sz w:val="20"/>
              </w:rPr>
              <w:t>ssessment including assessment of the physical, psychological, functional, social and environmental needs of the person including end of life care needs where appropriate</w:t>
            </w:r>
            <w:r>
              <w:rPr>
                <w:rFonts w:ascii="Arial" w:hAnsi="Arial" w:cs="Arial"/>
                <w:bCs/>
                <w:sz w:val="20"/>
              </w:rPr>
              <w:t>;</w:t>
            </w:r>
          </w:p>
          <w:p w14:paraId="329208E9" w14:textId="77777777" w:rsidR="00DE05F3" w:rsidRPr="00FF43E8" w:rsidRDefault="00DE05F3" w:rsidP="00FD4F92">
            <w:pPr>
              <w:spacing w:before="120" w:after="120"/>
              <w:ind w:left="357"/>
              <w:contextualSpacing/>
              <w:jc w:val="both"/>
              <w:rPr>
                <w:rFonts w:ascii="Arial" w:hAnsi="Arial" w:cs="Arial"/>
                <w:bCs/>
                <w:sz w:val="20"/>
              </w:rPr>
            </w:pPr>
          </w:p>
          <w:p w14:paraId="276C8FA3" w14:textId="77777777" w:rsidR="00DE05F3" w:rsidRPr="00FF43E8" w:rsidRDefault="00DE05F3" w:rsidP="00FD4F92">
            <w:pPr>
              <w:numPr>
                <w:ilvl w:val="0"/>
                <w:numId w:val="20"/>
              </w:numPr>
              <w:spacing w:before="120" w:after="120"/>
              <w:ind w:left="357"/>
              <w:contextualSpacing/>
              <w:jc w:val="both"/>
              <w:rPr>
                <w:rFonts w:ascii="Arial" w:hAnsi="Arial" w:cs="Arial"/>
                <w:bCs/>
                <w:sz w:val="20"/>
              </w:rPr>
            </w:pPr>
            <w:r w:rsidRPr="00FF43E8">
              <w:rPr>
                <w:rFonts w:ascii="Arial" w:hAnsi="Arial" w:cs="Arial"/>
                <w:bCs/>
                <w:sz w:val="20"/>
              </w:rPr>
              <w:t>draw, where practicable, on existing assessments that have taken place outside of the home and reflecting their goals;</w:t>
            </w:r>
            <w:r>
              <w:rPr>
                <w:rFonts w:ascii="Arial" w:hAnsi="Arial" w:cs="Arial"/>
                <w:bCs/>
                <w:sz w:val="20"/>
              </w:rPr>
              <w:t xml:space="preserve"> and</w:t>
            </w:r>
          </w:p>
          <w:p w14:paraId="0ACF3483" w14:textId="77777777" w:rsidR="00DE05F3" w:rsidRPr="00FF43E8" w:rsidRDefault="00DE05F3" w:rsidP="00FD4F92">
            <w:pPr>
              <w:spacing w:before="120" w:after="120"/>
              <w:ind w:left="357"/>
              <w:contextualSpacing/>
              <w:jc w:val="both"/>
              <w:rPr>
                <w:rFonts w:ascii="Arial" w:hAnsi="Arial" w:cs="Arial"/>
                <w:bCs/>
                <w:sz w:val="20"/>
              </w:rPr>
            </w:pPr>
          </w:p>
          <w:p w14:paraId="7CE5CE51" w14:textId="77777777" w:rsidR="00DE05F3" w:rsidRPr="00FD4F92" w:rsidRDefault="00DE05F3" w:rsidP="00FD4F92">
            <w:pPr>
              <w:numPr>
                <w:ilvl w:val="0"/>
                <w:numId w:val="20"/>
              </w:numPr>
              <w:spacing w:before="120" w:after="120"/>
              <w:ind w:left="351" w:hanging="357"/>
              <w:contextualSpacing/>
              <w:jc w:val="both"/>
              <w:rPr>
                <w:rFonts w:ascii="Arial" w:hAnsi="Arial" w:cs="Arial"/>
                <w:sz w:val="20"/>
              </w:rPr>
            </w:pPr>
            <w:r w:rsidRPr="00FF43E8">
              <w:rPr>
                <w:rFonts w:ascii="Arial" w:hAnsi="Arial" w:cs="Arial"/>
                <w:bCs/>
                <w:sz w:val="20"/>
              </w:rPr>
              <w:t>make all reasonable efforts to support delivery of the plan</w:t>
            </w:r>
            <w:r>
              <w:rPr>
                <w:rFonts w:ascii="Arial" w:hAnsi="Arial" w:cs="Arial"/>
                <w:bCs/>
                <w:sz w:val="20"/>
              </w:rPr>
              <w:t>.</w:t>
            </w:r>
          </w:p>
          <w:p w14:paraId="067CDBF6" w14:textId="0615350F" w:rsidR="00FD4F92" w:rsidRDefault="00FD4F92" w:rsidP="00FD4F92">
            <w:pPr>
              <w:spacing w:before="120" w:after="120"/>
              <w:contextualSpacing/>
              <w:jc w:val="both"/>
              <w:rPr>
                <w:rFonts w:ascii="Arial" w:hAnsi="Arial" w:cs="Arial"/>
                <w:sz w:val="20"/>
              </w:rPr>
            </w:pPr>
          </w:p>
        </w:tc>
        <w:tc>
          <w:tcPr>
            <w:tcW w:w="1219" w:type="dxa"/>
          </w:tcPr>
          <w:p w14:paraId="022014D3" w14:textId="77777777" w:rsidR="00DE05F3" w:rsidRDefault="00DE05F3" w:rsidP="00FD4F92">
            <w:pPr>
              <w:spacing w:before="120" w:after="120"/>
              <w:jc w:val="center"/>
              <w:rPr>
                <w:rFonts w:ascii="Arial" w:hAnsi="Arial" w:cs="Arial"/>
                <w:sz w:val="20"/>
              </w:rPr>
            </w:pPr>
            <w:r w:rsidRPr="00E44A05">
              <w:rPr>
                <w:rFonts w:ascii="Arial" w:eastAsia="MS Mincho" w:hAnsi="Arial" w:cs="Arial"/>
                <w:sz w:val="20"/>
              </w:rPr>
              <w:t>YES/NO</w:t>
            </w:r>
          </w:p>
        </w:tc>
      </w:tr>
      <w:tr w:rsidR="00DE05F3" w14:paraId="04C36656" w14:textId="77777777" w:rsidTr="00DE05F3">
        <w:tc>
          <w:tcPr>
            <w:tcW w:w="7083" w:type="dxa"/>
          </w:tcPr>
          <w:p w14:paraId="701C72B0" w14:textId="5D3D6846" w:rsidR="00DE05F3" w:rsidRDefault="00DE05F3" w:rsidP="00FD4F92">
            <w:pPr>
              <w:spacing w:before="120" w:after="120"/>
              <w:jc w:val="both"/>
              <w:rPr>
                <w:rFonts w:ascii="Arial" w:hAnsi="Arial" w:cs="Arial"/>
                <w:sz w:val="20"/>
              </w:rPr>
            </w:pPr>
            <w:r>
              <w:rPr>
                <w:rFonts w:ascii="Arial" w:eastAsia="Calibri" w:hAnsi="Arial" w:cs="Arial"/>
                <w:sz w:val="20"/>
              </w:rPr>
              <w:t>W</w:t>
            </w:r>
            <w:r w:rsidRPr="007D46CF">
              <w:rPr>
                <w:rFonts w:ascii="Arial" w:eastAsia="Calibri" w:hAnsi="Arial" w:cs="Arial"/>
                <w:sz w:val="20"/>
              </w:rPr>
              <w:t xml:space="preserve">ork with the PCN to identify and/or engage in locally </w:t>
            </w:r>
            <w:proofErr w:type="spellStart"/>
            <w:r w:rsidRPr="007D46CF">
              <w:rPr>
                <w:rFonts w:ascii="Arial" w:eastAsia="Calibri" w:hAnsi="Arial" w:cs="Arial"/>
                <w:sz w:val="20"/>
              </w:rPr>
              <w:t>organised</w:t>
            </w:r>
            <w:proofErr w:type="spellEnd"/>
            <w:r w:rsidRPr="007D46CF">
              <w:rPr>
                <w:rFonts w:ascii="Arial" w:eastAsia="Calibri" w:hAnsi="Arial" w:cs="Arial"/>
                <w:sz w:val="20"/>
              </w:rPr>
              <w:t xml:space="preserve"> shared learning opportunities as appropriate and as capacity allows.</w:t>
            </w:r>
          </w:p>
        </w:tc>
        <w:tc>
          <w:tcPr>
            <w:tcW w:w="1219" w:type="dxa"/>
          </w:tcPr>
          <w:p w14:paraId="62201B47" w14:textId="77777777" w:rsidR="00DE05F3" w:rsidRDefault="00DE05F3" w:rsidP="00FD4F92">
            <w:pPr>
              <w:spacing w:before="120" w:after="120"/>
              <w:jc w:val="center"/>
              <w:rPr>
                <w:rFonts w:ascii="Arial" w:hAnsi="Arial" w:cs="Arial"/>
                <w:sz w:val="20"/>
              </w:rPr>
            </w:pPr>
            <w:r w:rsidRPr="007D46CF">
              <w:rPr>
                <w:rFonts w:ascii="Arial" w:eastAsia="MS Mincho" w:hAnsi="Arial" w:cs="Arial"/>
                <w:sz w:val="20"/>
              </w:rPr>
              <w:t>YES/NO</w:t>
            </w:r>
          </w:p>
        </w:tc>
      </w:tr>
      <w:tr w:rsidR="00DE05F3" w14:paraId="2220990C" w14:textId="77777777" w:rsidTr="00DE05F3">
        <w:tc>
          <w:tcPr>
            <w:tcW w:w="7083" w:type="dxa"/>
          </w:tcPr>
          <w:p w14:paraId="2EA1C051" w14:textId="46495AE5" w:rsidR="00DE05F3" w:rsidRDefault="00DE05F3" w:rsidP="00FD4F92">
            <w:pPr>
              <w:spacing w:before="120" w:after="120"/>
              <w:jc w:val="both"/>
              <w:rPr>
                <w:rFonts w:ascii="Arial" w:hAnsi="Arial" w:cs="Arial"/>
                <w:sz w:val="20"/>
              </w:rPr>
            </w:pPr>
            <w:r>
              <w:rPr>
                <w:rFonts w:ascii="Arial" w:eastAsia="Calibri" w:hAnsi="Arial" w:cs="Arial"/>
                <w:sz w:val="20"/>
              </w:rPr>
              <w:t>W</w:t>
            </w:r>
            <w:r w:rsidRPr="007D46CF">
              <w:rPr>
                <w:rFonts w:ascii="Arial" w:eastAsia="Calibri" w:hAnsi="Arial" w:cs="Arial"/>
                <w:sz w:val="20"/>
              </w:rPr>
              <w:t xml:space="preserve">ork with the PCN to support discharge from hospital and transfers of care </w:t>
            </w:r>
            <w:r w:rsidRPr="00C86A9C">
              <w:rPr>
                <w:rFonts w:ascii="Arial" w:eastAsia="Calibri" w:hAnsi="Arial" w:cs="Arial"/>
                <w:sz w:val="20"/>
              </w:rPr>
              <w:t>between settings, including giving due regard to NICE Guideline 27 (</w:t>
            </w:r>
            <w:hyperlink r:id="rId19" w:history="1">
              <w:r w:rsidRPr="000079AB">
                <w:rPr>
                  <w:rStyle w:val="Hyperlink"/>
                  <w:rFonts w:ascii="Arial" w:eastAsia="Calibri" w:hAnsi="Arial" w:cs="Arial"/>
                  <w:sz w:val="20"/>
                </w:rPr>
                <w:t>https://www.nice.org.uk/guidance/ng27</w:t>
              </w:r>
            </w:hyperlink>
            <w:r w:rsidRPr="00C86A9C">
              <w:rPr>
                <w:rFonts w:ascii="Arial" w:eastAsia="Calibri" w:hAnsi="Arial" w:cs="Arial"/>
                <w:sz w:val="20"/>
              </w:rPr>
              <w:t>).</w:t>
            </w:r>
          </w:p>
        </w:tc>
        <w:tc>
          <w:tcPr>
            <w:tcW w:w="1219" w:type="dxa"/>
          </w:tcPr>
          <w:p w14:paraId="6B9083E3" w14:textId="77777777" w:rsidR="00DE05F3" w:rsidRDefault="00DE05F3" w:rsidP="00FD4F92">
            <w:pPr>
              <w:spacing w:before="120" w:after="120"/>
              <w:jc w:val="center"/>
              <w:rPr>
                <w:rFonts w:ascii="Arial" w:hAnsi="Arial" w:cs="Arial"/>
                <w:sz w:val="20"/>
              </w:rPr>
            </w:pPr>
            <w:r w:rsidRPr="007D46CF">
              <w:rPr>
                <w:rFonts w:ascii="Arial" w:eastAsia="MS Mincho" w:hAnsi="Arial" w:cs="Arial"/>
                <w:sz w:val="20"/>
              </w:rPr>
              <w:t>YES/NO</w:t>
            </w:r>
          </w:p>
        </w:tc>
      </w:tr>
      <w:tr w:rsidR="00DE05F3" w14:paraId="73018D30" w14:textId="77777777" w:rsidTr="00DE05F3">
        <w:tc>
          <w:tcPr>
            <w:tcW w:w="8302" w:type="dxa"/>
            <w:gridSpan w:val="2"/>
          </w:tcPr>
          <w:p w14:paraId="1C508AF7" w14:textId="77777777" w:rsidR="00DE05F3" w:rsidRPr="00E44A05" w:rsidRDefault="00DE05F3" w:rsidP="00FD4F92">
            <w:pPr>
              <w:spacing w:before="120" w:after="120"/>
              <w:ind w:right="45"/>
              <w:rPr>
                <w:rFonts w:ascii="Arial" w:eastAsia="MS Mincho" w:hAnsi="Arial" w:cs="Arial"/>
                <w:b/>
                <w:sz w:val="20"/>
              </w:rPr>
            </w:pPr>
            <w:r w:rsidRPr="007D46CF">
              <w:rPr>
                <w:rFonts w:ascii="Arial" w:eastAsia="MS Mincho" w:hAnsi="Arial" w:cs="Arial"/>
                <w:b/>
                <w:sz w:val="20"/>
              </w:rPr>
              <w:t>1.3</w:t>
            </w:r>
            <w:r w:rsidRPr="00E44A05">
              <w:rPr>
                <w:rFonts w:ascii="Arial" w:hAnsi="Arial" w:cs="Arial"/>
                <w:sz w:val="20"/>
              </w:rPr>
              <w:tab/>
            </w:r>
            <w:r w:rsidRPr="00E44A05">
              <w:rPr>
                <w:rFonts w:ascii="Arial" w:eastAsia="MS Mincho" w:hAnsi="Arial" w:cs="Arial"/>
                <w:b/>
                <w:sz w:val="20"/>
              </w:rPr>
              <w:t>Specific obligations</w:t>
            </w:r>
          </w:p>
          <w:p w14:paraId="0677C064" w14:textId="77777777" w:rsidR="00DE05F3" w:rsidRPr="00E44A05" w:rsidRDefault="00DE05F3" w:rsidP="00FD4F92">
            <w:pPr>
              <w:spacing w:before="120" w:after="120"/>
              <w:ind w:right="45"/>
              <w:rPr>
                <w:rFonts w:ascii="Arial" w:eastAsia="MS Mincho" w:hAnsi="Arial" w:cs="Arial"/>
                <w:i/>
                <w:sz w:val="20"/>
              </w:rPr>
            </w:pPr>
            <w:r w:rsidRPr="00E44A05">
              <w:rPr>
                <w:rFonts w:ascii="Arial" w:eastAsia="MS Mincho" w:hAnsi="Arial" w:cs="Arial"/>
                <w:sz w:val="20"/>
              </w:rPr>
              <w:t>[</w:t>
            </w:r>
            <w:r w:rsidRPr="00E44A05">
              <w:rPr>
                <w:rFonts w:ascii="Arial" w:eastAsia="MS Mincho" w:hAnsi="Arial" w:cs="Arial"/>
                <w:i/>
                <w:sz w:val="20"/>
              </w:rPr>
              <w:t>To include details of care homes to be served</w:t>
            </w:r>
            <w:r w:rsidRPr="00E44A05">
              <w:rPr>
                <w:rFonts w:ascii="Arial" w:eastAsia="MS Mincho" w:hAnsi="Arial" w:cs="Arial"/>
                <w:sz w:val="20"/>
              </w:rPr>
              <w:t>]</w:t>
            </w:r>
          </w:p>
          <w:p w14:paraId="3B1C8097" w14:textId="77777777" w:rsidR="00DE05F3" w:rsidRPr="00E44A05" w:rsidRDefault="00DE05F3">
            <w:pPr>
              <w:ind w:right="43"/>
              <w:rPr>
                <w:rFonts w:ascii="Arial" w:eastAsia="MS Mincho" w:hAnsi="Arial" w:cs="Arial"/>
                <w:sz w:val="20"/>
              </w:rPr>
            </w:pPr>
          </w:p>
          <w:p w14:paraId="4F7DE68A" w14:textId="77777777" w:rsidR="00DE05F3" w:rsidRPr="00E44A05" w:rsidRDefault="00DE05F3">
            <w:pPr>
              <w:ind w:right="43"/>
              <w:rPr>
                <w:rFonts w:ascii="Arial" w:eastAsia="MS Mincho" w:hAnsi="Arial" w:cs="Arial"/>
                <w:sz w:val="20"/>
              </w:rPr>
            </w:pPr>
          </w:p>
          <w:p w14:paraId="2C021320" w14:textId="77777777" w:rsidR="00DE05F3" w:rsidRPr="00E44A05" w:rsidRDefault="00DE05F3">
            <w:pPr>
              <w:ind w:right="43"/>
              <w:rPr>
                <w:rFonts w:ascii="Arial" w:eastAsia="MS Mincho" w:hAnsi="Arial" w:cs="Arial"/>
                <w:sz w:val="20"/>
              </w:rPr>
            </w:pPr>
          </w:p>
          <w:p w14:paraId="66A4880B" w14:textId="77777777" w:rsidR="00DE05F3" w:rsidRPr="00E44A05" w:rsidRDefault="00DE05F3">
            <w:pPr>
              <w:ind w:right="43"/>
              <w:rPr>
                <w:rFonts w:ascii="Arial" w:eastAsia="MS Mincho" w:hAnsi="Arial" w:cs="Arial"/>
                <w:sz w:val="20"/>
              </w:rPr>
            </w:pPr>
          </w:p>
          <w:p w14:paraId="5103EA88" w14:textId="77777777" w:rsidR="00DE05F3" w:rsidRPr="00E44A05" w:rsidRDefault="00DE05F3">
            <w:pPr>
              <w:ind w:right="43"/>
              <w:rPr>
                <w:rFonts w:ascii="Arial" w:eastAsia="MS Mincho" w:hAnsi="Arial" w:cs="Arial"/>
                <w:sz w:val="20"/>
              </w:rPr>
            </w:pPr>
          </w:p>
          <w:p w14:paraId="1E4949C3" w14:textId="77777777" w:rsidR="00DE05F3" w:rsidRPr="00E44A05" w:rsidRDefault="00DE05F3">
            <w:pPr>
              <w:ind w:right="43"/>
              <w:rPr>
                <w:rFonts w:ascii="Arial" w:eastAsia="MS Mincho" w:hAnsi="Arial" w:cs="Arial"/>
                <w:sz w:val="20"/>
              </w:rPr>
            </w:pPr>
          </w:p>
          <w:p w14:paraId="7C9F75F5" w14:textId="77777777" w:rsidR="00DE05F3" w:rsidRPr="00E44A05" w:rsidRDefault="00DE05F3">
            <w:pPr>
              <w:ind w:right="43"/>
              <w:rPr>
                <w:rFonts w:ascii="Arial" w:eastAsia="MS Mincho" w:hAnsi="Arial" w:cs="Arial"/>
                <w:sz w:val="20"/>
              </w:rPr>
            </w:pPr>
          </w:p>
          <w:p w14:paraId="0C7D3A15" w14:textId="77777777" w:rsidR="00DE05F3" w:rsidRPr="00E44A05" w:rsidRDefault="00DE05F3">
            <w:pPr>
              <w:ind w:right="43"/>
              <w:rPr>
                <w:rFonts w:ascii="Arial" w:eastAsia="MS Mincho" w:hAnsi="Arial" w:cs="Arial"/>
                <w:sz w:val="20"/>
              </w:rPr>
            </w:pPr>
          </w:p>
          <w:p w14:paraId="3B29F7B1" w14:textId="77777777" w:rsidR="00DE05F3" w:rsidRPr="00E44A05" w:rsidRDefault="00DE05F3">
            <w:pPr>
              <w:ind w:right="43"/>
              <w:rPr>
                <w:rFonts w:ascii="Arial" w:eastAsia="MS Mincho" w:hAnsi="Arial" w:cs="Arial"/>
                <w:sz w:val="20"/>
              </w:rPr>
            </w:pPr>
          </w:p>
          <w:p w14:paraId="541026C1" w14:textId="77777777" w:rsidR="00DE05F3" w:rsidRPr="00E44A05" w:rsidRDefault="00DE05F3">
            <w:pPr>
              <w:ind w:right="43"/>
              <w:rPr>
                <w:rFonts w:ascii="Arial" w:eastAsia="MS Mincho" w:hAnsi="Arial" w:cs="Arial"/>
                <w:sz w:val="20"/>
              </w:rPr>
            </w:pPr>
          </w:p>
          <w:p w14:paraId="0AAB91B5" w14:textId="77777777" w:rsidR="00DE05F3" w:rsidRDefault="00DE05F3">
            <w:pPr>
              <w:rPr>
                <w:rFonts w:ascii="Arial" w:hAnsi="Arial" w:cs="Arial"/>
                <w:sz w:val="20"/>
              </w:rPr>
            </w:pPr>
          </w:p>
        </w:tc>
      </w:tr>
    </w:tbl>
    <w:p w14:paraId="527C01CD" w14:textId="77777777" w:rsidR="00DE05F3" w:rsidRPr="0030647C" w:rsidRDefault="00DE05F3" w:rsidP="00A75A1C">
      <w:pPr>
        <w:spacing w:after="0"/>
        <w:rPr>
          <w:rFonts w:ascii="Arial" w:hAnsi="Arial" w:cs="Arial"/>
          <w:sz w:val="20"/>
        </w:rPr>
      </w:pPr>
    </w:p>
    <w:p w14:paraId="425A9EAA" w14:textId="77777777" w:rsidR="007D46CF" w:rsidRDefault="007D46CF">
      <w:pPr>
        <w:rPr>
          <w:rFonts w:ascii="Arial" w:hAnsi="Arial" w:cs="Arial"/>
          <w:sz w:val="20"/>
        </w:rPr>
      </w:pPr>
      <w:r>
        <w:rPr>
          <w:rFonts w:ascii="Arial" w:hAnsi="Arial" w:cs="Arial"/>
          <w:sz w:val="20"/>
        </w:rPr>
        <w:br w:type="page"/>
      </w:r>
    </w:p>
    <w:p w14:paraId="26D4C275" w14:textId="77777777" w:rsidR="00D73238" w:rsidRPr="00B72DDB" w:rsidRDefault="00D73238" w:rsidP="00D73238">
      <w:pPr>
        <w:spacing w:after="0"/>
        <w:jc w:val="center"/>
        <w:rPr>
          <w:rFonts w:ascii="Arial" w:hAnsi="Arial" w:cs="Arial"/>
          <w:bCs/>
        </w:rPr>
      </w:pPr>
      <w:bookmarkStart w:id="71" w:name="_Hlk57121871"/>
      <w:bookmarkEnd w:id="68"/>
      <w:bookmarkEnd w:id="70"/>
      <w:r w:rsidRPr="00B72DDB">
        <w:rPr>
          <w:rFonts w:ascii="Arial" w:hAnsi="Arial" w:cs="Arial"/>
          <w:b/>
          <w:bCs/>
          <w:sz w:val="28"/>
          <w:szCs w:val="28"/>
        </w:rPr>
        <w:lastRenderedPageBreak/>
        <w:t>SCHEDULE 2 – THE SERVICES</w:t>
      </w:r>
    </w:p>
    <w:p w14:paraId="4B34BC0C" w14:textId="77777777" w:rsidR="00D73238" w:rsidRDefault="00D73238" w:rsidP="00D73238">
      <w:pPr>
        <w:spacing w:after="0"/>
        <w:rPr>
          <w:rFonts w:ascii="Arial" w:hAnsi="Arial" w:cs="Arial"/>
          <w:sz w:val="20"/>
        </w:rPr>
      </w:pPr>
    </w:p>
    <w:p w14:paraId="411F0561" w14:textId="25292A33" w:rsidR="00D73238" w:rsidRPr="0011569A" w:rsidRDefault="00D73238" w:rsidP="00D73238">
      <w:pPr>
        <w:pStyle w:val="ListParagraph"/>
        <w:ind w:left="0"/>
        <w:contextualSpacing/>
        <w:jc w:val="center"/>
        <w:outlineLvl w:val="1"/>
        <w:rPr>
          <w:rFonts w:ascii="Arial" w:hAnsi="Arial" w:cs="Arial"/>
          <w:b/>
        </w:rPr>
      </w:pPr>
      <w:bookmarkStart w:id="72" w:name="_Toc157691442"/>
      <w:proofErr w:type="spellStart"/>
      <w:r w:rsidRPr="0011569A">
        <w:rPr>
          <w:rFonts w:ascii="Arial" w:hAnsi="Arial" w:cs="Arial"/>
          <w:b/>
        </w:rPr>
        <w:t>A</w:t>
      </w:r>
      <w:r>
        <w:rPr>
          <w:rFonts w:ascii="Arial" w:hAnsi="Arial" w:cs="Arial"/>
          <w:b/>
        </w:rPr>
        <w:t>ii</w:t>
      </w:r>
      <w:proofErr w:type="spellEnd"/>
      <w:r w:rsidRPr="0011569A">
        <w:rPr>
          <w:rFonts w:ascii="Arial" w:hAnsi="Arial" w:cs="Arial"/>
          <w:b/>
        </w:rPr>
        <w:t>.</w:t>
      </w:r>
      <w:r>
        <w:rPr>
          <w:rFonts w:ascii="Arial" w:hAnsi="Arial" w:cs="Arial"/>
          <w:b/>
        </w:rPr>
        <w:tab/>
      </w:r>
      <w:r w:rsidRPr="0011569A">
        <w:rPr>
          <w:rFonts w:ascii="Arial" w:hAnsi="Arial" w:cs="Arial"/>
          <w:b/>
        </w:rPr>
        <w:t xml:space="preserve">Service Specifications – </w:t>
      </w:r>
      <w:r w:rsidR="00894C5C">
        <w:rPr>
          <w:rFonts w:ascii="Arial" w:hAnsi="Arial" w:cs="Arial"/>
          <w:b/>
        </w:rPr>
        <w:t xml:space="preserve">Primary </w:t>
      </w:r>
      <w:r w:rsidR="00882D62">
        <w:rPr>
          <w:rFonts w:ascii="Arial" w:hAnsi="Arial" w:cs="Arial"/>
          <w:b/>
        </w:rPr>
        <w:t xml:space="preserve">and Community </w:t>
      </w:r>
      <w:r w:rsidR="00894C5C">
        <w:rPr>
          <w:rFonts w:ascii="Arial" w:hAnsi="Arial" w:cs="Arial"/>
          <w:b/>
        </w:rPr>
        <w:t>Mental Health Services</w:t>
      </w:r>
      <w:bookmarkEnd w:id="72"/>
    </w:p>
    <w:p w14:paraId="0DAC57CC" w14:textId="1B25BD79" w:rsidR="0018566B" w:rsidRDefault="0018566B" w:rsidP="00FE287E">
      <w:pPr>
        <w:spacing w:after="0"/>
        <w:rPr>
          <w:rFonts w:ascii="Arial" w:hAnsi="Arial" w:cs="Arial"/>
          <w:bCs/>
          <w:sz w:val="20"/>
        </w:rPr>
      </w:pPr>
    </w:p>
    <w:p w14:paraId="4D3377EA" w14:textId="77777777" w:rsidR="00FE287E" w:rsidRPr="001D7F8C" w:rsidRDefault="00FE287E" w:rsidP="00FE287E">
      <w:pPr>
        <w:spacing w:after="0"/>
        <w:jc w:val="both"/>
        <w:rPr>
          <w:rFonts w:ascii="Arial" w:eastAsia="MS Mincho" w:hAnsi="Arial" w:cs="Arial"/>
          <w:i/>
          <w:iCs/>
          <w:sz w:val="20"/>
          <w:u w:val="single"/>
        </w:rPr>
      </w:pPr>
      <w:r w:rsidRPr="001D7F8C">
        <w:rPr>
          <w:rFonts w:ascii="Arial" w:eastAsia="MS Mincho" w:hAnsi="Arial" w:cs="Arial"/>
          <w:i/>
          <w:iCs/>
          <w:sz w:val="20"/>
          <w:u w:val="single"/>
        </w:rPr>
        <w:t>Guidance notes</w:t>
      </w:r>
    </w:p>
    <w:p w14:paraId="11E27D03" w14:textId="755A9B55" w:rsidR="00FE287E" w:rsidRDefault="00FE287E" w:rsidP="00FE287E">
      <w:pPr>
        <w:spacing w:after="0"/>
        <w:rPr>
          <w:rFonts w:ascii="Arial" w:hAnsi="Arial" w:cs="Arial"/>
          <w:bCs/>
          <w:sz w:val="20"/>
        </w:rPr>
      </w:pPr>
    </w:p>
    <w:p w14:paraId="7218DE3C" w14:textId="4A833B7E" w:rsidR="008272D7" w:rsidRDefault="008272D7" w:rsidP="008272D7">
      <w:pPr>
        <w:spacing w:after="0"/>
        <w:rPr>
          <w:rFonts w:ascii="Arial" w:eastAsia="MS Mincho" w:hAnsi="Arial" w:cs="Arial"/>
          <w:i/>
          <w:iCs/>
          <w:sz w:val="20"/>
        </w:rPr>
      </w:pPr>
      <w:r w:rsidRPr="001D7F8C">
        <w:rPr>
          <w:rFonts w:ascii="Arial" w:eastAsia="MS Mincho" w:hAnsi="Arial" w:cs="Arial"/>
          <w:i/>
          <w:iCs/>
          <w:sz w:val="20"/>
        </w:rPr>
        <w:t xml:space="preserve">This Schedule supports the implementation of arrangements put in place through the </w:t>
      </w:r>
      <w:r w:rsidR="000D1F48">
        <w:rPr>
          <w:rFonts w:ascii="Arial" w:eastAsia="MS Mincho" w:hAnsi="Arial" w:cs="Arial"/>
          <w:i/>
          <w:iCs/>
          <w:sz w:val="20"/>
        </w:rPr>
        <w:t xml:space="preserve">GP Contract </w:t>
      </w:r>
      <w:r w:rsidRPr="001D7F8C">
        <w:rPr>
          <w:rFonts w:ascii="Arial" w:eastAsia="MS Mincho" w:hAnsi="Arial" w:cs="Arial"/>
          <w:i/>
          <w:iCs/>
          <w:sz w:val="20"/>
        </w:rPr>
        <w:t xml:space="preserve">(specifically the </w:t>
      </w:r>
      <w:r w:rsidR="000D1F48">
        <w:rPr>
          <w:rFonts w:ascii="Arial" w:eastAsia="MS Mincho" w:hAnsi="Arial" w:cs="Arial"/>
          <w:i/>
          <w:iCs/>
          <w:sz w:val="20"/>
        </w:rPr>
        <w:t>Additional Roles Reimbursement Scheme</w:t>
      </w:r>
      <w:r w:rsidRPr="001D7F8C">
        <w:rPr>
          <w:rFonts w:ascii="Arial" w:eastAsia="MS Mincho" w:hAnsi="Arial" w:cs="Arial"/>
          <w:i/>
          <w:iCs/>
          <w:sz w:val="20"/>
        </w:rPr>
        <w:t xml:space="preserve"> within the Network Contract Directed Enhanced Service), under which certain mental health providers, as part of their mental health service transformation efforts, are to support local Primary Care Networks (PCNs) by employing or engaging Mental Health Practitioners (MHPs). </w:t>
      </w:r>
      <w:r w:rsidR="008027C4">
        <w:rPr>
          <w:rFonts w:ascii="Arial" w:eastAsia="MS Mincho" w:hAnsi="Arial" w:cs="Arial"/>
          <w:i/>
          <w:iCs/>
          <w:sz w:val="20"/>
        </w:rPr>
        <w:t xml:space="preserve"> </w:t>
      </w:r>
      <w:r w:rsidRPr="001D7F8C">
        <w:rPr>
          <w:rFonts w:ascii="Arial" w:eastAsia="MS Mincho" w:hAnsi="Arial" w:cs="Arial"/>
          <w:i/>
          <w:iCs/>
          <w:sz w:val="20"/>
        </w:rPr>
        <w:t>These MHPs will act as a shared resource for the PCN and the mental health provider’s primary care mental health / community mental health team.</w:t>
      </w:r>
    </w:p>
    <w:p w14:paraId="6898E91A" w14:textId="77777777" w:rsidR="00FE287E" w:rsidRDefault="00FE287E" w:rsidP="00FE287E">
      <w:pPr>
        <w:spacing w:after="0"/>
        <w:rPr>
          <w:rFonts w:ascii="Arial" w:hAnsi="Arial" w:cs="Arial"/>
          <w:bCs/>
          <w:sz w:val="20"/>
        </w:rPr>
      </w:pPr>
    </w:p>
    <w:p w14:paraId="27B0EDED" w14:textId="3949F3A0" w:rsidR="0018566B" w:rsidRPr="006B168F" w:rsidRDefault="0018566B" w:rsidP="0018566B">
      <w:pPr>
        <w:spacing w:after="0"/>
        <w:jc w:val="both"/>
        <w:rPr>
          <w:rFonts w:ascii="Arial" w:eastAsia="MS Mincho" w:hAnsi="Arial" w:cs="Arial"/>
          <w:i/>
          <w:iCs/>
          <w:sz w:val="20"/>
        </w:rPr>
      </w:pPr>
      <w:r w:rsidRPr="006B168F">
        <w:rPr>
          <w:rFonts w:ascii="Arial" w:eastAsia="MS Mincho" w:hAnsi="Arial" w:cs="Arial"/>
          <w:i/>
          <w:iCs/>
          <w:sz w:val="20"/>
        </w:rPr>
        <w:t>This Schedule will</w:t>
      </w:r>
      <w:r w:rsidR="00BC6831">
        <w:rPr>
          <w:rFonts w:ascii="Arial" w:eastAsia="MS Mincho" w:hAnsi="Arial" w:cs="Arial"/>
          <w:i/>
          <w:iCs/>
          <w:sz w:val="20"/>
        </w:rPr>
        <w:t xml:space="preserve"> therefore</w:t>
      </w:r>
      <w:r w:rsidRPr="006B168F">
        <w:rPr>
          <w:rFonts w:ascii="Arial" w:eastAsia="MS Mincho" w:hAnsi="Arial" w:cs="Arial"/>
          <w:i/>
          <w:iCs/>
          <w:sz w:val="20"/>
        </w:rPr>
        <w:t xml:space="preserve"> be applicable, and should be </w:t>
      </w:r>
      <w:r w:rsidR="00BC6831">
        <w:rPr>
          <w:rFonts w:ascii="Arial" w:eastAsia="MS Mincho" w:hAnsi="Arial" w:cs="Arial"/>
          <w:i/>
          <w:iCs/>
          <w:sz w:val="20"/>
        </w:rPr>
        <w:t xml:space="preserve">completed and </w:t>
      </w:r>
      <w:r w:rsidRPr="006B168F">
        <w:rPr>
          <w:rFonts w:ascii="Arial" w:eastAsia="MS Mincho" w:hAnsi="Arial" w:cs="Arial"/>
          <w:i/>
          <w:iCs/>
          <w:sz w:val="20"/>
        </w:rPr>
        <w:t>included</w:t>
      </w:r>
      <w:r w:rsidR="00BC6831">
        <w:rPr>
          <w:rFonts w:ascii="Arial" w:eastAsia="MS Mincho" w:hAnsi="Arial" w:cs="Arial"/>
          <w:i/>
          <w:iCs/>
          <w:sz w:val="20"/>
        </w:rPr>
        <w:t xml:space="preserve"> (with these </w:t>
      </w:r>
      <w:proofErr w:type="spellStart"/>
      <w:r w:rsidR="007B0CB3">
        <w:rPr>
          <w:rFonts w:ascii="Arial" w:eastAsia="MS Mincho" w:hAnsi="Arial" w:cs="Arial"/>
          <w:i/>
          <w:iCs/>
          <w:sz w:val="20"/>
        </w:rPr>
        <w:t>italicised</w:t>
      </w:r>
      <w:proofErr w:type="spellEnd"/>
      <w:r w:rsidR="007B0CB3">
        <w:rPr>
          <w:rFonts w:ascii="Arial" w:eastAsia="MS Mincho" w:hAnsi="Arial" w:cs="Arial"/>
          <w:i/>
          <w:iCs/>
          <w:sz w:val="20"/>
        </w:rPr>
        <w:t xml:space="preserve"> </w:t>
      </w:r>
      <w:r w:rsidR="00BC6831">
        <w:rPr>
          <w:rFonts w:ascii="Arial" w:eastAsia="MS Mincho" w:hAnsi="Arial" w:cs="Arial"/>
          <w:i/>
          <w:iCs/>
          <w:sz w:val="20"/>
        </w:rPr>
        <w:t>guidance notes deleted)</w:t>
      </w:r>
      <w:r w:rsidRPr="006B168F">
        <w:rPr>
          <w:rFonts w:ascii="Arial" w:eastAsia="MS Mincho" w:hAnsi="Arial" w:cs="Arial"/>
          <w:i/>
          <w:iCs/>
          <w:sz w:val="20"/>
        </w:rPr>
        <w:t xml:space="preserve">, where the Provider is </w:t>
      </w:r>
      <w:r>
        <w:rPr>
          <w:rFonts w:ascii="Arial" w:eastAsia="MS Mincho" w:hAnsi="Arial" w:cs="Arial"/>
          <w:i/>
          <w:iCs/>
          <w:sz w:val="20"/>
        </w:rPr>
        <w:t xml:space="preserve">to be </w:t>
      </w:r>
      <w:r w:rsidRPr="006B168F">
        <w:rPr>
          <w:rFonts w:ascii="Arial" w:eastAsia="MS Mincho" w:hAnsi="Arial" w:cs="Arial"/>
          <w:i/>
          <w:iCs/>
          <w:sz w:val="20"/>
        </w:rPr>
        <w:t>the main provider of secondary community-based mental health services</w:t>
      </w:r>
      <w:r w:rsidR="009C4F83">
        <w:rPr>
          <w:rFonts w:ascii="Arial" w:eastAsia="MS Mincho" w:hAnsi="Arial" w:cs="Arial"/>
          <w:i/>
          <w:iCs/>
          <w:sz w:val="20"/>
        </w:rPr>
        <w:t xml:space="preserve"> </w:t>
      </w:r>
      <w:r w:rsidR="009C4F83" w:rsidRPr="001D7F8C">
        <w:rPr>
          <w:rFonts w:ascii="Arial" w:eastAsia="MS Mincho" w:hAnsi="Arial" w:cs="Arial"/>
          <w:i/>
          <w:iCs/>
          <w:sz w:val="20"/>
        </w:rPr>
        <w:t>for adults / older adults and/or children and young people</w:t>
      </w:r>
      <w:r w:rsidRPr="006B168F">
        <w:rPr>
          <w:rFonts w:ascii="Arial" w:eastAsia="MS Mincho" w:hAnsi="Arial" w:cs="Arial"/>
          <w:i/>
          <w:iCs/>
          <w:sz w:val="20"/>
        </w:rPr>
        <w:t xml:space="preserve"> in the local area.</w:t>
      </w:r>
      <w:r w:rsidR="008027C4">
        <w:rPr>
          <w:rFonts w:ascii="Arial" w:eastAsia="MS Mincho" w:hAnsi="Arial" w:cs="Arial"/>
          <w:i/>
          <w:iCs/>
          <w:sz w:val="20"/>
        </w:rPr>
        <w:t xml:space="preserve"> </w:t>
      </w:r>
      <w:r w:rsidRPr="006B168F">
        <w:rPr>
          <w:rFonts w:ascii="Arial" w:eastAsia="MS Mincho" w:hAnsi="Arial" w:cs="Arial"/>
          <w:i/>
          <w:iCs/>
          <w:sz w:val="20"/>
        </w:rPr>
        <w:t xml:space="preserve"> </w:t>
      </w:r>
      <w:r>
        <w:rPr>
          <w:rFonts w:ascii="Arial" w:eastAsia="MS Mincho" w:hAnsi="Arial" w:cs="Arial"/>
          <w:i/>
          <w:iCs/>
          <w:sz w:val="20"/>
        </w:rPr>
        <w:t>If that is not the case</w:t>
      </w:r>
      <w:r w:rsidRPr="006B168F">
        <w:rPr>
          <w:rFonts w:ascii="Arial" w:eastAsia="MS Mincho" w:hAnsi="Arial" w:cs="Arial"/>
          <w:i/>
          <w:iCs/>
          <w:sz w:val="20"/>
        </w:rPr>
        <w:t>, delete the text below</w:t>
      </w:r>
      <w:r w:rsidR="0066033F">
        <w:rPr>
          <w:rFonts w:ascii="Arial" w:eastAsia="MS Mincho" w:hAnsi="Arial" w:cs="Arial"/>
          <w:i/>
          <w:iCs/>
          <w:sz w:val="20"/>
        </w:rPr>
        <w:t xml:space="preserve"> and these </w:t>
      </w:r>
      <w:proofErr w:type="spellStart"/>
      <w:r w:rsidR="0066033F">
        <w:rPr>
          <w:rFonts w:ascii="Arial" w:eastAsia="MS Mincho" w:hAnsi="Arial" w:cs="Arial"/>
          <w:i/>
          <w:iCs/>
          <w:sz w:val="20"/>
        </w:rPr>
        <w:t>italicised</w:t>
      </w:r>
      <w:proofErr w:type="spellEnd"/>
      <w:r w:rsidR="0066033F">
        <w:rPr>
          <w:rFonts w:ascii="Arial" w:eastAsia="MS Mincho" w:hAnsi="Arial" w:cs="Arial"/>
          <w:i/>
          <w:iCs/>
          <w:sz w:val="20"/>
        </w:rPr>
        <w:t xml:space="preserve"> guidance notes</w:t>
      </w:r>
      <w:r w:rsidRPr="006B168F">
        <w:rPr>
          <w:rFonts w:ascii="Arial" w:eastAsia="MS Mincho" w:hAnsi="Arial" w:cs="Arial"/>
          <w:i/>
          <w:iCs/>
          <w:sz w:val="20"/>
        </w:rPr>
        <w:t xml:space="preserve"> and insert Not </w:t>
      </w:r>
      <w:r w:rsidR="0066033F">
        <w:rPr>
          <w:rFonts w:ascii="Arial" w:eastAsia="MS Mincho" w:hAnsi="Arial" w:cs="Arial"/>
          <w:i/>
          <w:iCs/>
          <w:sz w:val="20"/>
        </w:rPr>
        <w:t>Applicable</w:t>
      </w:r>
      <w:r w:rsidRPr="006B168F">
        <w:rPr>
          <w:rFonts w:ascii="Arial" w:eastAsia="MS Mincho" w:hAnsi="Arial" w:cs="Arial"/>
          <w:i/>
          <w:iCs/>
          <w:sz w:val="20"/>
        </w:rPr>
        <w:t xml:space="preserve">. </w:t>
      </w:r>
    </w:p>
    <w:p w14:paraId="49A45525" w14:textId="6102B49B" w:rsidR="0018566B" w:rsidRDefault="0018566B" w:rsidP="0018566B">
      <w:pPr>
        <w:spacing w:after="0"/>
        <w:rPr>
          <w:rFonts w:ascii="Arial" w:hAnsi="Arial" w:cs="Arial"/>
          <w:i/>
          <w:iCs/>
          <w:color w:val="000000"/>
          <w:sz w:val="20"/>
        </w:rPr>
      </w:pPr>
    </w:p>
    <w:p w14:paraId="07DB8CA0" w14:textId="77777777" w:rsidR="00C574CB" w:rsidRPr="008C550C" w:rsidRDefault="00C574CB" w:rsidP="00C574CB">
      <w:pPr>
        <w:spacing w:after="0"/>
        <w:rPr>
          <w:rFonts w:ascii="Arial" w:hAnsi="Arial" w:cs="Arial"/>
          <w:i/>
          <w:iCs/>
          <w:sz w:val="20"/>
          <w:u w:val="single"/>
        </w:rPr>
      </w:pPr>
      <w:r w:rsidRPr="008C550C">
        <w:rPr>
          <w:rFonts w:ascii="Arial" w:hAnsi="Arial" w:cs="Arial"/>
          <w:i/>
          <w:iCs/>
          <w:sz w:val="20"/>
          <w:u w:val="single"/>
        </w:rPr>
        <w:t>Arrangements for MHPs in 2024/25</w:t>
      </w:r>
    </w:p>
    <w:p w14:paraId="0CAE7B25" w14:textId="77777777" w:rsidR="00C574CB" w:rsidRDefault="00C574CB" w:rsidP="00C574CB">
      <w:pPr>
        <w:spacing w:after="0"/>
        <w:rPr>
          <w:rFonts w:ascii="Arial" w:hAnsi="Arial" w:cs="Arial"/>
          <w:i/>
          <w:iCs/>
          <w:sz w:val="20"/>
        </w:rPr>
      </w:pPr>
    </w:p>
    <w:p w14:paraId="1CB6FA93" w14:textId="77777777" w:rsidR="00C574CB" w:rsidRDefault="00C574CB" w:rsidP="00C574CB">
      <w:pPr>
        <w:spacing w:after="0"/>
        <w:rPr>
          <w:rFonts w:ascii="Arial" w:hAnsi="Arial" w:cs="Arial"/>
          <w:i/>
          <w:iCs/>
          <w:sz w:val="20"/>
        </w:rPr>
      </w:pPr>
      <w:r>
        <w:rPr>
          <w:rFonts w:ascii="Arial" w:hAnsi="Arial" w:cs="Arial"/>
          <w:i/>
          <w:iCs/>
          <w:sz w:val="20"/>
        </w:rPr>
        <w:t xml:space="preserve">Full detail on the operation of MHP arrangements under the </w:t>
      </w:r>
      <w:r w:rsidRPr="00620418">
        <w:rPr>
          <w:rFonts w:ascii="Arial" w:hAnsi="Arial" w:cs="Arial"/>
          <w:i/>
          <w:iCs/>
          <w:sz w:val="20"/>
        </w:rPr>
        <w:t>Network Contract Directed Enhanced Service</w:t>
      </w:r>
      <w:r>
        <w:rPr>
          <w:rFonts w:ascii="Arial" w:hAnsi="Arial" w:cs="Arial"/>
          <w:i/>
          <w:iCs/>
          <w:sz w:val="20"/>
        </w:rPr>
        <w:t xml:space="preserve"> for 2024/25 can be found in the following publications: </w:t>
      </w:r>
    </w:p>
    <w:p w14:paraId="32B79034" w14:textId="77777777" w:rsidR="00C574CB" w:rsidRDefault="00C574CB" w:rsidP="00C574CB">
      <w:pPr>
        <w:spacing w:after="0"/>
        <w:rPr>
          <w:rFonts w:ascii="Arial" w:hAnsi="Arial" w:cs="Arial"/>
          <w:i/>
          <w:iCs/>
          <w:sz w:val="20"/>
        </w:rPr>
      </w:pPr>
    </w:p>
    <w:p w14:paraId="4723F3AE" w14:textId="77777777" w:rsidR="00C574CB" w:rsidRDefault="00C574CB" w:rsidP="00C574CB">
      <w:pPr>
        <w:spacing w:after="0"/>
        <w:rPr>
          <w:rFonts w:ascii="Arial" w:hAnsi="Arial" w:cs="Arial"/>
          <w:i/>
          <w:iCs/>
          <w:sz w:val="20"/>
        </w:rPr>
      </w:pPr>
      <w:hyperlink r:id="rId20" w:history="1">
        <w:r w:rsidRPr="009E34D1">
          <w:rPr>
            <w:rStyle w:val="Hyperlink"/>
            <w:rFonts w:ascii="Arial" w:hAnsi="Arial" w:cs="Arial"/>
            <w:i/>
            <w:iCs/>
            <w:sz w:val="20"/>
          </w:rPr>
          <w:t>Network Contract DES: Contract specification 2024/25 – PCN requirements and entitlements</w:t>
        </w:r>
      </w:hyperlink>
    </w:p>
    <w:p w14:paraId="49483D6A" w14:textId="77777777" w:rsidR="00C574CB" w:rsidRDefault="00C574CB" w:rsidP="00C574CB">
      <w:pPr>
        <w:spacing w:after="0"/>
        <w:rPr>
          <w:rFonts w:ascii="Arial" w:hAnsi="Arial" w:cs="Arial"/>
          <w:i/>
          <w:iCs/>
          <w:sz w:val="20"/>
        </w:rPr>
      </w:pPr>
    </w:p>
    <w:p w14:paraId="7368F83A" w14:textId="77777777" w:rsidR="00C574CB" w:rsidRPr="008C550C" w:rsidRDefault="00C574CB" w:rsidP="00C574CB">
      <w:pPr>
        <w:pStyle w:val="ListParagraph"/>
        <w:numPr>
          <w:ilvl w:val="0"/>
          <w:numId w:val="52"/>
        </w:numPr>
        <w:contextualSpacing/>
        <w:rPr>
          <w:rFonts w:ascii="Arial" w:hAnsi="Arial" w:cs="Arial"/>
          <w:i/>
          <w:iCs/>
          <w:sz w:val="20"/>
          <w:szCs w:val="20"/>
          <w:lang w:val="en-US"/>
        </w:rPr>
      </w:pPr>
      <w:r>
        <w:rPr>
          <w:rFonts w:ascii="Arial" w:hAnsi="Arial" w:cs="Arial"/>
          <w:i/>
          <w:iCs/>
          <w:sz w:val="20"/>
          <w:szCs w:val="20"/>
          <w:lang w:val="en-US"/>
        </w:rPr>
        <w:t>P</w:t>
      </w:r>
      <w:r w:rsidRPr="008C550C">
        <w:rPr>
          <w:rFonts w:ascii="Arial" w:hAnsi="Arial" w:cs="Arial"/>
          <w:i/>
          <w:iCs/>
          <w:sz w:val="20"/>
          <w:szCs w:val="20"/>
          <w:lang w:val="en-US"/>
        </w:rPr>
        <w:t xml:space="preserve">aragraphs 7.3.3-6 describe how many MHPs can be employed (for adults / older adults </w:t>
      </w:r>
      <w:r>
        <w:rPr>
          <w:rFonts w:ascii="Arial" w:hAnsi="Arial" w:cs="Arial"/>
          <w:i/>
          <w:iCs/>
          <w:sz w:val="20"/>
          <w:szCs w:val="20"/>
          <w:lang w:val="en-US"/>
        </w:rPr>
        <w:t>and/</w:t>
      </w:r>
      <w:r w:rsidRPr="008C550C">
        <w:rPr>
          <w:rFonts w:ascii="Arial" w:hAnsi="Arial" w:cs="Arial"/>
          <w:i/>
          <w:iCs/>
          <w:sz w:val="20"/>
          <w:szCs w:val="20"/>
          <w:lang w:val="en-US"/>
        </w:rPr>
        <w:t>or for children and young people) and how they are to be funded</w:t>
      </w:r>
      <w:r>
        <w:rPr>
          <w:rFonts w:ascii="Arial" w:hAnsi="Arial" w:cs="Arial"/>
          <w:i/>
          <w:iCs/>
          <w:sz w:val="20"/>
          <w:szCs w:val="20"/>
          <w:lang w:val="en-US"/>
        </w:rPr>
        <w:t>.</w:t>
      </w:r>
    </w:p>
    <w:p w14:paraId="1D07B86B" w14:textId="77777777" w:rsidR="00C574CB" w:rsidRDefault="00C574CB" w:rsidP="00C574CB">
      <w:pPr>
        <w:spacing w:after="0"/>
        <w:rPr>
          <w:rFonts w:ascii="Arial" w:hAnsi="Arial" w:cs="Arial"/>
          <w:i/>
          <w:iCs/>
          <w:sz w:val="20"/>
        </w:rPr>
      </w:pPr>
    </w:p>
    <w:p w14:paraId="4C3A9159" w14:textId="77777777" w:rsidR="00C574CB" w:rsidRPr="008C550C" w:rsidRDefault="00C574CB" w:rsidP="00C574CB">
      <w:pPr>
        <w:pStyle w:val="ListParagraph"/>
        <w:numPr>
          <w:ilvl w:val="0"/>
          <w:numId w:val="52"/>
        </w:numPr>
        <w:contextualSpacing/>
        <w:rPr>
          <w:rFonts w:ascii="Arial" w:hAnsi="Arial" w:cs="Arial"/>
          <w:i/>
          <w:iCs/>
          <w:sz w:val="20"/>
          <w:szCs w:val="20"/>
          <w:lang w:val="en-US"/>
        </w:rPr>
      </w:pPr>
      <w:r w:rsidRPr="008C550C">
        <w:rPr>
          <w:rFonts w:ascii="Arial" w:hAnsi="Arial" w:cs="Arial"/>
          <w:i/>
          <w:iCs/>
          <w:sz w:val="20"/>
          <w:szCs w:val="20"/>
          <w:lang w:val="en-US"/>
        </w:rPr>
        <w:t>Table 3a and Table 3b of paragraph 10 describe the amounts which PCNs can claim for MHPs</w:t>
      </w:r>
      <w:r>
        <w:rPr>
          <w:rFonts w:ascii="Arial" w:hAnsi="Arial" w:cs="Arial"/>
          <w:i/>
          <w:iCs/>
          <w:sz w:val="20"/>
          <w:szCs w:val="20"/>
          <w:lang w:val="en-US"/>
        </w:rPr>
        <w:t>.</w:t>
      </w:r>
    </w:p>
    <w:p w14:paraId="7DE6F12C" w14:textId="77777777" w:rsidR="00C574CB" w:rsidRDefault="00C574CB" w:rsidP="00C574CB">
      <w:pPr>
        <w:spacing w:after="0"/>
        <w:rPr>
          <w:rFonts w:ascii="Arial" w:hAnsi="Arial" w:cs="Arial"/>
          <w:i/>
          <w:iCs/>
          <w:sz w:val="20"/>
        </w:rPr>
      </w:pPr>
    </w:p>
    <w:p w14:paraId="1FBF3021" w14:textId="77777777" w:rsidR="00C574CB" w:rsidRPr="008C550C" w:rsidRDefault="00C574CB" w:rsidP="00C574CB">
      <w:pPr>
        <w:pStyle w:val="ListParagraph"/>
        <w:numPr>
          <w:ilvl w:val="0"/>
          <w:numId w:val="52"/>
        </w:numPr>
        <w:contextualSpacing/>
        <w:rPr>
          <w:rFonts w:ascii="Arial" w:hAnsi="Arial" w:cs="Arial"/>
          <w:i/>
          <w:iCs/>
          <w:sz w:val="20"/>
          <w:szCs w:val="20"/>
          <w:lang w:val="en-US"/>
        </w:rPr>
      </w:pPr>
      <w:r>
        <w:rPr>
          <w:rFonts w:ascii="Arial" w:hAnsi="Arial" w:cs="Arial"/>
          <w:i/>
          <w:iCs/>
          <w:sz w:val="20"/>
          <w:szCs w:val="20"/>
          <w:lang w:val="en-US"/>
        </w:rPr>
        <w:t>P</w:t>
      </w:r>
      <w:r w:rsidRPr="008C550C">
        <w:rPr>
          <w:rFonts w:ascii="Arial" w:hAnsi="Arial" w:cs="Arial"/>
          <w:i/>
          <w:iCs/>
          <w:sz w:val="20"/>
          <w:szCs w:val="20"/>
          <w:lang w:val="en-US"/>
        </w:rPr>
        <w:t xml:space="preserve">aragraph B.14 of Annex B describes minimum role requirements for MHPs, consistent with the requirements set out in the operative provisions below. </w:t>
      </w:r>
    </w:p>
    <w:p w14:paraId="04A6214E" w14:textId="77777777" w:rsidR="00C574CB" w:rsidRDefault="00C574CB" w:rsidP="00C574CB">
      <w:pPr>
        <w:spacing w:after="0"/>
        <w:rPr>
          <w:rFonts w:ascii="Arial" w:hAnsi="Arial" w:cs="Arial"/>
          <w:i/>
          <w:iCs/>
          <w:sz w:val="20"/>
        </w:rPr>
      </w:pPr>
    </w:p>
    <w:p w14:paraId="74587377" w14:textId="77777777" w:rsidR="00C574CB" w:rsidRDefault="00C574CB" w:rsidP="00C574CB">
      <w:pPr>
        <w:spacing w:after="0"/>
        <w:rPr>
          <w:rFonts w:ascii="Arial" w:hAnsi="Arial" w:cs="Arial"/>
          <w:i/>
          <w:iCs/>
          <w:sz w:val="20"/>
        </w:rPr>
      </w:pPr>
      <w:hyperlink r:id="rId21" w:history="1">
        <w:r w:rsidRPr="009E34D1">
          <w:rPr>
            <w:rStyle w:val="Hyperlink"/>
            <w:rFonts w:ascii="Arial" w:hAnsi="Arial" w:cs="Arial"/>
            <w:i/>
            <w:iCs/>
            <w:sz w:val="20"/>
          </w:rPr>
          <w:t>Network Contract DES 2024/25 Part B Guidance: Non-clinical</w:t>
        </w:r>
      </w:hyperlink>
    </w:p>
    <w:p w14:paraId="00529D09" w14:textId="77777777" w:rsidR="00C574CB" w:rsidRDefault="00C574CB" w:rsidP="00C574CB">
      <w:pPr>
        <w:spacing w:after="0"/>
        <w:rPr>
          <w:rFonts w:ascii="Arial" w:hAnsi="Arial" w:cs="Arial"/>
          <w:i/>
          <w:iCs/>
          <w:sz w:val="20"/>
        </w:rPr>
      </w:pPr>
    </w:p>
    <w:p w14:paraId="7C5F1F08" w14:textId="77777777" w:rsidR="00C574CB" w:rsidRPr="008C550C" w:rsidRDefault="00C574CB" w:rsidP="00C574CB">
      <w:pPr>
        <w:pStyle w:val="ListParagraph"/>
        <w:numPr>
          <w:ilvl w:val="0"/>
          <w:numId w:val="53"/>
        </w:numPr>
        <w:contextualSpacing/>
        <w:rPr>
          <w:rFonts w:ascii="Arial" w:hAnsi="Arial" w:cs="Arial"/>
          <w:i/>
          <w:iCs/>
          <w:sz w:val="20"/>
          <w:szCs w:val="20"/>
          <w:lang w:val="en-US"/>
        </w:rPr>
      </w:pPr>
      <w:r>
        <w:rPr>
          <w:rFonts w:ascii="Arial" w:hAnsi="Arial" w:cs="Arial"/>
          <w:i/>
          <w:iCs/>
          <w:sz w:val="20"/>
          <w:szCs w:val="20"/>
          <w:lang w:val="en-US"/>
        </w:rPr>
        <w:t>P</w:t>
      </w:r>
      <w:r w:rsidRPr="008C550C">
        <w:rPr>
          <w:rFonts w:ascii="Arial" w:hAnsi="Arial" w:cs="Arial"/>
          <w:i/>
          <w:iCs/>
          <w:sz w:val="20"/>
          <w:szCs w:val="20"/>
          <w:lang w:val="en-US"/>
        </w:rPr>
        <w:t xml:space="preserve">aragraph 7.5.8 specifies that MHPs must be “additional” – that is, above the baseline level already in place at 31 January 2021 – consistent with the definition set out in the operative provisions below. </w:t>
      </w:r>
    </w:p>
    <w:p w14:paraId="69319AA6" w14:textId="77777777" w:rsidR="00C574CB" w:rsidRDefault="00C574CB" w:rsidP="0018566B">
      <w:pPr>
        <w:spacing w:after="0"/>
        <w:rPr>
          <w:rFonts w:ascii="Arial" w:hAnsi="Arial" w:cs="Arial"/>
          <w:i/>
          <w:iCs/>
          <w:color w:val="000000"/>
          <w:sz w:val="20"/>
        </w:rPr>
      </w:pPr>
    </w:p>
    <w:p w14:paraId="459D2BDC" w14:textId="77777777" w:rsidR="00751F1E" w:rsidRPr="001D7F8C" w:rsidRDefault="00751F1E" w:rsidP="00751F1E">
      <w:pPr>
        <w:spacing w:after="0"/>
        <w:rPr>
          <w:rFonts w:ascii="Arial" w:hAnsi="Arial" w:cs="Arial"/>
          <w:i/>
          <w:iCs/>
          <w:color w:val="000000"/>
          <w:sz w:val="20"/>
          <w:u w:val="single"/>
        </w:rPr>
      </w:pPr>
      <w:r w:rsidRPr="001D7F8C">
        <w:rPr>
          <w:rFonts w:ascii="Arial" w:hAnsi="Arial" w:cs="Arial"/>
          <w:i/>
          <w:iCs/>
          <w:color w:val="000000"/>
          <w:sz w:val="20"/>
          <w:u w:val="single"/>
        </w:rPr>
        <w:t xml:space="preserve">Funding for MHPs </w:t>
      </w:r>
    </w:p>
    <w:p w14:paraId="082319B0" w14:textId="31BC019F" w:rsidR="00751F1E" w:rsidRDefault="00751F1E" w:rsidP="0018566B">
      <w:pPr>
        <w:spacing w:after="0"/>
        <w:rPr>
          <w:rFonts w:ascii="Arial" w:hAnsi="Arial" w:cs="Arial"/>
          <w:i/>
          <w:iCs/>
          <w:color w:val="000000"/>
          <w:sz w:val="20"/>
        </w:rPr>
      </w:pPr>
    </w:p>
    <w:p w14:paraId="090D8F45" w14:textId="360232A6" w:rsidR="001754B0" w:rsidRPr="001D7F8C" w:rsidRDefault="001754B0" w:rsidP="001754B0">
      <w:pPr>
        <w:spacing w:after="0"/>
        <w:rPr>
          <w:rFonts w:ascii="Arial" w:hAnsi="Arial" w:cs="Arial"/>
          <w:i/>
          <w:iCs/>
          <w:color w:val="000000"/>
          <w:sz w:val="20"/>
        </w:rPr>
      </w:pPr>
      <w:r w:rsidRPr="001D7F8C">
        <w:rPr>
          <w:rFonts w:ascii="Arial" w:hAnsi="Arial" w:cs="Arial"/>
          <w:i/>
          <w:iCs/>
          <w:color w:val="000000"/>
          <w:sz w:val="20"/>
        </w:rPr>
        <w:t>Under the Network Contract Directed Enhanced Service, the constituent general practices which form a PCN have an entitlement to certain funding for MHP roles</w:t>
      </w:r>
      <w:r w:rsidR="005B1CE8" w:rsidRPr="005B1CE8">
        <w:rPr>
          <w:rFonts w:ascii="Arial" w:hAnsi="Arial" w:cs="Arial"/>
          <w:bCs/>
          <w:i/>
          <w:iCs/>
          <w:sz w:val="20"/>
        </w:rPr>
        <w:t xml:space="preserve"> </w:t>
      </w:r>
      <w:r w:rsidR="00E80679">
        <w:rPr>
          <w:rFonts w:ascii="Arial" w:hAnsi="Arial" w:cs="Arial"/>
          <w:bCs/>
          <w:i/>
          <w:iCs/>
          <w:sz w:val="20"/>
        </w:rPr>
        <w:t xml:space="preserve">- </w:t>
      </w:r>
      <w:r w:rsidR="005B1CE8" w:rsidRPr="00D6690A">
        <w:rPr>
          <w:rFonts w:ascii="Arial" w:hAnsi="Arial" w:cs="Arial"/>
          <w:bCs/>
          <w:i/>
          <w:iCs/>
          <w:sz w:val="20"/>
        </w:rPr>
        <w:t xml:space="preserve">which they then </w:t>
      </w:r>
      <w:r w:rsidR="005B1CE8">
        <w:rPr>
          <w:rFonts w:ascii="Arial" w:hAnsi="Arial" w:cs="Arial"/>
          <w:bCs/>
          <w:i/>
          <w:iCs/>
          <w:sz w:val="20"/>
        </w:rPr>
        <w:t>use to commission an MHP service from</w:t>
      </w:r>
      <w:r w:rsidR="005B1CE8" w:rsidRPr="00D6690A">
        <w:rPr>
          <w:rFonts w:ascii="Arial" w:hAnsi="Arial" w:cs="Arial"/>
          <w:bCs/>
          <w:i/>
          <w:iCs/>
          <w:sz w:val="20"/>
        </w:rPr>
        <w:t xml:space="preserve"> their local mental health provider, </w:t>
      </w:r>
      <w:r w:rsidR="005B1CE8">
        <w:rPr>
          <w:rFonts w:ascii="Arial" w:hAnsi="Arial" w:cs="Arial"/>
          <w:bCs/>
          <w:i/>
          <w:iCs/>
          <w:sz w:val="20"/>
        </w:rPr>
        <w:t xml:space="preserve">so that </w:t>
      </w:r>
      <w:r w:rsidR="005B1CE8" w:rsidRPr="00D6690A">
        <w:rPr>
          <w:rFonts w:ascii="Arial" w:hAnsi="Arial" w:cs="Arial"/>
          <w:bCs/>
          <w:i/>
          <w:iCs/>
          <w:sz w:val="20"/>
        </w:rPr>
        <w:t xml:space="preserve">the latter </w:t>
      </w:r>
      <w:r w:rsidR="005B1CE8">
        <w:rPr>
          <w:rFonts w:ascii="Arial" w:hAnsi="Arial" w:cs="Arial"/>
          <w:bCs/>
          <w:i/>
          <w:iCs/>
          <w:sz w:val="20"/>
        </w:rPr>
        <w:t>can</w:t>
      </w:r>
      <w:r w:rsidR="005B1CE8" w:rsidRPr="00D6690A">
        <w:rPr>
          <w:rFonts w:ascii="Arial" w:hAnsi="Arial" w:cs="Arial"/>
          <w:bCs/>
          <w:i/>
          <w:iCs/>
          <w:sz w:val="20"/>
        </w:rPr>
        <w:t xml:space="preserve"> employ or engage MHPs to work as a shared resource, as described above</w:t>
      </w:r>
      <w:r w:rsidRPr="001D7F8C">
        <w:rPr>
          <w:rFonts w:ascii="Arial" w:hAnsi="Arial" w:cs="Arial"/>
          <w:i/>
          <w:iCs/>
          <w:color w:val="000000"/>
          <w:sz w:val="20"/>
        </w:rPr>
        <w:t>.</w:t>
      </w:r>
    </w:p>
    <w:p w14:paraId="683DEFFA" w14:textId="77777777" w:rsidR="001754B0" w:rsidRPr="001D7F8C" w:rsidRDefault="001754B0" w:rsidP="001754B0">
      <w:pPr>
        <w:spacing w:after="0"/>
        <w:rPr>
          <w:rFonts w:ascii="Arial" w:hAnsi="Arial" w:cs="Arial"/>
          <w:i/>
          <w:iCs/>
          <w:color w:val="000000"/>
          <w:sz w:val="20"/>
        </w:rPr>
      </w:pPr>
    </w:p>
    <w:p w14:paraId="2B2C4694" w14:textId="5A2C03A9" w:rsidR="001754B0" w:rsidRPr="001D7F8C" w:rsidRDefault="00924247" w:rsidP="001754B0">
      <w:pPr>
        <w:spacing w:after="0"/>
        <w:rPr>
          <w:rFonts w:ascii="Arial" w:hAnsi="Arial" w:cs="Arial"/>
          <w:i/>
          <w:iCs/>
          <w:color w:val="000000"/>
          <w:sz w:val="20"/>
        </w:rPr>
      </w:pPr>
      <w:r w:rsidRPr="00D6690A">
        <w:rPr>
          <w:rFonts w:ascii="Arial" w:hAnsi="Arial" w:cs="Arial"/>
          <w:bCs/>
          <w:i/>
          <w:iCs/>
          <w:sz w:val="20"/>
        </w:rPr>
        <w:t xml:space="preserve">In relation to the </w:t>
      </w:r>
      <w:r w:rsidRPr="008C550C">
        <w:rPr>
          <w:rFonts w:ascii="Arial" w:hAnsi="Arial" w:cs="Arial"/>
          <w:bCs/>
          <w:i/>
          <w:iCs/>
          <w:sz w:val="20"/>
          <w:u w:val="single"/>
        </w:rPr>
        <w:t>first</w:t>
      </w:r>
      <w:r w:rsidRPr="00D6690A">
        <w:rPr>
          <w:rFonts w:ascii="Arial" w:hAnsi="Arial" w:cs="Arial"/>
          <w:bCs/>
          <w:i/>
          <w:iCs/>
          <w:sz w:val="20"/>
        </w:rPr>
        <w:t xml:space="preserve"> MHP for adults / older adults </w:t>
      </w:r>
      <w:r>
        <w:rPr>
          <w:rFonts w:ascii="Arial" w:hAnsi="Arial" w:cs="Arial"/>
          <w:bCs/>
          <w:i/>
          <w:iCs/>
          <w:sz w:val="20"/>
        </w:rPr>
        <w:t>for any PCN,</w:t>
      </w:r>
      <w:r w:rsidRPr="001D7F8C">
        <w:rPr>
          <w:rFonts w:ascii="Arial" w:hAnsi="Arial" w:cs="Arial"/>
          <w:i/>
          <w:iCs/>
          <w:color w:val="000000"/>
          <w:sz w:val="20"/>
        </w:rPr>
        <w:t xml:space="preserve"> </w:t>
      </w:r>
      <w:r w:rsidR="001754B0" w:rsidRPr="001D7F8C">
        <w:rPr>
          <w:rFonts w:ascii="Arial" w:hAnsi="Arial" w:cs="Arial"/>
          <w:i/>
          <w:iCs/>
          <w:color w:val="000000"/>
          <w:sz w:val="20"/>
        </w:rPr>
        <w:t>the expectation is that the PCN will provide “match funding” to the Provider.</w:t>
      </w:r>
      <w:r w:rsidR="009D19A0">
        <w:rPr>
          <w:rFonts w:ascii="Arial" w:hAnsi="Arial" w:cs="Arial"/>
          <w:i/>
          <w:iCs/>
          <w:color w:val="000000"/>
          <w:sz w:val="20"/>
        </w:rPr>
        <w:t xml:space="preserve"> </w:t>
      </w:r>
      <w:r w:rsidR="001754B0" w:rsidRPr="001D7F8C">
        <w:rPr>
          <w:rFonts w:ascii="Arial" w:hAnsi="Arial" w:cs="Arial"/>
          <w:i/>
          <w:iCs/>
          <w:color w:val="000000"/>
          <w:sz w:val="20"/>
        </w:rPr>
        <w:t xml:space="preserve"> “Match funding” means a financial contribution of 50% of the actual salary, National Insurance and pension costs of an individual MHP, to be paid on an ongoing basis to the Provider by the PCN or the PCN lead practice.</w:t>
      </w:r>
      <w:r w:rsidR="00B92D08">
        <w:rPr>
          <w:rFonts w:ascii="Arial" w:hAnsi="Arial" w:cs="Arial"/>
          <w:i/>
          <w:iCs/>
          <w:color w:val="000000"/>
          <w:sz w:val="20"/>
        </w:rPr>
        <w:t xml:space="preserve">  </w:t>
      </w:r>
      <w:r w:rsidR="00B92D08" w:rsidRPr="00D6690A">
        <w:rPr>
          <w:rFonts w:ascii="Arial" w:hAnsi="Arial" w:cs="Arial"/>
          <w:bCs/>
          <w:i/>
          <w:iCs/>
          <w:sz w:val="20"/>
        </w:rPr>
        <w:t xml:space="preserve">The remaining funding </w:t>
      </w:r>
      <w:r w:rsidR="00B92D08">
        <w:rPr>
          <w:rFonts w:ascii="Arial" w:hAnsi="Arial" w:cs="Arial"/>
          <w:bCs/>
          <w:i/>
          <w:iCs/>
          <w:sz w:val="20"/>
        </w:rPr>
        <w:t xml:space="preserve">for that first role </w:t>
      </w:r>
      <w:r w:rsidR="00B92D08" w:rsidRPr="00D6690A">
        <w:rPr>
          <w:rFonts w:ascii="Arial" w:hAnsi="Arial" w:cs="Arial"/>
          <w:bCs/>
          <w:i/>
          <w:iCs/>
          <w:sz w:val="20"/>
        </w:rPr>
        <w:t>comes to the mental health provider through the Expected Annual Contract Value it agrees with its main ICB commissioners as part of its NHS Standard Contract for the relevant year.</w:t>
      </w:r>
    </w:p>
    <w:p w14:paraId="5FB11AEF" w14:textId="77777777" w:rsidR="00181080" w:rsidRPr="00D6690A" w:rsidRDefault="00181080" w:rsidP="00181080">
      <w:pPr>
        <w:spacing w:after="0"/>
        <w:rPr>
          <w:rFonts w:ascii="Arial" w:hAnsi="Arial" w:cs="Arial"/>
          <w:i/>
          <w:iCs/>
          <w:sz w:val="20"/>
        </w:rPr>
      </w:pPr>
    </w:p>
    <w:p w14:paraId="28633AF0" w14:textId="77777777" w:rsidR="00181080" w:rsidRPr="00D6690A" w:rsidRDefault="00181080" w:rsidP="00181080">
      <w:pPr>
        <w:spacing w:after="0"/>
        <w:rPr>
          <w:rFonts w:ascii="Arial" w:hAnsi="Arial" w:cs="Arial"/>
          <w:bCs/>
          <w:i/>
          <w:iCs/>
          <w:sz w:val="20"/>
        </w:rPr>
      </w:pPr>
      <w:r>
        <w:rPr>
          <w:rFonts w:ascii="Arial" w:hAnsi="Arial" w:cs="Arial"/>
          <w:bCs/>
          <w:i/>
          <w:iCs/>
          <w:sz w:val="20"/>
        </w:rPr>
        <w:lastRenderedPageBreak/>
        <w:t>The source of f</w:t>
      </w:r>
      <w:r w:rsidRPr="00190CF7">
        <w:rPr>
          <w:rFonts w:ascii="Arial" w:hAnsi="Arial" w:cs="Arial"/>
          <w:bCs/>
          <w:i/>
          <w:iCs/>
          <w:sz w:val="20"/>
        </w:rPr>
        <w:t>unding for</w:t>
      </w:r>
      <w:r>
        <w:rPr>
          <w:rFonts w:ascii="Arial" w:hAnsi="Arial" w:cs="Arial"/>
          <w:bCs/>
          <w:i/>
          <w:iCs/>
          <w:sz w:val="20"/>
        </w:rPr>
        <w:t xml:space="preserve"> any</w:t>
      </w:r>
      <w:r w:rsidRPr="00190CF7">
        <w:rPr>
          <w:rFonts w:ascii="Arial" w:hAnsi="Arial" w:cs="Arial"/>
          <w:bCs/>
          <w:i/>
          <w:iCs/>
          <w:sz w:val="20"/>
        </w:rPr>
        <w:t xml:space="preserve"> </w:t>
      </w:r>
      <w:r w:rsidRPr="00190CF7">
        <w:rPr>
          <w:rFonts w:ascii="Arial" w:hAnsi="Arial" w:cs="Arial"/>
          <w:bCs/>
          <w:i/>
          <w:iCs/>
          <w:sz w:val="20"/>
          <w:u w:val="single"/>
        </w:rPr>
        <w:t>further</w:t>
      </w:r>
      <w:r w:rsidRPr="00190CF7">
        <w:rPr>
          <w:rFonts w:ascii="Arial" w:hAnsi="Arial" w:cs="Arial"/>
          <w:bCs/>
          <w:i/>
          <w:iCs/>
          <w:sz w:val="20"/>
        </w:rPr>
        <w:t xml:space="preserve"> MHPs for adults / older adults and for </w:t>
      </w:r>
      <w:r w:rsidRPr="00190CF7">
        <w:rPr>
          <w:rFonts w:ascii="Arial" w:hAnsi="Arial" w:cs="Arial"/>
          <w:bCs/>
          <w:i/>
          <w:iCs/>
          <w:sz w:val="20"/>
          <w:u w:val="single"/>
        </w:rPr>
        <w:t>any</w:t>
      </w:r>
      <w:r w:rsidRPr="00190CF7">
        <w:rPr>
          <w:rFonts w:ascii="Arial" w:hAnsi="Arial" w:cs="Arial"/>
          <w:bCs/>
          <w:i/>
          <w:iCs/>
          <w:sz w:val="20"/>
        </w:rPr>
        <w:t xml:space="preserve"> MHPs for children and young people is a matter for local agreement between the PCN, mental health provider and ICB. </w:t>
      </w:r>
    </w:p>
    <w:p w14:paraId="4B4DF71A" w14:textId="77777777" w:rsidR="001754B0" w:rsidRDefault="001754B0" w:rsidP="0018566B">
      <w:pPr>
        <w:spacing w:after="0"/>
        <w:rPr>
          <w:rFonts w:ascii="Arial" w:hAnsi="Arial" w:cs="Arial"/>
          <w:i/>
          <w:iCs/>
          <w:color w:val="000000"/>
          <w:sz w:val="20"/>
        </w:rPr>
      </w:pPr>
    </w:p>
    <w:p w14:paraId="7CC4BD08" w14:textId="66F85947" w:rsidR="00995808" w:rsidRPr="001D7F8C" w:rsidRDefault="007F1E98" w:rsidP="00995808">
      <w:pPr>
        <w:spacing w:after="0"/>
        <w:rPr>
          <w:rFonts w:ascii="Arial" w:hAnsi="Arial" w:cs="Arial"/>
          <w:i/>
          <w:iCs/>
          <w:color w:val="000000"/>
          <w:sz w:val="20"/>
        </w:rPr>
      </w:pPr>
      <w:r w:rsidRPr="00D6690A">
        <w:rPr>
          <w:rFonts w:ascii="Arial" w:hAnsi="Arial" w:cs="Arial"/>
          <w:bCs/>
          <w:i/>
          <w:iCs/>
          <w:sz w:val="20"/>
        </w:rPr>
        <w:t xml:space="preserve">Where a PCN is </w:t>
      </w:r>
      <w:r>
        <w:rPr>
          <w:rFonts w:ascii="Arial" w:hAnsi="Arial" w:cs="Arial"/>
          <w:bCs/>
          <w:i/>
          <w:iCs/>
          <w:sz w:val="20"/>
        </w:rPr>
        <w:t>commissioning</w:t>
      </w:r>
      <w:r w:rsidRPr="00D6690A">
        <w:rPr>
          <w:rFonts w:ascii="Arial" w:hAnsi="Arial" w:cs="Arial"/>
          <w:bCs/>
          <w:i/>
          <w:iCs/>
          <w:sz w:val="20"/>
        </w:rPr>
        <w:t xml:space="preserve"> a </w:t>
      </w:r>
      <w:r>
        <w:rPr>
          <w:rFonts w:ascii="Arial" w:hAnsi="Arial" w:cs="Arial"/>
          <w:bCs/>
          <w:i/>
          <w:iCs/>
          <w:sz w:val="20"/>
        </w:rPr>
        <w:t xml:space="preserve">mental health </w:t>
      </w:r>
      <w:r w:rsidRPr="00D6690A">
        <w:rPr>
          <w:rFonts w:ascii="Arial" w:hAnsi="Arial" w:cs="Arial"/>
          <w:bCs/>
          <w:i/>
          <w:iCs/>
          <w:sz w:val="20"/>
        </w:rPr>
        <w:t xml:space="preserve">provider </w:t>
      </w:r>
      <w:r>
        <w:rPr>
          <w:rFonts w:ascii="Arial" w:hAnsi="Arial" w:cs="Arial"/>
          <w:bCs/>
          <w:i/>
          <w:iCs/>
          <w:sz w:val="20"/>
        </w:rPr>
        <w:t>in this way</w:t>
      </w:r>
      <w:r w:rsidRPr="00D6690A">
        <w:rPr>
          <w:rFonts w:ascii="Arial" w:hAnsi="Arial" w:cs="Arial"/>
          <w:bCs/>
          <w:i/>
          <w:iCs/>
          <w:sz w:val="20"/>
        </w:rPr>
        <w:t xml:space="preserve">, the lead practice of each PCN and the </w:t>
      </w:r>
      <w:r>
        <w:rPr>
          <w:rFonts w:ascii="Arial" w:hAnsi="Arial" w:cs="Arial"/>
          <w:bCs/>
          <w:i/>
          <w:iCs/>
          <w:sz w:val="20"/>
        </w:rPr>
        <w:t xml:space="preserve">mental health </w:t>
      </w:r>
      <w:r w:rsidRPr="00D6690A">
        <w:rPr>
          <w:rFonts w:ascii="Arial" w:hAnsi="Arial" w:cs="Arial"/>
          <w:bCs/>
          <w:i/>
          <w:iCs/>
          <w:sz w:val="20"/>
        </w:rPr>
        <w:t xml:space="preserve">provider </w:t>
      </w:r>
      <w:r w:rsidR="0018566B" w:rsidRPr="0033691E">
        <w:rPr>
          <w:rFonts w:ascii="Arial" w:hAnsi="Arial" w:cs="Arial"/>
          <w:i/>
          <w:iCs/>
          <w:color w:val="000000"/>
          <w:sz w:val="20"/>
        </w:rPr>
        <w:t xml:space="preserve">must put in place a separate written agreement for provision of </w:t>
      </w:r>
      <w:r w:rsidR="00B95AC0">
        <w:rPr>
          <w:rFonts w:ascii="Arial" w:hAnsi="Arial" w:cs="Arial"/>
          <w:i/>
          <w:iCs/>
          <w:color w:val="000000"/>
          <w:sz w:val="20"/>
        </w:rPr>
        <w:t xml:space="preserve">MHP </w:t>
      </w:r>
      <w:r w:rsidR="0018566B" w:rsidRPr="0033691E">
        <w:rPr>
          <w:rFonts w:ascii="Arial" w:hAnsi="Arial" w:cs="Arial"/>
          <w:i/>
          <w:iCs/>
          <w:color w:val="000000"/>
          <w:sz w:val="20"/>
        </w:rPr>
        <w:t xml:space="preserve">services, setting out the detail of the local </w:t>
      </w:r>
      <w:r w:rsidR="00BC7F91">
        <w:rPr>
          <w:rFonts w:ascii="Arial" w:hAnsi="Arial" w:cs="Arial"/>
          <w:i/>
          <w:iCs/>
          <w:color w:val="000000"/>
          <w:sz w:val="20"/>
        </w:rPr>
        <w:t xml:space="preserve">MHP </w:t>
      </w:r>
      <w:r w:rsidR="0018566B" w:rsidRPr="0033691E">
        <w:rPr>
          <w:rFonts w:ascii="Arial" w:hAnsi="Arial" w:cs="Arial"/>
          <w:i/>
          <w:iCs/>
          <w:color w:val="000000"/>
          <w:sz w:val="20"/>
        </w:rPr>
        <w:t>arrangements</w:t>
      </w:r>
      <w:r w:rsidR="00BC7F91">
        <w:rPr>
          <w:rFonts w:ascii="Arial" w:hAnsi="Arial" w:cs="Arial"/>
          <w:i/>
          <w:iCs/>
          <w:color w:val="000000"/>
          <w:sz w:val="20"/>
        </w:rPr>
        <w:t xml:space="preserve"> and the agreed funding flow</w:t>
      </w:r>
      <w:r w:rsidR="0018566B" w:rsidRPr="0033691E">
        <w:rPr>
          <w:rFonts w:ascii="Arial" w:hAnsi="Arial" w:cs="Arial"/>
          <w:i/>
          <w:iCs/>
          <w:color w:val="000000"/>
          <w:sz w:val="20"/>
        </w:rPr>
        <w:t>.</w:t>
      </w:r>
      <w:r w:rsidR="009D19A0">
        <w:rPr>
          <w:rFonts w:ascii="Arial" w:hAnsi="Arial" w:cs="Arial"/>
          <w:i/>
          <w:iCs/>
          <w:color w:val="000000"/>
          <w:sz w:val="20"/>
        </w:rPr>
        <w:t xml:space="preserve"> </w:t>
      </w:r>
      <w:r w:rsidR="0018566B" w:rsidRPr="0033691E">
        <w:rPr>
          <w:rFonts w:ascii="Arial" w:hAnsi="Arial" w:cs="Arial"/>
          <w:i/>
          <w:iCs/>
          <w:color w:val="000000"/>
          <w:sz w:val="20"/>
        </w:rPr>
        <w:t xml:space="preserve"> </w:t>
      </w:r>
      <w:r w:rsidR="00995808" w:rsidRPr="001D7F8C">
        <w:rPr>
          <w:rFonts w:ascii="Arial" w:hAnsi="Arial" w:cs="Arial"/>
          <w:i/>
          <w:iCs/>
          <w:color w:val="000000"/>
          <w:sz w:val="20"/>
        </w:rPr>
        <w:t xml:space="preserve">NHS England has published a </w:t>
      </w:r>
      <w:hyperlink r:id="rId22" w:history="1">
        <w:r w:rsidR="00995808" w:rsidRPr="001D7F8C">
          <w:rPr>
            <w:rStyle w:val="Hyperlink"/>
            <w:rFonts w:ascii="Arial" w:hAnsi="Arial" w:cs="Arial"/>
            <w:i/>
            <w:iCs/>
            <w:sz w:val="20"/>
          </w:rPr>
          <w:t>model subcontract for the provision of services related to the Network Contract Directed Enhanced Service</w:t>
        </w:r>
      </w:hyperlink>
      <w:r w:rsidR="00995808" w:rsidRPr="001D7F8C">
        <w:rPr>
          <w:rFonts w:ascii="Arial" w:hAnsi="Arial" w:cs="Arial"/>
          <w:i/>
          <w:iCs/>
          <w:color w:val="000000"/>
          <w:sz w:val="20"/>
        </w:rPr>
        <w:t>, which may be used for this purpose.</w:t>
      </w:r>
    </w:p>
    <w:p w14:paraId="0CEE7264" w14:textId="2294C735" w:rsidR="0018566B" w:rsidRPr="0033691E" w:rsidRDefault="0018566B" w:rsidP="0018566B">
      <w:pPr>
        <w:spacing w:after="0"/>
        <w:rPr>
          <w:rFonts w:ascii="Arial" w:hAnsi="Arial" w:cs="Arial"/>
          <w:i/>
          <w:iCs/>
          <w:color w:val="000000"/>
          <w:sz w:val="20"/>
        </w:rPr>
      </w:pPr>
    </w:p>
    <w:p w14:paraId="32A72006" w14:textId="77777777" w:rsidR="0018566B" w:rsidRPr="0018566B" w:rsidRDefault="0018566B" w:rsidP="0018566B">
      <w:pPr>
        <w:spacing w:after="0"/>
        <w:rPr>
          <w:rFonts w:ascii="Arial" w:eastAsia="MS Mincho" w:hAnsi="Arial" w:cs="Arial"/>
          <w:sz w:val="20"/>
        </w:rPr>
      </w:pPr>
    </w:p>
    <w:tbl>
      <w:tblPr>
        <w:tblStyle w:val="TableGrid"/>
        <w:tblW w:w="0" w:type="auto"/>
        <w:tblLook w:val="04A0" w:firstRow="1" w:lastRow="0" w:firstColumn="1" w:lastColumn="0" w:noHBand="0" w:noVBand="1"/>
      </w:tblPr>
      <w:tblGrid>
        <w:gridCol w:w="3114"/>
        <w:gridCol w:w="2693"/>
        <w:gridCol w:w="2495"/>
      </w:tblGrid>
      <w:tr w:rsidR="00F96BAA" w:rsidRPr="0018566B" w14:paraId="0E0D0D07" w14:textId="77777777" w:rsidTr="008F695C">
        <w:tc>
          <w:tcPr>
            <w:tcW w:w="8302" w:type="dxa"/>
            <w:gridSpan w:val="3"/>
          </w:tcPr>
          <w:p w14:paraId="709A53D2" w14:textId="339EC0FC" w:rsidR="00FD5C58" w:rsidRPr="00FD5C58" w:rsidRDefault="00FD5C58" w:rsidP="00FD4F92">
            <w:pPr>
              <w:spacing w:before="120" w:after="120"/>
              <w:rPr>
                <w:rFonts w:ascii="Arial" w:eastAsia="Cambria" w:hAnsi="Arial" w:cs="Arial"/>
                <w:sz w:val="20"/>
                <w:u w:val="single"/>
              </w:rPr>
            </w:pPr>
            <w:r w:rsidRPr="00FD5C58">
              <w:rPr>
                <w:rFonts w:ascii="Arial" w:eastAsia="Cambria" w:hAnsi="Arial" w:cs="Arial"/>
                <w:sz w:val="20"/>
                <w:u w:val="single"/>
              </w:rPr>
              <w:t>Employment or engagement of Mental Health Practitioners</w:t>
            </w:r>
          </w:p>
          <w:p w14:paraId="58B7A009" w14:textId="77777777" w:rsidR="00FD5C58" w:rsidRPr="00FD5C58" w:rsidRDefault="00FD5C58" w:rsidP="00FD4F92">
            <w:pPr>
              <w:spacing w:before="120" w:after="120"/>
              <w:rPr>
                <w:rFonts w:ascii="Arial" w:eastAsia="Cambria" w:hAnsi="Arial" w:cs="Arial"/>
                <w:sz w:val="20"/>
              </w:rPr>
            </w:pPr>
            <w:r w:rsidRPr="00FD5C58">
              <w:rPr>
                <w:rFonts w:ascii="Arial" w:eastAsia="Cambria" w:hAnsi="Arial" w:cs="Arial"/>
                <w:sz w:val="20"/>
              </w:rPr>
              <w:t xml:space="preserve">The Provider (or a Sub-Contractor) must employ or engage </w:t>
            </w:r>
          </w:p>
          <w:p w14:paraId="25379DEA" w14:textId="77777777" w:rsidR="00FD5C58" w:rsidRPr="00FD5C58" w:rsidRDefault="00FD5C58" w:rsidP="00FD4F92">
            <w:pPr>
              <w:numPr>
                <w:ilvl w:val="0"/>
                <w:numId w:val="38"/>
              </w:numPr>
              <w:spacing w:before="120" w:after="120"/>
              <w:jc w:val="both"/>
              <w:rPr>
                <w:rFonts w:ascii="Arial" w:eastAsia="Cambria" w:hAnsi="Arial" w:cs="Arial"/>
                <w:sz w:val="20"/>
              </w:rPr>
            </w:pPr>
            <w:r w:rsidRPr="00FD5C58">
              <w:rPr>
                <w:rFonts w:ascii="Arial" w:eastAsia="Cambria" w:hAnsi="Arial" w:cs="Arial"/>
                <w:sz w:val="20"/>
              </w:rPr>
              <w:t xml:space="preserve">Additional whole-time-equivalent adult / older adult Mental Health Practitioner(s) to work as full members of the PCN core multidisciplinary team (MDT) and act as a shared resource across both the PCN core team and the Provider’s primary care mental health / community mental health team; and </w:t>
            </w:r>
          </w:p>
          <w:p w14:paraId="7E8F0F6C" w14:textId="64651854" w:rsidR="00FD5C58" w:rsidRPr="00FD5C58" w:rsidRDefault="004B5E69" w:rsidP="00FD4F92">
            <w:pPr>
              <w:numPr>
                <w:ilvl w:val="0"/>
                <w:numId w:val="38"/>
              </w:numPr>
              <w:spacing w:before="120" w:after="120"/>
              <w:jc w:val="both"/>
              <w:rPr>
                <w:rFonts w:ascii="Arial" w:eastAsia="Cambria" w:hAnsi="Arial" w:cs="Arial"/>
                <w:sz w:val="20"/>
              </w:rPr>
            </w:pPr>
            <w:r>
              <w:rPr>
                <w:rFonts w:ascii="Arial" w:eastAsia="Cambria" w:hAnsi="Arial" w:cs="Arial"/>
                <w:sz w:val="20"/>
              </w:rPr>
              <w:t xml:space="preserve">Additional </w:t>
            </w:r>
            <w:r w:rsidR="00FD5C58" w:rsidRPr="00FD5C58">
              <w:rPr>
                <w:rFonts w:ascii="Arial" w:eastAsia="Cambria" w:hAnsi="Arial" w:cs="Arial"/>
                <w:sz w:val="20"/>
              </w:rPr>
              <w:t>whole-time-equivalent children / young people’s Mental Health Practitioner(s) to work as full members of the PCN core multidisciplinary team (MDT) and act as a shared resource across both the PCN core team and the Provider’s children and young people’s primary care mental health / community mental health team</w:t>
            </w:r>
          </w:p>
          <w:p w14:paraId="4765236E" w14:textId="4BC5B920" w:rsidR="00F96BAA" w:rsidRPr="00FD5C58" w:rsidRDefault="00FD5C58" w:rsidP="00FD4F92">
            <w:pPr>
              <w:spacing w:before="120" w:after="120"/>
              <w:rPr>
                <w:rFonts w:ascii="Arial" w:eastAsia="Cambria" w:hAnsi="Arial" w:cs="Arial"/>
                <w:sz w:val="20"/>
              </w:rPr>
            </w:pPr>
            <w:r w:rsidRPr="00FD5C58">
              <w:rPr>
                <w:rFonts w:ascii="Arial" w:eastAsia="Cambria" w:hAnsi="Arial" w:cs="Arial"/>
                <w:sz w:val="20"/>
              </w:rPr>
              <w:t>as set out in the table below.</w:t>
            </w:r>
          </w:p>
        </w:tc>
      </w:tr>
      <w:tr w:rsidR="007D4DFB" w:rsidRPr="0018566B" w14:paraId="45C890E4" w14:textId="77777777" w:rsidTr="00450D58">
        <w:tc>
          <w:tcPr>
            <w:tcW w:w="3114" w:type="dxa"/>
          </w:tcPr>
          <w:p w14:paraId="710D4D7C" w14:textId="77777777" w:rsidR="007D4DFB" w:rsidRPr="00FD5C58" w:rsidRDefault="007D4DFB" w:rsidP="007D4DFB">
            <w:pPr>
              <w:jc w:val="both"/>
              <w:rPr>
                <w:rFonts w:ascii="Arial" w:eastAsia="Cambria" w:hAnsi="Arial" w:cs="Arial"/>
                <w:sz w:val="20"/>
              </w:rPr>
            </w:pPr>
          </w:p>
        </w:tc>
        <w:tc>
          <w:tcPr>
            <w:tcW w:w="2693" w:type="dxa"/>
          </w:tcPr>
          <w:p w14:paraId="26628902" w14:textId="173DF38B" w:rsidR="007D4DFB" w:rsidRPr="00FD5C58" w:rsidRDefault="007D4DFB" w:rsidP="00FD4F92">
            <w:pPr>
              <w:spacing w:before="120" w:after="120"/>
              <w:jc w:val="both"/>
              <w:rPr>
                <w:rFonts w:ascii="Arial" w:eastAsia="Cambria" w:hAnsi="Arial" w:cs="Arial"/>
                <w:sz w:val="20"/>
              </w:rPr>
            </w:pPr>
            <w:r w:rsidRPr="00FD5C58">
              <w:rPr>
                <w:rFonts w:ascii="Arial" w:eastAsia="Cambria" w:hAnsi="Arial" w:cs="Arial"/>
                <w:sz w:val="20"/>
              </w:rPr>
              <w:t>Additional whole-time-equivalent MHPs (adults / older adults)</w:t>
            </w:r>
          </w:p>
        </w:tc>
        <w:tc>
          <w:tcPr>
            <w:tcW w:w="2495" w:type="dxa"/>
          </w:tcPr>
          <w:p w14:paraId="1B48754B" w14:textId="29C4739D" w:rsidR="007D4DFB" w:rsidRPr="00FD5C58" w:rsidRDefault="004B5E69" w:rsidP="00FD4F92">
            <w:pPr>
              <w:spacing w:before="120" w:after="120"/>
              <w:jc w:val="both"/>
              <w:rPr>
                <w:rFonts w:ascii="Arial" w:eastAsia="Cambria" w:hAnsi="Arial" w:cs="Arial"/>
                <w:sz w:val="20"/>
              </w:rPr>
            </w:pPr>
            <w:r>
              <w:rPr>
                <w:rFonts w:ascii="Arial" w:eastAsia="Cambria" w:hAnsi="Arial" w:cs="Arial"/>
                <w:sz w:val="20"/>
              </w:rPr>
              <w:t>Additional w</w:t>
            </w:r>
            <w:r w:rsidR="007D4DFB" w:rsidRPr="00FD5C58">
              <w:rPr>
                <w:rFonts w:ascii="Arial" w:eastAsia="Cambria" w:hAnsi="Arial" w:cs="Arial"/>
                <w:sz w:val="20"/>
              </w:rPr>
              <w:t>hole-time-equivalent MHPs (children / young people)</w:t>
            </w:r>
          </w:p>
        </w:tc>
      </w:tr>
      <w:tr w:rsidR="007D4DFB" w:rsidRPr="0018566B" w14:paraId="73762677" w14:textId="77777777" w:rsidTr="00450D58">
        <w:tc>
          <w:tcPr>
            <w:tcW w:w="3114" w:type="dxa"/>
          </w:tcPr>
          <w:p w14:paraId="37B35D77" w14:textId="47B47FF4" w:rsidR="007D4DFB" w:rsidRPr="00FD5C58" w:rsidRDefault="007D4DFB" w:rsidP="00FD4F92">
            <w:pPr>
              <w:spacing w:before="120" w:after="120"/>
              <w:jc w:val="both"/>
              <w:rPr>
                <w:rFonts w:ascii="Arial" w:eastAsia="Cambria" w:hAnsi="Arial" w:cs="Arial"/>
                <w:sz w:val="20"/>
              </w:rPr>
            </w:pPr>
            <w:r w:rsidRPr="00FD5C58">
              <w:rPr>
                <w:rFonts w:ascii="Arial" w:eastAsia="Cambria" w:hAnsi="Arial" w:cs="Arial"/>
                <w:sz w:val="20"/>
              </w:rPr>
              <w:t>[PCN 1 AND LEAD PRACTICE</w:t>
            </w:r>
            <w:r w:rsidR="00FD4F92">
              <w:rPr>
                <w:rFonts w:ascii="Arial" w:eastAsia="Cambria" w:hAnsi="Arial" w:cs="Arial"/>
                <w:sz w:val="20"/>
              </w:rPr>
              <w:t xml:space="preserve"> </w:t>
            </w:r>
            <w:r w:rsidRPr="00FD5C58">
              <w:rPr>
                <w:rFonts w:ascii="Arial" w:eastAsia="Cambria" w:hAnsi="Arial" w:cs="Arial"/>
                <w:sz w:val="20"/>
              </w:rPr>
              <w:t>– INSERT NAMES]</w:t>
            </w:r>
          </w:p>
        </w:tc>
        <w:tc>
          <w:tcPr>
            <w:tcW w:w="2693" w:type="dxa"/>
          </w:tcPr>
          <w:p w14:paraId="7715772B" w14:textId="77777777" w:rsidR="007D4DFB" w:rsidRPr="00FD5C58" w:rsidRDefault="007D4DFB" w:rsidP="007D4DFB">
            <w:pPr>
              <w:jc w:val="both"/>
              <w:rPr>
                <w:rFonts w:ascii="Arial" w:eastAsia="Cambria" w:hAnsi="Arial" w:cs="Arial"/>
                <w:sz w:val="20"/>
              </w:rPr>
            </w:pPr>
          </w:p>
        </w:tc>
        <w:tc>
          <w:tcPr>
            <w:tcW w:w="2495" w:type="dxa"/>
          </w:tcPr>
          <w:p w14:paraId="0D899DC4" w14:textId="77777777" w:rsidR="007D4DFB" w:rsidRPr="00FD5C58" w:rsidRDefault="007D4DFB" w:rsidP="00FD4F92">
            <w:pPr>
              <w:spacing w:before="120" w:after="120"/>
              <w:jc w:val="both"/>
              <w:rPr>
                <w:rFonts w:ascii="Arial" w:eastAsia="Cambria" w:hAnsi="Arial" w:cs="Arial"/>
                <w:sz w:val="20"/>
              </w:rPr>
            </w:pPr>
          </w:p>
        </w:tc>
      </w:tr>
      <w:tr w:rsidR="007D4DFB" w:rsidRPr="0018566B" w14:paraId="72B0C2D9" w14:textId="77777777" w:rsidTr="00450D58">
        <w:tc>
          <w:tcPr>
            <w:tcW w:w="3114" w:type="dxa"/>
          </w:tcPr>
          <w:p w14:paraId="3EAE533B" w14:textId="68DB3F45" w:rsidR="007D4DFB" w:rsidRPr="00FD5C58" w:rsidRDefault="007D4DFB" w:rsidP="00FD4F92">
            <w:pPr>
              <w:spacing w:before="120" w:after="120"/>
              <w:jc w:val="both"/>
              <w:rPr>
                <w:rFonts w:ascii="Arial" w:eastAsia="Cambria" w:hAnsi="Arial" w:cs="Arial"/>
                <w:sz w:val="20"/>
              </w:rPr>
            </w:pPr>
            <w:r w:rsidRPr="00FD5C58">
              <w:rPr>
                <w:rFonts w:ascii="Arial" w:eastAsia="Cambria" w:hAnsi="Arial" w:cs="Arial"/>
                <w:sz w:val="20"/>
              </w:rPr>
              <w:t>[PCN 2 AND LEAD PRACTICE – INSERT NAMES]</w:t>
            </w:r>
          </w:p>
        </w:tc>
        <w:tc>
          <w:tcPr>
            <w:tcW w:w="2693" w:type="dxa"/>
          </w:tcPr>
          <w:p w14:paraId="40BBD8F2" w14:textId="77777777" w:rsidR="007D4DFB" w:rsidRPr="00FD5C58" w:rsidRDefault="007D4DFB" w:rsidP="007D4DFB">
            <w:pPr>
              <w:jc w:val="both"/>
              <w:rPr>
                <w:rFonts w:ascii="Arial" w:eastAsia="Cambria" w:hAnsi="Arial" w:cs="Arial"/>
                <w:sz w:val="20"/>
              </w:rPr>
            </w:pPr>
          </w:p>
        </w:tc>
        <w:tc>
          <w:tcPr>
            <w:tcW w:w="2495" w:type="dxa"/>
          </w:tcPr>
          <w:p w14:paraId="017EA5F1" w14:textId="77777777" w:rsidR="007D4DFB" w:rsidRPr="00FD5C58" w:rsidRDefault="007D4DFB" w:rsidP="00FD4F92">
            <w:pPr>
              <w:spacing w:before="120" w:after="120"/>
              <w:jc w:val="both"/>
              <w:rPr>
                <w:rFonts w:ascii="Arial" w:eastAsia="Cambria" w:hAnsi="Arial" w:cs="Arial"/>
                <w:sz w:val="20"/>
              </w:rPr>
            </w:pPr>
          </w:p>
        </w:tc>
      </w:tr>
      <w:tr w:rsidR="007D4DFB" w:rsidRPr="0018566B" w14:paraId="0A0887B0" w14:textId="77777777" w:rsidTr="00450D58">
        <w:tc>
          <w:tcPr>
            <w:tcW w:w="3114" w:type="dxa"/>
          </w:tcPr>
          <w:p w14:paraId="517C61C5" w14:textId="3E17389F" w:rsidR="007D4DFB" w:rsidRPr="00FD5C58" w:rsidRDefault="007D4DFB" w:rsidP="00FD4F92">
            <w:pPr>
              <w:spacing w:before="120" w:after="120"/>
              <w:jc w:val="both"/>
              <w:rPr>
                <w:rFonts w:ascii="Arial" w:eastAsia="Cambria" w:hAnsi="Arial" w:cs="Arial"/>
                <w:sz w:val="20"/>
              </w:rPr>
            </w:pPr>
            <w:r w:rsidRPr="00FD5C58">
              <w:rPr>
                <w:rFonts w:ascii="Arial" w:eastAsia="Cambria" w:hAnsi="Arial" w:cs="Arial"/>
                <w:sz w:val="20"/>
              </w:rPr>
              <w:t>[PCN 3 AND LEAD PRACTICE – INSERT NAME]</w:t>
            </w:r>
          </w:p>
        </w:tc>
        <w:tc>
          <w:tcPr>
            <w:tcW w:w="2693" w:type="dxa"/>
          </w:tcPr>
          <w:p w14:paraId="2BBFB5A8" w14:textId="77777777" w:rsidR="007D4DFB" w:rsidRPr="00FD5C58" w:rsidRDefault="007D4DFB" w:rsidP="007D4DFB">
            <w:pPr>
              <w:jc w:val="both"/>
              <w:rPr>
                <w:rFonts w:ascii="Arial" w:eastAsia="Cambria" w:hAnsi="Arial" w:cs="Arial"/>
                <w:sz w:val="20"/>
              </w:rPr>
            </w:pPr>
          </w:p>
        </w:tc>
        <w:tc>
          <w:tcPr>
            <w:tcW w:w="2495" w:type="dxa"/>
          </w:tcPr>
          <w:p w14:paraId="74A8C7DE" w14:textId="77777777" w:rsidR="007D4DFB" w:rsidRPr="00FD5C58" w:rsidRDefault="007D4DFB" w:rsidP="00FD4F92">
            <w:pPr>
              <w:spacing w:before="120" w:after="120"/>
              <w:jc w:val="both"/>
              <w:rPr>
                <w:rFonts w:ascii="Arial" w:eastAsia="Cambria" w:hAnsi="Arial" w:cs="Arial"/>
                <w:sz w:val="20"/>
              </w:rPr>
            </w:pPr>
          </w:p>
        </w:tc>
      </w:tr>
      <w:tr w:rsidR="007D4DFB" w:rsidRPr="0018566B" w14:paraId="5A9EFC84" w14:textId="77777777" w:rsidTr="00450D58">
        <w:tc>
          <w:tcPr>
            <w:tcW w:w="3114" w:type="dxa"/>
          </w:tcPr>
          <w:p w14:paraId="022FF6CC" w14:textId="1BE3FD96" w:rsidR="007D4DFB" w:rsidRPr="00FD5C58" w:rsidRDefault="007D4DFB" w:rsidP="00FD4F92">
            <w:pPr>
              <w:spacing w:before="120" w:after="120"/>
              <w:jc w:val="both"/>
              <w:rPr>
                <w:rFonts w:ascii="Arial" w:eastAsia="Cambria" w:hAnsi="Arial" w:cs="Arial"/>
                <w:sz w:val="20"/>
              </w:rPr>
            </w:pPr>
            <w:r w:rsidRPr="00FD5C58">
              <w:rPr>
                <w:rFonts w:ascii="Arial" w:eastAsia="Cambria" w:hAnsi="Arial" w:cs="Arial"/>
                <w:sz w:val="20"/>
              </w:rPr>
              <w:t>[ADD FURTHER ROWS AS NECESSARY]</w:t>
            </w:r>
          </w:p>
        </w:tc>
        <w:tc>
          <w:tcPr>
            <w:tcW w:w="2693" w:type="dxa"/>
          </w:tcPr>
          <w:p w14:paraId="051BA7C9" w14:textId="77777777" w:rsidR="007D4DFB" w:rsidRPr="00FD5C58" w:rsidRDefault="007D4DFB" w:rsidP="007D4DFB">
            <w:pPr>
              <w:jc w:val="both"/>
              <w:rPr>
                <w:rFonts w:ascii="Arial" w:eastAsia="Cambria" w:hAnsi="Arial" w:cs="Arial"/>
                <w:sz w:val="20"/>
              </w:rPr>
            </w:pPr>
          </w:p>
        </w:tc>
        <w:tc>
          <w:tcPr>
            <w:tcW w:w="2495" w:type="dxa"/>
          </w:tcPr>
          <w:p w14:paraId="11007BED" w14:textId="77777777" w:rsidR="007D4DFB" w:rsidRPr="00FD5C58" w:rsidRDefault="007D4DFB" w:rsidP="00FD4F92">
            <w:pPr>
              <w:spacing w:before="120" w:after="120"/>
              <w:jc w:val="both"/>
              <w:rPr>
                <w:rFonts w:ascii="Arial" w:eastAsia="Cambria" w:hAnsi="Arial" w:cs="Arial"/>
                <w:sz w:val="20"/>
              </w:rPr>
            </w:pPr>
          </w:p>
        </w:tc>
      </w:tr>
    </w:tbl>
    <w:p w14:paraId="14E6B838" w14:textId="77777777" w:rsidR="009C5EAF" w:rsidRDefault="009C5EAF">
      <w:r>
        <w:br w:type="page"/>
      </w:r>
    </w:p>
    <w:tbl>
      <w:tblPr>
        <w:tblStyle w:val="TableGrid"/>
        <w:tblW w:w="0" w:type="auto"/>
        <w:tblLook w:val="04A0" w:firstRow="1" w:lastRow="0" w:firstColumn="1" w:lastColumn="0" w:noHBand="0" w:noVBand="1"/>
      </w:tblPr>
      <w:tblGrid>
        <w:gridCol w:w="8302"/>
      </w:tblGrid>
      <w:tr w:rsidR="0018566B" w:rsidRPr="0018566B" w14:paraId="0F9600EA" w14:textId="77777777" w:rsidTr="008F695C">
        <w:tc>
          <w:tcPr>
            <w:tcW w:w="8302" w:type="dxa"/>
          </w:tcPr>
          <w:p w14:paraId="7ED241FB" w14:textId="77777777" w:rsidR="0018566B" w:rsidRPr="00FD5C58" w:rsidRDefault="0018566B" w:rsidP="00450D58">
            <w:pPr>
              <w:spacing w:before="120" w:after="120"/>
              <w:jc w:val="both"/>
              <w:rPr>
                <w:rFonts w:ascii="Arial" w:eastAsia="Cambria" w:hAnsi="Arial" w:cs="Arial"/>
                <w:sz w:val="20"/>
                <w:u w:val="single"/>
              </w:rPr>
            </w:pPr>
            <w:r w:rsidRPr="00FD5C58">
              <w:rPr>
                <w:rFonts w:ascii="Arial" w:eastAsia="Cambria" w:hAnsi="Arial" w:cs="Arial"/>
                <w:sz w:val="20"/>
                <w:u w:val="single"/>
              </w:rPr>
              <w:lastRenderedPageBreak/>
              <w:t>Requirements to support the role of a Mental Health Practitioner in any PCN</w:t>
            </w:r>
          </w:p>
          <w:p w14:paraId="4CC1CF92" w14:textId="77777777" w:rsidR="0018566B" w:rsidRPr="00FD5C58" w:rsidRDefault="0018566B" w:rsidP="00450D58">
            <w:pPr>
              <w:spacing w:before="120" w:after="120"/>
              <w:jc w:val="both"/>
              <w:rPr>
                <w:rFonts w:ascii="Arial" w:eastAsia="Cambria" w:hAnsi="Arial" w:cs="Arial"/>
                <w:sz w:val="20"/>
              </w:rPr>
            </w:pPr>
            <w:r w:rsidRPr="00FD5C58">
              <w:rPr>
                <w:rFonts w:ascii="Arial" w:eastAsia="Cambria" w:hAnsi="Arial" w:cs="Arial"/>
                <w:sz w:val="20"/>
              </w:rPr>
              <w:t>Operate in agreement with the PCN, appropriate triage and appointment booking arrangements so that Mental Health Practitioners have the flexibility to undertake their role without the need for formal referral of patients from GPs and that the PCN continues to have access to the Provider’s wider multidisciplinary community mental health team.</w:t>
            </w:r>
          </w:p>
          <w:p w14:paraId="68A04B55" w14:textId="77777777" w:rsidR="0018566B" w:rsidRPr="00FD5C58" w:rsidRDefault="0018566B" w:rsidP="00450D58">
            <w:pPr>
              <w:spacing w:before="120" w:after="120"/>
              <w:jc w:val="both"/>
              <w:rPr>
                <w:rFonts w:ascii="Arial" w:eastAsia="Cambria" w:hAnsi="Arial" w:cs="Arial"/>
                <w:sz w:val="20"/>
              </w:rPr>
            </w:pPr>
            <w:r w:rsidRPr="00FD5C58">
              <w:rPr>
                <w:rFonts w:ascii="Arial" w:eastAsia="Cambria" w:hAnsi="Arial" w:cs="Arial"/>
                <w:sz w:val="20"/>
              </w:rPr>
              <w:t>Implement, in agreement with the PCN, an effective role for Mental Health Practitioners, so that each Practitioner provides any or all of the following functions, depending on local context, supervision and appropriate clinical governance:</w:t>
            </w:r>
          </w:p>
          <w:p w14:paraId="343F0B01" w14:textId="56558592" w:rsidR="0018566B" w:rsidRDefault="00450D58" w:rsidP="00450D58">
            <w:pPr>
              <w:spacing w:before="120" w:after="120"/>
              <w:ind w:left="1021" w:hanging="661"/>
              <w:jc w:val="both"/>
              <w:rPr>
                <w:rFonts w:ascii="Arial" w:eastAsia="Cambria" w:hAnsi="Arial" w:cs="Arial"/>
                <w:sz w:val="20"/>
              </w:rPr>
            </w:pPr>
            <w:proofErr w:type="spellStart"/>
            <w:r w:rsidRPr="00FD5C58">
              <w:rPr>
                <w:rFonts w:ascii="Arial" w:hAnsi="Arial" w:cs="Arial"/>
                <w:sz w:val="20"/>
              </w:rPr>
              <w:t>i</w:t>
            </w:r>
            <w:proofErr w:type="spellEnd"/>
            <w:r w:rsidRPr="00FD5C58">
              <w:rPr>
                <w:rFonts w:ascii="Arial" w:hAnsi="Arial" w:cs="Arial"/>
                <w:sz w:val="20"/>
              </w:rPr>
              <w:t>)</w:t>
            </w:r>
            <w:r w:rsidRPr="00FD5C58">
              <w:rPr>
                <w:rFonts w:ascii="Arial" w:hAnsi="Arial" w:cs="Arial"/>
                <w:sz w:val="20"/>
              </w:rPr>
              <w:tab/>
            </w:r>
            <w:r w:rsidR="0018566B" w:rsidRPr="00FD5C58">
              <w:rPr>
                <w:rFonts w:ascii="Arial" w:eastAsia="Cambria" w:hAnsi="Arial" w:cs="Arial"/>
                <w:sz w:val="20"/>
              </w:rPr>
              <w:t>provide mental health advice, support, consultation and liaison across the wider local health system;</w:t>
            </w:r>
          </w:p>
          <w:p w14:paraId="223B61C3" w14:textId="4E531B8B" w:rsidR="0018566B" w:rsidRPr="00FD5C58" w:rsidRDefault="00450D58" w:rsidP="00450D58">
            <w:pPr>
              <w:spacing w:before="120" w:after="120"/>
              <w:ind w:left="1021" w:hanging="661"/>
              <w:jc w:val="both"/>
              <w:rPr>
                <w:rFonts w:ascii="Arial" w:eastAsia="Cambria" w:hAnsi="Arial" w:cs="Arial"/>
                <w:sz w:val="20"/>
              </w:rPr>
            </w:pPr>
            <w:r w:rsidRPr="00FD5C58">
              <w:rPr>
                <w:rFonts w:ascii="Arial" w:hAnsi="Arial" w:cs="Arial"/>
                <w:sz w:val="20"/>
              </w:rPr>
              <w:t>i</w:t>
            </w:r>
            <w:r>
              <w:rPr>
                <w:rFonts w:ascii="Arial" w:hAnsi="Arial" w:cs="Arial"/>
                <w:sz w:val="20"/>
              </w:rPr>
              <w:t>i</w:t>
            </w:r>
            <w:r w:rsidRPr="00FD5C58">
              <w:rPr>
                <w:rFonts w:ascii="Arial" w:hAnsi="Arial" w:cs="Arial"/>
                <w:sz w:val="20"/>
              </w:rPr>
              <w:t>)</w:t>
            </w:r>
            <w:r w:rsidRPr="00FD5C58">
              <w:rPr>
                <w:rFonts w:ascii="Arial" w:hAnsi="Arial" w:cs="Arial"/>
                <w:sz w:val="20"/>
              </w:rPr>
              <w:tab/>
            </w:r>
            <w:r w:rsidR="0018566B" w:rsidRPr="00FD5C58">
              <w:rPr>
                <w:rFonts w:ascii="Arial" w:eastAsia="Cambria" w:hAnsi="Arial" w:cs="Arial"/>
                <w:sz w:val="20"/>
              </w:rPr>
              <w:t>facilitate onward access to mental and physical health, well-being and biopsychosocial interventions;</w:t>
            </w:r>
          </w:p>
          <w:p w14:paraId="4D49640A" w14:textId="188E0144" w:rsidR="0018566B" w:rsidRPr="00FD5C58" w:rsidRDefault="00450D58" w:rsidP="00450D58">
            <w:pPr>
              <w:spacing w:before="120" w:after="120"/>
              <w:ind w:left="1021" w:hanging="661"/>
              <w:jc w:val="both"/>
              <w:rPr>
                <w:rFonts w:ascii="Arial" w:eastAsia="Cambria" w:hAnsi="Arial" w:cs="Arial"/>
                <w:sz w:val="20"/>
              </w:rPr>
            </w:pPr>
            <w:r w:rsidRPr="00FD5C58">
              <w:rPr>
                <w:rFonts w:ascii="Arial" w:hAnsi="Arial" w:cs="Arial"/>
                <w:sz w:val="20"/>
              </w:rPr>
              <w:t>i</w:t>
            </w:r>
            <w:r>
              <w:rPr>
                <w:rFonts w:ascii="Arial" w:hAnsi="Arial" w:cs="Arial"/>
                <w:sz w:val="20"/>
              </w:rPr>
              <w:t>ii</w:t>
            </w:r>
            <w:r w:rsidRPr="00FD5C58">
              <w:rPr>
                <w:rFonts w:ascii="Arial" w:hAnsi="Arial" w:cs="Arial"/>
                <w:sz w:val="20"/>
              </w:rPr>
              <w:t>)</w:t>
            </w:r>
            <w:r w:rsidRPr="00FD5C58">
              <w:rPr>
                <w:rFonts w:ascii="Arial" w:hAnsi="Arial" w:cs="Arial"/>
                <w:sz w:val="20"/>
              </w:rPr>
              <w:tab/>
            </w:r>
            <w:r w:rsidR="0018566B" w:rsidRPr="00FD5C58">
              <w:rPr>
                <w:rFonts w:ascii="Arial" w:eastAsia="Cambria" w:hAnsi="Arial" w:cs="Arial"/>
                <w:sz w:val="20"/>
              </w:rPr>
              <w:t>provide brief psychological interventions, where qualified to do so and where appropriate; and</w:t>
            </w:r>
          </w:p>
          <w:p w14:paraId="0A7D46F1" w14:textId="77777777" w:rsidR="0018566B" w:rsidRPr="00FD5C58" w:rsidRDefault="0018566B" w:rsidP="00450D58">
            <w:pPr>
              <w:spacing w:before="120" w:after="120"/>
              <w:ind w:left="1021" w:hanging="661"/>
              <w:jc w:val="both"/>
              <w:rPr>
                <w:rFonts w:ascii="Arial" w:eastAsia="Cambria" w:hAnsi="Arial" w:cs="Arial"/>
                <w:sz w:val="20"/>
              </w:rPr>
            </w:pPr>
            <w:r w:rsidRPr="00FD5C58">
              <w:rPr>
                <w:rFonts w:ascii="Arial" w:hAnsi="Arial" w:cs="Arial"/>
                <w:sz w:val="20"/>
              </w:rPr>
              <w:t>iv)</w:t>
            </w:r>
            <w:r w:rsidRPr="00FD5C58">
              <w:rPr>
                <w:rFonts w:ascii="Arial" w:hAnsi="Arial" w:cs="Arial"/>
                <w:sz w:val="20"/>
              </w:rPr>
              <w:tab/>
            </w:r>
            <w:r w:rsidRPr="00FD5C58">
              <w:rPr>
                <w:rFonts w:ascii="Arial" w:eastAsia="Cambria" w:hAnsi="Arial" w:cs="Arial"/>
                <w:sz w:val="20"/>
              </w:rPr>
              <w:t>work closely with other PCN-based staff, including the PCN multi-disciplinary team, to help address the potential range of biopsychosocial needs of Service Users with mental health problems.</w:t>
            </w:r>
          </w:p>
          <w:p w14:paraId="4EB1A1B8" w14:textId="7B81D6EA" w:rsidR="0018566B" w:rsidRPr="00FD5C58" w:rsidRDefault="0018566B" w:rsidP="00450D58">
            <w:pPr>
              <w:spacing w:before="120" w:after="120"/>
              <w:jc w:val="both"/>
              <w:rPr>
                <w:rFonts w:ascii="Arial" w:eastAsia="Cambria" w:hAnsi="Arial" w:cs="Arial"/>
                <w:sz w:val="20"/>
              </w:rPr>
            </w:pPr>
            <w:bookmarkStart w:id="73" w:name="_Hlk90889981"/>
            <w:r w:rsidRPr="00FD5C58">
              <w:rPr>
                <w:rFonts w:ascii="Arial" w:eastAsia="Cambria" w:hAnsi="Arial" w:cs="Arial"/>
                <w:sz w:val="20"/>
              </w:rPr>
              <w:t>Provide (and ensure that any Sub-Contractor provid</w:t>
            </w:r>
            <w:r w:rsidRPr="0095647E">
              <w:rPr>
                <w:rFonts w:ascii="Arial" w:eastAsia="Cambria" w:hAnsi="Arial" w:cs="Arial"/>
                <w:sz w:val="20"/>
              </w:rPr>
              <w:t>es) each Mental</w:t>
            </w:r>
            <w:r w:rsidRPr="00FD5C58">
              <w:rPr>
                <w:rFonts w:ascii="Arial" w:eastAsia="Cambria" w:hAnsi="Arial" w:cs="Arial"/>
                <w:sz w:val="20"/>
              </w:rPr>
              <w:t xml:space="preserve"> Health Practitioner with appropriate support to maintain the quality and safety of Services, including through robust clinical governance structures complying with the requirements contained or referred to in SC1, SC2 and GC5.2-5.3, and</w:t>
            </w:r>
            <w:r w:rsidRPr="00FD5C58">
              <w:rPr>
                <w:rFonts w:ascii="Arial" w:eastAsia="Cambria" w:hAnsi="Arial" w:cs="Arial"/>
                <w:i/>
                <w:iCs/>
                <w:sz w:val="20"/>
              </w:rPr>
              <w:t xml:space="preserve"> </w:t>
            </w:r>
            <w:r w:rsidRPr="00FD5C58">
              <w:rPr>
                <w:rFonts w:ascii="Arial" w:eastAsia="Cambria" w:hAnsi="Arial" w:cs="Arial"/>
                <w:sz w:val="20"/>
              </w:rPr>
              <w:t>in relation to training, professional development and supervision, as required under GC5.5.</w:t>
            </w:r>
            <w:bookmarkEnd w:id="73"/>
          </w:p>
        </w:tc>
      </w:tr>
    </w:tbl>
    <w:p w14:paraId="1625EE74" w14:textId="77777777" w:rsidR="00FA2CF5" w:rsidRPr="00FA2CF5" w:rsidRDefault="00FA2CF5" w:rsidP="00FA2CF5">
      <w:pPr>
        <w:spacing w:after="0"/>
        <w:jc w:val="both"/>
        <w:rPr>
          <w:rFonts w:ascii="Arial" w:hAnsi="Arial" w:cs="Arial"/>
          <w:sz w:val="20"/>
        </w:rPr>
      </w:pPr>
    </w:p>
    <w:p w14:paraId="0DE47463" w14:textId="77777777" w:rsidR="0018566B" w:rsidRPr="0018566B" w:rsidRDefault="0018566B" w:rsidP="0018566B">
      <w:pPr>
        <w:spacing w:after="0"/>
        <w:rPr>
          <w:rFonts w:ascii="Arial" w:hAnsi="Arial" w:cs="Arial"/>
          <w:b/>
          <w:bCs/>
          <w:sz w:val="20"/>
        </w:rPr>
      </w:pPr>
      <w:r w:rsidRPr="0018566B">
        <w:rPr>
          <w:rFonts w:ascii="Arial" w:hAnsi="Arial" w:cs="Arial"/>
          <w:b/>
          <w:bCs/>
          <w:sz w:val="20"/>
        </w:rPr>
        <w:t>DEFINITIONS</w:t>
      </w:r>
    </w:p>
    <w:p w14:paraId="1051A2E1" w14:textId="77777777" w:rsidR="0018566B" w:rsidRPr="0018566B" w:rsidRDefault="0018566B" w:rsidP="0018566B">
      <w:pPr>
        <w:spacing w:after="0"/>
        <w:jc w:val="both"/>
        <w:rPr>
          <w:rFonts w:ascii="Arial" w:hAnsi="Arial" w:cs="Arial"/>
          <w:sz w:val="20"/>
        </w:rPr>
      </w:pPr>
    </w:p>
    <w:p w14:paraId="26E24BF6" w14:textId="77777777" w:rsidR="0018566B" w:rsidRPr="0018566B" w:rsidRDefault="0018566B" w:rsidP="0018566B">
      <w:pPr>
        <w:spacing w:after="0"/>
        <w:jc w:val="both"/>
        <w:rPr>
          <w:rFonts w:ascii="Arial" w:eastAsia="MS Mincho" w:hAnsi="Arial" w:cs="Arial"/>
          <w:sz w:val="20"/>
        </w:rPr>
      </w:pPr>
      <w:bookmarkStart w:id="74" w:name="_Hlk97031148"/>
      <w:r w:rsidRPr="0018566B">
        <w:rPr>
          <w:rFonts w:ascii="Arial" w:eastAsia="MS Mincho" w:hAnsi="Arial" w:cs="Arial"/>
          <w:b/>
          <w:bCs/>
          <w:sz w:val="20"/>
        </w:rPr>
        <w:t>Additional</w:t>
      </w:r>
      <w:r w:rsidRPr="0018566B">
        <w:rPr>
          <w:rFonts w:ascii="Arial" w:eastAsia="MS Mincho" w:hAnsi="Arial" w:cs="Arial"/>
          <w:sz w:val="20"/>
        </w:rPr>
        <w:t xml:space="preserve"> over and above:</w:t>
      </w:r>
    </w:p>
    <w:p w14:paraId="5288D503" w14:textId="77777777" w:rsidR="0018566B" w:rsidRPr="0018566B" w:rsidRDefault="0018566B" w:rsidP="0018566B">
      <w:pPr>
        <w:numPr>
          <w:ilvl w:val="0"/>
          <w:numId w:val="35"/>
        </w:numPr>
        <w:spacing w:after="0"/>
        <w:ind w:left="567" w:hanging="567"/>
        <w:contextualSpacing/>
        <w:jc w:val="both"/>
        <w:rPr>
          <w:rFonts w:ascii="Arial" w:eastAsia="Times New Roman" w:hAnsi="Arial" w:cs="Arial"/>
          <w:sz w:val="20"/>
          <w:lang w:eastAsia="en-GB"/>
        </w:rPr>
      </w:pPr>
      <w:r w:rsidRPr="0018566B">
        <w:rPr>
          <w:rFonts w:ascii="Arial" w:eastAsia="Times New Roman" w:hAnsi="Arial" w:cs="Arial"/>
          <w:sz w:val="20"/>
          <w:lang w:eastAsia="en-GB"/>
        </w:rPr>
        <w:t>any Mental Health Practitioner already employed or engaged by the Provider or a Sub-Contractor to work as a member of (i.e. working full-time or part-time, including on a rotational basis, within) the relevant general practice or PCN core multi-disciplinary teams as at 31 January 2021; and</w:t>
      </w:r>
    </w:p>
    <w:p w14:paraId="6660BA37" w14:textId="1A100D5F" w:rsidR="0018566B" w:rsidRPr="0018566B" w:rsidRDefault="0018566B" w:rsidP="0018566B">
      <w:pPr>
        <w:numPr>
          <w:ilvl w:val="0"/>
          <w:numId w:val="35"/>
        </w:numPr>
        <w:spacing w:after="0"/>
        <w:ind w:left="567" w:hanging="567"/>
        <w:contextualSpacing/>
        <w:jc w:val="both"/>
        <w:rPr>
          <w:rFonts w:ascii="Arial" w:eastAsia="Times New Roman" w:hAnsi="Arial" w:cs="Arial"/>
          <w:sz w:val="20"/>
          <w:lang w:eastAsia="en-GB"/>
        </w:rPr>
      </w:pPr>
      <w:r w:rsidRPr="0018566B">
        <w:rPr>
          <w:rFonts w:ascii="Arial" w:eastAsia="Times New Roman" w:hAnsi="Arial" w:cs="Arial"/>
          <w:sz w:val="20"/>
          <w:lang w:eastAsia="en-GB"/>
        </w:rPr>
        <w:t xml:space="preserve">any </w:t>
      </w:r>
      <w:r w:rsidR="00EE0028">
        <w:rPr>
          <w:rFonts w:ascii="Arial" w:eastAsia="Times New Roman" w:hAnsi="Arial" w:cs="Arial"/>
          <w:sz w:val="20"/>
          <w:lang w:eastAsia="en-GB"/>
        </w:rPr>
        <w:t>NHS T</w:t>
      </w:r>
      <w:r w:rsidR="004E1872">
        <w:rPr>
          <w:rFonts w:ascii="Arial" w:eastAsia="Times New Roman" w:hAnsi="Arial" w:cs="Arial"/>
          <w:sz w:val="20"/>
          <w:lang w:eastAsia="en-GB"/>
        </w:rPr>
        <w:t xml:space="preserve">alking </w:t>
      </w:r>
      <w:r w:rsidR="00EE0028">
        <w:rPr>
          <w:rFonts w:ascii="Arial" w:eastAsia="Times New Roman" w:hAnsi="Arial" w:cs="Arial"/>
          <w:sz w:val="20"/>
          <w:lang w:eastAsia="en-GB"/>
        </w:rPr>
        <w:t>T</w:t>
      </w:r>
      <w:r w:rsidR="004E1872">
        <w:rPr>
          <w:rFonts w:ascii="Arial" w:eastAsia="Times New Roman" w:hAnsi="Arial" w:cs="Arial"/>
          <w:sz w:val="20"/>
          <w:lang w:eastAsia="en-GB"/>
        </w:rPr>
        <w:t>herapies</w:t>
      </w:r>
      <w:r w:rsidRPr="0018566B">
        <w:rPr>
          <w:rFonts w:ascii="Arial" w:eastAsia="Times New Roman" w:hAnsi="Arial" w:cs="Arial"/>
          <w:sz w:val="20"/>
          <w:lang w:eastAsia="en-GB"/>
        </w:rPr>
        <w:t xml:space="preserve"> Practitioner already employed or engaged by the Provider or a Sub-Contractor and working co-located within the relevant general practice as at 31 January 2021.</w:t>
      </w:r>
    </w:p>
    <w:p w14:paraId="2BDE9F13" w14:textId="77777777" w:rsidR="0018566B" w:rsidRPr="006B168F" w:rsidRDefault="0018566B" w:rsidP="0018566B">
      <w:pPr>
        <w:spacing w:after="0"/>
        <w:jc w:val="both"/>
        <w:rPr>
          <w:rFonts w:ascii="Arial" w:hAnsi="Arial" w:cs="Arial"/>
          <w:sz w:val="20"/>
        </w:rPr>
      </w:pPr>
    </w:p>
    <w:p w14:paraId="16895DB1" w14:textId="5952556C" w:rsidR="0018566B" w:rsidRPr="003D583F" w:rsidRDefault="0018566B" w:rsidP="0018566B">
      <w:pPr>
        <w:spacing w:after="0"/>
        <w:jc w:val="both"/>
        <w:rPr>
          <w:rFonts w:ascii="Arial" w:hAnsi="Arial" w:cs="Arial"/>
          <w:sz w:val="20"/>
        </w:rPr>
      </w:pPr>
      <w:r w:rsidRPr="1BC009E3">
        <w:rPr>
          <w:rFonts w:ascii="Arial" w:eastAsia="Calibri" w:hAnsi="Arial" w:cs="Arial"/>
          <w:b/>
          <w:bCs/>
          <w:sz w:val="20"/>
        </w:rPr>
        <w:t>Mental Health Practitioner</w:t>
      </w:r>
      <w:r w:rsidRPr="1BC009E3">
        <w:rPr>
          <w:rFonts w:ascii="Arial" w:eastAsia="Calibri" w:hAnsi="Arial" w:cs="Arial"/>
          <w:sz w:val="20"/>
        </w:rPr>
        <w:t xml:space="preserve"> </w:t>
      </w:r>
      <w:bookmarkEnd w:id="74"/>
      <w:r w:rsidRPr="1BC009E3">
        <w:rPr>
          <w:rFonts w:ascii="Arial" w:eastAsia="Calibri" w:hAnsi="Arial" w:cs="Arial"/>
          <w:sz w:val="20"/>
        </w:rPr>
        <w:t xml:space="preserve">an individual </w:t>
      </w:r>
      <w:r w:rsidRPr="1BC009E3">
        <w:rPr>
          <w:rFonts w:ascii="Arial" w:eastAsia="Times New Roman" w:hAnsi="Arial" w:cs="Arial"/>
          <w:sz w:val="20"/>
        </w:rPr>
        <w:t>employed or engaged in any practitioner role (registered or non-registered) at Agenda for Change Band 4-8a,</w:t>
      </w:r>
      <w:r>
        <w:t xml:space="preserve"> </w:t>
      </w:r>
      <w:r w:rsidRPr="1BC009E3">
        <w:rPr>
          <w:rFonts w:ascii="Arial" w:eastAsia="Times New Roman" w:hAnsi="Arial" w:cs="Arial"/>
          <w:sz w:val="20"/>
        </w:rPr>
        <w:t xml:space="preserve">to support either a) adults and older adults with complex mental health needs that are not suitable for </w:t>
      </w:r>
      <w:r w:rsidR="00EE0028">
        <w:rPr>
          <w:rFonts w:ascii="Arial" w:eastAsia="Times New Roman" w:hAnsi="Arial" w:cs="Arial"/>
          <w:sz w:val="20"/>
        </w:rPr>
        <w:t>NHS T</w:t>
      </w:r>
      <w:r w:rsidR="004E1872">
        <w:rPr>
          <w:rFonts w:ascii="Arial" w:eastAsia="Times New Roman" w:hAnsi="Arial" w:cs="Arial"/>
          <w:sz w:val="20"/>
        </w:rPr>
        <w:t xml:space="preserve">alking </w:t>
      </w:r>
      <w:r w:rsidR="00EE0028">
        <w:rPr>
          <w:rFonts w:ascii="Arial" w:eastAsia="Times New Roman" w:hAnsi="Arial" w:cs="Arial"/>
          <w:sz w:val="20"/>
        </w:rPr>
        <w:t>T</w:t>
      </w:r>
      <w:r w:rsidR="004E1872">
        <w:rPr>
          <w:rFonts w:ascii="Arial" w:eastAsia="Times New Roman" w:hAnsi="Arial" w:cs="Arial"/>
          <w:sz w:val="20"/>
        </w:rPr>
        <w:t>herapies</w:t>
      </w:r>
      <w:r w:rsidRPr="1BC009E3">
        <w:rPr>
          <w:rFonts w:ascii="Arial" w:eastAsia="Times New Roman" w:hAnsi="Arial" w:cs="Arial"/>
          <w:sz w:val="20"/>
        </w:rPr>
        <w:t xml:space="preserve"> provision or b) children and young people with suspected or identified mental health issues or needs.  This includes but is not limited to a Community </w:t>
      </w:r>
      <w:r w:rsidR="00D60ED2">
        <w:rPr>
          <w:rFonts w:ascii="Arial" w:eastAsia="Times New Roman" w:hAnsi="Arial" w:cs="Arial"/>
          <w:sz w:val="20"/>
        </w:rPr>
        <w:t>Psychiatric</w:t>
      </w:r>
      <w:r w:rsidRPr="1BC009E3">
        <w:rPr>
          <w:rFonts w:ascii="Arial" w:eastAsia="Times New Roman" w:hAnsi="Arial" w:cs="Arial"/>
          <w:sz w:val="20"/>
        </w:rPr>
        <w:t xml:space="preserve"> Nurse, Clinical Psychologist, Mental Health Occupational Therapist, Peer Support Worker</w:t>
      </w:r>
      <w:r w:rsidR="00770511">
        <w:rPr>
          <w:rFonts w:ascii="Arial" w:eastAsia="Times New Roman" w:hAnsi="Arial" w:cs="Arial"/>
          <w:sz w:val="20"/>
        </w:rPr>
        <w:t>,</w:t>
      </w:r>
      <w:r w:rsidRPr="1BC009E3">
        <w:rPr>
          <w:rFonts w:ascii="Arial" w:eastAsia="Times New Roman" w:hAnsi="Arial" w:cs="Arial"/>
          <w:sz w:val="20"/>
        </w:rPr>
        <w:t xml:space="preserve"> Mental Health Community Connector, but does not include an </w:t>
      </w:r>
      <w:r w:rsidR="00EE0028">
        <w:rPr>
          <w:rFonts w:ascii="Arial" w:eastAsia="Times New Roman" w:hAnsi="Arial" w:cs="Arial"/>
          <w:sz w:val="20"/>
        </w:rPr>
        <w:t>NHS</w:t>
      </w:r>
      <w:r w:rsidR="00334F21">
        <w:rPr>
          <w:rFonts w:ascii="Arial" w:eastAsia="Times New Roman" w:hAnsi="Arial" w:cs="Arial"/>
          <w:sz w:val="20"/>
        </w:rPr>
        <w:t xml:space="preserve"> </w:t>
      </w:r>
      <w:r w:rsidR="00EE0028">
        <w:rPr>
          <w:rFonts w:ascii="Arial" w:eastAsia="Times New Roman" w:hAnsi="Arial" w:cs="Arial"/>
          <w:sz w:val="20"/>
        </w:rPr>
        <w:t xml:space="preserve"> T</w:t>
      </w:r>
      <w:r w:rsidR="004E1872">
        <w:rPr>
          <w:rFonts w:ascii="Arial" w:eastAsia="Times New Roman" w:hAnsi="Arial" w:cs="Arial"/>
          <w:sz w:val="20"/>
        </w:rPr>
        <w:t xml:space="preserve">alking </w:t>
      </w:r>
      <w:r w:rsidR="00EE0028">
        <w:rPr>
          <w:rFonts w:ascii="Arial" w:eastAsia="Times New Roman" w:hAnsi="Arial" w:cs="Arial"/>
          <w:sz w:val="20"/>
        </w:rPr>
        <w:t>T</w:t>
      </w:r>
      <w:r w:rsidR="004E1872">
        <w:rPr>
          <w:rFonts w:ascii="Arial" w:eastAsia="Times New Roman" w:hAnsi="Arial" w:cs="Arial"/>
          <w:sz w:val="20"/>
        </w:rPr>
        <w:t>herapies</w:t>
      </w:r>
      <w:r w:rsidRPr="1BC009E3">
        <w:rPr>
          <w:rFonts w:ascii="Arial" w:eastAsia="Times New Roman" w:hAnsi="Arial" w:cs="Arial"/>
          <w:sz w:val="20"/>
        </w:rPr>
        <w:t xml:space="preserve"> Practitioner</w:t>
      </w:r>
    </w:p>
    <w:p w14:paraId="2EDC1536" w14:textId="77777777" w:rsidR="0018566B" w:rsidRPr="006B168F" w:rsidRDefault="0018566B" w:rsidP="0018566B">
      <w:pPr>
        <w:spacing w:after="0"/>
        <w:rPr>
          <w:rFonts w:ascii="Arial" w:hAnsi="Arial" w:cs="Arial"/>
          <w:sz w:val="20"/>
        </w:rPr>
      </w:pPr>
    </w:p>
    <w:p w14:paraId="3B423E97" w14:textId="52ED0A7F" w:rsidR="00EE0028" w:rsidRPr="0018566B" w:rsidRDefault="00EE0028" w:rsidP="00EE0028">
      <w:pPr>
        <w:spacing w:after="0"/>
        <w:jc w:val="both"/>
        <w:rPr>
          <w:rFonts w:ascii="Arial" w:hAnsi="Arial" w:cs="Arial"/>
          <w:sz w:val="20"/>
        </w:rPr>
      </w:pPr>
      <w:r>
        <w:rPr>
          <w:rFonts w:ascii="Arial" w:hAnsi="Arial" w:cs="Arial"/>
          <w:b/>
          <w:bCs/>
          <w:sz w:val="20"/>
        </w:rPr>
        <w:t>NHS T</w:t>
      </w:r>
      <w:r w:rsidR="00CD641B">
        <w:rPr>
          <w:rFonts w:ascii="Arial" w:hAnsi="Arial" w:cs="Arial"/>
          <w:b/>
          <w:bCs/>
          <w:sz w:val="20"/>
        </w:rPr>
        <w:t xml:space="preserve">alking </w:t>
      </w:r>
      <w:r>
        <w:rPr>
          <w:rFonts w:ascii="Arial" w:hAnsi="Arial" w:cs="Arial"/>
          <w:b/>
          <w:bCs/>
          <w:sz w:val="20"/>
        </w:rPr>
        <w:t>T</w:t>
      </w:r>
      <w:r w:rsidR="00CD641B">
        <w:rPr>
          <w:rFonts w:ascii="Arial" w:hAnsi="Arial" w:cs="Arial"/>
          <w:b/>
          <w:bCs/>
          <w:sz w:val="20"/>
        </w:rPr>
        <w:t>herapies</w:t>
      </w:r>
      <w:r w:rsidRPr="0018566B">
        <w:rPr>
          <w:rFonts w:ascii="Arial" w:hAnsi="Arial" w:cs="Arial"/>
          <w:b/>
          <w:bCs/>
          <w:sz w:val="20"/>
        </w:rPr>
        <w:t xml:space="preserve"> Practitioner</w:t>
      </w:r>
      <w:r w:rsidRPr="0018566B">
        <w:rPr>
          <w:rFonts w:ascii="Arial" w:hAnsi="Arial" w:cs="Arial"/>
          <w:sz w:val="20"/>
        </w:rPr>
        <w:t xml:space="preserve"> an individual employed as a low-intensity Psychological Wellbeing Practitioner or high intensity therapist, to provide services under the </w:t>
      </w:r>
      <w:r w:rsidR="003E15DB" w:rsidRPr="003E15DB">
        <w:rPr>
          <w:rFonts w:ascii="Arial" w:eastAsia="Times New Roman" w:hAnsi="Arial" w:cs="Arial"/>
          <w:sz w:val="20"/>
        </w:rPr>
        <w:t xml:space="preserve">NHS Talking Therapies For Anxiety and Depression </w:t>
      </w:r>
      <w:proofErr w:type="spellStart"/>
      <w:r w:rsidR="003E15DB" w:rsidRPr="003E15DB">
        <w:rPr>
          <w:rFonts w:ascii="Arial" w:eastAsia="Times New Roman" w:hAnsi="Arial" w:cs="Arial"/>
          <w:sz w:val="20"/>
        </w:rPr>
        <w:t>programme</w:t>
      </w:r>
      <w:proofErr w:type="spellEnd"/>
    </w:p>
    <w:p w14:paraId="30A64D6A" w14:textId="1DD84A6F" w:rsidR="00CC2567" w:rsidRPr="00B72DDB" w:rsidRDefault="00C70A52" w:rsidP="0071705A">
      <w:pPr>
        <w:spacing w:after="0"/>
        <w:jc w:val="center"/>
        <w:rPr>
          <w:rFonts w:ascii="Arial" w:hAnsi="Arial" w:cs="Arial"/>
          <w:bCs/>
        </w:rPr>
      </w:pPr>
      <w:r w:rsidRPr="00F0307F">
        <w:rPr>
          <w:rFonts w:ascii="Arial" w:hAnsi="Arial" w:cs="Arial"/>
          <w:bCs/>
          <w:sz w:val="20"/>
        </w:rPr>
        <w:br w:type="page"/>
      </w:r>
      <w:bookmarkEnd w:id="71"/>
      <w:r w:rsidR="00CC2567" w:rsidRPr="00B72DDB">
        <w:rPr>
          <w:rFonts w:ascii="Arial" w:hAnsi="Arial" w:cs="Arial"/>
          <w:b/>
          <w:bCs/>
          <w:sz w:val="28"/>
          <w:szCs w:val="28"/>
        </w:rPr>
        <w:lastRenderedPageBreak/>
        <w:t>SCHEDULE 2 – THE SERVICES</w:t>
      </w:r>
    </w:p>
    <w:p w14:paraId="76F4B618" w14:textId="77777777" w:rsidR="00E21DB5" w:rsidRPr="00B72DDB" w:rsidRDefault="00E21DB5" w:rsidP="009A7842">
      <w:pPr>
        <w:pStyle w:val="ListParagraph"/>
        <w:ind w:left="0"/>
        <w:rPr>
          <w:rFonts w:ascii="Arial" w:hAnsi="Arial" w:cs="Arial"/>
          <w:b/>
          <w:sz w:val="20"/>
          <w:szCs w:val="20"/>
        </w:rPr>
      </w:pPr>
    </w:p>
    <w:p w14:paraId="24FAA7B6" w14:textId="77777777" w:rsidR="00530761" w:rsidRPr="00B72DDB" w:rsidRDefault="00530761" w:rsidP="00347C68">
      <w:pPr>
        <w:pStyle w:val="ListParagraph"/>
        <w:numPr>
          <w:ilvl w:val="0"/>
          <w:numId w:val="7"/>
        </w:numPr>
        <w:ind w:left="0" w:firstLine="0"/>
        <w:contextualSpacing/>
        <w:jc w:val="center"/>
        <w:outlineLvl w:val="1"/>
        <w:rPr>
          <w:rFonts w:ascii="Arial" w:hAnsi="Arial" w:cs="Arial"/>
          <w:b/>
        </w:rPr>
      </w:pPr>
      <w:bookmarkStart w:id="75" w:name="_Toc343591383"/>
      <w:bookmarkStart w:id="76" w:name="_Toc157691443"/>
      <w:r w:rsidRPr="00B72DDB">
        <w:rPr>
          <w:rFonts w:ascii="Arial" w:hAnsi="Arial" w:cs="Arial"/>
          <w:b/>
        </w:rPr>
        <w:t>Indicative Activity Plan</w:t>
      </w:r>
      <w:bookmarkEnd w:id="75"/>
      <w:bookmarkEnd w:id="76"/>
    </w:p>
    <w:p w14:paraId="3F00C7A9" w14:textId="77777777" w:rsidR="00530761" w:rsidRPr="00B72DDB" w:rsidRDefault="00530761" w:rsidP="00530761">
      <w:pPr>
        <w:pStyle w:val="ListParagraph"/>
        <w:ind w:left="0"/>
        <w:rPr>
          <w:rFonts w:ascii="Arial" w:hAnsi="Arial" w:cs="Arial"/>
          <w:b/>
          <w:sz w:val="20"/>
          <w:szCs w:val="20"/>
        </w:rPr>
      </w:pPr>
    </w:p>
    <w:p w14:paraId="1BF8705E" w14:textId="77777777" w:rsidR="00530761" w:rsidRPr="00B72DDB"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23C10CBC" w14:textId="77777777" w:rsidTr="00B16A19">
        <w:trPr>
          <w:tblHeader/>
        </w:trPr>
        <w:tc>
          <w:tcPr>
            <w:tcW w:w="8522" w:type="dxa"/>
          </w:tcPr>
          <w:p w14:paraId="24FB950D" w14:textId="5A97FEB1" w:rsidR="00530761" w:rsidRPr="00B72DDB" w:rsidRDefault="00530761" w:rsidP="00450D58">
            <w:pPr>
              <w:pStyle w:val="ListParagraph"/>
              <w:spacing w:before="120" w:after="120"/>
              <w:ind w:left="0"/>
              <w:jc w:val="center"/>
              <w:rPr>
                <w:rFonts w:ascii="Arial" w:hAnsi="Arial" w:cs="Arial"/>
                <w:b/>
                <w:sz w:val="20"/>
                <w:szCs w:val="20"/>
              </w:rPr>
            </w:pPr>
            <w:r w:rsidRPr="00B72DDB">
              <w:rPr>
                <w:rFonts w:ascii="Arial" w:hAnsi="Arial" w:cs="Arial"/>
                <w:b/>
                <w:sz w:val="20"/>
                <w:szCs w:val="20"/>
              </w:rPr>
              <w:t>Insert text locally</w:t>
            </w:r>
            <w:r w:rsidR="001A38F5" w:rsidRPr="00B72DDB">
              <w:rPr>
                <w:rFonts w:ascii="Arial" w:hAnsi="Arial" w:cs="Arial"/>
                <w:b/>
                <w:sz w:val="20"/>
                <w:szCs w:val="20"/>
              </w:rPr>
              <w:t xml:space="preserve"> in respect of one or more Contract Years</w:t>
            </w:r>
            <w:r w:rsidRPr="00B72DDB">
              <w:rPr>
                <w:rFonts w:ascii="Arial" w:hAnsi="Arial" w:cs="Arial"/>
                <w:b/>
                <w:sz w:val="20"/>
                <w:szCs w:val="20"/>
              </w:rPr>
              <w:t xml:space="preserve"> or state Not Applicable</w:t>
            </w:r>
          </w:p>
          <w:p w14:paraId="6291D176" w14:textId="77777777" w:rsidR="00530761" w:rsidRPr="00AE48DA" w:rsidRDefault="00530761" w:rsidP="00530761">
            <w:pPr>
              <w:pStyle w:val="ListParagraph"/>
              <w:ind w:left="0"/>
              <w:rPr>
                <w:rFonts w:ascii="Arial" w:hAnsi="Arial" w:cs="Arial"/>
                <w:bCs/>
                <w:sz w:val="20"/>
                <w:szCs w:val="20"/>
              </w:rPr>
            </w:pPr>
          </w:p>
          <w:p w14:paraId="0F1D8F7C" w14:textId="77777777" w:rsidR="00530761" w:rsidRPr="00AE48DA" w:rsidRDefault="00530761" w:rsidP="00530761">
            <w:pPr>
              <w:pStyle w:val="ListParagraph"/>
              <w:ind w:left="0"/>
              <w:rPr>
                <w:rFonts w:ascii="Arial" w:hAnsi="Arial" w:cs="Arial"/>
                <w:bCs/>
                <w:sz w:val="20"/>
                <w:szCs w:val="20"/>
              </w:rPr>
            </w:pPr>
          </w:p>
          <w:p w14:paraId="7C1645EF" w14:textId="77777777" w:rsidR="00530761" w:rsidRPr="00AE48DA" w:rsidRDefault="00530761" w:rsidP="00530761">
            <w:pPr>
              <w:pStyle w:val="ListParagraph"/>
              <w:ind w:left="0"/>
              <w:rPr>
                <w:rFonts w:ascii="Arial" w:hAnsi="Arial" w:cs="Arial"/>
                <w:bCs/>
                <w:sz w:val="20"/>
                <w:szCs w:val="20"/>
              </w:rPr>
            </w:pPr>
          </w:p>
          <w:p w14:paraId="7D85E35F" w14:textId="77777777" w:rsidR="00530761" w:rsidRPr="00AE48DA" w:rsidRDefault="00530761" w:rsidP="00530761">
            <w:pPr>
              <w:pStyle w:val="ListParagraph"/>
              <w:ind w:left="0"/>
              <w:rPr>
                <w:rFonts w:ascii="Arial" w:hAnsi="Arial" w:cs="Arial"/>
                <w:bCs/>
                <w:sz w:val="20"/>
                <w:szCs w:val="20"/>
              </w:rPr>
            </w:pPr>
          </w:p>
          <w:p w14:paraId="1470B5F7" w14:textId="77777777" w:rsidR="00530761" w:rsidRPr="00AE48DA" w:rsidRDefault="00530761" w:rsidP="00530761">
            <w:pPr>
              <w:pStyle w:val="ListParagraph"/>
              <w:ind w:left="0"/>
              <w:rPr>
                <w:rFonts w:ascii="Arial" w:hAnsi="Arial" w:cs="Arial"/>
                <w:bCs/>
                <w:sz w:val="20"/>
                <w:szCs w:val="20"/>
              </w:rPr>
            </w:pPr>
          </w:p>
          <w:p w14:paraId="43018159" w14:textId="77777777" w:rsidR="00530761" w:rsidRPr="00AE48DA" w:rsidRDefault="00530761" w:rsidP="00530761">
            <w:pPr>
              <w:pStyle w:val="ListParagraph"/>
              <w:ind w:left="0"/>
              <w:rPr>
                <w:rFonts w:ascii="Arial" w:hAnsi="Arial" w:cs="Arial"/>
                <w:bCs/>
                <w:sz w:val="20"/>
                <w:szCs w:val="20"/>
              </w:rPr>
            </w:pPr>
          </w:p>
          <w:p w14:paraId="2BCC0B26" w14:textId="77777777" w:rsidR="00530761" w:rsidRPr="00AE48DA" w:rsidRDefault="00530761" w:rsidP="00530761">
            <w:pPr>
              <w:pStyle w:val="ListParagraph"/>
              <w:ind w:left="0"/>
              <w:rPr>
                <w:rFonts w:ascii="Arial" w:hAnsi="Arial" w:cs="Arial"/>
                <w:bCs/>
                <w:sz w:val="20"/>
                <w:szCs w:val="20"/>
              </w:rPr>
            </w:pPr>
          </w:p>
          <w:p w14:paraId="4DD48626" w14:textId="77777777" w:rsidR="00530761" w:rsidRPr="00AE48DA" w:rsidRDefault="00530761" w:rsidP="00530761">
            <w:pPr>
              <w:pStyle w:val="ListParagraph"/>
              <w:ind w:left="0"/>
              <w:rPr>
                <w:rFonts w:ascii="Arial" w:hAnsi="Arial" w:cs="Arial"/>
                <w:bCs/>
                <w:sz w:val="20"/>
                <w:szCs w:val="20"/>
              </w:rPr>
            </w:pPr>
          </w:p>
          <w:p w14:paraId="6D2B355F" w14:textId="77777777" w:rsidR="00530761" w:rsidRPr="00AE48DA" w:rsidRDefault="00530761" w:rsidP="00530761">
            <w:pPr>
              <w:pStyle w:val="ListParagraph"/>
              <w:ind w:left="0"/>
              <w:rPr>
                <w:rFonts w:ascii="Arial" w:hAnsi="Arial" w:cs="Arial"/>
                <w:bCs/>
                <w:sz w:val="20"/>
                <w:szCs w:val="20"/>
              </w:rPr>
            </w:pPr>
          </w:p>
          <w:p w14:paraId="2DAB67FC" w14:textId="77777777" w:rsidR="00530761" w:rsidRPr="00AE48DA" w:rsidRDefault="00530761" w:rsidP="00530761">
            <w:pPr>
              <w:pStyle w:val="ListParagraph"/>
              <w:ind w:left="0"/>
              <w:rPr>
                <w:rFonts w:ascii="Arial" w:hAnsi="Arial" w:cs="Arial"/>
                <w:bCs/>
                <w:sz w:val="20"/>
                <w:szCs w:val="20"/>
              </w:rPr>
            </w:pPr>
          </w:p>
        </w:tc>
      </w:tr>
    </w:tbl>
    <w:p w14:paraId="40124823"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18663744" w14:textId="77777777" w:rsidR="00CC2567" w:rsidRPr="00B72DDB" w:rsidRDefault="00CC2567" w:rsidP="00E575FC">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2462E94C" w14:textId="77777777" w:rsidR="00530761" w:rsidRPr="00B72DDB" w:rsidRDefault="00530761" w:rsidP="00985D27">
      <w:pPr>
        <w:pStyle w:val="ListParagraph"/>
        <w:ind w:left="0"/>
        <w:rPr>
          <w:rFonts w:ascii="Arial" w:hAnsi="Arial" w:cs="Arial"/>
          <w:b/>
          <w:sz w:val="20"/>
          <w:szCs w:val="20"/>
        </w:rPr>
      </w:pPr>
    </w:p>
    <w:p w14:paraId="019CC7EE" w14:textId="77777777" w:rsidR="00530761" w:rsidRPr="00B72DDB" w:rsidRDefault="00530761" w:rsidP="00347C68">
      <w:pPr>
        <w:pStyle w:val="ListParagraph"/>
        <w:numPr>
          <w:ilvl w:val="0"/>
          <w:numId w:val="7"/>
        </w:numPr>
        <w:ind w:left="0" w:firstLine="0"/>
        <w:contextualSpacing/>
        <w:jc w:val="center"/>
        <w:outlineLvl w:val="1"/>
        <w:rPr>
          <w:rFonts w:ascii="Arial" w:hAnsi="Arial" w:cs="Arial"/>
          <w:b/>
        </w:rPr>
      </w:pPr>
      <w:bookmarkStart w:id="77" w:name="_Toc343591384"/>
      <w:bookmarkStart w:id="78" w:name="_Toc157691444"/>
      <w:r w:rsidRPr="00B72DDB">
        <w:rPr>
          <w:rFonts w:ascii="Arial" w:hAnsi="Arial" w:cs="Arial"/>
          <w:b/>
        </w:rPr>
        <w:t>Activity Planning Assumptions</w:t>
      </w:r>
      <w:bookmarkEnd w:id="77"/>
      <w:bookmarkEnd w:id="78"/>
    </w:p>
    <w:p w14:paraId="76AE953A" w14:textId="77777777" w:rsidR="00530761" w:rsidRPr="00B72DDB" w:rsidRDefault="00530761" w:rsidP="00530761">
      <w:pPr>
        <w:pStyle w:val="ListParagraph"/>
        <w:ind w:left="0"/>
        <w:rPr>
          <w:rFonts w:ascii="Arial" w:hAnsi="Arial" w:cs="Arial"/>
          <w:b/>
          <w:sz w:val="20"/>
          <w:szCs w:val="20"/>
        </w:rPr>
      </w:pPr>
    </w:p>
    <w:p w14:paraId="229FD2E0" w14:textId="77777777" w:rsidR="00530761" w:rsidRPr="00B72DDB"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5B98D50F" w14:textId="77777777" w:rsidTr="00B16A19">
        <w:trPr>
          <w:tblHeader/>
        </w:trPr>
        <w:tc>
          <w:tcPr>
            <w:tcW w:w="8522" w:type="dxa"/>
          </w:tcPr>
          <w:p w14:paraId="6869A3AE" w14:textId="14129FA0" w:rsidR="00530761" w:rsidRPr="00B72DDB" w:rsidRDefault="00530761" w:rsidP="00450D58">
            <w:pPr>
              <w:pStyle w:val="ListParagraph"/>
              <w:spacing w:before="120" w:after="120"/>
              <w:ind w:left="0"/>
              <w:jc w:val="center"/>
              <w:rPr>
                <w:rFonts w:ascii="Arial" w:hAnsi="Arial" w:cs="Arial"/>
                <w:b/>
                <w:sz w:val="20"/>
                <w:szCs w:val="20"/>
              </w:rPr>
            </w:pPr>
            <w:r w:rsidRPr="00B72DDB">
              <w:rPr>
                <w:rFonts w:ascii="Arial" w:hAnsi="Arial" w:cs="Arial"/>
                <w:b/>
                <w:sz w:val="20"/>
                <w:szCs w:val="20"/>
              </w:rPr>
              <w:t xml:space="preserve">Insert text locally </w:t>
            </w:r>
            <w:r w:rsidR="001A38F5" w:rsidRPr="00B72DDB">
              <w:rPr>
                <w:rFonts w:ascii="Arial" w:hAnsi="Arial" w:cs="Arial"/>
                <w:b/>
                <w:sz w:val="20"/>
                <w:szCs w:val="20"/>
              </w:rPr>
              <w:t xml:space="preserve">in respect of one or more Contract Years </w:t>
            </w:r>
            <w:r w:rsidRPr="00B72DDB">
              <w:rPr>
                <w:rFonts w:ascii="Arial" w:hAnsi="Arial" w:cs="Arial"/>
                <w:b/>
                <w:sz w:val="20"/>
                <w:szCs w:val="20"/>
              </w:rPr>
              <w:t>or state Not Applicable</w:t>
            </w:r>
          </w:p>
          <w:p w14:paraId="37B92EEA" w14:textId="77777777" w:rsidR="00530761" w:rsidRPr="00AE48DA" w:rsidRDefault="00530761" w:rsidP="00530761">
            <w:pPr>
              <w:pStyle w:val="ListParagraph"/>
              <w:ind w:left="0"/>
              <w:rPr>
                <w:rFonts w:ascii="Arial" w:hAnsi="Arial" w:cs="Arial"/>
                <w:bCs/>
                <w:sz w:val="20"/>
                <w:szCs w:val="20"/>
              </w:rPr>
            </w:pPr>
          </w:p>
          <w:p w14:paraId="5649A5A4" w14:textId="77777777" w:rsidR="00530761" w:rsidRPr="00AE48DA" w:rsidRDefault="00530761" w:rsidP="00530761">
            <w:pPr>
              <w:pStyle w:val="ListParagraph"/>
              <w:ind w:left="0"/>
              <w:rPr>
                <w:rFonts w:ascii="Arial" w:hAnsi="Arial" w:cs="Arial"/>
                <w:bCs/>
                <w:sz w:val="20"/>
                <w:szCs w:val="20"/>
              </w:rPr>
            </w:pPr>
          </w:p>
          <w:p w14:paraId="62646E3A" w14:textId="77777777" w:rsidR="00530761" w:rsidRPr="00AE48DA" w:rsidRDefault="00530761" w:rsidP="00530761">
            <w:pPr>
              <w:pStyle w:val="ListParagraph"/>
              <w:ind w:left="0"/>
              <w:rPr>
                <w:rFonts w:ascii="Arial" w:hAnsi="Arial" w:cs="Arial"/>
                <w:bCs/>
                <w:sz w:val="20"/>
                <w:szCs w:val="20"/>
              </w:rPr>
            </w:pPr>
          </w:p>
          <w:p w14:paraId="41E58541" w14:textId="77777777" w:rsidR="00530761" w:rsidRPr="00AE48DA" w:rsidRDefault="00530761" w:rsidP="00530761">
            <w:pPr>
              <w:pStyle w:val="ListParagraph"/>
              <w:ind w:left="0"/>
              <w:rPr>
                <w:rFonts w:ascii="Arial" w:hAnsi="Arial" w:cs="Arial"/>
                <w:bCs/>
                <w:sz w:val="20"/>
                <w:szCs w:val="20"/>
              </w:rPr>
            </w:pPr>
          </w:p>
          <w:p w14:paraId="1D35F4D1" w14:textId="77777777" w:rsidR="00530761" w:rsidRPr="00AE48DA" w:rsidRDefault="00530761" w:rsidP="00530761">
            <w:pPr>
              <w:pStyle w:val="ListParagraph"/>
              <w:ind w:left="0"/>
              <w:rPr>
                <w:rFonts w:ascii="Arial" w:hAnsi="Arial" w:cs="Arial"/>
                <w:bCs/>
                <w:sz w:val="20"/>
                <w:szCs w:val="20"/>
              </w:rPr>
            </w:pPr>
          </w:p>
          <w:p w14:paraId="39FDC679" w14:textId="77777777" w:rsidR="00530761" w:rsidRPr="00AE48DA" w:rsidRDefault="00530761" w:rsidP="00530761">
            <w:pPr>
              <w:pStyle w:val="ListParagraph"/>
              <w:ind w:left="0"/>
              <w:rPr>
                <w:rFonts w:ascii="Arial" w:hAnsi="Arial" w:cs="Arial"/>
                <w:bCs/>
                <w:sz w:val="20"/>
                <w:szCs w:val="20"/>
              </w:rPr>
            </w:pPr>
          </w:p>
          <w:p w14:paraId="57B3F3E9" w14:textId="77777777" w:rsidR="00530761" w:rsidRPr="00AE48DA" w:rsidRDefault="00530761" w:rsidP="00530761">
            <w:pPr>
              <w:pStyle w:val="ListParagraph"/>
              <w:ind w:left="0"/>
              <w:rPr>
                <w:rFonts w:ascii="Arial" w:hAnsi="Arial" w:cs="Arial"/>
                <w:bCs/>
                <w:sz w:val="20"/>
                <w:szCs w:val="20"/>
              </w:rPr>
            </w:pPr>
          </w:p>
          <w:p w14:paraId="2DA11753" w14:textId="77777777" w:rsidR="00530761" w:rsidRPr="00AE48DA" w:rsidRDefault="00530761" w:rsidP="00530761">
            <w:pPr>
              <w:pStyle w:val="ListParagraph"/>
              <w:ind w:left="0"/>
              <w:rPr>
                <w:rFonts w:ascii="Arial" w:hAnsi="Arial" w:cs="Arial"/>
                <w:bCs/>
                <w:sz w:val="20"/>
                <w:szCs w:val="20"/>
              </w:rPr>
            </w:pPr>
          </w:p>
          <w:p w14:paraId="1808914A" w14:textId="77777777" w:rsidR="00530761" w:rsidRPr="00AE48DA" w:rsidRDefault="00530761" w:rsidP="00530761">
            <w:pPr>
              <w:pStyle w:val="ListParagraph"/>
              <w:ind w:left="0"/>
              <w:rPr>
                <w:rFonts w:ascii="Arial" w:hAnsi="Arial" w:cs="Arial"/>
                <w:bCs/>
                <w:sz w:val="20"/>
                <w:szCs w:val="20"/>
              </w:rPr>
            </w:pPr>
          </w:p>
          <w:p w14:paraId="1BBA77F6" w14:textId="77777777" w:rsidR="00530761" w:rsidRPr="00AE48DA" w:rsidRDefault="00530761" w:rsidP="00530761">
            <w:pPr>
              <w:pStyle w:val="ListParagraph"/>
              <w:ind w:left="0"/>
              <w:rPr>
                <w:rFonts w:ascii="Arial" w:hAnsi="Arial" w:cs="Arial"/>
                <w:bCs/>
                <w:sz w:val="20"/>
                <w:szCs w:val="20"/>
              </w:rPr>
            </w:pPr>
          </w:p>
        </w:tc>
      </w:tr>
    </w:tbl>
    <w:p w14:paraId="11327F3D"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5947F205"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381C7FC3" w14:textId="77777777" w:rsidR="00530761" w:rsidRPr="00B72DDB" w:rsidRDefault="00530761" w:rsidP="00530761">
      <w:pPr>
        <w:pStyle w:val="ListParagraph"/>
        <w:ind w:left="0"/>
        <w:rPr>
          <w:rFonts w:ascii="Arial" w:hAnsi="Arial" w:cs="Arial"/>
          <w:b/>
          <w:sz w:val="20"/>
          <w:szCs w:val="20"/>
        </w:rPr>
      </w:pPr>
    </w:p>
    <w:p w14:paraId="385E1C6E" w14:textId="314ED5E4" w:rsidR="00530761" w:rsidRPr="00B72DDB" w:rsidRDefault="2EB63A7E" w:rsidP="43E2B2C9">
      <w:pPr>
        <w:pStyle w:val="ListParagraph"/>
        <w:numPr>
          <w:ilvl w:val="0"/>
          <w:numId w:val="7"/>
        </w:numPr>
        <w:ind w:left="0" w:firstLine="0"/>
        <w:contextualSpacing/>
        <w:jc w:val="center"/>
        <w:outlineLvl w:val="1"/>
        <w:rPr>
          <w:rFonts w:ascii="Arial" w:hAnsi="Arial" w:cs="Arial"/>
          <w:b/>
          <w:bCs/>
        </w:rPr>
      </w:pPr>
      <w:bookmarkStart w:id="79" w:name="_Toc157691445"/>
      <w:r w:rsidRPr="43E2B2C9">
        <w:rPr>
          <w:rFonts w:ascii="Arial" w:hAnsi="Arial" w:cs="Arial"/>
          <w:b/>
          <w:bCs/>
        </w:rPr>
        <w:t>Not used</w:t>
      </w:r>
      <w:bookmarkEnd w:id="79"/>
    </w:p>
    <w:p w14:paraId="3C1D05F7" w14:textId="77777777" w:rsidR="00530761" w:rsidRPr="00B72DDB" w:rsidRDefault="00530761" w:rsidP="00530761">
      <w:pPr>
        <w:rPr>
          <w:rFonts w:ascii="Arial" w:hAnsi="Arial" w:cs="Arial"/>
          <w:sz w:val="20"/>
        </w:rPr>
      </w:pPr>
      <w:r w:rsidRPr="00B72DDB">
        <w:rPr>
          <w:rFonts w:ascii="Arial" w:hAnsi="Arial" w:cs="Arial"/>
          <w:sz w:val="20"/>
        </w:rPr>
        <w:br w:type="page"/>
      </w:r>
    </w:p>
    <w:p w14:paraId="407A994A"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3A578D71" w14:textId="77777777" w:rsidR="00530761" w:rsidRPr="00B72DDB" w:rsidRDefault="00530761" w:rsidP="00985D27">
      <w:pPr>
        <w:widowControl w:val="0"/>
        <w:spacing w:after="0"/>
        <w:rPr>
          <w:rFonts w:ascii="Arial" w:hAnsi="Arial" w:cs="Arial"/>
          <w:b/>
          <w:bCs/>
          <w:sz w:val="20"/>
        </w:rPr>
      </w:pPr>
    </w:p>
    <w:p w14:paraId="4BD9EE8F" w14:textId="4C3A5238" w:rsidR="00530761" w:rsidRPr="00B72DDB" w:rsidRDefault="009551CE" w:rsidP="00347C68">
      <w:pPr>
        <w:pStyle w:val="ListParagraph"/>
        <w:numPr>
          <w:ilvl w:val="0"/>
          <w:numId w:val="7"/>
        </w:numPr>
        <w:ind w:left="0" w:firstLine="0"/>
        <w:contextualSpacing/>
        <w:jc w:val="center"/>
        <w:outlineLvl w:val="1"/>
        <w:rPr>
          <w:rFonts w:ascii="Arial" w:hAnsi="Arial" w:cs="Arial"/>
          <w:b/>
        </w:rPr>
      </w:pPr>
      <w:bookmarkStart w:id="80" w:name="_Toc157691446"/>
      <w:r>
        <w:rPr>
          <w:rFonts w:ascii="Arial" w:hAnsi="Arial" w:cs="Arial"/>
          <w:b/>
        </w:rPr>
        <w:t>Not used</w:t>
      </w:r>
      <w:bookmarkEnd w:id="80"/>
    </w:p>
    <w:p w14:paraId="646A8BA6" w14:textId="77777777" w:rsidR="00530761" w:rsidRPr="00B72DDB" w:rsidRDefault="00530761" w:rsidP="00530761">
      <w:pPr>
        <w:rPr>
          <w:rFonts w:ascii="Arial" w:hAnsi="Arial" w:cs="Arial"/>
          <w:sz w:val="20"/>
        </w:rPr>
      </w:pPr>
      <w:r w:rsidRPr="00B72DDB">
        <w:rPr>
          <w:rFonts w:ascii="Arial" w:hAnsi="Arial" w:cs="Arial"/>
          <w:sz w:val="20"/>
        </w:rPr>
        <w:br w:type="page"/>
      </w:r>
    </w:p>
    <w:p w14:paraId="667C4402"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4849DF5C" w14:textId="77777777" w:rsidR="00530761" w:rsidRPr="00B72DDB" w:rsidRDefault="00530761" w:rsidP="00985D27">
      <w:pPr>
        <w:pStyle w:val="ListParagraph"/>
        <w:ind w:left="0"/>
        <w:rPr>
          <w:rFonts w:ascii="Arial" w:hAnsi="Arial" w:cs="Arial"/>
          <w:sz w:val="20"/>
        </w:rPr>
      </w:pPr>
    </w:p>
    <w:p w14:paraId="550AB612" w14:textId="77777777" w:rsidR="00530761" w:rsidRPr="00B72DDB" w:rsidRDefault="00530761" w:rsidP="00347C68">
      <w:pPr>
        <w:pStyle w:val="ListParagraph"/>
        <w:numPr>
          <w:ilvl w:val="0"/>
          <w:numId w:val="7"/>
        </w:numPr>
        <w:ind w:left="0" w:firstLine="0"/>
        <w:contextualSpacing/>
        <w:jc w:val="center"/>
        <w:outlineLvl w:val="1"/>
        <w:rPr>
          <w:rFonts w:ascii="Arial" w:hAnsi="Arial" w:cs="Arial"/>
          <w:b/>
        </w:rPr>
      </w:pPr>
      <w:bookmarkStart w:id="81" w:name="_Toc343591387"/>
      <w:bookmarkStart w:id="82" w:name="_Toc157691447"/>
      <w:r w:rsidRPr="00B72DDB">
        <w:rPr>
          <w:rFonts w:ascii="Arial" w:hAnsi="Arial" w:cs="Arial"/>
          <w:b/>
        </w:rPr>
        <w:t>Clinical Networks</w:t>
      </w:r>
      <w:bookmarkEnd w:id="81"/>
      <w:bookmarkEnd w:id="82"/>
    </w:p>
    <w:p w14:paraId="16F7AEBA" w14:textId="77777777" w:rsidR="00530761" w:rsidRPr="00985D27" w:rsidRDefault="00530761" w:rsidP="00985D27">
      <w:pPr>
        <w:pStyle w:val="ListParagraph"/>
        <w:ind w:left="0"/>
        <w:rPr>
          <w:rFonts w:ascii="Arial" w:hAnsi="Arial" w:cs="Arial"/>
          <w:bCs/>
          <w:sz w:val="20"/>
          <w:szCs w:val="20"/>
        </w:rPr>
      </w:pPr>
    </w:p>
    <w:p w14:paraId="36F6D569" w14:textId="77777777" w:rsidR="00530761" w:rsidRPr="00985D27" w:rsidRDefault="00530761" w:rsidP="00985D27">
      <w:pPr>
        <w:pStyle w:val="ListParagraph"/>
        <w:ind w:left="0"/>
        <w:rPr>
          <w:rFonts w:ascii="Arial" w:hAnsi="Arial" w:cs="Arial"/>
          <w:bCs/>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4E5EFC3B" w14:textId="77777777" w:rsidTr="00B16A19">
        <w:trPr>
          <w:tblHeader/>
        </w:trPr>
        <w:tc>
          <w:tcPr>
            <w:tcW w:w="8522" w:type="dxa"/>
          </w:tcPr>
          <w:p w14:paraId="3665EDB1" w14:textId="77777777" w:rsidR="00530761" w:rsidRPr="00B72DDB" w:rsidRDefault="00530761" w:rsidP="00450D58">
            <w:pPr>
              <w:pStyle w:val="ListParagraph"/>
              <w:spacing w:before="120" w:after="120"/>
              <w:ind w:left="0"/>
              <w:jc w:val="center"/>
              <w:rPr>
                <w:rFonts w:ascii="Arial" w:hAnsi="Arial" w:cs="Arial"/>
                <w:b/>
                <w:sz w:val="20"/>
                <w:szCs w:val="20"/>
              </w:rPr>
            </w:pPr>
            <w:r w:rsidRPr="00B72DDB">
              <w:rPr>
                <w:rFonts w:ascii="Arial" w:hAnsi="Arial" w:cs="Arial"/>
                <w:b/>
                <w:sz w:val="20"/>
                <w:szCs w:val="20"/>
              </w:rPr>
              <w:t>Insert text locally or state Not Applicable</w:t>
            </w:r>
          </w:p>
          <w:p w14:paraId="7F5C8340" w14:textId="77777777" w:rsidR="00530761" w:rsidRPr="000F0AD4" w:rsidRDefault="00530761" w:rsidP="003A4D35">
            <w:pPr>
              <w:pStyle w:val="ListParagraph"/>
              <w:ind w:left="0"/>
              <w:rPr>
                <w:rFonts w:ascii="Arial" w:hAnsi="Arial" w:cs="Arial"/>
                <w:bCs/>
                <w:sz w:val="20"/>
                <w:szCs w:val="20"/>
              </w:rPr>
            </w:pPr>
          </w:p>
          <w:p w14:paraId="1B243A4B" w14:textId="77777777" w:rsidR="00530761" w:rsidRPr="000F0AD4" w:rsidRDefault="00530761" w:rsidP="003A4D35">
            <w:pPr>
              <w:pStyle w:val="ListParagraph"/>
              <w:ind w:left="0"/>
              <w:rPr>
                <w:rFonts w:ascii="Arial" w:hAnsi="Arial" w:cs="Arial"/>
                <w:bCs/>
                <w:sz w:val="20"/>
                <w:szCs w:val="20"/>
              </w:rPr>
            </w:pPr>
          </w:p>
          <w:p w14:paraId="57DD1574" w14:textId="77777777" w:rsidR="00530761" w:rsidRPr="000F0AD4" w:rsidRDefault="00530761" w:rsidP="003A4D35">
            <w:pPr>
              <w:pStyle w:val="ListParagraph"/>
              <w:ind w:left="0"/>
              <w:rPr>
                <w:rFonts w:ascii="Arial" w:hAnsi="Arial" w:cs="Arial"/>
                <w:bCs/>
                <w:sz w:val="20"/>
                <w:szCs w:val="20"/>
              </w:rPr>
            </w:pPr>
          </w:p>
          <w:p w14:paraId="578CE48C" w14:textId="77777777" w:rsidR="00530761" w:rsidRPr="000F0AD4" w:rsidRDefault="00530761" w:rsidP="003A4D35">
            <w:pPr>
              <w:pStyle w:val="ListParagraph"/>
              <w:ind w:left="0"/>
              <w:rPr>
                <w:rFonts w:ascii="Arial" w:hAnsi="Arial" w:cs="Arial"/>
                <w:bCs/>
                <w:sz w:val="20"/>
                <w:szCs w:val="20"/>
              </w:rPr>
            </w:pPr>
          </w:p>
          <w:p w14:paraId="5328ADCB" w14:textId="77777777" w:rsidR="00530761" w:rsidRPr="000F0AD4" w:rsidRDefault="00530761" w:rsidP="003A4D35">
            <w:pPr>
              <w:pStyle w:val="ListParagraph"/>
              <w:ind w:left="0"/>
              <w:rPr>
                <w:rFonts w:ascii="Arial" w:hAnsi="Arial" w:cs="Arial"/>
                <w:bCs/>
                <w:sz w:val="20"/>
                <w:szCs w:val="20"/>
              </w:rPr>
            </w:pPr>
          </w:p>
          <w:p w14:paraId="5AA023E7" w14:textId="77777777" w:rsidR="00530761" w:rsidRPr="000F0AD4" w:rsidRDefault="00530761" w:rsidP="003A4D35">
            <w:pPr>
              <w:pStyle w:val="ListParagraph"/>
              <w:ind w:left="0"/>
              <w:rPr>
                <w:rFonts w:ascii="Arial" w:hAnsi="Arial" w:cs="Arial"/>
                <w:bCs/>
                <w:sz w:val="20"/>
                <w:szCs w:val="20"/>
              </w:rPr>
            </w:pPr>
          </w:p>
          <w:p w14:paraId="4C8E48FB" w14:textId="77777777" w:rsidR="00530761" w:rsidRPr="000F0AD4" w:rsidRDefault="00530761" w:rsidP="003A4D35">
            <w:pPr>
              <w:pStyle w:val="ListParagraph"/>
              <w:ind w:left="0"/>
              <w:rPr>
                <w:rFonts w:ascii="Arial" w:hAnsi="Arial" w:cs="Arial"/>
                <w:bCs/>
                <w:sz w:val="20"/>
                <w:szCs w:val="20"/>
              </w:rPr>
            </w:pPr>
          </w:p>
          <w:p w14:paraId="0992ACE3" w14:textId="77777777" w:rsidR="00530761" w:rsidRPr="000F0AD4" w:rsidRDefault="00530761" w:rsidP="003A4D35">
            <w:pPr>
              <w:pStyle w:val="ListParagraph"/>
              <w:ind w:left="0"/>
              <w:rPr>
                <w:rFonts w:ascii="Arial" w:hAnsi="Arial" w:cs="Arial"/>
                <w:bCs/>
                <w:sz w:val="20"/>
                <w:szCs w:val="20"/>
              </w:rPr>
            </w:pPr>
          </w:p>
          <w:p w14:paraId="5AFF42ED" w14:textId="77777777" w:rsidR="00530761" w:rsidRPr="000F0AD4" w:rsidRDefault="00530761" w:rsidP="003A4D35">
            <w:pPr>
              <w:pStyle w:val="ListParagraph"/>
              <w:ind w:left="0"/>
              <w:rPr>
                <w:rFonts w:ascii="Arial" w:hAnsi="Arial" w:cs="Arial"/>
                <w:bCs/>
                <w:sz w:val="20"/>
                <w:szCs w:val="20"/>
              </w:rPr>
            </w:pPr>
          </w:p>
          <w:p w14:paraId="0DB75C5C" w14:textId="77777777" w:rsidR="00360502" w:rsidRPr="000F0AD4" w:rsidRDefault="00360502" w:rsidP="003A4D35">
            <w:pPr>
              <w:pStyle w:val="ListParagraph"/>
              <w:ind w:left="0"/>
              <w:rPr>
                <w:rFonts w:ascii="Arial" w:hAnsi="Arial" w:cs="Arial"/>
                <w:bCs/>
                <w:sz w:val="20"/>
                <w:szCs w:val="20"/>
              </w:rPr>
            </w:pPr>
          </w:p>
        </w:tc>
      </w:tr>
    </w:tbl>
    <w:p w14:paraId="2CFF2FDD"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54DBEF40"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14764C69" w14:textId="77777777" w:rsidR="00530761" w:rsidRPr="00B72DDB" w:rsidRDefault="00530761" w:rsidP="00530761">
      <w:pPr>
        <w:pStyle w:val="ListParagraph"/>
        <w:ind w:left="0"/>
        <w:rPr>
          <w:rFonts w:ascii="Arial" w:hAnsi="Arial" w:cs="Arial"/>
          <w:b/>
          <w:sz w:val="20"/>
          <w:szCs w:val="20"/>
        </w:rPr>
      </w:pPr>
    </w:p>
    <w:p w14:paraId="195E09AD" w14:textId="77777777" w:rsidR="00530761" w:rsidRPr="00B72DDB" w:rsidRDefault="00530761" w:rsidP="00347C68">
      <w:pPr>
        <w:pStyle w:val="ListParagraph"/>
        <w:numPr>
          <w:ilvl w:val="0"/>
          <w:numId w:val="7"/>
        </w:numPr>
        <w:ind w:left="0" w:firstLine="0"/>
        <w:contextualSpacing/>
        <w:jc w:val="center"/>
        <w:outlineLvl w:val="1"/>
        <w:rPr>
          <w:rFonts w:ascii="Arial" w:hAnsi="Arial" w:cs="Arial"/>
          <w:b/>
        </w:rPr>
      </w:pPr>
      <w:bookmarkStart w:id="83" w:name="_Toc343591388"/>
      <w:bookmarkStart w:id="84" w:name="_Toc157691448"/>
      <w:r w:rsidRPr="00B72DDB">
        <w:rPr>
          <w:rFonts w:ascii="Arial" w:hAnsi="Arial" w:cs="Arial"/>
          <w:b/>
        </w:rPr>
        <w:t>Other Local</w:t>
      </w:r>
      <w:r w:rsidR="00B65D94" w:rsidRPr="00B72DDB">
        <w:rPr>
          <w:rFonts w:ascii="Arial" w:hAnsi="Arial" w:cs="Arial"/>
          <w:b/>
        </w:rPr>
        <w:t xml:space="preserve"> Agreements, </w:t>
      </w:r>
      <w:r w:rsidRPr="00B72DDB">
        <w:rPr>
          <w:rFonts w:ascii="Arial" w:hAnsi="Arial" w:cs="Arial"/>
          <w:b/>
        </w:rPr>
        <w:t>Policies and Procedures</w:t>
      </w:r>
      <w:bookmarkEnd w:id="83"/>
      <w:bookmarkEnd w:id="84"/>
    </w:p>
    <w:p w14:paraId="47A5E7CC" w14:textId="77777777" w:rsidR="00530761" w:rsidRPr="00B72DDB" w:rsidRDefault="00530761" w:rsidP="00530761">
      <w:pPr>
        <w:pStyle w:val="ListParagraph"/>
        <w:ind w:left="0"/>
        <w:rPr>
          <w:rFonts w:ascii="Arial" w:hAnsi="Arial" w:cs="Arial"/>
          <w:b/>
          <w:sz w:val="20"/>
          <w:szCs w:val="20"/>
        </w:rPr>
      </w:pPr>
    </w:p>
    <w:p w14:paraId="42BA4E8E" w14:textId="77777777" w:rsidR="00530761" w:rsidRPr="00B72DDB" w:rsidRDefault="00530761" w:rsidP="00530761">
      <w:pPr>
        <w:pStyle w:val="ListParagraph"/>
        <w:ind w:left="0"/>
        <w:rPr>
          <w:rFonts w:ascii="Arial" w:hAnsi="Arial" w:cs="Arial"/>
          <w:b/>
          <w:sz w:val="20"/>
          <w:szCs w:val="20"/>
        </w:rPr>
      </w:pPr>
    </w:p>
    <w:tbl>
      <w:tblPr>
        <w:tblStyle w:val="TableGrid"/>
        <w:tblW w:w="0" w:type="auto"/>
        <w:tblInd w:w="108" w:type="dxa"/>
        <w:tblLook w:val="04A0" w:firstRow="1" w:lastRow="0" w:firstColumn="1" w:lastColumn="0" w:noHBand="0" w:noVBand="1"/>
        <w:tblCaption w:val="Insert details/web links as required or state Not Applicable"/>
        <w:tblDescription w:val="Insert details/web links as required or state Not Applicable"/>
      </w:tblPr>
      <w:tblGrid>
        <w:gridCol w:w="8194"/>
      </w:tblGrid>
      <w:tr w:rsidR="003503F0" w:rsidRPr="00B72DDB" w14:paraId="5154914F" w14:textId="77777777" w:rsidTr="003503F0">
        <w:tc>
          <w:tcPr>
            <w:tcW w:w="8420" w:type="dxa"/>
          </w:tcPr>
          <w:p w14:paraId="00648870" w14:textId="22F1C821" w:rsidR="003503F0" w:rsidRPr="00B72DDB" w:rsidRDefault="003503F0" w:rsidP="00450D58">
            <w:pPr>
              <w:pStyle w:val="ListParagraph"/>
              <w:spacing w:before="120" w:after="120"/>
              <w:ind w:left="0"/>
              <w:jc w:val="center"/>
              <w:rPr>
                <w:rFonts w:ascii="Arial" w:hAnsi="Arial" w:cs="Arial"/>
                <w:b/>
                <w:sz w:val="20"/>
                <w:szCs w:val="20"/>
              </w:rPr>
            </w:pPr>
            <w:r w:rsidRPr="00B72DDB">
              <w:rPr>
                <w:rFonts w:ascii="Arial" w:hAnsi="Arial" w:cs="Arial"/>
                <w:b/>
                <w:sz w:val="20"/>
                <w:szCs w:val="20"/>
              </w:rPr>
              <w:t>Insert details/web links</w:t>
            </w:r>
            <w:r w:rsidR="0000597D" w:rsidRPr="00B72DDB">
              <w:rPr>
                <w:rFonts w:ascii="Arial" w:hAnsi="Arial" w:cs="Arial"/>
                <w:b/>
                <w:sz w:val="20"/>
                <w:szCs w:val="20"/>
              </w:rPr>
              <w:t>*</w:t>
            </w:r>
            <w:r w:rsidRPr="00B72DDB">
              <w:rPr>
                <w:rFonts w:ascii="Arial" w:hAnsi="Arial" w:cs="Arial"/>
                <w:b/>
                <w:sz w:val="20"/>
                <w:szCs w:val="20"/>
              </w:rPr>
              <w:t xml:space="preserve"> or state Not Applicable</w:t>
            </w:r>
          </w:p>
          <w:p w14:paraId="653BB52C" w14:textId="77777777" w:rsidR="00F57179" w:rsidRPr="006B6B34" w:rsidRDefault="00F57179" w:rsidP="00F57179">
            <w:pPr>
              <w:pStyle w:val="ListParagraph"/>
              <w:ind w:left="0"/>
              <w:rPr>
                <w:rFonts w:ascii="Arial" w:hAnsi="Arial" w:cs="Arial"/>
                <w:bCs/>
                <w:sz w:val="20"/>
                <w:szCs w:val="20"/>
              </w:rPr>
            </w:pPr>
          </w:p>
          <w:p w14:paraId="3EA24927" w14:textId="77777777" w:rsidR="00F57179" w:rsidRPr="006B6B34" w:rsidRDefault="00F57179" w:rsidP="00F57179">
            <w:pPr>
              <w:pStyle w:val="ListParagraph"/>
              <w:ind w:left="0"/>
              <w:rPr>
                <w:rFonts w:ascii="Arial" w:hAnsi="Arial" w:cs="Arial"/>
                <w:bCs/>
                <w:sz w:val="20"/>
                <w:szCs w:val="20"/>
              </w:rPr>
            </w:pPr>
          </w:p>
          <w:p w14:paraId="72DD33C8" w14:textId="77777777" w:rsidR="00F57179" w:rsidRPr="006B6B34" w:rsidRDefault="00F57179" w:rsidP="00F57179">
            <w:pPr>
              <w:pStyle w:val="ListParagraph"/>
              <w:ind w:left="0"/>
              <w:rPr>
                <w:rFonts w:ascii="Arial" w:hAnsi="Arial" w:cs="Arial"/>
                <w:bCs/>
                <w:sz w:val="20"/>
                <w:szCs w:val="20"/>
              </w:rPr>
            </w:pPr>
          </w:p>
          <w:p w14:paraId="2B187EF6" w14:textId="77777777" w:rsidR="00F57179" w:rsidRPr="006B6B34" w:rsidRDefault="00F57179" w:rsidP="00F57179">
            <w:pPr>
              <w:pStyle w:val="ListParagraph"/>
              <w:ind w:left="0"/>
              <w:rPr>
                <w:rFonts w:ascii="Arial" w:hAnsi="Arial" w:cs="Arial"/>
                <w:bCs/>
                <w:sz w:val="20"/>
                <w:szCs w:val="20"/>
              </w:rPr>
            </w:pPr>
          </w:p>
          <w:p w14:paraId="65CB6E38" w14:textId="77777777" w:rsidR="00F57179" w:rsidRPr="006B6B34" w:rsidRDefault="00F57179" w:rsidP="00F57179">
            <w:pPr>
              <w:pStyle w:val="ListParagraph"/>
              <w:ind w:left="0"/>
              <w:rPr>
                <w:rFonts w:ascii="Arial" w:hAnsi="Arial" w:cs="Arial"/>
                <w:bCs/>
                <w:sz w:val="20"/>
                <w:szCs w:val="20"/>
              </w:rPr>
            </w:pPr>
          </w:p>
          <w:p w14:paraId="485045CA" w14:textId="77777777" w:rsidR="00F57179" w:rsidRPr="006B6B34" w:rsidRDefault="00F57179" w:rsidP="00F57179">
            <w:pPr>
              <w:pStyle w:val="ListParagraph"/>
              <w:ind w:left="0"/>
              <w:rPr>
                <w:rFonts w:ascii="Arial" w:hAnsi="Arial" w:cs="Arial"/>
                <w:bCs/>
                <w:sz w:val="20"/>
                <w:szCs w:val="20"/>
              </w:rPr>
            </w:pPr>
          </w:p>
          <w:p w14:paraId="4A92425B" w14:textId="77777777" w:rsidR="00F57179" w:rsidRPr="006B6B34" w:rsidRDefault="00F57179" w:rsidP="00F57179">
            <w:pPr>
              <w:pStyle w:val="ListParagraph"/>
              <w:ind w:left="0"/>
              <w:rPr>
                <w:rFonts w:ascii="Arial" w:hAnsi="Arial" w:cs="Arial"/>
                <w:bCs/>
                <w:sz w:val="20"/>
                <w:szCs w:val="20"/>
              </w:rPr>
            </w:pPr>
          </w:p>
          <w:p w14:paraId="68086D14" w14:textId="77777777" w:rsidR="00F57179" w:rsidRPr="006B6B34" w:rsidRDefault="00F57179" w:rsidP="00F57179">
            <w:pPr>
              <w:pStyle w:val="ListParagraph"/>
              <w:ind w:left="0"/>
              <w:rPr>
                <w:rFonts w:ascii="Arial" w:hAnsi="Arial" w:cs="Arial"/>
                <w:bCs/>
                <w:sz w:val="20"/>
                <w:szCs w:val="20"/>
              </w:rPr>
            </w:pPr>
          </w:p>
          <w:p w14:paraId="264D982C" w14:textId="77777777" w:rsidR="00F57179" w:rsidRPr="006B6B34" w:rsidRDefault="00F57179" w:rsidP="00F57179">
            <w:pPr>
              <w:pStyle w:val="ListParagraph"/>
              <w:ind w:left="0"/>
              <w:rPr>
                <w:rFonts w:ascii="Arial" w:hAnsi="Arial" w:cs="Arial"/>
                <w:bCs/>
                <w:sz w:val="20"/>
                <w:szCs w:val="20"/>
              </w:rPr>
            </w:pPr>
          </w:p>
          <w:p w14:paraId="45365B2C" w14:textId="77777777" w:rsidR="003503F0" w:rsidRPr="002A4A11" w:rsidRDefault="003503F0" w:rsidP="003503F0">
            <w:pPr>
              <w:pStyle w:val="ListParagraph"/>
              <w:ind w:left="34"/>
              <w:contextualSpacing/>
              <w:outlineLvl w:val="1"/>
              <w:rPr>
                <w:rFonts w:ascii="Arial" w:hAnsi="Arial" w:cs="Arial"/>
                <w:sz w:val="20"/>
                <w:szCs w:val="20"/>
              </w:rPr>
            </w:pPr>
          </w:p>
        </w:tc>
      </w:tr>
    </w:tbl>
    <w:p w14:paraId="345753E0" w14:textId="77777777" w:rsidR="00742DF6" w:rsidRPr="00B72DDB" w:rsidRDefault="00742DF6" w:rsidP="009330A0">
      <w:pPr>
        <w:pStyle w:val="ListParagraph"/>
        <w:ind w:left="0"/>
        <w:rPr>
          <w:rFonts w:ascii="Arial" w:hAnsi="Arial" w:cs="Arial"/>
          <w:b/>
          <w:sz w:val="20"/>
          <w:szCs w:val="20"/>
        </w:rPr>
      </w:pPr>
    </w:p>
    <w:p w14:paraId="1539797E" w14:textId="394BF55F" w:rsidR="00530761" w:rsidRPr="00B72DDB" w:rsidRDefault="0000597D" w:rsidP="009330A0">
      <w:pPr>
        <w:pStyle w:val="ListParagraph"/>
        <w:ind w:left="0"/>
        <w:rPr>
          <w:rFonts w:ascii="Arial" w:hAnsi="Arial" w:cs="Arial"/>
          <w:b/>
          <w:sz w:val="20"/>
        </w:rPr>
      </w:pPr>
      <w:r w:rsidRPr="00B72DDB">
        <w:rPr>
          <w:rFonts w:ascii="Arial" w:hAnsi="Arial" w:cs="Arial"/>
          <w:b/>
          <w:sz w:val="20"/>
          <w:szCs w:val="20"/>
        </w:rPr>
        <w:t>*</w:t>
      </w:r>
      <w:r w:rsidR="00D27581" w:rsidRPr="00B72DDB">
        <w:rPr>
          <w:rFonts w:ascii="Arial" w:hAnsi="Arial" w:cs="Arial"/>
          <w:b/>
          <w:sz w:val="20"/>
          <w:szCs w:val="20"/>
        </w:rPr>
        <w:t xml:space="preserve"> </w:t>
      </w:r>
      <w:r w:rsidR="00644AB2" w:rsidRPr="00B72DDB">
        <w:rPr>
          <w:rFonts w:ascii="Arial" w:hAnsi="Arial" w:cs="Arial"/>
          <w:b/>
          <w:sz w:val="20"/>
          <w:szCs w:val="20"/>
        </w:rPr>
        <w:t>i</w:t>
      </w:r>
      <w:r w:rsidR="00C32B16">
        <w:rPr>
          <w:rFonts w:ascii="Arial" w:hAnsi="Arial" w:cs="Arial"/>
          <w:b/>
          <w:sz w:val="20"/>
          <w:szCs w:val="20"/>
        </w:rPr>
        <w:t>.</w:t>
      </w:r>
      <w:r w:rsidR="00644AB2" w:rsidRPr="00B72DDB">
        <w:rPr>
          <w:rFonts w:ascii="Arial" w:hAnsi="Arial" w:cs="Arial"/>
          <w:b/>
          <w:sz w:val="20"/>
          <w:szCs w:val="20"/>
        </w:rPr>
        <w:t>e</w:t>
      </w:r>
      <w:r w:rsidR="00C32B16">
        <w:rPr>
          <w:rFonts w:ascii="Arial" w:hAnsi="Arial" w:cs="Arial"/>
          <w:b/>
          <w:sz w:val="20"/>
          <w:szCs w:val="20"/>
        </w:rPr>
        <w:t>.</w:t>
      </w:r>
      <w:r w:rsidR="00644AB2" w:rsidRPr="00B72DDB">
        <w:rPr>
          <w:rFonts w:ascii="Arial" w:hAnsi="Arial" w:cs="Arial"/>
          <w:b/>
          <w:sz w:val="20"/>
          <w:szCs w:val="20"/>
        </w:rPr>
        <w:t xml:space="preserve"> details of and/or web </w:t>
      </w:r>
      <w:r w:rsidRPr="00B72DDB">
        <w:rPr>
          <w:rFonts w:ascii="Arial" w:hAnsi="Arial" w:cs="Arial"/>
          <w:b/>
          <w:sz w:val="20"/>
          <w:szCs w:val="20"/>
        </w:rPr>
        <w:t xml:space="preserve">links to local agreement, policy or procedure as at date of Contract. </w:t>
      </w:r>
      <w:r w:rsidR="009D19A0">
        <w:rPr>
          <w:rFonts w:ascii="Arial" w:hAnsi="Arial" w:cs="Arial"/>
          <w:b/>
          <w:sz w:val="20"/>
          <w:szCs w:val="20"/>
        </w:rPr>
        <w:t xml:space="preserve"> </w:t>
      </w:r>
      <w:r w:rsidRPr="00B72DDB">
        <w:rPr>
          <w:rFonts w:ascii="Arial" w:hAnsi="Arial" w:cs="Arial"/>
          <w:b/>
          <w:sz w:val="20"/>
          <w:szCs w:val="20"/>
        </w:rPr>
        <w:t>Subsequent changes to those agreements, policies or procedures, or the incorporation of new ones, must be agreed between the Parties.</w:t>
      </w:r>
      <w:r w:rsidR="00530761" w:rsidRPr="00B72DDB">
        <w:rPr>
          <w:rFonts w:ascii="Arial" w:hAnsi="Arial" w:cs="Arial"/>
          <w:b/>
          <w:sz w:val="20"/>
        </w:rPr>
        <w:br w:type="page"/>
      </w:r>
    </w:p>
    <w:p w14:paraId="58F68454"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043F7524" w14:textId="77777777" w:rsidR="00530761" w:rsidRPr="00B72DDB" w:rsidRDefault="00530761" w:rsidP="00530761">
      <w:pPr>
        <w:pStyle w:val="ListParagraph"/>
        <w:ind w:left="0"/>
        <w:contextualSpacing/>
        <w:rPr>
          <w:rFonts w:ascii="Arial" w:hAnsi="Arial" w:cs="Arial"/>
          <w:b/>
          <w:sz w:val="20"/>
          <w:szCs w:val="20"/>
        </w:rPr>
      </w:pPr>
    </w:p>
    <w:p w14:paraId="117DABC4" w14:textId="77777777" w:rsidR="00530761" w:rsidRPr="00B72DDB" w:rsidRDefault="00530761" w:rsidP="00347C68">
      <w:pPr>
        <w:pStyle w:val="ListParagraph"/>
        <w:numPr>
          <w:ilvl w:val="0"/>
          <w:numId w:val="7"/>
        </w:numPr>
        <w:ind w:left="0" w:firstLine="0"/>
        <w:contextualSpacing/>
        <w:jc w:val="center"/>
        <w:outlineLvl w:val="1"/>
        <w:rPr>
          <w:rFonts w:ascii="Arial" w:hAnsi="Arial" w:cs="Arial"/>
          <w:b/>
        </w:rPr>
      </w:pPr>
      <w:bookmarkStart w:id="85" w:name="_Toc343591389"/>
      <w:bookmarkStart w:id="86" w:name="_Toc157691449"/>
      <w:r w:rsidRPr="00B72DDB">
        <w:rPr>
          <w:rFonts w:ascii="Arial" w:hAnsi="Arial" w:cs="Arial"/>
          <w:b/>
        </w:rPr>
        <w:t>Transition Arrangements</w:t>
      </w:r>
      <w:bookmarkEnd w:id="85"/>
      <w:bookmarkEnd w:id="86"/>
    </w:p>
    <w:p w14:paraId="1D332ED6" w14:textId="77777777" w:rsidR="00530761" w:rsidRPr="00B72DDB" w:rsidRDefault="00530761" w:rsidP="00985D27">
      <w:pPr>
        <w:pStyle w:val="ListParagraph"/>
        <w:ind w:left="0"/>
        <w:contextualSpacing/>
        <w:rPr>
          <w:rFonts w:ascii="Arial" w:hAnsi="Arial" w:cs="Arial"/>
          <w:b/>
          <w:sz w:val="20"/>
          <w:szCs w:val="20"/>
        </w:rPr>
      </w:pPr>
    </w:p>
    <w:p w14:paraId="4F9876CC" w14:textId="77777777" w:rsidR="00530761" w:rsidRPr="00B72DDB" w:rsidRDefault="00530761" w:rsidP="00985D27">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28218BA3" w14:textId="77777777" w:rsidTr="00B16A19">
        <w:trPr>
          <w:tblHeader/>
        </w:trPr>
        <w:tc>
          <w:tcPr>
            <w:tcW w:w="8522" w:type="dxa"/>
          </w:tcPr>
          <w:p w14:paraId="27124CA6" w14:textId="77777777" w:rsidR="00530761" w:rsidRPr="00B72DDB" w:rsidRDefault="00530761" w:rsidP="00450D58">
            <w:pPr>
              <w:pStyle w:val="ListParagraph"/>
              <w:spacing w:before="120" w:after="120"/>
              <w:ind w:left="0"/>
              <w:jc w:val="center"/>
              <w:rPr>
                <w:rFonts w:ascii="Arial" w:hAnsi="Arial" w:cs="Arial"/>
                <w:b/>
                <w:sz w:val="20"/>
                <w:szCs w:val="20"/>
              </w:rPr>
            </w:pPr>
            <w:r w:rsidRPr="00B72DDB">
              <w:rPr>
                <w:rFonts w:ascii="Arial" w:hAnsi="Arial" w:cs="Arial"/>
                <w:b/>
                <w:sz w:val="20"/>
                <w:szCs w:val="20"/>
              </w:rPr>
              <w:t>Insert text locally or state Not Applicable</w:t>
            </w:r>
          </w:p>
          <w:p w14:paraId="04133C4C" w14:textId="77777777" w:rsidR="00530761" w:rsidRPr="006B6B34" w:rsidRDefault="00530761" w:rsidP="00530761">
            <w:pPr>
              <w:pStyle w:val="ListParagraph"/>
              <w:ind w:left="0"/>
              <w:rPr>
                <w:rFonts w:ascii="Arial" w:hAnsi="Arial" w:cs="Arial"/>
                <w:bCs/>
                <w:sz w:val="20"/>
                <w:szCs w:val="20"/>
              </w:rPr>
            </w:pPr>
          </w:p>
          <w:p w14:paraId="70FCE7BA" w14:textId="77777777" w:rsidR="00530761" w:rsidRPr="006B6B34" w:rsidRDefault="00530761" w:rsidP="00530761">
            <w:pPr>
              <w:pStyle w:val="ListParagraph"/>
              <w:ind w:left="0"/>
              <w:rPr>
                <w:rFonts w:ascii="Arial" w:hAnsi="Arial" w:cs="Arial"/>
                <w:bCs/>
                <w:sz w:val="20"/>
                <w:szCs w:val="20"/>
              </w:rPr>
            </w:pPr>
          </w:p>
          <w:p w14:paraId="3152CCA6" w14:textId="77777777" w:rsidR="00530761" w:rsidRPr="006B6B34" w:rsidRDefault="00530761" w:rsidP="00530761">
            <w:pPr>
              <w:pStyle w:val="ListParagraph"/>
              <w:ind w:left="0"/>
              <w:rPr>
                <w:rFonts w:ascii="Arial" w:hAnsi="Arial" w:cs="Arial"/>
                <w:bCs/>
                <w:sz w:val="20"/>
                <w:szCs w:val="20"/>
              </w:rPr>
            </w:pPr>
          </w:p>
          <w:p w14:paraId="5081BC5E" w14:textId="77777777" w:rsidR="00530761" w:rsidRPr="006B6B34" w:rsidRDefault="00530761" w:rsidP="00530761">
            <w:pPr>
              <w:pStyle w:val="ListParagraph"/>
              <w:ind w:left="0"/>
              <w:rPr>
                <w:rFonts w:ascii="Arial" w:hAnsi="Arial" w:cs="Arial"/>
                <w:bCs/>
                <w:sz w:val="20"/>
                <w:szCs w:val="20"/>
              </w:rPr>
            </w:pPr>
          </w:p>
          <w:p w14:paraId="1C24479B" w14:textId="77777777" w:rsidR="00530761" w:rsidRPr="006B6B34" w:rsidRDefault="00530761" w:rsidP="00530761">
            <w:pPr>
              <w:pStyle w:val="ListParagraph"/>
              <w:ind w:left="0"/>
              <w:rPr>
                <w:rFonts w:ascii="Arial" w:hAnsi="Arial" w:cs="Arial"/>
                <w:bCs/>
                <w:sz w:val="20"/>
                <w:szCs w:val="20"/>
              </w:rPr>
            </w:pPr>
          </w:p>
          <w:p w14:paraId="36DBB68A" w14:textId="77777777" w:rsidR="00530761" w:rsidRPr="006B6B34" w:rsidRDefault="00530761" w:rsidP="00530761">
            <w:pPr>
              <w:pStyle w:val="ListParagraph"/>
              <w:ind w:left="0"/>
              <w:rPr>
                <w:rFonts w:ascii="Arial" w:hAnsi="Arial" w:cs="Arial"/>
                <w:bCs/>
                <w:sz w:val="20"/>
                <w:szCs w:val="20"/>
              </w:rPr>
            </w:pPr>
          </w:p>
          <w:p w14:paraId="25F68C93" w14:textId="77777777" w:rsidR="00530761" w:rsidRPr="006B6B34" w:rsidRDefault="00530761" w:rsidP="00530761">
            <w:pPr>
              <w:pStyle w:val="ListParagraph"/>
              <w:ind w:left="0"/>
              <w:rPr>
                <w:rFonts w:ascii="Arial" w:hAnsi="Arial" w:cs="Arial"/>
                <w:bCs/>
                <w:sz w:val="20"/>
                <w:szCs w:val="20"/>
              </w:rPr>
            </w:pPr>
          </w:p>
          <w:p w14:paraId="7E7B9EF8" w14:textId="77777777" w:rsidR="00530761" w:rsidRPr="006B6B34" w:rsidRDefault="00530761" w:rsidP="00530761">
            <w:pPr>
              <w:pStyle w:val="ListParagraph"/>
              <w:ind w:left="0"/>
              <w:rPr>
                <w:rFonts w:ascii="Arial" w:hAnsi="Arial" w:cs="Arial"/>
                <w:bCs/>
                <w:sz w:val="20"/>
                <w:szCs w:val="20"/>
              </w:rPr>
            </w:pPr>
          </w:p>
          <w:p w14:paraId="678E7971" w14:textId="77777777" w:rsidR="00530761" w:rsidRPr="006B6B34" w:rsidRDefault="00530761" w:rsidP="00530761">
            <w:pPr>
              <w:pStyle w:val="ListParagraph"/>
              <w:ind w:left="0"/>
              <w:rPr>
                <w:rFonts w:ascii="Arial" w:hAnsi="Arial" w:cs="Arial"/>
                <w:bCs/>
                <w:sz w:val="20"/>
                <w:szCs w:val="20"/>
              </w:rPr>
            </w:pPr>
          </w:p>
          <w:p w14:paraId="5FD5CCE0" w14:textId="77777777" w:rsidR="00530761" w:rsidRPr="006B6B34" w:rsidRDefault="00530761" w:rsidP="00530761">
            <w:pPr>
              <w:pStyle w:val="ListParagraph"/>
              <w:ind w:left="0"/>
              <w:rPr>
                <w:rFonts w:ascii="Arial" w:hAnsi="Arial" w:cs="Arial"/>
                <w:bCs/>
                <w:sz w:val="20"/>
                <w:szCs w:val="20"/>
              </w:rPr>
            </w:pPr>
          </w:p>
        </w:tc>
      </w:tr>
    </w:tbl>
    <w:p w14:paraId="29F6B306"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783EB99A"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196353A4" w14:textId="77777777" w:rsidR="00530761" w:rsidRPr="00B72DDB" w:rsidRDefault="00530761" w:rsidP="00530761">
      <w:pPr>
        <w:pStyle w:val="ListParagraph"/>
        <w:spacing w:after="200" w:line="276" w:lineRule="auto"/>
        <w:ind w:left="0"/>
        <w:contextualSpacing/>
        <w:rPr>
          <w:rFonts w:ascii="Arial" w:hAnsi="Arial" w:cs="Arial"/>
          <w:b/>
          <w:sz w:val="20"/>
          <w:szCs w:val="20"/>
        </w:rPr>
      </w:pPr>
    </w:p>
    <w:p w14:paraId="128C7673" w14:textId="77777777" w:rsidR="00530761" w:rsidRPr="00B72DDB" w:rsidRDefault="00530761" w:rsidP="00347C68">
      <w:pPr>
        <w:pStyle w:val="ListParagraph"/>
        <w:numPr>
          <w:ilvl w:val="0"/>
          <w:numId w:val="7"/>
        </w:numPr>
        <w:ind w:left="0" w:firstLine="0"/>
        <w:contextualSpacing/>
        <w:jc w:val="center"/>
        <w:outlineLvl w:val="1"/>
        <w:rPr>
          <w:rFonts w:ascii="Arial" w:hAnsi="Arial" w:cs="Arial"/>
          <w:b/>
        </w:rPr>
      </w:pPr>
      <w:bookmarkStart w:id="87" w:name="_Toc343591390"/>
      <w:bookmarkStart w:id="88" w:name="_Toc157691450"/>
      <w:r w:rsidRPr="00B72DDB">
        <w:rPr>
          <w:rFonts w:ascii="Arial" w:hAnsi="Arial" w:cs="Arial"/>
          <w:b/>
        </w:rPr>
        <w:t>Exit Arrangements</w:t>
      </w:r>
      <w:bookmarkEnd w:id="87"/>
      <w:bookmarkEnd w:id="88"/>
    </w:p>
    <w:p w14:paraId="31A8D246" w14:textId="77777777" w:rsidR="00530761" w:rsidRPr="00B72DDB" w:rsidRDefault="00530761" w:rsidP="00530761">
      <w:pPr>
        <w:pStyle w:val="ListParagraph"/>
        <w:ind w:left="0"/>
        <w:rPr>
          <w:rFonts w:ascii="Arial" w:hAnsi="Arial" w:cs="Arial"/>
          <w:b/>
          <w:sz w:val="20"/>
          <w:szCs w:val="20"/>
        </w:rPr>
      </w:pPr>
    </w:p>
    <w:p w14:paraId="34979F9F" w14:textId="77777777" w:rsidR="00530761" w:rsidRPr="00B72DDB"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61D42AA9" w14:textId="77777777" w:rsidTr="00B16A19">
        <w:trPr>
          <w:tblHeader/>
        </w:trPr>
        <w:tc>
          <w:tcPr>
            <w:tcW w:w="8522" w:type="dxa"/>
          </w:tcPr>
          <w:p w14:paraId="37D36896" w14:textId="77777777" w:rsidR="00530761" w:rsidRPr="00B72DDB" w:rsidRDefault="00530761" w:rsidP="00450D58">
            <w:pPr>
              <w:pStyle w:val="ListParagraph"/>
              <w:spacing w:before="120" w:after="120"/>
              <w:ind w:left="0"/>
              <w:jc w:val="center"/>
              <w:rPr>
                <w:rFonts w:ascii="Arial" w:hAnsi="Arial" w:cs="Arial"/>
                <w:b/>
                <w:sz w:val="20"/>
                <w:szCs w:val="20"/>
              </w:rPr>
            </w:pPr>
            <w:r w:rsidRPr="00B72DDB">
              <w:rPr>
                <w:rFonts w:ascii="Arial" w:hAnsi="Arial" w:cs="Arial"/>
                <w:b/>
                <w:sz w:val="20"/>
                <w:szCs w:val="20"/>
              </w:rPr>
              <w:t>Insert text locally or state Not Applicable</w:t>
            </w:r>
          </w:p>
          <w:p w14:paraId="44600374" w14:textId="77777777" w:rsidR="00530761" w:rsidRPr="006B6B34" w:rsidRDefault="00530761" w:rsidP="00530761">
            <w:pPr>
              <w:pStyle w:val="ListParagraph"/>
              <w:ind w:left="0"/>
              <w:rPr>
                <w:rFonts w:ascii="Arial" w:hAnsi="Arial" w:cs="Arial"/>
                <w:bCs/>
                <w:sz w:val="20"/>
                <w:szCs w:val="20"/>
              </w:rPr>
            </w:pPr>
          </w:p>
          <w:p w14:paraId="3271657D" w14:textId="77777777" w:rsidR="00530761" w:rsidRPr="006B6B34" w:rsidRDefault="00530761" w:rsidP="00530761">
            <w:pPr>
              <w:pStyle w:val="ListParagraph"/>
              <w:ind w:left="0"/>
              <w:rPr>
                <w:rFonts w:ascii="Arial" w:hAnsi="Arial" w:cs="Arial"/>
                <w:bCs/>
                <w:sz w:val="20"/>
                <w:szCs w:val="20"/>
              </w:rPr>
            </w:pPr>
          </w:p>
          <w:p w14:paraId="434F38E9" w14:textId="77777777" w:rsidR="00530761" w:rsidRPr="006B6B34" w:rsidRDefault="00530761" w:rsidP="00530761">
            <w:pPr>
              <w:pStyle w:val="ListParagraph"/>
              <w:ind w:left="0"/>
              <w:rPr>
                <w:rFonts w:ascii="Arial" w:hAnsi="Arial" w:cs="Arial"/>
                <w:bCs/>
                <w:sz w:val="20"/>
                <w:szCs w:val="20"/>
              </w:rPr>
            </w:pPr>
          </w:p>
          <w:p w14:paraId="51472DF1" w14:textId="77777777" w:rsidR="00530761" w:rsidRPr="006B6B34" w:rsidRDefault="00530761" w:rsidP="00530761">
            <w:pPr>
              <w:pStyle w:val="ListParagraph"/>
              <w:ind w:left="0"/>
              <w:rPr>
                <w:rFonts w:ascii="Arial" w:hAnsi="Arial" w:cs="Arial"/>
                <w:bCs/>
                <w:sz w:val="20"/>
                <w:szCs w:val="20"/>
              </w:rPr>
            </w:pPr>
          </w:p>
          <w:p w14:paraId="32BA5496" w14:textId="77777777" w:rsidR="00530761" w:rsidRPr="006B6B34" w:rsidRDefault="00530761" w:rsidP="00530761">
            <w:pPr>
              <w:pStyle w:val="ListParagraph"/>
              <w:ind w:left="0"/>
              <w:rPr>
                <w:rFonts w:ascii="Arial" w:hAnsi="Arial" w:cs="Arial"/>
                <w:bCs/>
                <w:sz w:val="20"/>
                <w:szCs w:val="20"/>
              </w:rPr>
            </w:pPr>
          </w:p>
          <w:p w14:paraId="314BD6C2" w14:textId="77777777" w:rsidR="00530761" w:rsidRPr="006B6B34" w:rsidRDefault="00530761" w:rsidP="00530761">
            <w:pPr>
              <w:pStyle w:val="ListParagraph"/>
              <w:ind w:left="0"/>
              <w:rPr>
                <w:rFonts w:ascii="Arial" w:hAnsi="Arial" w:cs="Arial"/>
                <w:bCs/>
                <w:sz w:val="20"/>
                <w:szCs w:val="20"/>
              </w:rPr>
            </w:pPr>
          </w:p>
          <w:p w14:paraId="457AA944" w14:textId="77777777" w:rsidR="00530761" w:rsidRPr="006B6B34" w:rsidRDefault="00530761" w:rsidP="00530761">
            <w:pPr>
              <w:pStyle w:val="ListParagraph"/>
              <w:ind w:left="0"/>
              <w:rPr>
                <w:rFonts w:ascii="Arial" w:hAnsi="Arial" w:cs="Arial"/>
                <w:bCs/>
                <w:sz w:val="20"/>
                <w:szCs w:val="20"/>
              </w:rPr>
            </w:pPr>
          </w:p>
          <w:p w14:paraId="0DBC78E9" w14:textId="77777777" w:rsidR="00530761" w:rsidRPr="006B6B34" w:rsidRDefault="00530761" w:rsidP="00530761">
            <w:pPr>
              <w:pStyle w:val="ListParagraph"/>
              <w:ind w:left="0"/>
              <w:rPr>
                <w:rFonts w:ascii="Arial" w:hAnsi="Arial" w:cs="Arial"/>
                <w:bCs/>
                <w:sz w:val="20"/>
                <w:szCs w:val="20"/>
              </w:rPr>
            </w:pPr>
          </w:p>
          <w:p w14:paraId="12774901" w14:textId="77777777" w:rsidR="00530761" w:rsidRPr="006B6B34" w:rsidRDefault="00530761" w:rsidP="00530761">
            <w:pPr>
              <w:pStyle w:val="ListParagraph"/>
              <w:ind w:left="0"/>
              <w:rPr>
                <w:rFonts w:ascii="Arial" w:hAnsi="Arial" w:cs="Arial"/>
                <w:bCs/>
                <w:sz w:val="20"/>
                <w:szCs w:val="20"/>
              </w:rPr>
            </w:pPr>
          </w:p>
          <w:p w14:paraId="05387459" w14:textId="77777777" w:rsidR="00530761" w:rsidRPr="006B6B34" w:rsidRDefault="00530761" w:rsidP="00530761">
            <w:pPr>
              <w:pStyle w:val="ListParagraph"/>
              <w:ind w:left="0"/>
              <w:rPr>
                <w:rFonts w:ascii="Arial" w:hAnsi="Arial" w:cs="Arial"/>
                <w:bCs/>
                <w:sz w:val="20"/>
                <w:szCs w:val="20"/>
              </w:rPr>
            </w:pPr>
          </w:p>
        </w:tc>
      </w:tr>
    </w:tbl>
    <w:p w14:paraId="2375754E" w14:textId="77777777" w:rsidR="00530761" w:rsidRPr="00B72DDB" w:rsidRDefault="00530761" w:rsidP="00530761">
      <w:pPr>
        <w:rPr>
          <w:rFonts w:ascii="Arial" w:hAnsi="Arial" w:cs="Arial"/>
          <w:sz w:val="20"/>
        </w:rPr>
      </w:pPr>
      <w:r w:rsidRPr="00B72DDB">
        <w:rPr>
          <w:rFonts w:ascii="Arial" w:hAnsi="Arial" w:cs="Arial"/>
          <w:b/>
          <w:sz w:val="20"/>
        </w:rPr>
        <w:br w:type="page"/>
      </w:r>
    </w:p>
    <w:p w14:paraId="6C21F7FE"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6E33B020" w14:textId="77777777" w:rsidR="00530761" w:rsidRPr="00B72DDB" w:rsidRDefault="00530761" w:rsidP="00530761">
      <w:pPr>
        <w:pStyle w:val="ListParagraph"/>
        <w:spacing w:after="200" w:line="276" w:lineRule="auto"/>
        <w:ind w:left="0"/>
        <w:contextualSpacing/>
        <w:rPr>
          <w:rFonts w:ascii="Arial" w:hAnsi="Arial" w:cs="Arial"/>
          <w:sz w:val="20"/>
          <w:szCs w:val="20"/>
        </w:rPr>
      </w:pPr>
    </w:p>
    <w:p w14:paraId="4FF8A858" w14:textId="77777777" w:rsidR="00530761" w:rsidRPr="00B72DDB" w:rsidRDefault="00530761" w:rsidP="00347C68">
      <w:pPr>
        <w:pStyle w:val="ListParagraph"/>
        <w:numPr>
          <w:ilvl w:val="0"/>
          <w:numId w:val="7"/>
        </w:numPr>
        <w:ind w:left="0" w:firstLine="0"/>
        <w:contextualSpacing/>
        <w:jc w:val="center"/>
        <w:outlineLvl w:val="1"/>
        <w:rPr>
          <w:rFonts w:ascii="Arial" w:hAnsi="Arial" w:cs="Arial"/>
          <w:b/>
        </w:rPr>
      </w:pPr>
      <w:bookmarkStart w:id="89" w:name="_Toc343591392"/>
      <w:bookmarkStart w:id="90" w:name="_Toc157691451"/>
      <w:r w:rsidRPr="00B72DDB">
        <w:rPr>
          <w:rFonts w:ascii="Arial" w:hAnsi="Arial" w:cs="Arial"/>
          <w:b/>
        </w:rPr>
        <w:t>Transfer of and Discharge from Care Protocols</w:t>
      </w:r>
      <w:bookmarkEnd w:id="89"/>
      <w:bookmarkEnd w:id="90"/>
    </w:p>
    <w:p w14:paraId="115F2764" w14:textId="77777777" w:rsidR="00530761" w:rsidRPr="00B72DDB" w:rsidRDefault="00530761" w:rsidP="00530761">
      <w:pPr>
        <w:pStyle w:val="ListParagraph"/>
        <w:spacing w:after="200"/>
        <w:ind w:left="0"/>
        <w:contextualSpacing/>
        <w:rPr>
          <w:rFonts w:ascii="Arial" w:hAnsi="Arial" w:cs="Arial"/>
          <w:b/>
          <w:sz w:val="20"/>
          <w:szCs w:val="20"/>
        </w:rPr>
      </w:pPr>
    </w:p>
    <w:p w14:paraId="0A76DEA1" w14:textId="77777777" w:rsidR="00530761" w:rsidRPr="00B72DDB"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
      </w:tblPr>
      <w:tblGrid>
        <w:gridCol w:w="8302"/>
      </w:tblGrid>
      <w:tr w:rsidR="00530761" w:rsidRPr="00B72DDB" w14:paraId="677C1B5F" w14:textId="77777777" w:rsidTr="00B16A19">
        <w:trPr>
          <w:tblHeader/>
        </w:trPr>
        <w:tc>
          <w:tcPr>
            <w:tcW w:w="8522" w:type="dxa"/>
          </w:tcPr>
          <w:p w14:paraId="0D477BEA" w14:textId="77777777" w:rsidR="00530761" w:rsidRPr="00B72DDB" w:rsidRDefault="00530761" w:rsidP="00450D58">
            <w:pPr>
              <w:pStyle w:val="ListParagraph"/>
              <w:spacing w:before="120" w:after="120"/>
              <w:ind w:left="0"/>
              <w:jc w:val="center"/>
              <w:rPr>
                <w:rFonts w:ascii="Arial" w:hAnsi="Arial" w:cs="Arial"/>
                <w:b/>
                <w:sz w:val="20"/>
                <w:szCs w:val="20"/>
              </w:rPr>
            </w:pPr>
            <w:r w:rsidRPr="00B72DDB">
              <w:rPr>
                <w:rFonts w:ascii="Arial" w:hAnsi="Arial" w:cs="Arial"/>
                <w:b/>
                <w:sz w:val="20"/>
                <w:szCs w:val="20"/>
              </w:rPr>
              <w:t>Insert text locally</w:t>
            </w:r>
          </w:p>
          <w:p w14:paraId="0A69870B" w14:textId="77777777" w:rsidR="00530761" w:rsidRPr="006B6B34" w:rsidRDefault="00530761" w:rsidP="00530761">
            <w:pPr>
              <w:pStyle w:val="ListParagraph"/>
              <w:ind w:left="0"/>
              <w:rPr>
                <w:rFonts w:ascii="Arial" w:hAnsi="Arial" w:cs="Arial"/>
                <w:bCs/>
                <w:sz w:val="20"/>
                <w:szCs w:val="20"/>
              </w:rPr>
            </w:pPr>
          </w:p>
          <w:p w14:paraId="0D6E6BF8" w14:textId="77777777" w:rsidR="00530761" w:rsidRPr="006B6B34" w:rsidRDefault="00530761" w:rsidP="00530761">
            <w:pPr>
              <w:pStyle w:val="ListParagraph"/>
              <w:ind w:left="0"/>
              <w:rPr>
                <w:rFonts w:ascii="Arial" w:hAnsi="Arial" w:cs="Arial"/>
                <w:bCs/>
                <w:sz w:val="20"/>
                <w:szCs w:val="20"/>
              </w:rPr>
            </w:pPr>
          </w:p>
          <w:p w14:paraId="6030BAB2" w14:textId="77777777" w:rsidR="00530761" w:rsidRPr="006B6B34" w:rsidRDefault="00530761" w:rsidP="00530761">
            <w:pPr>
              <w:pStyle w:val="ListParagraph"/>
              <w:ind w:left="0"/>
              <w:rPr>
                <w:rFonts w:ascii="Arial" w:hAnsi="Arial" w:cs="Arial"/>
                <w:bCs/>
                <w:sz w:val="20"/>
                <w:szCs w:val="20"/>
              </w:rPr>
            </w:pPr>
          </w:p>
          <w:p w14:paraId="487721F2" w14:textId="77777777" w:rsidR="00530761" w:rsidRPr="006B6B34" w:rsidRDefault="00530761" w:rsidP="00530761">
            <w:pPr>
              <w:pStyle w:val="ListParagraph"/>
              <w:ind w:left="0"/>
              <w:rPr>
                <w:rFonts w:ascii="Arial" w:hAnsi="Arial" w:cs="Arial"/>
                <w:bCs/>
                <w:sz w:val="20"/>
                <w:szCs w:val="20"/>
              </w:rPr>
            </w:pPr>
          </w:p>
          <w:p w14:paraId="1D5E0E3E" w14:textId="77777777" w:rsidR="00530761" w:rsidRPr="006B6B34" w:rsidRDefault="00530761" w:rsidP="00530761">
            <w:pPr>
              <w:pStyle w:val="ListParagraph"/>
              <w:ind w:left="0"/>
              <w:rPr>
                <w:rFonts w:ascii="Arial" w:hAnsi="Arial" w:cs="Arial"/>
                <w:bCs/>
                <w:sz w:val="20"/>
                <w:szCs w:val="20"/>
              </w:rPr>
            </w:pPr>
          </w:p>
          <w:p w14:paraId="3C552562" w14:textId="77777777" w:rsidR="00530761" w:rsidRPr="006B6B34" w:rsidRDefault="00530761" w:rsidP="00530761">
            <w:pPr>
              <w:pStyle w:val="ListParagraph"/>
              <w:ind w:left="0"/>
              <w:rPr>
                <w:rFonts w:ascii="Arial" w:hAnsi="Arial" w:cs="Arial"/>
                <w:bCs/>
                <w:sz w:val="20"/>
                <w:szCs w:val="20"/>
              </w:rPr>
            </w:pPr>
          </w:p>
          <w:p w14:paraId="2987F7AC" w14:textId="77777777" w:rsidR="00530761" w:rsidRPr="006B6B34" w:rsidRDefault="00530761" w:rsidP="00530761">
            <w:pPr>
              <w:pStyle w:val="ListParagraph"/>
              <w:ind w:left="0"/>
              <w:rPr>
                <w:rFonts w:ascii="Arial" w:hAnsi="Arial" w:cs="Arial"/>
                <w:bCs/>
                <w:sz w:val="20"/>
                <w:szCs w:val="20"/>
              </w:rPr>
            </w:pPr>
          </w:p>
          <w:p w14:paraId="60353782" w14:textId="77777777" w:rsidR="00530761" w:rsidRPr="006B6B34" w:rsidRDefault="00530761" w:rsidP="00530761">
            <w:pPr>
              <w:pStyle w:val="ListParagraph"/>
              <w:ind w:left="0"/>
              <w:rPr>
                <w:rFonts w:ascii="Arial" w:hAnsi="Arial" w:cs="Arial"/>
                <w:bCs/>
                <w:sz w:val="20"/>
                <w:szCs w:val="20"/>
              </w:rPr>
            </w:pPr>
          </w:p>
          <w:p w14:paraId="749F4EA4" w14:textId="77777777" w:rsidR="00530761" w:rsidRPr="006B6B34" w:rsidRDefault="00530761" w:rsidP="00530761">
            <w:pPr>
              <w:pStyle w:val="ListParagraph"/>
              <w:ind w:left="0"/>
              <w:rPr>
                <w:rFonts w:ascii="Arial" w:hAnsi="Arial" w:cs="Arial"/>
                <w:bCs/>
                <w:sz w:val="20"/>
                <w:szCs w:val="20"/>
              </w:rPr>
            </w:pPr>
          </w:p>
          <w:p w14:paraId="1E98D04F" w14:textId="77777777" w:rsidR="00530761" w:rsidRPr="006B6B34" w:rsidRDefault="00530761" w:rsidP="00530761">
            <w:pPr>
              <w:pStyle w:val="ListParagraph"/>
              <w:ind w:left="0"/>
              <w:rPr>
                <w:rFonts w:ascii="Arial" w:hAnsi="Arial" w:cs="Arial"/>
                <w:bCs/>
                <w:sz w:val="20"/>
                <w:szCs w:val="20"/>
              </w:rPr>
            </w:pPr>
          </w:p>
        </w:tc>
      </w:tr>
    </w:tbl>
    <w:p w14:paraId="1F32FFF4"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0291F176"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33E8E9B9" w14:textId="77777777" w:rsidR="00530761" w:rsidRPr="00B72DDB" w:rsidRDefault="00530761" w:rsidP="003A4D35">
      <w:pPr>
        <w:spacing w:after="0" w:line="276" w:lineRule="auto"/>
        <w:contextualSpacing/>
        <w:rPr>
          <w:rFonts w:ascii="Arial" w:hAnsi="Arial" w:cs="Arial"/>
          <w:b/>
          <w:sz w:val="20"/>
        </w:rPr>
      </w:pPr>
    </w:p>
    <w:p w14:paraId="095B3E59" w14:textId="77777777" w:rsidR="00530761" w:rsidRPr="00B72DDB" w:rsidRDefault="00530761" w:rsidP="00347C68">
      <w:pPr>
        <w:pStyle w:val="ListParagraph"/>
        <w:numPr>
          <w:ilvl w:val="0"/>
          <w:numId w:val="7"/>
        </w:numPr>
        <w:ind w:left="0" w:firstLine="0"/>
        <w:contextualSpacing/>
        <w:jc w:val="center"/>
        <w:outlineLvl w:val="1"/>
        <w:rPr>
          <w:rFonts w:ascii="Arial" w:hAnsi="Arial" w:cs="Arial"/>
          <w:b/>
        </w:rPr>
      </w:pPr>
      <w:bookmarkStart w:id="91" w:name="_Toc343591393"/>
      <w:bookmarkStart w:id="92" w:name="_Toc157691452"/>
      <w:r w:rsidRPr="00B72DDB">
        <w:rPr>
          <w:rFonts w:ascii="Arial" w:hAnsi="Arial" w:cs="Arial"/>
          <w:b/>
        </w:rPr>
        <w:t>Safeguarding Policies</w:t>
      </w:r>
      <w:bookmarkEnd w:id="91"/>
      <w:r w:rsidR="00FD1F5F" w:rsidRPr="00B72DDB">
        <w:rPr>
          <w:rFonts w:ascii="Arial" w:hAnsi="Arial" w:cs="Arial"/>
          <w:b/>
        </w:rPr>
        <w:t xml:space="preserve"> and M</w:t>
      </w:r>
      <w:r w:rsidR="00187EA3" w:rsidRPr="00B72DDB">
        <w:rPr>
          <w:rFonts w:ascii="Arial" w:hAnsi="Arial" w:cs="Arial"/>
          <w:b/>
        </w:rPr>
        <w:t xml:space="preserve">ental </w:t>
      </w:r>
      <w:r w:rsidR="00FD1F5F" w:rsidRPr="00B72DDB">
        <w:rPr>
          <w:rFonts w:ascii="Arial" w:hAnsi="Arial" w:cs="Arial"/>
          <w:b/>
        </w:rPr>
        <w:t>C</w:t>
      </w:r>
      <w:r w:rsidR="00187EA3" w:rsidRPr="00B72DDB">
        <w:rPr>
          <w:rFonts w:ascii="Arial" w:hAnsi="Arial" w:cs="Arial"/>
          <w:b/>
        </w:rPr>
        <w:t xml:space="preserve">apacity </w:t>
      </w:r>
      <w:r w:rsidR="00FD1F5F" w:rsidRPr="00B72DDB">
        <w:rPr>
          <w:rFonts w:ascii="Arial" w:hAnsi="Arial" w:cs="Arial"/>
          <w:b/>
        </w:rPr>
        <w:t>A</w:t>
      </w:r>
      <w:r w:rsidR="00187EA3" w:rsidRPr="00B72DDB">
        <w:rPr>
          <w:rFonts w:ascii="Arial" w:hAnsi="Arial" w:cs="Arial"/>
          <w:b/>
        </w:rPr>
        <w:t>ct</w:t>
      </w:r>
      <w:r w:rsidR="00FD1F5F" w:rsidRPr="00B72DDB">
        <w:rPr>
          <w:rFonts w:ascii="Arial" w:hAnsi="Arial" w:cs="Arial"/>
          <w:b/>
        </w:rPr>
        <w:t xml:space="preserve"> Policies</w:t>
      </w:r>
      <w:bookmarkEnd w:id="92"/>
    </w:p>
    <w:p w14:paraId="0C73822D" w14:textId="77777777" w:rsidR="00530761" w:rsidRPr="00B72DDB" w:rsidRDefault="00530761" w:rsidP="003A4D35">
      <w:pPr>
        <w:pStyle w:val="ListParagraph"/>
        <w:ind w:left="0"/>
        <w:rPr>
          <w:rFonts w:ascii="Arial" w:hAnsi="Arial" w:cs="Arial"/>
          <w:b/>
          <w:sz w:val="20"/>
          <w:szCs w:val="20"/>
        </w:rPr>
      </w:pPr>
    </w:p>
    <w:p w14:paraId="4655A169" w14:textId="77777777" w:rsidR="00530761" w:rsidRPr="00B72DDB" w:rsidRDefault="00530761" w:rsidP="003A4D35">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w:tblPr>
      <w:tblGrid>
        <w:gridCol w:w="8302"/>
      </w:tblGrid>
      <w:tr w:rsidR="00530761" w:rsidRPr="00B72DDB" w14:paraId="3B5BAA88" w14:textId="77777777" w:rsidTr="00B16A19">
        <w:trPr>
          <w:tblHeader/>
        </w:trPr>
        <w:tc>
          <w:tcPr>
            <w:tcW w:w="8522" w:type="dxa"/>
          </w:tcPr>
          <w:p w14:paraId="5E1E014D" w14:textId="3FF90A5F" w:rsidR="00530761" w:rsidRPr="00B72DDB" w:rsidRDefault="00530761" w:rsidP="00450D58">
            <w:pPr>
              <w:pStyle w:val="ListParagraph"/>
              <w:spacing w:before="120" w:after="120"/>
              <w:ind w:left="0"/>
              <w:jc w:val="center"/>
              <w:rPr>
                <w:rFonts w:ascii="Arial" w:hAnsi="Arial" w:cs="Arial"/>
                <w:b/>
                <w:sz w:val="20"/>
                <w:szCs w:val="20"/>
              </w:rPr>
            </w:pPr>
            <w:r w:rsidRPr="00B72DDB">
              <w:rPr>
                <w:rFonts w:ascii="Arial" w:hAnsi="Arial" w:cs="Arial"/>
                <w:b/>
                <w:sz w:val="20"/>
                <w:szCs w:val="20"/>
              </w:rPr>
              <w:t>Insert text locally</w:t>
            </w:r>
          </w:p>
          <w:p w14:paraId="4024BDBD" w14:textId="77777777" w:rsidR="00530761" w:rsidRPr="006B6B34" w:rsidRDefault="00530761" w:rsidP="003A4D35">
            <w:pPr>
              <w:pStyle w:val="ListParagraph"/>
              <w:ind w:left="0"/>
              <w:rPr>
                <w:rFonts w:ascii="Arial" w:hAnsi="Arial" w:cs="Arial"/>
                <w:bCs/>
                <w:sz w:val="20"/>
                <w:szCs w:val="20"/>
              </w:rPr>
            </w:pPr>
          </w:p>
          <w:p w14:paraId="5C8FE289" w14:textId="77777777" w:rsidR="00530761" w:rsidRPr="006B6B34" w:rsidRDefault="00530761" w:rsidP="003A4D35">
            <w:pPr>
              <w:pStyle w:val="ListParagraph"/>
              <w:ind w:left="0"/>
              <w:rPr>
                <w:rFonts w:ascii="Arial" w:hAnsi="Arial" w:cs="Arial"/>
                <w:bCs/>
                <w:sz w:val="20"/>
                <w:szCs w:val="20"/>
              </w:rPr>
            </w:pPr>
          </w:p>
          <w:p w14:paraId="16F28AAC" w14:textId="77777777" w:rsidR="00530761" w:rsidRPr="006B6B34" w:rsidRDefault="00530761" w:rsidP="003A4D35">
            <w:pPr>
              <w:pStyle w:val="ListParagraph"/>
              <w:ind w:left="0"/>
              <w:rPr>
                <w:rFonts w:ascii="Arial" w:hAnsi="Arial" w:cs="Arial"/>
                <w:bCs/>
                <w:sz w:val="20"/>
                <w:szCs w:val="20"/>
              </w:rPr>
            </w:pPr>
          </w:p>
          <w:p w14:paraId="71BEA759" w14:textId="77777777" w:rsidR="00530761" w:rsidRPr="006B6B34" w:rsidRDefault="00530761" w:rsidP="003A4D35">
            <w:pPr>
              <w:pStyle w:val="ListParagraph"/>
              <w:ind w:left="0"/>
              <w:rPr>
                <w:rFonts w:ascii="Arial" w:hAnsi="Arial" w:cs="Arial"/>
                <w:bCs/>
                <w:sz w:val="20"/>
                <w:szCs w:val="20"/>
              </w:rPr>
            </w:pPr>
          </w:p>
          <w:p w14:paraId="3A26EA62" w14:textId="77777777" w:rsidR="00530761" w:rsidRPr="006B6B34" w:rsidRDefault="00530761" w:rsidP="003A4D35">
            <w:pPr>
              <w:pStyle w:val="ListParagraph"/>
              <w:ind w:left="0"/>
              <w:rPr>
                <w:rFonts w:ascii="Arial" w:hAnsi="Arial" w:cs="Arial"/>
                <w:bCs/>
                <w:sz w:val="20"/>
                <w:szCs w:val="20"/>
              </w:rPr>
            </w:pPr>
          </w:p>
          <w:p w14:paraId="01FA7E8F" w14:textId="77777777" w:rsidR="00530761" w:rsidRPr="006B6B34" w:rsidRDefault="00530761" w:rsidP="003A4D35">
            <w:pPr>
              <w:pStyle w:val="ListParagraph"/>
              <w:ind w:left="0"/>
              <w:rPr>
                <w:rFonts w:ascii="Arial" w:hAnsi="Arial" w:cs="Arial"/>
                <w:bCs/>
                <w:sz w:val="20"/>
                <w:szCs w:val="20"/>
              </w:rPr>
            </w:pPr>
          </w:p>
          <w:p w14:paraId="01D5D5F9" w14:textId="77777777" w:rsidR="00530761" w:rsidRPr="006B6B34" w:rsidRDefault="00530761" w:rsidP="003A4D35">
            <w:pPr>
              <w:pStyle w:val="ListParagraph"/>
              <w:ind w:left="0"/>
              <w:rPr>
                <w:rFonts w:ascii="Arial" w:hAnsi="Arial" w:cs="Arial"/>
                <w:bCs/>
                <w:sz w:val="20"/>
                <w:szCs w:val="20"/>
              </w:rPr>
            </w:pPr>
          </w:p>
          <w:p w14:paraId="037E5069" w14:textId="77777777" w:rsidR="00530761" w:rsidRPr="006B6B34" w:rsidRDefault="00530761" w:rsidP="003A4D35">
            <w:pPr>
              <w:pStyle w:val="ListParagraph"/>
              <w:ind w:left="0"/>
              <w:rPr>
                <w:rFonts w:ascii="Arial" w:hAnsi="Arial" w:cs="Arial"/>
                <w:bCs/>
                <w:sz w:val="20"/>
                <w:szCs w:val="20"/>
              </w:rPr>
            </w:pPr>
          </w:p>
          <w:p w14:paraId="1FDF70EF" w14:textId="77777777" w:rsidR="00530761" w:rsidRPr="006B6B34" w:rsidRDefault="00530761" w:rsidP="003A4D35">
            <w:pPr>
              <w:pStyle w:val="ListParagraph"/>
              <w:ind w:left="0"/>
              <w:rPr>
                <w:rFonts w:ascii="Arial" w:hAnsi="Arial" w:cs="Arial"/>
                <w:bCs/>
                <w:sz w:val="20"/>
                <w:szCs w:val="20"/>
              </w:rPr>
            </w:pPr>
          </w:p>
          <w:p w14:paraId="59FC33CA" w14:textId="77777777" w:rsidR="00530761" w:rsidRPr="006B6B34" w:rsidRDefault="00530761" w:rsidP="003A4D35">
            <w:pPr>
              <w:pStyle w:val="ListParagraph"/>
              <w:ind w:left="0"/>
              <w:rPr>
                <w:rFonts w:ascii="Arial" w:hAnsi="Arial" w:cs="Arial"/>
                <w:bCs/>
                <w:sz w:val="20"/>
                <w:szCs w:val="20"/>
              </w:rPr>
            </w:pPr>
          </w:p>
        </w:tc>
      </w:tr>
    </w:tbl>
    <w:p w14:paraId="46A9F2FB" w14:textId="77777777" w:rsidR="001D3FD6" w:rsidRPr="00B72DDB" w:rsidRDefault="00530761" w:rsidP="00F85778">
      <w:pPr>
        <w:widowControl w:val="0"/>
        <w:spacing w:after="0"/>
        <w:jc w:val="center"/>
        <w:rPr>
          <w:rFonts w:ascii="Arial" w:hAnsi="Arial" w:cs="Arial"/>
          <w:bCs/>
        </w:rPr>
      </w:pPr>
      <w:r w:rsidRPr="00B72DDB">
        <w:rPr>
          <w:rFonts w:ascii="Arial" w:hAnsi="Arial" w:cs="Arial"/>
          <w:sz w:val="20"/>
        </w:rPr>
        <w:br w:type="page"/>
      </w:r>
      <w:r w:rsidR="001D3FD6" w:rsidRPr="00B72DDB">
        <w:rPr>
          <w:rFonts w:ascii="Arial" w:hAnsi="Arial" w:cs="Arial"/>
          <w:b/>
          <w:bCs/>
          <w:sz w:val="28"/>
          <w:szCs w:val="28"/>
        </w:rPr>
        <w:lastRenderedPageBreak/>
        <w:t>SCHEDULE 2 – THE SERVICES</w:t>
      </w:r>
    </w:p>
    <w:p w14:paraId="00DB5D48" w14:textId="77777777" w:rsidR="001D3FD6" w:rsidRPr="00B72DDB" w:rsidRDefault="001D3FD6" w:rsidP="00985D27">
      <w:pPr>
        <w:widowControl w:val="0"/>
        <w:spacing w:after="0"/>
        <w:rPr>
          <w:rFonts w:ascii="Arial" w:hAnsi="Arial" w:cs="Arial"/>
          <w:b/>
          <w:bCs/>
          <w:sz w:val="20"/>
        </w:rPr>
      </w:pPr>
    </w:p>
    <w:p w14:paraId="7A963B51" w14:textId="07118386" w:rsidR="001D3FD6" w:rsidRPr="00B72DDB" w:rsidRDefault="001D3FD6" w:rsidP="00347C68">
      <w:pPr>
        <w:pStyle w:val="ListParagraph"/>
        <w:numPr>
          <w:ilvl w:val="0"/>
          <w:numId w:val="7"/>
        </w:numPr>
        <w:ind w:left="0" w:firstLine="0"/>
        <w:contextualSpacing/>
        <w:jc w:val="center"/>
        <w:outlineLvl w:val="1"/>
        <w:rPr>
          <w:rFonts w:ascii="Arial" w:hAnsi="Arial" w:cs="Arial"/>
          <w:b/>
        </w:rPr>
      </w:pPr>
      <w:bookmarkStart w:id="93" w:name="_Toc157691453"/>
      <w:r w:rsidRPr="00B72DDB">
        <w:rPr>
          <w:rFonts w:ascii="Arial" w:hAnsi="Arial" w:cs="Arial"/>
          <w:b/>
        </w:rPr>
        <w:t xml:space="preserve">Provisions Applicable to Primary </w:t>
      </w:r>
      <w:r w:rsidR="00CC2F16">
        <w:rPr>
          <w:rFonts w:ascii="Arial" w:hAnsi="Arial" w:cs="Arial"/>
          <w:b/>
        </w:rPr>
        <w:t xml:space="preserve">Medical </w:t>
      </w:r>
      <w:r w:rsidRPr="00B72DDB">
        <w:rPr>
          <w:rFonts w:ascii="Arial" w:hAnsi="Arial" w:cs="Arial"/>
          <w:b/>
        </w:rPr>
        <w:t>Services</w:t>
      </w:r>
      <w:bookmarkEnd w:id="93"/>
    </w:p>
    <w:p w14:paraId="706E7A0D" w14:textId="77777777" w:rsidR="001D3FD6" w:rsidRPr="00B72DDB" w:rsidRDefault="001D3FD6" w:rsidP="001D3FD6">
      <w:pPr>
        <w:pStyle w:val="ListParagraph"/>
        <w:ind w:left="0"/>
        <w:rPr>
          <w:rFonts w:ascii="Arial" w:hAnsi="Arial" w:cs="Arial"/>
          <w:b/>
          <w:sz w:val="20"/>
          <w:szCs w:val="20"/>
        </w:rPr>
      </w:pPr>
    </w:p>
    <w:p w14:paraId="594D3231" w14:textId="77777777" w:rsidR="001D3FD6" w:rsidRPr="00B72DDB" w:rsidRDefault="001D3FD6" w:rsidP="001D3FD6">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4F7EFB" w:rsidRPr="00B72DDB" w14:paraId="5053D4DA" w14:textId="77777777" w:rsidTr="00B16A19">
        <w:trPr>
          <w:tblHeader/>
        </w:trPr>
        <w:tc>
          <w:tcPr>
            <w:tcW w:w="8522" w:type="dxa"/>
          </w:tcPr>
          <w:p w14:paraId="018B6A2E" w14:textId="1E50AAA1" w:rsidR="001D3FD6" w:rsidRPr="00B72DDB" w:rsidRDefault="001D3FD6" w:rsidP="00450D58">
            <w:pPr>
              <w:pStyle w:val="ListParagraph"/>
              <w:spacing w:before="120" w:after="120"/>
              <w:ind w:left="0"/>
              <w:jc w:val="center"/>
              <w:rPr>
                <w:rFonts w:ascii="Arial" w:hAnsi="Arial" w:cs="Arial"/>
                <w:b/>
                <w:sz w:val="20"/>
                <w:szCs w:val="20"/>
              </w:rPr>
            </w:pPr>
            <w:r w:rsidRPr="00B72DDB">
              <w:rPr>
                <w:rFonts w:ascii="Arial" w:hAnsi="Arial" w:cs="Arial"/>
                <w:b/>
                <w:sz w:val="20"/>
                <w:szCs w:val="20"/>
              </w:rPr>
              <w:t xml:space="preserve">Insert text locally </w:t>
            </w:r>
            <w:r w:rsidR="009C2DAF">
              <w:rPr>
                <w:rFonts w:ascii="Arial" w:hAnsi="Arial" w:cs="Arial"/>
                <w:b/>
                <w:sz w:val="20"/>
              </w:rPr>
              <w:t>from ‘</w:t>
            </w:r>
            <w:r w:rsidR="009C2DAF" w:rsidRPr="00450D58">
              <w:rPr>
                <w:rFonts w:ascii="Arial" w:hAnsi="Arial" w:cs="Arial"/>
                <w:b/>
                <w:sz w:val="20"/>
                <w:szCs w:val="20"/>
              </w:rPr>
              <w:t>NHS</w:t>
            </w:r>
            <w:r w:rsidR="009C2DAF" w:rsidRPr="0052472B">
              <w:rPr>
                <w:rFonts w:ascii="Arial" w:hAnsi="Arial" w:cs="Arial"/>
                <w:b/>
                <w:sz w:val="20"/>
              </w:rPr>
              <w:t xml:space="preserve"> Standard Contract Provisions Applicable to Primary Medical Services Schedule 2L and Explanatory Note</w:t>
            </w:r>
            <w:r w:rsidR="009C2DAF">
              <w:rPr>
                <w:rFonts w:ascii="Arial" w:hAnsi="Arial" w:cs="Arial"/>
                <w:b/>
                <w:sz w:val="20"/>
              </w:rPr>
              <w:t>’ (</w:t>
            </w:r>
            <w:hyperlink r:id="rId23" w:history="1">
              <w:r w:rsidR="009C2DAF" w:rsidRPr="0052472B">
                <w:rPr>
                  <w:rStyle w:val="Hyperlink"/>
                  <w:rFonts w:ascii="Arial" w:hAnsi="Arial" w:cs="Arial"/>
                  <w:b/>
                  <w:bCs/>
                  <w:sz w:val="20"/>
                </w:rPr>
                <w:t>https://www.england.nhs.uk/nhs-standard-contract/</w:t>
              </w:r>
            </w:hyperlink>
            <w:r w:rsidR="009C2DAF" w:rsidRPr="0052472B">
              <w:rPr>
                <w:rStyle w:val="Hyperlink"/>
                <w:rFonts w:ascii="Arial" w:hAnsi="Arial" w:cs="Arial"/>
                <w:b/>
                <w:bCs/>
                <w:sz w:val="20"/>
              </w:rPr>
              <w:t>)</w:t>
            </w:r>
            <w:r w:rsidR="009C2DAF">
              <w:rPr>
                <w:rFonts w:ascii="Arial" w:hAnsi="Arial" w:cs="Arial"/>
                <w:b/>
                <w:sz w:val="20"/>
              </w:rPr>
              <w:t xml:space="preserve"> </w:t>
            </w:r>
            <w:r w:rsidRPr="00B72DDB">
              <w:rPr>
                <w:rFonts w:ascii="Arial" w:hAnsi="Arial" w:cs="Arial"/>
                <w:b/>
                <w:sz w:val="20"/>
                <w:szCs w:val="20"/>
              </w:rPr>
              <w:t>or state Not Applicable</w:t>
            </w:r>
          </w:p>
          <w:p w14:paraId="5C751B29" w14:textId="77777777" w:rsidR="00AA68A9" w:rsidRPr="0075490C" w:rsidRDefault="00AA68A9" w:rsidP="003428BA">
            <w:pPr>
              <w:pStyle w:val="ListParagraph"/>
              <w:ind w:left="0"/>
              <w:rPr>
                <w:rFonts w:ascii="Arial" w:hAnsi="Arial" w:cs="Arial"/>
                <w:bCs/>
                <w:sz w:val="20"/>
                <w:szCs w:val="20"/>
              </w:rPr>
            </w:pPr>
          </w:p>
          <w:p w14:paraId="139FD36F" w14:textId="77777777" w:rsidR="001D3FD6" w:rsidRPr="0075490C" w:rsidRDefault="001D3FD6" w:rsidP="003428BA">
            <w:pPr>
              <w:pStyle w:val="ListParagraph"/>
              <w:ind w:left="0"/>
              <w:rPr>
                <w:rFonts w:ascii="Arial" w:hAnsi="Arial" w:cs="Arial"/>
                <w:bCs/>
                <w:sz w:val="20"/>
                <w:szCs w:val="20"/>
              </w:rPr>
            </w:pPr>
          </w:p>
          <w:p w14:paraId="757EF89A" w14:textId="77777777" w:rsidR="001D3FD6" w:rsidRPr="0075490C" w:rsidRDefault="001D3FD6" w:rsidP="003428BA">
            <w:pPr>
              <w:pStyle w:val="ListParagraph"/>
              <w:ind w:left="0"/>
              <w:rPr>
                <w:rFonts w:ascii="Arial" w:hAnsi="Arial" w:cs="Arial"/>
                <w:bCs/>
                <w:sz w:val="20"/>
                <w:szCs w:val="20"/>
              </w:rPr>
            </w:pPr>
          </w:p>
          <w:p w14:paraId="23141D64" w14:textId="77777777" w:rsidR="001D3FD6" w:rsidRPr="0075490C" w:rsidRDefault="001D3FD6" w:rsidP="003428BA">
            <w:pPr>
              <w:pStyle w:val="ListParagraph"/>
              <w:ind w:left="0"/>
              <w:rPr>
                <w:rFonts w:ascii="Arial" w:hAnsi="Arial" w:cs="Arial"/>
                <w:bCs/>
                <w:sz w:val="20"/>
                <w:szCs w:val="20"/>
              </w:rPr>
            </w:pPr>
          </w:p>
          <w:p w14:paraId="55B8391A" w14:textId="77777777" w:rsidR="001D3FD6" w:rsidRPr="0075490C" w:rsidRDefault="001D3FD6" w:rsidP="003428BA">
            <w:pPr>
              <w:pStyle w:val="ListParagraph"/>
              <w:ind w:left="0"/>
              <w:rPr>
                <w:rFonts w:ascii="Arial" w:hAnsi="Arial" w:cs="Arial"/>
                <w:bCs/>
                <w:sz w:val="20"/>
                <w:szCs w:val="20"/>
              </w:rPr>
            </w:pPr>
          </w:p>
          <w:p w14:paraId="177387FE" w14:textId="77777777" w:rsidR="001D3FD6" w:rsidRPr="0075490C" w:rsidRDefault="001D3FD6" w:rsidP="003428BA">
            <w:pPr>
              <w:pStyle w:val="ListParagraph"/>
              <w:ind w:left="0"/>
              <w:rPr>
                <w:rFonts w:ascii="Arial" w:hAnsi="Arial" w:cs="Arial"/>
                <w:bCs/>
                <w:sz w:val="20"/>
                <w:szCs w:val="20"/>
              </w:rPr>
            </w:pPr>
          </w:p>
          <w:p w14:paraId="4634E42E" w14:textId="77777777" w:rsidR="00360502" w:rsidRPr="0075490C" w:rsidRDefault="00360502" w:rsidP="003428BA">
            <w:pPr>
              <w:pStyle w:val="ListParagraph"/>
              <w:ind w:left="0"/>
              <w:rPr>
                <w:rFonts w:ascii="Arial" w:hAnsi="Arial" w:cs="Arial"/>
                <w:bCs/>
                <w:sz w:val="20"/>
                <w:szCs w:val="20"/>
              </w:rPr>
            </w:pPr>
          </w:p>
          <w:p w14:paraId="7622886F" w14:textId="77777777" w:rsidR="00360502" w:rsidRPr="0075490C" w:rsidRDefault="00360502" w:rsidP="003428BA">
            <w:pPr>
              <w:pStyle w:val="ListParagraph"/>
              <w:ind w:left="0"/>
              <w:rPr>
                <w:rFonts w:ascii="Arial" w:hAnsi="Arial" w:cs="Arial"/>
                <w:bCs/>
                <w:sz w:val="20"/>
                <w:szCs w:val="20"/>
              </w:rPr>
            </w:pPr>
          </w:p>
          <w:p w14:paraId="25D8EE5B" w14:textId="77777777" w:rsidR="00360502" w:rsidRPr="0075490C" w:rsidRDefault="00360502" w:rsidP="003428BA">
            <w:pPr>
              <w:pStyle w:val="ListParagraph"/>
              <w:ind w:left="0"/>
              <w:rPr>
                <w:rFonts w:ascii="Arial" w:hAnsi="Arial" w:cs="Arial"/>
                <w:bCs/>
                <w:sz w:val="20"/>
                <w:szCs w:val="20"/>
              </w:rPr>
            </w:pPr>
          </w:p>
          <w:p w14:paraId="0E3CDF6B" w14:textId="77777777" w:rsidR="00360502" w:rsidRPr="0075490C" w:rsidRDefault="00360502" w:rsidP="003428BA">
            <w:pPr>
              <w:pStyle w:val="ListParagraph"/>
              <w:ind w:left="0"/>
              <w:rPr>
                <w:rFonts w:ascii="Arial" w:hAnsi="Arial" w:cs="Arial"/>
                <w:bCs/>
                <w:sz w:val="20"/>
                <w:szCs w:val="20"/>
              </w:rPr>
            </w:pPr>
          </w:p>
        </w:tc>
      </w:tr>
    </w:tbl>
    <w:p w14:paraId="583998D0" w14:textId="77777777" w:rsidR="00C55345" w:rsidRPr="00B72DDB" w:rsidRDefault="00C55345">
      <w:pPr>
        <w:rPr>
          <w:rFonts w:ascii="Arial" w:hAnsi="Arial" w:cs="Arial"/>
          <w:b/>
          <w:sz w:val="20"/>
        </w:rPr>
      </w:pPr>
      <w:r w:rsidRPr="00B72DDB">
        <w:rPr>
          <w:rFonts w:ascii="Arial" w:hAnsi="Arial" w:cs="Arial"/>
          <w:b/>
          <w:sz w:val="20"/>
        </w:rPr>
        <w:br w:type="page"/>
      </w:r>
    </w:p>
    <w:p w14:paraId="7B4E8066" w14:textId="77777777" w:rsidR="00C55345" w:rsidRPr="00B72DDB" w:rsidRDefault="00C55345" w:rsidP="00C55345">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0DA0D387" w14:textId="77777777" w:rsidR="00C55345" w:rsidRPr="00DA2EAF" w:rsidRDefault="00C55345" w:rsidP="00C55345">
      <w:pPr>
        <w:widowControl w:val="0"/>
        <w:spacing w:after="0"/>
        <w:jc w:val="center"/>
        <w:rPr>
          <w:rFonts w:ascii="Arial" w:hAnsi="Arial" w:cs="Arial"/>
          <w:sz w:val="20"/>
        </w:rPr>
      </w:pPr>
    </w:p>
    <w:p w14:paraId="6DDF88EE" w14:textId="1D718D4E" w:rsidR="00C55345" w:rsidRPr="00B72DDB" w:rsidRDefault="00C55345" w:rsidP="00C55345">
      <w:pPr>
        <w:pStyle w:val="ListParagraph"/>
        <w:numPr>
          <w:ilvl w:val="0"/>
          <w:numId w:val="7"/>
        </w:numPr>
        <w:ind w:left="0" w:firstLine="0"/>
        <w:contextualSpacing/>
        <w:jc w:val="center"/>
        <w:outlineLvl w:val="1"/>
        <w:rPr>
          <w:rFonts w:ascii="Arial" w:hAnsi="Arial" w:cs="Arial"/>
          <w:b/>
        </w:rPr>
      </w:pPr>
      <w:bookmarkStart w:id="94" w:name="_Toc157691454"/>
      <w:r w:rsidRPr="00B72DDB">
        <w:rPr>
          <w:rFonts w:ascii="Arial" w:hAnsi="Arial" w:cs="Arial"/>
          <w:b/>
        </w:rPr>
        <w:t>Development Plan for Personalised Care</w:t>
      </w:r>
      <w:bookmarkEnd w:id="94"/>
    </w:p>
    <w:p w14:paraId="37EBF72A" w14:textId="77777777" w:rsidR="00C55345" w:rsidRDefault="00C55345" w:rsidP="00C55345">
      <w:pPr>
        <w:spacing w:after="0"/>
        <w:rPr>
          <w:rFonts w:ascii="Arial" w:hAnsi="Arial" w:cs="Arial"/>
          <w:bCs/>
          <w:sz w:val="20"/>
        </w:rPr>
      </w:pPr>
    </w:p>
    <w:p w14:paraId="11EE29AE" w14:textId="77777777" w:rsidR="0071705A" w:rsidRPr="00D9567D" w:rsidRDefault="0071705A" w:rsidP="00C55345">
      <w:pPr>
        <w:spacing w:after="0"/>
        <w:rPr>
          <w:rFonts w:ascii="Arial" w:hAnsi="Arial" w:cs="Arial"/>
          <w:bCs/>
          <w:sz w:val="20"/>
        </w:rPr>
      </w:pPr>
    </w:p>
    <w:tbl>
      <w:tblPr>
        <w:tblStyle w:val="TableGrid"/>
        <w:tblW w:w="0" w:type="auto"/>
        <w:tblLook w:val="04A0" w:firstRow="1" w:lastRow="0" w:firstColumn="1" w:lastColumn="0" w:noHBand="0" w:noVBand="1"/>
        <w:tblCaption w:val="Schedule 2M"/>
        <w:tblDescription w:val="Schedule 2M"/>
      </w:tblPr>
      <w:tblGrid>
        <w:gridCol w:w="8302"/>
      </w:tblGrid>
      <w:tr w:rsidR="00D9567D" w:rsidRPr="00D9567D" w14:paraId="376390C5" w14:textId="77777777" w:rsidTr="00D9567D">
        <w:tc>
          <w:tcPr>
            <w:tcW w:w="8302" w:type="dxa"/>
          </w:tcPr>
          <w:p w14:paraId="761E5F93" w14:textId="05BFF89B" w:rsidR="004F3B84" w:rsidRPr="004F3B84" w:rsidRDefault="004F3B84" w:rsidP="00450D58">
            <w:pPr>
              <w:spacing w:before="120" w:after="120"/>
              <w:rPr>
                <w:rFonts w:ascii="Arial" w:hAnsi="Arial" w:cs="Arial"/>
                <w:i/>
                <w:iCs/>
                <w:sz w:val="20"/>
              </w:rPr>
            </w:pPr>
            <w:r w:rsidRPr="004F3B84">
              <w:rPr>
                <w:rFonts w:ascii="Arial" w:hAnsi="Arial" w:cs="Arial"/>
                <w:i/>
                <w:iCs/>
                <w:sz w:val="20"/>
              </w:rPr>
              <w:t xml:space="preserve">The </w:t>
            </w:r>
            <w:proofErr w:type="spellStart"/>
            <w:r w:rsidRPr="004F3B84">
              <w:rPr>
                <w:rFonts w:ascii="Arial" w:hAnsi="Arial" w:cs="Arial"/>
                <w:i/>
                <w:iCs/>
                <w:sz w:val="20"/>
              </w:rPr>
              <w:t>italicised</w:t>
            </w:r>
            <w:proofErr w:type="spellEnd"/>
            <w:r w:rsidRPr="004F3B84">
              <w:rPr>
                <w:rFonts w:ascii="Arial" w:hAnsi="Arial" w:cs="Arial"/>
                <w:i/>
                <w:iCs/>
                <w:sz w:val="20"/>
              </w:rPr>
              <w:t xml:space="preserve"> notes below give advice on what sort of content should or can be included in this Schedule. Delete these </w:t>
            </w:r>
            <w:proofErr w:type="spellStart"/>
            <w:r w:rsidRPr="004F3B84">
              <w:rPr>
                <w:rFonts w:ascii="Arial" w:hAnsi="Arial" w:cs="Arial"/>
                <w:i/>
                <w:iCs/>
                <w:sz w:val="20"/>
              </w:rPr>
              <w:t>italicised</w:t>
            </w:r>
            <w:proofErr w:type="spellEnd"/>
            <w:r w:rsidRPr="004F3B84">
              <w:rPr>
                <w:rFonts w:ascii="Arial" w:hAnsi="Arial" w:cs="Arial"/>
                <w:i/>
                <w:iCs/>
                <w:sz w:val="20"/>
              </w:rPr>
              <w:t xml:space="preserve"> notes; include your own local agreed text or state Not Applicable.</w:t>
            </w:r>
          </w:p>
          <w:p w14:paraId="67AA3EF1" w14:textId="1CC9CE2D" w:rsidR="00D9567D" w:rsidRPr="00D9567D" w:rsidRDefault="00D9567D" w:rsidP="00450D58">
            <w:pPr>
              <w:spacing w:before="120" w:after="120"/>
              <w:rPr>
                <w:rFonts w:ascii="Arial" w:hAnsi="Arial" w:cs="Arial"/>
                <w:i/>
                <w:iCs/>
                <w:sz w:val="20"/>
              </w:rPr>
            </w:pPr>
            <w:hyperlink r:id="rId24" w:history="1">
              <w:r w:rsidRPr="00573F83">
                <w:rPr>
                  <w:rStyle w:val="Hyperlink"/>
                  <w:rFonts w:ascii="Arial" w:hAnsi="Arial" w:cs="Arial"/>
                  <w:i/>
                  <w:iCs/>
                  <w:sz w:val="20"/>
                </w:rPr>
                <w:t xml:space="preserve">Universal </w:t>
              </w:r>
              <w:proofErr w:type="spellStart"/>
              <w:r w:rsidRPr="00573F83">
                <w:rPr>
                  <w:rStyle w:val="Hyperlink"/>
                  <w:rFonts w:ascii="Arial" w:hAnsi="Arial" w:cs="Arial"/>
                  <w:i/>
                  <w:iCs/>
                  <w:sz w:val="20"/>
                </w:rPr>
                <w:t>Personalised</w:t>
              </w:r>
              <w:proofErr w:type="spellEnd"/>
              <w:r w:rsidRPr="00573F83">
                <w:rPr>
                  <w:rStyle w:val="Hyperlink"/>
                  <w:rFonts w:ascii="Arial" w:hAnsi="Arial" w:cs="Arial"/>
                  <w:i/>
                  <w:iCs/>
                  <w:sz w:val="20"/>
                </w:rPr>
                <w:t xml:space="preserve"> Care: Implementing the Comprehensive Model</w:t>
              </w:r>
            </w:hyperlink>
            <w:r w:rsidRPr="00D9567D">
              <w:rPr>
                <w:rFonts w:ascii="Arial" w:hAnsi="Arial" w:cs="Arial"/>
                <w:i/>
                <w:iCs/>
                <w:sz w:val="20"/>
              </w:rPr>
              <w:t xml:space="preserve"> (UPC) outlines key actions required to support the roll out of </w:t>
            </w:r>
            <w:proofErr w:type="spellStart"/>
            <w:r w:rsidRPr="00D9567D">
              <w:rPr>
                <w:rFonts w:ascii="Arial" w:hAnsi="Arial" w:cs="Arial"/>
                <w:i/>
                <w:iCs/>
                <w:sz w:val="20"/>
              </w:rPr>
              <w:t>personalised</w:t>
            </w:r>
            <w:proofErr w:type="spellEnd"/>
            <w:r w:rsidRPr="00D9567D">
              <w:rPr>
                <w:rFonts w:ascii="Arial" w:hAnsi="Arial" w:cs="Arial"/>
                <w:i/>
                <w:iCs/>
                <w:sz w:val="20"/>
              </w:rPr>
              <w:t xml:space="preserve"> care in accordance with NHS Long Term Plan commitments. </w:t>
            </w:r>
            <w:r w:rsidR="009D19A0">
              <w:rPr>
                <w:rFonts w:ascii="Arial" w:hAnsi="Arial" w:cs="Arial"/>
                <w:i/>
                <w:iCs/>
                <w:sz w:val="20"/>
              </w:rPr>
              <w:t xml:space="preserve"> </w:t>
            </w:r>
            <w:r w:rsidRPr="00D9567D">
              <w:rPr>
                <w:rFonts w:ascii="Arial" w:hAnsi="Arial" w:cs="Arial"/>
                <w:i/>
                <w:iCs/>
                <w:sz w:val="20"/>
              </w:rPr>
              <w:t xml:space="preserve">UPC has </w:t>
            </w:r>
            <w:r w:rsidR="00C32B16">
              <w:rPr>
                <w:rFonts w:ascii="Arial" w:hAnsi="Arial" w:cs="Arial"/>
                <w:i/>
                <w:iCs/>
                <w:sz w:val="20"/>
              </w:rPr>
              <w:t>six</w:t>
            </w:r>
            <w:r w:rsidRPr="00D9567D">
              <w:rPr>
                <w:rFonts w:ascii="Arial" w:hAnsi="Arial" w:cs="Arial"/>
                <w:i/>
                <w:iCs/>
                <w:sz w:val="20"/>
              </w:rPr>
              <w:t xml:space="preserve"> key components: Patient Choice, </w:t>
            </w:r>
            <w:proofErr w:type="spellStart"/>
            <w:r w:rsidRPr="00D9567D">
              <w:rPr>
                <w:rFonts w:ascii="Arial" w:hAnsi="Arial" w:cs="Arial"/>
                <w:i/>
                <w:iCs/>
                <w:sz w:val="20"/>
              </w:rPr>
              <w:t>Personalised</w:t>
            </w:r>
            <w:proofErr w:type="spellEnd"/>
            <w:r w:rsidRPr="00D9567D">
              <w:rPr>
                <w:rFonts w:ascii="Arial" w:hAnsi="Arial" w:cs="Arial"/>
                <w:i/>
                <w:iCs/>
                <w:sz w:val="20"/>
              </w:rPr>
              <w:t xml:space="preserve"> Care and Support Planning, Supported Self-Management, Shared Decision Making, Social Pre</w:t>
            </w:r>
            <w:r w:rsidR="00450D58">
              <w:rPr>
                <w:rFonts w:ascii="Arial" w:hAnsi="Arial" w:cs="Arial"/>
                <w:i/>
                <w:iCs/>
                <w:sz w:val="20"/>
              </w:rPr>
              <w:t>s</w:t>
            </w:r>
            <w:r w:rsidRPr="00D9567D">
              <w:rPr>
                <w:rFonts w:ascii="Arial" w:hAnsi="Arial" w:cs="Arial"/>
                <w:i/>
                <w:iCs/>
                <w:sz w:val="20"/>
              </w:rPr>
              <w:t>cribing and Personal Health Budgets.</w:t>
            </w:r>
          </w:p>
          <w:p w14:paraId="7077A34B" w14:textId="62D1A0F3" w:rsidR="005540C3" w:rsidRDefault="00D9567D" w:rsidP="00450D58">
            <w:pPr>
              <w:spacing w:before="120" w:after="120"/>
              <w:rPr>
                <w:rFonts w:ascii="Arial" w:hAnsi="Arial" w:cs="Arial"/>
                <w:i/>
                <w:iCs/>
                <w:sz w:val="20"/>
              </w:rPr>
            </w:pPr>
            <w:r w:rsidRPr="00D9567D">
              <w:rPr>
                <w:rFonts w:ascii="Arial" w:hAnsi="Arial" w:cs="Arial"/>
                <w:i/>
                <w:iCs/>
                <w:sz w:val="20"/>
              </w:rPr>
              <w:t xml:space="preserve">In this context, Schedule 2M should be used to set out specific actions which the Commissioner and/or Provider will take to give Service Users greater choice and control over the way their care is planned and delivered, applying relevant components as listed above. </w:t>
            </w:r>
            <w:r w:rsidR="009D19A0">
              <w:rPr>
                <w:rFonts w:ascii="Arial" w:hAnsi="Arial" w:cs="Arial"/>
                <w:i/>
                <w:iCs/>
                <w:sz w:val="20"/>
              </w:rPr>
              <w:t xml:space="preserve"> </w:t>
            </w:r>
            <w:r w:rsidRPr="00D9567D">
              <w:rPr>
                <w:rFonts w:ascii="Arial" w:hAnsi="Arial" w:cs="Arial"/>
                <w:i/>
                <w:iCs/>
                <w:sz w:val="20"/>
              </w:rPr>
              <w:t xml:space="preserve">Actions set out in Schedule 2M could focus on making across-the-board improvements applying to all of the Provider’s services – or on pathways for specific conditions </w:t>
            </w:r>
            <w:r w:rsidR="00140E6C">
              <w:rPr>
                <w:rFonts w:ascii="Arial" w:hAnsi="Arial" w:cs="Arial"/>
                <w:i/>
                <w:iCs/>
                <w:sz w:val="20"/>
              </w:rPr>
              <w:t xml:space="preserve">or models of care </w:t>
            </w:r>
            <w:r w:rsidRPr="00D9567D">
              <w:rPr>
                <w:rFonts w:ascii="Arial" w:hAnsi="Arial" w:cs="Arial"/>
                <w:i/>
                <w:iCs/>
                <w:sz w:val="20"/>
              </w:rPr>
              <w:t xml:space="preserve">which have been identified locally as needing particular </w:t>
            </w:r>
            <w:r w:rsidRPr="00332C0A">
              <w:rPr>
                <w:rFonts w:ascii="Arial" w:hAnsi="Arial" w:cs="Arial"/>
                <w:i/>
                <w:iCs/>
                <w:sz w:val="20"/>
              </w:rPr>
              <w:t>attention</w:t>
            </w:r>
            <w:r w:rsidR="00136D06" w:rsidRPr="004A1739">
              <w:rPr>
                <w:rFonts w:ascii="Arial" w:hAnsi="Arial" w:cs="Arial"/>
                <w:i/>
                <w:sz w:val="20"/>
              </w:rPr>
              <w:t xml:space="preserve"> such as</w:t>
            </w:r>
            <w:r w:rsidR="00136D06" w:rsidRPr="00332C0A">
              <w:rPr>
                <w:rFonts w:ascii="Arial" w:hAnsi="Arial" w:cs="Arial"/>
                <w:i/>
                <w:iCs/>
                <w:sz w:val="20"/>
              </w:rPr>
              <w:t xml:space="preserve"> in </w:t>
            </w:r>
            <w:r w:rsidR="00136D06">
              <w:rPr>
                <w:rFonts w:ascii="Arial" w:hAnsi="Arial" w:cs="Arial"/>
                <w:i/>
                <w:iCs/>
                <w:sz w:val="20"/>
              </w:rPr>
              <w:t xml:space="preserve">accordance with the </w:t>
            </w:r>
            <w:hyperlink r:id="rId25" w:history="1">
              <w:r w:rsidR="00136D06" w:rsidRPr="003F30C3">
                <w:rPr>
                  <w:rStyle w:val="Hyperlink"/>
                  <w:rFonts w:ascii="Arial" w:hAnsi="Arial" w:cs="Arial"/>
                  <w:i/>
                  <w:iCs/>
                  <w:sz w:val="20"/>
                </w:rPr>
                <w:t>Proactive Care Framework</w:t>
              </w:r>
            </w:hyperlink>
            <w:r w:rsidRPr="00D9567D">
              <w:rPr>
                <w:rFonts w:ascii="Arial" w:hAnsi="Arial" w:cs="Arial"/>
                <w:i/>
                <w:iCs/>
                <w:sz w:val="20"/>
              </w:rPr>
              <w:t>.</w:t>
            </w:r>
            <w:r w:rsidR="009D19A0">
              <w:rPr>
                <w:rFonts w:ascii="Arial" w:hAnsi="Arial" w:cs="Arial"/>
                <w:i/>
                <w:iCs/>
                <w:sz w:val="20"/>
              </w:rPr>
              <w:t xml:space="preserve"> </w:t>
            </w:r>
            <w:r w:rsidRPr="00D9567D">
              <w:rPr>
                <w:rFonts w:ascii="Arial" w:hAnsi="Arial" w:cs="Arial"/>
                <w:i/>
                <w:iCs/>
                <w:sz w:val="20"/>
              </w:rPr>
              <w:t xml:space="preserve"> Actions set out in Schedule 2M should be the result of co-production with Service Users and their families / carers. </w:t>
            </w:r>
            <w:r w:rsidR="009D19A0">
              <w:rPr>
                <w:rFonts w:ascii="Arial" w:hAnsi="Arial" w:cs="Arial"/>
                <w:i/>
                <w:iCs/>
                <w:sz w:val="20"/>
              </w:rPr>
              <w:t xml:space="preserve"> </w:t>
            </w:r>
            <w:r w:rsidRPr="00D9567D">
              <w:rPr>
                <w:rFonts w:ascii="Arial" w:hAnsi="Arial" w:cs="Arial"/>
                <w:i/>
                <w:iCs/>
                <w:sz w:val="20"/>
              </w:rPr>
              <w:t xml:space="preserve">Those with lived experience of relevant conditions and services should be involved at every stage in the development of </w:t>
            </w:r>
            <w:proofErr w:type="spellStart"/>
            <w:r w:rsidRPr="00D9567D">
              <w:rPr>
                <w:rFonts w:ascii="Arial" w:hAnsi="Arial" w:cs="Arial"/>
                <w:i/>
                <w:iCs/>
                <w:sz w:val="20"/>
              </w:rPr>
              <w:t>personalised</w:t>
            </w:r>
            <w:proofErr w:type="spellEnd"/>
            <w:r w:rsidRPr="00D9567D">
              <w:rPr>
                <w:rFonts w:ascii="Arial" w:hAnsi="Arial" w:cs="Arial"/>
                <w:i/>
                <w:iCs/>
                <w:sz w:val="20"/>
              </w:rPr>
              <w:t xml:space="preserve"> approaches.</w:t>
            </w:r>
          </w:p>
          <w:p w14:paraId="2331F590" w14:textId="77777777" w:rsidR="00D9567D" w:rsidRPr="00D9567D" w:rsidRDefault="00D9567D" w:rsidP="00450D58">
            <w:pPr>
              <w:spacing w:before="120" w:after="120"/>
              <w:rPr>
                <w:rFonts w:ascii="Arial" w:hAnsi="Arial" w:cs="Arial"/>
                <w:i/>
                <w:iCs/>
                <w:sz w:val="20"/>
              </w:rPr>
            </w:pPr>
            <w:r w:rsidRPr="00D9567D">
              <w:rPr>
                <w:rFonts w:ascii="Arial" w:hAnsi="Arial" w:cs="Arial"/>
                <w:i/>
                <w:iCs/>
                <w:sz w:val="20"/>
              </w:rPr>
              <w:t>Detailed suggestions for potential inclusion are set out below.</w:t>
            </w:r>
          </w:p>
          <w:p w14:paraId="5C433F0E" w14:textId="77777777" w:rsidR="00D9567D" w:rsidRPr="00D9567D" w:rsidRDefault="00D9567D" w:rsidP="00450D58">
            <w:pPr>
              <w:spacing w:before="120" w:after="120"/>
              <w:rPr>
                <w:rFonts w:ascii="Arial" w:hAnsi="Arial" w:cs="Arial"/>
                <w:b/>
                <w:bCs/>
                <w:i/>
                <w:iCs/>
                <w:sz w:val="20"/>
              </w:rPr>
            </w:pPr>
            <w:r w:rsidRPr="00D9567D">
              <w:rPr>
                <w:rFonts w:ascii="Arial" w:hAnsi="Arial" w:cs="Arial"/>
                <w:b/>
                <w:bCs/>
                <w:i/>
                <w:iCs/>
                <w:sz w:val="20"/>
              </w:rPr>
              <w:t>Patient choice and Shared decision-making (SDM)</w:t>
            </w:r>
          </w:p>
          <w:p w14:paraId="712893C7" w14:textId="1A70B98F" w:rsidR="004F2789" w:rsidRDefault="00D9567D" w:rsidP="00450D58">
            <w:pPr>
              <w:spacing w:before="120" w:after="120"/>
              <w:rPr>
                <w:rFonts w:ascii="Arial" w:hAnsi="Arial" w:cs="Arial"/>
                <w:i/>
                <w:iCs/>
                <w:sz w:val="20"/>
              </w:rPr>
            </w:pPr>
            <w:r w:rsidRPr="00D9567D">
              <w:rPr>
                <w:rFonts w:ascii="Arial" w:hAnsi="Arial" w:cs="Arial"/>
                <w:i/>
                <w:iCs/>
                <w:sz w:val="20"/>
              </w:rPr>
              <w:t>Enabling service users to make choices about the provider</w:t>
            </w:r>
            <w:r w:rsidR="000D1764">
              <w:rPr>
                <w:rFonts w:ascii="Arial" w:hAnsi="Arial" w:cs="Arial"/>
                <w:i/>
                <w:iCs/>
                <w:sz w:val="20"/>
              </w:rPr>
              <w:t>, team</w:t>
            </w:r>
            <w:r w:rsidRPr="00D9567D">
              <w:rPr>
                <w:rFonts w:ascii="Arial" w:hAnsi="Arial" w:cs="Arial"/>
                <w:i/>
                <w:iCs/>
                <w:sz w:val="20"/>
              </w:rPr>
              <w:t xml:space="preserve"> and services that will best meet their needs, and facilitating SDM in everyday clinical practice are legal </w:t>
            </w:r>
            <w:r w:rsidR="00EB3EE8">
              <w:rPr>
                <w:rFonts w:ascii="Arial" w:hAnsi="Arial" w:cs="Arial"/>
                <w:i/>
                <w:iCs/>
                <w:sz w:val="20"/>
              </w:rPr>
              <w:t xml:space="preserve">and </w:t>
            </w:r>
            <w:r w:rsidR="00D838A9">
              <w:rPr>
                <w:rFonts w:ascii="Arial" w:hAnsi="Arial" w:cs="Arial"/>
                <w:i/>
                <w:iCs/>
                <w:sz w:val="20"/>
              </w:rPr>
              <w:t>NHS C</w:t>
            </w:r>
            <w:r w:rsidR="00EB3EE8">
              <w:rPr>
                <w:rFonts w:ascii="Arial" w:hAnsi="Arial" w:cs="Arial"/>
                <w:i/>
                <w:iCs/>
                <w:sz w:val="20"/>
              </w:rPr>
              <w:t>onstitution</w:t>
            </w:r>
            <w:r w:rsidR="00845FD4">
              <w:rPr>
                <w:rFonts w:ascii="Arial" w:hAnsi="Arial" w:cs="Arial"/>
                <w:i/>
                <w:iCs/>
                <w:sz w:val="20"/>
              </w:rPr>
              <w:t xml:space="preserve"> </w:t>
            </w:r>
            <w:r w:rsidRPr="00D9567D">
              <w:rPr>
                <w:rFonts w:ascii="Arial" w:hAnsi="Arial" w:cs="Arial"/>
                <w:i/>
                <w:iCs/>
                <w:sz w:val="20"/>
              </w:rPr>
              <w:t>requirements, as well as specific contractual obligations under SC6.1 and SC10.2.</w:t>
            </w:r>
          </w:p>
          <w:p w14:paraId="3EC8778C" w14:textId="782B5DB8" w:rsidR="00D9567D" w:rsidRPr="00D9567D" w:rsidRDefault="00D9567D" w:rsidP="00450D58">
            <w:pPr>
              <w:spacing w:before="120" w:after="120"/>
              <w:rPr>
                <w:rFonts w:ascii="Arial" w:hAnsi="Arial" w:cs="Arial"/>
                <w:i/>
                <w:iCs/>
                <w:sz w:val="20"/>
              </w:rPr>
            </w:pPr>
            <w:r w:rsidRPr="00D9567D">
              <w:rPr>
                <w:rFonts w:ascii="Arial" w:hAnsi="Arial" w:cs="Arial"/>
                <w:i/>
                <w:iCs/>
                <w:sz w:val="20"/>
              </w:rPr>
              <w:t>In brief, SDM is a process in which Service Users and clinicians work together to discuss the risks, benefits and consequences of different care, treatment, tests and support options, and make a decision based on evidence-based, good quality information and their personal preferences</w:t>
            </w:r>
            <w:r w:rsidR="004F2789">
              <w:rPr>
                <w:rFonts w:ascii="Arial" w:hAnsi="Arial" w:cs="Arial"/>
                <w:i/>
                <w:iCs/>
                <w:sz w:val="20"/>
              </w:rPr>
              <w:t>.  F</w:t>
            </w:r>
            <w:r w:rsidRPr="00D9567D">
              <w:rPr>
                <w:rFonts w:ascii="Arial" w:hAnsi="Arial" w:cs="Arial"/>
                <w:i/>
                <w:iCs/>
                <w:sz w:val="20"/>
              </w:rPr>
              <w:t xml:space="preserve">or a full definition, see the General Conditions and the resources available </w:t>
            </w:r>
            <w:hyperlink r:id="rId26" w:history="1">
              <w:r w:rsidR="000C6CE8" w:rsidRPr="000C6CE8">
                <w:rPr>
                  <w:rStyle w:val="Hyperlink"/>
                  <w:rFonts w:ascii="Arial" w:hAnsi="Arial" w:cs="Arial"/>
                  <w:i/>
                  <w:iCs/>
                  <w:sz w:val="20"/>
                </w:rPr>
                <w:t>here</w:t>
              </w:r>
            </w:hyperlink>
            <w:r w:rsidRPr="00090E6D">
              <w:rPr>
                <w:rFonts w:ascii="Arial" w:hAnsi="Arial" w:cs="Arial"/>
                <w:i/>
                <w:iCs/>
                <w:sz w:val="20"/>
              </w:rPr>
              <w:t xml:space="preserve">. </w:t>
            </w:r>
            <w:r w:rsidR="008172C1">
              <w:rPr>
                <w:rFonts w:ascii="Arial" w:hAnsi="Arial" w:cs="Arial"/>
                <w:i/>
                <w:iCs/>
                <w:sz w:val="20"/>
              </w:rPr>
              <w:t xml:space="preserve"> </w:t>
            </w:r>
            <w:r w:rsidR="00DC2423" w:rsidRPr="00D20A32">
              <w:rPr>
                <w:rFonts w:ascii="Arial" w:hAnsi="Arial" w:cs="Arial"/>
                <w:i/>
                <w:iCs/>
                <w:sz w:val="20"/>
              </w:rPr>
              <w:t xml:space="preserve">NICE guideline </w:t>
            </w:r>
            <w:hyperlink r:id="rId27" w:history="1">
              <w:r w:rsidR="00DC2423" w:rsidRPr="000C6CE8">
                <w:rPr>
                  <w:rStyle w:val="Hyperlink"/>
                  <w:rFonts w:ascii="Arial" w:hAnsi="Arial" w:cs="Arial"/>
                  <w:i/>
                  <w:iCs/>
                  <w:sz w:val="20"/>
                </w:rPr>
                <w:t>NG197</w:t>
              </w:r>
            </w:hyperlink>
            <w:r w:rsidR="00DC2423" w:rsidRPr="00D20A32">
              <w:rPr>
                <w:rFonts w:ascii="Arial" w:hAnsi="Arial" w:cs="Arial"/>
                <w:i/>
                <w:iCs/>
                <w:sz w:val="20"/>
              </w:rPr>
              <w:t xml:space="preserve"> on Shared Decision </w:t>
            </w:r>
            <w:r w:rsidR="00DC2423" w:rsidRPr="00906F4A">
              <w:rPr>
                <w:rFonts w:ascii="Arial" w:hAnsi="Arial" w:cs="Arial"/>
                <w:i/>
                <w:iCs/>
                <w:sz w:val="20"/>
              </w:rPr>
              <w:t>Making</w:t>
            </w:r>
            <w:r w:rsidR="00DC2423" w:rsidRPr="00D20A32">
              <w:rPr>
                <w:rFonts w:ascii="Arial" w:hAnsi="Arial" w:cs="Arial"/>
                <w:i/>
                <w:iCs/>
                <w:sz w:val="20"/>
              </w:rPr>
              <w:t xml:space="preserve"> </w:t>
            </w:r>
            <w:r w:rsidR="00DC2423" w:rsidRPr="00DC2423">
              <w:rPr>
                <w:rFonts w:ascii="Arial" w:hAnsi="Arial" w:cs="Arial"/>
                <w:i/>
                <w:iCs/>
                <w:sz w:val="20"/>
              </w:rPr>
              <w:t>reinforces the need for SDM to be part of everyday practice across all healthcare settings.</w:t>
            </w:r>
          </w:p>
          <w:p w14:paraId="0E0DB004" w14:textId="75BD3E70" w:rsidR="00D9567D" w:rsidRPr="00BF6A8D" w:rsidRDefault="00D9567D" w:rsidP="00BD2B2B">
            <w:pPr>
              <w:pStyle w:val="ListParagraph"/>
              <w:numPr>
                <w:ilvl w:val="0"/>
                <w:numId w:val="23"/>
              </w:numPr>
              <w:contextualSpacing/>
              <w:rPr>
                <w:rFonts w:ascii="Arial" w:hAnsi="Arial" w:cs="Arial"/>
                <w:i/>
                <w:iCs/>
                <w:sz w:val="20"/>
                <w:szCs w:val="20"/>
                <w:lang w:val="en-US"/>
              </w:rPr>
            </w:pPr>
            <w:r w:rsidRPr="00BF6A8D">
              <w:rPr>
                <w:rFonts w:ascii="Arial" w:hAnsi="Arial" w:cs="Arial"/>
                <w:i/>
                <w:iCs/>
                <w:sz w:val="20"/>
                <w:szCs w:val="20"/>
                <w:lang w:val="en-US"/>
              </w:rPr>
              <w:t xml:space="preserve">Use Schedule 2M to set out detailed plans to </w:t>
            </w:r>
            <w:r w:rsidR="00C174AA" w:rsidRPr="00BF6A8D">
              <w:rPr>
                <w:rFonts w:ascii="Arial" w:hAnsi="Arial" w:cs="Arial"/>
                <w:i/>
                <w:iCs/>
                <w:sz w:val="20"/>
                <w:szCs w:val="20"/>
                <w:lang w:val="en-US"/>
              </w:rPr>
              <w:t xml:space="preserve">support patient choice and to </w:t>
            </w:r>
            <w:r w:rsidRPr="00BF6A8D">
              <w:rPr>
                <w:rFonts w:ascii="Arial" w:hAnsi="Arial" w:cs="Arial"/>
                <w:i/>
                <w:iCs/>
                <w:sz w:val="20"/>
                <w:szCs w:val="20"/>
                <w:lang w:val="en-US"/>
              </w:rPr>
              <w:t>embed use of SDM as standard across all relevant services.</w:t>
            </w:r>
            <w:r w:rsidR="00C174AA" w:rsidRPr="00BF6A8D">
              <w:rPr>
                <w:rFonts w:ascii="Arial" w:hAnsi="Arial" w:cs="Arial"/>
                <w:i/>
                <w:iCs/>
                <w:sz w:val="20"/>
                <w:szCs w:val="20"/>
                <w:lang w:val="en-US"/>
              </w:rPr>
              <w:t xml:space="preserve">  This should include:</w:t>
            </w:r>
          </w:p>
          <w:p w14:paraId="3E2643F9" w14:textId="78115029" w:rsidR="00D9567D" w:rsidRPr="00BF6A8D" w:rsidRDefault="00D9567D" w:rsidP="00BE646A">
            <w:pPr>
              <w:rPr>
                <w:rFonts w:ascii="Arial" w:hAnsi="Arial" w:cs="Arial"/>
                <w:i/>
                <w:iCs/>
                <w:sz w:val="20"/>
              </w:rPr>
            </w:pPr>
          </w:p>
          <w:p w14:paraId="26A4A6A4" w14:textId="37B1763B" w:rsidR="00895E00" w:rsidRPr="00BF6A8D" w:rsidRDefault="00895E00" w:rsidP="00BD2B2B">
            <w:pPr>
              <w:pStyle w:val="ListParagraph"/>
              <w:numPr>
                <w:ilvl w:val="1"/>
                <w:numId w:val="33"/>
              </w:numPr>
              <w:contextualSpacing/>
              <w:rPr>
                <w:rFonts w:ascii="Arial" w:hAnsi="Arial" w:cs="Arial"/>
                <w:i/>
                <w:iCs/>
                <w:sz w:val="20"/>
                <w:szCs w:val="20"/>
                <w:lang w:val="en-US"/>
              </w:rPr>
            </w:pPr>
            <w:r w:rsidRPr="00BF6A8D">
              <w:rPr>
                <w:rFonts w:ascii="Arial" w:hAnsi="Arial" w:cs="Arial"/>
                <w:i/>
                <w:iCs/>
                <w:sz w:val="20"/>
                <w:szCs w:val="20"/>
                <w:lang w:val="en-US"/>
              </w:rPr>
              <w:t xml:space="preserve">ensuring workforce have access to training and support to embed SDM, such as via the </w:t>
            </w:r>
            <w:hyperlink r:id="rId28" w:history="1">
              <w:r w:rsidRPr="000C6CE8">
                <w:rPr>
                  <w:rStyle w:val="Hyperlink"/>
                  <w:rFonts w:ascii="Arial" w:hAnsi="Arial" w:cs="Arial"/>
                  <w:i/>
                  <w:iCs/>
                  <w:sz w:val="20"/>
                  <w:szCs w:val="20"/>
                </w:rPr>
                <w:t>Personalised Care Institute</w:t>
              </w:r>
            </w:hyperlink>
            <w:r w:rsidRPr="00BF6A8D">
              <w:rPr>
                <w:rFonts w:ascii="Arial" w:hAnsi="Arial" w:cs="Arial"/>
                <w:i/>
                <w:iCs/>
                <w:sz w:val="20"/>
                <w:szCs w:val="20"/>
                <w:lang w:val="en-US"/>
              </w:rPr>
              <w:t>;</w:t>
            </w:r>
          </w:p>
          <w:p w14:paraId="1599B49A" w14:textId="71CF0A4C" w:rsidR="00895E00" w:rsidRPr="00BF6A8D" w:rsidRDefault="00895E00" w:rsidP="00BD2B2B">
            <w:pPr>
              <w:pStyle w:val="ListParagraph"/>
              <w:numPr>
                <w:ilvl w:val="1"/>
                <w:numId w:val="33"/>
              </w:numPr>
              <w:contextualSpacing/>
              <w:rPr>
                <w:rFonts w:ascii="Arial" w:hAnsi="Arial" w:cs="Arial"/>
                <w:i/>
                <w:iCs/>
                <w:sz w:val="20"/>
                <w:szCs w:val="20"/>
                <w:lang w:val="en-US"/>
              </w:rPr>
            </w:pPr>
            <w:r w:rsidRPr="00BF6A8D">
              <w:rPr>
                <w:rFonts w:ascii="Arial" w:hAnsi="Arial" w:cs="Arial"/>
                <w:i/>
                <w:iCs/>
                <w:sz w:val="20"/>
                <w:szCs w:val="20"/>
                <w:lang w:val="en-US"/>
              </w:rPr>
              <w:t>considering the use of validated patient-reported measures of SDM;</w:t>
            </w:r>
          </w:p>
          <w:p w14:paraId="44B23550" w14:textId="685B516E" w:rsidR="00895E00" w:rsidRPr="00F32CCD" w:rsidRDefault="00895E00" w:rsidP="00BD2B2B">
            <w:pPr>
              <w:pStyle w:val="ListParagraph"/>
              <w:numPr>
                <w:ilvl w:val="1"/>
                <w:numId w:val="33"/>
              </w:numPr>
              <w:contextualSpacing/>
              <w:rPr>
                <w:i/>
                <w:iCs/>
                <w:sz w:val="22"/>
                <w:szCs w:val="20"/>
                <w:lang w:val="en-US"/>
              </w:rPr>
            </w:pPr>
            <w:r w:rsidRPr="00BF6A8D">
              <w:rPr>
                <w:rFonts w:ascii="Arial" w:hAnsi="Arial" w:cs="Arial"/>
                <w:i/>
                <w:iCs/>
                <w:sz w:val="20"/>
                <w:szCs w:val="20"/>
                <w:lang w:val="en-US"/>
              </w:rPr>
              <w:t xml:space="preserve">embedding processes to support Service Users in preparing for SDM conversations and making informed choices, including the use of </w:t>
            </w:r>
            <w:hyperlink r:id="rId29" w:history="1">
              <w:r w:rsidRPr="000C6CE8">
                <w:rPr>
                  <w:rStyle w:val="Hyperlink"/>
                  <w:rFonts w:ascii="Arial" w:hAnsi="Arial" w:cs="Arial"/>
                  <w:i/>
                  <w:iCs/>
                  <w:sz w:val="20"/>
                  <w:szCs w:val="20"/>
                  <w:lang w:val="en-US"/>
                </w:rPr>
                <w:t>decision support tools</w:t>
              </w:r>
            </w:hyperlink>
            <w:r w:rsidRPr="00BF6A8D">
              <w:rPr>
                <w:rFonts w:ascii="Arial" w:hAnsi="Arial" w:cs="Arial"/>
                <w:i/>
                <w:iCs/>
                <w:sz w:val="20"/>
                <w:szCs w:val="20"/>
                <w:lang w:val="en-US"/>
              </w:rPr>
              <w:t xml:space="preserve"> where available</w:t>
            </w:r>
            <w:r w:rsidR="008565C8" w:rsidRPr="008565C8">
              <w:rPr>
                <w:rFonts w:ascii="Arial" w:hAnsi="Arial" w:cs="Arial"/>
                <w:i/>
                <w:iCs/>
                <w:sz w:val="20"/>
                <w:szCs w:val="20"/>
                <w:lang w:val="en-US"/>
              </w:rPr>
              <w:t>)</w:t>
            </w:r>
            <w:r w:rsidR="00F32CCD">
              <w:rPr>
                <w:rFonts w:ascii="Arial" w:hAnsi="Arial" w:cs="Arial"/>
                <w:i/>
                <w:iCs/>
                <w:sz w:val="20"/>
                <w:szCs w:val="20"/>
                <w:lang w:val="en-US"/>
              </w:rPr>
              <w:t>;</w:t>
            </w:r>
          </w:p>
          <w:p w14:paraId="7BFCF6CF" w14:textId="0AC156CA" w:rsidR="00F32CCD" w:rsidRPr="00F32CCD" w:rsidRDefault="00F32CCD" w:rsidP="00BD2B2B">
            <w:pPr>
              <w:pStyle w:val="ListParagraph"/>
              <w:numPr>
                <w:ilvl w:val="1"/>
                <w:numId w:val="33"/>
              </w:numPr>
              <w:contextualSpacing/>
              <w:rPr>
                <w:rFonts w:ascii="Arial" w:hAnsi="Arial" w:cs="Arial"/>
                <w:i/>
                <w:iCs/>
                <w:sz w:val="20"/>
                <w:szCs w:val="20"/>
                <w:lang w:val="en-US"/>
              </w:rPr>
            </w:pPr>
            <w:r w:rsidRPr="00F32CCD">
              <w:rPr>
                <w:rFonts w:ascii="Arial" w:hAnsi="Arial" w:cs="Arial"/>
                <w:i/>
                <w:iCs/>
                <w:sz w:val="20"/>
                <w:szCs w:val="20"/>
                <w:lang w:val="en-US"/>
              </w:rPr>
              <w:t xml:space="preserve">ensuring Service Users are given sufficient time to reflect on information that will help them make a decision prior to consenting to treatment, as part of two-stage decision-making. </w:t>
            </w:r>
            <w:r w:rsidR="008172C1">
              <w:rPr>
                <w:rFonts w:ascii="Arial" w:hAnsi="Arial" w:cs="Arial"/>
                <w:i/>
                <w:iCs/>
                <w:sz w:val="20"/>
                <w:szCs w:val="20"/>
                <w:lang w:val="en-US"/>
              </w:rPr>
              <w:t xml:space="preserve"> </w:t>
            </w:r>
            <w:r w:rsidRPr="00F32CCD">
              <w:rPr>
                <w:rFonts w:ascii="Arial" w:hAnsi="Arial" w:cs="Arial"/>
                <w:i/>
                <w:iCs/>
                <w:sz w:val="20"/>
                <w:szCs w:val="20"/>
                <w:lang w:val="en-US"/>
              </w:rPr>
              <w:t>This includes for example, reviewing decisions with patients who have been on waiting lists for prolonged periods or where additional risks are identified during pre-operative assessments</w:t>
            </w:r>
            <w:r>
              <w:rPr>
                <w:rFonts w:ascii="Arial" w:hAnsi="Arial" w:cs="Arial"/>
                <w:i/>
                <w:iCs/>
                <w:sz w:val="20"/>
                <w:szCs w:val="20"/>
                <w:lang w:val="en-US"/>
              </w:rPr>
              <w:t>.</w:t>
            </w:r>
          </w:p>
          <w:p w14:paraId="5D0A7BFA" w14:textId="77777777" w:rsidR="00D9567D" w:rsidRPr="00D9567D" w:rsidRDefault="00D9567D" w:rsidP="00450D58">
            <w:pPr>
              <w:spacing w:before="120" w:after="120"/>
              <w:rPr>
                <w:rFonts w:ascii="Arial" w:hAnsi="Arial" w:cs="Arial"/>
                <w:b/>
                <w:i/>
                <w:iCs/>
                <w:sz w:val="20"/>
              </w:rPr>
            </w:pPr>
            <w:proofErr w:type="spellStart"/>
            <w:r w:rsidRPr="00D9567D">
              <w:rPr>
                <w:rFonts w:ascii="Arial" w:hAnsi="Arial" w:cs="Arial"/>
                <w:b/>
                <w:i/>
                <w:iCs/>
                <w:sz w:val="20"/>
              </w:rPr>
              <w:t>Personalised</w:t>
            </w:r>
            <w:proofErr w:type="spellEnd"/>
            <w:r w:rsidRPr="00D9567D">
              <w:rPr>
                <w:rFonts w:ascii="Arial" w:hAnsi="Arial" w:cs="Arial"/>
                <w:b/>
                <w:i/>
                <w:iCs/>
                <w:sz w:val="20"/>
              </w:rPr>
              <w:t xml:space="preserve"> care and support plans (PCSPs)</w:t>
            </w:r>
          </w:p>
          <w:p w14:paraId="02B5CF50" w14:textId="2A15AEDD" w:rsidR="00D9567D" w:rsidRPr="00D9567D" w:rsidRDefault="00D9567D" w:rsidP="00450D58">
            <w:pPr>
              <w:spacing w:before="120" w:after="120"/>
              <w:rPr>
                <w:rFonts w:ascii="Arial" w:hAnsi="Arial" w:cs="Arial"/>
                <w:i/>
                <w:iCs/>
                <w:sz w:val="20"/>
              </w:rPr>
            </w:pPr>
            <w:r w:rsidRPr="00D9567D">
              <w:rPr>
                <w:rFonts w:ascii="Arial" w:hAnsi="Arial" w:cs="Arial"/>
                <w:i/>
                <w:iCs/>
                <w:sz w:val="20"/>
              </w:rPr>
              <w:t xml:space="preserve">Development, use and review of PCSPs are contractual obligations under </w:t>
            </w:r>
            <w:r w:rsidR="00C27723" w:rsidRPr="00D9567D">
              <w:rPr>
                <w:rFonts w:ascii="Arial" w:hAnsi="Arial" w:cs="Arial"/>
                <w:i/>
                <w:iCs/>
                <w:sz w:val="20"/>
              </w:rPr>
              <w:t>SC</w:t>
            </w:r>
            <w:r w:rsidR="00C27723">
              <w:rPr>
                <w:rFonts w:ascii="Arial" w:hAnsi="Arial" w:cs="Arial"/>
                <w:i/>
                <w:iCs/>
                <w:sz w:val="20"/>
              </w:rPr>
              <w:t>10.3-10.4</w:t>
            </w:r>
            <w:r w:rsidRPr="00D9567D">
              <w:rPr>
                <w:rFonts w:ascii="Arial" w:hAnsi="Arial" w:cs="Arial"/>
                <w:i/>
                <w:iCs/>
                <w:sz w:val="20"/>
              </w:rPr>
              <w:t xml:space="preserve">. </w:t>
            </w:r>
            <w:r w:rsidR="008172C1">
              <w:rPr>
                <w:rFonts w:ascii="Arial" w:hAnsi="Arial" w:cs="Arial"/>
                <w:i/>
                <w:iCs/>
                <w:sz w:val="20"/>
              </w:rPr>
              <w:t xml:space="preserve"> </w:t>
            </w:r>
            <w:r w:rsidRPr="00D9567D">
              <w:rPr>
                <w:rFonts w:ascii="Arial" w:hAnsi="Arial" w:cs="Arial"/>
                <w:i/>
                <w:iCs/>
                <w:sz w:val="20"/>
              </w:rPr>
              <w:t xml:space="preserve">In essence, PCSPs are a record of proactive, </w:t>
            </w:r>
            <w:proofErr w:type="spellStart"/>
            <w:r w:rsidRPr="00D9567D">
              <w:rPr>
                <w:rFonts w:ascii="Arial" w:hAnsi="Arial" w:cs="Arial"/>
                <w:i/>
                <w:iCs/>
                <w:sz w:val="20"/>
              </w:rPr>
              <w:t>personalised</w:t>
            </w:r>
            <w:proofErr w:type="spellEnd"/>
            <w:r w:rsidRPr="00D9567D">
              <w:rPr>
                <w:rFonts w:ascii="Arial" w:hAnsi="Arial" w:cs="Arial"/>
                <w:i/>
                <w:iCs/>
                <w:sz w:val="20"/>
              </w:rPr>
              <w:t xml:space="preserve"> conversations about the care a Service User is to receive, focused on what matters to the person; for a full definition, see </w:t>
            </w:r>
            <w:r w:rsidRPr="00D9567D">
              <w:rPr>
                <w:rFonts w:ascii="Arial" w:hAnsi="Arial" w:cs="Arial"/>
                <w:i/>
                <w:iCs/>
                <w:sz w:val="20"/>
              </w:rPr>
              <w:lastRenderedPageBreak/>
              <w:t xml:space="preserve">the General Conditions. </w:t>
            </w:r>
            <w:r w:rsidR="008172C1">
              <w:rPr>
                <w:rFonts w:ascii="Arial" w:hAnsi="Arial" w:cs="Arial"/>
                <w:i/>
                <w:iCs/>
                <w:sz w:val="20"/>
              </w:rPr>
              <w:t xml:space="preserve"> </w:t>
            </w:r>
            <w:r w:rsidRPr="00D9567D">
              <w:rPr>
                <w:rFonts w:ascii="Arial" w:hAnsi="Arial" w:cs="Arial"/>
                <w:i/>
                <w:iCs/>
                <w:sz w:val="20"/>
              </w:rPr>
              <w:t>PCSPs are recommended for all long-term condition pathways plus other priority areas as set out in the NHS Long Term Plan. These include maternity services, palliative and end of life care</w:t>
            </w:r>
            <w:r w:rsidR="00BF6A8D">
              <w:rPr>
                <w:rFonts w:ascii="Arial" w:hAnsi="Arial" w:cs="Arial"/>
                <w:i/>
                <w:iCs/>
                <w:sz w:val="20"/>
              </w:rPr>
              <w:t>, residential care settings</w:t>
            </w:r>
            <w:r w:rsidRPr="00D9567D">
              <w:rPr>
                <w:rFonts w:ascii="Arial" w:hAnsi="Arial" w:cs="Arial"/>
                <w:i/>
                <w:iCs/>
                <w:sz w:val="20"/>
              </w:rPr>
              <w:t>, cancer, dementia, and cardio-vascular diseases</w:t>
            </w:r>
            <w:r w:rsidR="00EF06D4">
              <w:rPr>
                <w:rFonts w:ascii="Arial" w:hAnsi="Arial" w:cs="Arial"/>
                <w:i/>
                <w:iCs/>
                <w:sz w:val="20"/>
              </w:rPr>
              <w:t xml:space="preserve">, and more broadly, people with more complex needs </w:t>
            </w:r>
            <w:r w:rsidRPr="00D9567D">
              <w:rPr>
                <w:rFonts w:ascii="Arial" w:hAnsi="Arial" w:cs="Arial"/>
                <w:i/>
                <w:iCs/>
                <w:sz w:val="20"/>
              </w:rPr>
              <w:t>.</w:t>
            </w:r>
            <w:r w:rsidR="0035562E" w:rsidRPr="0035562E">
              <w:rPr>
                <w:rFonts w:ascii="Arial" w:hAnsi="Arial" w:cs="Arial"/>
                <w:i/>
                <w:iCs/>
                <w:sz w:val="20"/>
              </w:rPr>
              <w:t xml:space="preserve"> </w:t>
            </w:r>
            <w:r w:rsidR="008172C1">
              <w:rPr>
                <w:rFonts w:ascii="Arial" w:hAnsi="Arial" w:cs="Arial"/>
                <w:i/>
                <w:iCs/>
                <w:sz w:val="20"/>
              </w:rPr>
              <w:t xml:space="preserve"> </w:t>
            </w:r>
            <w:r w:rsidR="0035562E" w:rsidRPr="0035562E">
              <w:rPr>
                <w:rFonts w:ascii="Arial" w:hAnsi="Arial" w:cs="Arial"/>
                <w:i/>
                <w:iCs/>
                <w:sz w:val="20"/>
              </w:rPr>
              <w:t>A simple version of a PCSP can also be used to support people who are on a waiting list for</w:t>
            </w:r>
            <w:r w:rsidR="0042229C">
              <w:rPr>
                <w:rFonts w:ascii="Arial" w:hAnsi="Arial" w:cs="Arial"/>
                <w:i/>
                <w:iCs/>
                <w:sz w:val="20"/>
              </w:rPr>
              <w:t xml:space="preserve"> </w:t>
            </w:r>
            <w:r w:rsidR="0035562E" w:rsidRPr="0035562E">
              <w:rPr>
                <w:rFonts w:ascii="Arial" w:hAnsi="Arial" w:cs="Arial"/>
                <w:i/>
                <w:iCs/>
                <w:sz w:val="20"/>
              </w:rPr>
              <w:t xml:space="preserve">an elective procedure </w:t>
            </w:r>
            <w:r w:rsidR="00CD5462" w:rsidRPr="00CD5462">
              <w:rPr>
                <w:rFonts w:ascii="Arial" w:hAnsi="Arial" w:cs="Arial"/>
                <w:i/>
                <w:iCs/>
                <w:sz w:val="20"/>
              </w:rPr>
              <w:t xml:space="preserve">or for patients who have been discharged following a hospital admission, </w:t>
            </w:r>
            <w:r w:rsidR="0035562E" w:rsidRPr="0035562E">
              <w:rPr>
                <w:rFonts w:ascii="Arial" w:hAnsi="Arial" w:cs="Arial"/>
                <w:i/>
                <w:iCs/>
                <w:sz w:val="20"/>
              </w:rPr>
              <w:t>to consider what interim support they may need.</w:t>
            </w:r>
            <w:r w:rsidRPr="0035562E">
              <w:rPr>
                <w:rFonts w:ascii="Arial" w:hAnsi="Arial" w:cs="Arial"/>
                <w:i/>
                <w:iCs/>
                <w:sz w:val="20"/>
              </w:rPr>
              <w:t xml:space="preserve">  PCSPs must also be in place to underpin any use of personal health budgets</w:t>
            </w:r>
            <w:r w:rsidRPr="006E2A6D">
              <w:rPr>
                <w:rFonts w:ascii="Arial" w:hAnsi="Arial" w:cs="Arial"/>
                <w:i/>
                <w:iCs/>
                <w:sz w:val="20"/>
              </w:rPr>
              <w:t>.</w:t>
            </w:r>
          </w:p>
          <w:p w14:paraId="4C138A91" w14:textId="3D3214A0" w:rsidR="005D20DD" w:rsidRPr="00827D8B" w:rsidRDefault="00D9567D" w:rsidP="00BD2B2B">
            <w:pPr>
              <w:pStyle w:val="ListParagraph"/>
              <w:numPr>
                <w:ilvl w:val="0"/>
                <w:numId w:val="22"/>
              </w:numPr>
              <w:contextualSpacing/>
              <w:rPr>
                <w:rFonts w:asciiTheme="minorHAnsi" w:eastAsiaTheme="minorEastAsia" w:hAnsiTheme="minorHAnsi" w:cstheme="minorBidi"/>
                <w:i/>
                <w:iCs/>
                <w:sz w:val="20"/>
                <w:szCs w:val="20"/>
                <w:lang w:val="en-US"/>
              </w:rPr>
            </w:pPr>
            <w:r w:rsidRPr="00D9567D">
              <w:rPr>
                <w:rFonts w:ascii="Arial" w:hAnsi="Arial" w:cs="Arial"/>
                <w:i/>
                <w:iCs/>
                <w:sz w:val="20"/>
                <w:szCs w:val="20"/>
                <w:lang w:val="en-US"/>
              </w:rPr>
              <w:t>Use Schedule 2M to set out detailed plans to embed the development, review and sharing of PCSPs and to expand the ways in which Service Users are offered meaningful choice over how services are delivered</w:t>
            </w:r>
            <w:r w:rsidRPr="00D11EDE">
              <w:rPr>
                <w:rFonts w:ascii="Arial" w:hAnsi="Arial" w:cs="Arial"/>
                <w:i/>
                <w:iCs/>
                <w:sz w:val="20"/>
                <w:szCs w:val="20"/>
                <w:lang w:val="en-US"/>
              </w:rPr>
              <w:t>.</w:t>
            </w:r>
          </w:p>
          <w:p w14:paraId="71CC4D9A" w14:textId="5B529D0A" w:rsidR="00827D8B" w:rsidRPr="00EF1921" w:rsidRDefault="00D11EDE" w:rsidP="00BD2B2B">
            <w:pPr>
              <w:pStyle w:val="ListParagraph"/>
              <w:numPr>
                <w:ilvl w:val="0"/>
                <w:numId w:val="22"/>
              </w:numPr>
              <w:contextualSpacing/>
              <w:rPr>
                <w:rFonts w:asciiTheme="minorHAnsi" w:eastAsiaTheme="minorEastAsia" w:hAnsiTheme="minorHAnsi" w:cstheme="minorBidi"/>
                <w:i/>
                <w:iCs/>
                <w:sz w:val="20"/>
                <w:szCs w:val="20"/>
                <w:lang w:val="en-US"/>
              </w:rPr>
            </w:pPr>
            <w:r w:rsidRPr="00D11EDE">
              <w:rPr>
                <w:rFonts w:ascii="Arial" w:hAnsi="Arial" w:cs="Arial"/>
                <w:i/>
                <w:iCs/>
                <w:sz w:val="20"/>
                <w:szCs w:val="20"/>
                <w:lang w:val="en-US"/>
              </w:rPr>
              <w:t xml:space="preserve">Plans should include ensuring that the workforce have access to training and support to embed </w:t>
            </w:r>
            <w:proofErr w:type="spellStart"/>
            <w:r w:rsidRPr="00D11EDE">
              <w:rPr>
                <w:rFonts w:ascii="Arial" w:hAnsi="Arial" w:cs="Arial"/>
                <w:i/>
                <w:iCs/>
                <w:sz w:val="20"/>
                <w:szCs w:val="20"/>
                <w:lang w:val="en-US"/>
              </w:rPr>
              <w:t>personalised</w:t>
            </w:r>
            <w:proofErr w:type="spellEnd"/>
            <w:r w:rsidRPr="00D11EDE">
              <w:rPr>
                <w:rFonts w:ascii="Arial" w:hAnsi="Arial" w:cs="Arial"/>
                <w:i/>
                <w:iCs/>
                <w:sz w:val="20"/>
                <w:szCs w:val="20"/>
                <w:lang w:val="en-US"/>
              </w:rPr>
              <w:t xml:space="preserve"> care and support planning, for example via the </w:t>
            </w:r>
            <w:hyperlink r:id="rId30" w:history="1">
              <w:r w:rsidRPr="00D11EDE">
                <w:rPr>
                  <w:rStyle w:val="Hyperlink"/>
                  <w:rFonts w:ascii="Arial" w:hAnsi="Arial" w:cs="Arial"/>
                  <w:i/>
                  <w:iCs/>
                  <w:sz w:val="20"/>
                  <w:szCs w:val="20"/>
                </w:rPr>
                <w:t>Personalised Care Institute</w:t>
              </w:r>
            </w:hyperlink>
            <w:r w:rsidR="00671D4E">
              <w:rPr>
                <w:lang w:val="en-US"/>
              </w:rPr>
              <w:t>.</w:t>
            </w:r>
          </w:p>
          <w:p w14:paraId="68D7764A" w14:textId="281B0E18" w:rsidR="00D9567D" w:rsidRPr="00D9567D" w:rsidRDefault="00671D4E" w:rsidP="00BD2B2B">
            <w:pPr>
              <w:pStyle w:val="ListParagraph"/>
              <w:numPr>
                <w:ilvl w:val="0"/>
                <w:numId w:val="22"/>
              </w:numPr>
              <w:contextualSpacing/>
              <w:rPr>
                <w:rFonts w:asciiTheme="minorHAnsi" w:eastAsiaTheme="minorEastAsia" w:hAnsiTheme="minorHAnsi" w:cstheme="minorBidi"/>
                <w:i/>
                <w:iCs/>
                <w:sz w:val="20"/>
                <w:szCs w:val="20"/>
                <w:lang w:val="en-US"/>
              </w:rPr>
            </w:pPr>
            <w:r>
              <w:rPr>
                <w:rFonts w:ascii="Arial" w:hAnsi="Arial" w:cs="Arial"/>
                <w:i/>
                <w:iCs/>
                <w:sz w:val="20"/>
                <w:szCs w:val="20"/>
                <w:lang w:val="en-US"/>
              </w:rPr>
              <w:t>Plans</w:t>
            </w:r>
            <w:r w:rsidR="00D11EDE" w:rsidRPr="00D11EDE">
              <w:rPr>
                <w:rFonts w:ascii="Arial" w:hAnsi="Arial" w:cs="Arial"/>
                <w:i/>
                <w:iCs/>
                <w:sz w:val="20"/>
                <w:szCs w:val="20"/>
                <w:lang w:val="en-US"/>
              </w:rPr>
              <w:t xml:space="preserve"> </w:t>
            </w:r>
            <w:r>
              <w:rPr>
                <w:rFonts w:ascii="Arial" w:hAnsi="Arial" w:cs="Arial"/>
                <w:i/>
                <w:iCs/>
                <w:sz w:val="20"/>
                <w:szCs w:val="20"/>
                <w:lang w:val="en-US"/>
              </w:rPr>
              <w:t xml:space="preserve">should also set out approaches </w:t>
            </w:r>
            <w:r w:rsidR="00D11EDE" w:rsidRPr="00D11EDE">
              <w:rPr>
                <w:rFonts w:ascii="Arial" w:hAnsi="Arial" w:cs="Arial"/>
                <w:i/>
                <w:iCs/>
                <w:sz w:val="20"/>
                <w:szCs w:val="20"/>
                <w:lang w:val="en-US"/>
              </w:rPr>
              <w:t xml:space="preserve">for the </w:t>
            </w:r>
            <w:proofErr w:type="spellStart"/>
            <w:r w:rsidR="00D11EDE" w:rsidRPr="00D11EDE">
              <w:rPr>
                <w:rFonts w:ascii="Arial" w:hAnsi="Arial" w:cs="Arial"/>
                <w:i/>
                <w:iCs/>
                <w:sz w:val="20"/>
                <w:szCs w:val="20"/>
                <w:lang w:val="en-US"/>
              </w:rPr>
              <w:t>digitisation</w:t>
            </w:r>
            <w:proofErr w:type="spellEnd"/>
            <w:r w:rsidR="00D11EDE" w:rsidRPr="00D11EDE">
              <w:rPr>
                <w:rFonts w:ascii="Arial" w:hAnsi="Arial" w:cs="Arial"/>
                <w:i/>
                <w:iCs/>
                <w:sz w:val="20"/>
                <w:szCs w:val="20"/>
                <w:lang w:val="en-US"/>
              </w:rPr>
              <w:t xml:space="preserve"> of PCSPs in  compliance with the </w:t>
            </w:r>
            <w:hyperlink r:id="rId31" w:history="1">
              <w:r w:rsidR="00D11EDE" w:rsidRPr="000F1B0F">
                <w:rPr>
                  <w:rStyle w:val="Hyperlink"/>
                  <w:rFonts w:ascii="Arial" w:hAnsi="Arial" w:cs="Arial"/>
                  <w:i/>
                  <w:iCs/>
                  <w:sz w:val="20"/>
                  <w:szCs w:val="20"/>
                  <w:lang w:val="en-US"/>
                </w:rPr>
                <w:t xml:space="preserve">DAPB Information Standard for </w:t>
              </w:r>
              <w:proofErr w:type="spellStart"/>
              <w:r w:rsidR="00D11EDE" w:rsidRPr="000F1B0F">
                <w:rPr>
                  <w:rStyle w:val="Hyperlink"/>
                  <w:rFonts w:ascii="Arial" w:hAnsi="Arial" w:cs="Arial"/>
                  <w:i/>
                  <w:iCs/>
                  <w:sz w:val="20"/>
                  <w:szCs w:val="20"/>
                  <w:lang w:val="en-US"/>
                </w:rPr>
                <w:t>Personalised</w:t>
              </w:r>
              <w:proofErr w:type="spellEnd"/>
              <w:r w:rsidR="00D11EDE" w:rsidRPr="000F1B0F">
                <w:rPr>
                  <w:rStyle w:val="Hyperlink"/>
                  <w:rFonts w:ascii="Arial" w:hAnsi="Arial" w:cs="Arial"/>
                  <w:i/>
                  <w:iCs/>
                  <w:sz w:val="20"/>
                  <w:szCs w:val="20"/>
                  <w:lang w:val="en-US"/>
                </w:rPr>
                <w:t xml:space="preserve"> Care and Support Plans</w:t>
              </w:r>
            </w:hyperlink>
            <w:r w:rsidR="00D11EDE" w:rsidRPr="00D11EDE">
              <w:rPr>
                <w:rFonts w:ascii="Arial" w:hAnsi="Arial" w:cs="Arial"/>
                <w:i/>
                <w:iCs/>
                <w:sz w:val="20"/>
                <w:szCs w:val="20"/>
                <w:lang w:val="en-US"/>
              </w:rPr>
              <w:t xml:space="preserve">. </w:t>
            </w:r>
            <w:r w:rsidR="008172C1">
              <w:rPr>
                <w:rFonts w:ascii="Arial" w:hAnsi="Arial" w:cs="Arial"/>
                <w:i/>
                <w:iCs/>
                <w:sz w:val="20"/>
                <w:szCs w:val="20"/>
                <w:lang w:val="en-US"/>
              </w:rPr>
              <w:t xml:space="preserve"> </w:t>
            </w:r>
          </w:p>
          <w:p w14:paraId="6EAD3667" w14:textId="2D9E949D" w:rsidR="00D9567D" w:rsidRPr="00D9567D" w:rsidRDefault="00D9567D" w:rsidP="00450D58">
            <w:pPr>
              <w:spacing w:before="120" w:after="120"/>
              <w:rPr>
                <w:rFonts w:ascii="Arial" w:hAnsi="Arial" w:cs="Arial"/>
                <w:b/>
                <w:bCs/>
                <w:i/>
                <w:iCs/>
                <w:sz w:val="20"/>
              </w:rPr>
            </w:pPr>
            <w:r w:rsidRPr="00D9567D">
              <w:rPr>
                <w:rFonts w:ascii="Arial" w:hAnsi="Arial" w:cs="Arial"/>
                <w:b/>
                <w:bCs/>
                <w:i/>
                <w:iCs/>
                <w:sz w:val="20"/>
              </w:rPr>
              <w:t>Social prescribing</w:t>
            </w:r>
          </w:p>
          <w:p w14:paraId="39B72DCA" w14:textId="2E1DBA76" w:rsidR="00D9567D" w:rsidRPr="00D9567D" w:rsidRDefault="00D9567D" w:rsidP="00450D58">
            <w:pPr>
              <w:spacing w:before="120" w:after="120"/>
              <w:rPr>
                <w:rFonts w:ascii="Arial" w:hAnsi="Arial" w:cs="Arial"/>
                <w:i/>
                <w:iCs/>
                <w:sz w:val="20"/>
              </w:rPr>
            </w:pPr>
            <w:r w:rsidRPr="00D9567D">
              <w:rPr>
                <w:rFonts w:ascii="Arial" w:hAnsi="Arial" w:cs="Arial"/>
                <w:i/>
                <w:iCs/>
                <w:sz w:val="20"/>
              </w:rPr>
              <w:t>Primary Care Networks are now employing social prescribing link workers, tasked with connecting patients</w:t>
            </w:r>
            <w:r w:rsidR="009A7D61">
              <w:rPr>
                <w:rFonts w:ascii="Arial" w:hAnsi="Arial" w:cs="Arial"/>
                <w:i/>
                <w:iCs/>
                <w:sz w:val="20"/>
              </w:rPr>
              <w:t xml:space="preserve"> </w:t>
            </w:r>
            <w:r w:rsidRPr="00D9567D">
              <w:rPr>
                <w:rFonts w:ascii="Arial" w:hAnsi="Arial" w:cs="Arial"/>
                <w:i/>
                <w:iCs/>
                <w:sz w:val="20"/>
              </w:rPr>
              <w:t>to community groups and statutory services for practical and emotional support (</w:t>
            </w:r>
            <w:r w:rsidRPr="00593CDF">
              <w:rPr>
                <w:rFonts w:ascii="Arial" w:hAnsi="Arial" w:cs="Arial"/>
                <w:i/>
                <w:iCs/>
                <w:sz w:val="20"/>
              </w:rPr>
              <w:t xml:space="preserve">see </w:t>
            </w:r>
            <w:hyperlink r:id="rId32" w:history="1">
              <w:r w:rsidRPr="00807F69">
                <w:rPr>
                  <w:rStyle w:val="Hyperlink"/>
                  <w:rFonts w:ascii="Arial" w:hAnsi="Arial" w:cs="Arial"/>
                  <w:i/>
                  <w:iCs/>
                  <w:sz w:val="20"/>
                  <w:lang w:val="en-GB"/>
                </w:rPr>
                <w:t>Social prescribing and community-based support: Summary Guide</w:t>
              </w:r>
            </w:hyperlink>
            <w:r w:rsidR="00593CDF" w:rsidRPr="00D9567D">
              <w:rPr>
                <w:rFonts w:ascii="Arial" w:hAnsi="Arial" w:cs="Arial"/>
                <w:i/>
                <w:iCs/>
                <w:sz w:val="20"/>
              </w:rPr>
              <w:t>).</w:t>
            </w:r>
          </w:p>
          <w:p w14:paraId="7DDE3179" w14:textId="30F87F58" w:rsidR="00D9567D" w:rsidRPr="00D9567D" w:rsidRDefault="00D9567D" w:rsidP="00BD2B2B">
            <w:pPr>
              <w:pStyle w:val="ListParagraph"/>
              <w:numPr>
                <w:ilvl w:val="0"/>
                <w:numId w:val="21"/>
              </w:numPr>
              <w:contextualSpacing/>
              <w:rPr>
                <w:rFonts w:ascii="Arial" w:hAnsi="Arial" w:cs="Arial"/>
                <w:i/>
                <w:iCs/>
                <w:sz w:val="20"/>
                <w:szCs w:val="20"/>
                <w:lang w:val="en-US"/>
              </w:rPr>
            </w:pPr>
            <w:r w:rsidRPr="00D9567D">
              <w:rPr>
                <w:rFonts w:ascii="Arial" w:hAnsi="Arial" w:cs="Arial"/>
                <w:i/>
                <w:iCs/>
                <w:sz w:val="20"/>
                <w:szCs w:val="20"/>
                <w:lang w:val="en-US"/>
              </w:rPr>
              <w:t xml:space="preserve">Use Schedule 2M to set out a plan for how staff within the Provider will be made aware of the local social prescribing offer and for how referrals to and from social prescribing link </w:t>
            </w:r>
            <w:r w:rsidRPr="00C10186">
              <w:rPr>
                <w:rFonts w:ascii="Arial" w:hAnsi="Arial" w:cs="Arial"/>
                <w:i/>
                <w:iCs/>
                <w:sz w:val="20"/>
                <w:szCs w:val="20"/>
                <w:lang w:val="en-US"/>
              </w:rPr>
              <w:t>workers</w:t>
            </w:r>
            <w:r w:rsidR="009234AD" w:rsidRPr="00C10186">
              <w:rPr>
                <w:rFonts w:ascii="Arial" w:hAnsi="Arial" w:cs="Arial"/>
                <w:i/>
                <w:iCs/>
                <w:sz w:val="20"/>
                <w:szCs w:val="20"/>
                <w:lang w:val="en-US"/>
              </w:rPr>
              <w:t xml:space="preserve"> or to digital social prescribing systems and services</w:t>
            </w:r>
            <w:r w:rsidRPr="00C10186">
              <w:rPr>
                <w:rFonts w:ascii="Arial" w:hAnsi="Arial" w:cs="Arial"/>
                <w:i/>
                <w:iCs/>
                <w:sz w:val="20"/>
                <w:szCs w:val="20"/>
                <w:lang w:val="en-US"/>
              </w:rPr>
              <w:t xml:space="preserve"> can be made</w:t>
            </w:r>
            <w:r w:rsidR="00C10186" w:rsidRPr="00C10186">
              <w:rPr>
                <w:rFonts w:ascii="Arial" w:hAnsi="Arial" w:cs="Arial"/>
                <w:i/>
                <w:iCs/>
                <w:sz w:val="20"/>
                <w:szCs w:val="20"/>
                <w:lang w:val="en-US"/>
              </w:rPr>
              <w:t>, aligned to any local PCN shared plans for social prescribing.</w:t>
            </w:r>
          </w:p>
          <w:p w14:paraId="01F89F18" w14:textId="77777777" w:rsidR="00D9567D" w:rsidRPr="00D9567D" w:rsidRDefault="00D9567D" w:rsidP="00450D58">
            <w:pPr>
              <w:spacing w:before="120" w:after="120"/>
              <w:rPr>
                <w:rFonts w:ascii="Arial" w:hAnsi="Arial" w:cs="Arial"/>
                <w:b/>
                <w:i/>
                <w:iCs/>
                <w:sz w:val="20"/>
              </w:rPr>
            </w:pPr>
            <w:r w:rsidRPr="00D9567D">
              <w:rPr>
                <w:rFonts w:ascii="Arial" w:hAnsi="Arial" w:cs="Arial"/>
                <w:b/>
                <w:i/>
                <w:iCs/>
                <w:sz w:val="20"/>
              </w:rPr>
              <w:t>Supported self-management</w:t>
            </w:r>
          </w:p>
          <w:p w14:paraId="17864FD5" w14:textId="385D030A" w:rsidR="00D9567D" w:rsidRPr="00D9567D" w:rsidRDefault="00D9567D" w:rsidP="00450D58">
            <w:pPr>
              <w:spacing w:before="120" w:after="120"/>
              <w:rPr>
                <w:rFonts w:ascii="Arial" w:hAnsi="Arial" w:cs="Arial"/>
                <w:i/>
                <w:iCs/>
                <w:sz w:val="20"/>
              </w:rPr>
            </w:pPr>
            <w:r w:rsidRPr="00D9567D">
              <w:rPr>
                <w:rFonts w:ascii="Arial" w:hAnsi="Arial" w:cs="Arial"/>
                <w:i/>
                <w:iCs/>
                <w:sz w:val="20"/>
              </w:rPr>
              <w:t>As part of SDM and PCSPs, the support Service Users need to help them manage their long-term condition/s should be discussed</w:t>
            </w:r>
            <w:r w:rsidR="001C3C71">
              <w:rPr>
                <w:rFonts w:ascii="Arial" w:hAnsi="Arial" w:cs="Arial"/>
                <w:i/>
                <w:iCs/>
                <w:sz w:val="20"/>
              </w:rPr>
              <w:t xml:space="preserve"> with them</w:t>
            </w:r>
            <w:r w:rsidRPr="00D9567D">
              <w:rPr>
                <w:rFonts w:ascii="Arial" w:hAnsi="Arial" w:cs="Arial"/>
                <w:i/>
                <w:iCs/>
                <w:sz w:val="20"/>
              </w:rPr>
              <w:t xml:space="preserve">. </w:t>
            </w:r>
            <w:r w:rsidR="008172C1">
              <w:rPr>
                <w:rFonts w:ascii="Arial" w:hAnsi="Arial" w:cs="Arial"/>
                <w:i/>
                <w:iCs/>
                <w:sz w:val="20"/>
              </w:rPr>
              <w:t xml:space="preserve"> </w:t>
            </w:r>
            <w:r w:rsidRPr="00D9567D">
              <w:rPr>
                <w:rFonts w:ascii="Arial" w:hAnsi="Arial" w:cs="Arial"/>
                <w:i/>
                <w:iCs/>
                <w:sz w:val="20"/>
              </w:rPr>
              <w:t xml:space="preserve">Interventions that can help people to develop </w:t>
            </w:r>
            <w:r w:rsidR="001238F9">
              <w:rPr>
                <w:rFonts w:ascii="Arial" w:hAnsi="Arial" w:cs="Arial"/>
                <w:i/>
                <w:iCs/>
                <w:sz w:val="20"/>
              </w:rPr>
              <w:t>the capacity to live</w:t>
            </w:r>
            <w:r w:rsidRPr="00D9567D">
              <w:rPr>
                <w:rFonts w:ascii="Arial" w:hAnsi="Arial" w:cs="Arial"/>
                <w:i/>
                <w:iCs/>
                <w:sz w:val="20"/>
              </w:rPr>
              <w:t xml:space="preserve"> well with their condition</w:t>
            </w:r>
            <w:r w:rsidR="001238F9">
              <w:rPr>
                <w:rFonts w:ascii="Arial" w:hAnsi="Arial" w:cs="Arial"/>
                <w:i/>
                <w:iCs/>
                <w:sz w:val="20"/>
              </w:rPr>
              <w:t>(s)</w:t>
            </w:r>
            <w:r w:rsidRPr="00D9567D">
              <w:rPr>
                <w:rFonts w:ascii="Arial" w:hAnsi="Arial" w:cs="Arial"/>
                <w:i/>
                <w:iCs/>
                <w:sz w:val="20"/>
              </w:rPr>
              <w:t xml:space="preserve"> include health coaching, self-management education, and peer support. </w:t>
            </w:r>
            <w:r w:rsidR="00534B70">
              <w:rPr>
                <w:rFonts w:ascii="Arial" w:hAnsi="Arial" w:cs="Arial"/>
                <w:i/>
                <w:iCs/>
                <w:sz w:val="20"/>
              </w:rPr>
              <w:t xml:space="preserve"> </w:t>
            </w:r>
            <w:hyperlink r:id="rId33" w:history="1">
              <w:r w:rsidR="00534B70" w:rsidRPr="00534B70">
                <w:rPr>
                  <w:rStyle w:val="Hyperlink"/>
                  <w:rFonts w:ascii="Arial" w:hAnsi="Arial" w:cs="Arial"/>
                  <w:i/>
                  <w:iCs/>
                  <w:sz w:val="20"/>
                </w:rPr>
                <w:t>NHS</w:t>
              </w:r>
              <w:r w:rsidR="00801E33">
                <w:rPr>
                  <w:rStyle w:val="Hyperlink"/>
                  <w:rFonts w:ascii="Arial" w:hAnsi="Arial" w:cs="Arial"/>
                  <w:i/>
                  <w:iCs/>
                  <w:sz w:val="20"/>
                </w:rPr>
                <w:t xml:space="preserve"> </w:t>
              </w:r>
              <w:r w:rsidR="00534B70" w:rsidRPr="00534B70">
                <w:rPr>
                  <w:rStyle w:val="Hyperlink"/>
                  <w:rFonts w:ascii="Arial" w:hAnsi="Arial" w:cs="Arial"/>
                  <w:i/>
                  <w:iCs/>
                  <w:sz w:val="20"/>
                </w:rPr>
                <w:t>@home</w:t>
              </w:r>
            </w:hyperlink>
            <w:r w:rsidR="00534B70" w:rsidRPr="00534B70">
              <w:rPr>
                <w:rFonts w:ascii="Arial" w:hAnsi="Arial" w:cs="Arial"/>
                <w:i/>
                <w:iCs/>
                <w:sz w:val="20"/>
              </w:rPr>
              <w:t xml:space="preserve"> also supports more connected, </w:t>
            </w:r>
            <w:proofErr w:type="spellStart"/>
            <w:r w:rsidR="00534B70" w:rsidRPr="00534B70">
              <w:rPr>
                <w:rFonts w:ascii="Arial" w:hAnsi="Arial" w:cs="Arial"/>
                <w:i/>
                <w:iCs/>
                <w:sz w:val="20"/>
              </w:rPr>
              <w:t>personalised</w:t>
            </w:r>
            <w:proofErr w:type="spellEnd"/>
            <w:r w:rsidR="00534B70" w:rsidRPr="00534B70">
              <w:rPr>
                <w:rFonts w:ascii="Arial" w:hAnsi="Arial" w:cs="Arial"/>
                <w:i/>
                <w:iCs/>
                <w:sz w:val="20"/>
              </w:rPr>
              <w:t xml:space="preserve"> care using technology such as remote monitoring devices to support people to better self-manage their health and care at home with education and support from clinical teams</w:t>
            </w:r>
          </w:p>
          <w:p w14:paraId="2A731DAF" w14:textId="65F31049" w:rsidR="00D9567D" w:rsidRPr="00D9567D" w:rsidRDefault="00D9567D" w:rsidP="00BD2B2B">
            <w:pPr>
              <w:pStyle w:val="ListParagraph"/>
              <w:numPr>
                <w:ilvl w:val="0"/>
                <w:numId w:val="21"/>
              </w:numPr>
              <w:contextualSpacing/>
              <w:rPr>
                <w:rFonts w:ascii="Arial" w:hAnsi="Arial" w:cs="Arial"/>
                <w:i/>
                <w:iCs/>
                <w:sz w:val="20"/>
                <w:szCs w:val="20"/>
              </w:rPr>
            </w:pPr>
            <w:r w:rsidRPr="00D9567D">
              <w:rPr>
                <w:rFonts w:ascii="Arial" w:hAnsi="Arial" w:cs="Arial"/>
                <w:i/>
                <w:iCs/>
                <w:sz w:val="20"/>
                <w:szCs w:val="20"/>
              </w:rPr>
              <w:t>Use Schedule 2M to describe plans to embed the offer of supported self-</w:t>
            </w:r>
            <w:r w:rsidRPr="0042229C">
              <w:rPr>
                <w:rFonts w:ascii="Arial" w:hAnsi="Arial" w:cs="Arial"/>
                <w:i/>
                <w:iCs/>
                <w:sz w:val="20"/>
                <w:szCs w:val="20"/>
              </w:rPr>
              <w:t xml:space="preserve">management </w:t>
            </w:r>
            <w:r w:rsidR="00AC5A2E" w:rsidRPr="0042229C">
              <w:rPr>
                <w:rFonts w:ascii="Arial" w:hAnsi="Arial" w:cs="Arial"/>
                <w:i/>
                <w:iCs/>
                <w:sz w:val="20"/>
                <w:szCs w:val="20"/>
              </w:rPr>
              <w:t>and to ensure appropriate referrals to self-management interventions, including access to digital tools and supported remote monitoring of long-term conditions</w:t>
            </w:r>
            <w:r w:rsidRPr="0042229C">
              <w:rPr>
                <w:rFonts w:ascii="Arial" w:hAnsi="Arial" w:cs="Arial"/>
                <w:i/>
                <w:iCs/>
                <w:sz w:val="20"/>
                <w:szCs w:val="20"/>
              </w:rPr>
              <w:t>.</w:t>
            </w:r>
          </w:p>
          <w:p w14:paraId="341757CA" w14:textId="77777777" w:rsidR="00D9567D" w:rsidRPr="00D9567D" w:rsidRDefault="00D9567D" w:rsidP="00450D58">
            <w:pPr>
              <w:spacing w:before="120" w:after="120"/>
              <w:rPr>
                <w:rFonts w:ascii="Arial" w:hAnsi="Arial" w:cs="Arial"/>
                <w:b/>
                <w:i/>
                <w:iCs/>
                <w:sz w:val="20"/>
              </w:rPr>
            </w:pPr>
            <w:r w:rsidRPr="00D9567D">
              <w:rPr>
                <w:rFonts w:ascii="Arial" w:hAnsi="Arial" w:cs="Arial"/>
                <w:b/>
                <w:i/>
                <w:iCs/>
                <w:sz w:val="20"/>
              </w:rPr>
              <w:t>Personal health budgets (PHBs)</w:t>
            </w:r>
          </w:p>
          <w:p w14:paraId="6BF0627B" w14:textId="1EEB607F" w:rsidR="00D9567D" w:rsidRPr="00D9567D" w:rsidRDefault="00D9567D" w:rsidP="00450D58">
            <w:pPr>
              <w:spacing w:before="120" w:after="120"/>
              <w:rPr>
                <w:rFonts w:ascii="Arial" w:hAnsi="Arial" w:cs="Arial"/>
                <w:i/>
                <w:iCs/>
                <w:sz w:val="20"/>
              </w:rPr>
            </w:pPr>
            <w:r w:rsidRPr="00D9567D">
              <w:rPr>
                <w:rFonts w:ascii="Arial" w:hAnsi="Arial" w:cs="Arial"/>
                <w:i/>
                <w:iCs/>
                <w:sz w:val="20"/>
              </w:rPr>
              <w:t xml:space="preserve">In brief, PHBs are an amount of money to support a person’s identified health and wellbeing needs, planned and agreed between them and their local </w:t>
            </w:r>
            <w:r w:rsidR="00AA1B34">
              <w:rPr>
                <w:rFonts w:ascii="Arial" w:hAnsi="Arial" w:cs="Arial"/>
                <w:i/>
                <w:iCs/>
                <w:sz w:val="20"/>
              </w:rPr>
              <w:t>ICB</w:t>
            </w:r>
            <w:r w:rsidRPr="00D9567D">
              <w:rPr>
                <w:rFonts w:ascii="Arial" w:hAnsi="Arial" w:cs="Arial"/>
                <w:i/>
                <w:iCs/>
                <w:sz w:val="20"/>
              </w:rPr>
              <w:t xml:space="preserve">. </w:t>
            </w:r>
            <w:r w:rsidR="008172C1">
              <w:rPr>
                <w:rFonts w:ascii="Arial" w:hAnsi="Arial" w:cs="Arial"/>
                <w:i/>
                <w:iCs/>
                <w:sz w:val="20"/>
              </w:rPr>
              <w:t xml:space="preserve"> </w:t>
            </w:r>
            <w:r w:rsidRPr="00D9567D">
              <w:rPr>
                <w:rFonts w:ascii="Arial" w:hAnsi="Arial" w:cs="Arial"/>
                <w:i/>
                <w:iCs/>
                <w:sz w:val="20"/>
              </w:rPr>
              <w:t>Schedule 2M can be used to set out the detailed actions which the Commissioner and/or Provider will take to facilitate the roll-out of PHBs (including integrated personal budgets) to appropriate Service Users.</w:t>
            </w:r>
          </w:p>
          <w:p w14:paraId="1A8D2D69" w14:textId="77777777" w:rsidR="00D9567D" w:rsidRPr="00D9567D" w:rsidRDefault="00D9567D" w:rsidP="00450D58">
            <w:pPr>
              <w:spacing w:before="120" w:after="120"/>
              <w:contextualSpacing/>
              <w:rPr>
                <w:rFonts w:ascii="Arial" w:hAnsi="Arial" w:cs="Arial"/>
                <w:i/>
                <w:iCs/>
                <w:sz w:val="20"/>
              </w:rPr>
            </w:pPr>
            <w:r w:rsidRPr="00D9567D">
              <w:rPr>
                <w:rFonts w:ascii="Arial" w:hAnsi="Arial" w:cs="Arial"/>
                <w:i/>
                <w:iCs/>
                <w:sz w:val="20"/>
              </w:rPr>
              <w:t>Legal rights to have PHBs now cover:</w:t>
            </w:r>
          </w:p>
          <w:p w14:paraId="3513DEBA" w14:textId="77777777" w:rsidR="00D9567D" w:rsidRPr="00D9567D" w:rsidRDefault="00D9567D" w:rsidP="00BD2B2B">
            <w:pPr>
              <w:pStyle w:val="ListParagraph"/>
              <w:numPr>
                <w:ilvl w:val="0"/>
                <w:numId w:val="24"/>
              </w:numPr>
              <w:contextualSpacing/>
              <w:rPr>
                <w:rFonts w:ascii="Arial" w:hAnsi="Arial" w:cs="Arial"/>
                <w:i/>
                <w:iCs/>
                <w:sz w:val="20"/>
                <w:szCs w:val="20"/>
              </w:rPr>
            </w:pPr>
            <w:r w:rsidRPr="00D9567D">
              <w:rPr>
                <w:rFonts w:ascii="Arial" w:hAnsi="Arial" w:cs="Arial"/>
                <w:i/>
                <w:iCs/>
                <w:sz w:val="20"/>
                <w:szCs w:val="20"/>
              </w:rPr>
              <w:t>adults eligible for NHS Continuing Healthcare and children / young people eligible for continuing care;</w:t>
            </w:r>
          </w:p>
          <w:p w14:paraId="56544748" w14:textId="77777777" w:rsidR="00D9567D" w:rsidRPr="00D9567D" w:rsidRDefault="00D9567D" w:rsidP="00BD2B2B">
            <w:pPr>
              <w:pStyle w:val="ListParagraph"/>
              <w:numPr>
                <w:ilvl w:val="0"/>
                <w:numId w:val="24"/>
              </w:numPr>
              <w:contextualSpacing/>
              <w:rPr>
                <w:rFonts w:ascii="Arial" w:hAnsi="Arial" w:cs="Arial"/>
                <w:i/>
                <w:iCs/>
                <w:sz w:val="20"/>
                <w:szCs w:val="20"/>
              </w:rPr>
            </w:pPr>
            <w:r w:rsidRPr="00D9567D">
              <w:rPr>
                <w:rFonts w:ascii="Arial" w:hAnsi="Arial" w:cs="Arial"/>
                <w:i/>
                <w:iCs/>
                <w:sz w:val="20"/>
                <w:szCs w:val="20"/>
              </w:rPr>
              <w:t>individuals eligible for NHS wheelchair services; and</w:t>
            </w:r>
          </w:p>
          <w:p w14:paraId="7A3F7A75" w14:textId="77777777" w:rsidR="00D9567D" w:rsidRPr="00D9567D" w:rsidRDefault="00D9567D" w:rsidP="00BD2B2B">
            <w:pPr>
              <w:pStyle w:val="ListParagraph"/>
              <w:numPr>
                <w:ilvl w:val="0"/>
                <w:numId w:val="24"/>
              </w:numPr>
              <w:contextualSpacing/>
              <w:rPr>
                <w:rFonts w:ascii="Arial" w:hAnsi="Arial" w:cs="Arial"/>
                <w:i/>
                <w:iCs/>
                <w:sz w:val="20"/>
                <w:szCs w:val="20"/>
              </w:rPr>
            </w:pPr>
            <w:r w:rsidRPr="00D9567D">
              <w:rPr>
                <w:rFonts w:ascii="Arial" w:hAnsi="Arial" w:cs="Arial"/>
                <w:i/>
                <w:iCs/>
                <w:sz w:val="20"/>
                <w:szCs w:val="20"/>
              </w:rPr>
              <w:t>individuals who require aftercare services under section 117 of the Mental Health Act.</w:t>
            </w:r>
          </w:p>
          <w:p w14:paraId="010DDA6E" w14:textId="267E879C" w:rsidR="00F359C2" w:rsidRPr="00D9567D" w:rsidRDefault="00F359C2" w:rsidP="00450D58">
            <w:pPr>
              <w:spacing w:before="120" w:after="120"/>
              <w:rPr>
                <w:rFonts w:ascii="Arial" w:hAnsi="Arial" w:cs="Arial"/>
                <w:i/>
                <w:iCs/>
                <w:sz w:val="20"/>
              </w:rPr>
            </w:pPr>
            <w:r w:rsidRPr="00D9567D">
              <w:rPr>
                <w:rFonts w:ascii="Arial" w:hAnsi="Arial" w:cs="Arial"/>
                <w:i/>
                <w:iCs/>
                <w:sz w:val="20"/>
              </w:rPr>
              <w:t>Not all of the examples below will be relevant to every type of personal budget</w:t>
            </w:r>
            <w:r w:rsidR="0077634C">
              <w:rPr>
                <w:rFonts w:ascii="Arial" w:hAnsi="Arial" w:cs="Arial"/>
                <w:i/>
                <w:iCs/>
                <w:sz w:val="20"/>
              </w:rPr>
              <w:t>,</w:t>
            </w:r>
            <w:r w:rsidRPr="00D9567D">
              <w:rPr>
                <w:rFonts w:ascii="Arial" w:hAnsi="Arial" w:cs="Arial"/>
                <w:i/>
                <w:iCs/>
                <w:sz w:val="20"/>
              </w:rPr>
              <w:t xml:space="preserve"> and the locally populated Schedule 2M will likely need to distinguish between different types of personal budgets to ensure that it is consistent with the </w:t>
            </w:r>
            <w:r w:rsidR="00BE6C19">
              <w:rPr>
                <w:rFonts w:ascii="Arial" w:hAnsi="Arial" w:cs="Arial"/>
                <w:i/>
                <w:iCs/>
                <w:sz w:val="20"/>
              </w:rPr>
              <w:t>ICB’s</w:t>
            </w:r>
            <w:r w:rsidRPr="00D9567D">
              <w:rPr>
                <w:rFonts w:ascii="Arial" w:hAnsi="Arial" w:cs="Arial"/>
                <w:i/>
                <w:iCs/>
                <w:sz w:val="20"/>
              </w:rPr>
              <w:t xml:space="preserve"> statutory obligations and NHS legal frameworks.</w:t>
            </w:r>
          </w:p>
          <w:p w14:paraId="59EB3F6F" w14:textId="1D1BADB0" w:rsidR="00D9567D" w:rsidRPr="00D9567D" w:rsidRDefault="00D9567D" w:rsidP="00450D58">
            <w:pPr>
              <w:spacing w:before="120" w:after="120"/>
              <w:contextualSpacing/>
              <w:rPr>
                <w:rFonts w:ascii="Arial" w:hAnsi="Arial" w:cs="Arial"/>
                <w:i/>
                <w:iCs/>
                <w:sz w:val="20"/>
              </w:rPr>
            </w:pPr>
            <w:r w:rsidRPr="00D9567D">
              <w:rPr>
                <w:rFonts w:ascii="Arial" w:hAnsi="Arial" w:cs="Arial"/>
                <w:i/>
                <w:iCs/>
                <w:sz w:val="20"/>
              </w:rPr>
              <w:lastRenderedPageBreak/>
              <w:t xml:space="preserve">The </w:t>
            </w:r>
            <w:r w:rsidR="00AA1B34">
              <w:rPr>
                <w:rFonts w:ascii="Arial" w:hAnsi="Arial" w:cs="Arial"/>
                <w:i/>
                <w:iCs/>
                <w:sz w:val="20"/>
              </w:rPr>
              <w:t>ICB</w:t>
            </w:r>
            <w:r w:rsidRPr="00D9567D">
              <w:rPr>
                <w:rFonts w:ascii="Arial" w:hAnsi="Arial" w:cs="Arial"/>
                <w:i/>
                <w:iCs/>
                <w:sz w:val="20"/>
              </w:rPr>
              <w:t xml:space="preserve"> must retain responsibility for, amongst other things:</w:t>
            </w:r>
          </w:p>
          <w:p w14:paraId="30ED6D8D" w14:textId="77777777" w:rsidR="00D9567D" w:rsidRPr="00D9567D" w:rsidRDefault="00D9567D" w:rsidP="00BD2B2B">
            <w:pPr>
              <w:pStyle w:val="ListParagraph"/>
              <w:numPr>
                <w:ilvl w:val="0"/>
                <w:numId w:val="25"/>
              </w:numPr>
              <w:contextualSpacing/>
              <w:rPr>
                <w:rFonts w:ascii="Arial" w:hAnsi="Arial" w:cs="Arial"/>
                <w:i/>
                <w:iCs/>
                <w:sz w:val="20"/>
                <w:szCs w:val="20"/>
              </w:rPr>
            </w:pPr>
            <w:r w:rsidRPr="00D9567D">
              <w:rPr>
                <w:rFonts w:ascii="Arial" w:hAnsi="Arial" w:cs="Arial"/>
                <w:i/>
                <w:iCs/>
                <w:sz w:val="20"/>
                <w:szCs w:val="20"/>
              </w:rPr>
              <w:t xml:space="preserve">deciding whether to grant a request for a PHB; </w:t>
            </w:r>
          </w:p>
          <w:p w14:paraId="1F90871A" w14:textId="0F0009CB" w:rsidR="00D9567D" w:rsidRPr="00D9567D" w:rsidRDefault="00D9567D" w:rsidP="00BD2B2B">
            <w:pPr>
              <w:pStyle w:val="ListParagraph"/>
              <w:numPr>
                <w:ilvl w:val="0"/>
                <w:numId w:val="25"/>
              </w:numPr>
              <w:contextualSpacing/>
              <w:rPr>
                <w:rFonts w:ascii="Arial" w:hAnsi="Arial" w:cs="Arial"/>
                <w:i/>
                <w:iCs/>
                <w:sz w:val="20"/>
                <w:szCs w:val="20"/>
              </w:rPr>
            </w:pPr>
            <w:r w:rsidRPr="00D9567D">
              <w:rPr>
                <w:rFonts w:ascii="Arial" w:hAnsi="Arial" w:cs="Arial"/>
                <w:i/>
                <w:iCs/>
                <w:sz w:val="20"/>
                <w:szCs w:val="20"/>
              </w:rPr>
              <w:t>if a request for a PHB is granted, deciding whether the most appropriate way to manage the PHB is</w:t>
            </w:r>
            <w:r w:rsidR="008754D0">
              <w:rPr>
                <w:rFonts w:ascii="Arial" w:hAnsi="Arial" w:cs="Arial"/>
                <w:i/>
                <w:iCs/>
                <w:sz w:val="20"/>
                <w:szCs w:val="20"/>
              </w:rPr>
              <w:t xml:space="preserve"> (see </w:t>
            </w:r>
            <w:hyperlink r:id="rId34" w:history="1">
              <w:r w:rsidR="008754D0" w:rsidRPr="0055522C">
                <w:rPr>
                  <w:rStyle w:val="Hyperlink"/>
                  <w:rFonts w:ascii="Arial" w:hAnsi="Arial" w:cs="Arial"/>
                  <w:i/>
                  <w:iCs/>
                  <w:sz w:val="20"/>
                  <w:szCs w:val="20"/>
                </w:rPr>
                <w:t>Contract Technical Guidance</w:t>
              </w:r>
            </w:hyperlink>
            <w:r w:rsidR="008754D0">
              <w:rPr>
                <w:rFonts w:ascii="Arial" w:hAnsi="Arial" w:cs="Arial"/>
                <w:i/>
                <w:iCs/>
                <w:sz w:val="20"/>
                <w:szCs w:val="20"/>
              </w:rPr>
              <w:t xml:space="preserve"> s28</w:t>
            </w:r>
            <w:r w:rsidR="0005034C">
              <w:rPr>
                <w:rFonts w:ascii="Arial" w:hAnsi="Arial" w:cs="Arial"/>
                <w:i/>
                <w:iCs/>
                <w:sz w:val="20"/>
                <w:szCs w:val="20"/>
              </w:rPr>
              <w:t>)</w:t>
            </w:r>
            <w:r w:rsidRPr="00D9567D">
              <w:rPr>
                <w:rFonts w:ascii="Arial" w:hAnsi="Arial" w:cs="Arial"/>
                <w:i/>
                <w:iCs/>
                <w:sz w:val="20"/>
                <w:szCs w:val="20"/>
              </w:rPr>
              <w:t xml:space="preserve">: </w:t>
            </w:r>
          </w:p>
          <w:p w14:paraId="069BB1DD" w14:textId="23C4F6F7" w:rsidR="00D9567D" w:rsidRPr="00D9567D" w:rsidRDefault="00D9567D" w:rsidP="00BD2B2B">
            <w:pPr>
              <w:pStyle w:val="ListParagraph"/>
              <w:numPr>
                <w:ilvl w:val="0"/>
                <w:numId w:val="30"/>
              </w:numPr>
              <w:contextualSpacing/>
              <w:rPr>
                <w:rFonts w:ascii="Arial" w:hAnsi="Arial" w:cs="Arial"/>
                <w:i/>
                <w:iCs/>
                <w:sz w:val="20"/>
                <w:szCs w:val="20"/>
              </w:rPr>
            </w:pPr>
            <w:r w:rsidRPr="00D9567D">
              <w:rPr>
                <w:rFonts w:ascii="Arial" w:hAnsi="Arial" w:cs="Arial"/>
                <w:i/>
                <w:iCs/>
                <w:sz w:val="20"/>
                <w:szCs w:val="20"/>
              </w:rPr>
              <w:t xml:space="preserve">by the making of a direct payment by the </w:t>
            </w:r>
            <w:r w:rsidR="00AA1B34">
              <w:rPr>
                <w:rFonts w:ascii="Arial" w:hAnsi="Arial" w:cs="Arial"/>
                <w:i/>
                <w:iCs/>
                <w:sz w:val="20"/>
                <w:szCs w:val="20"/>
              </w:rPr>
              <w:t>ICB</w:t>
            </w:r>
            <w:r w:rsidRPr="00D9567D">
              <w:rPr>
                <w:rFonts w:ascii="Arial" w:hAnsi="Arial" w:cs="Arial"/>
                <w:i/>
                <w:iCs/>
                <w:sz w:val="20"/>
                <w:szCs w:val="20"/>
              </w:rPr>
              <w:t xml:space="preserve"> to the individual; </w:t>
            </w:r>
          </w:p>
          <w:p w14:paraId="1E030E5B" w14:textId="66CDC135" w:rsidR="00D9567D" w:rsidRPr="00D9567D" w:rsidRDefault="00D9567D" w:rsidP="00BD2B2B">
            <w:pPr>
              <w:pStyle w:val="ListParagraph"/>
              <w:numPr>
                <w:ilvl w:val="0"/>
                <w:numId w:val="30"/>
              </w:numPr>
              <w:contextualSpacing/>
              <w:rPr>
                <w:rFonts w:ascii="Arial" w:hAnsi="Arial" w:cs="Arial"/>
                <w:i/>
                <w:iCs/>
                <w:sz w:val="20"/>
                <w:szCs w:val="20"/>
              </w:rPr>
            </w:pPr>
            <w:r w:rsidRPr="00D9567D">
              <w:rPr>
                <w:rFonts w:ascii="Arial" w:hAnsi="Arial" w:cs="Arial"/>
                <w:i/>
                <w:iCs/>
                <w:sz w:val="20"/>
                <w:szCs w:val="20"/>
              </w:rPr>
              <w:t xml:space="preserve">by the application of the PHB by the </w:t>
            </w:r>
            <w:r w:rsidR="00AA1B34">
              <w:rPr>
                <w:rFonts w:ascii="Arial" w:hAnsi="Arial" w:cs="Arial"/>
                <w:i/>
                <w:iCs/>
                <w:sz w:val="20"/>
                <w:szCs w:val="20"/>
              </w:rPr>
              <w:t>ICB</w:t>
            </w:r>
            <w:r w:rsidRPr="00D9567D">
              <w:rPr>
                <w:rFonts w:ascii="Arial" w:hAnsi="Arial" w:cs="Arial"/>
                <w:i/>
                <w:iCs/>
                <w:sz w:val="20"/>
                <w:szCs w:val="20"/>
              </w:rPr>
              <w:t xml:space="preserve"> itself; or</w:t>
            </w:r>
          </w:p>
          <w:p w14:paraId="764A6CD5" w14:textId="77777777" w:rsidR="00D9567D" w:rsidRPr="00D9567D" w:rsidRDefault="00D9567D" w:rsidP="00BD2B2B">
            <w:pPr>
              <w:pStyle w:val="ListParagraph"/>
              <w:numPr>
                <w:ilvl w:val="0"/>
                <w:numId w:val="30"/>
              </w:numPr>
              <w:contextualSpacing/>
              <w:rPr>
                <w:rFonts w:ascii="Arial" w:hAnsi="Arial" w:cs="Arial"/>
                <w:i/>
                <w:iCs/>
                <w:sz w:val="20"/>
                <w:szCs w:val="20"/>
              </w:rPr>
            </w:pPr>
            <w:r w:rsidRPr="00D9567D">
              <w:rPr>
                <w:rFonts w:ascii="Arial" w:hAnsi="Arial" w:cs="Arial"/>
                <w:i/>
                <w:iCs/>
                <w:sz w:val="20"/>
                <w:szCs w:val="20"/>
              </w:rPr>
              <w:t>by the transfer of the PHB to a third party (for example, the Provider) who will apply the PHB.</w:t>
            </w:r>
          </w:p>
          <w:p w14:paraId="08B59128" w14:textId="4C75DFFA" w:rsidR="00D9567D" w:rsidRPr="00D9567D" w:rsidRDefault="00D9567D" w:rsidP="00450D58">
            <w:pPr>
              <w:spacing w:before="120" w:after="120"/>
              <w:contextualSpacing/>
              <w:rPr>
                <w:rFonts w:ascii="Arial" w:hAnsi="Arial" w:cs="Arial"/>
                <w:i/>
                <w:sz w:val="20"/>
              </w:rPr>
            </w:pPr>
            <w:r w:rsidRPr="00D9567D">
              <w:rPr>
                <w:rFonts w:ascii="Arial" w:hAnsi="Arial" w:cs="Arial"/>
                <w:i/>
                <w:sz w:val="20"/>
              </w:rPr>
              <w:t xml:space="preserve">If the </w:t>
            </w:r>
            <w:r w:rsidR="00AA1B34">
              <w:rPr>
                <w:rFonts w:ascii="Arial" w:hAnsi="Arial" w:cs="Arial"/>
                <w:i/>
                <w:sz w:val="20"/>
              </w:rPr>
              <w:t>ICB</w:t>
            </w:r>
            <w:r w:rsidRPr="00D9567D">
              <w:rPr>
                <w:rFonts w:ascii="Arial" w:hAnsi="Arial" w:cs="Arial"/>
                <w:i/>
                <w:sz w:val="20"/>
              </w:rPr>
              <w:t xml:space="preserve"> decides that the most appropriate way of managing a PHB is by the transfer of the PHB to the Provider, the Provider must still obtain the agreement of the </w:t>
            </w:r>
            <w:r w:rsidR="00AA1B34">
              <w:rPr>
                <w:rFonts w:ascii="Arial" w:hAnsi="Arial" w:cs="Arial"/>
                <w:i/>
                <w:sz w:val="20"/>
              </w:rPr>
              <w:t>ICB</w:t>
            </w:r>
            <w:r w:rsidRPr="00D9567D">
              <w:rPr>
                <w:rFonts w:ascii="Arial" w:hAnsi="Arial" w:cs="Arial"/>
                <w:i/>
                <w:sz w:val="20"/>
              </w:rPr>
              <w:t xml:space="preserve"> in respect of the choices of services/treatment that Service Users/Carers have made, as set out in PCSPs.</w:t>
            </w:r>
          </w:p>
          <w:p w14:paraId="49723ACD" w14:textId="7CABB535" w:rsidR="00D9567D" w:rsidRPr="00D9567D" w:rsidRDefault="002B28A5" w:rsidP="00450D58">
            <w:pPr>
              <w:pStyle w:val="ListParagraph"/>
              <w:numPr>
                <w:ilvl w:val="0"/>
                <w:numId w:val="21"/>
              </w:numPr>
              <w:spacing w:before="120" w:after="120"/>
              <w:contextualSpacing/>
              <w:rPr>
                <w:rFonts w:ascii="Arial" w:hAnsi="Arial" w:cs="Arial"/>
                <w:i/>
                <w:iCs/>
                <w:sz w:val="20"/>
                <w:szCs w:val="20"/>
                <w:lang w:val="en-US"/>
              </w:rPr>
            </w:pPr>
            <w:r>
              <w:rPr>
                <w:rFonts w:ascii="Arial" w:hAnsi="Arial" w:cs="Arial"/>
                <w:i/>
                <w:iCs/>
                <w:sz w:val="20"/>
                <w:szCs w:val="20"/>
                <w:lang w:val="en-US"/>
              </w:rPr>
              <w:t>U</w:t>
            </w:r>
            <w:r w:rsidR="00D9567D" w:rsidRPr="00D9567D">
              <w:rPr>
                <w:rFonts w:ascii="Arial" w:hAnsi="Arial" w:cs="Arial"/>
                <w:i/>
                <w:iCs/>
                <w:sz w:val="20"/>
                <w:szCs w:val="20"/>
                <w:lang w:val="en-US"/>
              </w:rPr>
              <w:t xml:space="preserve">se Schedule 2M, for example, to: </w:t>
            </w:r>
          </w:p>
          <w:p w14:paraId="3A08A0FB" w14:textId="77777777" w:rsidR="00D9567D" w:rsidRPr="00D9567D" w:rsidRDefault="00D9567D" w:rsidP="00BD2B2B">
            <w:pPr>
              <w:numPr>
                <w:ilvl w:val="0"/>
                <w:numId w:val="19"/>
              </w:numPr>
              <w:ind w:left="1080"/>
              <w:contextualSpacing/>
              <w:rPr>
                <w:rFonts w:ascii="Arial" w:hAnsi="Arial" w:cs="Arial"/>
                <w:i/>
                <w:iCs/>
                <w:sz w:val="20"/>
              </w:rPr>
            </w:pPr>
            <w:r w:rsidRPr="00D9567D">
              <w:rPr>
                <w:rFonts w:ascii="Arial" w:hAnsi="Arial" w:cs="Arial"/>
                <w:i/>
                <w:iCs/>
                <w:sz w:val="20"/>
              </w:rPr>
              <w:t xml:space="preserve">describe which identified groups of Service Users are to be supported through a </w:t>
            </w:r>
            <w:proofErr w:type="spellStart"/>
            <w:r w:rsidRPr="00D9567D">
              <w:rPr>
                <w:rFonts w:ascii="Arial" w:hAnsi="Arial" w:cs="Arial"/>
                <w:i/>
                <w:iCs/>
                <w:sz w:val="20"/>
              </w:rPr>
              <w:t>personalised</w:t>
            </w:r>
            <w:proofErr w:type="spellEnd"/>
            <w:r w:rsidRPr="00D9567D">
              <w:rPr>
                <w:rFonts w:ascii="Arial" w:hAnsi="Arial" w:cs="Arial"/>
                <w:i/>
                <w:iCs/>
                <w:sz w:val="20"/>
              </w:rPr>
              <w:t xml:space="preserve"> care approach and which particular cohorts are to be offered PHBs;</w:t>
            </w:r>
          </w:p>
          <w:p w14:paraId="48AAB616" w14:textId="462D62DF" w:rsidR="00D9567D" w:rsidRPr="00015432" w:rsidRDefault="00D9567D" w:rsidP="00BD2B2B">
            <w:pPr>
              <w:numPr>
                <w:ilvl w:val="0"/>
                <w:numId w:val="19"/>
              </w:numPr>
              <w:ind w:left="1080"/>
              <w:contextualSpacing/>
              <w:rPr>
                <w:rFonts w:ascii="Arial" w:hAnsi="Arial" w:cs="Arial"/>
                <w:i/>
                <w:iCs/>
                <w:sz w:val="20"/>
              </w:rPr>
            </w:pPr>
            <w:r w:rsidRPr="00F37F8D">
              <w:rPr>
                <w:rFonts w:ascii="Arial" w:hAnsi="Arial" w:cs="Arial"/>
                <w:i/>
                <w:iCs/>
                <w:sz w:val="20"/>
              </w:rPr>
              <w:t xml:space="preserve">clarify the funding </w:t>
            </w:r>
            <w:r w:rsidRPr="00015432">
              <w:rPr>
                <w:rFonts w:ascii="Arial" w:hAnsi="Arial" w:cs="Arial"/>
                <w:i/>
                <w:iCs/>
                <w:sz w:val="20"/>
              </w:rPr>
              <w:t>arrangements, including what is within the Price and what is not</w:t>
            </w:r>
            <w:r w:rsidR="00F37F8D" w:rsidRPr="00E44C27">
              <w:rPr>
                <w:rFonts w:ascii="Arial" w:hAnsi="Arial" w:cs="Arial"/>
                <w:i/>
                <w:iCs/>
                <w:sz w:val="20"/>
              </w:rPr>
              <w:t>,</w:t>
            </w:r>
            <w:r w:rsidR="00F37F8D" w:rsidRPr="00C347D3">
              <w:rPr>
                <w:rFonts w:ascii="Arial" w:hAnsi="Arial" w:cs="Arial"/>
                <w:i/>
                <w:iCs/>
                <w:sz w:val="20"/>
              </w:rPr>
              <w:t xml:space="preserve"> and whether funding will be provided as a one off payment</w:t>
            </w:r>
            <w:r w:rsidRPr="00F37F8D">
              <w:rPr>
                <w:rFonts w:ascii="Arial" w:hAnsi="Arial" w:cs="Arial"/>
                <w:i/>
                <w:iCs/>
                <w:sz w:val="20"/>
              </w:rPr>
              <w:t>;</w:t>
            </w:r>
          </w:p>
          <w:p w14:paraId="3411E985" w14:textId="6411C557" w:rsidR="00D9567D" w:rsidRPr="00D9567D" w:rsidRDefault="00D9567D" w:rsidP="00BD2B2B">
            <w:pPr>
              <w:numPr>
                <w:ilvl w:val="0"/>
                <w:numId w:val="19"/>
              </w:numPr>
              <w:ind w:left="1080"/>
              <w:contextualSpacing/>
              <w:rPr>
                <w:rFonts w:ascii="Arial" w:hAnsi="Arial" w:cs="Arial"/>
                <w:i/>
                <w:iCs/>
                <w:sz w:val="20"/>
              </w:rPr>
            </w:pPr>
            <w:r w:rsidRPr="00D9567D">
              <w:rPr>
                <w:rFonts w:ascii="Arial" w:hAnsi="Arial" w:cs="Arial"/>
                <w:i/>
                <w:iCs/>
                <w:sz w:val="20"/>
              </w:rPr>
              <w:t xml:space="preserve">set out a roll-out plan, with timescales and target levels of uptake (aimed at delivering the </w:t>
            </w:r>
            <w:r w:rsidR="00AA1B34">
              <w:rPr>
                <w:rFonts w:ascii="Arial" w:hAnsi="Arial" w:cs="Arial"/>
                <w:i/>
                <w:iCs/>
                <w:sz w:val="20"/>
              </w:rPr>
              <w:t>ICB</w:t>
            </w:r>
            <w:r w:rsidRPr="00D9567D">
              <w:rPr>
                <w:rFonts w:ascii="Arial" w:hAnsi="Arial" w:cs="Arial"/>
                <w:i/>
                <w:iCs/>
                <w:sz w:val="20"/>
              </w:rPr>
              <w:t xml:space="preserve">’s contribution towards the targets set out in the NHS Long Term Plan </w:t>
            </w:r>
            <w:r w:rsidR="00015432">
              <w:rPr>
                <w:rFonts w:ascii="Arial" w:hAnsi="Arial" w:cs="Arial"/>
                <w:i/>
                <w:iCs/>
                <w:sz w:val="20"/>
              </w:rPr>
              <w:t xml:space="preserve">for </w:t>
            </w:r>
            <w:r w:rsidRPr="00D9567D">
              <w:rPr>
                <w:rFonts w:ascii="Arial" w:hAnsi="Arial" w:cs="Arial"/>
                <w:i/>
                <w:iCs/>
                <w:sz w:val="20"/>
              </w:rPr>
              <w:t xml:space="preserve">PHBs to be offered to Service Users/Carers from particular care groups, including, but not limited to those with legal rights listed above, people with multiple long-term conditions; people with mental ill health; people </w:t>
            </w:r>
            <w:r w:rsidRPr="002B0761">
              <w:rPr>
                <w:rFonts w:ascii="Arial" w:hAnsi="Arial" w:cs="Arial"/>
                <w:i/>
                <w:iCs/>
                <w:sz w:val="20"/>
              </w:rPr>
              <w:t>with learning disabilities</w:t>
            </w:r>
            <w:r w:rsidR="002B0761" w:rsidRPr="00E44C27">
              <w:rPr>
                <w:rFonts w:ascii="Arial" w:hAnsi="Arial" w:cs="Arial"/>
                <w:i/>
                <w:iCs/>
                <w:sz w:val="20"/>
              </w:rPr>
              <w:t xml:space="preserve">; </w:t>
            </w:r>
            <w:r w:rsidR="002B0761" w:rsidRPr="00C347D3">
              <w:rPr>
                <w:rFonts w:ascii="Arial" w:hAnsi="Arial" w:cs="Arial"/>
                <w:i/>
                <w:iCs/>
                <w:sz w:val="20"/>
              </w:rPr>
              <w:t>people using palliative and end of life care services; and to support patients with more timely discharge from hospital</w:t>
            </w:r>
            <w:r w:rsidR="00D417FF" w:rsidRPr="002B0761">
              <w:rPr>
                <w:rFonts w:ascii="Arial" w:hAnsi="Arial" w:cs="Arial"/>
                <w:i/>
                <w:iCs/>
                <w:sz w:val="20"/>
              </w:rPr>
              <w:t>)</w:t>
            </w:r>
            <w:r w:rsidRPr="00E44C27">
              <w:rPr>
                <w:rFonts w:ascii="Arial" w:hAnsi="Arial" w:cs="Arial"/>
                <w:i/>
                <w:iCs/>
                <w:sz w:val="20"/>
              </w:rPr>
              <w:t>;</w:t>
            </w:r>
          </w:p>
          <w:p w14:paraId="44B7F51A" w14:textId="77777777" w:rsidR="00D9567D" w:rsidRPr="00D9567D" w:rsidRDefault="00D9567D" w:rsidP="00BD2B2B">
            <w:pPr>
              <w:numPr>
                <w:ilvl w:val="0"/>
                <w:numId w:val="19"/>
              </w:numPr>
              <w:ind w:left="1080"/>
              <w:contextualSpacing/>
              <w:rPr>
                <w:rFonts w:ascii="Arial" w:hAnsi="Arial" w:cs="Arial"/>
                <w:i/>
                <w:iCs/>
                <w:sz w:val="20"/>
              </w:rPr>
            </w:pPr>
            <w:r w:rsidRPr="00D9567D">
              <w:rPr>
                <w:rFonts w:ascii="Arial" w:hAnsi="Arial" w:cs="Arial"/>
                <w:i/>
                <w:iCs/>
                <w:sz w:val="20"/>
              </w:rPr>
              <w:t xml:space="preserve">describe how the process of PHBs is aligned with delivery of personal budgets in social care and education, to ensure a seamless offer to Service Users/Carers; </w:t>
            </w:r>
          </w:p>
          <w:p w14:paraId="7B19CAB9" w14:textId="77777777" w:rsidR="00D9567D" w:rsidRPr="00D9567D" w:rsidRDefault="00D9567D" w:rsidP="00BD2B2B">
            <w:pPr>
              <w:numPr>
                <w:ilvl w:val="0"/>
                <w:numId w:val="19"/>
              </w:numPr>
              <w:ind w:left="1080"/>
              <w:contextualSpacing/>
              <w:rPr>
                <w:rFonts w:ascii="Arial" w:hAnsi="Arial" w:cs="Arial"/>
                <w:i/>
                <w:iCs/>
                <w:sz w:val="20"/>
              </w:rPr>
            </w:pPr>
            <w:r w:rsidRPr="00D9567D">
              <w:rPr>
                <w:rFonts w:ascii="Arial" w:hAnsi="Arial" w:cs="Arial"/>
                <w:i/>
                <w:iCs/>
                <w:sz w:val="20"/>
              </w:rPr>
              <w:t xml:space="preserve">require the Provider to implement the roll-out plan, supporting Service Users/Carers, through the </w:t>
            </w:r>
            <w:proofErr w:type="spellStart"/>
            <w:r w:rsidRPr="00D9567D">
              <w:rPr>
                <w:rFonts w:ascii="Arial" w:hAnsi="Arial" w:cs="Arial"/>
                <w:i/>
                <w:iCs/>
                <w:sz w:val="20"/>
              </w:rPr>
              <w:t>personalised</w:t>
            </w:r>
            <w:proofErr w:type="spellEnd"/>
            <w:r w:rsidRPr="00D9567D">
              <w:rPr>
                <w:rFonts w:ascii="Arial" w:hAnsi="Arial" w:cs="Arial"/>
                <w:i/>
                <w:iCs/>
                <w:sz w:val="20"/>
              </w:rPr>
              <w:t xml:space="preserve"> care and support planning process, to identify, choose between and access services and treatments that are more suitable for them, including services and treatments from non-NHS providers – and to report on progress in implementation;</w:t>
            </w:r>
          </w:p>
          <w:p w14:paraId="6C3257B7" w14:textId="77777777" w:rsidR="00D9567D" w:rsidRPr="00D9567D" w:rsidRDefault="00D9567D" w:rsidP="00BD2B2B">
            <w:pPr>
              <w:numPr>
                <w:ilvl w:val="0"/>
                <w:numId w:val="19"/>
              </w:numPr>
              <w:ind w:left="1080"/>
              <w:contextualSpacing/>
              <w:rPr>
                <w:rFonts w:ascii="Arial" w:hAnsi="Arial" w:cs="Arial"/>
                <w:i/>
                <w:iCs/>
                <w:sz w:val="20"/>
              </w:rPr>
            </w:pPr>
            <w:r w:rsidRPr="00D9567D">
              <w:rPr>
                <w:rFonts w:ascii="Arial" w:hAnsi="Arial" w:cs="Arial"/>
                <w:i/>
                <w:iCs/>
                <w:sz w:val="20"/>
              </w:rPr>
              <w:t>require the Provider to agree appropriate financial and contractual arrangements to support the choices Service Users/Carers have made; and</w:t>
            </w:r>
          </w:p>
          <w:p w14:paraId="70EC4FC8" w14:textId="77777777" w:rsidR="00BF7893" w:rsidRDefault="00D9567D" w:rsidP="00B35571">
            <w:pPr>
              <w:numPr>
                <w:ilvl w:val="0"/>
                <w:numId w:val="19"/>
              </w:numPr>
              <w:ind w:left="1080"/>
              <w:contextualSpacing/>
              <w:rPr>
                <w:rFonts w:ascii="Arial" w:hAnsi="Arial" w:cs="Arial"/>
                <w:i/>
                <w:iCs/>
                <w:sz w:val="20"/>
              </w:rPr>
            </w:pPr>
            <w:r w:rsidRPr="00D9567D">
              <w:rPr>
                <w:rFonts w:ascii="Arial" w:hAnsi="Arial" w:cs="Arial"/>
                <w:i/>
                <w:iCs/>
                <w:sz w:val="20"/>
              </w:rPr>
              <w:t xml:space="preserve">set out any necessary arrangements for financial audit of PHBs, including for </w:t>
            </w:r>
            <w:proofErr w:type="spellStart"/>
            <w:r w:rsidRPr="00D9567D">
              <w:rPr>
                <w:rFonts w:ascii="Arial" w:hAnsi="Arial" w:cs="Arial"/>
                <w:i/>
                <w:iCs/>
                <w:sz w:val="20"/>
              </w:rPr>
              <w:t>clawback</w:t>
            </w:r>
            <w:proofErr w:type="spellEnd"/>
            <w:r w:rsidRPr="00D9567D">
              <w:rPr>
                <w:rFonts w:ascii="Arial" w:hAnsi="Arial" w:cs="Arial"/>
                <w:i/>
                <w:iCs/>
                <w:sz w:val="20"/>
              </w:rPr>
              <w:t xml:space="preserve"> of funding in the event of improper use and </w:t>
            </w:r>
            <w:proofErr w:type="spellStart"/>
            <w:r w:rsidRPr="00D9567D">
              <w:rPr>
                <w:rFonts w:ascii="Arial" w:hAnsi="Arial" w:cs="Arial"/>
                <w:i/>
                <w:iCs/>
                <w:sz w:val="20"/>
              </w:rPr>
              <w:t>clawback</w:t>
            </w:r>
            <w:proofErr w:type="spellEnd"/>
            <w:r w:rsidRPr="00D9567D">
              <w:rPr>
                <w:rFonts w:ascii="Arial" w:hAnsi="Arial" w:cs="Arial"/>
                <w:i/>
                <w:iCs/>
                <w:sz w:val="20"/>
              </w:rPr>
              <w:t xml:space="preserve"> in the event of underspends of the person’s budget, ensuring this is discussed and agreed with the person beforehand.</w:t>
            </w:r>
          </w:p>
          <w:p w14:paraId="2878A520" w14:textId="31FE8EBC" w:rsidR="00B35571" w:rsidRPr="00B35571" w:rsidRDefault="00B35571" w:rsidP="00B35571">
            <w:pPr>
              <w:ind w:left="1080"/>
              <w:contextualSpacing/>
              <w:rPr>
                <w:rFonts w:ascii="Arial" w:hAnsi="Arial" w:cs="Arial"/>
                <w:i/>
                <w:iCs/>
                <w:sz w:val="20"/>
              </w:rPr>
            </w:pPr>
          </w:p>
        </w:tc>
      </w:tr>
    </w:tbl>
    <w:p w14:paraId="2544F2AC" w14:textId="77777777" w:rsidR="00DA2EAF" w:rsidRPr="006A206E" w:rsidRDefault="00DA2EAF">
      <w:pPr>
        <w:rPr>
          <w:rFonts w:ascii="Arial" w:hAnsi="Arial" w:cs="Arial"/>
          <w:b/>
          <w:sz w:val="2"/>
          <w:szCs w:val="2"/>
        </w:rPr>
      </w:pPr>
      <w:r w:rsidRPr="00D9567D">
        <w:rPr>
          <w:rFonts w:ascii="Arial" w:hAnsi="Arial" w:cs="Arial"/>
          <w:b/>
          <w:sz w:val="20"/>
        </w:rPr>
        <w:lastRenderedPageBreak/>
        <w:br w:type="page"/>
      </w:r>
    </w:p>
    <w:p w14:paraId="74A42A38" w14:textId="77777777" w:rsidR="00DA2EAF" w:rsidRPr="00B72DDB" w:rsidRDefault="00DA2EAF" w:rsidP="00DA2EAF">
      <w:pPr>
        <w:widowControl w:val="0"/>
        <w:spacing w:after="0"/>
        <w:jc w:val="center"/>
        <w:rPr>
          <w:rFonts w:ascii="Arial" w:hAnsi="Arial" w:cs="Arial"/>
          <w:bCs/>
        </w:rPr>
      </w:pPr>
      <w:r w:rsidRPr="00B72DDB">
        <w:rPr>
          <w:rFonts w:ascii="Arial" w:hAnsi="Arial" w:cs="Arial"/>
          <w:b/>
          <w:bCs/>
          <w:sz w:val="28"/>
          <w:szCs w:val="28"/>
        </w:rPr>
        <w:lastRenderedPageBreak/>
        <w:t>SCHEDULE 2 – THE SERVICES</w:t>
      </w:r>
    </w:p>
    <w:p w14:paraId="5715A693" w14:textId="77777777" w:rsidR="00DA2EAF" w:rsidRPr="00B55B88" w:rsidRDefault="00DA2EAF" w:rsidP="00DD2AE3">
      <w:pPr>
        <w:spacing w:after="0"/>
        <w:rPr>
          <w:rFonts w:ascii="Arial" w:hAnsi="Arial" w:cs="Arial"/>
          <w:sz w:val="20"/>
        </w:rPr>
      </w:pPr>
    </w:p>
    <w:p w14:paraId="4941ADDF" w14:textId="615EE785" w:rsidR="00DA2EAF" w:rsidRPr="00DA2EAF" w:rsidRDefault="00DA2EAF" w:rsidP="00DA2EAF">
      <w:pPr>
        <w:pStyle w:val="ListParagraph"/>
        <w:numPr>
          <w:ilvl w:val="0"/>
          <w:numId w:val="7"/>
        </w:numPr>
        <w:ind w:left="0" w:firstLine="0"/>
        <w:contextualSpacing/>
        <w:jc w:val="center"/>
        <w:outlineLvl w:val="1"/>
        <w:rPr>
          <w:rFonts w:ascii="Arial" w:hAnsi="Arial" w:cs="Arial"/>
          <w:b/>
        </w:rPr>
      </w:pPr>
      <w:bookmarkStart w:id="95" w:name="_Toc157691455"/>
      <w:r w:rsidRPr="00DA2EAF">
        <w:rPr>
          <w:rFonts w:ascii="Arial" w:hAnsi="Arial" w:cs="Arial"/>
          <w:b/>
        </w:rPr>
        <w:t>Health Inequalities</w:t>
      </w:r>
      <w:r w:rsidR="00FD3B98">
        <w:rPr>
          <w:rFonts w:ascii="Arial" w:hAnsi="Arial" w:cs="Arial"/>
          <w:b/>
        </w:rPr>
        <w:t xml:space="preserve"> Action Plan</w:t>
      </w:r>
      <w:bookmarkEnd w:id="95"/>
    </w:p>
    <w:p w14:paraId="0C04002A" w14:textId="77777777" w:rsidR="00DA2EAF" w:rsidRPr="00B55B88" w:rsidRDefault="00DA2EAF" w:rsidP="004A5F22">
      <w:pPr>
        <w:spacing w:after="0"/>
        <w:rPr>
          <w:rFonts w:ascii="Arial" w:hAnsi="Arial" w:cs="Arial"/>
          <w:bCs/>
          <w:sz w:val="20"/>
        </w:rPr>
      </w:pPr>
    </w:p>
    <w:p w14:paraId="13179985" w14:textId="77777777" w:rsidR="0064158E" w:rsidRPr="00B55B88" w:rsidRDefault="0064158E" w:rsidP="0064158E">
      <w:pPr>
        <w:spacing w:after="0"/>
        <w:rPr>
          <w:rFonts w:ascii="Arial" w:hAnsi="Arial" w:cs="Arial"/>
          <w:bCs/>
          <w:sz w:val="20"/>
        </w:rPr>
      </w:pPr>
    </w:p>
    <w:tbl>
      <w:tblPr>
        <w:tblStyle w:val="TableGrid"/>
        <w:tblW w:w="0" w:type="auto"/>
        <w:tblLook w:val="04A0" w:firstRow="1" w:lastRow="0" w:firstColumn="1" w:lastColumn="0" w:noHBand="0" w:noVBand="1"/>
      </w:tblPr>
      <w:tblGrid>
        <w:gridCol w:w="8302"/>
      </w:tblGrid>
      <w:tr w:rsidR="0064158E" w14:paraId="407BF792" w14:textId="77777777" w:rsidTr="43E2B2C9">
        <w:tc>
          <w:tcPr>
            <w:tcW w:w="9016" w:type="dxa"/>
            <w:tcBorders>
              <w:top w:val="single" w:sz="4" w:space="0" w:color="auto"/>
              <w:left w:val="single" w:sz="4" w:space="0" w:color="auto"/>
              <w:bottom w:val="single" w:sz="4" w:space="0" w:color="auto"/>
              <w:right w:val="single" w:sz="4" w:space="0" w:color="auto"/>
            </w:tcBorders>
          </w:tcPr>
          <w:p w14:paraId="35AC241F" w14:textId="4CD4E2BA" w:rsidR="00BE3C0F" w:rsidRDefault="00BE3C0F" w:rsidP="00450D58">
            <w:pPr>
              <w:spacing w:before="120" w:after="120"/>
              <w:rPr>
                <w:rFonts w:ascii="Arial" w:eastAsia="Calibri" w:hAnsi="Arial" w:cs="Arial"/>
                <w:i/>
                <w:iCs/>
                <w:sz w:val="20"/>
                <w:lang w:val="en-GB" w:eastAsia="en-US"/>
              </w:rPr>
            </w:pPr>
            <w:r w:rsidRPr="00BE3C0F">
              <w:rPr>
                <w:rFonts w:ascii="Arial" w:eastAsia="Calibri" w:hAnsi="Arial" w:cs="Arial"/>
                <w:i/>
                <w:iCs/>
                <w:sz w:val="20"/>
                <w:lang w:val="en-GB" w:eastAsia="en-US"/>
              </w:rPr>
              <w:t>The italicised notes below give advice on what sort of content should or can be included in this Schedule. Delete these italicised notes; include your own local agreed text or state Not Applicable.</w:t>
            </w:r>
          </w:p>
          <w:p w14:paraId="78746599" w14:textId="2F62AB85" w:rsidR="0064158E" w:rsidRDefault="0064158E" w:rsidP="00450D58">
            <w:pPr>
              <w:spacing w:before="120" w:after="120"/>
              <w:rPr>
                <w:rFonts w:ascii="Arial" w:eastAsiaTheme="minorEastAsia" w:hAnsi="Arial" w:cs="Arial"/>
                <w:i/>
                <w:iCs/>
                <w:sz w:val="20"/>
                <w:lang w:eastAsia="ja-JP"/>
              </w:rPr>
            </w:pPr>
            <w:r>
              <w:rPr>
                <w:rFonts w:ascii="Arial" w:eastAsia="Calibri" w:hAnsi="Arial" w:cs="Arial"/>
                <w:i/>
                <w:iCs/>
                <w:sz w:val="20"/>
                <w:lang w:val="en-GB" w:eastAsia="en-US"/>
              </w:rPr>
              <w:t>The guidance below sets out some considerations to be taken into account in populating Schedule 2N.</w:t>
            </w:r>
            <w:r w:rsidR="00F449ED">
              <w:rPr>
                <w:rFonts w:ascii="Arial" w:eastAsia="Calibri" w:hAnsi="Arial" w:cs="Arial"/>
                <w:i/>
                <w:iCs/>
                <w:sz w:val="20"/>
                <w:lang w:val="en-GB" w:eastAsia="en-US"/>
              </w:rPr>
              <w:t xml:space="preserve">  </w:t>
            </w:r>
            <w:r>
              <w:rPr>
                <w:rFonts w:ascii="Arial" w:hAnsi="Arial" w:cs="Arial"/>
                <w:i/>
                <w:iCs/>
                <w:sz w:val="20"/>
              </w:rPr>
              <w:t>Schedule 2N should be used to set out specific actions which the Commissioner and/or Provider will take, aimed at reducing inequalities in access to, experience of and outcomes from care and treatment, with specific relation to the Services</w:t>
            </w:r>
            <w:r w:rsidR="00DF195C">
              <w:rPr>
                <w:rFonts w:ascii="Arial" w:hAnsi="Arial" w:cs="Arial"/>
                <w:i/>
                <w:iCs/>
                <w:sz w:val="20"/>
              </w:rPr>
              <w:t>.</w:t>
            </w:r>
          </w:p>
          <w:p w14:paraId="2A180E3C" w14:textId="52E769F6" w:rsidR="0064158E" w:rsidRDefault="0064158E" w:rsidP="00450D58">
            <w:pPr>
              <w:spacing w:before="120" w:after="120"/>
              <w:rPr>
                <w:rFonts w:ascii="Arial" w:eastAsiaTheme="minorHAnsi" w:hAnsi="Arial" w:cs="Arial"/>
                <w:i/>
                <w:iCs/>
                <w:sz w:val="20"/>
                <w:lang w:val="en-GB" w:eastAsia="en-US"/>
              </w:rPr>
            </w:pPr>
            <w:r>
              <w:rPr>
                <w:rFonts w:ascii="Arial" w:hAnsi="Arial" w:cs="Arial"/>
                <w:i/>
                <w:iCs/>
                <w:sz w:val="20"/>
              </w:rPr>
              <w:t xml:space="preserve">Successfully tackling health inequalities </w:t>
            </w:r>
            <w:r>
              <w:rPr>
                <w:rFonts w:ascii="Arial" w:eastAsiaTheme="minorHAnsi" w:hAnsi="Arial" w:cs="Arial"/>
                <w:i/>
                <w:iCs/>
                <w:sz w:val="20"/>
                <w:lang w:val="en-GB" w:eastAsia="en-US"/>
              </w:rPr>
              <w:t>will necessitate close working with other local organisations from the statutory sector and beyond</w:t>
            </w:r>
            <w:r w:rsidR="00813913">
              <w:rPr>
                <w:rFonts w:ascii="Arial" w:eastAsiaTheme="minorHAnsi" w:hAnsi="Arial" w:cs="Arial"/>
                <w:i/>
                <w:iCs/>
                <w:sz w:val="20"/>
                <w:lang w:val="en-GB" w:eastAsia="en-US"/>
              </w:rPr>
              <w:t>.  T</w:t>
            </w:r>
            <w:r>
              <w:rPr>
                <w:rFonts w:ascii="Arial" w:eastAsiaTheme="minorHAnsi" w:hAnsi="Arial" w:cs="Arial"/>
                <w:i/>
                <w:iCs/>
                <w:sz w:val="20"/>
                <w:lang w:val="en-GB" w:eastAsia="en-US"/>
              </w:rPr>
              <w:t>he actions set out in Schedule 2N should be rooted in wider systems for partnership working across the local area.</w:t>
            </w:r>
          </w:p>
          <w:p w14:paraId="6EF64191" w14:textId="2321C48B" w:rsidR="003B6475" w:rsidRPr="00865A6A" w:rsidRDefault="0064158E" w:rsidP="00450D58">
            <w:pPr>
              <w:spacing w:before="120" w:after="120"/>
              <w:rPr>
                <w:rFonts w:ascii="Arial" w:hAnsi="Arial" w:cs="Arial"/>
                <w:b/>
                <w:bCs/>
                <w:i/>
                <w:iCs/>
                <w:sz w:val="20"/>
              </w:rPr>
            </w:pPr>
            <w:r w:rsidRPr="00865A6A">
              <w:rPr>
                <w:rFonts w:ascii="Arial" w:hAnsi="Arial" w:cs="Arial"/>
                <w:i/>
                <w:iCs/>
                <w:sz w:val="20"/>
              </w:rPr>
              <w:t>Detailed suggestions for inclusion are set out below.</w:t>
            </w:r>
            <w:r w:rsidR="003B6475" w:rsidRPr="00865A6A">
              <w:rPr>
                <w:rFonts w:ascii="Arial" w:hAnsi="Arial" w:cs="Arial"/>
                <w:i/>
                <w:iCs/>
                <w:sz w:val="20"/>
              </w:rPr>
              <w:t xml:space="preserve">  The </w:t>
            </w:r>
            <w:r w:rsidR="00813913" w:rsidRPr="00865A6A">
              <w:rPr>
                <w:rFonts w:ascii="Arial" w:hAnsi="Arial" w:cs="Arial"/>
                <w:i/>
                <w:iCs/>
                <w:sz w:val="20"/>
              </w:rPr>
              <w:t>Parties</w:t>
            </w:r>
            <w:r w:rsidR="00B35571" w:rsidRPr="00865A6A">
              <w:rPr>
                <w:rFonts w:ascii="Arial" w:hAnsi="Arial" w:cs="Arial"/>
                <w:i/>
                <w:iCs/>
                <w:sz w:val="20"/>
              </w:rPr>
              <w:t xml:space="preserve"> </w:t>
            </w:r>
            <w:r w:rsidR="003B6475" w:rsidRPr="00865A6A">
              <w:rPr>
                <w:rFonts w:ascii="Arial" w:hAnsi="Arial" w:cs="Arial"/>
                <w:i/>
                <w:iCs/>
                <w:sz w:val="20"/>
              </w:rPr>
              <w:t xml:space="preserve">should also refer to the five strategic priorities for tackling health inequalities </w:t>
            </w:r>
            <w:r w:rsidR="00FC3D28" w:rsidRPr="00865A6A">
              <w:rPr>
                <w:rFonts w:ascii="Arial" w:hAnsi="Arial" w:cs="Arial"/>
                <w:i/>
                <w:iCs/>
                <w:sz w:val="20"/>
              </w:rPr>
              <w:t>o</w:t>
            </w:r>
            <w:r w:rsidR="006B4EFD" w:rsidRPr="00865A6A">
              <w:rPr>
                <w:rFonts w:ascii="Arial" w:hAnsi="Arial" w:cs="Arial"/>
                <w:i/>
                <w:iCs/>
                <w:sz w:val="20"/>
              </w:rPr>
              <w:t>n the</w:t>
            </w:r>
            <w:r w:rsidR="00F803D1" w:rsidRPr="00405A11">
              <w:rPr>
                <w:rFonts w:ascii="Arial" w:hAnsi="Arial" w:cs="Arial"/>
                <w:bCs/>
                <w:i/>
                <w:iCs/>
                <w:sz w:val="20"/>
              </w:rPr>
              <w:t xml:space="preserve"> </w:t>
            </w:r>
            <w:hyperlink r:id="rId35" w:history="1">
              <w:r w:rsidR="006B4EFD" w:rsidRPr="00865A6A">
                <w:rPr>
                  <w:rStyle w:val="Hyperlink"/>
                  <w:rFonts w:ascii="Arial" w:hAnsi="Arial" w:cs="Arial"/>
                  <w:i/>
                  <w:iCs/>
                  <w:sz w:val="20"/>
                </w:rPr>
                <w:t>NHS England Equality and Health Inequalities Hub</w:t>
              </w:r>
            </w:hyperlink>
            <w:r w:rsidR="001D3C16" w:rsidRPr="00865A6A">
              <w:rPr>
                <w:rStyle w:val="Hyperlink"/>
                <w:rFonts w:ascii="Arial" w:hAnsi="Arial" w:cs="Arial"/>
                <w:i/>
                <w:iCs/>
                <w:sz w:val="20"/>
              </w:rPr>
              <w:t>.</w:t>
            </w:r>
          </w:p>
          <w:p w14:paraId="074B883B" w14:textId="38C4A646" w:rsidR="0064158E" w:rsidRDefault="00CA1EB9" w:rsidP="00450D58">
            <w:pPr>
              <w:spacing w:before="120" w:after="120"/>
              <w:rPr>
                <w:rFonts w:ascii="Arial" w:hAnsi="Arial" w:cs="Arial"/>
                <w:b/>
                <w:bCs/>
                <w:i/>
                <w:iCs/>
                <w:sz w:val="20"/>
              </w:rPr>
            </w:pPr>
            <w:r>
              <w:rPr>
                <w:rFonts w:ascii="Arial" w:hAnsi="Arial" w:cs="Arial"/>
                <w:b/>
                <w:bCs/>
                <w:i/>
                <w:iCs/>
                <w:sz w:val="20"/>
              </w:rPr>
              <w:t>Better data and intelligent use of data</w:t>
            </w:r>
          </w:p>
          <w:p w14:paraId="516BD4B3" w14:textId="7B4B2E4E" w:rsidR="00646194" w:rsidRPr="00646194" w:rsidRDefault="00646194" w:rsidP="00450D58">
            <w:pPr>
              <w:spacing w:before="120" w:after="120"/>
              <w:rPr>
                <w:rFonts w:ascii="Arial" w:hAnsi="Arial" w:cs="Arial"/>
                <w:i/>
                <w:iCs/>
                <w:sz w:val="20"/>
              </w:rPr>
            </w:pPr>
            <w:r w:rsidRPr="00CA65A6">
              <w:rPr>
                <w:rFonts w:ascii="Arial" w:hAnsi="Arial" w:cs="Arial"/>
                <w:i/>
                <w:iCs/>
                <w:sz w:val="20"/>
              </w:rPr>
              <w:t>See</w:t>
            </w:r>
            <w:r w:rsidR="00C374AD">
              <w:rPr>
                <w:rFonts w:ascii="Arial" w:hAnsi="Arial" w:cs="Arial"/>
                <w:i/>
                <w:iCs/>
                <w:sz w:val="20"/>
              </w:rPr>
              <w:t xml:space="preserve"> the </w:t>
            </w:r>
            <w:hyperlink r:id="rId36" w:history="1">
              <w:r w:rsidR="00F87529" w:rsidRPr="00F87529">
                <w:rPr>
                  <w:rStyle w:val="Hyperlink"/>
                  <w:rFonts w:ascii="Arial" w:hAnsi="Arial" w:cs="Arial"/>
                  <w:i/>
                  <w:iCs/>
                  <w:sz w:val="20"/>
                </w:rPr>
                <w:t>Equality and Health Inequalities Hub: Data and insight.</w:t>
              </w:r>
            </w:hyperlink>
          </w:p>
          <w:p w14:paraId="19E14A12" w14:textId="4C13C0EA" w:rsidR="0064158E" w:rsidRDefault="0064158E" w:rsidP="00450D58">
            <w:pPr>
              <w:spacing w:before="120" w:after="120"/>
              <w:rPr>
                <w:rFonts w:ascii="Arial" w:hAnsi="Arial" w:cs="Arial"/>
                <w:i/>
                <w:iCs/>
                <w:sz w:val="20"/>
              </w:rPr>
            </w:pPr>
            <w:r>
              <w:rPr>
                <w:rFonts w:ascii="Arial" w:hAnsi="Arial" w:cs="Arial"/>
                <w:i/>
                <w:iCs/>
                <w:sz w:val="20"/>
              </w:rPr>
              <w:t>Schedule 2N can be used to set out</w:t>
            </w:r>
            <w:r w:rsidR="00BE6C19">
              <w:rPr>
                <w:rFonts w:ascii="Arial" w:hAnsi="Arial" w:cs="Arial"/>
                <w:i/>
                <w:iCs/>
                <w:sz w:val="20"/>
              </w:rPr>
              <w:t>:</w:t>
            </w:r>
          </w:p>
          <w:p w14:paraId="4E6E6C37" w14:textId="121FD78D" w:rsidR="00630EF5" w:rsidRPr="006B0B4B" w:rsidRDefault="0064158E" w:rsidP="00450D58">
            <w:pPr>
              <w:pStyle w:val="ListParagraph"/>
              <w:numPr>
                <w:ilvl w:val="0"/>
                <w:numId w:val="27"/>
              </w:numPr>
              <w:spacing w:before="120" w:after="120"/>
              <w:rPr>
                <w:rFonts w:ascii="Arial" w:hAnsi="Arial" w:cs="Arial"/>
                <w:i/>
                <w:iCs/>
                <w:sz w:val="20"/>
                <w:szCs w:val="20"/>
                <w:lang w:eastAsia="en-US"/>
              </w:rPr>
            </w:pPr>
            <w:r>
              <w:rPr>
                <w:rFonts w:ascii="Arial" w:hAnsi="Arial" w:cs="Arial"/>
                <w:i/>
                <w:iCs/>
                <w:sz w:val="20"/>
                <w:lang w:eastAsia="en-US"/>
              </w:rPr>
              <w:t xml:space="preserve">how the Parties will work with other partners to bring together accessible sources of data to understand levels of variation in access to and outcomes from the Services and to identify and prioritise cohorts of </w:t>
            </w:r>
            <w:r w:rsidR="005A13A5">
              <w:rPr>
                <w:rFonts w:ascii="Arial" w:hAnsi="Arial" w:cs="Arial"/>
                <w:i/>
                <w:iCs/>
                <w:sz w:val="20"/>
                <w:lang w:eastAsia="en-US"/>
              </w:rPr>
              <w:t>disadvantage</w:t>
            </w:r>
            <w:r w:rsidR="00D42F9C">
              <w:rPr>
                <w:rFonts w:ascii="Arial" w:hAnsi="Arial" w:cs="Arial"/>
                <w:i/>
                <w:iCs/>
                <w:sz w:val="20"/>
                <w:lang w:eastAsia="en-US"/>
              </w:rPr>
              <w:t>d</w:t>
            </w:r>
            <w:r>
              <w:rPr>
                <w:rFonts w:ascii="Arial" w:hAnsi="Arial" w:cs="Arial"/>
                <w:i/>
                <w:iCs/>
                <w:sz w:val="20"/>
                <w:lang w:eastAsia="en-US"/>
              </w:rPr>
              <w:t xml:space="preserve"> individuals, families, and communities, capitalising on growing understanding of population health management approaches and applications</w:t>
            </w:r>
            <w:r w:rsidR="00630EF5">
              <w:rPr>
                <w:rFonts w:ascii="Arial" w:hAnsi="Arial" w:cs="Arial"/>
                <w:i/>
                <w:iCs/>
                <w:sz w:val="20"/>
                <w:lang w:eastAsia="en-US"/>
              </w:rPr>
              <w:t xml:space="preserve">.  </w:t>
            </w:r>
            <w:r w:rsidR="00630EF5" w:rsidRPr="006B0B4B">
              <w:rPr>
                <w:rFonts w:ascii="Arial" w:hAnsi="Arial" w:cs="Arial"/>
                <w:i/>
                <w:iCs/>
                <w:sz w:val="20"/>
                <w:szCs w:val="20"/>
                <w:lang w:eastAsia="en-US"/>
              </w:rPr>
              <w:t xml:space="preserve">This may include using data at national, regional and local </w:t>
            </w:r>
            <w:r w:rsidR="00630EF5" w:rsidRPr="002154E2">
              <w:rPr>
                <w:rFonts w:ascii="Arial" w:hAnsi="Arial" w:cs="Arial"/>
                <w:i/>
                <w:iCs/>
                <w:sz w:val="20"/>
                <w:szCs w:val="20"/>
                <w:lang w:eastAsia="en-US"/>
              </w:rPr>
              <w:t xml:space="preserve">levels and the use of the </w:t>
            </w:r>
            <w:hyperlink r:id="rId37" w:history="1">
              <w:r w:rsidR="00630EF5" w:rsidRPr="00F87529">
                <w:rPr>
                  <w:rStyle w:val="Hyperlink"/>
                  <w:rFonts w:ascii="Arial" w:hAnsi="Arial" w:cs="Arial"/>
                  <w:i/>
                  <w:iCs/>
                  <w:sz w:val="20"/>
                  <w:szCs w:val="20"/>
                </w:rPr>
                <w:t>Health Inequalities Improvement Dashboard</w:t>
              </w:r>
              <w:r w:rsidR="00630EF5" w:rsidRPr="00F87529">
                <w:rPr>
                  <w:rStyle w:val="Hyperlink"/>
                  <w:rFonts w:ascii="Arial" w:hAnsi="Arial" w:cs="Arial"/>
                  <w:i/>
                  <w:iCs/>
                  <w:sz w:val="20"/>
                  <w:szCs w:val="20"/>
                  <w:lang w:eastAsia="en-US"/>
                </w:rPr>
                <w:t xml:space="preserve"> (HIID);</w:t>
              </w:r>
            </w:hyperlink>
          </w:p>
          <w:p w14:paraId="6245AEA0" w14:textId="6B2B9887" w:rsidR="0064158E" w:rsidRDefault="0064158E" w:rsidP="00450D58">
            <w:pPr>
              <w:pStyle w:val="ListParagraph"/>
              <w:numPr>
                <w:ilvl w:val="0"/>
                <w:numId w:val="27"/>
              </w:numPr>
              <w:spacing w:before="120" w:after="120"/>
              <w:rPr>
                <w:rFonts w:ascii="Arial" w:hAnsi="Arial" w:cs="Arial"/>
                <w:i/>
                <w:iCs/>
                <w:sz w:val="20"/>
                <w:lang w:eastAsia="en-US"/>
              </w:rPr>
            </w:pPr>
            <w:r>
              <w:rPr>
                <w:rFonts w:ascii="Arial" w:hAnsi="Arial" w:cs="Arial"/>
                <w:i/>
                <w:iCs/>
                <w:sz w:val="20"/>
                <w:lang w:eastAsia="en-US"/>
              </w:rPr>
              <w:t xml:space="preserve">how they will use this intelligence base to analyse and prioritise action at neighbourhood, “place” and system level; </w:t>
            </w:r>
          </w:p>
          <w:p w14:paraId="5EF2ADA7" w14:textId="19B96727" w:rsidR="0064158E" w:rsidRDefault="0064158E" w:rsidP="00450D58">
            <w:pPr>
              <w:pStyle w:val="ListParagraph"/>
              <w:numPr>
                <w:ilvl w:val="0"/>
                <w:numId w:val="27"/>
              </w:numPr>
              <w:spacing w:before="120" w:after="120"/>
              <w:rPr>
                <w:rFonts w:ascii="Arial" w:hAnsi="Arial" w:cs="Arial"/>
                <w:i/>
                <w:iCs/>
                <w:sz w:val="20"/>
                <w:lang w:eastAsia="en-US"/>
              </w:rPr>
            </w:pPr>
            <w:r>
              <w:rPr>
                <w:rFonts w:ascii="Arial" w:hAnsi="Arial" w:cs="Arial"/>
                <w:i/>
                <w:iCs/>
                <w:sz w:val="20"/>
                <w:lang w:eastAsia="en-US"/>
              </w:rPr>
              <w:t>what action the Provider will take to ensure that data which it reports about its Services is accurate and timely, with particular emphasis on attributing</w:t>
            </w:r>
            <w:r w:rsidR="008E53B0">
              <w:rPr>
                <w:rFonts w:ascii="Arial" w:hAnsi="Arial" w:cs="Arial"/>
                <w:i/>
                <w:iCs/>
                <w:sz w:val="20"/>
                <w:lang w:eastAsia="en-US"/>
              </w:rPr>
              <w:t xml:space="preserve"> deprivation, ethnicity,</w:t>
            </w:r>
            <w:r>
              <w:rPr>
                <w:rFonts w:ascii="Arial" w:hAnsi="Arial" w:cs="Arial"/>
                <w:i/>
                <w:iCs/>
                <w:sz w:val="20"/>
                <w:lang w:eastAsia="en-US"/>
              </w:rPr>
              <w:t xml:space="preserve"> disability, sexual orientation, and other protected characteristics</w:t>
            </w:r>
            <w:r w:rsidR="003A6491">
              <w:rPr>
                <w:rFonts w:ascii="Arial" w:hAnsi="Arial" w:cs="Arial"/>
                <w:i/>
                <w:iCs/>
                <w:sz w:val="20"/>
                <w:lang w:eastAsia="en-US"/>
              </w:rPr>
              <w:t>; and</w:t>
            </w:r>
          </w:p>
          <w:p w14:paraId="7563953F" w14:textId="16CD2293" w:rsidR="003A6491" w:rsidRDefault="003A6491" w:rsidP="00450D58">
            <w:pPr>
              <w:pStyle w:val="ListParagraph"/>
              <w:numPr>
                <w:ilvl w:val="0"/>
                <w:numId w:val="34"/>
              </w:numPr>
              <w:spacing w:before="120" w:after="120"/>
              <w:rPr>
                <w:rFonts w:ascii="Arial" w:hAnsi="Arial" w:cs="Arial"/>
                <w:i/>
                <w:iCs/>
                <w:sz w:val="20"/>
                <w:szCs w:val="20"/>
              </w:rPr>
            </w:pPr>
            <w:r>
              <w:rPr>
                <w:rFonts w:ascii="Arial" w:hAnsi="Arial" w:cs="Arial"/>
                <w:i/>
                <w:iCs/>
                <w:sz w:val="20"/>
                <w:szCs w:val="20"/>
              </w:rPr>
              <w:t xml:space="preserve">how the provider will improve the way in which its analysis and reporting (internally and to the Commissioner) of its performance (including in managing waiting lists) breaks down the position by deprivation and ethnicity – and what actions it will take to address </w:t>
            </w:r>
            <w:r w:rsidR="00C102A5">
              <w:rPr>
                <w:rFonts w:ascii="Arial" w:hAnsi="Arial" w:cs="Arial"/>
                <w:i/>
                <w:iCs/>
                <w:sz w:val="20"/>
                <w:szCs w:val="20"/>
              </w:rPr>
              <w:t xml:space="preserve">identified </w:t>
            </w:r>
            <w:r>
              <w:rPr>
                <w:rFonts w:ascii="Arial" w:hAnsi="Arial" w:cs="Arial"/>
                <w:i/>
                <w:iCs/>
                <w:sz w:val="20"/>
                <w:szCs w:val="20"/>
              </w:rPr>
              <w:t>disparities</w:t>
            </w:r>
            <w:r w:rsidR="00C102A5">
              <w:rPr>
                <w:rFonts w:ascii="Arial" w:hAnsi="Arial" w:cs="Arial"/>
                <w:i/>
                <w:iCs/>
                <w:sz w:val="20"/>
                <w:szCs w:val="20"/>
              </w:rPr>
              <w:t>,</w:t>
            </w:r>
            <w:r>
              <w:rPr>
                <w:rFonts w:ascii="Arial" w:hAnsi="Arial" w:cs="Arial"/>
                <w:i/>
                <w:iCs/>
                <w:sz w:val="20"/>
                <w:szCs w:val="20"/>
              </w:rPr>
              <w:t xml:space="preserve"> and to prevent inequalities from widening.</w:t>
            </w:r>
          </w:p>
          <w:p w14:paraId="651CCB94" w14:textId="77777777" w:rsidR="0064158E" w:rsidRDefault="0064158E" w:rsidP="00450D58">
            <w:pPr>
              <w:spacing w:before="120" w:after="120"/>
              <w:rPr>
                <w:rFonts w:ascii="Arial" w:hAnsi="Arial" w:cs="Arial"/>
                <w:b/>
                <w:bCs/>
                <w:i/>
                <w:iCs/>
                <w:sz w:val="20"/>
              </w:rPr>
            </w:pPr>
            <w:r>
              <w:rPr>
                <w:rFonts w:ascii="Arial" w:hAnsi="Arial" w:cs="Arial"/>
                <w:b/>
                <w:bCs/>
                <w:i/>
                <w:iCs/>
                <w:sz w:val="20"/>
              </w:rPr>
              <w:t>Community engagement</w:t>
            </w:r>
          </w:p>
          <w:p w14:paraId="4964004D" w14:textId="716FA7D3" w:rsidR="0064158E" w:rsidRDefault="0064158E" w:rsidP="00450D58">
            <w:pPr>
              <w:spacing w:before="120" w:after="120"/>
              <w:rPr>
                <w:rFonts w:ascii="Arial" w:hAnsi="Arial" w:cs="Arial"/>
                <w:i/>
                <w:iCs/>
                <w:sz w:val="20"/>
              </w:rPr>
            </w:pPr>
            <w:r>
              <w:rPr>
                <w:rFonts w:ascii="Arial" w:hAnsi="Arial" w:cs="Arial"/>
                <w:i/>
                <w:iCs/>
                <w:sz w:val="20"/>
              </w:rPr>
              <w:t xml:space="preserve">Schedule 2N can be used to describe how the Parties will work with partners to map established channels of communication and engagement with locally </w:t>
            </w:r>
            <w:proofErr w:type="spellStart"/>
            <w:r>
              <w:rPr>
                <w:rFonts w:ascii="Arial" w:hAnsi="Arial" w:cs="Arial"/>
                <w:i/>
                <w:iCs/>
                <w:sz w:val="20"/>
              </w:rPr>
              <w:t>prioritised</w:t>
            </w:r>
            <w:proofErr w:type="spellEnd"/>
            <w:r>
              <w:rPr>
                <w:rFonts w:ascii="Arial" w:hAnsi="Arial" w:cs="Arial"/>
                <w:i/>
                <w:iCs/>
                <w:sz w:val="20"/>
              </w:rPr>
              <w:t xml:space="preserve"> cohorts</w:t>
            </w:r>
            <w:r w:rsidR="009219B9">
              <w:rPr>
                <w:rFonts w:ascii="Arial" w:hAnsi="Arial" w:cs="Arial"/>
                <w:i/>
                <w:iCs/>
                <w:sz w:val="20"/>
              </w:rPr>
              <w:t xml:space="preserve"> identified in the </w:t>
            </w:r>
            <w:r w:rsidR="00272B0F" w:rsidRPr="00272B0F">
              <w:rPr>
                <w:rFonts w:ascii="Arial" w:hAnsi="Arial" w:cs="Arial"/>
                <w:i/>
                <w:iCs/>
                <w:sz w:val="20"/>
              </w:rPr>
              <w:t>Core</w:t>
            </w:r>
            <w:r w:rsidR="00272B0F" w:rsidRPr="00970082">
              <w:rPr>
                <w:rFonts w:ascii="Arial" w:hAnsi="Arial" w:cs="Arial"/>
                <w:i/>
                <w:iCs/>
                <w:sz w:val="20"/>
              </w:rPr>
              <w:t>20PLUS5</w:t>
            </w:r>
            <w:r w:rsidR="009219B9" w:rsidRPr="00970082">
              <w:rPr>
                <w:rFonts w:ascii="Arial" w:hAnsi="Arial" w:cs="Arial"/>
                <w:i/>
                <w:iCs/>
                <w:sz w:val="20"/>
              </w:rPr>
              <w:t xml:space="preserve"> </w:t>
            </w:r>
            <w:r w:rsidR="008A7468">
              <w:rPr>
                <w:rFonts w:ascii="Arial" w:hAnsi="Arial" w:cs="Arial"/>
                <w:i/>
                <w:iCs/>
                <w:sz w:val="20"/>
              </w:rPr>
              <w:t xml:space="preserve">approach </w:t>
            </w:r>
            <w:hyperlink r:id="rId38" w:history="1">
              <w:r w:rsidR="005876E7" w:rsidRPr="00D05851">
                <w:rPr>
                  <w:rStyle w:val="Hyperlink"/>
                  <w:rFonts w:ascii="Arial" w:hAnsi="Arial" w:cs="Arial"/>
                  <w:i/>
                  <w:iCs/>
                  <w:sz w:val="20"/>
                </w:rPr>
                <w:t>for adults</w:t>
              </w:r>
            </w:hyperlink>
            <w:r w:rsidR="005876E7" w:rsidRPr="00FB77E1">
              <w:rPr>
                <w:rStyle w:val="Hyperlink"/>
                <w:rFonts w:ascii="Arial" w:hAnsi="Arial" w:cs="Arial"/>
                <w:i/>
                <w:iCs/>
                <w:sz w:val="20"/>
              </w:rPr>
              <w:t xml:space="preserve"> </w:t>
            </w:r>
            <w:r w:rsidR="005876E7" w:rsidRPr="001A5D34">
              <w:rPr>
                <w:rStyle w:val="Hyperlink"/>
                <w:rFonts w:ascii="Arial" w:hAnsi="Arial" w:cs="Arial"/>
                <w:i/>
                <w:iCs/>
                <w:color w:val="auto"/>
                <w:sz w:val="20"/>
                <w:u w:val="none"/>
              </w:rPr>
              <w:t>and</w:t>
            </w:r>
            <w:r w:rsidR="005876E7" w:rsidRPr="001A5D34">
              <w:rPr>
                <w:rStyle w:val="Hyperlink"/>
                <w:rFonts w:ascii="Arial" w:hAnsi="Arial" w:cs="Arial"/>
                <w:i/>
                <w:iCs/>
                <w:sz w:val="20"/>
              </w:rPr>
              <w:t xml:space="preserve"> </w:t>
            </w:r>
            <w:hyperlink r:id="rId39" w:history="1">
              <w:r w:rsidR="005876E7" w:rsidRPr="001A5D34">
                <w:rPr>
                  <w:rStyle w:val="Hyperlink"/>
                  <w:rFonts w:ascii="Arial" w:hAnsi="Arial" w:cs="Arial"/>
                  <w:i/>
                  <w:iCs/>
                  <w:sz w:val="20"/>
                </w:rPr>
                <w:t xml:space="preserve">for children </w:t>
              </w:r>
              <w:r w:rsidR="00A6571E" w:rsidRPr="001A5D34">
                <w:rPr>
                  <w:rStyle w:val="Hyperlink"/>
                  <w:rFonts w:ascii="Arial" w:hAnsi="Arial" w:cs="Arial"/>
                  <w:i/>
                  <w:iCs/>
                  <w:sz w:val="20"/>
                </w:rPr>
                <w:t>and young people</w:t>
              </w:r>
            </w:hyperlink>
            <w:r w:rsidR="00A6571E" w:rsidRPr="001A5D34">
              <w:rPr>
                <w:rStyle w:val="Hyperlink"/>
                <w:rFonts w:ascii="Arial" w:hAnsi="Arial" w:cs="Arial"/>
                <w:i/>
                <w:iCs/>
                <w:sz w:val="20"/>
              </w:rPr>
              <w:t>)</w:t>
            </w:r>
            <w:r w:rsidRPr="00FB77E1">
              <w:rPr>
                <w:rFonts w:ascii="Arial" w:hAnsi="Arial" w:cs="Arial"/>
                <w:i/>
                <w:iCs/>
                <w:sz w:val="20"/>
              </w:rPr>
              <w:t>, to</w:t>
            </w:r>
            <w:r w:rsidRPr="00970082">
              <w:rPr>
                <w:rFonts w:ascii="Arial" w:hAnsi="Arial" w:cs="Arial"/>
                <w:i/>
                <w:iCs/>
                <w:sz w:val="20"/>
              </w:rPr>
              <w:t xml:space="preserve"> identify</w:t>
            </w:r>
            <w:r>
              <w:rPr>
                <w:rFonts w:ascii="Arial" w:hAnsi="Arial" w:cs="Arial"/>
                <w:i/>
                <w:iCs/>
                <w:sz w:val="20"/>
              </w:rPr>
              <w:t xml:space="preserve"> barriers or gaps to meaningful and representative engagement, and to develop action plans to address these.</w:t>
            </w:r>
          </w:p>
          <w:p w14:paraId="05B0EF11" w14:textId="32BEEB70" w:rsidR="0064158E" w:rsidRDefault="0064158E" w:rsidP="00450D58">
            <w:pPr>
              <w:spacing w:before="120" w:after="120"/>
              <w:rPr>
                <w:rFonts w:ascii="Arial" w:hAnsi="Arial" w:cs="Arial"/>
                <w:i/>
                <w:iCs/>
                <w:sz w:val="20"/>
              </w:rPr>
            </w:pPr>
            <w:r>
              <w:rPr>
                <w:rFonts w:ascii="Arial" w:hAnsi="Arial" w:cs="Arial"/>
                <w:i/>
                <w:iCs/>
                <w:sz w:val="20"/>
              </w:rPr>
              <w:t>Engagement activity s</w:t>
            </w:r>
            <w:r w:rsidRPr="00DA768A">
              <w:rPr>
                <w:rFonts w:ascii="Arial" w:hAnsi="Arial" w:cs="Arial"/>
                <w:i/>
                <w:iCs/>
                <w:sz w:val="20"/>
              </w:rPr>
              <w:t>hould consider the variety of cohorts</w:t>
            </w:r>
            <w:r w:rsidR="00021F57" w:rsidRPr="00A40CE5">
              <w:rPr>
                <w:rFonts w:ascii="Arial" w:hAnsi="Arial" w:cs="Arial"/>
                <w:i/>
                <w:iCs/>
                <w:sz w:val="20"/>
              </w:rPr>
              <w:t xml:space="preserve"> identified in the CORE20PLUS5 approach, for example</w:t>
            </w:r>
            <w:r w:rsidRPr="00DA768A">
              <w:rPr>
                <w:rFonts w:ascii="Arial" w:hAnsi="Arial" w:cs="Arial"/>
                <w:i/>
                <w:iCs/>
                <w:sz w:val="20"/>
              </w:rPr>
              <w:t>:</w:t>
            </w:r>
          </w:p>
          <w:p w14:paraId="6FD006CF" w14:textId="398961E1" w:rsidR="0064158E" w:rsidRPr="00E7682B" w:rsidRDefault="00EC606E" w:rsidP="00450D58">
            <w:pPr>
              <w:numPr>
                <w:ilvl w:val="0"/>
                <w:numId w:val="28"/>
              </w:numPr>
              <w:spacing w:before="120" w:after="120"/>
              <w:rPr>
                <w:rFonts w:ascii="Arial" w:hAnsi="Arial" w:cs="Arial"/>
                <w:bCs/>
                <w:i/>
                <w:iCs/>
                <w:sz w:val="20"/>
              </w:rPr>
            </w:pPr>
            <w:r>
              <w:rPr>
                <w:rFonts w:ascii="Arial" w:hAnsi="Arial" w:cs="Arial"/>
                <w:i/>
                <w:iCs/>
                <w:sz w:val="20"/>
                <w:lang w:val="en-GB"/>
              </w:rPr>
              <w:t>the most</w:t>
            </w:r>
            <w:r w:rsidR="0064158E" w:rsidRPr="00B00CA7">
              <w:rPr>
                <w:rFonts w:ascii="Arial" w:hAnsi="Arial" w:cs="Arial"/>
                <w:bCs/>
                <w:i/>
                <w:iCs/>
                <w:sz w:val="20"/>
              </w:rPr>
              <w:t xml:space="preserve"> deprived communities (identified by the </w:t>
            </w:r>
            <w:hyperlink r:id="rId40" w:history="1">
              <w:r w:rsidR="0064158E" w:rsidRPr="005C7E3F">
                <w:rPr>
                  <w:rStyle w:val="Hyperlink"/>
                  <w:rFonts w:ascii="Arial" w:hAnsi="Arial" w:cs="Arial"/>
                  <w:bCs/>
                  <w:i/>
                  <w:iCs/>
                  <w:sz w:val="20"/>
                </w:rPr>
                <w:t>English indices of deprivation 2019</w:t>
              </w:r>
            </w:hyperlink>
            <w:r w:rsidR="00267328" w:rsidRPr="00E7682B">
              <w:rPr>
                <w:rStyle w:val="Hyperlink"/>
                <w:rFonts w:ascii="Arial" w:hAnsi="Arial" w:cs="Arial"/>
                <w:bCs/>
                <w:i/>
                <w:iCs/>
                <w:color w:val="auto"/>
                <w:sz w:val="20"/>
                <w:u w:val="none"/>
              </w:rPr>
              <w:t>)</w:t>
            </w:r>
          </w:p>
          <w:p w14:paraId="1AA236C7" w14:textId="5C8AF112" w:rsidR="0064158E" w:rsidRPr="001F3FCE" w:rsidRDefault="005F3EFE" w:rsidP="00450D58">
            <w:pPr>
              <w:numPr>
                <w:ilvl w:val="0"/>
                <w:numId w:val="28"/>
              </w:numPr>
              <w:spacing w:before="120" w:after="120"/>
              <w:rPr>
                <w:rFonts w:ascii="Arial" w:hAnsi="Arial" w:cs="Arial"/>
                <w:i/>
                <w:iCs/>
                <w:sz w:val="20"/>
                <w:lang w:val="en-GB" w:eastAsia="ja-JP"/>
              </w:rPr>
            </w:pPr>
            <w:r>
              <w:rPr>
                <w:rFonts w:ascii="Arial" w:hAnsi="Arial" w:cs="Arial"/>
                <w:i/>
                <w:iCs/>
                <w:sz w:val="20"/>
                <w:lang w:val="en-GB"/>
              </w:rPr>
              <w:t>gr</w:t>
            </w:r>
            <w:r w:rsidR="002B6842">
              <w:rPr>
                <w:rFonts w:ascii="Arial" w:hAnsi="Arial" w:cs="Arial"/>
                <w:i/>
                <w:iCs/>
                <w:sz w:val="20"/>
                <w:lang w:val="en-GB"/>
              </w:rPr>
              <w:t>ou</w:t>
            </w:r>
            <w:r>
              <w:rPr>
                <w:rFonts w:ascii="Arial" w:hAnsi="Arial" w:cs="Arial"/>
                <w:i/>
                <w:iCs/>
                <w:sz w:val="20"/>
                <w:lang w:val="en-GB"/>
              </w:rPr>
              <w:t xml:space="preserve">ps </w:t>
            </w:r>
            <w:r w:rsidR="002B6842">
              <w:rPr>
                <w:rFonts w:ascii="Arial" w:hAnsi="Arial" w:cs="Arial"/>
                <w:i/>
                <w:iCs/>
                <w:sz w:val="20"/>
                <w:lang w:val="en-GB"/>
              </w:rPr>
              <w:t>whose members share</w:t>
            </w:r>
            <w:r w:rsidR="0064158E" w:rsidRPr="001F3FCE">
              <w:rPr>
                <w:rFonts w:ascii="Arial" w:hAnsi="Arial" w:cs="Arial"/>
                <w:i/>
                <w:iCs/>
                <w:sz w:val="20"/>
                <w:lang w:val="en-GB"/>
              </w:rPr>
              <w:t xml:space="preserve"> protected characteristics e.g. </w:t>
            </w:r>
            <w:r>
              <w:rPr>
                <w:rFonts w:ascii="Arial" w:hAnsi="Arial" w:cs="Arial"/>
                <w:i/>
                <w:iCs/>
                <w:sz w:val="20"/>
                <w:lang w:val="en-GB"/>
              </w:rPr>
              <w:t>ethnic minority communities</w:t>
            </w:r>
            <w:r w:rsidR="0064158E" w:rsidRPr="001F3FCE">
              <w:rPr>
                <w:rFonts w:ascii="Arial" w:hAnsi="Arial" w:cs="Arial"/>
                <w:i/>
                <w:iCs/>
                <w:sz w:val="20"/>
                <w:lang w:val="en-GB"/>
              </w:rPr>
              <w:t>; disabled</w:t>
            </w:r>
            <w:r w:rsidR="00646400">
              <w:rPr>
                <w:rFonts w:ascii="Arial" w:hAnsi="Arial" w:cs="Arial"/>
                <w:i/>
                <w:iCs/>
                <w:sz w:val="20"/>
                <w:lang w:val="en-GB"/>
              </w:rPr>
              <w:t xml:space="preserve"> people</w:t>
            </w:r>
            <w:r w:rsidR="0064158E" w:rsidRPr="001F3FCE">
              <w:rPr>
                <w:rFonts w:ascii="Arial" w:hAnsi="Arial" w:cs="Arial"/>
                <w:i/>
                <w:iCs/>
                <w:sz w:val="20"/>
                <w:lang w:val="en-GB"/>
              </w:rPr>
              <w:t>; LGBTQ+</w:t>
            </w:r>
            <w:r w:rsidR="00646400">
              <w:rPr>
                <w:rFonts w:ascii="Arial" w:hAnsi="Arial" w:cs="Arial"/>
                <w:i/>
                <w:iCs/>
                <w:sz w:val="20"/>
                <w:lang w:val="en-GB"/>
              </w:rPr>
              <w:t xml:space="preserve"> people</w:t>
            </w:r>
          </w:p>
          <w:p w14:paraId="5C1C2245" w14:textId="304D02AA" w:rsidR="0064158E" w:rsidRPr="00B00CA7" w:rsidRDefault="00AE275C" w:rsidP="00450D58">
            <w:pPr>
              <w:numPr>
                <w:ilvl w:val="0"/>
                <w:numId w:val="28"/>
              </w:numPr>
              <w:spacing w:before="120" w:after="120"/>
              <w:rPr>
                <w:rFonts w:ascii="Arial" w:hAnsi="Arial" w:cs="Arial"/>
                <w:i/>
                <w:iCs/>
                <w:sz w:val="20"/>
                <w:lang w:val="en-GB"/>
              </w:rPr>
            </w:pPr>
            <w:r>
              <w:rPr>
                <w:rFonts w:ascii="Arial" w:hAnsi="Arial" w:cs="Arial"/>
                <w:i/>
                <w:iCs/>
                <w:sz w:val="20"/>
                <w:lang w:val="en-GB"/>
              </w:rPr>
              <w:lastRenderedPageBreak/>
              <w:t xml:space="preserve">the </w:t>
            </w:r>
            <w:r w:rsidR="0064158E" w:rsidRPr="001F3FCE">
              <w:rPr>
                <w:rFonts w:ascii="Arial" w:hAnsi="Arial" w:cs="Arial"/>
                <w:i/>
                <w:iCs/>
                <w:sz w:val="20"/>
                <w:lang w:val="en-GB"/>
              </w:rPr>
              <w:t xml:space="preserve">socially excluded </w:t>
            </w:r>
            <w:r w:rsidR="00F74F5D">
              <w:rPr>
                <w:rFonts w:ascii="Arial" w:hAnsi="Arial" w:cs="Arial"/>
                <w:i/>
                <w:iCs/>
                <w:sz w:val="20"/>
                <w:lang w:val="en-GB"/>
              </w:rPr>
              <w:t>(known as</w:t>
            </w:r>
            <w:r w:rsidR="0064158E" w:rsidRPr="001F3FCE">
              <w:rPr>
                <w:rFonts w:ascii="Arial" w:hAnsi="Arial" w:cs="Arial"/>
                <w:i/>
                <w:iCs/>
                <w:sz w:val="20"/>
                <w:lang w:val="en-GB"/>
              </w:rPr>
              <w:t xml:space="preserve"> inclusion health groups</w:t>
            </w:r>
            <w:r w:rsidR="00F74F5D">
              <w:rPr>
                <w:rFonts w:ascii="Arial" w:hAnsi="Arial" w:cs="Arial"/>
                <w:i/>
                <w:iCs/>
                <w:sz w:val="20"/>
                <w:lang w:val="en-GB"/>
              </w:rPr>
              <w:t>)</w:t>
            </w:r>
            <w:r w:rsidR="0064158E" w:rsidRPr="001F3FCE">
              <w:rPr>
                <w:rFonts w:ascii="Arial" w:hAnsi="Arial" w:cs="Arial"/>
                <w:i/>
                <w:iCs/>
                <w:sz w:val="20"/>
                <w:lang w:val="en-GB"/>
              </w:rPr>
              <w:t xml:space="preserve"> such as</w:t>
            </w:r>
            <w:r w:rsidR="007F404C" w:rsidRPr="001F3FCE">
              <w:rPr>
                <w:rFonts w:ascii="Arial" w:hAnsi="Arial" w:cs="Arial"/>
                <w:i/>
                <w:iCs/>
                <w:sz w:val="20"/>
                <w:lang w:val="en-GB"/>
              </w:rPr>
              <w:t xml:space="preserve"> </w:t>
            </w:r>
            <w:r w:rsidR="00F05138">
              <w:rPr>
                <w:rFonts w:ascii="Arial" w:hAnsi="Arial" w:cs="Arial"/>
                <w:i/>
                <w:iCs/>
                <w:sz w:val="20"/>
                <w:lang w:val="en-GB"/>
              </w:rPr>
              <w:t>people experiencing homelessness or roug</w:t>
            </w:r>
            <w:r w:rsidR="00FC5459">
              <w:rPr>
                <w:rFonts w:ascii="Arial" w:hAnsi="Arial" w:cs="Arial"/>
                <w:i/>
                <w:iCs/>
                <w:sz w:val="20"/>
                <w:lang w:val="en-GB"/>
              </w:rPr>
              <w:t>h</w:t>
            </w:r>
            <w:r w:rsidR="00F05138">
              <w:rPr>
                <w:rFonts w:ascii="Arial" w:hAnsi="Arial" w:cs="Arial"/>
                <w:i/>
                <w:iCs/>
                <w:sz w:val="20"/>
                <w:lang w:val="en-GB"/>
              </w:rPr>
              <w:t xml:space="preserve"> sleeping</w:t>
            </w:r>
            <w:r w:rsidR="0064158E" w:rsidRPr="001F3FCE">
              <w:rPr>
                <w:rFonts w:ascii="Arial" w:hAnsi="Arial" w:cs="Arial"/>
                <w:i/>
                <w:iCs/>
                <w:sz w:val="20"/>
                <w:lang w:val="en-GB"/>
              </w:rPr>
              <w:t>; asylum</w:t>
            </w:r>
            <w:r w:rsidR="0064158E" w:rsidRPr="00B00CA7">
              <w:rPr>
                <w:rFonts w:ascii="Arial" w:hAnsi="Arial" w:cs="Arial"/>
                <w:i/>
                <w:iCs/>
                <w:sz w:val="20"/>
                <w:lang w:val="en-GB"/>
              </w:rPr>
              <w:t xml:space="preserve"> seekers and Gypsy, Roma and Traveller </w:t>
            </w:r>
            <w:r w:rsidR="00FC5459">
              <w:rPr>
                <w:rFonts w:ascii="Arial" w:hAnsi="Arial" w:cs="Arial"/>
                <w:i/>
                <w:iCs/>
                <w:sz w:val="20"/>
                <w:lang w:val="en-GB"/>
              </w:rPr>
              <w:t>communities</w:t>
            </w:r>
          </w:p>
          <w:p w14:paraId="3E5B90D3" w14:textId="156BFACC" w:rsidR="0064158E" w:rsidRPr="00B00CA7" w:rsidRDefault="0064158E" w:rsidP="00450D58">
            <w:pPr>
              <w:numPr>
                <w:ilvl w:val="0"/>
                <w:numId w:val="28"/>
              </w:numPr>
              <w:spacing w:before="120" w:after="120"/>
              <w:rPr>
                <w:rFonts w:ascii="Arial" w:hAnsi="Arial" w:cs="Arial"/>
                <w:i/>
                <w:iCs/>
                <w:sz w:val="20"/>
                <w:lang w:val="en-GB"/>
              </w:rPr>
            </w:pPr>
            <w:r w:rsidRPr="00B00CA7">
              <w:rPr>
                <w:rFonts w:ascii="Arial" w:hAnsi="Arial" w:cs="Arial"/>
                <w:i/>
                <w:iCs/>
                <w:sz w:val="20"/>
                <w:lang w:val="en-GB"/>
              </w:rPr>
              <w:t xml:space="preserve">digitally excluded </w:t>
            </w:r>
            <w:r w:rsidR="00833DD2">
              <w:rPr>
                <w:rFonts w:ascii="Arial" w:hAnsi="Arial" w:cs="Arial"/>
                <w:i/>
                <w:iCs/>
                <w:sz w:val="20"/>
                <w:lang w:val="en-GB"/>
              </w:rPr>
              <w:t>groups</w:t>
            </w:r>
          </w:p>
          <w:p w14:paraId="59CFCDBC" w14:textId="77777777" w:rsidR="0064158E" w:rsidRPr="00B00CA7" w:rsidRDefault="0064158E" w:rsidP="00450D58">
            <w:pPr>
              <w:numPr>
                <w:ilvl w:val="0"/>
                <w:numId w:val="28"/>
              </w:numPr>
              <w:spacing w:before="120" w:after="120"/>
              <w:rPr>
                <w:rFonts w:ascii="Arial" w:hAnsi="Arial" w:cs="Arial"/>
                <w:i/>
                <w:iCs/>
                <w:sz w:val="20"/>
                <w:lang w:val="en-GB"/>
              </w:rPr>
            </w:pPr>
            <w:r w:rsidRPr="00B00CA7">
              <w:rPr>
                <w:rFonts w:ascii="Arial" w:hAnsi="Arial" w:cs="Arial"/>
                <w:i/>
                <w:iCs/>
                <w:sz w:val="20"/>
                <w:lang w:val="en-GB"/>
              </w:rPr>
              <w:t>geography – urban, rural and coastal inequalities.</w:t>
            </w:r>
          </w:p>
          <w:p w14:paraId="7440F226" w14:textId="11E36CC1" w:rsidR="0064158E" w:rsidRPr="003C416D" w:rsidRDefault="20C6472E" w:rsidP="00450D58">
            <w:pPr>
              <w:spacing w:before="120" w:after="120"/>
              <w:rPr>
                <w:rFonts w:ascii="Arial" w:hAnsi="Arial" w:cs="Arial"/>
                <w:i/>
                <w:iCs/>
                <w:sz w:val="20"/>
              </w:rPr>
            </w:pPr>
            <w:r w:rsidRPr="43E2B2C9">
              <w:rPr>
                <w:rFonts w:ascii="Arial" w:hAnsi="Arial" w:cs="Arial"/>
                <w:i/>
                <w:iCs/>
                <w:sz w:val="20"/>
              </w:rPr>
              <w:t>Through these and other routes shared intelligence</w:t>
            </w:r>
            <w:r w:rsidR="2BCB657A" w:rsidRPr="43E2B2C9">
              <w:rPr>
                <w:rFonts w:ascii="Arial" w:hAnsi="Arial" w:cs="Arial"/>
                <w:i/>
                <w:iCs/>
                <w:sz w:val="20"/>
              </w:rPr>
              <w:t xml:space="preserve"> </w:t>
            </w:r>
            <w:r w:rsidR="70B4BC77" w:rsidRPr="43E2B2C9">
              <w:rPr>
                <w:rFonts w:ascii="Arial" w:hAnsi="Arial" w:cs="Arial"/>
                <w:i/>
                <w:iCs/>
                <w:sz w:val="20"/>
              </w:rPr>
              <w:t>(such as local data</w:t>
            </w:r>
            <w:r w:rsidRPr="43E2B2C9">
              <w:rPr>
                <w:rFonts w:ascii="Arial" w:hAnsi="Arial" w:cs="Arial"/>
                <w:i/>
                <w:iCs/>
                <w:sz w:val="20"/>
              </w:rPr>
              <w:t>, insight and understanding</w:t>
            </w:r>
            <w:r w:rsidR="70B4BC77" w:rsidRPr="43E2B2C9">
              <w:rPr>
                <w:rFonts w:ascii="Arial" w:hAnsi="Arial" w:cs="Arial"/>
                <w:i/>
                <w:iCs/>
                <w:sz w:val="20"/>
              </w:rPr>
              <w:t xml:space="preserve"> from the Health Inequalities</w:t>
            </w:r>
            <w:r w:rsidR="53E8A05A" w:rsidRPr="43E2B2C9">
              <w:rPr>
                <w:rFonts w:ascii="Arial" w:hAnsi="Arial" w:cs="Arial"/>
                <w:i/>
                <w:iCs/>
                <w:sz w:val="20"/>
              </w:rPr>
              <w:t xml:space="preserve"> Improvement Dashboard, population health management data and public health d</w:t>
            </w:r>
            <w:r w:rsidR="1150D01E" w:rsidRPr="43E2B2C9">
              <w:rPr>
                <w:rFonts w:ascii="Arial" w:hAnsi="Arial" w:cs="Arial"/>
                <w:i/>
                <w:iCs/>
                <w:sz w:val="20"/>
              </w:rPr>
              <w:t>a</w:t>
            </w:r>
            <w:r w:rsidR="53E8A05A" w:rsidRPr="43E2B2C9">
              <w:rPr>
                <w:rFonts w:ascii="Arial" w:hAnsi="Arial" w:cs="Arial"/>
                <w:i/>
                <w:iCs/>
                <w:sz w:val="20"/>
              </w:rPr>
              <w:t>ta profiles)</w:t>
            </w:r>
            <w:r w:rsidRPr="43E2B2C9">
              <w:rPr>
                <w:rFonts w:ascii="Arial" w:hAnsi="Arial" w:cs="Arial"/>
                <w:i/>
                <w:iCs/>
                <w:sz w:val="20"/>
              </w:rPr>
              <w:t xml:space="preserve"> can form the basis for practical goals and actions to be agreed, and set out in this Schedule, to meet established needs</w:t>
            </w:r>
            <w:r w:rsidR="67EC1A3F" w:rsidRPr="43E2B2C9">
              <w:rPr>
                <w:rFonts w:ascii="Arial" w:hAnsi="Arial" w:cs="Arial"/>
                <w:i/>
                <w:iCs/>
                <w:sz w:val="20"/>
              </w:rPr>
              <w:t>.</w:t>
            </w:r>
          </w:p>
          <w:p w14:paraId="7B5C938B" w14:textId="77777777" w:rsidR="0064158E" w:rsidRDefault="0064158E" w:rsidP="00450D58">
            <w:pPr>
              <w:spacing w:before="120" w:after="120"/>
              <w:rPr>
                <w:rFonts w:ascii="Arial" w:hAnsi="Arial" w:cs="Arial"/>
                <w:b/>
                <w:bCs/>
                <w:i/>
                <w:iCs/>
                <w:sz w:val="20"/>
              </w:rPr>
            </w:pPr>
            <w:r>
              <w:rPr>
                <w:rFonts w:ascii="Arial" w:hAnsi="Arial" w:cs="Arial"/>
                <w:b/>
                <w:bCs/>
                <w:i/>
                <w:iCs/>
                <w:sz w:val="20"/>
              </w:rPr>
              <w:t>Access to and provision of the Services</w:t>
            </w:r>
          </w:p>
          <w:p w14:paraId="59B63B17" w14:textId="42F15A7B" w:rsidR="0064158E" w:rsidRDefault="0064158E" w:rsidP="00450D58">
            <w:pPr>
              <w:spacing w:before="120" w:after="120"/>
              <w:rPr>
                <w:rFonts w:ascii="Arial" w:hAnsi="Arial" w:cs="Arial"/>
                <w:i/>
                <w:iCs/>
                <w:sz w:val="20"/>
              </w:rPr>
            </w:pPr>
            <w:r>
              <w:rPr>
                <w:rFonts w:ascii="Arial" w:hAnsi="Arial" w:cs="Arial"/>
                <w:i/>
                <w:iCs/>
                <w:sz w:val="20"/>
              </w:rPr>
              <w:t>Schedule 2N can be used to describe</w:t>
            </w:r>
            <w:r w:rsidR="001E558D">
              <w:rPr>
                <w:rFonts w:ascii="Arial" w:hAnsi="Arial" w:cs="Arial"/>
                <w:i/>
                <w:iCs/>
                <w:sz w:val="20"/>
              </w:rPr>
              <w:t>:</w:t>
            </w:r>
          </w:p>
          <w:p w14:paraId="58EB6A58" w14:textId="7444D4BE" w:rsidR="0064158E" w:rsidRDefault="0064158E" w:rsidP="00450D58">
            <w:pPr>
              <w:pStyle w:val="ListParagraph"/>
              <w:numPr>
                <w:ilvl w:val="0"/>
                <w:numId w:val="29"/>
              </w:numPr>
              <w:spacing w:before="120" w:after="120"/>
              <w:rPr>
                <w:rFonts w:ascii="Arial" w:hAnsi="Arial" w:cs="Arial"/>
                <w:i/>
                <w:iCs/>
                <w:sz w:val="20"/>
                <w:lang w:eastAsia="en-US"/>
              </w:rPr>
            </w:pPr>
            <w:r>
              <w:rPr>
                <w:rFonts w:ascii="Arial" w:hAnsi="Arial" w:cs="Arial"/>
                <w:i/>
                <w:iCs/>
                <w:sz w:val="20"/>
                <w:lang w:eastAsia="en-US"/>
              </w:rPr>
              <w:t xml:space="preserve">what actions the Parties will take to </w:t>
            </w:r>
            <w:r w:rsidRPr="00DA768A">
              <w:rPr>
                <w:rFonts w:ascii="Arial" w:hAnsi="Arial" w:cs="Arial"/>
                <w:i/>
                <w:iCs/>
                <w:sz w:val="20"/>
                <w:lang w:eastAsia="en-US"/>
              </w:rPr>
              <w:t xml:space="preserve">ensure that appropriate patients are identified for referral to the Services, by GPs and other referrers, with particular emphasis on </w:t>
            </w:r>
            <w:r w:rsidR="000644B9">
              <w:rPr>
                <w:rFonts w:ascii="Arial" w:hAnsi="Arial" w:cs="Arial"/>
                <w:i/>
                <w:iCs/>
                <w:sz w:val="20"/>
                <w:szCs w:val="20"/>
                <w:lang w:eastAsia="en-US"/>
              </w:rPr>
              <w:t xml:space="preserve">disadvantaged groups </w:t>
            </w:r>
            <w:r w:rsidR="009A14E0" w:rsidRPr="00F059A1">
              <w:rPr>
                <w:rFonts w:ascii="Arial" w:hAnsi="Arial" w:cs="Arial"/>
                <w:i/>
                <w:iCs/>
                <w:sz w:val="20"/>
                <w:szCs w:val="20"/>
                <w:lang w:eastAsia="en-US"/>
              </w:rPr>
              <w:t>as identified in the Core20PLUS5 approach</w:t>
            </w:r>
            <w:r w:rsidRPr="00DA768A">
              <w:rPr>
                <w:rFonts w:ascii="Arial" w:hAnsi="Arial" w:cs="Arial"/>
                <w:i/>
                <w:iCs/>
                <w:sz w:val="20"/>
                <w:lang w:eastAsia="en-US"/>
              </w:rPr>
              <w:t>;</w:t>
            </w:r>
          </w:p>
          <w:p w14:paraId="08371189" w14:textId="68206089" w:rsidR="0064158E" w:rsidRDefault="0064158E" w:rsidP="00450D58">
            <w:pPr>
              <w:pStyle w:val="ListParagraph"/>
              <w:numPr>
                <w:ilvl w:val="0"/>
                <w:numId w:val="29"/>
              </w:numPr>
              <w:spacing w:before="120" w:after="120"/>
              <w:rPr>
                <w:rFonts w:ascii="Arial" w:hAnsi="Arial" w:cs="Arial"/>
                <w:i/>
                <w:iCs/>
                <w:sz w:val="20"/>
                <w:lang w:eastAsia="en-US"/>
              </w:rPr>
            </w:pPr>
            <w:r>
              <w:rPr>
                <w:rFonts w:ascii="Arial" w:hAnsi="Arial" w:cs="Arial"/>
                <w:i/>
                <w:iCs/>
                <w:sz w:val="20"/>
                <w:lang w:eastAsia="en-US"/>
              </w:rPr>
              <w:t xml:space="preserve">how the Provider can support those referring into its Services through formal and informal means, </w:t>
            </w:r>
            <w:r w:rsidR="00B365B3">
              <w:rPr>
                <w:rFonts w:ascii="Arial" w:hAnsi="Arial" w:cs="Arial"/>
                <w:i/>
                <w:iCs/>
                <w:sz w:val="20"/>
                <w:lang w:eastAsia="en-US"/>
              </w:rPr>
              <w:t>such as</w:t>
            </w:r>
            <w:r>
              <w:rPr>
                <w:rFonts w:ascii="Arial" w:hAnsi="Arial" w:cs="Arial"/>
                <w:i/>
                <w:iCs/>
                <w:sz w:val="20"/>
                <w:lang w:eastAsia="en-US"/>
              </w:rPr>
              <w:t xml:space="preserve"> shadowing schemes</w:t>
            </w:r>
            <w:r w:rsidR="00B365B3">
              <w:rPr>
                <w:rFonts w:ascii="Arial" w:hAnsi="Arial" w:cs="Arial"/>
                <w:i/>
                <w:iCs/>
                <w:sz w:val="20"/>
                <w:lang w:eastAsia="en-US"/>
              </w:rPr>
              <w:t>,</w:t>
            </w:r>
            <w:r>
              <w:rPr>
                <w:rFonts w:ascii="Arial" w:hAnsi="Arial" w:cs="Arial"/>
                <w:i/>
                <w:iCs/>
                <w:sz w:val="20"/>
                <w:lang w:eastAsia="en-US"/>
              </w:rPr>
              <w:t xml:space="preserve"> educational programmes</w:t>
            </w:r>
            <w:r w:rsidR="00B365B3">
              <w:rPr>
                <w:rFonts w:ascii="Arial" w:hAnsi="Arial" w:cs="Arial"/>
                <w:i/>
                <w:iCs/>
                <w:sz w:val="20"/>
                <w:lang w:eastAsia="en-US"/>
              </w:rPr>
              <w:t>, health literacy programmes</w:t>
            </w:r>
            <w:r w:rsidR="00AE5538">
              <w:rPr>
                <w:rFonts w:ascii="Arial" w:hAnsi="Arial" w:cs="Arial"/>
                <w:i/>
                <w:iCs/>
                <w:sz w:val="20"/>
                <w:lang w:eastAsia="en-US"/>
              </w:rPr>
              <w:t>,</w:t>
            </w:r>
            <w:r>
              <w:rPr>
                <w:rFonts w:ascii="Arial" w:hAnsi="Arial" w:cs="Arial"/>
                <w:i/>
                <w:iCs/>
                <w:sz w:val="20"/>
                <w:lang w:eastAsia="en-US"/>
              </w:rPr>
              <w:t xml:space="preserve"> advice and guidance services;</w:t>
            </w:r>
          </w:p>
          <w:p w14:paraId="0D3D3179" w14:textId="1488AE56" w:rsidR="00306DAE" w:rsidRDefault="20C6472E" w:rsidP="00450D58">
            <w:pPr>
              <w:pStyle w:val="ListParagraph"/>
              <w:numPr>
                <w:ilvl w:val="0"/>
                <w:numId w:val="29"/>
              </w:numPr>
              <w:spacing w:before="120" w:after="120"/>
              <w:rPr>
                <w:rFonts w:ascii="Arial" w:hAnsi="Arial" w:cs="Arial"/>
                <w:i/>
                <w:iCs/>
                <w:sz w:val="20"/>
                <w:szCs w:val="20"/>
                <w:lang w:eastAsia="en-US"/>
              </w:rPr>
            </w:pPr>
            <w:r w:rsidRPr="43E2B2C9">
              <w:rPr>
                <w:rFonts w:ascii="Arial" w:hAnsi="Arial" w:cs="Arial"/>
                <w:i/>
                <w:iCs/>
                <w:sz w:val="20"/>
                <w:szCs w:val="20"/>
                <w:lang w:eastAsia="en-US"/>
              </w:rPr>
              <w:t xml:space="preserve">how the Provider can develop and improve its services so that they respond more appropriately to the needs of </w:t>
            </w:r>
            <w:r w:rsidR="18AAAF13" w:rsidRPr="43E2B2C9">
              <w:rPr>
                <w:rFonts w:ascii="Arial" w:hAnsi="Arial" w:cs="Arial"/>
                <w:i/>
                <w:iCs/>
                <w:sz w:val="20"/>
                <w:szCs w:val="20"/>
                <w:lang w:eastAsia="en-US"/>
              </w:rPr>
              <w:t>disadvantaged</w:t>
            </w:r>
            <w:r w:rsidRPr="43E2B2C9">
              <w:rPr>
                <w:rFonts w:ascii="Arial" w:hAnsi="Arial" w:cs="Arial"/>
                <w:i/>
                <w:iCs/>
                <w:sz w:val="20"/>
                <w:szCs w:val="20"/>
                <w:lang w:eastAsia="en-US"/>
              </w:rPr>
              <w:t xml:space="preserve"> groups</w:t>
            </w:r>
            <w:r w:rsidR="197975DF" w:rsidRPr="43E2B2C9">
              <w:rPr>
                <w:rFonts w:ascii="Arial" w:hAnsi="Arial" w:cs="Arial"/>
                <w:i/>
                <w:iCs/>
                <w:sz w:val="20"/>
                <w:szCs w:val="20"/>
                <w:lang w:eastAsia="en-US"/>
              </w:rPr>
              <w:t xml:space="preserve"> as identified </w:t>
            </w:r>
            <w:r w:rsidR="6A64C938" w:rsidRPr="43E2B2C9">
              <w:rPr>
                <w:rFonts w:ascii="Arial" w:hAnsi="Arial" w:cs="Arial"/>
                <w:i/>
                <w:iCs/>
                <w:sz w:val="20"/>
                <w:szCs w:val="20"/>
                <w:lang w:eastAsia="en-US"/>
              </w:rPr>
              <w:t>in</w:t>
            </w:r>
            <w:r w:rsidR="197975DF" w:rsidRPr="43E2B2C9">
              <w:rPr>
                <w:rFonts w:ascii="Arial" w:hAnsi="Arial" w:cs="Arial"/>
                <w:i/>
                <w:iCs/>
                <w:sz w:val="20"/>
                <w:szCs w:val="20"/>
                <w:lang w:eastAsia="en-US"/>
              </w:rPr>
              <w:t xml:space="preserve"> Core20PLUS5</w:t>
            </w:r>
            <w:r w:rsidRPr="43E2B2C9">
              <w:rPr>
                <w:rFonts w:ascii="Arial" w:hAnsi="Arial" w:cs="Arial"/>
                <w:i/>
                <w:iCs/>
                <w:sz w:val="20"/>
                <w:szCs w:val="20"/>
                <w:lang w:eastAsia="en-US"/>
              </w:rPr>
              <w:t xml:space="preserve">, ensuring a culturally </w:t>
            </w:r>
            <w:r w:rsidR="1D56C11E" w:rsidRPr="43E2B2C9">
              <w:rPr>
                <w:rFonts w:ascii="Arial" w:hAnsi="Arial" w:cs="Arial"/>
                <w:i/>
                <w:iCs/>
                <w:sz w:val="20"/>
                <w:szCs w:val="20"/>
                <w:lang w:eastAsia="en-US"/>
              </w:rPr>
              <w:t>competent</w:t>
            </w:r>
            <w:r w:rsidR="6DFDEBDF" w:rsidRPr="43E2B2C9">
              <w:rPr>
                <w:rFonts w:ascii="Arial" w:hAnsi="Arial" w:cs="Arial"/>
                <w:i/>
                <w:iCs/>
                <w:sz w:val="20"/>
                <w:szCs w:val="20"/>
                <w:lang w:eastAsia="en-US"/>
              </w:rPr>
              <w:t xml:space="preserve"> and appropriate</w:t>
            </w:r>
            <w:r w:rsidRPr="43E2B2C9">
              <w:rPr>
                <w:rFonts w:ascii="Arial" w:hAnsi="Arial" w:cs="Arial"/>
                <w:i/>
                <w:iCs/>
                <w:sz w:val="20"/>
                <w:szCs w:val="20"/>
                <w:lang w:eastAsia="en-US"/>
              </w:rPr>
              <w:t xml:space="preserve"> approach</w:t>
            </w:r>
            <w:r w:rsidR="252AF8AB" w:rsidRPr="43E2B2C9">
              <w:rPr>
                <w:rFonts w:ascii="Arial" w:hAnsi="Arial" w:cs="Arial"/>
                <w:i/>
                <w:iCs/>
                <w:sz w:val="20"/>
                <w:szCs w:val="20"/>
                <w:lang w:eastAsia="en-US"/>
              </w:rPr>
              <w:t>;</w:t>
            </w:r>
          </w:p>
          <w:p w14:paraId="2D91B79F" w14:textId="50EB63B8" w:rsidR="0064158E" w:rsidRDefault="00BD6459" w:rsidP="00450D58">
            <w:pPr>
              <w:pStyle w:val="ListParagraph"/>
              <w:numPr>
                <w:ilvl w:val="0"/>
                <w:numId w:val="29"/>
              </w:numPr>
              <w:spacing w:before="120" w:after="120"/>
              <w:rPr>
                <w:rFonts w:ascii="Arial" w:hAnsi="Arial" w:cs="Arial"/>
                <w:i/>
                <w:iCs/>
                <w:sz w:val="20"/>
                <w:lang w:eastAsia="en-US"/>
              </w:rPr>
            </w:pPr>
            <w:r>
              <w:rPr>
                <w:rFonts w:ascii="Arial" w:hAnsi="Arial" w:cs="Arial"/>
                <w:i/>
                <w:iCs/>
                <w:sz w:val="20"/>
                <w:lang w:eastAsia="en-US"/>
              </w:rPr>
              <w:t xml:space="preserve">(with reference to SC12) what communication channels the provider will use </w:t>
            </w:r>
            <w:r w:rsidR="000552B7">
              <w:rPr>
                <w:rFonts w:ascii="Arial" w:hAnsi="Arial" w:cs="Arial"/>
                <w:i/>
                <w:iCs/>
                <w:sz w:val="20"/>
                <w:lang w:eastAsia="en-US"/>
              </w:rPr>
              <w:t>to engage with</w:t>
            </w:r>
            <w:r w:rsidR="0064158E">
              <w:rPr>
                <w:rFonts w:ascii="Arial" w:hAnsi="Arial" w:cs="Arial"/>
                <w:i/>
                <w:iCs/>
                <w:sz w:val="20"/>
                <w:lang w:eastAsia="en-US"/>
              </w:rPr>
              <w:t xml:space="preserve"> patients (e.g. digital</w:t>
            </w:r>
            <w:r w:rsidR="000552B7">
              <w:rPr>
                <w:rFonts w:ascii="Arial" w:hAnsi="Arial" w:cs="Arial"/>
                <w:i/>
                <w:iCs/>
                <w:sz w:val="20"/>
                <w:lang w:eastAsia="en-US"/>
              </w:rPr>
              <w:t xml:space="preserve"> channels</w:t>
            </w:r>
            <w:r w:rsidR="0064158E">
              <w:rPr>
                <w:rFonts w:ascii="Arial" w:hAnsi="Arial" w:cs="Arial"/>
                <w:i/>
                <w:iCs/>
                <w:sz w:val="20"/>
                <w:lang w:eastAsia="en-US"/>
              </w:rPr>
              <w:t>; single point of access/hub; face-to-face direct</w:t>
            </w:r>
            <w:r w:rsidR="000552B7">
              <w:rPr>
                <w:rFonts w:ascii="Arial" w:hAnsi="Arial" w:cs="Arial"/>
                <w:i/>
                <w:iCs/>
                <w:sz w:val="20"/>
                <w:lang w:eastAsia="en-US"/>
              </w:rPr>
              <w:t>; channels suitable</w:t>
            </w:r>
            <w:r w:rsidR="00617C6B">
              <w:rPr>
                <w:rFonts w:ascii="Arial" w:hAnsi="Arial" w:cs="Arial"/>
                <w:i/>
                <w:iCs/>
                <w:sz w:val="20"/>
                <w:lang w:eastAsia="en-US"/>
              </w:rPr>
              <w:t xml:space="preserve"> </w:t>
            </w:r>
            <w:r w:rsidR="000552B7">
              <w:rPr>
                <w:rFonts w:ascii="Arial" w:hAnsi="Arial" w:cs="Arial"/>
                <w:i/>
                <w:iCs/>
                <w:sz w:val="20"/>
                <w:lang w:eastAsia="en-US"/>
              </w:rPr>
              <w:t xml:space="preserve">for patients </w:t>
            </w:r>
            <w:r w:rsidR="00041760">
              <w:rPr>
                <w:rFonts w:ascii="Arial" w:hAnsi="Arial" w:cs="Arial"/>
                <w:i/>
                <w:iCs/>
                <w:sz w:val="20"/>
                <w:lang w:eastAsia="en-US"/>
              </w:rPr>
              <w:t>facing digital exclusion and digital poverty</w:t>
            </w:r>
            <w:r w:rsidR="0064158E">
              <w:rPr>
                <w:rFonts w:ascii="Arial" w:hAnsi="Arial" w:cs="Arial"/>
                <w:i/>
                <w:iCs/>
                <w:sz w:val="20"/>
                <w:lang w:eastAsia="en-US"/>
              </w:rPr>
              <w:t>)</w:t>
            </w:r>
            <w:r w:rsidR="00041760">
              <w:rPr>
                <w:rFonts w:ascii="Arial" w:hAnsi="Arial" w:cs="Arial"/>
                <w:i/>
                <w:iCs/>
                <w:sz w:val="20"/>
                <w:lang w:eastAsia="en-US"/>
              </w:rPr>
              <w:t xml:space="preserve">; </w:t>
            </w:r>
          </w:p>
          <w:p w14:paraId="4CB9D85A" w14:textId="5A6504C0" w:rsidR="0064158E" w:rsidRDefault="0064158E" w:rsidP="00450D58">
            <w:pPr>
              <w:pStyle w:val="ListParagraph"/>
              <w:numPr>
                <w:ilvl w:val="0"/>
                <w:numId w:val="29"/>
              </w:numPr>
              <w:spacing w:before="120" w:after="120"/>
              <w:rPr>
                <w:rFonts w:ascii="Arial" w:hAnsi="Arial" w:cs="Arial"/>
                <w:i/>
                <w:iCs/>
                <w:sz w:val="20"/>
                <w:lang w:eastAsia="en-US"/>
              </w:rPr>
            </w:pPr>
            <w:r>
              <w:rPr>
                <w:rFonts w:ascii="Arial" w:hAnsi="Arial" w:cs="Arial"/>
                <w:i/>
                <w:iCs/>
                <w:sz w:val="20"/>
                <w:lang w:eastAsia="en-US"/>
              </w:rPr>
              <w:t xml:space="preserve">how the Provider can reduce unwarranted variations in </w:t>
            </w:r>
            <w:r w:rsidR="00041760">
              <w:rPr>
                <w:rFonts w:ascii="Arial" w:hAnsi="Arial" w:cs="Arial"/>
                <w:i/>
                <w:iCs/>
                <w:sz w:val="20"/>
                <w:lang w:eastAsia="en-US"/>
              </w:rPr>
              <w:t xml:space="preserve">access, </w:t>
            </w:r>
            <w:r>
              <w:rPr>
                <w:rFonts w:ascii="Arial" w:hAnsi="Arial" w:cs="Arial"/>
                <w:i/>
                <w:iCs/>
                <w:sz w:val="20"/>
                <w:lang w:eastAsia="en-US"/>
              </w:rPr>
              <w:t>experience and outcomes for those using the Services</w:t>
            </w:r>
            <w:r w:rsidR="00041760">
              <w:rPr>
                <w:rFonts w:ascii="Arial" w:hAnsi="Arial" w:cs="Arial"/>
                <w:i/>
                <w:iCs/>
                <w:sz w:val="20"/>
                <w:lang w:eastAsia="en-US"/>
              </w:rPr>
              <w:t xml:space="preserve"> especially in delivering elective recovery</w:t>
            </w:r>
            <w:r>
              <w:rPr>
                <w:rFonts w:ascii="Arial" w:hAnsi="Arial" w:cs="Arial"/>
                <w:i/>
                <w:iCs/>
                <w:sz w:val="20"/>
                <w:lang w:eastAsia="en-US"/>
              </w:rPr>
              <w:t>.</w:t>
            </w:r>
          </w:p>
          <w:p w14:paraId="1D6E77CF" w14:textId="4F14E5F1" w:rsidR="000F49AB" w:rsidRPr="00865A6A" w:rsidRDefault="000F49AB" w:rsidP="00450D58">
            <w:pPr>
              <w:spacing w:before="120" w:after="120"/>
              <w:rPr>
                <w:rFonts w:ascii="Arial" w:hAnsi="Arial" w:cs="Arial"/>
                <w:i/>
                <w:iCs/>
                <w:sz w:val="20"/>
                <w:lang w:eastAsia="ja-JP"/>
              </w:rPr>
            </w:pPr>
            <w:r w:rsidRPr="00865A6A">
              <w:rPr>
                <w:rFonts w:ascii="Arial" w:hAnsi="Arial" w:cs="Arial"/>
                <w:i/>
                <w:iCs/>
                <w:sz w:val="20"/>
                <w:lang w:eastAsia="ja-JP"/>
              </w:rPr>
              <w:t xml:space="preserve">See </w:t>
            </w:r>
            <w:r w:rsidR="000535CA" w:rsidRPr="00865A6A">
              <w:rPr>
                <w:rFonts w:ascii="Arial" w:hAnsi="Arial" w:cs="Arial"/>
                <w:i/>
                <w:iCs/>
                <w:sz w:val="20"/>
                <w:lang w:eastAsia="ja-JP"/>
              </w:rPr>
              <w:t xml:space="preserve">also: </w:t>
            </w:r>
            <w:hyperlink r:id="rId41" w:history="1">
              <w:r w:rsidR="00C817CE" w:rsidRPr="00865A6A">
                <w:rPr>
                  <w:rStyle w:val="Hyperlink"/>
                  <w:rFonts w:ascii="Arial" w:hAnsi="Arial" w:cs="Arial"/>
                  <w:i/>
                  <w:iCs/>
                  <w:sz w:val="20"/>
                </w:rPr>
                <w:t>A national framework for NHS – action on inclusion health</w:t>
              </w:r>
            </w:hyperlink>
            <w:r w:rsidR="005C7E3F" w:rsidRPr="00865A6A">
              <w:rPr>
                <w:rFonts w:ascii="Arial" w:hAnsi="Arial" w:cs="Arial"/>
                <w:i/>
                <w:iCs/>
                <w:color w:val="202A30"/>
                <w:sz w:val="20"/>
              </w:rPr>
              <w:t>.</w:t>
            </w:r>
            <w:hyperlink r:id="rId42" w:history="1"/>
          </w:p>
          <w:p w14:paraId="764C55C6" w14:textId="77777777" w:rsidR="0064158E" w:rsidRDefault="0064158E" w:rsidP="00450D58">
            <w:pPr>
              <w:spacing w:before="120" w:after="120"/>
              <w:rPr>
                <w:rFonts w:ascii="Arial" w:hAnsi="Arial" w:cs="Arial"/>
                <w:b/>
                <w:bCs/>
                <w:i/>
                <w:iCs/>
                <w:sz w:val="20"/>
              </w:rPr>
            </w:pPr>
            <w:r>
              <w:rPr>
                <w:rFonts w:ascii="Arial" w:hAnsi="Arial" w:cs="Arial"/>
                <w:b/>
                <w:bCs/>
                <w:i/>
                <w:iCs/>
                <w:sz w:val="20"/>
              </w:rPr>
              <w:t>Implementation, monitoring and evaluation</w:t>
            </w:r>
          </w:p>
          <w:p w14:paraId="7EFE106A" w14:textId="25D7C57D" w:rsidR="0064158E" w:rsidRDefault="0064158E" w:rsidP="00450D58">
            <w:pPr>
              <w:spacing w:before="120" w:after="120"/>
              <w:rPr>
                <w:rFonts w:ascii="Arial" w:eastAsia="Calibri" w:hAnsi="Arial" w:cs="Arial"/>
                <w:i/>
                <w:iCs/>
                <w:sz w:val="20"/>
                <w:lang w:eastAsia="en-US"/>
              </w:rPr>
            </w:pPr>
            <w:r>
              <w:rPr>
                <w:rFonts w:ascii="Arial" w:hAnsi="Arial" w:cs="Arial"/>
                <w:i/>
                <w:iCs/>
                <w:sz w:val="20"/>
              </w:rPr>
              <w:t xml:space="preserve">Schedule 2N can set out clear timescales for the agreed actions described above, as well as arrangements through which the Parties will jointly monitor progress </w:t>
            </w:r>
            <w:r w:rsidR="001E558D">
              <w:rPr>
                <w:rFonts w:ascii="Arial" w:hAnsi="Arial" w:cs="Arial"/>
                <w:i/>
                <w:iCs/>
                <w:sz w:val="20"/>
              </w:rPr>
              <w:t xml:space="preserve">against these timescales </w:t>
            </w:r>
            <w:r>
              <w:rPr>
                <w:rFonts w:ascii="Arial" w:hAnsi="Arial" w:cs="Arial"/>
                <w:i/>
                <w:iCs/>
                <w:sz w:val="20"/>
              </w:rPr>
              <w:t xml:space="preserve">and evaluate whether improved outcomes are achieved.  This should involve other partners as appropriate, and include engagement with the </w:t>
            </w:r>
            <w:proofErr w:type="spellStart"/>
            <w:r>
              <w:rPr>
                <w:rFonts w:ascii="Arial" w:hAnsi="Arial" w:cs="Arial"/>
                <w:i/>
                <w:iCs/>
                <w:sz w:val="20"/>
              </w:rPr>
              <w:t>prioritised</w:t>
            </w:r>
            <w:proofErr w:type="spellEnd"/>
            <w:r>
              <w:rPr>
                <w:rFonts w:ascii="Arial" w:hAnsi="Arial" w:cs="Arial"/>
                <w:i/>
                <w:iCs/>
                <w:sz w:val="20"/>
              </w:rPr>
              <w:t xml:space="preserve"> </w:t>
            </w:r>
            <w:r w:rsidR="004544C0">
              <w:rPr>
                <w:rFonts w:ascii="Arial" w:hAnsi="Arial" w:cs="Arial"/>
                <w:i/>
                <w:iCs/>
                <w:sz w:val="20"/>
              </w:rPr>
              <w:t>disadvantaged</w:t>
            </w:r>
            <w:r>
              <w:rPr>
                <w:rFonts w:ascii="Arial" w:hAnsi="Arial" w:cs="Arial"/>
                <w:i/>
                <w:iCs/>
                <w:sz w:val="20"/>
              </w:rPr>
              <w:t xml:space="preserve"> groups, including those receiving the service but also those who might benefit but are not accessing the services.’</w:t>
            </w:r>
          </w:p>
          <w:p w14:paraId="5529D277" w14:textId="0EB10B17" w:rsidR="006E5FE1" w:rsidRDefault="009C36AA" w:rsidP="00450D58">
            <w:pPr>
              <w:spacing w:before="120" w:after="120"/>
              <w:rPr>
                <w:rFonts w:ascii="Arial" w:eastAsia="Calibri" w:hAnsi="Arial" w:cs="Arial"/>
                <w:i/>
                <w:iCs/>
                <w:sz w:val="20"/>
                <w:lang w:eastAsia="en-US"/>
              </w:rPr>
            </w:pPr>
            <w:r w:rsidRPr="006B0B4B">
              <w:rPr>
                <w:rFonts w:ascii="Arial" w:hAnsi="Arial" w:cs="Arial"/>
                <w:i/>
                <w:iCs/>
                <w:sz w:val="20"/>
              </w:rPr>
              <w:t xml:space="preserve">Schedule 2N can also be used to set out how the </w:t>
            </w:r>
            <w:r w:rsidR="00801DD0">
              <w:rPr>
                <w:rFonts w:ascii="Arial" w:hAnsi="Arial" w:cs="Arial"/>
                <w:i/>
                <w:iCs/>
                <w:sz w:val="20"/>
              </w:rPr>
              <w:t>C</w:t>
            </w:r>
            <w:r w:rsidRPr="006B0B4B">
              <w:rPr>
                <w:rFonts w:ascii="Arial" w:hAnsi="Arial" w:cs="Arial"/>
                <w:i/>
                <w:iCs/>
                <w:sz w:val="20"/>
              </w:rPr>
              <w:t xml:space="preserve">ommissioner and </w:t>
            </w:r>
            <w:r w:rsidR="00801DD0">
              <w:rPr>
                <w:rFonts w:ascii="Arial" w:hAnsi="Arial" w:cs="Arial"/>
                <w:i/>
                <w:iCs/>
                <w:sz w:val="20"/>
              </w:rPr>
              <w:t>P</w:t>
            </w:r>
            <w:r w:rsidRPr="006B0B4B">
              <w:rPr>
                <w:rFonts w:ascii="Arial" w:hAnsi="Arial" w:cs="Arial"/>
                <w:i/>
                <w:iCs/>
                <w:sz w:val="20"/>
              </w:rPr>
              <w:t>rovider will provide feedback to the partners they have worked with on delivering this plan.</w:t>
            </w:r>
          </w:p>
        </w:tc>
      </w:tr>
    </w:tbl>
    <w:p w14:paraId="3B1985E3" w14:textId="5C27AE24" w:rsidR="000F1928" w:rsidRPr="00870B34" w:rsidRDefault="000F1928" w:rsidP="00870B34">
      <w:pPr>
        <w:rPr>
          <w:rFonts w:ascii="Arial" w:hAnsi="Arial" w:cs="Arial"/>
          <w:sz w:val="20"/>
        </w:rPr>
      </w:pPr>
      <w:r w:rsidRPr="00870B34">
        <w:rPr>
          <w:rFonts w:ascii="Arial" w:hAnsi="Arial" w:cs="Arial"/>
          <w:sz w:val="20"/>
        </w:rPr>
        <w:lastRenderedPageBreak/>
        <w:br w:type="page"/>
      </w:r>
    </w:p>
    <w:p w14:paraId="5D32355F" w14:textId="28591047" w:rsidR="00BC3E00" w:rsidRPr="00B72DDB" w:rsidRDefault="00530761" w:rsidP="00102633">
      <w:pPr>
        <w:pStyle w:val="Heading1"/>
        <w:spacing w:line="240" w:lineRule="auto"/>
      </w:pPr>
      <w:bookmarkStart w:id="96" w:name="_Toc157691456"/>
      <w:r w:rsidRPr="00B72DDB">
        <w:lastRenderedPageBreak/>
        <w:t xml:space="preserve">SCHEDULE 3 </w:t>
      </w:r>
      <w:r w:rsidR="00341DA8" w:rsidRPr="00B72DDB">
        <w:t>–</w:t>
      </w:r>
      <w:r w:rsidRPr="00B72DDB">
        <w:t xml:space="preserve"> PAYMENT</w:t>
      </w:r>
      <w:bookmarkEnd w:id="96"/>
    </w:p>
    <w:p w14:paraId="6A366A88" w14:textId="77777777" w:rsidR="00D86456" w:rsidRPr="0071705A" w:rsidRDefault="00D86456" w:rsidP="0071705A">
      <w:pPr>
        <w:pStyle w:val="ListParagraph"/>
        <w:ind w:left="0"/>
        <w:rPr>
          <w:rFonts w:ascii="Arial" w:hAnsi="Arial" w:cs="Arial"/>
          <w:bCs/>
          <w:sz w:val="20"/>
          <w:szCs w:val="20"/>
        </w:rPr>
      </w:pPr>
    </w:p>
    <w:p w14:paraId="5C0E81C8" w14:textId="2314D40F" w:rsidR="00553BB7" w:rsidRDefault="00553BB7" w:rsidP="00BD2B2B">
      <w:pPr>
        <w:pStyle w:val="ListParagraph"/>
        <w:numPr>
          <w:ilvl w:val="0"/>
          <w:numId w:val="14"/>
        </w:numPr>
        <w:spacing w:line="276" w:lineRule="auto"/>
        <w:ind w:left="0" w:firstLine="0"/>
        <w:contextualSpacing/>
        <w:jc w:val="center"/>
        <w:outlineLvl w:val="1"/>
        <w:rPr>
          <w:rFonts w:ascii="Arial" w:hAnsi="Arial" w:cs="Arial"/>
          <w:b/>
        </w:rPr>
      </w:pPr>
      <w:bookmarkStart w:id="97" w:name="_Toc157691457"/>
      <w:r>
        <w:rPr>
          <w:rFonts w:ascii="Arial" w:hAnsi="Arial" w:cs="Arial"/>
          <w:b/>
        </w:rPr>
        <w:t>Aligned Payment and Incentive Rules</w:t>
      </w:r>
      <w:bookmarkEnd w:id="97"/>
    </w:p>
    <w:p w14:paraId="45A80E80" w14:textId="6D814660" w:rsidR="00553BB7" w:rsidRDefault="00553BB7" w:rsidP="00753333">
      <w:pPr>
        <w:pStyle w:val="ListParagraph"/>
        <w:ind w:left="0"/>
        <w:rPr>
          <w:rFonts w:ascii="Arial" w:hAnsi="Arial" w:cs="Arial"/>
          <w:bCs/>
          <w:sz w:val="20"/>
          <w:szCs w:val="20"/>
        </w:rPr>
      </w:pPr>
    </w:p>
    <w:p w14:paraId="2536F3D0" w14:textId="77777777" w:rsidR="00504286" w:rsidRPr="00F16020" w:rsidRDefault="00504286" w:rsidP="00504286">
      <w:pPr>
        <w:spacing w:after="0"/>
        <w:rPr>
          <w:rFonts w:ascii="Arial" w:hAnsi="Arial" w:cs="Arial"/>
          <w:sz w:val="20"/>
        </w:rPr>
      </w:pPr>
    </w:p>
    <w:tbl>
      <w:tblPr>
        <w:tblStyle w:val="TableGrid"/>
        <w:tblW w:w="0" w:type="auto"/>
        <w:tblLook w:val="04A0" w:firstRow="1" w:lastRow="0" w:firstColumn="1" w:lastColumn="0" w:noHBand="0" w:noVBand="1"/>
      </w:tblPr>
      <w:tblGrid>
        <w:gridCol w:w="8302"/>
      </w:tblGrid>
      <w:tr w:rsidR="00504286" w14:paraId="1DD2D751" w14:textId="77777777" w:rsidTr="5A0614D5">
        <w:tc>
          <w:tcPr>
            <w:tcW w:w="9016" w:type="dxa"/>
          </w:tcPr>
          <w:p w14:paraId="483446EE" w14:textId="1191E8D9" w:rsidR="00504286" w:rsidRPr="00225107" w:rsidRDefault="00534AA4" w:rsidP="00450D58">
            <w:pPr>
              <w:spacing w:before="120" w:after="120"/>
              <w:jc w:val="center"/>
              <w:rPr>
                <w:rFonts w:ascii="Arial" w:hAnsi="Arial" w:cs="Arial"/>
                <w:b/>
                <w:bCs/>
                <w:sz w:val="20"/>
              </w:rPr>
            </w:pPr>
            <w:r w:rsidRPr="00534AA4">
              <w:rPr>
                <w:rFonts w:ascii="Arial" w:hAnsi="Arial" w:cs="Arial"/>
                <w:b/>
                <w:bCs/>
                <w:sz w:val="20"/>
              </w:rPr>
              <w:t xml:space="preserve">Delete the </w:t>
            </w:r>
            <w:proofErr w:type="spellStart"/>
            <w:r w:rsidRPr="00534AA4">
              <w:rPr>
                <w:rFonts w:ascii="Arial" w:hAnsi="Arial" w:cs="Arial"/>
                <w:b/>
                <w:bCs/>
                <w:sz w:val="20"/>
              </w:rPr>
              <w:t>italicised</w:t>
            </w:r>
            <w:proofErr w:type="spellEnd"/>
            <w:r w:rsidRPr="00534AA4">
              <w:rPr>
                <w:rFonts w:ascii="Arial" w:hAnsi="Arial" w:cs="Arial"/>
                <w:b/>
                <w:bCs/>
                <w:sz w:val="20"/>
              </w:rPr>
              <w:t xml:space="preserve"> guidance notes below;</w:t>
            </w:r>
            <w:r w:rsidRPr="00225107">
              <w:rPr>
                <w:rFonts w:ascii="Arial" w:hAnsi="Arial" w:cs="Arial"/>
                <w:b/>
                <w:bCs/>
                <w:sz w:val="20"/>
              </w:rPr>
              <w:t xml:space="preserve"> </w:t>
            </w:r>
            <w:r>
              <w:rPr>
                <w:rFonts w:ascii="Arial" w:hAnsi="Arial" w:cs="Arial"/>
                <w:b/>
                <w:bCs/>
                <w:sz w:val="20"/>
              </w:rPr>
              <w:t>i</w:t>
            </w:r>
            <w:r w:rsidR="00504286" w:rsidRPr="00225107">
              <w:rPr>
                <w:rFonts w:ascii="Arial" w:hAnsi="Arial" w:cs="Arial"/>
                <w:b/>
                <w:bCs/>
                <w:sz w:val="20"/>
              </w:rPr>
              <w:t>nsert text and/or attach spreadsheets or documents locally or state Not Applicable. Include separate values / information for each of one or more Contract Years, as required.</w:t>
            </w:r>
          </w:p>
          <w:p w14:paraId="351162BA" w14:textId="40C2F20B" w:rsidR="00504286" w:rsidRPr="00225107" w:rsidRDefault="00493205" w:rsidP="00450D58">
            <w:pPr>
              <w:spacing w:before="120" w:after="120"/>
              <w:rPr>
                <w:rFonts w:ascii="Arial" w:hAnsi="Arial" w:cs="Arial"/>
                <w:i/>
                <w:iCs/>
                <w:sz w:val="20"/>
              </w:rPr>
            </w:pPr>
            <w:r>
              <w:rPr>
                <w:rFonts w:ascii="Arial" w:hAnsi="Arial" w:cs="Arial"/>
                <w:i/>
                <w:iCs/>
                <w:sz w:val="20"/>
              </w:rPr>
              <w:t xml:space="preserve">Guidance notes on </w:t>
            </w:r>
            <w:r w:rsidR="00104035">
              <w:rPr>
                <w:rFonts w:ascii="Arial" w:hAnsi="Arial" w:cs="Arial"/>
                <w:i/>
                <w:iCs/>
                <w:sz w:val="20"/>
              </w:rPr>
              <w:t>completion of this Schedule are set out below.</w:t>
            </w:r>
            <w:r w:rsidR="00504286" w:rsidRPr="00225107">
              <w:rPr>
                <w:rFonts w:ascii="Arial" w:hAnsi="Arial" w:cs="Arial"/>
                <w:i/>
                <w:iCs/>
                <w:sz w:val="20"/>
              </w:rPr>
              <w:t xml:space="preserve"> </w:t>
            </w:r>
            <w:r w:rsidR="00504286">
              <w:rPr>
                <w:rFonts w:ascii="Arial" w:hAnsi="Arial" w:cs="Arial"/>
                <w:i/>
                <w:iCs/>
                <w:sz w:val="20"/>
              </w:rPr>
              <w:t xml:space="preserve"> </w:t>
            </w:r>
            <w:r w:rsidR="00504286" w:rsidRPr="00225107">
              <w:rPr>
                <w:rFonts w:ascii="Arial" w:hAnsi="Arial" w:cs="Arial"/>
                <w:i/>
                <w:iCs/>
                <w:sz w:val="20"/>
              </w:rPr>
              <w:t>See the Aligned Payment and Incentive Rules</w:t>
            </w:r>
            <w:r w:rsidR="0059139F" w:rsidRPr="00225107">
              <w:rPr>
                <w:rFonts w:ascii="Arial" w:hAnsi="Arial" w:cs="Arial"/>
                <w:i/>
                <w:iCs/>
                <w:sz w:val="20"/>
              </w:rPr>
              <w:t xml:space="preserve"> </w:t>
            </w:r>
            <w:r w:rsidR="0059139F">
              <w:rPr>
                <w:rFonts w:ascii="Arial" w:hAnsi="Arial" w:cs="Arial"/>
                <w:i/>
                <w:iCs/>
                <w:sz w:val="20"/>
              </w:rPr>
              <w:t xml:space="preserve">(rules 1-5 at section 4) </w:t>
            </w:r>
            <w:r w:rsidR="00504286" w:rsidRPr="00225107">
              <w:rPr>
                <w:rFonts w:ascii="Arial" w:hAnsi="Arial" w:cs="Arial"/>
                <w:i/>
                <w:iCs/>
                <w:sz w:val="20"/>
              </w:rPr>
              <w:t xml:space="preserve">within the </w:t>
            </w:r>
            <w:r w:rsidR="00504286">
              <w:rPr>
                <w:rFonts w:ascii="Arial" w:hAnsi="Arial" w:cs="Arial"/>
                <w:i/>
                <w:iCs/>
                <w:sz w:val="20"/>
              </w:rPr>
              <w:t>NHS Payment Scheme</w:t>
            </w:r>
            <w:r w:rsidR="00504286" w:rsidRPr="00225107">
              <w:rPr>
                <w:rFonts w:ascii="Arial" w:hAnsi="Arial" w:cs="Arial"/>
                <w:i/>
                <w:iCs/>
                <w:sz w:val="20"/>
              </w:rPr>
              <w:t xml:space="preserve"> for </w:t>
            </w:r>
            <w:r w:rsidR="00104035">
              <w:rPr>
                <w:rFonts w:ascii="Arial" w:hAnsi="Arial" w:cs="Arial"/>
                <w:i/>
                <w:iCs/>
                <w:sz w:val="20"/>
              </w:rPr>
              <w:t>further</w:t>
            </w:r>
            <w:r w:rsidR="00504286" w:rsidRPr="00225107">
              <w:rPr>
                <w:rFonts w:ascii="Arial" w:hAnsi="Arial" w:cs="Arial"/>
                <w:i/>
                <w:iCs/>
                <w:sz w:val="20"/>
              </w:rPr>
              <w:t xml:space="preserve"> detailed advice.</w:t>
            </w:r>
          </w:p>
          <w:p w14:paraId="189BFA72" w14:textId="638E1FEB" w:rsidR="00150F92" w:rsidRPr="00150F92" w:rsidRDefault="00150F92" w:rsidP="00450D58">
            <w:pPr>
              <w:spacing w:before="120" w:after="120"/>
              <w:rPr>
                <w:rFonts w:ascii="Arial" w:hAnsi="Arial" w:cs="Arial"/>
                <w:i/>
                <w:iCs/>
                <w:sz w:val="20"/>
              </w:rPr>
            </w:pPr>
            <w:r w:rsidRPr="00150F92">
              <w:rPr>
                <w:rFonts w:ascii="Arial" w:hAnsi="Arial" w:cs="Arial"/>
                <w:i/>
                <w:iCs/>
                <w:sz w:val="20"/>
              </w:rPr>
              <w:t xml:space="preserve">In accordance with SC36.3, this Schedule must be completed in </w:t>
            </w:r>
            <w:r w:rsidR="00EB65B6">
              <w:rPr>
                <w:rFonts w:ascii="Arial" w:hAnsi="Arial" w:cs="Arial"/>
                <w:i/>
                <w:iCs/>
                <w:sz w:val="20"/>
              </w:rPr>
              <w:t xml:space="preserve">virtually </w:t>
            </w:r>
            <w:r w:rsidRPr="00150F92">
              <w:rPr>
                <w:rFonts w:ascii="Arial" w:hAnsi="Arial" w:cs="Arial"/>
                <w:i/>
                <w:iCs/>
                <w:sz w:val="20"/>
              </w:rPr>
              <w:t>every contract awarded to an NHS Trust or an NHS Foundation Trust.</w:t>
            </w:r>
            <w:r w:rsidR="00996225">
              <w:rPr>
                <w:rFonts w:ascii="Arial" w:hAnsi="Arial" w:cs="Arial"/>
                <w:i/>
                <w:iCs/>
                <w:sz w:val="20"/>
              </w:rPr>
              <w:t xml:space="preserve"> </w:t>
            </w:r>
            <w:r w:rsidRPr="00150F92">
              <w:rPr>
                <w:rFonts w:ascii="Arial" w:hAnsi="Arial" w:cs="Arial"/>
                <w:i/>
                <w:iCs/>
                <w:sz w:val="20"/>
              </w:rPr>
              <w:t xml:space="preserve"> </w:t>
            </w:r>
            <w:r w:rsidR="00CF7854">
              <w:rPr>
                <w:rFonts w:ascii="Arial" w:hAnsi="Arial" w:cs="Arial"/>
                <w:i/>
                <w:iCs/>
                <w:sz w:val="20"/>
              </w:rPr>
              <w:t>(</w:t>
            </w:r>
            <w:r w:rsidR="00CF7854" w:rsidRPr="009B4EB4">
              <w:rPr>
                <w:rFonts w:ascii="Arial" w:hAnsi="Arial" w:cs="Arial"/>
                <w:i/>
                <w:iCs/>
                <w:sz w:val="20"/>
              </w:rPr>
              <w:t>The only exception</w:t>
            </w:r>
            <w:r w:rsidR="00CF7854">
              <w:rPr>
                <w:rFonts w:ascii="Arial" w:hAnsi="Arial" w:cs="Arial"/>
                <w:i/>
                <w:iCs/>
                <w:sz w:val="20"/>
              </w:rPr>
              <w:t>s</w:t>
            </w:r>
            <w:r w:rsidR="00CF7854" w:rsidRPr="009B4EB4">
              <w:rPr>
                <w:rFonts w:ascii="Arial" w:hAnsi="Arial" w:cs="Arial"/>
                <w:i/>
                <w:iCs/>
                <w:sz w:val="20"/>
              </w:rPr>
              <w:t xml:space="preserve"> would be a contract which only covered </w:t>
            </w:r>
            <w:r w:rsidR="00CF7854">
              <w:rPr>
                <w:rFonts w:ascii="Arial" w:hAnsi="Arial" w:cs="Arial"/>
                <w:i/>
                <w:iCs/>
                <w:sz w:val="20"/>
              </w:rPr>
              <w:t xml:space="preserve">services wholly and solely in scope of </w:t>
            </w:r>
            <w:r w:rsidR="00CF7854" w:rsidRPr="009B4EB4">
              <w:rPr>
                <w:rFonts w:ascii="Arial" w:hAnsi="Arial" w:cs="Arial"/>
                <w:i/>
                <w:iCs/>
                <w:sz w:val="20"/>
              </w:rPr>
              <w:t xml:space="preserve">rule 4 or </w:t>
            </w:r>
            <w:r w:rsidR="00CF7854">
              <w:rPr>
                <w:rFonts w:ascii="Arial" w:hAnsi="Arial" w:cs="Arial"/>
                <w:i/>
                <w:iCs/>
                <w:sz w:val="20"/>
              </w:rPr>
              <w:t>rule</w:t>
            </w:r>
            <w:r w:rsidR="00CF7854" w:rsidRPr="009B4EB4">
              <w:rPr>
                <w:rFonts w:ascii="Arial" w:hAnsi="Arial" w:cs="Arial"/>
                <w:i/>
                <w:iCs/>
                <w:sz w:val="20"/>
              </w:rPr>
              <w:t xml:space="preserve"> 5</w:t>
            </w:r>
            <w:r w:rsidR="00CF7854">
              <w:rPr>
                <w:rFonts w:ascii="Arial" w:hAnsi="Arial" w:cs="Arial"/>
                <w:i/>
                <w:iCs/>
                <w:sz w:val="20"/>
              </w:rPr>
              <w:t xml:space="preserve"> of the API Rules.)  This Schedule</w:t>
            </w:r>
            <w:r w:rsidRPr="00150F92">
              <w:rPr>
                <w:rFonts w:ascii="Arial" w:hAnsi="Arial" w:cs="Arial"/>
                <w:i/>
                <w:iCs/>
                <w:sz w:val="20"/>
              </w:rPr>
              <w:t xml:space="preserve"> will not be relevant for contracts with non-NHS providers. </w:t>
            </w:r>
          </w:p>
          <w:p w14:paraId="64C1E012" w14:textId="19C58BCE" w:rsidR="00150F92" w:rsidRPr="00150F92" w:rsidRDefault="00150F92" w:rsidP="00450D58">
            <w:pPr>
              <w:spacing w:before="120" w:after="120"/>
              <w:rPr>
                <w:rFonts w:ascii="Arial" w:hAnsi="Arial" w:cs="Arial"/>
                <w:i/>
                <w:iCs/>
                <w:sz w:val="20"/>
              </w:rPr>
            </w:pPr>
            <w:r w:rsidRPr="00150F92">
              <w:rPr>
                <w:rFonts w:ascii="Arial" w:hAnsi="Arial" w:cs="Arial"/>
                <w:i/>
                <w:iCs/>
                <w:sz w:val="20"/>
              </w:rPr>
              <w:t xml:space="preserve">Refer to the NHS Payment Scheme for definitions of the </w:t>
            </w:r>
            <w:proofErr w:type="spellStart"/>
            <w:r w:rsidRPr="00150F92">
              <w:rPr>
                <w:rFonts w:ascii="Arial" w:hAnsi="Arial" w:cs="Arial"/>
                <w:i/>
                <w:iCs/>
                <w:sz w:val="20"/>
              </w:rPr>
              <w:t>capitalised</w:t>
            </w:r>
            <w:proofErr w:type="spellEnd"/>
            <w:r w:rsidRPr="00150F92">
              <w:rPr>
                <w:rFonts w:ascii="Arial" w:hAnsi="Arial" w:cs="Arial"/>
                <w:i/>
                <w:iCs/>
                <w:sz w:val="20"/>
              </w:rPr>
              <w:t xml:space="preserve"> terms used below, where not defined in the General Conditions.</w:t>
            </w:r>
          </w:p>
          <w:p w14:paraId="2246B5DA" w14:textId="77777777" w:rsidR="00504286" w:rsidRPr="00225107" w:rsidRDefault="00504286" w:rsidP="00450D58">
            <w:pPr>
              <w:spacing w:before="120" w:after="120"/>
              <w:rPr>
                <w:rFonts w:ascii="Arial" w:hAnsi="Arial" w:cs="Arial"/>
                <w:b/>
                <w:bCs/>
                <w:i/>
                <w:iCs/>
                <w:sz w:val="20"/>
              </w:rPr>
            </w:pPr>
            <w:r w:rsidRPr="00225107">
              <w:rPr>
                <w:rFonts w:ascii="Arial" w:hAnsi="Arial" w:cs="Arial"/>
                <w:b/>
                <w:bCs/>
                <w:i/>
                <w:iCs/>
                <w:sz w:val="20"/>
              </w:rPr>
              <w:t>Fixed Payment</w:t>
            </w:r>
          </w:p>
          <w:p w14:paraId="63A022C5" w14:textId="57873D22" w:rsidR="00504286" w:rsidRPr="00225107" w:rsidRDefault="00504286" w:rsidP="00450D58">
            <w:pPr>
              <w:spacing w:before="120" w:after="120"/>
              <w:rPr>
                <w:rFonts w:ascii="Arial" w:hAnsi="Arial" w:cs="Arial"/>
                <w:i/>
                <w:iCs/>
                <w:sz w:val="20"/>
              </w:rPr>
            </w:pPr>
            <w:r w:rsidRPr="00225107">
              <w:rPr>
                <w:rFonts w:ascii="Arial" w:hAnsi="Arial" w:cs="Arial"/>
                <w:i/>
                <w:iCs/>
                <w:sz w:val="20"/>
              </w:rPr>
              <w:t xml:space="preserve">Include a table setting out the agreed Fixed Payment for each Commissioner </w:t>
            </w:r>
            <w:r w:rsidR="009964C8">
              <w:rPr>
                <w:rFonts w:ascii="Arial" w:hAnsi="Arial" w:cs="Arial"/>
                <w:i/>
                <w:iCs/>
                <w:sz w:val="20"/>
              </w:rPr>
              <w:t xml:space="preserve">for the relevant Contract Year. </w:t>
            </w:r>
          </w:p>
          <w:p w14:paraId="6A79C0E8" w14:textId="77777777" w:rsidR="00504286" w:rsidRPr="00805A79" w:rsidRDefault="00504286" w:rsidP="00450D58">
            <w:pPr>
              <w:spacing w:before="120" w:after="120"/>
              <w:rPr>
                <w:rFonts w:ascii="Arial" w:hAnsi="Arial" w:cs="Arial"/>
                <w:b/>
                <w:bCs/>
                <w:i/>
                <w:iCs/>
                <w:sz w:val="20"/>
              </w:rPr>
            </w:pPr>
            <w:r w:rsidRPr="00805A79">
              <w:rPr>
                <w:rFonts w:ascii="Arial" w:hAnsi="Arial" w:cs="Arial"/>
                <w:b/>
                <w:bCs/>
                <w:i/>
                <w:iCs/>
                <w:sz w:val="20"/>
              </w:rPr>
              <w:t>Advice and guidance activity</w:t>
            </w:r>
          </w:p>
          <w:p w14:paraId="4BD2DE48" w14:textId="0EBFBB6D" w:rsidR="00504286" w:rsidRPr="00805A79" w:rsidRDefault="00504286" w:rsidP="00450D58">
            <w:pPr>
              <w:spacing w:before="120" w:after="120"/>
              <w:rPr>
                <w:rFonts w:ascii="Arial" w:hAnsi="Arial" w:cs="Arial"/>
                <w:i/>
                <w:iCs/>
                <w:sz w:val="20"/>
              </w:rPr>
            </w:pPr>
            <w:r w:rsidRPr="00805A79">
              <w:rPr>
                <w:rFonts w:ascii="Arial" w:hAnsi="Arial" w:cs="Arial"/>
                <w:i/>
                <w:iCs/>
                <w:sz w:val="20"/>
              </w:rPr>
              <w:t xml:space="preserve">Include a table setting out, for each applicable Commissioner, the </w:t>
            </w:r>
            <w:r w:rsidR="00534D77">
              <w:rPr>
                <w:rFonts w:ascii="Arial" w:hAnsi="Arial" w:cs="Arial"/>
                <w:i/>
                <w:iCs/>
                <w:sz w:val="20"/>
              </w:rPr>
              <w:t>level</w:t>
            </w:r>
            <w:r>
              <w:rPr>
                <w:rFonts w:ascii="Arial" w:hAnsi="Arial" w:cs="Arial"/>
                <w:i/>
                <w:iCs/>
                <w:sz w:val="20"/>
              </w:rPr>
              <w:t xml:space="preserve"> of advice and guidance activity </w:t>
            </w:r>
            <w:r w:rsidRPr="00805A79">
              <w:rPr>
                <w:rFonts w:ascii="Arial" w:hAnsi="Arial" w:cs="Arial"/>
                <w:i/>
                <w:iCs/>
                <w:sz w:val="20"/>
              </w:rPr>
              <w:t>which</w:t>
            </w:r>
            <w:r w:rsidR="00C32B16">
              <w:rPr>
                <w:rFonts w:ascii="Arial" w:hAnsi="Arial" w:cs="Arial"/>
                <w:i/>
                <w:iCs/>
                <w:sz w:val="20"/>
              </w:rPr>
              <w:t xml:space="preserve"> </w:t>
            </w:r>
            <w:r w:rsidR="00E93993">
              <w:rPr>
                <w:rFonts w:ascii="Arial" w:hAnsi="Arial" w:cs="Arial"/>
                <w:i/>
                <w:iCs/>
                <w:sz w:val="20"/>
              </w:rPr>
              <w:t>the Provider is expected to deliver during the relevant Contract Year</w:t>
            </w:r>
            <w:r w:rsidRPr="00805A79">
              <w:rPr>
                <w:rFonts w:ascii="Arial" w:hAnsi="Arial" w:cs="Arial"/>
                <w:i/>
                <w:iCs/>
                <w:sz w:val="20"/>
              </w:rPr>
              <w:t>.</w:t>
            </w:r>
            <w:r>
              <w:rPr>
                <w:rFonts w:ascii="Arial" w:hAnsi="Arial" w:cs="Arial"/>
                <w:i/>
                <w:iCs/>
                <w:sz w:val="20"/>
              </w:rPr>
              <w:t xml:space="preserve"> </w:t>
            </w:r>
            <w:r w:rsidRPr="00805A79">
              <w:rPr>
                <w:rFonts w:ascii="Arial" w:hAnsi="Arial" w:cs="Arial"/>
                <w:i/>
                <w:iCs/>
                <w:sz w:val="20"/>
              </w:rPr>
              <w:t xml:space="preserve"> This is the level against which actual</w:t>
            </w:r>
            <w:r w:rsidR="00CF74C8">
              <w:rPr>
                <w:rFonts w:ascii="Arial" w:hAnsi="Arial" w:cs="Arial"/>
                <w:i/>
                <w:iCs/>
                <w:sz w:val="20"/>
              </w:rPr>
              <w:t xml:space="preserve"> advice and guidance</w:t>
            </w:r>
            <w:r w:rsidRPr="00805A79">
              <w:rPr>
                <w:rFonts w:ascii="Arial" w:hAnsi="Arial" w:cs="Arial"/>
                <w:i/>
                <w:iCs/>
                <w:sz w:val="20"/>
              </w:rPr>
              <w:t xml:space="preserve"> activity will be measured in-year, with adjustments to payment being made as described</w:t>
            </w:r>
            <w:r w:rsidR="00D272D7">
              <w:rPr>
                <w:rFonts w:ascii="Arial" w:hAnsi="Arial" w:cs="Arial"/>
                <w:i/>
                <w:iCs/>
                <w:sz w:val="20"/>
              </w:rPr>
              <w:t xml:space="preserve"> in guidance issued by NHS England as referred to</w:t>
            </w:r>
            <w:r w:rsidRPr="00805A79">
              <w:rPr>
                <w:rFonts w:ascii="Arial" w:hAnsi="Arial" w:cs="Arial"/>
                <w:i/>
                <w:iCs/>
                <w:sz w:val="20"/>
              </w:rPr>
              <w:t xml:space="preserve"> in </w:t>
            </w:r>
            <w:r>
              <w:rPr>
                <w:rFonts w:ascii="Arial" w:hAnsi="Arial" w:cs="Arial"/>
                <w:i/>
                <w:iCs/>
                <w:sz w:val="20"/>
              </w:rPr>
              <w:t>the Aligned Payment and Incentive Rules</w:t>
            </w:r>
            <w:r w:rsidRPr="00805A79">
              <w:rPr>
                <w:rFonts w:ascii="Arial" w:hAnsi="Arial" w:cs="Arial"/>
                <w:i/>
                <w:iCs/>
                <w:sz w:val="20"/>
              </w:rPr>
              <w:t>.</w:t>
            </w:r>
          </w:p>
          <w:p w14:paraId="3E84DE01" w14:textId="4B1302AB" w:rsidR="00504286" w:rsidRPr="00225107" w:rsidRDefault="009411D9" w:rsidP="00450D58">
            <w:pPr>
              <w:spacing w:before="120" w:after="120"/>
              <w:rPr>
                <w:rFonts w:ascii="Arial" w:hAnsi="Arial" w:cs="Arial"/>
                <w:b/>
                <w:bCs/>
                <w:i/>
                <w:iCs/>
                <w:sz w:val="20"/>
                <w:lang w:val="en-GB"/>
              </w:rPr>
            </w:pPr>
            <w:r>
              <w:rPr>
                <w:rFonts w:ascii="Arial" w:hAnsi="Arial" w:cs="Arial"/>
                <w:b/>
                <w:bCs/>
                <w:i/>
                <w:iCs/>
                <w:sz w:val="20"/>
              </w:rPr>
              <w:t>Loc</w:t>
            </w:r>
            <w:r w:rsidR="002B6188">
              <w:rPr>
                <w:rFonts w:ascii="Arial" w:hAnsi="Arial" w:cs="Arial"/>
                <w:b/>
                <w:bCs/>
                <w:i/>
                <w:iCs/>
                <w:sz w:val="20"/>
              </w:rPr>
              <w:t>a</w:t>
            </w:r>
            <w:r>
              <w:rPr>
                <w:rFonts w:ascii="Arial" w:hAnsi="Arial" w:cs="Arial"/>
                <w:b/>
                <w:bCs/>
                <w:i/>
                <w:iCs/>
                <w:sz w:val="20"/>
              </w:rPr>
              <w:t>lly</w:t>
            </w:r>
            <w:r w:rsidR="00DD0F45">
              <w:rPr>
                <w:rFonts w:ascii="Arial" w:hAnsi="Arial" w:cs="Arial"/>
                <w:b/>
                <w:bCs/>
                <w:i/>
                <w:iCs/>
                <w:sz w:val="20"/>
              </w:rPr>
              <w:t xml:space="preserve"> </w:t>
            </w:r>
            <w:r>
              <w:rPr>
                <w:rFonts w:ascii="Arial" w:hAnsi="Arial" w:cs="Arial"/>
                <w:b/>
                <w:bCs/>
                <w:i/>
                <w:iCs/>
                <w:sz w:val="20"/>
              </w:rPr>
              <w:t xml:space="preserve">agreed </w:t>
            </w:r>
            <w:r w:rsidR="00504286" w:rsidRPr="00225107">
              <w:rPr>
                <w:rFonts w:ascii="Arial" w:hAnsi="Arial" w:cs="Arial"/>
                <w:b/>
                <w:bCs/>
                <w:i/>
                <w:iCs/>
                <w:sz w:val="20"/>
              </w:rPr>
              <w:t>adjustments</w:t>
            </w:r>
          </w:p>
          <w:p w14:paraId="3A13A6FB" w14:textId="75366441" w:rsidR="00996225" w:rsidRDefault="00504286" w:rsidP="00450D58">
            <w:pPr>
              <w:spacing w:before="120" w:after="120"/>
              <w:rPr>
                <w:rFonts w:ascii="Arial" w:hAnsi="Arial" w:cs="Arial"/>
                <w:i/>
                <w:iCs/>
                <w:sz w:val="20"/>
              </w:rPr>
            </w:pPr>
            <w:r w:rsidRPr="5A0614D5">
              <w:rPr>
                <w:rFonts w:ascii="Arial" w:hAnsi="Arial" w:cs="Arial"/>
                <w:i/>
                <w:iCs/>
                <w:sz w:val="20"/>
              </w:rPr>
              <w:t xml:space="preserve">Any </w:t>
            </w:r>
            <w:r w:rsidR="009411D9" w:rsidRPr="5A0614D5">
              <w:rPr>
                <w:rFonts w:ascii="Arial" w:hAnsi="Arial" w:cs="Arial"/>
                <w:i/>
                <w:iCs/>
                <w:sz w:val="20"/>
              </w:rPr>
              <w:t>locally</w:t>
            </w:r>
            <w:r w:rsidR="00DD0F45" w:rsidRPr="5A0614D5">
              <w:rPr>
                <w:rFonts w:ascii="Arial" w:hAnsi="Arial" w:cs="Arial"/>
                <w:i/>
                <w:iCs/>
                <w:sz w:val="20"/>
              </w:rPr>
              <w:t xml:space="preserve"> </w:t>
            </w:r>
            <w:r w:rsidR="009411D9" w:rsidRPr="5A0614D5">
              <w:rPr>
                <w:rFonts w:ascii="Arial" w:hAnsi="Arial" w:cs="Arial"/>
                <w:i/>
                <w:iCs/>
                <w:sz w:val="20"/>
              </w:rPr>
              <w:t>agreed</w:t>
            </w:r>
            <w:r w:rsidRPr="5A0614D5">
              <w:rPr>
                <w:rFonts w:ascii="Arial" w:hAnsi="Arial" w:cs="Arial"/>
                <w:i/>
                <w:iCs/>
                <w:sz w:val="20"/>
              </w:rPr>
              <w:t xml:space="preserve"> adjustments to the price</w:t>
            </w:r>
            <w:r w:rsidR="009411D9" w:rsidRPr="5A0614D5">
              <w:rPr>
                <w:rFonts w:ascii="Arial" w:hAnsi="Arial" w:cs="Arial"/>
                <w:i/>
                <w:iCs/>
                <w:sz w:val="20"/>
              </w:rPr>
              <w:t>(s)</w:t>
            </w:r>
            <w:r w:rsidRPr="5A0614D5">
              <w:rPr>
                <w:rFonts w:ascii="Arial" w:hAnsi="Arial" w:cs="Arial"/>
                <w:i/>
                <w:iCs/>
                <w:sz w:val="20"/>
              </w:rPr>
              <w:t xml:space="preserve"> payable under the</w:t>
            </w:r>
            <w:r w:rsidR="009411D9" w:rsidRPr="5A0614D5">
              <w:rPr>
                <w:rFonts w:ascii="Arial" w:hAnsi="Arial" w:cs="Arial"/>
                <w:i/>
                <w:iCs/>
                <w:sz w:val="20"/>
              </w:rPr>
              <w:t>se</w:t>
            </w:r>
            <w:r w:rsidRPr="5A0614D5">
              <w:rPr>
                <w:rFonts w:ascii="Arial" w:hAnsi="Arial" w:cs="Arial"/>
                <w:i/>
                <w:iCs/>
                <w:sz w:val="20"/>
              </w:rPr>
              <w:t xml:space="preserve"> Aligned Payment and Incentive Rules which have been agreed between a Commissioner and the Provider and approved by NHS England</w:t>
            </w:r>
            <w:r w:rsidR="00464275" w:rsidRPr="5A0614D5">
              <w:rPr>
                <w:rFonts w:ascii="Arial" w:hAnsi="Arial" w:cs="Arial"/>
                <w:i/>
                <w:iCs/>
                <w:sz w:val="20"/>
              </w:rPr>
              <w:t xml:space="preserve"> under rule 3, as referred to in SC36.3.2</w:t>
            </w:r>
            <w:r w:rsidRPr="5A0614D5">
              <w:rPr>
                <w:rFonts w:ascii="Arial" w:hAnsi="Arial" w:cs="Arial"/>
                <w:i/>
                <w:iCs/>
                <w:sz w:val="20"/>
              </w:rPr>
              <w:t xml:space="preserve"> should be </w:t>
            </w:r>
            <w:r w:rsidR="00417684" w:rsidRPr="5A0614D5">
              <w:rPr>
                <w:rFonts w:ascii="Arial" w:hAnsi="Arial" w:cs="Arial"/>
                <w:i/>
                <w:iCs/>
                <w:sz w:val="20"/>
              </w:rPr>
              <w:t>included in this Schedule</w:t>
            </w:r>
            <w:r w:rsidR="0020483F" w:rsidRPr="5A0614D5">
              <w:rPr>
                <w:rFonts w:ascii="Arial" w:hAnsi="Arial" w:cs="Arial"/>
                <w:i/>
                <w:iCs/>
                <w:sz w:val="20"/>
              </w:rPr>
              <w:t>, in the appropriate format.</w:t>
            </w:r>
          </w:p>
          <w:p w14:paraId="1F418273" w14:textId="702092C9" w:rsidR="0079710F" w:rsidRPr="00367B68" w:rsidRDefault="00C71913" w:rsidP="00450D58">
            <w:pPr>
              <w:spacing w:before="120" w:after="120"/>
              <w:rPr>
                <w:rStyle w:val="Hyperlink"/>
                <w:rFonts w:ascii="Arial" w:hAnsi="Arial" w:cs="Arial"/>
                <w:i/>
                <w:iCs/>
                <w:sz w:val="20"/>
              </w:rPr>
            </w:pPr>
            <w:r w:rsidRPr="00C71913">
              <w:rPr>
                <w:rFonts w:ascii="Arial" w:hAnsi="Arial" w:cs="Arial"/>
                <w:i/>
                <w:iCs/>
                <w:sz w:val="20"/>
              </w:rPr>
              <w:t xml:space="preserve">Templates for locally-agreed adjustments are available at </w:t>
            </w:r>
            <w:r w:rsidR="00367B68">
              <w:rPr>
                <w:rFonts w:ascii="Arial" w:hAnsi="Arial" w:cs="Arial"/>
                <w:i/>
                <w:iCs/>
                <w:sz w:val="20"/>
              </w:rPr>
              <w:fldChar w:fldCharType="begin"/>
            </w:r>
            <w:r w:rsidR="00367B68">
              <w:rPr>
                <w:rFonts w:ascii="Arial" w:hAnsi="Arial" w:cs="Arial"/>
                <w:i/>
                <w:iCs/>
                <w:sz w:val="20"/>
              </w:rPr>
              <w:instrText>HYPERLINK "https://www.england.nhs.uk/pay-syst/nhs-payment-scheme/"</w:instrText>
            </w:r>
            <w:r w:rsidR="00367B68">
              <w:rPr>
                <w:rFonts w:ascii="Arial" w:hAnsi="Arial" w:cs="Arial"/>
                <w:i/>
                <w:iCs/>
                <w:sz w:val="20"/>
              </w:rPr>
            </w:r>
            <w:r w:rsidR="00367B68">
              <w:rPr>
                <w:rFonts w:ascii="Arial" w:hAnsi="Arial" w:cs="Arial"/>
                <w:i/>
                <w:iCs/>
                <w:sz w:val="20"/>
              </w:rPr>
              <w:fldChar w:fldCharType="separate"/>
            </w:r>
            <w:r w:rsidRPr="00367B68">
              <w:rPr>
                <w:rStyle w:val="Hyperlink"/>
                <w:rFonts w:ascii="Arial" w:eastAsiaTheme="minorEastAsia" w:hAnsi="Arial" w:cs="Arial"/>
                <w:i/>
                <w:iCs/>
                <w:sz w:val="20"/>
                <w:lang w:eastAsia="ja-JP"/>
              </w:rPr>
              <w:t>https://www.england.nhs.uk/pay-syst/nhs-payment-scheme/</w:t>
            </w:r>
          </w:p>
          <w:p w14:paraId="75C5E768" w14:textId="7FB505A5" w:rsidR="000B2568" w:rsidRPr="005E5176" w:rsidRDefault="00367B68" w:rsidP="00450D58">
            <w:pPr>
              <w:spacing w:before="120" w:after="120"/>
              <w:rPr>
                <w:rFonts w:ascii="Arial" w:hAnsi="Arial" w:cs="Arial"/>
                <w:b/>
                <w:bCs/>
                <w:i/>
                <w:iCs/>
                <w:sz w:val="20"/>
              </w:rPr>
            </w:pPr>
            <w:r>
              <w:rPr>
                <w:rFonts w:ascii="Arial" w:hAnsi="Arial" w:cs="Arial"/>
                <w:i/>
                <w:iCs/>
                <w:sz w:val="20"/>
              </w:rPr>
              <w:fldChar w:fldCharType="end"/>
            </w:r>
            <w:r w:rsidR="000B2568" w:rsidRPr="005E5176">
              <w:rPr>
                <w:rFonts w:ascii="Arial" w:hAnsi="Arial" w:cs="Arial"/>
                <w:b/>
                <w:bCs/>
                <w:i/>
                <w:iCs/>
                <w:sz w:val="20"/>
              </w:rPr>
              <w:t>Link to Expected Annual Contract Values Schedule</w:t>
            </w:r>
          </w:p>
          <w:p w14:paraId="1BA3A322" w14:textId="7D6EE7AE" w:rsidR="000B2568" w:rsidRDefault="000B2568" w:rsidP="00450D58">
            <w:pPr>
              <w:spacing w:before="120" w:after="120"/>
              <w:rPr>
                <w:rFonts w:ascii="Arial" w:hAnsi="Arial" w:cs="Arial"/>
                <w:i/>
                <w:iCs/>
                <w:sz w:val="20"/>
              </w:rPr>
            </w:pPr>
            <w:r w:rsidRPr="5A0614D5">
              <w:rPr>
                <w:rFonts w:ascii="Arial" w:hAnsi="Arial" w:cs="Arial"/>
                <w:i/>
                <w:iCs/>
                <w:sz w:val="20"/>
              </w:rPr>
              <w:t>The separate Expected Annual Contract Values Schedule (Schedule 3D) must be completed in a way which is consistent with this Schedule 3A.  The Expected Annual Contract Values Schedule should</w:t>
            </w:r>
            <w:r w:rsidR="00A37B1E" w:rsidRPr="5A0614D5">
              <w:rPr>
                <w:rFonts w:ascii="Arial" w:hAnsi="Arial" w:cs="Arial"/>
                <w:i/>
                <w:iCs/>
                <w:sz w:val="20"/>
              </w:rPr>
              <w:t>:</w:t>
            </w:r>
          </w:p>
          <w:p w14:paraId="6FB6078C" w14:textId="77777777" w:rsidR="000B2568" w:rsidRPr="005E5176" w:rsidRDefault="000B2568" w:rsidP="00450D58">
            <w:pPr>
              <w:pStyle w:val="ListParagraph"/>
              <w:numPr>
                <w:ilvl w:val="0"/>
                <w:numId w:val="42"/>
              </w:numPr>
              <w:spacing w:before="120" w:after="120"/>
              <w:contextualSpacing/>
              <w:rPr>
                <w:rFonts w:ascii="Arial" w:hAnsi="Arial" w:cs="Arial"/>
                <w:i/>
                <w:iCs/>
                <w:sz w:val="20"/>
                <w:szCs w:val="20"/>
                <w:lang w:val="en-US"/>
              </w:rPr>
            </w:pPr>
            <w:r w:rsidRPr="005E5176">
              <w:rPr>
                <w:rFonts w:ascii="Arial" w:hAnsi="Arial" w:cs="Arial"/>
                <w:i/>
                <w:iCs/>
                <w:sz w:val="20"/>
                <w:szCs w:val="20"/>
                <w:lang w:val="en-US"/>
              </w:rPr>
              <w:t>include the Aligned Payment and Incentive Fixed Payment for each applicable Commissioner;</w:t>
            </w:r>
          </w:p>
          <w:p w14:paraId="5FDB58BA" w14:textId="77777777" w:rsidR="00D45DF6" w:rsidRDefault="00D45DF6" w:rsidP="00450D58">
            <w:pPr>
              <w:pStyle w:val="ListParagraph"/>
              <w:numPr>
                <w:ilvl w:val="0"/>
                <w:numId w:val="42"/>
              </w:numPr>
              <w:spacing w:before="120" w:after="120"/>
              <w:contextualSpacing/>
              <w:rPr>
                <w:rFonts w:ascii="Arial" w:hAnsi="Arial" w:cs="Arial"/>
                <w:i/>
                <w:iCs/>
                <w:sz w:val="20"/>
                <w:szCs w:val="20"/>
                <w:lang w:val="en-US"/>
              </w:rPr>
            </w:pPr>
            <w:r>
              <w:rPr>
                <w:rFonts w:ascii="Arial" w:hAnsi="Arial" w:cs="Arial"/>
                <w:i/>
                <w:iCs/>
                <w:sz w:val="20"/>
                <w:szCs w:val="20"/>
                <w:lang w:val="en-US"/>
              </w:rPr>
              <w:t>include an appropriate allowance for the expected volume of elective activity;</w:t>
            </w:r>
          </w:p>
          <w:p w14:paraId="763EBCBB" w14:textId="0EA9A3AE" w:rsidR="00D45DF6" w:rsidRPr="00D45DF6" w:rsidRDefault="00D45DF6" w:rsidP="00450D58">
            <w:pPr>
              <w:pStyle w:val="ListParagraph"/>
              <w:numPr>
                <w:ilvl w:val="0"/>
                <w:numId w:val="42"/>
              </w:numPr>
              <w:spacing w:before="120" w:after="120"/>
              <w:contextualSpacing/>
              <w:rPr>
                <w:rFonts w:ascii="Arial" w:hAnsi="Arial" w:cs="Arial"/>
                <w:i/>
                <w:iCs/>
                <w:sz w:val="20"/>
                <w:szCs w:val="20"/>
                <w:lang w:val="en-US"/>
              </w:rPr>
            </w:pPr>
            <w:r>
              <w:rPr>
                <w:rFonts w:ascii="Arial" w:hAnsi="Arial" w:cs="Arial"/>
                <w:i/>
                <w:iCs/>
                <w:sz w:val="20"/>
                <w:szCs w:val="20"/>
                <w:lang w:val="en-US"/>
              </w:rPr>
              <w:t>allow for any locally agreed adjustment agreed and approved under API rule 3;</w:t>
            </w:r>
            <w:r w:rsidR="009130D3">
              <w:rPr>
                <w:rFonts w:ascii="Arial" w:hAnsi="Arial" w:cs="Arial"/>
                <w:i/>
                <w:iCs/>
                <w:sz w:val="20"/>
                <w:szCs w:val="20"/>
                <w:lang w:val="en-US"/>
              </w:rPr>
              <w:t xml:space="preserve"> and</w:t>
            </w:r>
          </w:p>
          <w:p w14:paraId="354C688A" w14:textId="14B5B361" w:rsidR="000B2568" w:rsidRPr="005E5176" w:rsidRDefault="000B2568" w:rsidP="00450D58">
            <w:pPr>
              <w:pStyle w:val="ListParagraph"/>
              <w:numPr>
                <w:ilvl w:val="0"/>
                <w:numId w:val="42"/>
              </w:numPr>
              <w:spacing w:before="120" w:after="120"/>
              <w:contextualSpacing/>
              <w:rPr>
                <w:rFonts w:ascii="Arial" w:hAnsi="Arial" w:cs="Arial"/>
                <w:i/>
                <w:iCs/>
                <w:sz w:val="20"/>
                <w:szCs w:val="20"/>
                <w:lang w:val="en-US"/>
              </w:rPr>
            </w:pPr>
            <w:r w:rsidRPr="5A0614D5">
              <w:rPr>
                <w:rFonts w:ascii="Arial" w:hAnsi="Arial" w:cs="Arial"/>
                <w:i/>
                <w:iCs/>
                <w:sz w:val="20"/>
                <w:szCs w:val="20"/>
                <w:lang w:val="en-US"/>
              </w:rPr>
              <w:t xml:space="preserve">where any of the exceptions under </w:t>
            </w:r>
            <w:r w:rsidR="00FE0F39">
              <w:rPr>
                <w:rFonts w:ascii="Arial" w:hAnsi="Arial" w:cs="Arial"/>
                <w:i/>
                <w:iCs/>
                <w:sz w:val="20"/>
                <w:szCs w:val="20"/>
                <w:lang w:val="en-US"/>
              </w:rPr>
              <w:t xml:space="preserve">API </w:t>
            </w:r>
            <w:r w:rsidRPr="5A0614D5">
              <w:rPr>
                <w:rFonts w:ascii="Arial" w:hAnsi="Arial" w:cs="Arial"/>
                <w:i/>
                <w:iCs/>
                <w:sz w:val="20"/>
                <w:szCs w:val="20"/>
                <w:lang w:val="en-US"/>
              </w:rPr>
              <w:t>rules 4 and 5 apply, include an appropriate allowance for the expected level of payment for the relevant Services in the relevant Contract Year, reflecting the expected Activity level included for those Services in the Indicative Activity Plan (Schedule 2B)</w:t>
            </w:r>
            <w:r w:rsidR="0059784E">
              <w:rPr>
                <w:rFonts w:ascii="Arial" w:hAnsi="Arial" w:cs="Arial"/>
                <w:i/>
                <w:iCs/>
                <w:sz w:val="20"/>
                <w:szCs w:val="20"/>
                <w:lang w:val="en-US"/>
              </w:rPr>
              <w:t>.</w:t>
            </w:r>
          </w:p>
          <w:p w14:paraId="5B6DC95D" w14:textId="35407FAD" w:rsidR="000B2568" w:rsidRPr="000315EA" w:rsidRDefault="000B2568" w:rsidP="00450D58">
            <w:pPr>
              <w:pStyle w:val="ListParagraph"/>
              <w:spacing w:before="120" w:after="120"/>
              <w:contextualSpacing/>
              <w:rPr>
                <w:rFonts w:ascii="Arial" w:hAnsi="Arial" w:cs="Arial"/>
                <w:i/>
                <w:iCs/>
                <w:sz w:val="20"/>
              </w:rPr>
            </w:pPr>
          </w:p>
        </w:tc>
      </w:tr>
    </w:tbl>
    <w:p w14:paraId="6F72F620" w14:textId="77777777" w:rsidR="00504286" w:rsidRDefault="00504286">
      <w:pPr>
        <w:rPr>
          <w:rFonts w:ascii="Arial" w:eastAsia="Times New Roman" w:hAnsi="Arial" w:cs="Arial"/>
          <w:bCs/>
          <w:sz w:val="20"/>
          <w:lang w:val="en-GB" w:eastAsia="en-GB"/>
        </w:rPr>
      </w:pPr>
      <w:r>
        <w:rPr>
          <w:rFonts w:ascii="Arial" w:hAnsi="Arial" w:cs="Arial"/>
          <w:bCs/>
          <w:sz w:val="20"/>
        </w:rPr>
        <w:br w:type="page"/>
      </w:r>
    </w:p>
    <w:p w14:paraId="1F08C918" w14:textId="77777777" w:rsidR="00493DAC" w:rsidRPr="00FC5E76" w:rsidRDefault="00493DAC" w:rsidP="00FC5E76">
      <w:pPr>
        <w:pStyle w:val="ListParagraph"/>
        <w:ind w:left="0"/>
        <w:jc w:val="center"/>
        <w:rPr>
          <w:rFonts w:ascii="Arial" w:hAnsi="Arial" w:cs="Arial"/>
          <w:b/>
          <w:sz w:val="28"/>
          <w:szCs w:val="28"/>
        </w:rPr>
      </w:pPr>
      <w:r w:rsidRPr="00FC5E76">
        <w:rPr>
          <w:rFonts w:ascii="Arial" w:hAnsi="Arial" w:cs="Arial"/>
          <w:b/>
          <w:sz w:val="28"/>
          <w:szCs w:val="28"/>
        </w:rPr>
        <w:lastRenderedPageBreak/>
        <w:t>SCHEDULE 3 – PAYMENT</w:t>
      </w:r>
    </w:p>
    <w:p w14:paraId="242CE3D1" w14:textId="77777777" w:rsidR="00504286" w:rsidRPr="00753333" w:rsidRDefault="00504286" w:rsidP="00753333">
      <w:pPr>
        <w:pStyle w:val="ListParagraph"/>
        <w:ind w:left="0"/>
        <w:rPr>
          <w:rFonts w:ascii="Arial" w:hAnsi="Arial" w:cs="Arial"/>
          <w:bCs/>
          <w:sz w:val="20"/>
          <w:szCs w:val="20"/>
        </w:rPr>
      </w:pPr>
    </w:p>
    <w:p w14:paraId="44A1C843" w14:textId="73FE8691" w:rsidR="00D86456" w:rsidRPr="00B72DDB" w:rsidRDefault="00C269BB" w:rsidP="00553BB7">
      <w:pPr>
        <w:pStyle w:val="ListParagraph"/>
        <w:numPr>
          <w:ilvl w:val="0"/>
          <w:numId w:val="14"/>
        </w:numPr>
        <w:spacing w:line="276" w:lineRule="auto"/>
        <w:ind w:left="0" w:firstLine="0"/>
        <w:contextualSpacing/>
        <w:jc w:val="center"/>
        <w:outlineLvl w:val="1"/>
        <w:rPr>
          <w:rFonts w:ascii="Arial" w:hAnsi="Arial" w:cs="Arial"/>
          <w:b/>
        </w:rPr>
      </w:pPr>
      <w:bookmarkStart w:id="98" w:name="_Toc157691458"/>
      <w:r>
        <w:rPr>
          <w:rFonts w:ascii="Arial" w:hAnsi="Arial" w:cs="Arial"/>
          <w:b/>
        </w:rPr>
        <w:t>Locally Agreed Adjustments to NHS Payment Scheme Unit Prices</w:t>
      </w:r>
      <w:bookmarkEnd w:id="98"/>
    </w:p>
    <w:p w14:paraId="62EEFB2A" w14:textId="77777777" w:rsidR="00B86E80" w:rsidRPr="00B72DDB" w:rsidRDefault="00B86E80" w:rsidP="00D86456">
      <w:pPr>
        <w:spacing w:after="0"/>
        <w:rPr>
          <w:rFonts w:ascii="Arial" w:hAnsi="Arial" w:cs="Arial"/>
          <w:sz w:val="20"/>
        </w:rPr>
      </w:pPr>
    </w:p>
    <w:p w14:paraId="75B9F27B" w14:textId="77777777" w:rsidR="00531D19" w:rsidRPr="00B72DDB" w:rsidRDefault="00531D19" w:rsidP="0099625A">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302"/>
      </w:tblGrid>
      <w:tr w:rsidR="0099625A" w:rsidRPr="00B72DDB" w14:paraId="57651D94" w14:textId="77777777" w:rsidTr="00380994">
        <w:trPr>
          <w:trHeight w:val="2821"/>
          <w:tblHeader/>
        </w:trPr>
        <w:tc>
          <w:tcPr>
            <w:tcW w:w="9242" w:type="dxa"/>
          </w:tcPr>
          <w:p w14:paraId="15808CF0" w14:textId="08C1D24E" w:rsidR="0099625A" w:rsidRPr="00B72DDB" w:rsidRDefault="0099625A" w:rsidP="00450D58">
            <w:pPr>
              <w:spacing w:before="120" w:after="120"/>
              <w:jc w:val="center"/>
              <w:rPr>
                <w:rFonts w:ascii="Arial" w:hAnsi="Arial" w:cs="Arial"/>
                <w:b/>
                <w:sz w:val="20"/>
              </w:rPr>
            </w:pPr>
            <w:r w:rsidRPr="00B72DDB">
              <w:rPr>
                <w:rFonts w:ascii="Arial" w:hAnsi="Arial" w:cs="Arial"/>
                <w:b/>
                <w:sz w:val="20"/>
              </w:rPr>
              <w:t xml:space="preserve">Insert template; </w:t>
            </w:r>
            <w:r w:rsidR="0073393E">
              <w:rPr>
                <w:rFonts w:ascii="Arial" w:hAnsi="Arial" w:cs="Arial"/>
                <w:b/>
                <w:sz w:val="20"/>
              </w:rPr>
              <w:t>d</w:t>
            </w:r>
            <w:r w:rsidR="004E6A18" w:rsidRPr="00534AA4">
              <w:rPr>
                <w:rFonts w:ascii="Arial" w:hAnsi="Arial" w:cs="Arial"/>
                <w:b/>
                <w:bCs/>
                <w:sz w:val="20"/>
              </w:rPr>
              <w:t xml:space="preserve">elete the </w:t>
            </w:r>
            <w:proofErr w:type="spellStart"/>
            <w:r w:rsidR="004E6A18" w:rsidRPr="00534AA4">
              <w:rPr>
                <w:rFonts w:ascii="Arial" w:hAnsi="Arial" w:cs="Arial"/>
                <w:b/>
                <w:bCs/>
                <w:sz w:val="20"/>
              </w:rPr>
              <w:t>italicised</w:t>
            </w:r>
            <w:proofErr w:type="spellEnd"/>
            <w:r w:rsidR="004E6A18" w:rsidRPr="00534AA4">
              <w:rPr>
                <w:rFonts w:ascii="Arial" w:hAnsi="Arial" w:cs="Arial"/>
                <w:b/>
                <w:bCs/>
                <w:sz w:val="20"/>
              </w:rPr>
              <w:t xml:space="preserve"> guidance notes below;</w:t>
            </w:r>
            <w:r w:rsidR="004E6A18" w:rsidRPr="00225107">
              <w:rPr>
                <w:rFonts w:ascii="Arial" w:hAnsi="Arial" w:cs="Arial"/>
                <w:b/>
                <w:bCs/>
                <w:sz w:val="20"/>
              </w:rPr>
              <w:t xml:space="preserve"> </w:t>
            </w:r>
            <w:r w:rsidRPr="00B72DDB">
              <w:rPr>
                <w:rFonts w:ascii="Arial" w:hAnsi="Arial" w:cs="Arial"/>
                <w:b/>
                <w:sz w:val="20"/>
              </w:rPr>
              <w:t>insert any additional text and/or attach spreadsheets or documents locally or state Not Applicable</w:t>
            </w:r>
          </w:p>
          <w:p w14:paraId="4EEBBE06" w14:textId="77777777" w:rsidR="00C64D97" w:rsidRPr="00EE2696" w:rsidRDefault="00C64D97" w:rsidP="00450D58">
            <w:pPr>
              <w:spacing w:before="120" w:after="120"/>
              <w:rPr>
                <w:rFonts w:ascii="Arial" w:hAnsi="Arial" w:cs="Arial"/>
                <w:i/>
                <w:sz w:val="20"/>
              </w:rPr>
            </w:pPr>
            <w:r w:rsidRPr="00EE2696">
              <w:rPr>
                <w:rFonts w:ascii="Arial" w:hAnsi="Arial" w:cs="Arial"/>
                <w:i/>
                <w:sz w:val="20"/>
              </w:rPr>
              <w:t xml:space="preserve">For each Locally </w:t>
            </w:r>
            <w:r w:rsidRPr="00EE2696">
              <w:rPr>
                <w:rFonts w:ascii="Arial" w:eastAsia="MS Mincho" w:hAnsi="Arial" w:cs="Arial"/>
                <w:i/>
                <w:sz w:val="20"/>
              </w:rPr>
              <w:t>Agreed Adjustment to NHS Payment Scheme Unit Prices (see SC36.4.1.2 and rule 3 of section 6 of the NHS Payment Scheme for further details)</w:t>
            </w:r>
            <w:r w:rsidRPr="00EE2696">
              <w:rPr>
                <w:rFonts w:ascii="Arial" w:hAnsi="Arial" w:cs="Arial"/>
                <w:i/>
                <w:sz w:val="20"/>
              </w:rPr>
              <w:t xml:space="preserve"> which has been agreed for this Contract, copy or attach the completed publication template required by NHS England, or state Not Applicable.  Additional locally agreed detail may be included as necessary by attaching further documents or spreadsheets.  </w:t>
            </w:r>
          </w:p>
          <w:p w14:paraId="4106BBAA" w14:textId="77777777" w:rsidR="00C64D97" w:rsidRPr="00562882" w:rsidRDefault="00C64D97" w:rsidP="00450D58">
            <w:pPr>
              <w:spacing w:before="120" w:after="120"/>
              <w:rPr>
                <w:rFonts w:ascii="Arial" w:hAnsi="Arial" w:cs="Arial"/>
                <w:i/>
                <w:sz w:val="20"/>
              </w:rPr>
            </w:pPr>
            <w:r w:rsidRPr="00EE2696">
              <w:rPr>
                <w:rFonts w:ascii="Arial" w:hAnsi="Arial" w:cs="Arial"/>
                <w:i/>
                <w:sz w:val="20"/>
              </w:rPr>
              <w:t xml:space="preserve">NOTE: locally agreed adjustments to </w:t>
            </w:r>
            <w:r w:rsidRPr="00EE2696">
              <w:rPr>
                <w:rFonts w:ascii="Arial" w:hAnsi="Arial" w:cs="Arial"/>
                <w:i/>
                <w:iCs/>
                <w:sz w:val="20"/>
              </w:rPr>
              <w:t>price(s) payable under the Aligned Payment and Incentive Rules must be recorded in Schedule 3A, not here.</w:t>
            </w:r>
            <w:r>
              <w:rPr>
                <w:rFonts w:ascii="Arial" w:hAnsi="Arial" w:cs="Arial"/>
                <w:i/>
                <w:sz w:val="20"/>
              </w:rPr>
              <w:t xml:space="preserve"> </w:t>
            </w:r>
          </w:p>
          <w:p w14:paraId="0EA12716" w14:textId="11B897AB" w:rsidR="0099625A" w:rsidRPr="00DD73AE" w:rsidRDefault="00C64D97" w:rsidP="00450D58">
            <w:pPr>
              <w:spacing w:before="120" w:after="120"/>
              <w:rPr>
                <w:rFonts w:ascii="Arial" w:hAnsi="Arial" w:cs="Arial"/>
                <w:bCs/>
                <w:sz w:val="20"/>
              </w:rPr>
            </w:pPr>
            <w:r w:rsidRPr="00C71913">
              <w:rPr>
                <w:rFonts w:ascii="Arial" w:hAnsi="Arial" w:cs="Arial"/>
                <w:i/>
                <w:iCs/>
                <w:sz w:val="20"/>
              </w:rPr>
              <w:t xml:space="preserve">Templates for locally-agreed adjustments are available at </w:t>
            </w:r>
            <w:hyperlink r:id="rId43" w:history="1">
              <w:r w:rsidRPr="00C71913">
                <w:rPr>
                  <w:rStyle w:val="Hyperlink"/>
                  <w:rFonts w:ascii="Arial" w:hAnsi="Arial" w:cs="Arial"/>
                  <w:i/>
                  <w:iCs/>
                  <w:sz w:val="20"/>
                </w:rPr>
                <w:t>https://www.england.nhs.uk/pay-syst/nhs-payment-scheme/</w:t>
              </w:r>
            </w:hyperlink>
          </w:p>
        </w:tc>
      </w:tr>
    </w:tbl>
    <w:p w14:paraId="53DC6E21" w14:textId="0ECCD408" w:rsidR="00C30080" w:rsidRPr="00B72DDB" w:rsidRDefault="00C30080" w:rsidP="00102633">
      <w:pPr>
        <w:spacing w:after="0"/>
        <w:rPr>
          <w:rFonts w:ascii="Arial" w:hAnsi="Arial" w:cs="Arial"/>
          <w:sz w:val="20"/>
        </w:rPr>
      </w:pPr>
      <w:r w:rsidRPr="00B72DDB">
        <w:rPr>
          <w:rFonts w:ascii="Arial" w:hAnsi="Arial" w:cs="Arial"/>
          <w:sz w:val="20"/>
        </w:rPr>
        <w:br w:type="page"/>
      </w:r>
    </w:p>
    <w:p w14:paraId="4A79C4AD" w14:textId="77777777" w:rsidR="00CC2567" w:rsidRPr="00B72DDB" w:rsidRDefault="00CC2567" w:rsidP="00CC2567">
      <w:pPr>
        <w:pStyle w:val="ListParagraph"/>
        <w:ind w:left="0"/>
        <w:jc w:val="center"/>
        <w:rPr>
          <w:rFonts w:ascii="Arial" w:hAnsi="Arial" w:cs="Arial"/>
          <w:b/>
          <w:sz w:val="28"/>
          <w:szCs w:val="28"/>
        </w:rPr>
      </w:pPr>
      <w:r w:rsidRPr="00B72DDB">
        <w:rPr>
          <w:rFonts w:ascii="Arial" w:hAnsi="Arial" w:cs="Arial"/>
          <w:b/>
          <w:sz w:val="28"/>
          <w:szCs w:val="28"/>
        </w:rPr>
        <w:lastRenderedPageBreak/>
        <w:t>SCHEDULE 3 – PAYMENT</w:t>
      </w:r>
    </w:p>
    <w:p w14:paraId="3C7AEEC6" w14:textId="77777777" w:rsidR="007313D8" w:rsidRPr="00B72DDB" w:rsidRDefault="007313D8" w:rsidP="00D86456">
      <w:pPr>
        <w:spacing w:after="0"/>
        <w:rPr>
          <w:rFonts w:ascii="Arial" w:hAnsi="Arial" w:cs="Arial"/>
          <w:sz w:val="20"/>
        </w:rPr>
      </w:pPr>
    </w:p>
    <w:p w14:paraId="5326F82C" w14:textId="36B66DBC" w:rsidR="00D86456" w:rsidRPr="00B72DDB" w:rsidRDefault="00711265" w:rsidP="00BD2B2B">
      <w:pPr>
        <w:pStyle w:val="ListParagraph"/>
        <w:numPr>
          <w:ilvl w:val="0"/>
          <w:numId w:val="14"/>
        </w:numPr>
        <w:spacing w:line="276" w:lineRule="auto"/>
        <w:ind w:left="0" w:firstLine="0"/>
        <w:contextualSpacing/>
        <w:jc w:val="center"/>
        <w:outlineLvl w:val="1"/>
        <w:rPr>
          <w:rFonts w:ascii="Arial" w:hAnsi="Arial" w:cs="Arial"/>
          <w:b/>
        </w:rPr>
      </w:pPr>
      <w:bookmarkStart w:id="99" w:name="_Toc157691459"/>
      <w:r>
        <w:rPr>
          <w:rFonts w:ascii="Arial" w:hAnsi="Arial" w:cs="Arial"/>
          <w:b/>
        </w:rPr>
        <w:t>Local Prices</w:t>
      </w:r>
      <w:bookmarkEnd w:id="99"/>
    </w:p>
    <w:p w14:paraId="4FB3F126" w14:textId="77777777" w:rsidR="0099625A" w:rsidRDefault="0099625A" w:rsidP="0099625A">
      <w:pPr>
        <w:spacing w:after="0"/>
        <w:jc w:val="both"/>
        <w:rPr>
          <w:rFonts w:ascii="Arial" w:hAnsi="Arial" w:cs="Arial"/>
          <w:sz w:val="20"/>
        </w:rPr>
      </w:pPr>
    </w:p>
    <w:p w14:paraId="45371220" w14:textId="77777777" w:rsidR="0099625A" w:rsidRPr="00AD0C68" w:rsidRDefault="0099625A" w:rsidP="0099625A">
      <w:pPr>
        <w:spacing w:after="0"/>
        <w:jc w:val="both"/>
        <w:rPr>
          <w:rFonts w:ascii="Arial" w:hAnsi="Arial" w:cs="Arial"/>
          <w:sz w:val="20"/>
        </w:rPr>
      </w:pPr>
    </w:p>
    <w:tbl>
      <w:tblPr>
        <w:tblStyle w:val="TableGrid"/>
        <w:tblW w:w="0" w:type="auto"/>
        <w:tblLook w:val="04A0" w:firstRow="1" w:lastRow="0" w:firstColumn="1" w:lastColumn="0" w:noHBand="0" w:noVBand="1"/>
        <w:tblDescription w:val="Insert template in respect of any departure from an applicable national currency; insert text and/or attach spreadsheets or documents locally – or state Not Applicable"/>
      </w:tblPr>
      <w:tblGrid>
        <w:gridCol w:w="8302"/>
      </w:tblGrid>
      <w:tr w:rsidR="0099625A" w:rsidRPr="00B72DDB" w14:paraId="652F074D" w14:textId="77777777" w:rsidTr="00D6063C">
        <w:trPr>
          <w:trHeight w:val="2708"/>
          <w:tblHeader/>
        </w:trPr>
        <w:tc>
          <w:tcPr>
            <w:tcW w:w="9242" w:type="dxa"/>
          </w:tcPr>
          <w:p w14:paraId="6CBF2EDD" w14:textId="3279673A" w:rsidR="0099625A" w:rsidRPr="00B72DDB" w:rsidRDefault="002E2DD1" w:rsidP="00A5791D">
            <w:pPr>
              <w:spacing w:before="120" w:after="120"/>
              <w:jc w:val="center"/>
              <w:rPr>
                <w:rFonts w:ascii="Arial" w:hAnsi="Arial" w:cs="Arial"/>
                <w:b/>
                <w:sz w:val="20"/>
              </w:rPr>
            </w:pPr>
            <w:r>
              <w:rPr>
                <w:rFonts w:ascii="Arial" w:hAnsi="Arial" w:cs="Arial"/>
                <w:b/>
                <w:bCs/>
                <w:sz w:val="20"/>
              </w:rPr>
              <w:t>D</w:t>
            </w:r>
            <w:r w:rsidRPr="00534AA4">
              <w:rPr>
                <w:rFonts w:ascii="Arial" w:hAnsi="Arial" w:cs="Arial"/>
                <w:b/>
                <w:bCs/>
                <w:sz w:val="20"/>
              </w:rPr>
              <w:t xml:space="preserve">elete the </w:t>
            </w:r>
            <w:proofErr w:type="spellStart"/>
            <w:r w:rsidRPr="00534AA4">
              <w:rPr>
                <w:rFonts w:ascii="Arial" w:hAnsi="Arial" w:cs="Arial"/>
                <w:b/>
                <w:bCs/>
                <w:sz w:val="20"/>
              </w:rPr>
              <w:t>italicised</w:t>
            </w:r>
            <w:proofErr w:type="spellEnd"/>
            <w:r w:rsidRPr="00534AA4">
              <w:rPr>
                <w:rFonts w:ascii="Arial" w:hAnsi="Arial" w:cs="Arial"/>
                <w:b/>
                <w:bCs/>
                <w:sz w:val="20"/>
              </w:rPr>
              <w:t xml:space="preserve"> guidance notes below</w:t>
            </w:r>
            <w:r>
              <w:rPr>
                <w:rFonts w:ascii="Arial" w:hAnsi="Arial" w:cs="Arial"/>
                <w:b/>
                <w:bCs/>
                <w:sz w:val="20"/>
              </w:rPr>
              <w:t>;</w:t>
            </w:r>
            <w:r w:rsidRPr="00510DDC">
              <w:rPr>
                <w:rFonts w:ascii="Arial" w:hAnsi="Arial" w:cs="Arial"/>
                <w:b/>
                <w:sz w:val="20"/>
              </w:rPr>
              <w:t xml:space="preserve"> </w:t>
            </w:r>
            <w:r>
              <w:rPr>
                <w:rFonts w:ascii="Arial" w:hAnsi="Arial" w:cs="Arial"/>
                <w:b/>
                <w:sz w:val="20"/>
              </w:rPr>
              <w:t>i</w:t>
            </w:r>
            <w:r w:rsidR="0099625A" w:rsidRPr="00B72DDB">
              <w:rPr>
                <w:rFonts w:ascii="Arial" w:hAnsi="Arial" w:cs="Arial"/>
                <w:b/>
                <w:sz w:val="20"/>
              </w:rPr>
              <w:t>nsert text and/or attach spreadsheets or documents locally or state Not Applicable</w:t>
            </w:r>
          </w:p>
          <w:p w14:paraId="274F60A7" w14:textId="77777777" w:rsidR="006B7293" w:rsidRPr="00B72DDB" w:rsidRDefault="006B7293" w:rsidP="00A5791D">
            <w:pPr>
              <w:spacing w:before="120" w:after="120"/>
              <w:jc w:val="both"/>
              <w:rPr>
                <w:rFonts w:ascii="Arial" w:hAnsi="Arial" w:cs="Arial"/>
                <w:i/>
                <w:sz w:val="20"/>
              </w:rPr>
            </w:pPr>
            <w:r w:rsidRPr="00B72DDB">
              <w:rPr>
                <w:rFonts w:ascii="Arial" w:hAnsi="Arial" w:cs="Arial"/>
                <w:i/>
                <w:sz w:val="20"/>
              </w:rPr>
              <w:t>Enter text below which, for each Service</w:t>
            </w:r>
            <w:r>
              <w:rPr>
                <w:rFonts w:ascii="Arial" w:hAnsi="Arial" w:cs="Arial"/>
                <w:i/>
                <w:sz w:val="20"/>
              </w:rPr>
              <w:t xml:space="preserve"> </w:t>
            </w:r>
            <w:r>
              <w:rPr>
                <w:rFonts w:ascii="Arial" w:eastAsia="MS Mincho" w:hAnsi="Arial" w:cs="Arial"/>
                <w:i/>
                <w:sz w:val="20"/>
              </w:rPr>
              <w:t>subject to a separate L</w:t>
            </w:r>
            <w:r w:rsidRPr="001A62A0">
              <w:rPr>
                <w:rFonts w:ascii="Arial" w:eastAsia="MS Mincho" w:hAnsi="Arial" w:cs="Arial"/>
                <w:i/>
                <w:sz w:val="20"/>
              </w:rPr>
              <w:t xml:space="preserve">ocal Price </w:t>
            </w:r>
            <w:r>
              <w:rPr>
                <w:rFonts w:ascii="Arial" w:eastAsia="MS Mincho" w:hAnsi="Arial" w:cs="Arial"/>
                <w:i/>
                <w:sz w:val="20"/>
              </w:rPr>
              <w:t>(</w:t>
            </w:r>
            <w:r w:rsidRPr="001A62A0">
              <w:rPr>
                <w:rFonts w:ascii="Arial" w:eastAsia="MS Mincho" w:hAnsi="Arial" w:cs="Arial"/>
                <w:i/>
                <w:sz w:val="20"/>
              </w:rPr>
              <w:t>see SC36.6 – 36.10 and section 7 of the NHS Payment Scheme for further details)</w:t>
            </w:r>
            <w:r w:rsidRPr="001A62A0">
              <w:rPr>
                <w:rFonts w:ascii="Arial" w:hAnsi="Arial" w:cs="Arial"/>
                <w:i/>
                <w:sz w:val="20"/>
              </w:rPr>
              <w:t>:</w:t>
            </w:r>
          </w:p>
          <w:p w14:paraId="2E608C62" w14:textId="77777777" w:rsidR="006B7293" w:rsidRPr="00B72DDB" w:rsidRDefault="006B7293" w:rsidP="00A5791D">
            <w:pPr>
              <w:pStyle w:val="ListParagraph"/>
              <w:numPr>
                <w:ilvl w:val="0"/>
                <w:numId w:val="11"/>
              </w:numPr>
              <w:spacing w:before="120" w:after="120"/>
              <w:contextualSpacing/>
              <w:rPr>
                <w:rFonts w:ascii="Arial" w:hAnsi="Arial" w:cs="Arial"/>
                <w:i/>
                <w:sz w:val="20"/>
                <w:szCs w:val="20"/>
              </w:rPr>
            </w:pPr>
            <w:r w:rsidRPr="00B72DDB">
              <w:rPr>
                <w:rFonts w:ascii="Arial" w:hAnsi="Arial" w:cs="Arial"/>
                <w:i/>
                <w:sz w:val="20"/>
                <w:szCs w:val="20"/>
              </w:rPr>
              <w:t>identifies the Service</w:t>
            </w:r>
          </w:p>
          <w:p w14:paraId="48F65482" w14:textId="77777777" w:rsidR="006B7293" w:rsidRPr="00B72DDB" w:rsidRDefault="006B7293" w:rsidP="00A5791D">
            <w:pPr>
              <w:pStyle w:val="ListParagraph"/>
              <w:numPr>
                <w:ilvl w:val="0"/>
                <w:numId w:val="11"/>
              </w:numPr>
              <w:spacing w:before="120" w:after="120"/>
              <w:contextualSpacing/>
              <w:rPr>
                <w:rFonts w:ascii="Arial" w:hAnsi="Arial" w:cs="Arial"/>
                <w:i/>
                <w:sz w:val="20"/>
                <w:szCs w:val="20"/>
              </w:rPr>
            </w:pPr>
            <w:r w:rsidRPr="00B72DDB">
              <w:rPr>
                <w:rFonts w:ascii="Arial" w:hAnsi="Arial" w:cs="Arial"/>
                <w:i/>
                <w:sz w:val="20"/>
                <w:szCs w:val="20"/>
              </w:rPr>
              <w:t>describes any currencies to be used to measure activity</w:t>
            </w:r>
          </w:p>
          <w:p w14:paraId="2D14CEF4" w14:textId="77777777" w:rsidR="006B7293" w:rsidRPr="00B72DDB" w:rsidRDefault="006B7293" w:rsidP="00A5791D">
            <w:pPr>
              <w:pStyle w:val="ListParagraph"/>
              <w:numPr>
                <w:ilvl w:val="0"/>
                <w:numId w:val="11"/>
              </w:numPr>
              <w:spacing w:before="120" w:after="120"/>
              <w:contextualSpacing/>
              <w:rPr>
                <w:rFonts w:ascii="Arial" w:hAnsi="Arial" w:cs="Arial"/>
                <w:i/>
                <w:sz w:val="20"/>
                <w:szCs w:val="20"/>
              </w:rPr>
            </w:pPr>
            <w:r w:rsidRPr="00B72DDB">
              <w:rPr>
                <w:rFonts w:ascii="Arial" w:hAnsi="Arial" w:cs="Arial"/>
                <w:i/>
                <w:sz w:val="20"/>
                <w:szCs w:val="20"/>
              </w:rPr>
              <w:t>describes the basis on which payment is to be made (that is, whether dependent on activity, quality or outcomes (and if so how), a block payment, or made on any other basis)</w:t>
            </w:r>
          </w:p>
          <w:p w14:paraId="1254244F" w14:textId="77777777" w:rsidR="006B7293" w:rsidRPr="00B72DDB" w:rsidRDefault="006B7293" w:rsidP="00A5791D">
            <w:pPr>
              <w:pStyle w:val="ListParagraph"/>
              <w:numPr>
                <w:ilvl w:val="0"/>
                <w:numId w:val="11"/>
              </w:numPr>
              <w:spacing w:before="120" w:after="120"/>
              <w:contextualSpacing/>
              <w:rPr>
                <w:rFonts w:ascii="Arial" w:hAnsi="Arial" w:cs="Arial"/>
                <w:i/>
                <w:sz w:val="20"/>
                <w:szCs w:val="20"/>
              </w:rPr>
            </w:pPr>
            <w:r w:rsidRPr="00B72DDB">
              <w:rPr>
                <w:rFonts w:ascii="Arial" w:hAnsi="Arial" w:cs="Arial"/>
                <w:i/>
                <w:sz w:val="20"/>
                <w:szCs w:val="20"/>
              </w:rPr>
              <w:t>sets out</w:t>
            </w:r>
            <w:r>
              <w:rPr>
                <w:rFonts w:ascii="Arial" w:hAnsi="Arial" w:cs="Arial"/>
                <w:i/>
                <w:sz w:val="20"/>
                <w:szCs w:val="20"/>
              </w:rPr>
              <w:t xml:space="preserve"> the agreed Local Price</w:t>
            </w:r>
            <w:r w:rsidRPr="00B72DDB">
              <w:rPr>
                <w:rFonts w:ascii="Arial" w:hAnsi="Arial" w:cs="Arial"/>
                <w:i/>
                <w:sz w:val="20"/>
                <w:szCs w:val="20"/>
              </w:rPr>
              <w:t xml:space="preserve"> for the first Contract Year</w:t>
            </w:r>
          </w:p>
          <w:p w14:paraId="4101B0FB" w14:textId="77777777" w:rsidR="006B7293" w:rsidRPr="00B72DDB" w:rsidRDefault="006B7293" w:rsidP="00A5791D">
            <w:pPr>
              <w:pStyle w:val="ListParagraph"/>
              <w:numPr>
                <w:ilvl w:val="0"/>
                <w:numId w:val="11"/>
              </w:numPr>
              <w:spacing w:before="120" w:after="120"/>
              <w:contextualSpacing/>
              <w:rPr>
                <w:rFonts w:ascii="Arial" w:hAnsi="Arial" w:cs="Arial"/>
                <w:sz w:val="20"/>
                <w:szCs w:val="20"/>
              </w:rPr>
            </w:pPr>
            <w:r w:rsidRPr="00B72DDB">
              <w:rPr>
                <w:rFonts w:ascii="Arial" w:hAnsi="Arial" w:cs="Arial"/>
                <w:i/>
                <w:sz w:val="20"/>
                <w:szCs w:val="20"/>
              </w:rPr>
              <w:t>sets out</w:t>
            </w:r>
            <w:r>
              <w:rPr>
                <w:rFonts w:ascii="Arial" w:hAnsi="Arial" w:cs="Arial"/>
                <w:i/>
                <w:sz w:val="20"/>
                <w:szCs w:val="20"/>
              </w:rPr>
              <w:t xml:space="preserve"> the agreed Local Price</w:t>
            </w:r>
            <w:r w:rsidRPr="00B72DDB">
              <w:rPr>
                <w:rFonts w:ascii="Arial" w:hAnsi="Arial" w:cs="Arial"/>
                <w:i/>
                <w:sz w:val="20"/>
                <w:szCs w:val="20"/>
              </w:rPr>
              <w:t xml:space="preserve"> and/or any agreed regime for adjustment of </w:t>
            </w:r>
            <w:r>
              <w:rPr>
                <w:rFonts w:ascii="Arial" w:hAnsi="Arial" w:cs="Arial"/>
                <w:i/>
                <w:sz w:val="20"/>
                <w:szCs w:val="20"/>
              </w:rPr>
              <w:t xml:space="preserve">the agreed Local Price </w:t>
            </w:r>
            <w:r w:rsidRPr="00B72DDB">
              <w:rPr>
                <w:rFonts w:ascii="Arial" w:hAnsi="Arial" w:cs="Arial"/>
                <w:i/>
                <w:sz w:val="20"/>
                <w:szCs w:val="20"/>
              </w:rPr>
              <w:t>for the second and any subsequent Contract Year(s)</w:t>
            </w:r>
            <w:r w:rsidRPr="00B72DDB">
              <w:rPr>
                <w:rFonts w:ascii="Arial" w:hAnsi="Arial" w:cs="Arial"/>
                <w:sz w:val="20"/>
                <w:szCs w:val="20"/>
              </w:rPr>
              <w:t>.</w:t>
            </w:r>
          </w:p>
          <w:p w14:paraId="157DC9C4" w14:textId="77777777" w:rsidR="006B7293" w:rsidRDefault="006B7293" w:rsidP="00A5791D">
            <w:pPr>
              <w:spacing w:before="120" w:after="120"/>
              <w:rPr>
                <w:rFonts w:ascii="Arial" w:hAnsi="Arial" w:cs="Arial"/>
                <w:i/>
                <w:iCs/>
                <w:sz w:val="20"/>
              </w:rPr>
            </w:pPr>
            <w:r w:rsidRPr="005E5176">
              <w:rPr>
                <w:rFonts w:ascii="Arial" w:hAnsi="Arial" w:cs="Arial"/>
                <w:i/>
                <w:iCs/>
                <w:sz w:val="20"/>
              </w:rPr>
              <w:t>And</w:t>
            </w:r>
          </w:p>
          <w:p w14:paraId="4EBA8938" w14:textId="74B8AE74" w:rsidR="0099625A" w:rsidRPr="00AB2E73" w:rsidRDefault="006B7293" w:rsidP="00A5791D">
            <w:pPr>
              <w:pStyle w:val="ListParagraph"/>
              <w:numPr>
                <w:ilvl w:val="0"/>
                <w:numId w:val="11"/>
              </w:numPr>
              <w:spacing w:before="120" w:after="120"/>
              <w:contextualSpacing/>
              <w:rPr>
                <w:rFonts w:ascii="Arial" w:hAnsi="Arial" w:cs="Arial"/>
                <w:bCs/>
                <w:sz w:val="20"/>
              </w:rPr>
            </w:pPr>
            <w:r>
              <w:rPr>
                <w:rFonts w:ascii="Arial" w:hAnsi="Arial" w:cs="Arial"/>
                <w:i/>
                <w:iCs/>
                <w:sz w:val="20"/>
                <w:szCs w:val="20"/>
                <w:lang w:val="en-US"/>
              </w:rPr>
              <w:t>w</w:t>
            </w:r>
            <w:r w:rsidRPr="005E5176">
              <w:rPr>
                <w:rFonts w:ascii="Arial" w:hAnsi="Arial" w:cs="Arial"/>
                <w:i/>
                <w:iCs/>
                <w:sz w:val="20"/>
                <w:szCs w:val="20"/>
                <w:lang w:val="en-US"/>
              </w:rPr>
              <w:t xml:space="preserve">here </w:t>
            </w:r>
            <w:r w:rsidRPr="008A090F">
              <w:rPr>
                <w:rFonts w:ascii="Arial" w:hAnsi="Arial" w:cs="Arial"/>
                <w:i/>
                <w:sz w:val="20"/>
                <w:szCs w:val="20"/>
              </w:rPr>
              <w:t>necessary</w:t>
            </w:r>
            <w:r w:rsidRPr="005E5176">
              <w:rPr>
                <w:rFonts w:ascii="Arial" w:hAnsi="Arial" w:cs="Arial"/>
                <w:i/>
                <w:iCs/>
                <w:sz w:val="20"/>
                <w:szCs w:val="20"/>
                <w:lang w:val="en-US"/>
              </w:rPr>
              <w:t>, include a table setting out agreed prices for any of the high cost drugs, devices and listed products and listed innovative products shown in Annex A of the NHS Payment Scheme, in accordance with the “Excluded items pricing rule” at section 3.4 of the NHS Payment Scheme.</w:t>
            </w:r>
          </w:p>
        </w:tc>
      </w:tr>
    </w:tbl>
    <w:p w14:paraId="29CAD4F2" w14:textId="6DCF53AF" w:rsidR="00D86456" w:rsidRDefault="00D86456" w:rsidP="00102633">
      <w:pPr>
        <w:spacing w:after="0"/>
        <w:rPr>
          <w:rFonts w:ascii="Arial" w:hAnsi="Arial" w:cs="Arial"/>
          <w:b/>
          <w:bCs/>
          <w:sz w:val="20"/>
        </w:rPr>
      </w:pPr>
      <w:r w:rsidRPr="3A896EAF">
        <w:rPr>
          <w:rFonts w:ascii="Arial" w:hAnsi="Arial" w:cs="Arial"/>
          <w:b/>
          <w:bCs/>
          <w:sz w:val="20"/>
        </w:rPr>
        <w:br w:type="page"/>
      </w:r>
    </w:p>
    <w:p w14:paraId="6F5DBD8D" w14:textId="77777777" w:rsidR="00AB3192" w:rsidRPr="006548B9" w:rsidRDefault="00AB3192" w:rsidP="00AB3192">
      <w:pPr>
        <w:spacing w:after="0"/>
        <w:jc w:val="center"/>
        <w:rPr>
          <w:rFonts w:ascii="Arial" w:eastAsia="Times New Roman" w:hAnsi="Arial" w:cs="Arial"/>
          <w:b/>
          <w:sz w:val="28"/>
          <w:szCs w:val="28"/>
          <w:lang w:val="en-GB" w:eastAsia="en-GB"/>
        </w:rPr>
      </w:pPr>
      <w:bookmarkStart w:id="100" w:name="_Hlk63780987"/>
      <w:r w:rsidRPr="006548B9">
        <w:rPr>
          <w:rFonts w:ascii="Arial" w:eastAsia="Times New Roman" w:hAnsi="Arial" w:cs="Arial"/>
          <w:b/>
          <w:sz w:val="28"/>
          <w:szCs w:val="28"/>
          <w:lang w:eastAsia="en-GB"/>
        </w:rPr>
        <w:lastRenderedPageBreak/>
        <w:t>SCHEDULE 3 – PAYMENT</w:t>
      </w:r>
    </w:p>
    <w:p w14:paraId="7A3DB165" w14:textId="77777777" w:rsidR="00AB3192" w:rsidRPr="006548B9" w:rsidRDefault="00AB3192" w:rsidP="00AB3192">
      <w:pPr>
        <w:spacing w:after="0"/>
        <w:rPr>
          <w:rFonts w:ascii="Arial" w:eastAsia="MS Mincho" w:hAnsi="Arial" w:cs="Arial"/>
          <w:sz w:val="20"/>
        </w:rPr>
      </w:pPr>
    </w:p>
    <w:p w14:paraId="2BCB748A" w14:textId="1439E382" w:rsidR="00AB3192" w:rsidRPr="006548B9" w:rsidRDefault="00A80EE1" w:rsidP="00BD2B2B">
      <w:pPr>
        <w:pStyle w:val="ListParagraph"/>
        <w:numPr>
          <w:ilvl w:val="0"/>
          <w:numId w:val="14"/>
        </w:numPr>
        <w:spacing w:line="276" w:lineRule="auto"/>
        <w:ind w:left="0" w:firstLine="0"/>
        <w:contextualSpacing/>
        <w:jc w:val="center"/>
        <w:outlineLvl w:val="1"/>
        <w:rPr>
          <w:rFonts w:ascii="Arial" w:hAnsi="Arial" w:cs="Arial"/>
          <w:b/>
        </w:rPr>
      </w:pPr>
      <w:bookmarkStart w:id="101" w:name="_Toc157691460"/>
      <w:r>
        <w:rPr>
          <w:rFonts w:ascii="Arial" w:hAnsi="Arial" w:cs="Arial"/>
          <w:b/>
          <w:bCs/>
        </w:rPr>
        <w:t>Expected Annual Contract Values</w:t>
      </w:r>
      <w:bookmarkEnd w:id="101"/>
    </w:p>
    <w:bookmarkEnd w:id="100"/>
    <w:p w14:paraId="27D3FAEF" w14:textId="77777777" w:rsidR="00361E15" w:rsidRPr="00B72DDB" w:rsidRDefault="00361E15" w:rsidP="00361E15">
      <w:pPr>
        <w:spacing w:after="0"/>
        <w:rPr>
          <w:rFonts w:ascii="Arial" w:hAnsi="Arial" w:cs="Arial"/>
          <w:sz w:val="20"/>
        </w:rPr>
      </w:pPr>
    </w:p>
    <w:p w14:paraId="247D0711" w14:textId="77777777" w:rsidR="00D92D02" w:rsidRPr="00B72DDB" w:rsidRDefault="00D92D02" w:rsidP="00D92D02">
      <w:pPr>
        <w:spacing w:after="0"/>
        <w:rPr>
          <w:rFonts w:ascii="Arial" w:hAnsi="Arial" w:cs="Arial"/>
          <w:sz w:val="20"/>
        </w:rPr>
      </w:pPr>
    </w:p>
    <w:tbl>
      <w:tblPr>
        <w:tblStyle w:val="TableGrid"/>
        <w:tblW w:w="8217" w:type="dxa"/>
        <w:tblLook w:val="04A0" w:firstRow="1" w:lastRow="0" w:firstColumn="1" w:lastColumn="0" w:noHBand="0" w:noVBand="1"/>
        <w:tblCaption w:val="Schedule 3F Expected annual contract values"/>
      </w:tblPr>
      <w:tblGrid>
        <w:gridCol w:w="8217"/>
      </w:tblGrid>
      <w:tr w:rsidR="00D92D02" w:rsidRPr="00B72DDB" w14:paraId="32A63CB3" w14:textId="77777777" w:rsidTr="00AF4EDA">
        <w:trPr>
          <w:tblHeader/>
        </w:trPr>
        <w:tc>
          <w:tcPr>
            <w:tcW w:w="8217" w:type="dxa"/>
          </w:tcPr>
          <w:p w14:paraId="6178EDAA" w14:textId="6B5740B9" w:rsidR="00D92D02" w:rsidRPr="00820DEB" w:rsidRDefault="00647395" w:rsidP="00A5791D">
            <w:pPr>
              <w:spacing w:before="120" w:after="120"/>
              <w:jc w:val="center"/>
              <w:rPr>
                <w:rFonts w:ascii="Arial" w:hAnsi="Arial" w:cs="Arial"/>
                <w:b/>
                <w:sz w:val="20"/>
              </w:rPr>
            </w:pPr>
            <w:r w:rsidRPr="0096416B">
              <w:rPr>
                <w:rFonts w:ascii="Arial" w:hAnsi="Arial" w:cs="Arial"/>
                <w:b/>
                <w:bCs/>
                <w:sz w:val="20"/>
              </w:rPr>
              <w:t xml:space="preserve">Delete the </w:t>
            </w:r>
            <w:proofErr w:type="spellStart"/>
            <w:r w:rsidRPr="0096416B">
              <w:rPr>
                <w:rFonts w:ascii="Arial" w:hAnsi="Arial" w:cs="Arial"/>
                <w:b/>
                <w:bCs/>
                <w:sz w:val="20"/>
              </w:rPr>
              <w:t>italicised</w:t>
            </w:r>
            <w:proofErr w:type="spellEnd"/>
            <w:r w:rsidRPr="0096416B">
              <w:rPr>
                <w:rFonts w:ascii="Arial" w:hAnsi="Arial" w:cs="Arial"/>
                <w:b/>
                <w:bCs/>
                <w:sz w:val="20"/>
              </w:rPr>
              <w:t xml:space="preserve"> guidance notes below; state </w:t>
            </w:r>
            <w:r w:rsidR="00D92D02" w:rsidRPr="0096416B">
              <w:rPr>
                <w:rFonts w:ascii="Arial" w:hAnsi="Arial" w:cs="Arial"/>
                <w:b/>
                <w:sz w:val="20"/>
              </w:rPr>
              <w:t xml:space="preserve">Expected </w:t>
            </w:r>
            <w:r w:rsidR="00D92D02" w:rsidRPr="00647395">
              <w:rPr>
                <w:rFonts w:ascii="Arial" w:hAnsi="Arial" w:cs="Arial"/>
                <w:b/>
                <w:sz w:val="20"/>
              </w:rPr>
              <w:t>Annual Contract Value (include separate values for each of one or more Contract</w:t>
            </w:r>
            <w:r w:rsidR="00D92D02" w:rsidRPr="00820DEB">
              <w:rPr>
                <w:rFonts w:ascii="Arial" w:hAnsi="Arial" w:cs="Arial"/>
                <w:b/>
                <w:sz w:val="20"/>
              </w:rPr>
              <w:t xml:space="preserve"> Years, as required)</w:t>
            </w:r>
            <w:r w:rsidR="00D92D02">
              <w:rPr>
                <w:rFonts w:ascii="Arial" w:hAnsi="Arial" w:cs="Arial"/>
                <w:b/>
                <w:sz w:val="20"/>
              </w:rPr>
              <w:t xml:space="preserve"> or state Not Applicable</w:t>
            </w:r>
          </w:p>
          <w:p w14:paraId="4CF35CBC" w14:textId="7ED65510" w:rsidR="00D92D02" w:rsidRPr="00820DEB" w:rsidRDefault="68071717" w:rsidP="00A5791D">
            <w:pPr>
              <w:spacing w:before="120" w:after="120"/>
              <w:jc w:val="both"/>
              <w:rPr>
                <w:rFonts w:ascii="Arial" w:hAnsi="Arial" w:cs="Arial"/>
                <w:i/>
                <w:iCs/>
                <w:sz w:val="20"/>
              </w:rPr>
            </w:pPr>
            <w:r w:rsidRPr="5A0614D5">
              <w:rPr>
                <w:rFonts w:ascii="Arial" w:hAnsi="Arial" w:cs="Arial"/>
                <w:i/>
                <w:iCs/>
                <w:sz w:val="20"/>
              </w:rPr>
              <w:t>(See SC36.</w:t>
            </w:r>
            <w:r w:rsidR="00CE2454">
              <w:rPr>
                <w:rFonts w:ascii="Arial" w:hAnsi="Arial" w:cs="Arial"/>
                <w:i/>
                <w:iCs/>
                <w:sz w:val="20"/>
              </w:rPr>
              <w:t>12</w:t>
            </w:r>
            <w:r w:rsidR="000C33D1">
              <w:rPr>
                <w:rFonts w:ascii="Arial" w:hAnsi="Arial" w:cs="Arial"/>
                <w:i/>
                <w:iCs/>
                <w:sz w:val="20"/>
              </w:rPr>
              <w:t>-13</w:t>
            </w:r>
            <w:r w:rsidRPr="5A0614D5">
              <w:rPr>
                <w:rFonts w:ascii="Arial" w:hAnsi="Arial" w:cs="Arial"/>
                <w:i/>
                <w:iCs/>
                <w:sz w:val="20"/>
              </w:rPr>
              <w:t>: specify the proportion of the Expected Annual Contract Value to be invoiced</w:t>
            </w:r>
            <w:r w:rsidR="44668B33" w:rsidRPr="00D65D9E">
              <w:rPr>
                <w:rFonts w:ascii="Arial" w:hAnsi="Arial" w:cs="Arial"/>
                <w:i/>
                <w:iCs/>
                <w:sz w:val="20"/>
              </w:rPr>
              <w:t>/</w:t>
            </w:r>
            <w:r w:rsidR="000C33D1">
              <w:rPr>
                <w:rFonts w:ascii="Arial" w:hAnsi="Arial" w:cs="Arial"/>
                <w:i/>
                <w:iCs/>
                <w:sz w:val="20"/>
              </w:rPr>
              <w:t>paid via Invoice Payment File approach</w:t>
            </w:r>
            <w:r w:rsidRPr="5A0614D5">
              <w:rPr>
                <w:rFonts w:ascii="Arial" w:hAnsi="Arial" w:cs="Arial"/>
                <w:i/>
                <w:iCs/>
                <w:sz w:val="20"/>
              </w:rPr>
              <w:t xml:space="preserve"> each month,</w:t>
            </w:r>
            <w:r w:rsidR="00D92D02" w:rsidRPr="5A0614D5">
              <w:rPr>
                <w:rFonts w:ascii="Arial" w:hAnsi="Arial" w:cs="Arial"/>
                <w:i/>
                <w:iCs/>
                <w:sz w:val="20"/>
              </w:rPr>
              <w:t xml:space="preserve"> </w:t>
            </w:r>
            <w:r w:rsidRPr="5A0614D5">
              <w:rPr>
                <w:rFonts w:ascii="Arial" w:hAnsi="Arial" w:cs="Arial"/>
                <w:i/>
                <w:iCs/>
                <w:sz w:val="20"/>
              </w:rPr>
              <w:t>if that is to be anything other than one twelfth of the Expected Annual Contract Value.)</w:t>
            </w:r>
          </w:p>
          <w:p w14:paraId="47CB922F" w14:textId="362735A1" w:rsidR="00D92D02" w:rsidRDefault="00D92D02" w:rsidP="00A5791D">
            <w:pPr>
              <w:spacing w:before="120" w:after="120"/>
            </w:pPr>
            <w:bookmarkStart w:id="102" w:name="_Hlk58440950"/>
            <w:bookmarkStart w:id="103" w:name="_Hlk95935674"/>
            <w:r w:rsidRPr="006E5B9B">
              <w:rPr>
                <w:rFonts w:ascii="Arial" w:hAnsi="Arial" w:cs="Arial"/>
                <w:i/>
                <w:iCs/>
                <w:sz w:val="20"/>
              </w:rPr>
              <w:t xml:space="preserve">(In order to be able to demonstrate compliance with the Mental Health Investment Standard , ensure that the indicative values for the relevant services are identified separately below. </w:t>
            </w:r>
            <w:bookmarkEnd w:id="102"/>
            <w:r>
              <w:rPr>
                <w:rFonts w:ascii="Arial" w:hAnsi="Arial" w:cs="Arial"/>
                <w:i/>
                <w:iCs/>
                <w:sz w:val="20"/>
              </w:rPr>
              <w:t xml:space="preserve"> </w:t>
            </w:r>
            <w:r w:rsidR="002B10DD" w:rsidRPr="0033462A">
              <w:rPr>
                <w:rFonts w:ascii="Arial" w:hAnsi="Arial" w:cs="Arial"/>
                <w:i/>
                <w:iCs/>
                <w:sz w:val="20"/>
              </w:rPr>
              <w:t xml:space="preserve">Guidance on the definitions which apply in relation to the Mental Health Investment Standard </w:t>
            </w:r>
            <w:r w:rsidR="002B10DD">
              <w:rPr>
                <w:rFonts w:ascii="Arial" w:hAnsi="Arial" w:cs="Arial"/>
                <w:i/>
                <w:iCs/>
                <w:sz w:val="20"/>
              </w:rPr>
              <w:t>is available at</w:t>
            </w:r>
            <w:r w:rsidR="0079710F">
              <w:rPr>
                <w:rFonts w:ascii="Arial" w:hAnsi="Arial" w:cs="Arial"/>
                <w:i/>
                <w:iCs/>
                <w:sz w:val="20"/>
              </w:rPr>
              <w:t>:</w:t>
            </w:r>
            <w:r w:rsidR="002B10DD">
              <w:rPr>
                <w:rFonts w:ascii="Arial" w:hAnsi="Arial" w:cs="Arial"/>
                <w:i/>
                <w:iCs/>
                <w:sz w:val="20"/>
              </w:rPr>
              <w:t xml:space="preserve"> </w:t>
            </w:r>
            <w:hyperlink r:id="rId44" w:history="1">
              <w:r w:rsidR="002B10DD" w:rsidRPr="00E97269">
                <w:rPr>
                  <w:rStyle w:val="Hyperlink"/>
                  <w:rFonts w:ascii="Arial" w:hAnsi="Arial" w:cs="Arial"/>
                  <w:i/>
                  <w:iCs/>
                  <w:sz w:val="20"/>
                </w:rPr>
                <w:t>https://www.england.nhs.uk/publication/mental-health-investment-standard-mhis-categories-of-mental-health-expenditure/</w:t>
              </w:r>
            </w:hyperlink>
            <w:r w:rsidR="001F1AD6" w:rsidRPr="001F1AD6">
              <w:rPr>
                <w:rFonts w:ascii="Arial" w:hAnsi="Arial" w:cs="Arial"/>
                <w:i/>
                <w:iCs/>
                <w:sz w:val="20"/>
              </w:rPr>
              <w:t>.</w:t>
            </w:r>
            <w:r w:rsidR="002B10DD" w:rsidRPr="001F1AD6">
              <w:rPr>
                <w:rFonts w:ascii="Arial" w:hAnsi="Arial" w:cs="Arial"/>
                <w:i/>
                <w:iCs/>
                <w:sz w:val="20"/>
              </w:rPr>
              <w:t>)</w:t>
            </w:r>
          </w:p>
          <w:bookmarkEnd w:id="103"/>
          <w:p w14:paraId="24638180" w14:textId="683E96A4" w:rsidR="008B5CB7" w:rsidRPr="008B5CB7" w:rsidRDefault="008B5CB7" w:rsidP="00A5791D">
            <w:pPr>
              <w:spacing w:before="120" w:after="120"/>
              <w:rPr>
                <w:rFonts w:ascii="Arial" w:hAnsi="Arial" w:cs="Arial"/>
                <w:i/>
                <w:iCs/>
                <w:sz w:val="20"/>
              </w:rPr>
            </w:pPr>
            <w:r w:rsidRPr="008B5CB7">
              <w:rPr>
                <w:rFonts w:ascii="Arial" w:hAnsi="Arial" w:cs="Arial"/>
                <w:i/>
                <w:iCs/>
                <w:sz w:val="20"/>
              </w:rPr>
              <w:t xml:space="preserve">(For Trust contracts operating under the Aligned Payment and Incentive (API) rules, show a breakdown of the EACV for each </w:t>
            </w:r>
            <w:r w:rsidR="0038552C">
              <w:rPr>
                <w:rFonts w:ascii="Arial" w:hAnsi="Arial" w:cs="Arial"/>
                <w:i/>
                <w:iCs/>
                <w:sz w:val="20"/>
              </w:rPr>
              <w:t>C</w:t>
            </w:r>
            <w:r w:rsidRPr="008B5CB7">
              <w:rPr>
                <w:rFonts w:ascii="Arial" w:hAnsi="Arial" w:cs="Arial"/>
                <w:i/>
                <w:iCs/>
                <w:sz w:val="20"/>
              </w:rPr>
              <w:t>ommissioner as follows:</w:t>
            </w:r>
          </w:p>
          <w:p w14:paraId="7AEBB312" w14:textId="77777777" w:rsidR="008B5CB7" w:rsidRPr="008B5CB7" w:rsidRDefault="008B5CB7" w:rsidP="00A5791D">
            <w:pPr>
              <w:pStyle w:val="ListParagraph"/>
              <w:numPr>
                <w:ilvl w:val="0"/>
                <w:numId w:val="11"/>
              </w:numPr>
              <w:spacing w:before="120" w:after="120"/>
              <w:rPr>
                <w:rFonts w:ascii="Arial" w:hAnsi="Arial" w:cs="Arial"/>
                <w:i/>
                <w:iCs/>
                <w:sz w:val="20"/>
              </w:rPr>
            </w:pPr>
            <w:r w:rsidRPr="008B5CB7">
              <w:rPr>
                <w:rFonts w:ascii="Arial" w:hAnsi="Arial" w:cs="Arial"/>
                <w:i/>
                <w:iCs/>
                <w:sz w:val="20"/>
              </w:rPr>
              <w:t>the fixed payment under API = A</w:t>
            </w:r>
          </w:p>
          <w:p w14:paraId="3F41C1FC" w14:textId="77777777" w:rsidR="008B5CB7" w:rsidRPr="008B5CB7" w:rsidRDefault="008B5CB7" w:rsidP="00A5791D">
            <w:pPr>
              <w:pStyle w:val="ListParagraph"/>
              <w:numPr>
                <w:ilvl w:val="0"/>
                <w:numId w:val="11"/>
              </w:numPr>
              <w:spacing w:before="120" w:after="120"/>
              <w:rPr>
                <w:rFonts w:ascii="Arial" w:hAnsi="Arial" w:cs="Arial"/>
                <w:i/>
                <w:iCs/>
                <w:sz w:val="20"/>
              </w:rPr>
            </w:pPr>
            <w:r w:rsidRPr="008B5CB7">
              <w:rPr>
                <w:rFonts w:ascii="Arial" w:hAnsi="Arial" w:cs="Arial"/>
                <w:i/>
                <w:iCs/>
                <w:sz w:val="20"/>
              </w:rPr>
              <w:t>the amount included, if relevant, in respect of elective activity = B</w:t>
            </w:r>
          </w:p>
          <w:p w14:paraId="58BBB18B" w14:textId="77777777" w:rsidR="008B5CB7" w:rsidRPr="008B5CB7" w:rsidRDefault="008B5CB7" w:rsidP="00A5791D">
            <w:pPr>
              <w:pStyle w:val="ListParagraph"/>
              <w:numPr>
                <w:ilvl w:val="0"/>
                <w:numId w:val="11"/>
              </w:numPr>
              <w:spacing w:before="120" w:after="120"/>
              <w:rPr>
                <w:rFonts w:ascii="Arial" w:hAnsi="Arial" w:cs="Arial"/>
                <w:i/>
                <w:iCs/>
                <w:sz w:val="20"/>
              </w:rPr>
            </w:pPr>
            <w:r w:rsidRPr="008B5CB7">
              <w:rPr>
                <w:rFonts w:ascii="Arial" w:hAnsi="Arial" w:cs="Arial"/>
                <w:i/>
                <w:iCs/>
                <w:sz w:val="20"/>
              </w:rPr>
              <w:t xml:space="preserve">sub-total = A+B </w:t>
            </w:r>
          </w:p>
          <w:p w14:paraId="443D2C82" w14:textId="77777777" w:rsidR="008B5CB7" w:rsidRPr="008B5CB7" w:rsidRDefault="008B5CB7" w:rsidP="00A5791D">
            <w:pPr>
              <w:spacing w:before="120" w:after="120"/>
              <w:rPr>
                <w:rFonts w:ascii="Arial" w:hAnsi="Arial" w:cs="Arial"/>
                <w:i/>
                <w:iCs/>
                <w:sz w:val="20"/>
              </w:rPr>
            </w:pPr>
            <w:r w:rsidRPr="008B5CB7">
              <w:rPr>
                <w:rFonts w:ascii="Arial" w:hAnsi="Arial" w:cs="Arial"/>
                <w:i/>
                <w:iCs/>
                <w:sz w:val="20"/>
              </w:rPr>
              <w:t>any agreed allowance for excluded items = C</w:t>
            </w:r>
          </w:p>
          <w:p w14:paraId="515208FB" w14:textId="77777777" w:rsidR="008B5CB7" w:rsidRPr="008B5CB7" w:rsidRDefault="008B5CB7" w:rsidP="00A5791D">
            <w:pPr>
              <w:spacing w:before="120" w:after="120"/>
              <w:rPr>
                <w:rFonts w:ascii="Arial" w:hAnsi="Arial" w:cs="Arial"/>
                <w:i/>
                <w:iCs/>
                <w:sz w:val="20"/>
              </w:rPr>
            </w:pPr>
            <w:r w:rsidRPr="008B5CB7">
              <w:rPr>
                <w:rFonts w:ascii="Arial" w:hAnsi="Arial" w:cs="Arial"/>
                <w:i/>
                <w:iCs/>
                <w:sz w:val="20"/>
              </w:rPr>
              <w:t>overall EACV = A+B+C</w:t>
            </w:r>
          </w:p>
          <w:p w14:paraId="5B79F98F" w14:textId="545C8B10" w:rsidR="008B5CB7" w:rsidRPr="008B5CB7" w:rsidRDefault="008B5CB7" w:rsidP="00A5791D">
            <w:pPr>
              <w:spacing w:before="120" w:after="120"/>
              <w:rPr>
                <w:rFonts w:ascii="Arial" w:hAnsi="Arial" w:cs="Arial"/>
                <w:i/>
                <w:iCs/>
                <w:sz w:val="20"/>
              </w:rPr>
            </w:pPr>
            <w:r w:rsidRPr="008B5CB7">
              <w:rPr>
                <w:rFonts w:ascii="Arial" w:hAnsi="Arial" w:cs="Arial"/>
                <w:i/>
                <w:iCs/>
                <w:sz w:val="20"/>
              </w:rPr>
              <w:t>The amount included for elective activity should normally be consistent with the volume of activity set out in the Indicative Activity Plan, multiplied by the relevant Unit Price (plus the relevant Market Forces Factor adjustment</w:t>
            </w:r>
            <w:r w:rsidR="0059784E">
              <w:rPr>
                <w:rFonts w:ascii="Arial" w:hAnsi="Arial" w:cs="Arial"/>
                <w:i/>
                <w:iCs/>
                <w:sz w:val="20"/>
              </w:rPr>
              <w:t xml:space="preserve"> </w:t>
            </w:r>
            <w:r w:rsidR="0059784E" w:rsidRPr="00FD39DE">
              <w:rPr>
                <w:rFonts w:ascii="Arial" w:hAnsi="Arial" w:cs="Arial"/>
                <w:i/>
                <w:iCs/>
                <w:sz w:val="20"/>
              </w:rPr>
              <w:t>and any applicable specialist top-ups</w:t>
            </w:r>
            <w:r w:rsidRPr="008B5CB7">
              <w:rPr>
                <w:rFonts w:ascii="Arial" w:hAnsi="Arial" w:cs="Arial"/>
                <w:i/>
                <w:iCs/>
                <w:sz w:val="20"/>
              </w:rPr>
              <w:t>) or by the relevant Local Price.</w:t>
            </w:r>
          </w:p>
          <w:p w14:paraId="3343E8BF" w14:textId="6DC1F621" w:rsidR="008B5CB7" w:rsidRPr="008B5CB7" w:rsidRDefault="008B5CB7" w:rsidP="00A5791D">
            <w:pPr>
              <w:spacing w:before="120" w:after="120"/>
              <w:rPr>
                <w:rFonts w:ascii="Arial" w:hAnsi="Arial" w:cs="Arial"/>
                <w:i/>
                <w:iCs/>
                <w:sz w:val="20"/>
              </w:rPr>
            </w:pPr>
            <w:r w:rsidRPr="008B5CB7">
              <w:rPr>
                <w:rFonts w:ascii="Arial" w:hAnsi="Arial" w:cs="Arial"/>
                <w:i/>
                <w:iCs/>
                <w:sz w:val="20"/>
              </w:rPr>
              <w:t xml:space="preserve">Identify clearly those individual </w:t>
            </w:r>
            <w:r w:rsidR="001D63F5">
              <w:rPr>
                <w:rFonts w:ascii="Arial" w:hAnsi="Arial" w:cs="Arial"/>
                <w:i/>
                <w:iCs/>
                <w:sz w:val="20"/>
              </w:rPr>
              <w:t>C</w:t>
            </w:r>
            <w:r w:rsidRPr="008B5CB7">
              <w:rPr>
                <w:rFonts w:ascii="Arial" w:hAnsi="Arial" w:cs="Arial"/>
                <w:i/>
                <w:iCs/>
                <w:sz w:val="20"/>
              </w:rPr>
              <w:t xml:space="preserve">ommissioner/Trust relationships for which the sub-total above (A+B) is £10m or more; for these relationships, the threshold for CQUIN to apply is met. </w:t>
            </w:r>
            <w:r w:rsidR="008653C7">
              <w:rPr>
                <w:rFonts w:ascii="Arial" w:hAnsi="Arial" w:cs="Arial"/>
                <w:i/>
                <w:iCs/>
                <w:sz w:val="20"/>
              </w:rPr>
              <w:t xml:space="preserve"> </w:t>
            </w:r>
            <w:r w:rsidRPr="008B5CB7">
              <w:rPr>
                <w:rFonts w:ascii="Arial" w:hAnsi="Arial" w:cs="Arial"/>
                <w:i/>
                <w:iCs/>
                <w:sz w:val="20"/>
              </w:rPr>
              <w:t xml:space="preserve">The CQUIN financial incentive is “active” in that relationship and will then be transacted in accordance with the CQUIN indicators in Schedule 3F and the process in </w:t>
            </w:r>
            <w:r w:rsidR="00B52CAA">
              <w:rPr>
                <w:rFonts w:ascii="Arial" w:hAnsi="Arial" w:cs="Arial"/>
                <w:i/>
                <w:iCs/>
                <w:sz w:val="20"/>
              </w:rPr>
              <w:t>SC</w:t>
            </w:r>
            <w:r w:rsidRPr="008B5CB7">
              <w:rPr>
                <w:rFonts w:ascii="Arial" w:hAnsi="Arial" w:cs="Arial"/>
                <w:i/>
                <w:iCs/>
                <w:sz w:val="20"/>
              </w:rPr>
              <w:t>38.)</w:t>
            </w:r>
            <w:r w:rsidR="00C0638F">
              <w:rPr>
                <w:rFonts w:ascii="Arial" w:hAnsi="Arial" w:cs="Arial"/>
                <w:i/>
                <w:iCs/>
                <w:sz w:val="20"/>
              </w:rPr>
              <w:t xml:space="preserve">  </w:t>
            </w:r>
            <w:r w:rsidR="00C0638F" w:rsidRPr="00C0638F">
              <w:rPr>
                <w:rFonts w:ascii="Arial" w:hAnsi="Arial" w:cs="Arial"/>
                <w:i/>
                <w:iCs/>
                <w:sz w:val="20"/>
              </w:rPr>
              <w:t xml:space="preserve">(Note that NHS England is considering a “pause” to the nationally mandated CQUIN incentive scheme for 2024/25. </w:t>
            </w:r>
            <w:r w:rsidR="00247126">
              <w:rPr>
                <w:rFonts w:ascii="Arial" w:hAnsi="Arial" w:cs="Arial"/>
                <w:i/>
                <w:iCs/>
                <w:sz w:val="20"/>
              </w:rPr>
              <w:t xml:space="preserve"> </w:t>
            </w:r>
            <w:r w:rsidR="00C0638F" w:rsidRPr="00C0638F">
              <w:rPr>
                <w:rFonts w:ascii="Arial" w:hAnsi="Arial" w:cs="Arial"/>
                <w:i/>
                <w:iCs/>
                <w:sz w:val="20"/>
              </w:rPr>
              <w:t xml:space="preserve">Any pause </w:t>
            </w:r>
            <w:r w:rsidR="007827D9">
              <w:rPr>
                <w:rFonts w:ascii="Arial" w:hAnsi="Arial" w:cs="Arial"/>
                <w:i/>
                <w:iCs/>
                <w:sz w:val="20"/>
              </w:rPr>
              <w:t xml:space="preserve">is </w:t>
            </w:r>
            <w:r w:rsidR="00C0638F" w:rsidRPr="00C0638F">
              <w:rPr>
                <w:rFonts w:ascii="Arial" w:hAnsi="Arial" w:cs="Arial"/>
                <w:i/>
                <w:iCs/>
                <w:sz w:val="20"/>
              </w:rPr>
              <w:t>subject to</w:t>
            </w:r>
            <w:r w:rsidR="00341C04">
              <w:rPr>
                <w:rFonts w:ascii="Arial" w:hAnsi="Arial" w:cs="Arial"/>
                <w:i/>
                <w:iCs/>
                <w:sz w:val="20"/>
              </w:rPr>
              <w:t xml:space="preserve"> the</w:t>
            </w:r>
            <w:r w:rsidR="00C0638F" w:rsidRPr="00C0638F">
              <w:rPr>
                <w:rFonts w:ascii="Arial" w:hAnsi="Arial" w:cs="Arial"/>
                <w:i/>
                <w:iCs/>
                <w:sz w:val="20"/>
              </w:rPr>
              <w:t xml:space="preserve"> separate consultation on the NHS Payment Scheme.</w:t>
            </w:r>
            <w:r w:rsidR="00C0638F" w:rsidRPr="00C0638F" w:rsidDel="005A3327">
              <w:rPr>
                <w:rFonts w:ascii="Arial" w:hAnsi="Arial" w:cs="Arial"/>
                <w:i/>
                <w:iCs/>
                <w:sz w:val="20"/>
              </w:rPr>
              <w:t>)</w:t>
            </w:r>
          </w:p>
          <w:p w14:paraId="256BC661" w14:textId="7C474C36" w:rsidR="008B5CB7" w:rsidRPr="000F2BD6" w:rsidRDefault="008B5CB7" w:rsidP="00A5791D">
            <w:pPr>
              <w:spacing w:before="120" w:after="120"/>
              <w:rPr>
                <w:rFonts w:ascii="Arial" w:hAnsi="Arial" w:cs="Arial"/>
                <w:sz w:val="20"/>
              </w:rPr>
            </w:pPr>
            <w:r w:rsidRPr="008B5CB7">
              <w:rPr>
                <w:rFonts w:ascii="Arial" w:hAnsi="Arial" w:cs="Arial"/>
                <w:i/>
                <w:iCs/>
                <w:sz w:val="20"/>
              </w:rPr>
              <w:t>(For contracts with non-NHS providers, for services where the EACV has been agreed on an “activity x price” basis, the EACV should again normally be consistent with the volume of activity set out in the Indicative Activity Plan, multiplied by the relevant Unit Price (plus the relevant Market Forces Factor adjustment</w:t>
            </w:r>
            <w:r w:rsidR="00A4564B">
              <w:rPr>
                <w:rFonts w:ascii="Arial" w:hAnsi="Arial" w:cs="Arial"/>
                <w:i/>
                <w:iCs/>
                <w:sz w:val="20"/>
              </w:rPr>
              <w:t xml:space="preserve"> </w:t>
            </w:r>
            <w:r w:rsidR="00A4564B" w:rsidRPr="00FD39DE">
              <w:rPr>
                <w:rFonts w:ascii="Arial" w:hAnsi="Arial" w:cs="Arial"/>
                <w:i/>
                <w:iCs/>
                <w:sz w:val="20"/>
              </w:rPr>
              <w:t>and any applicable specialist top-ups</w:t>
            </w:r>
            <w:r w:rsidRPr="008B5CB7">
              <w:rPr>
                <w:rFonts w:ascii="Arial" w:hAnsi="Arial" w:cs="Arial"/>
                <w:i/>
                <w:iCs/>
                <w:sz w:val="20"/>
              </w:rPr>
              <w:t>) or by the relevant Local Price.)</w:t>
            </w:r>
          </w:p>
        </w:tc>
      </w:tr>
    </w:tbl>
    <w:p w14:paraId="3636F30B" w14:textId="4B0E4AC1" w:rsidR="00AB3192" w:rsidRPr="006548B9" w:rsidRDefault="00AB3192" w:rsidP="00A5791D">
      <w:pPr>
        <w:spacing w:before="120" w:after="120"/>
        <w:rPr>
          <w:rFonts w:ascii="Arial" w:hAnsi="Arial" w:cs="Arial"/>
          <w:sz w:val="20"/>
        </w:rPr>
      </w:pPr>
      <w:r w:rsidRPr="006548B9">
        <w:rPr>
          <w:rFonts w:ascii="Arial" w:hAnsi="Arial" w:cs="Arial"/>
          <w:sz w:val="20"/>
        </w:rPr>
        <w:br w:type="page"/>
      </w:r>
    </w:p>
    <w:p w14:paraId="430A8BA3" w14:textId="77777777" w:rsidR="00AB3192" w:rsidRPr="006548B9" w:rsidRDefault="00AB3192" w:rsidP="00AB3192">
      <w:pPr>
        <w:pStyle w:val="ListParagraph"/>
        <w:ind w:left="0"/>
        <w:jc w:val="center"/>
        <w:rPr>
          <w:rFonts w:ascii="Arial" w:hAnsi="Arial" w:cs="Arial"/>
          <w:b/>
          <w:sz w:val="28"/>
          <w:szCs w:val="28"/>
        </w:rPr>
      </w:pPr>
      <w:r w:rsidRPr="006548B9">
        <w:rPr>
          <w:rFonts w:ascii="Arial" w:hAnsi="Arial" w:cs="Arial"/>
          <w:b/>
          <w:sz w:val="28"/>
          <w:szCs w:val="28"/>
        </w:rPr>
        <w:lastRenderedPageBreak/>
        <w:t>SCHEDULE 3 – PAYMENT</w:t>
      </w:r>
    </w:p>
    <w:p w14:paraId="069BBD5E" w14:textId="77777777" w:rsidR="00AB3192" w:rsidRPr="006548B9" w:rsidRDefault="00AB3192" w:rsidP="00AB3192">
      <w:pPr>
        <w:spacing w:after="0"/>
        <w:rPr>
          <w:rFonts w:ascii="Arial" w:hAnsi="Arial" w:cs="Arial"/>
          <w:sz w:val="20"/>
        </w:rPr>
      </w:pPr>
    </w:p>
    <w:p w14:paraId="1FBC67C3" w14:textId="52D82322" w:rsidR="00AB3192" w:rsidRPr="006548B9" w:rsidRDefault="00B86E80" w:rsidP="00BD2B2B">
      <w:pPr>
        <w:pStyle w:val="ListParagraph"/>
        <w:numPr>
          <w:ilvl w:val="0"/>
          <w:numId w:val="14"/>
        </w:numPr>
        <w:spacing w:line="276" w:lineRule="auto"/>
        <w:contextualSpacing/>
        <w:jc w:val="center"/>
        <w:outlineLvl w:val="1"/>
        <w:rPr>
          <w:rFonts w:ascii="Arial" w:hAnsi="Arial" w:cs="Arial"/>
          <w:b/>
        </w:rPr>
      </w:pPr>
      <w:bookmarkStart w:id="104" w:name="_Toc157691461"/>
      <w:bookmarkStart w:id="105" w:name="_Hlk129272446"/>
      <w:r>
        <w:rPr>
          <w:rFonts w:ascii="Arial" w:hAnsi="Arial" w:cs="Arial"/>
          <w:b/>
          <w:bCs/>
        </w:rPr>
        <w:t>Timing and Amounts of Payments in First and/or Final Contract Year</w:t>
      </w:r>
      <w:bookmarkEnd w:id="104"/>
    </w:p>
    <w:p w14:paraId="1060AB1D" w14:textId="77777777" w:rsidR="00AB3192" w:rsidRPr="00AB3192" w:rsidRDefault="00AB3192" w:rsidP="00AB3192">
      <w:pPr>
        <w:spacing w:after="0"/>
        <w:rPr>
          <w:rFonts w:ascii="Arial" w:hAnsi="Arial" w:cs="Arial"/>
          <w:sz w:val="20"/>
        </w:rPr>
      </w:pPr>
    </w:p>
    <w:p w14:paraId="54CB2936" w14:textId="77777777" w:rsidR="00B86E80" w:rsidRPr="00B72DDB" w:rsidRDefault="00B86E80" w:rsidP="00B86E80">
      <w:pPr>
        <w:spacing w:after="0"/>
        <w:rPr>
          <w:rFonts w:ascii="Arial" w:hAnsi="Arial" w:cs="Arial"/>
          <w:sz w:val="20"/>
        </w:rPr>
      </w:pPr>
    </w:p>
    <w:tbl>
      <w:tblPr>
        <w:tblStyle w:val="TableGrid"/>
        <w:tblW w:w="0" w:type="auto"/>
        <w:tblLook w:val="04A0" w:firstRow="1" w:lastRow="0" w:firstColumn="1" w:lastColumn="0" w:noHBand="0" w:noVBand="1"/>
        <w:tblDescription w:val="Insert text and/or attach spreadsheets or documents locally – or state Not Applicable"/>
      </w:tblPr>
      <w:tblGrid>
        <w:gridCol w:w="8302"/>
      </w:tblGrid>
      <w:tr w:rsidR="00B86E80" w:rsidRPr="00B72DDB" w14:paraId="212B4F56" w14:textId="77777777" w:rsidTr="5A0614D5">
        <w:trPr>
          <w:trHeight w:val="2593"/>
          <w:tblHeader/>
        </w:trPr>
        <w:tc>
          <w:tcPr>
            <w:tcW w:w="9242" w:type="dxa"/>
          </w:tcPr>
          <w:p w14:paraId="10F8DF73" w14:textId="067A7425" w:rsidR="00B86E80" w:rsidRPr="00B72DDB" w:rsidRDefault="2FC8C84A" w:rsidP="00A5791D">
            <w:pPr>
              <w:spacing w:before="120" w:after="120"/>
              <w:jc w:val="center"/>
              <w:rPr>
                <w:rFonts w:ascii="Arial" w:hAnsi="Arial" w:cs="Arial"/>
                <w:b/>
                <w:bCs/>
                <w:sz w:val="20"/>
              </w:rPr>
            </w:pPr>
            <w:r w:rsidRPr="5A0614D5">
              <w:rPr>
                <w:rFonts w:ascii="Arial" w:hAnsi="Arial" w:cs="Arial"/>
                <w:b/>
                <w:bCs/>
                <w:sz w:val="20"/>
              </w:rPr>
              <w:t xml:space="preserve">Where required under </w:t>
            </w:r>
            <w:r w:rsidR="00F97F66">
              <w:rPr>
                <w:rFonts w:ascii="Arial" w:hAnsi="Arial" w:cs="Arial"/>
                <w:b/>
                <w:bCs/>
                <w:sz w:val="20"/>
              </w:rPr>
              <w:t>SC36.15-16</w:t>
            </w:r>
            <w:r w:rsidRPr="5A0614D5">
              <w:rPr>
                <w:rFonts w:ascii="Arial" w:hAnsi="Arial" w:cs="Arial"/>
                <w:b/>
                <w:bCs/>
                <w:sz w:val="20"/>
              </w:rPr>
              <w:t>, i</w:t>
            </w:r>
            <w:r w:rsidR="00B86E80" w:rsidRPr="5A0614D5">
              <w:rPr>
                <w:rFonts w:ascii="Arial" w:hAnsi="Arial" w:cs="Arial"/>
                <w:b/>
                <w:bCs/>
                <w:sz w:val="20"/>
              </w:rPr>
              <w:t>nsert text and/or attach spreadsheets or documents locally or state Not Applicable</w:t>
            </w:r>
          </w:p>
          <w:p w14:paraId="36A108A8" w14:textId="77777777" w:rsidR="00B86E80" w:rsidRPr="00D260F3" w:rsidRDefault="00B86E80" w:rsidP="008F695C">
            <w:pPr>
              <w:rPr>
                <w:rFonts w:ascii="Arial" w:hAnsi="Arial" w:cs="Arial"/>
                <w:bCs/>
                <w:sz w:val="20"/>
              </w:rPr>
            </w:pPr>
          </w:p>
          <w:p w14:paraId="5AD5F29E" w14:textId="77777777" w:rsidR="00B86E80" w:rsidRPr="00D260F3" w:rsidRDefault="00B86E80" w:rsidP="008F695C">
            <w:pPr>
              <w:rPr>
                <w:rFonts w:ascii="Arial" w:hAnsi="Arial" w:cs="Arial"/>
                <w:bCs/>
                <w:sz w:val="20"/>
              </w:rPr>
            </w:pPr>
          </w:p>
          <w:p w14:paraId="5CC96C37" w14:textId="77777777" w:rsidR="00B86E80" w:rsidRPr="00D260F3" w:rsidRDefault="00B86E80" w:rsidP="008F695C">
            <w:pPr>
              <w:rPr>
                <w:rFonts w:ascii="Arial" w:hAnsi="Arial" w:cs="Arial"/>
                <w:bCs/>
                <w:sz w:val="20"/>
              </w:rPr>
            </w:pPr>
          </w:p>
          <w:p w14:paraId="36496B7F" w14:textId="77777777" w:rsidR="00B86E80" w:rsidRPr="00D260F3" w:rsidRDefault="00B86E80" w:rsidP="008F695C">
            <w:pPr>
              <w:rPr>
                <w:rFonts w:ascii="Arial" w:hAnsi="Arial" w:cs="Arial"/>
                <w:bCs/>
                <w:sz w:val="20"/>
              </w:rPr>
            </w:pPr>
          </w:p>
          <w:p w14:paraId="39ADC818" w14:textId="77777777" w:rsidR="00B86E80" w:rsidRPr="00D260F3" w:rsidRDefault="00B86E80" w:rsidP="008F695C">
            <w:pPr>
              <w:rPr>
                <w:rFonts w:ascii="Arial" w:hAnsi="Arial" w:cs="Arial"/>
                <w:bCs/>
                <w:sz w:val="20"/>
              </w:rPr>
            </w:pPr>
          </w:p>
          <w:p w14:paraId="5AE21C34" w14:textId="77777777" w:rsidR="00B86E80" w:rsidRPr="00D260F3" w:rsidRDefault="00B86E80" w:rsidP="008F695C">
            <w:pPr>
              <w:rPr>
                <w:rFonts w:ascii="Arial" w:hAnsi="Arial" w:cs="Arial"/>
                <w:bCs/>
                <w:sz w:val="20"/>
              </w:rPr>
            </w:pPr>
          </w:p>
          <w:p w14:paraId="2F60EEC7" w14:textId="77777777" w:rsidR="00B86E80" w:rsidRPr="00D260F3" w:rsidRDefault="00B86E80" w:rsidP="008F695C">
            <w:pPr>
              <w:rPr>
                <w:rFonts w:ascii="Arial" w:hAnsi="Arial" w:cs="Arial"/>
                <w:bCs/>
                <w:sz w:val="20"/>
              </w:rPr>
            </w:pPr>
          </w:p>
          <w:p w14:paraId="34B513BF" w14:textId="77777777" w:rsidR="00B86E80" w:rsidRPr="00D260F3" w:rsidRDefault="00B86E80" w:rsidP="008F695C">
            <w:pPr>
              <w:rPr>
                <w:rFonts w:ascii="Arial" w:hAnsi="Arial" w:cs="Arial"/>
                <w:bCs/>
                <w:sz w:val="20"/>
              </w:rPr>
            </w:pPr>
          </w:p>
          <w:p w14:paraId="21C35CDB" w14:textId="77777777" w:rsidR="00B86E80" w:rsidRPr="00D260F3" w:rsidRDefault="00B86E80" w:rsidP="008F695C">
            <w:pPr>
              <w:rPr>
                <w:rFonts w:ascii="Arial" w:hAnsi="Arial" w:cs="Arial"/>
                <w:bCs/>
                <w:sz w:val="20"/>
              </w:rPr>
            </w:pPr>
          </w:p>
          <w:p w14:paraId="5ECE088F" w14:textId="77777777" w:rsidR="00B86E80" w:rsidRPr="00B72DDB" w:rsidRDefault="00B86E80" w:rsidP="008F695C">
            <w:pPr>
              <w:rPr>
                <w:rFonts w:ascii="Arial" w:hAnsi="Arial" w:cs="Arial"/>
                <w:sz w:val="20"/>
              </w:rPr>
            </w:pPr>
          </w:p>
        </w:tc>
      </w:tr>
      <w:bookmarkEnd w:id="105"/>
    </w:tbl>
    <w:p w14:paraId="2BB54671" w14:textId="77777777" w:rsidR="00B22BD9" w:rsidRDefault="00B22BD9">
      <w:pPr>
        <w:rPr>
          <w:rFonts w:ascii="Arial" w:hAnsi="Arial" w:cs="Arial"/>
          <w:sz w:val="20"/>
        </w:rPr>
      </w:pPr>
      <w:r>
        <w:rPr>
          <w:rFonts w:ascii="Arial" w:hAnsi="Arial" w:cs="Arial"/>
          <w:sz w:val="20"/>
        </w:rPr>
        <w:br w:type="page"/>
      </w:r>
    </w:p>
    <w:p w14:paraId="335DE7B0" w14:textId="12DF90CE" w:rsidR="00CC2567" w:rsidRPr="00B72DDB" w:rsidRDefault="00B22BD9" w:rsidP="00CC2567">
      <w:pPr>
        <w:pStyle w:val="ListParagraph"/>
        <w:ind w:left="0"/>
        <w:jc w:val="center"/>
        <w:rPr>
          <w:rFonts w:ascii="Arial" w:hAnsi="Arial" w:cs="Arial"/>
          <w:b/>
          <w:sz w:val="28"/>
          <w:szCs w:val="28"/>
        </w:rPr>
      </w:pPr>
      <w:r>
        <w:rPr>
          <w:rFonts w:ascii="Arial" w:hAnsi="Arial" w:cs="Arial"/>
          <w:b/>
          <w:sz w:val="28"/>
          <w:szCs w:val="28"/>
        </w:rPr>
        <w:lastRenderedPageBreak/>
        <w:t>S</w:t>
      </w:r>
      <w:r w:rsidR="00CC2567" w:rsidRPr="00B72DDB">
        <w:rPr>
          <w:rFonts w:ascii="Arial" w:hAnsi="Arial" w:cs="Arial"/>
          <w:b/>
          <w:sz w:val="28"/>
          <w:szCs w:val="28"/>
        </w:rPr>
        <w:t>CHEDULE 3 – PAYMENT</w:t>
      </w:r>
    </w:p>
    <w:p w14:paraId="348E089B" w14:textId="77777777" w:rsidR="007313D8" w:rsidRPr="00B72DDB" w:rsidRDefault="007313D8" w:rsidP="00D86456">
      <w:pPr>
        <w:spacing w:after="0"/>
        <w:rPr>
          <w:rFonts w:ascii="Arial" w:hAnsi="Arial" w:cs="Arial"/>
          <w:sz w:val="20"/>
        </w:rPr>
      </w:pPr>
    </w:p>
    <w:p w14:paraId="47ECE897" w14:textId="2DD086E4" w:rsidR="00D86456" w:rsidRPr="00DB3E30" w:rsidRDefault="00A80EE1" w:rsidP="00BD2B2B">
      <w:pPr>
        <w:pStyle w:val="ListParagraph"/>
        <w:numPr>
          <w:ilvl w:val="0"/>
          <w:numId w:val="14"/>
        </w:numPr>
        <w:spacing w:line="276" w:lineRule="auto"/>
        <w:contextualSpacing/>
        <w:jc w:val="center"/>
        <w:outlineLvl w:val="1"/>
        <w:rPr>
          <w:rFonts w:ascii="Arial" w:hAnsi="Arial" w:cs="Arial"/>
          <w:b/>
        </w:rPr>
      </w:pPr>
      <w:bookmarkStart w:id="106" w:name="_Toc157691462"/>
      <w:r>
        <w:rPr>
          <w:rFonts w:ascii="Arial" w:hAnsi="Arial" w:cs="Arial"/>
          <w:b/>
          <w:bCs/>
        </w:rPr>
        <w:t>CQUIN</w:t>
      </w:r>
      <w:bookmarkEnd w:id="106"/>
    </w:p>
    <w:p w14:paraId="66A3D13B" w14:textId="209F208E" w:rsidR="002D71A0" w:rsidRDefault="002D71A0" w:rsidP="00D86456">
      <w:pPr>
        <w:spacing w:after="0"/>
        <w:rPr>
          <w:rFonts w:ascii="Arial" w:hAnsi="Arial" w:cs="Arial"/>
          <w:sz w:val="20"/>
        </w:rPr>
      </w:pPr>
    </w:p>
    <w:p w14:paraId="3926A922" w14:textId="77777777" w:rsidR="00A80EE1" w:rsidRPr="006548B9" w:rsidRDefault="00A80EE1" w:rsidP="00A80EE1">
      <w:pPr>
        <w:spacing w:after="0"/>
        <w:rPr>
          <w:rFonts w:ascii="Arial" w:hAnsi="Arial" w:cs="Arial"/>
          <w:sz w:val="20"/>
        </w:rPr>
      </w:pPr>
    </w:p>
    <w:tbl>
      <w:tblPr>
        <w:tblStyle w:val="TableGrid3"/>
        <w:tblW w:w="0" w:type="auto"/>
        <w:tblInd w:w="-5" w:type="dxa"/>
        <w:tblLook w:val="04A0" w:firstRow="1" w:lastRow="0" w:firstColumn="1" w:lastColumn="0" w:noHBand="0" w:noVBand="1"/>
        <w:tblDescription w:val="Insert completed CQUIN template spreadsheet(s) or state Not Applicable"/>
      </w:tblPr>
      <w:tblGrid>
        <w:gridCol w:w="8307"/>
      </w:tblGrid>
      <w:tr w:rsidR="00A80EE1" w:rsidRPr="006548B9" w14:paraId="10A42EB6" w14:textId="77777777" w:rsidTr="002C6E3F">
        <w:trPr>
          <w:tblHeader/>
        </w:trPr>
        <w:tc>
          <w:tcPr>
            <w:tcW w:w="8307" w:type="dxa"/>
            <w:tcBorders>
              <w:top w:val="single" w:sz="4" w:space="0" w:color="auto"/>
              <w:left w:val="single" w:sz="4" w:space="0" w:color="auto"/>
              <w:bottom w:val="single" w:sz="4" w:space="0" w:color="auto"/>
              <w:right w:val="single" w:sz="4" w:space="0" w:color="auto"/>
            </w:tcBorders>
          </w:tcPr>
          <w:p w14:paraId="30153A36" w14:textId="190EFB56" w:rsidR="00110F36" w:rsidRDefault="00A6598C" w:rsidP="00A5791D">
            <w:pPr>
              <w:spacing w:before="120" w:after="120"/>
              <w:jc w:val="center"/>
              <w:rPr>
                <w:rFonts w:ascii="Arial" w:hAnsi="Arial" w:cs="Arial"/>
                <w:b/>
                <w:sz w:val="20"/>
                <w:lang w:eastAsia="en-GB"/>
              </w:rPr>
            </w:pPr>
            <w:r>
              <w:rPr>
                <w:rFonts w:ascii="Arial" w:hAnsi="Arial" w:cs="Arial"/>
                <w:b/>
                <w:sz w:val="20"/>
                <w:lang w:eastAsia="en-GB"/>
              </w:rPr>
              <w:t>I</w:t>
            </w:r>
            <w:r w:rsidR="00167FE7">
              <w:rPr>
                <w:rFonts w:ascii="Arial" w:hAnsi="Arial" w:cs="Arial"/>
                <w:b/>
                <w:sz w:val="20"/>
                <w:lang w:eastAsia="en-GB"/>
              </w:rPr>
              <w:t xml:space="preserve">f </w:t>
            </w:r>
            <w:r w:rsidR="000131D8">
              <w:rPr>
                <w:rFonts w:ascii="Arial" w:hAnsi="Arial" w:cs="Arial"/>
                <w:b/>
                <w:sz w:val="20"/>
                <w:lang w:eastAsia="en-GB"/>
              </w:rPr>
              <w:t>a</w:t>
            </w:r>
            <w:r w:rsidR="00110F36">
              <w:rPr>
                <w:rFonts w:ascii="Arial" w:hAnsi="Arial" w:cs="Arial"/>
                <w:b/>
                <w:sz w:val="20"/>
                <w:lang w:eastAsia="en-GB"/>
              </w:rPr>
              <w:t xml:space="preserve"> </w:t>
            </w:r>
            <w:r w:rsidR="00C32C77">
              <w:rPr>
                <w:rFonts w:ascii="Arial" w:hAnsi="Arial" w:cs="Arial"/>
                <w:b/>
                <w:sz w:val="20"/>
                <w:lang w:eastAsia="en-GB"/>
              </w:rPr>
              <w:t xml:space="preserve">“pause” to </w:t>
            </w:r>
            <w:r w:rsidR="00C32C77" w:rsidRPr="00A5791D">
              <w:rPr>
                <w:rFonts w:ascii="Arial" w:hAnsi="Arial" w:cs="Arial"/>
                <w:b/>
                <w:bCs/>
                <w:sz w:val="20"/>
                <w:lang w:eastAsia="en-GB"/>
              </w:rPr>
              <w:t>CQUIN</w:t>
            </w:r>
            <w:r w:rsidR="00C32C77">
              <w:rPr>
                <w:rFonts w:ascii="Arial" w:hAnsi="Arial" w:cs="Arial"/>
                <w:b/>
                <w:sz w:val="20"/>
                <w:lang w:eastAsia="en-GB"/>
              </w:rPr>
              <w:t xml:space="preserve"> for 2024/25</w:t>
            </w:r>
            <w:r w:rsidR="00167FE7">
              <w:rPr>
                <w:rFonts w:ascii="Arial" w:hAnsi="Arial" w:cs="Arial"/>
                <w:b/>
                <w:sz w:val="20"/>
                <w:lang w:eastAsia="en-GB"/>
              </w:rPr>
              <w:t xml:space="preserve"> </w:t>
            </w:r>
            <w:r>
              <w:rPr>
                <w:rFonts w:ascii="Arial" w:hAnsi="Arial" w:cs="Arial"/>
                <w:b/>
                <w:sz w:val="20"/>
                <w:lang w:eastAsia="en-GB"/>
              </w:rPr>
              <w:t xml:space="preserve">is confirmed </w:t>
            </w:r>
            <w:r w:rsidR="00167FE7">
              <w:rPr>
                <w:rFonts w:ascii="Arial" w:hAnsi="Arial" w:cs="Arial"/>
                <w:b/>
                <w:sz w:val="20"/>
                <w:lang w:eastAsia="en-GB"/>
              </w:rPr>
              <w:t xml:space="preserve">following </w:t>
            </w:r>
            <w:r>
              <w:rPr>
                <w:rFonts w:ascii="Arial" w:hAnsi="Arial" w:cs="Arial"/>
                <w:b/>
                <w:sz w:val="20"/>
                <w:lang w:eastAsia="en-GB"/>
              </w:rPr>
              <w:t>NHS England’s separate consultation on the NHS Payment Scheme</w:t>
            </w:r>
            <w:r w:rsidR="00167FE7">
              <w:rPr>
                <w:rFonts w:ascii="Arial" w:hAnsi="Arial" w:cs="Arial"/>
                <w:b/>
                <w:sz w:val="20"/>
                <w:lang w:eastAsia="en-GB"/>
              </w:rPr>
              <w:t>,</w:t>
            </w:r>
            <w:r w:rsidR="00EC50D7">
              <w:rPr>
                <w:rFonts w:ascii="Arial" w:hAnsi="Arial" w:cs="Arial"/>
                <w:b/>
                <w:sz w:val="20"/>
                <w:lang w:eastAsia="en-GB"/>
              </w:rPr>
              <w:t xml:space="preserve"> mark</w:t>
            </w:r>
            <w:r w:rsidR="00167FE7">
              <w:rPr>
                <w:rFonts w:ascii="Arial" w:hAnsi="Arial" w:cs="Arial"/>
                <w:b/>
                <w:sz w:val="20"/>
                <w:lang w:eastAsia="en-GB"/>
              </w:rPr>
              <w:t xml:space="preserve"> this Schedule </w:t>
            </w:r>
            <w:r>
              <w:rPr>
                <w:rFonts w:ascii="Arial" w:hAnsi="Arial" w:cs="Arial"/>
                <w:b/>
                <w:sz w:val="20"/>
                <w:lang w:eastAsia="en-GB"/>
              </w:rPr>
              <w:t xml:space="preserve">as </w:t>
            </w:r>
            <w:r w:rsidR="00AB5A10">
              <w:rPr>
                <w:rFonts w:ascii="Arial" w:hAnsi="Arial" w:cs="Arial"/>
                <w:b/>
                <w:sz w:val="20"/>
                <w:lang w:eastAsia="en-GB"/>
              </w:rPr>
              <w:t xml:space="preserve">“Not Applicable” in all cases for 2024/25. </w:t>
            </w:r>
            <w:r w:rsidR="007D6B6C">
              <w:rPr>
                <w:rFonts w:ascii="Arial" w:hAnsi="Arial" w:cs="Arial"/>
                <w:b/>
                <w:sz w:val="20"/>
                <w:lang w:eastAsia="en-GB"/>
              </w:rPr>
              <w:t xml:space="preserve"> </w:t>
            </w:r>
          </w:p>
          <w:p w14:paraId="180FCDBB" w14:textId="77777777" w:rsidR="00A80EE1" w:rsidRPr="008808A1" w:rsidRDefault="00A80EE1" w:rsidP="008F695C">
            <w:pPr>
              <w:jc w:val="both"/>
              <w:rPr>
                <w:rFonts w:ascii="Arial" w:hAnsi="Arial" w:cs="Arial"/>
                <w:sz w:val="20"/>
                <w:lang w:eastAsia="en-GB"/>
              </w:rPr>
            </w:pPr>
          </w:p>
          <w:p w14:paraId="31543C3A" w14:textId="77777777" w:rsidR="00A80EE1" w:rsidRPr="008808A1" w:rsidRDefault="00A80EE1" w:rsidP="008F695C">
            <w:pPr>
              <w:jc w:val="both"/>
              <w:rPr>
                <w:rFonts w:ascii="Arial" w:hAnsi="Arial" w:cs="Arial"/>
                <w:sz w:val="20"/>
                <w:lang w:eastAsia="en-GB"/>
              </w:rPr>
            </w:pPr>
          </w:p>
          <w:p w14:paraId="079746E1" w14:textId="77777777" w:rsidR="00A80EE1" w:rsidRPr="008808A1" w:rsidRDefault="00A80EE1" w:rsidP="008F695C">
            <w:pPr>
              <w:jc w:val="both"/>
              <w:rPr>
                <w:rFonts w:ascii="Arial" w:hAnsi="Arial" w:cs="Arial"/>
                <w:sz w:val="20"/>
                <w:lang w:eastAsia="en-GB"/>
              </w:rPr>
            </w:pPr>
          </w:p>
          <w:p w14:paraId="5186D5FE" w14:textId="77777777" w:rsidR="00A80EE1" w:rsidRPr="008808A1" w:rsidRDefault="00A80EE1" w:rsidP="008F695C">
            <w:pPr>
              <w:jc w:val="both"/>
              <w:rPr>
                <w:rFonts w:ascii="Arial" w:hAnsi="Arial" w:cs="Arial"/>
                <w:sz w:val="20"/>
                <w:lang w:eastAsia="en-GB"/>
              </w:rPr>
            </w:pPr>
          </w:p>
          <w:p w14:paraId="3CCC4A37" w14:textId="77777777" w:rsidR="00A80EE1" w:rsidRPr="008808A1" w:rsidRDefault="00A80EE1" w:rsidP="008F695C">
            <w:pPr>
              <w:jc w:val="both"/>
              <w:rPr>
                <w:rFonts w:ascii="Arial" w:hAnsi="Arial" w:cs="Arial"/>
                <w:sz w:val="20"/>
                <w:lang w:eastAsia="en-GB"/>
              </w:rPr>
            </w:pPr>
          </w:p>
          <w:p w14:paraId="0447EAC3" w14:textId="77777777" w:rsidR="00A80EE1" w:rsidRPr="008808A1" w:rsidRDefault="00A80EE1" w:rsidP="008F695C">
            <w:pPr>
              <w:jc w:val="both"/>
              <w:rPr>
                <w:rFonts w:ascii="Arial" w:hAnsi="Arial" w:cs="Arial"/>
                <w:sz w:val="20"/>
                <w:lang w:eastAsia="en-GB"/>
              </w:rPr>
            </w:pPr>
          </w:p>
          <w:p w14:paraId="5605F8F4" w14:textId="77777777" w:rsidR="00A80EE1" w:rsidRPr="008808A1" w:rsidRDefault="00A80EE1" w:rsidP="008F695C">
            <w:pPr>
              <w:jc w:val="both"/>
              <w:rPr>
                <w:rFonts w:ascii="Arial" w:hAnsi="Arial" w:cs="Arial"/>
                <w:sz w:val="20"/>
                <w:lang w:eastAsia="en-GB"/>
              </w:rPr>
            </w:pPr>
          </w:p>
          <w:p w14:paraId="3E2C98BC" w14:textId="77777777" w:rsidR="00A80EE1" w:rsidRPr="008808A1" w:rsidRDefault="00A80EE1" w:rsidP="008F695C">
            <w:pPr>
              <w:jc w:val="both"/>
              <w:rPr>
                <w:rFonts w:ascii="Arial" w:hAnsi="Arial" w:cs="Arial"/>
                <w:sz w:val="20"/>
                <w:lang w:eastAsia="en-GB"/>
              </w:rPr>
            </w:pPr>
          </w:p>
          <w:p w14:paraId="4FEC33F2" w14:textId="77777777" w:rsidR="00A80EE1" w:rsidRPr="008808A1" w:rsidRDefault="00A80EE1" w:rsidP="008F695C">
            <w:pPr>
              <w:jc w:val="both"/>
              <w:rPr>
                <w:rFonts w:ascii="Arial" w:hAnsi="Arial" w:cs="Arial"/>
                <w:sz w:val="20"/>
                <w:lang w:eastAsia="en-GB"/>
              </w:rPr>
            </w:pPr>
          </w:p>
          <w:p w14:paraId="3391A7FA" w14:textId="77777777" w:rsidR="00A80EE1" w:rsidRPr="008808A1" w:rsidRDefault="00A80EE1" w:rsidP="008F695C">
            <w:pPr>
              <w:jc w:val="both"/>
              <w:rPr>
                <w:rFonts w:ascii="Arial" w:hAnsi="Arial" w:cs="Arial"/>
                <w:sz w:val="20"/>
                <w:lang w:eastAsia="en-GB"/>
              </w:rPr>
            </w:pPr>
          </w:p>
          <w:p w14:paraId="75E5EC39" w14:textId="77777777" w:rsidR="00A80EE1" w:rsidRPr="008808A1" w:rsidRDefault="00A80EE1" w:rsidP="008F695C">
            <w:pPr>
              <w:jc w:val="both"/>
              <w:rPr>
                <w:rFonts w:ascii="Arial" w:hAnsi="Arial" w:cs="Arial"/>
                <w:bCs/>
                <w:sz w:val="20"/>
                <w:lang w:eastAsia="en-GB"/>
              </w:rPr>
            </w:pPr>
          </w:p>
        </w:tc>
      </w:tr>
    </w:tbl>
    <w:p w14:paraId="13B0ADDD" w14:textId="77777777" w:rsidR="00A80EE1" w:rsidRPr="00B72DDB" w:rsidRDefault="00A80EE1" w:rsidP="00D86456">
      <w:pPr>
        <w:spacing w:after="0"/>
        <w:rPr>
          <w:rFonts w:ascii="Arial" w:hAnsi="Arial" w:cs="Arial"/>
          <w:sz w:val="20"/>
        </w:rPr>
      </w:pPr>
    </w:p>
    <w:p w14:paraId="25A13C9C" w14:textId="77777777" w:rsidR="005A5163" w:rsidRPr="00B72DDB" w:rsidRDefault="005A5163" w:rsidP="00530761">
      <w:pPr>
        <w:pStyle w:val="ListParagraph"/>
        <w:ind w:left="0"/>
        <w:rPr>
          <w:rFonts w:ascii="Arial" w:hAnsi="Arial" w:cs="Arial"/>
          <w:b/>
          <w:sz w:val="20"/>
          <w:szCs w:val="20"/>
        </w:rPr>
        <w:sectPr w:rsidR="005A5163" w:rsidRPr="00B72DDB" w:rsidSect="00303393">
          <w:headerReference w:type="default" r:id="rId45"/>
          <w:footerReference w:type="default" r:id="rId46"/>
          <w:pgSz w:w="11906" w:h="16838" w:code="9"/>
          <w:pgMar w:top="1440" w:right="1797" w:bottom="1440" w:left="1797" w:header="709" w:footer="709" w:gutter="0"/>
          <w:cols w:space="708"/>
          <w:titlePg/>
          <w:docGrid w:linePitch="360"/>
        </w:sectPr>
      </w:pPr>
    </w:p>
    <w:p w14:paraId="359EEE29" w14:textId="22F78CF6" w:rsidR="00554325" w:rsidRPr="00B72DDB" w:rsidRDefault="00854FAB" w:rsidP="00102633">
      <w:pPr>
        <w:pStyle w:val="Heading1"/>
        <w:spacing w:line="240" w:lineRule="auto"/>
      </w:pPr>
      <w:bookmarkStart w:id="107" w:name="_Toc157691463"/>
      <w:r w:rsidRPr="00B72DDB">
        <w:lastRenderedPageBreak/>
        <w:t>S</w:t>
      </w:r>
      <w:r w:rsidR="00530761" w:rsidRPr="00B72DDB">
        <w:t xml:space="preserve">CHEDULE 4 – </w:t>
      </w:r>
      <w:r w:rsidR="00C12242">
        <w:t xml:space="preserve">LOCAL </w:t>
      </w:r>
      <w:r w:rsidR="00530761" w:rsidRPr="00B72DDB">
        <w:t>QUALITY REQUIREMENTS</w:t>
      </w:r>
      <w:bookmarkEnd w:id="107"/>
    </w:p>
    <w:p w14:paraId="20076949" w14:textId="3B3839B8" w:rsidR="00AE23F9" w:rsidRDefault="00AE23F9" w:rsidP="00015676">
      <w:pPr>
        <w:pStyle w:val="ListParagraph"/>
        <w:ind w:left="0"/>
        <w:contextualSpacing/>
        <w:rPr>
          <w:rFonts w:ascii="Arial" w:hAnsi="Arial" w:cs="Arial"/>
          <w:b/>
          <w:sz w:val="20"/>
          <w:szCs w:val="20"/>
        </w:rPr>
      </w:pPr>
    </w:p>
    <w:p w14:paraId="770B21D4" w14:textId="77777777" w:rsidR="00E04124" w:rsidRPr="00B72DDB" w:rsidRDefault="00E04124" w:rsidP="00A2750B">
      <w:pPr>
        <w:pStyle w:val="ListParagraph"/>
        <w:ind w:left="0"/>
        <w:contextualSpacing/>
        <w:rPr>
          <w:rFonts w:ascii="Arial" w:hAnsi="Arial" w:cs="Arial"/>
          <w:b/>
          <w:sz w:val="20"/>
          <w:szCs w:val="20"/>
        </w:rPr>
      </w:pPr>
    </w:p>
    <w:tbl>
      <w:tblPr>
        <w:tblW w:w="13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4C Local Quality Requirements"/>
      </w:tblPr>
      <w:tblGrid>
        <w:gridCol w:w="596"/>
        <w:gridCol w:w="2552"/>
        <w:gridCol w:w="1417"/>
        <w:gridCol w:w="3544"/>
        <w:gridCol w:w="3827"/>
        <w:gridCol w:w="1966"/>
      </w:tblGrid>
      <w:tr w:rsidR="00F31A4A" w:rsidRPr="00B72DDB" w14:paraId="59224A14" w14:textId="77777777" w:rsidTr="00294C1E">
        <w:trPr>
          <w:tblHeader/>
        </w:trPr>
        <w:tc>
          <w:tcPr>
            <w:tcW w:w="596" w:type="dxa"/>
          </w:tcPr>
          <w:p w14:paraId="65EA6937" w14:textId="77777777" w:rsidR="00F31A4A" w:rsidRPr="00A5791D" w:rsidRDefault="00F31A4A" w:rsidP="00A5791D">
            <w:pPr>
              <w:spacing w:before="120" w:after="120"/>
              <w:rPr>
                <w:rFonts w:ascii="Arial" w:hAnsi="Arial" w:cs="Arial"/>
                <w:b/>
                <w:sz w:val="20"/>
                <w:lang w:eastAsia="en-GB"/>
              </w:rPr>
            </w:pPr>
          </w:p>
        </w:tc>
        <w:tc>
          <w:tcPr>
            <w:tcW w:w="2552" w:type="dxa"/>
          </w:tcPr>
          <w:p w14:paraId="6B48E52F" w14:textId="5598E733" w:rsidR="00F31A4A" w:rsidRPr="00A5791D" w:rsidRDefault="00F31A4A" w:rsidP="00A5791D">
            <w:pPr>
              <w:spacing w:before="120" w:after="120"/>
              <w:rPr>
                <w:rFonts w:ascii="Arial" w:hAnsi="Arial" w:cs="Arial"/>
                <w:b/>
                <w:sz w:val="20"/>
                <w:lang w:eastAsia="en-GB"/>
              </w:rPr>
            </w:pPr>
            <w:r w:rsidRPr="00A5791D">
              <w:rPr>
                <w:rFonts w:ascii="Arial" w:hAnsi="Arial" w:cs="Arial"/>
                <w:b/>
                <w:sz w:val="20"/>
                <w:lang w:eastAsia="en-GB"/>
              </w:rPr>
              <w:t>Quality Requirement</w:t>
            </w:r>
          </w:p>
        </w:tc>
        <w:tc>
          <w:tcPr>
            <w:tcW w:w="1417" w:type="dxa"/>
          </w:tcPr>
          <w:p w14:paraId="668D32AF" w14:textId="77777777" w:rsidR="00F31A4A" w:rsidRPr="00B72DDB" w:rsidRDefault="00F31A4A" w:rsidP="00A5791D">
            <w:pPr>
              <w:spacing w:before="120" w:after="120"/>
              <w:rPr>
                <w:rFonts w:ascii="Arial" w:hAnsi="Arial" w:cs="Arial"/>
                <w:b/>
                <w:sz w:val="20"/>
                <w:lang w:eastAsia="en-GB"/>
              </w:rPr>
            </w:pPr>
            <w:r w:rsidRPr="00B72DDB">
              <w:rPr>
                <w:rFonts w:ascii="Arial" w:hAnsi="Arial" w:cs="Arial"/>
                <w:b/>
                <w:sz w:val="20"/>
                <w:lang w:eastAsia="en-GB"/>
              </w:rPr>
              <w:t>Threshold</w:t>
            </w:r>
          </w:p>
        </w:tc>
        <w:tc>
          <w:tcPr>
            <w:tcW w:w="3544" w:type="dxa"/>
          </w:tcPr>
          <w:p w14:paraId="51DE5218" w14:textId="77777777" w:rsidR="00F31A4A" w:rsidRPr="00B72DDB" w:rsidRDefault="00F31A4A" w:rsidP="00A5791D">
            <w:pPr>
              <w:spacing w:before="120" w:after="120"/>
              <w:rPr>
                <w:rFonts w:ascii="Arial" w:hAnsi="Arial" w:cs="Arial"/>
                <w:b/>
                <w:sz w:val="20"/>
                <w:lang w:eastAsia="en-GB"/>
              </w:rPr>
            </w:pPr>
            <w:r w:rsidRPr="00B72DDB">
              <w:rPr>
                <w:rFonts w:ascii="Arial" w:hAnsi="Arial" w:cs="Arial"/>
                <w:b/>
                <w:sz w:val="20"/>
                <w:lang w:eastAsia="en-GB"/>
              </w:rPr>
              <w:t>Method of Measurement</w:t>
            </w:r>
          </w:p>
        </w:tc>
        <w:tc>
          <w:tcPr>
            <w:tcW w:w="3827" w:type="dxa"/>
          </w:tcPr>
          <w:p w14:paraId="78AA30EC" w14:textId="3DF6666F" w:rsidR="00F31A4A" w:rsidRPr="00B72DDB" w:rsidRDefault="00F31A4A" w:rsidP="00A5791D">
            <w:pPr>
              <w:spacing w:before="120" w:after="120"/>
              <w:rPr>
                <w:rFonts w:ascii="Arial" w:hAnsi="Arial" w:cs="Arial"/>
                <w:b/>
                <w:sz w:val="20"/>
                <w:lang w:eastAsia="en-GB"/>
              </w:rPr>
            </w:pPr>
            <w:r w:rsidRPr="00A5791D">
              <w:rPr>
                <w:rFonts w:ascii="Arial" w:hAnsi="Arial" w:cs="Arial"/>
                <w:b/>
                <w:sz w:val="20"/>
                <w:lang w:eastAsia="en-GB"/>
              </w:rPr>
              <w:t>Period over which the Requirement is to be achieved</w:t>
            </w:r>
          </w:p>
        </w:tc>
        <w:tc>
          <w:tcPr>
            <w:tcW w:w="1966" w:type="dxa"/>
            <w:tcBorders>
              <w:bottom w:val="single" w:sz="4" w:space="0" w:color="auto"/>
            </w:tcBorders>
          </w:tcPr>
          <w:p w14:paraId="3423B6A3" w14:textId="77777777" w:rsidR="00F31A4A" w:rsidRPr="00B72DDB" w:rsidRDefault="00F31A4A" w:rsidP="00A5791D">
            <w:pPr>
              <w:spacing w:before="120" w:after="120"/>
              <w:rPr>
                <w:rFonts w:ascii="Arial" w:hAnsi="Arial" w:cs="Arial"/>
                <w:b/>
                <w:sz w:val="20"/>
                <w:lang w:eastAsia="en-GB"/>
              </w:rPr>
            </w:pPr>
            <w:r w:rsidRPr="00B72DDB">
              <w:rPr>
                <w:rFonts w:ascii="Arial" w:hAnsi="Arial" w:cs="Arial"/>
                <w:b/>
                <w:sz w:val="20"/>
                <w:lang w:eastAsia="en-GB"/>
              </w:rPr>
              <w:t>Applicable Service Specification</w:t>
            </w:r>
          </w:p>
        </w:tc>
      </w:tr>
      <w:tr w:rsidR="00F31A4A" w:rsidRPr="00B72DDB" w14:paraId="132AFB04" w14:textId="77777777" w:rsidTr="00294C1E">
        <w:tc>
          <w:tcPr>
            <w:tcW w:w="596" w:type="dxa"/>
          </w:tcPr>
          <w:p w14:paraId="429A5793" w14:textId="0F01D940" w:rsidR="00F31A4A" w:rsidRPr="00A5791D" w:rsidRDefault="00F31A4A" w:rsidP="00C52C23">
            <w:pPr>
              <w:spacing w:after="0"/>
              <w:rPr>
                <w:rFonts w:ascii="Arial" w:hAnsi="Arial" w:cs="Arial"/>
                <w:b/>
                <w:sz w:val="20"/>
              </w:rPr>
            </w:pPr>
            <w:r w:rsidRPr="00A5791D">
              <w:rPr>
                <w:rFonts w:ascii="Arial" w:hAnsi="Arial" w:cs="Arial"/>
                <w:b/>
                <w:sz w:val="20"/>
              </w:rPr>
              <w:t>1</w:t>
            </w:r>
          </w:p>
        </w:tc>
        <w:tc>
          <w:tcPr>
            <w:tcW w:w="2552" w:type="dxa"/>
          </w:tcPr>
          <w:p w14:paraId="4EDE523A" w14:textId="781EFEFB" w:rsidR="00F31A4A" w:rsidRPr="00B72DDB" w:rsidRDefault="00F31A4A" w:rsidP="00A5791D">
            <w:pPr>
              <w:spacing w:before="120" w:after="120"/>
              <w:rPr>
                <w:rFonts w:ascii="Arial" w:hAnsi="Arial" w:cs="Arial"/>
                <w:sz w:val="20"/>
              </w:rPr>
            </w:pPr>
            <w:r w:rsidRPr="00B72DDB">
              <w:rPr>
                <w:rFonts w:ascii="Arial" w:hAnsi="Arial" w:cs="Arial"/>
                <w:b/>
                <w:sz w:val="20"/>
              </w:rPr>
              <w:t xml:space="preserve">Insert text and/or attach spreadsheet or documents locally in respect of one or more Contract </w:t>
            </w:r>
            <w:r w:rsidRPr="00B72DDB">
              <w:rPr>
                <w:rFonts w:ascii="Arial" w:hAnsi="Arial" w:cs="Arial"/>
                <w:b/>
                <w:sz w:val="20"/>
                <w:lang w:eastAsia="en-GB"/>
              </w:rPr>
              <w:t>Years</w:t>
            </w:r>
            <w:r>
              <w:rPr>
                <w:rFonts w:ascii="Arial" w:hAnsi="Arial" w:cs="Arial"/>
                <w:b/>
                <w:sz w:val="20"/>
              </w:rPr>
              <w:t xml:space="preserve"> or state Not Applicable</w:t>
            </w:r>
          </w:p>
        </w:tc>
        <w:tc>
          <w:tcPr>
            <w:tcW w:w="1417" w:type="dxa"/>
          </w:tcPr>
          <w:p w14:paraId="42055BE1" w14:textId="77777777" w:rsidR="00F31A4A" w:rsidRPr="00097E26" w:rsidRDefault="00F31A4A" w:rsidP="00097E26">
            <w:pPr>
              <w:spacing w:before="120" w:after="120"/>
              <w:rPr>
                <w:rFonts w:ascii="Arial" w:hAnsi="Arial" w:cs="Arial"/>
                <w:bCs/>
                <w:sz w:val="20"/>
              </w:rPr>
            </w:pPr>
          </w:p>
        </w:tc>
        <w:tc>
          <w:tcPr>
            <w:tcW w:w="3544" w:type="dxa"/>
          </w:tcPr>
          <w:p w14:paraId="62A2944A" w14:textId="77777777" w:rsidR="00F31A4A" w:rsidRPr="00097E26" w:rsidRDefault="00F31A4A" w:rsidP="00097E26">
            <w:pPr>
              <w:spacing w:before="120" w:after="120"/>
              <w:rPr>
                <w:rFonts w:ascii="Arial" w:hAnsi="Arial" w:cs="Arial"/>
                <w:bCs/>
                <w:sz w:val="20"/>
              </w:rPr>
            </w:pPr>
          </w:p>
        </w:tc>
        <w:tc>
          <w:tcPr>
            <w:tcW w:w="3827" w:type="dxa"/>
          </w:tcPr>
          <w:p w14:paraId="65620F02" w14:textId="77777777" w:rsidR="00F31A4A" w:rsidRPr="00097E26" w:rsidRDefault="00F31A4A" w:rsidP="00097E26">
            <w:pPr>
              <w:spacing w:before="120" w:after="120"/>
              <w:rPr>
                <w:rFonts w:ascii="Arial" w:hAnsi="Arial" w:cs="Arial"/>
                <w:bCs/>
                <w:sz w:val="20"/>
              </w:rPr>
            </w:pPr>
          </w:p>
        </w:tc>
        <w:tc>
          <w:tcPr>
            <w:tcW w:w="1966" w:type="dxa"/>
            <w:tcBorders>
              <w:bottom w:val="single" w:sz="4" w:space="0" w:color="auto"/>
            </w:tcBorders>
          </w:tcPr>
          <w:p w14:paraId="7DE69D3C" w14:textId="77777777" w:rsidR="00F31A4A" w:rsidRPr="00097E26" w:rsidRDefault="00F31A4A" w:rsidP="00097E26">
            <w:pPr>
              <w:spacing w:before="120" w:after="120"/>
              <w:rPr>
                <w:rFonts w:ascii="Arial" w:hAnsi="Arial" w:cs="Arial"/>
                <w:bCs/>
                <w:sz w:val="20"/>
              </w:rPr>
            </w:pPr>
          </w:p>
        </w:tc>
      </w:tr>
      <w:tr w:rsidR="00F31A4A" w:rsidRPr="00B72DDB" w14:paraId="64BBE627" w14:textId="77777777" w:rsidTr="00294C1E">
        <w:tc>
          <w:tcPr>
            <w:tcW w:w="596" w:type="dxa"/>
          </w:tcPr>
          <w:p w14:paraId="5C1E1BEC" w14:textId="72207C74" w:rsidR="00F31A4A" w:rsidRPr="00A5791D" w:rsidRDefault="00F31A4A" w:rsidP="00F60EB4">
            <w:pPr>
              <w:spacing w:after="0"/>
              <w:rPr>
                <w:rFonts w:ascii="Arial" w:hAnsi="Arial" w:cs="Arial"/>
                <w:b/>
                <w:sz w:val="20"/>
              </w:rPr>
            </w:pPr>
            <w:r w:rsidRPr="00A5791D">
              <w:rPr>
                <w:rFonts w:ascii="Arial" w:hAnsi="Arial" w:cs="Arial"/>
                <w:b/>
                <w:sz w:val="20"/>
              </w:rPr>
              <w:t>2</w:t>
            </w:r>
          </w:p>
        </w:tc>
        <w:tc>
          <w:tcPr>
            <w:tcW w:w="2552" w:type="dxa"/>
          </w:tcPr>
          <w:p w14:paraId="73C8BD3C" w14:textId="77777777" w:rsidR="00F31A4A" w:rsidRPr="00097E26" w:rsidRDefault="00F31A4A" w:rsidP="00097E26">
            <w:pPr>
              <w:spacing w:before="120" w:after="120"/>
              <w:rPr>
                <w:rFonts w:ascii="Arial" w:hAnsi="Arial" w:cs="Arial"/>
                <w:bCs/>
                <w:sz w:val="20"/>
              </w:rPr>
            </w:pPr>
          </w:p>
        </w:tc>
        <w:tc>
          <w:tcPr>
            <w:tcW w:w="1417" w:type="dxa"/>
          </w:tcPr>
          <w:p w14:paraId="7710A832" w14:textId="77777777" w:rsidR="00F31A4A" w:rsidRPr="00097E26" w:rsidRDefault="00F31A4A" w:rsidP="00097E26">
            <w:pPr>
              <w:spacing w:before="120" w:after="120"/>
              <w:rPr>
                <w:rFonts w:ascii="Arial" w:hAnsi="Arial" w:cs="Arial"/>
                <w:bCs/>
                <w:sz w:val="20"/>
              </w:rPr>
            </w:pPr>
          </w:p>
        </w:tc>
        <w:tc>
          <w:tcPr>
            <w:tcW w:w="3544" w:type="dxa"/>
          </w:tcPr>
          <w:p w14:paraId="55117AAD" w14:textId="77777777" w:rsidR="00F31A4A" w:rsidRPr="00097E26" w:rsidRDefault="00F31A4A" w:rsidP="00097E26">
            <w:pPr>
              <w:spacing w:before="120" w:after="120"/>
              <w:rPr>
                <w:rFonts w:ascii="Arial" w:hAnsi="Arial" w:cs="Arial"/>
                <w:bCs/>
                <w:sz w:val="20"/>
              </w:rPr>
            </w:pPr>
          </w:p>
        </w:tc>
        <w:tc>
          <w:tcPr>
            <w:tcW w:w="3827" w:type="dxa"/>
          </w:tcPr>
          <w:p w14:paraId="7406CB9A" w14:textId="77777777" w:rsidR="00F31A4A" w:rsidRPr="00097E26" w:rsidRDefault="00F31A4A" w:rsidP="00097E26">
            <w:pPr>
              <w:spacing w:before="120" w:after="120"/>
              <w:rPr>
                <w:rFonts w:ascii="Arial" w:hAnsi="Arial" w:cs="Arial"/>
                <w:bCs/>
                <w:sz w:val="20"/>
              </w:rPr>
            </w:pPr>
          </w:p>
        </w:tc>
        <w:tc>
          <w:tcPr>
            <w:tcW w:w="1966" w:type="dxa"/>
            <w:tcBorders>
              <w:bottom w:val="single" w:sz="4" w:space="0" w:color="auto"/>
            </w:tcBorders>
          </w:tcPr>
          <w:p w14:paraId="43BDD5B2" w14:textId="77777777" w:rsidR="00F31A4A" w:rsidRPr="00097E26" w:rsidRDefault="00F31A4A" w:rsidP="00097E26">
            <w:pPr>
              <w:spacing w:before="120" w:after="120"/>
              <w:rPr>
                <w:rFonts w:ascii="Arial" w:hAnsi="Arial" w:cs="Arial"/>
                <w:bCs/>
                <w:sz w:val="20"/>
              </w:rPr>
            </w:pPr>
          </w:p>
        </w:tc>
      </w:tr>
      <w:tr w:rsidR="00F31A4A" w:rsidRPr="00B72DDB" w14:paraId="37DD0C31" w14:textId="77777777" w:rsidTr="00294C1E">
        <w:tc>
          <w:tcPr>
            <w:tcW w:w="596" w:type="dxa"/>
          </w:tcPr>
          <w:p w14:paraId="04D99DCD" w14:textId="1702D7BE" w:rsidR="00F31A4A" w:rsidRPr="00A5791D" w:rsidRDefault="00F31A4A" w:rsidP="00F60EB4">
            <w:pPr>
              <w:spacing w:after="0"/>
              <w:rPr>
                <w:rFonts w:ascii="Arial" w:hAnsi="Arial" w:cs="Arial"/>
                <w:b/>
                <w:sz w:val="20"/>
              </w:rPr>
            </w:pPr>
            <w:r w:rsidRPr="00A5791D">
              <w:rPr>
                <w:rFonts w:ascii="Arial" w:hAnsi="Arial" w:cs="Arial"/>
                <w:b/>
                <w:sz w:val="20"/>
              </w:rPr>
              <w:t>3</w:t>
            </w:r>
          </w:p>
        </w:tc>
        <w:tc>
          <w:tcPr>
            <w:tcW w:w="2552" w:type="dxa"/>
          </w:tcPr>
          <w:p w14:paraId="24931C21" w14:textId="77777777" w:rsidR="00F31A4A" w:rsidRPr="00097E26" w:rsidRDefault="00F31A4A" w:rsidP="00097E26">
            <w:pPr>
              <w:spacing w:before="120" w:after="120"/>
              <w:rPr>
                <w:rFonts w:ascii="Arial" w:hAnsi="Arial" w:cs="Arial"/>
                <w:bCs/>
                <w:sz w:val="20"/>
              </w:rPr>
            </w:pPr>
          </w:p>
        </w:tc>
        <w:tc>
          <w:tcPr>
            <w:tcW w:w="1417" w:type="dxa"/>
          </w:tcPr>
          <w:p w14:paraId="3AAAE578" w14:textId="77777777" w:rsidR="00F31A4A" w:rsidRPr="00097E26" w:rsidRDefault="00F31A4A" w:rsidP="00097E26">
            <w:pPr>
              <w:spacing w:before="120" w:after="120"/>
              <w:rPr>
                <w:rFonts w:ascii="Arial" w:hAnsi="Arial" w:cs="Arial"/>
                <w:bCs/>
                <w:sz w:val="20"/>
              </w:rPr>
            </w:pPr>
          </w:p>
        </w:tc>
        <w:tc>
          <w:tcPr>
            <w:tcW w:w="3544" w:type="dxa"/>
          </w:tcPr>
          <w:p w14:paraId="4932115F" w14:textId="77777777" w:rsidR="00F31A4A" w:rsidRPr="00097E26" w:rsidRDefault="00F31A4A" w:rsidP="00097E26">
            <w:pPr>
              <w:spacing w:before="120" w:after="120"/>
              <w:rPr>
                <w:rFonts w:ascii="Arial" w:hAnsi="Arial" w:cs="Arial"/>
                <w:bCs/>
                <w:sz w:val="20"/>
              </w:rPr>
            </w:pPr>
          </w:p>
        </w:tc>
        <w:tc>
          <w:tcPr>
            <w:tcW w:w="3827" w:type="dxa"/>
          </w:tcPr>
          <w:p w14:paraId="18D4F111" w14:textId="77777777" w:rsidR="00F31A4A" w:rsidRPr="00097E26" w:rsidRDefault="00F31A4A" w:rsidP="00097E26">
            <w:pPr>
              <w:spacing w:before="120" w:after="120"/>
              <w:rPr>
                <w:rFonts w:ascii="Arial" w:hAnsi="Arial" w:cs="Arial"/>
                <w:bCs/>
                <w:sz w:val="20"/>
              </w:rPr>
            </w:pPr>
          </w:p>
        </w:tc>
        <w:tc>
          <w:tcPr>
            <w:tcW w:w="1966" w:type="dxa"/>
            <w:tcBorders>
              <w:bottom w:val="single" w:sz="4" w:space="0" w:color="auto"/>
            </w:tcBorders>
          </w:tcPr>
          <w:p w14:paraId="3C30D15F" w14:textId="77777777" w:rsidR="00F31A4A" w:rsidRPr="00097E26" w:rsidRDefault="00F31A4A" w:rsidP="00097E26">
            <w:pPr>
              <w:spacing w:before="120" w:after="120"/>
              <w:rPr>
                <w:rFonts w:ascii="Arial" w:hAnsi="Arial" w:cs="Arial"/>
                <w:bCs/>
                <w:sz w:val="20"/>
              </w:rPr>
            </w:pPr>
          </w:p>
        </w:tc>
      </w:tr>
      <w:tr w:rsidR="00F31A4A" w:rsidRPr="00B72DDB" w14:paraId="633B6AE8" w14:textId="77777777" w:rsidTr="00294C1E">
        <w:trPr>
          <w:trHeight w:val="73"/>
        </w:trPr>
        <w:tc>
          <w:tcPr>
            <w:tcW w:w="596" w:type="dxa"/>
          </w:tcPr>
          <w:p w14:paraId="1866B48E" w14:textId="7D0C915F" w:rsidR="00F31A4A" w:rsidRPr="00A5791D" w:rsidRDefault="00F31A4A" w:rsidP="00F60EB4">
            <w:pPr>
              <w:spacing w:after="0"/>
              <w:rPr>
                <w:rFonts w:ascii="Arial" w:hAnsi="Arial" w:cs="Arial"/>
                <w:b/>
                <w:sz w:val="20"/>
              </w:rPr>
            </w:pPr>
            <w:r w:rsidRPr="00A5791D">
              <w:rPr>
                <w:rFonts w:ascii="Arial" w:hAnsi="Arial" w:cs="Arial"/>
                <w:b/>
                <w:sz w:val="20"/>
              </w:rPr>
              <w:t>4</w:t>
            </w:r>
          </w:p>
        </w:tc>
        <w:tc>
          <w:tcPr>
            <w:tcW w:w="2552" w:type="dxa"/>
          </w:tcPr>
          <w:p w14:paraId="74706FA2" w14:textId="77777777" w:rsidR="00F31A4A" w:rsidRPr="00097E26" w:rsidRDefault="00F31A4A" w:rsidP="00097E26">
            <w:pPr>
              <w:spacing w:before="120" w:after="120"/>
              <w:rPr>
                <w:rFonts w:ascii="Arial" w:hAnsi="Arial" w:cs="Arial"/>
                <w:bCs/>
                <w:sz w:val="20"/>
              </w:rPr>
            </w:pPr>
          </w:p>
        </w:tc>
        <w:tc>
          <w:tcPr>
            <w:tcW w:w="1417" w:type="dxa"/>
          </w:tcPr>
          <w:p w14:paraId="1877944A" w14:textId="77777777" w:rsidR="00F31A4A" w:rsidRPr="00097E26" w:rsidRDefault="00F31A4A" w:rsidP="00097E26">
            <w:pPr>
              <w:spacing w:before="120" w:after="120"/>
              <w:rPr>
                <w:rFonts w:ascii="Arial" w:hAnsi="Arial" w:cs="Arial"/>
                <w:bCs/>
                <w:sz w:val="20"/>
              </w:rPr>
            </w:pPr>
          </w:p>
        </w:tc>
        <w:tc>
          <w:tcPr>
            <w:tcW w:w="3544" w:type="dxa"/>
          </w:tcPr>
          <w:p w14:paraId="3E8086DE" w14:textId="77777777" w:rsidR="00F31A4A" w:rsidRPr="00097E26" w:rsidRDefault="00F31A4A" w:rsidP="00097E26">
            <w:pPr>
              <w:spacing w:before="120" w:after="120"/>
              <w:rPr>
                <w:rFonts w:ascii="Arial" w:hAnsi="Arial" w:cs="Arial"/>
                <w:bCs/>
                <w:sz w:val="20"/>
              </w:rPr>
            </w:pPr>
          </w:p>
        </w:tc>
        <w:tc>
          <w:tcPr>
            <w:tcW w:w="3827" w:type="dxa"/>
          </w:tcPr>
          <w:p w14:paraId="4100E20B" w14:textId="77777777" w:rsidR="00F31A4A" w:rsidRPr="00097E26" w:rsidRDefault="00F31A4A" w:rsidP="00097E26">
            <w:pPr>
              <w:spacing w:before="120" w:after="120"/>
              <w:rPr>
                <w:rFonts w:ascii="Arial" w:hAnsi="Arial" w:cs="Arial"/>
                <w:bCs/>
                <w:sz w:val="20"/>
              </w:rPr>
            </w:pPr>
          </w:p>
        </w:tc>
        <w:tc>
          <w:tcPr>
            <w:tcW w:w="1966" w:type="dxa"/>
            <w:tcBorders>
              <w:bottom w:val="single" w:sz="4" w:space="0" w:color="auto"/>
            </w:tcBorders>
          </w:tcPr>
          <w:p w14:paraId="59EC8F1E" w14:textId="77777777" w:rsidR="00F31A4A" w:rsidRPr="00097E26" w:rsidRDefault="00F31A4A" w:rsidP="00097E26">
            <w:pPr>
              <w:spacing w:before="120" w:after="120"/>
              <w:rPr>
                <w:rFonts w:ascii="Arial" w:hAnsi="Arial" w:cs="Arial"/>
                <w:bCs/>
                <w:sz w:val="20"/>
              </w:rPr>
            </w:pPr>
          </w:p>
        </w:tc>
      </w:tr>
      <w:tr w:rsidR="00F31A4A" w:rsidRPr="00B72DDB" w14:paraId="7BEE649B" w14:textId="77777777" w:rsidTr="00294C1E">
        <w:tc>
          <w:tcPr>
            <w:tcW w:w="596" w:type="dxa"/>
          </w:tcPr>
          <w:p w14:paraId="19D28373" w14:textId="496DF203" w:rsidR="00F31A4A" w:rsidRPr="00A5791D" w:rsidRDefault="00F31A4A" w:rsidP="00F60EB4">
            <w:pPr>
              <w:spacing w:after="0"/>
              <w:rPr>
                <w:rFonts w:ascii="Arial" w:hAnsi="Arial" w:cs="Arial"/>
                <w:b/>
                <w:sz w:val="20"/>
              </w:rPr>
            </w:pPr>
            <w:r w:rsidRPr="00A5791D">
              <w:rPr>
                <w:rFonts w:ascii="Arial" w:hAnsi="Arial" w:cs="Arial"/>
                <w:b/>
                <w:sz w:val="20"/>
              </w:rPr>
              <w:t>5</w:t>
            </w:r>
          </w:p>
        </w:tc>
        <w:tc>
          <w:tcPr>
            <w:tcW w:w="2552" w:type="dxa"/>
          </w:tcPr>
          <w:p w14:paraId="6BBC9FC8" w14:textId="77777777" w:rsidR="00F31A4A" w:rsidRPr="00097E26" w:rsidRDefault="00F31A4A" w:rsidP="00097E26">
            <w:pPr>
              <w:spacing w:before="120" w:after="120"/>
              <w:rPr>
                <w:rFonts w:ascii="Arial" w:hAnsi="Arial" w:cs="Arial"/>
                <w:bCs/>
                <w:sz w:val="20"/>
              </w:rPr>
            </w:pPr>
          </w:p>
        </w:tc>
        <w:tc>
          <w:tcPr>
            <w:tcW w:w="1417" w:type="dxa"/>
          </w:tcPr>
          <w:p w14:paraId="3E4AB2B8" w14:textId="77777777" w:rsidR="00F31A4A" w:rsidRPr="00097E26" w:rsidRDefault="00F31A4A" w:rsidP="00097E26">
            <w:pPr>
              <w:spacing w:before="120" w:after="120"/>
              <w:rPr>
                <w:rFonts w:ascii="Arial" w:hAnsi="Arial" w:cs="Arial"/>
                <w:bCs/>
                <w:sz w:val="20"/>
              </w:rPr>
            </w:pPr>
          </w:p>
        </w:tc>
        <w:tc>
          <w:tcPr>
            <w:tcW w:w="3544" w:type="dxa"/>
          </w:tcPr>
          <w:p w14:paraId="52B70872" w14:textId="77777777" w:rsidR="00F31A4A" w:rsidRPr="00097E26" w:rsidRDefault="00F31A4A" w:rsidP="00097E26">
            <w:pPr>
              <w:spacing w:before="120" w:after="120"/>
              <w:rPr>
                <w:rFonts w:ascii="Arial" w:hAnsi="Arial" w:cs="Arial"/>
                <w:bCs/>
                <w:sz w:val="20"/>
              </w:rPr>
            </w:pPr>
          </w:p>
        </w:tc>
        <w:tc>
          <w:tcPr>
            <w:tcW w:w="3827" w:type="dxa"/>
          </w:tcPr>
          <w:p w14:paraId="72A2F80C" w14:textId="77777777" w:rsidR="00F31A4A" w:rsidRPr="00097E26" w:rsidRDefault="00F31A4A" w:rsidP="00097E26">
            <w:pPr>
              <w:spacing w:before="120" w:after="120"/>
              <w:rPr>
                <w:rFonts w:ascii="Arial" w:hAnsi="Arial" w:cs="Arial"/>
                <w:bCs/>
                <w:sz w:val="20"/>
              </w:rPr>
            </w:pPr>
          </w:p>
        </w:tc>
        <w:tc>
          <w:tcPr>
            <w:tcW w:w="1966" w:type="dxa"/>
          </w:tcPr>
          <w:p w14:paraId="7112DE7D" w14:textId="77777777" w:rsidR="00F31A4A" w:rsidRPr="00097E26" w:rsidRDefault="00F31A4A" w:rsidP="00097E26">
            <w:pPr>
              <w:spacing w:before="120" w:after="120"/>
              <w:rPr>
                <w:rFonts w:ascii="Arial" w:hAnsi="Arial" w:cs="Arial"/>
                <w:bCs/>
                <w:sz w:val="20"/>
              </w:rPr>
            </w:pPr>
          </w:p>
        </w:tc>
      </w:tr>
    </w:tbl>
    <w:p w14:paraId="0396909D" w14:textId="77777777" w:rsidR="005A5163" w:rsidRPr="00B72DDB" w:rsidRDefault="005A5163" w:rsidP="004F0D3F">
      <w:pPr>
        <w:spacing w:line="276" w:lineRule="auto"/>
        <w:contextualSpacing/>
        <w:outlineLvl w:val="1"/>
        <w:rPr>
          <w:rFonts w:ascii="Arial" w:hAnsi="Arial" w:cs="Arial"/>
          <w:b/>
          <w:sz w:val="20"/>
        </w:rPr>
        <w:sectPr w:rsidR="005A5163" w:rsidRPr="00B72DDB" w:rsidSect="00303393">
          <w:headerReference w:type="even" r:id="rId47"/>
          <w:headerReference w:type="default" r:id="rId48"/>
          <w:headerReference w:type="first" r:id="rId49"/>
          <w:pgSz w:w="16838" w:h="11906" w:orient="landscape" w:code="9"/>
          <w:pgMar w:top="1800" w:right="1440" w:bottom="1800" w:left="1440" w:header="706" w:footer="706" w:gutter="0"/>
          <w:cols w:space="708"/>
          <w:docGrid w:linePitch="360"/>
        </w:sectPr>
      </w:pPr>
    </w:p>
    <w:p w14:paraId="75DFF131" w14:textId="13A234DE" w:rsidR="00530761" w:rsidRPr="00B72DDB" w:rsidRDefault="00530761" w:rsidP="00102633">
      <w:pPr>
        <w:pStyle w:val="Heading1"/>
        <w:spacing w:line="240" w:lineRule="auto"/>
      </w:pPr>
      <w:bookmarkStart w:id="108" w:name="_Toc157691464"/>
      <w:r w:rsidRPr="00B72DDB">
        <w:lastRenderedPageBreak/>
        <w:t xml:space="preserve">SCHEDULE 5 </w:t>
      </w:r>
      <w:r w:rsidR="009B055D" w:rsidRPr="00B72DDB">
        <w:t>–</w:t>
      </w:r>
      <w:r w:rsidRPr="00B72DDB">
        <w:t xml:space="preserve"> GOVERNANCE</w:t>
      </w:r>
      <w:bookmarkEnd w:id="108"/>
    </w:p>
    <w:p w14:paraId="2B34DD10" w14:textId="77777777" w:rsidR="009B055D" w:rsidRPr="00B72DDB" w:rsidRDefault="009B055D" w:rsidP="00102633">
      <w:pPr>
        <w:pStyle w:val="ListParagraph"/>
        <w:ind w:left="0"/>
        <w:contextualSpacing/>
        <w:jc w:val="center"/>
        <w:rPr>
          <w:rFonts w:ascii="Arial" w:hAnsi="Arial" w:cs="Arial"/>
          <w:b/>
          <w:sz w:val="20"/>
        </w:rPr>
      </w:pPr>
    </w:p>
    <w:p w14:paraId="261176D2" w14:textId="77777777" w:rsidR="00530761" w:rsidRPr="00B72DDB" w:rsidRDefault="00530761" w:rsidP="00BD2B2B">
      <w:pPr>
        <w:pStyle w:val="ListParagraph"/>
        <w:numPr>
          <w:ilvl w:val="0"/>
          <w:numId w:val="15"/>
        </w:numPr>
        <w:tabs>
          <w:tab w:val="clear" w:pos="1072"/>
          <w:tab w:val="num" w:pos="-1418"/>
        </w:tabs>
        <w:ind w:left="0" w:firstLine="0"/>
        <w:contextualSpacing/>
        <w:jc w:val="center"/>
        <w:outlineLvl w:val="1"/>
        <w:rPr>
          <w:rFonts w:ascii="Arial" w:hAnsi="Arial" w:cs="Arial"/>
          <w:b/>
        </w:rPr>
      </w:pPr>
      <w:bookmarkStart w:id="109" w:name="_Toc157691465"/>
      <w:r w:rsidRPr="00B72DDB">
        <w:rPr>
          <w:rFonts w:ascii="Arial" w:hAnsi="Arial" w:cs="Arial"/>
          <w:b/>
        </w:rPr>
        <w:t>Document</w:t>
      </w:r>
      <w:r w:rsidR="003A2446" w:rsidRPr="00B72DDB">
        <w:rPr>
          <w:rFonts w:ascii="Arial" w:hAnsi="Arial" w:cs="Arial"/>
          <w:b/>
        </w:rPr>
        <w:t>s</w:t>
      </w:r>
      <w:r w:rsidRPr="00B72DDB">
        <w:rPr>
          <w:rFonts w:ascii="Arial" w:hAnsi="Arial" w:cs="Arial"/>
          <w:b/>
        </w:rPr>
        <w:t xml:space="preserve"> Relied On</w:t>
      </w:r>
      <w:bookmarkEnd w:id="109"/>
    </w:p>
    <w:p w14:paraId="07081F20" w14:textId="77777777" w:rsidR="00530761" w:rsidRPr="00B72DDB" w:rsidRDefault="00530761">
      <w:pPr>
        <w:pStyle w:val="ListParagraph"/>
        <w:ind w:left="0"/>
        <w:contextualSpacing/>
        <w:jc w:val="center"/>
        <w:rPr>
          <w:rFonts w:ascii="Arial" w:hAnsi="Arial" w:cs="Arial"/>
          <w:b/>
          <w:sz w:val="20"/>
          <w:szCs w:val="20"/>
        </w:rPr>
      </w:pPr>
    </w:p>
    <w:p w14:paraId="5D9EB104" w14:textId="77777777" w:rsidR="002D71A0" w:rsidRPr="00B72DDB" w:rsidRDefault="002D71A0">
      <w:pPr>
        <w:pStyle w:val="ListParagraph"/>
        <w:ind w:left="0"/>
        <w:contextualSpacing/>
        <w:jc w:val="center"/>
        <w:rPr>
          <w:rFonts w:ascii="Arial" w:hAnsi="Arial" w:cs="Arial"/>
          <w:b/>
          <w:sz w:val="20"/>
          <w:szCs w:val="20"/>
        </w:rPr>
      </w:pPr>
    </w:p>
    <w:p w14:paraId="2BF9CE9B" w14:textId="77777777" w:rsidR="00530761" w:rsidRPr="00B72DDB" w:rsidRDefault="00530761">
      <w:pPr>
        <w:pStyle w:val="ListParagraph"/>
        <w:ind w:left="0"/>
        <w:contextualSpacing/>
        <w:jc w:val="center"/>
        <w:rPr>
          <w:rFonts w:ascii="Arial" w:hAnsi="Arial" w:cs="Arial"/>
          <w:b/>
          <w:sz w:val="20"/>
          <w:szCs w:val="20"/>
        </w:rPr>
      </w:pPr>
      <w:r w:rsidRPr="00B72DDB">
        <w:rPr>
          <w:rFonts w:ascii="Arial" w:hAnsi="Arial" w:cs="Arial"/>
          <w:b/>
          <w:sz w:val="20"/>
          <w:szCs w:val="20"/>
        </w:rPr>
        <w:t>Documents supplied by Provider</w:t>
      </w:r>
    </w:p>
    <w:p w14:paraId="2977D638" w14:textId="77777777" w:rsidR="00530761" w:rsidRPr="00B72DDB" w:rsidRDefault="00530761">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Provider"/>
      </w:tblPr>
      <w:tblGrid>
        <w:gridCol w:w="2929"/>
        <w:gridCol w:w="5435"/>
      </w:tblGrid>
      <w:tr w:rsidR="00530761" w:rsidRPr="00B72DDB" w14:paraId="512C86F6" w14:textId="77777777" w:rsidTr="00A476F7">
        <w:trPr>
          <w:tblHeader/>
        </w:trPr>
        <w:tc>
          <w:tcPr>
            <w:tcW w:w="2929" w:type="dxa"/>
            <w:shd w:val="clear" w:color="auto" w:fill="D9D9D9" w:themeFill="background1" w:themeFillShade="D9"/>
          </w:tcPr>
          <w:p w14:paraId="48096BCB" w14:textId="77777777" w:rsidR="00530761" w:rsidRPr="00A5791D" w:rsidRDefault="00530761" w:rsidP="00A5791D">
            <w:pPr>
              <w:spacing w:before="120" w:after="120"/>
              <w:rPr>
                <w:rFonts w:ascii="Arial" w:eastAsiaTheme="minorEastAsia" w:hAnsi="Arial" w:cs="Arial"/>
                <w:b/>
                <w:sz w:val="20"/>
              </w:rPr>
            </w:pPr>
            <w:r w:rsidRPr="00A5791D">
              <w:rPr>
                <w:rFonts w:ascii="Arial" w:eastAsiaTheme="minorEastAsia" w:hAnsi="Arial" w:cs="Arial"/>
                <w:b/>
                <w:sz w:val="20"/>
              </w:rPr>
              <w:t>Date</w:t>
            </w:r>
          </w:p>
        </w:tc>
        <w:tc>
          <w:tcPr>
            <w:tcW w:w="5435" w:type="dxa"/>
            <w:shd w:val="clear" w:color="auto" w:fill="D9D9D9" w:themeFill="background1" w:themeFillShade="D9"/>
          </w:tcPr>
          <w:p w14:paraId="3F12D971" w14:textId="7A393208" w:rsidR="00370F49" w:rsidRPr="00A5791D" w:rsidRDefault="00530761" w:rsidP="00A5791D">
            <w:pPr>
              <w:spacing w:before="120" w:after="120"/>
              <w:rPr>
                <w:rFonts w:ascii="Arial" w:eastAsiaTheme="minorEastAsia" w:hAnsi="Arial" w:cs="Arial"/>
                <w:b/>
                <w:sz w:val="20"/>
              </w:rPr>
            </w:pPr>
            <w:r w:rsidRPr="00A5791D">
              <w:rPr>
                <w:rFonts w:ascii="Arial" w:eastAsiaTheme="minorEastAsia" w:hAnsi="Arial" w:cs="Arial"/>
                <w:b/>
                <w:sz w:val="20"/>
              </w:rPr>
              <w:t>Document</w:t>
            </w:r>
          </w:p>
        </w:tc>
      </w:tr>
      <w:tr w:rsidR="00A2750B" w:rsidRPr="00B72DDB" w14:paraId="7B868313" w14:textId="77777777" w:rsidTr="004E5E18">
        <w:tc>
          <w:tcPr>
            <w:tcW w:w="2929" w:type="dxa"/>
          </w:tcPr>
          <w:p w14:paraId="735F4658" w14:textId="663068AD" w:rsidR="00A2750B" w:rsidRPr="00B72DDB" w:rsidRDefault="00A2750B" w:rsidP="00A5791D">
            <w:pPr>
              <w:spacing w:before="120" w:after="120"/>
              <w:rPr>
                <w:rFonts w:ascii="Arial" w:hAnsi="Arial" w:cs="Arial"/>
                <w:b/>
                <w:sz w:val="20"/>
              </w:rPr>
            </w:pPr>
            <w:r w:rsidRPr="00B72DDB">
              <w:rPr>
                <w:rFonts w:ascii="Arial" w:hAnsi="Arial" w:cs="Arial"/>
                <w:b/>
                <w:sz w:val="20"/>
              </w:rPr>
              <w:t xml:space="preserve">Insert text locally or state Not </w:t>
            </w:r>
            <w:r w:rsidRPr="00A5791D">
              <w:rPr>
                <w:rFonts w:ascii="Arial" w:eastAsiaTheme="minorEastAsia" w:hAnsi="Arial" w:cs="Arial"/>
                <w:b/>
                <w:sz w:val="20"/>
              </w:rPr>
              <w:t>Applicable</w:t>
            </w:r>
          </w:p>
        </w:tc>
        <w:tc>
          <w:tcPr>
            <w:tcW w:w="5435" w:type="dxa"/>
          </w:tcPr>
          <w:p w14:paraId="291A9302" w14:textId="77777777" w:rsidR="00A2750B" w:rsidRPr="00B72DDB" w:rsidRDefault="00A2750B" w:rsidP="00097E26">
            <w:pPr>
              <w:spacing w:before="120" w:after="120"/>
              <w:rPr>
                <w:rFonts w:ascii="Arial" w:hAnsi="Arial" w:cs="Arial"/>
                <w:sz w:val="20"/>
              </w:rPr>
            </w:pPr>
          </w:p>
        </w:tc>
      </w:tr>
      <w:tr w:rsidR="00A2750B" w:rsidRPr="00B72DDB" w14:paraId="6F63F3A3" w14:textId="77777777" w:rsidTr="004E5E18">
        <w:tc>
          <w:tcPr>
            <w:tcW w:w="2929" w:type="dxa"/>
          </w:tcPr>
          <w:p w14:paraId="0B342ADD" w14:textId="77777777" w:rsidR="00A2750B" w:rsidRPr="00097E26" w:rsidRDefault="00A2750B" w:rsidP="00097E26">
            <w:pPr>
              <w:spacing w:before="120" w:after="120"/>
              <w:rPr>
                <w:rFonts w:ascii="Arial" w:eastAsiaTheme="minorEastAsia" w:hAnsi="Arial" w:cs="Arial"/>
                <w:bCs/>
                <w:sz w:val="20"/>
                <w:lang w:eastAsia="ja-JP"/>
              </w:rPr>
            </w:pPr>
          </w:p>
        </w:tc>
        <w:tc>
          <w:tcPr>
            <w:tcW w:w="5435" w:type="dxa"/>
          </w:tcPr>
          <w:p w14:paraId="6B5D2511" w14:textId="77777777" w:rsidR="00A2750B" w:rsidRPr="00097E26" w:rsidRDefault="00A2750B" w:rsidP="00097E26">
            <w:pPr>
              <w:spacing w:before="120" w:after="120"/>
              <w:rPr>
                <w:rFonts w:ascii="Arial" w:eastAsiaTheme="minorEastAsia" w:hAnsi="Arial" w:cs="Arial"/>
                <w:bCs/>
                <w:sz w:val="20"/>
                <w:lang w:eastAsia="ja-JP"/>
              </w:rPr>
            </w:pPr>
          </w:p>
        </w:tc>
      </w:tr>
      <w:tr w:rsidR="00A2750B" w:rsidRPr="00B72DDB" w14:paraId="09EDF18B" w14:textId="77777777" w:rsidTr="004E5E18">
        <w:tc>
          <w:tcPr>
            <w:tcW w:w="2929" w:type="dxa"/>
          </w:tcPr>
          <w:p w14:paraId="459085E5" w14:textId="77777777" w:rsidR="00A2750B" w:rsidRPr="00097E26" w:rsidRDefault="00A2750B" w:rsidP="00097E26">
            <w:pPr>
              <w:spacing w:before="120" w:after="120"/>
              <w:rPr>
                <w:rFonts w:ascii="Arial" w:eastAsiaTheme="minorEastAsia" w:hAnsi="Arial" w:cs="Arial"/>
                <w:bCs/>
                <w:sz w:val="20"/>
                <w:lang w:eastAsia="ja-JP"/>
              </w:rPr>
            </w:pPr>
          </w:p>
        </w:tc>
        <w:tc>
          <w:tcPr>
            <w:tcW w:w="5435" w:type="dxa"/>
          </w:tcPr>
          <w:p w14:paraId="546D8E03" w14:textId="77777777" w:rsidR="00A2750B" w:rsidRPr="00097E26" w:rsidRDefault="00A2750B" w:rsidP="00097E26">
            <w:pPr>
              <w:spacing w:before="120" w:after="120"/>
              <w:rPr>
                <w:rFonts w:ascii="Arial" w:eastAsiaTheme="minorEastAsia" w:hAnsi="Arial" w:cs="Arial"/>
                <w:bCs/>
                <w:sz w:val="20"/>
                <w:lang w:eastAsia="ja-JP"/>
              </w:rPr>
            </w:pPr>
          </w:p>
        </w:tc>
      </w:tr>
      <w:tr w:rsidR="00A2750B" w:rsidRPr="00B72DDB" w14:paraId="12E6CA19" w14:textId="77777777" w:rsidTr="004E5E18">
        <w:tc>
          <w:tcPr>
            <w:tcW w:w="2929" w:type="dxa"/>
          </w:tcPr>
          <w:p w14:paraId="1667B1CA" w14:textId="77777777" w:rsidR="00A2750B" w:rsidRPr="00097E26" w:rsidRDefault="00A2750B" w:rsidP="00097E26">
            <w:pPr>
              <w:spacing w:before="120" w:after="120"/>
              <w:rPr>
                <w:rFonts w:ascii="Arial" w:eastAsiaTheme="minorEastAsia" w:hAnsi="Arial" w:cs="Arial"/>
                <w:bCs/>
                <w:sz w:val="20"/>
                <w:lang w:eastAsia="ja-JP"/>
              </w:rPr>
            </w:pPr>
          </w:p>
        </w:tc>
        <w:tc>
          <w:tcPr>
            <w:tcW w:w="5435" w:type="dxa"/>
          </w:tcPr>
          <w:p w14:paraId="231C61F5" w14:textId="77777777" w:rsidR="00A2750B" w:rsidRPr="00097E26" w:rsidRDefault="00A2750B" w:rsidP="00097E26">
            <w:pPr>
              <w:spacing w:before="120" w:after="120"/>
              <w:rPr>
                <w:rFonts w:ascii="Arial" w:eastAsiaTheme="minorEastAsia" w:hAnsi="Arial" w:cs="Arial"/>
                <w:bCs/>
                <w:sz w:val="20"/>
                <w:lang w:eastAsia="ja-JP"/>
              </w:rPr>
            </w:pPr>
          </w:p>
        </w:tc>
      </w:tr>
    </w:tbl>
    <w:p w14:paraId="3AE3EF9C" w14:textId="77777777" w:rsidR="00530761" w:rsidRPr="00B72DDB" w:rsidRDefault="00530761" w:rsidP="00102633">
      <w:pPr>
        <w:pStyle w:val="ListParagraph"/>
        <w:ind w:left="0"/>
        <w:contextualSpacing/>
        <w:rPr>
          <w:rFonts w:ascii="Arial" w:hAnsi="Arial" w:cs="Arial"/>
          <w:sz w:val="20"/>
          <w:szCs w:val="20"/>
        </w:rPr>
      </w:pPr>
    </w:p>
    <w:p w14:paraId="556BF4EF" w14:textId="77777777" w:rsidR="00530761" w:rsidRPr="00B72DDB" w:rsidRDefault="00530761" w:rsidP="00102633">
      <w:pPr>
        <w:pStyle w:val="ListParagraph"/>
        <w:ind w:left="0"/>
        <w:contextualSpacing/>
        <w:rPr>
          <w:rFonts w:ascii="Arial" w:hAnsi="Arial" w:cs="Arial"/>
          <w:sz w:val="20"/>
          <w:szCs w:val="20"/>
        </w:rPr>
      </w:pPr>
    </w:p>
    <w:p w14:paraId="29A056AF" w14:textId="77777777" w:rsidR="00530761" w:rsidRPr="00B72DDB" w:rsidRDefault="00530761" w:rsidP="00102633">
      <w:pPr>
        <w:pStyle w:val="ListParagraph"/>
        <w:ind w:left="0"/>
        <w:contextualSpacing/>
        <w:jc w:val="center"/>
        <w:rPr>
          <w:rFonts w:ascii="Arial" w:hAnsi="Arial" w:cs="Arial"/>
          <w:b/>
          <w:sz w:val="20"/>
          <w:szCs w:val="20"/>
        </w:rPr>
      </w:pPr>
      <w:r w:rsidRPr="00B72DDB">
        <w:rPr>
          <w:rFonts w:ascii="Arial" w:hAnsi="Arial" w:cs="Arial"/>
          <w:b/>
          <w:sz w:val="20"/>
          <w:szCs w:val="20"/>
        </w:rPr>
        <w:t>Documents supplied by Commissioners</w:t>
      </w:r>
    </w:p>
    <w:p w14:paraId="072A3398" w14:textId="77777777" w:rsidR="00530761" w:rsidRPr="00B72DDB" w:rsidRDefault="00530761" w:rsidP="00102633">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Commissioners"/>
      </w:tblPr>
      <w:tblGrid>
        <w:gridCol w:w="2835"/>
        <w:gridCol w:w="5529"/>
      </w:tblGrid>
      <w:tr w:rsidR="00530761" w:rsidRPr="00B72DDB" w14:paraId="32A9916A" w14:textId="77777777" w:rsidTr="00A476F7">
        <w:trPr>
          <w:tblHeader/>
        </w:trPr>
        <w:tc>
          <w:tcPr>
            <w:tcW w:w="2835" w:type="dxa"/>
            <w:shd w:val="clear" w:color="auto" w:fill="D9D9D9" w:themeFill="background1" w:themeFillShade="D9"/>
          </w:tcPr>
          <w:p w14:paraId="12C71A9F" w14:textId="77777777" w:rsidR="00530761" w:rsidRPr="00A5791D" w:rsidRDefault="00530761" w:rsidP="00A5791D">
            <w:pPr>
              <w:spacing w:before="120" w:after="120"/>
              <w:rPr>
                <w:rFonts w:ascii="Arial" w:eastAsiaTheme="minorEastAsia" w:hAnsi="Arial" w:cs="Arial"/>
                <w:b/>
                <w:sz w:val="20"/>
              </w:rPr>
            </w:pPr>
            <w:r w:rsidRPr="00A5791D">
              <w:rPr>
                <w:rFonts w:ascii="Arial" w:eastAsiaTheme="minorEastAsia" w:hAnsi="Arial" w:cs="Arial"/>
                <w:b/>
                <w:sz w:val="20"/>
              </w:rPr>
              <w:t>Date</w:t>
            </w:r>
          </w:p>
        </w:tc>
        <w:tc>
          <w:tcPr>
            <w:tcW w:w="5529" w:type="dxa"/>
            <w:shd w:val="clear" w:color="auto" w:fill="D9D9D9" w:themeFill="background1" w:themeFillShade="D9"/>
          </w:tcPr>
          <w:p w14:paraId="04D67740" w14:textId="46A8D568" w:rsidR="00370F49" w:rsidRPr="00A5791D" w:rsidRDefault="00530761" w:rsidP="00A5791D">
            <w:pPr>
              <w:spacing w:before="120" w:after="120"/>
              <w:rPr>
                <w:rFonts w:ascii="Arial" w:eastAsiaTheme="minorEastAsia" w:hAnsi="Arial" w:cs="Arial"/>
                <w:b/>
                <w:sz w:val="20"/>
              </w:rPr>
            </w:pPr>
            <w:r w:rsidRPr="00A5791D">
              <w:rPr>
                <w:rFonts w:ascii="Arial" w:eastAsiaTheme="minorEastAsia" w:hAnsi="Arial" w:cs="Arial"/>
                <w:b/>
                <w:sz w:val="20"/>
              </w:rPr>
              <w:t>Document</w:t>
            </w:r>
          </w:p>
        </w:tc>
      </w:tr>
      <w:tr w:rsidR="00A2750B" w:rsidRPr="00B72DDB" w14:paraId="3FCB8F1D" w14:textId="77777777" w:rsidTr="004E5E18">
        <w:tc>
          <w:tcPr>
            <w:tcW w:w="2835" w:type="dxa"/>
          </w:tcPr>
          <w:p w14:paraId="5F5764DB" w14:textId="056113D7" w:rsidR="00A2750B" w:rsidRPr="00B72DDB" w:rsidRDefault="00A2750B" w:rsidP="00A5791D">
            <w:pPr>
              <w:spacing w:before="120" w:after="120"/>
              <w:rPr>
                <w:rFonts w:ascii="Arial" w:hAnsi="Arial" w:cs="Arial"/>
                <w:b/>
                <w:sz w:val="20"/>
              </w:rPr>
            </w:pPr>
            <w:r w:rsidRPr="00B72DDB">
              <w:rPr>
                <w:rFonts w:ascii="Arial" w:hAnsi="Arial" w:cs="Arial"/>
                <w:b/>
                <w:sz w:val="20"/>
              </w:rPr>
              <w:t xml:space="preserve">Insert text </w:t>
            </w:r>
            <w:r w:rsidRPr="00A5791D">
              <w:rPr>
                <w:rFonts w:ascii="Arial" w:eastAsiaTheme="minorEastAsia" w:hAnsi="Arial" w:cs="Arial"/>
                <w:b/>
                <w:sz w:val="20"/>
              </w:rPr>
              <w:t>locally</w:t>
            </w:r>
            <w:r w:rsidRPr="00B72DDB">
              <w:rPr>
                <w:rFonts w:ascii="Arial" w:hAnsi="Arial" w:cs="Arial"/>
                <w:b/>
                <w:sz w:val="20"/>
              </w:rPr>
              <w:t xml:space="preserve"> or state Not Applicable</w:t>
            </w:r>
          </w:p>
        </w:tc>
        <w:tc>
          <w:tcPr>
            <w:tcW w:w="5529" w:type="dxa"/>
          </w:tcPr>
          <w:p w14:paraId="36C507DE" w14:textId="77777777" w:rsidR="00A2750B" w:rsidRPr="00B72DDB" w:rsidRDefault="00A2750B" w:rsidP="00097E26">
            <w:pPr>
              <w:spacing w:before="120" w:after="120"/>
              <w:rPr>
                <w:rFonts w:ascii="Arial" w:hAnsi="Arial" w:cs="Arial"/>
                <w:sz w:val="20"/>
              </w:rPr>
            </w:pPr>
          </w:p>
        </w:tc>
      </w:tr>
      <w:tr w:rsidR="00A2750B" w:rsidRPr="00B72DDB" w14:paraId="4F00148D" w14:textId="77777777" w:rsidTr="004E5E18">
        <w:tc>
          <w:tcPr>
            <w:tcW w:w="2835" w:type="dxa"/>
          </w:tcPr>
          <w:p w14:paraId="36A9EBBE" w14:textId="77777777" w:rsidR="00A2750B" w:rsidRPr="00097E26" w:rsidRDefault="00A2750B" w:rsidP="00097E26">
            <w:pPr>
              <w:spacing w:before="120" w:after="120"/>
              <w:rPr>
                <w:rFonts w:ascii="Arial" w:eastAsiaTheme="minorEastAsia" w:hAnsi="Arial" w:cs="Arial"/>
                <w:bCs/>
                <w:sz w:val="20"/>
                <w:lang w:eastAsia="ja-JP"/>
              </w:rPr>
            </w:pPr>
          </w:p>
        </w:tc>
        <w:tc>
          <w:tcPr>
            <w:tcW w:w="5529" w:type="dxa"/>
          </w:tcPr>
          <w:p w14:paraId="2FC5B6BC" w14:textId="77777777" w:rsidR="00A2750B" w:rsidRPr="00097E26" w:rsidRDefault="00A2750B" w:rsidP="00097E26">
            <w:pPr>
              <w:spacing w:before="120" w:after="120"/>
              <w:rPr>
                <w:rFonts w:ascii="Arial" w:eastAsiaTheme="minorEastAsia" w:hAnsi="Arial" w:cs="Arial"/>
                <w:bCs/>
                <w:sz w:val="20"/>
                <w:lang w:eastAsia="ja-JP"/>
              </w:rPr>
            </w:pPr>
          </w:p>
        </w:tc>
      </w:tr>
      <w:tr w:rsidR="00A2750B" w:rsidRPr="00B72DDB" w14:paraId="3ABAC0DE" w14:textId="77777777" w:rsidTr="004E5E18">
        <w:tc>
          <w:tcPr>
            <w:tcW w:w="2835" w:type="dxa"/>
          </w:tcPr>
          <w:p w14:paraId="3C411E1C" w14:textId="77777777" w:rsidR="00A2750B" w:rsidRPr="00097E26" w:rsidRDefault="00A2750B" w:rsidP="00097E26">
            <w:pPr>
              <w:spacing w:before="120" w:after="120"/>
              <w:rPr>
                <w:rFonts w:ascii="Arial" w:eastAsiaTheme="minorEastAsia" w:hAnsi="Arial" w:cs="Arial"/>
                <w:bCs/>
                <w:sz w:val="20"/>
                <w:lang w:eastAsia="ja-JP"/>
              </w:rPr>
            </w:pPr>
          </w:p>
        </w:tc>
        <w:tc>
          <w:tcPr>
            <w:tcW w:w="5529" w:type="dxa"/>
          </w:tcPr>
          <w:p w14:paraId="292CE786" w14:textId="77777777" w:rsidR="00A2750B" w:rsidRPr="00097E26" w:rsidRDefault="00A2750B" w:rsidP="00097E26">
            <w:pPr>
              <w:spacing w:before="120" w:after="120"/>
              <w:rPr>
                <w:rFonts w:ascii="Arial" w:eastAsiaTheme="minorEastAsia" w:hAnsi="Arial" w:cs="Arial"/>
                <w:bCs/>
                <w:sz w:val="20"/>
                <w:lang w:eastAsia="ja-JP"/>
              </w:rPr>
            </w:pPr>
          </w:p>
        </w:tc>
      </w:tr>
      <w:tr w:rsidR="00530761" w:rsidRPr="00B72DDB" w14:paraId="060F04EB" w14:textId="77777777" w:rsidTr="004E5E18">
        <w:tc>
          <w:tcPr>
            <w:tcW w:w="2835" w:type="dxa"/>
          </w:tcPr>
          <w:p w14:paraId="3D4F507D" w14:textId="77777777" w:rsidR="008572BC" w:rsidRPr="00097E26" w:rsidRDefault="008572BC" w:rsidP="00097E26">
            <w:pPr>
              <w:spacing w:before="120" w:after="120"/>
              <w:rPr>
                <w:rFonts w:ascii="Arial" w:eastAsiaTheme="minorEastAsia" w:hAnsi="Arial" w:cs="Arial"/>
                <w:bCs/>
                <w:sz w:val="20"/>
                <w:lang w:eastAsia="ja-JP"/>
              </w:rPr>
            </w:pPr>
          </w:p>
        </w:tc>
        <w:tc>
          <w:tcPr>
            <w:tcW w:w="5529" w:type="dxa"/>
          </w:tcPr>
          <w:p w14:paraId="26CF9EE2" w14:textId="77777777" w:rsidR="00530761" w:rsidRPr="00097E26" w:rsidRDefault="00530761" w:rsidP="00097E26">
            <w:pPr>
              <w:spacing w:before="120" w:after="120"/>
              <w:rPr>
                <w:rFonts w:ascii="Arial" w:eastAsiaTheme="minorEastAsia" w:hAnsi="Arial" w:cs="Arial"/>
                <w:bCs/>
                <w:sz w:val="20"/>
                <w:lang w:eastAsia="ja-JP"/>
              </w:rPr>
            </w:pPr>
          </w:p>
        </w:tc>
      </w:tr>
    </w:tbl>
    <w:p w14:paraId="093C636C" w14:textId="77777777" w:rsidR="0066283A" w:rsidRPr="00B72DDB" w:rsidRDefault="0066283A" w:rsidP="00530761">
      <w:pPr>
        <w:rPr>
          <w:rFonts w:ascii="Arial" w:hAnsi="Arial" w:cs="Arial"/>
          <w:sz w:val="20"/>
        </w:rPr>
        <w:sectPr w:rsidR="0066283A" w:rsidRPr="00B72DDB" w:rsidSect="00303393">
          <w:pgSz w:w="11900" w:h="16840"/>
          <w:pgMar w:top="1701" w:right="907" w:bottom="1134" w:left="907" w:header="720" w:footer="720" w:gutter="0"/>
          <w:cols w:space="720"/>
          <w:formProt w:val="0"/>
        </w:sectPr>
      </w:pPr>
    </w:p>
    <w:p w14:paraId="5A03C001" w14:textId="77777777" w:rsidR="00951066" w:rsidRPr="00F037A8" w:rsidRDefault="00951066" w:rsidP="00951066">
      <w:pPr>
        <w:widowControl w:val="0"/>
        <w:spacing w:after="0"/>
        <w:rPr>
          <w:rFonts w:ascii="Arial" w:hAnsi="Arial" w:cs="Arial"/>
        </w:rPr>
      </w:pPr>
    </w:p>
    <w:p w14:paraId="6CBED49D" w14:textId="2A73C7DD" w:rsidR="00873484" w:rsidRPr="00B72DDB" w:rsidRDefault="00873484" w:rsidP="003B1D05">
      <w:pPr>
        <w:spacing w:after="0"/>
        <w:jc w:val="center"/>
        <w:rPr>
          <w:rFonts w:ascii="Arial" w:hAnsi="Arial" w:cs="Arial"/>
          <w:b/>
          <w:sz w:val="28"/>
          <w:szCs w:val="28"/>
        </w:rPr>
      </w:pPr>
      <w:r w:rsidRPr="00B72DDB">
        <w:rPr>
          <w:rFonts w:ascii="Arial" w:hAnsi="Arial" w:cs="Arial"/>
          <w:b/>
          <w:sz w:val="28"/>
          <w:szCs w:val="28"/>
        </w:rPr>
        <w:t>SCHEDULE 5 - GOVERNANCE</w:t>
      </w:r>
    </w:p>
    <w:p w14:paraId="6FEF7595" w14:textId="77777777" w:rsidR="00530761" w:rsidRPr="00B72DDB" w:rsidRDefault="00530761" w:rsidP="009B642B">
      <w:pPr>
        <w:pStyle w:val="ListParagraph"/>
        <w:ind w:left="0"/>
        <w:contextualSpacing/>
        <w:rPr>
          <w:rFonts w:ascii="Arial" w:hAnsi="Arial" w:cs="Arial"/>
          <w:sz w:val="20"/>
          <w:szCs w:val="20"/>
        </w:rPr>
      </w:pPr>
    </w:p>
    <w:p w14:paraId="507EBA5B" w14:textId="020A421F" w:rsidR="00530761" w:rsidRPr="00B72DDB" w:rsidRDefault="00901083" w:rsidP="003B1D05">
      <w:pPr>
        <w:spacing w:after="0"/>
        <w:contextualSpacing/>
        <w:jc w:val="center"/>
        <w:outlineLvl w:val="1"/>
        <w:rPr>
          <w:rFonts w:ascii="Arial" w:hAnsi="Arial" w:cs="Arial"/>
          <w:b/>
        </w:rPr>
      </w:pPr>
      <w:bookmarkStart w:id="110" w:name="_Toc157691466"/>
      <w:r w:rsidRPr="00B72DDB">
        <w:rPr>
          <w:rFonts w:ascii="Arial" w:hAnsi="Arial" w:cs="Arial"/>
          <w:b/>
        </w:rPr>
        <w:t>B.</w:t>
      </w:r>
      <w:r w:rsidR="00716206" w:rsidRPr="00B72DDB">
        <w:rPr>
          <w:rFonts w:ascii="Arial" w:hAnsi="Arial" w:cs="Arial"/>
          <w:b/>
        </w:rPr>
        <w:tab/>
      </w:r>
      <w:r w:rsidR="00530761" w:rsidRPr="00B72DDB">
        <w:rPr>
          <w:rFonts w:ascii="Arial" w:hAnsi="Arial" w:cs="Arial"/>
          <w:b/>
        </w:rPr>
        <w:t>Provider’s Material Sub-Contracts</w:t>
      </w:r>
      <w:bookmarkEnd w:id="110"/>
    </w:p>
    <w:p w14:paraId="28C01E2F" w14:textId="77777777" w:rsidR="00530761" w:rsidRPr="00B72DDB" w:rsidRDefault="00530761" w:rsidP="009B642B">
      <w:pPr>
        <w:pStyle w:val="ListParagraph"/>
        <w:ind w:left="0"/>
        <w:rPr>
          <w:rFonts w:ascii="Arial" w:hAnsi="Arial" w:cs="Arial"/>
          <w:sz w:val="20"/>
          <w:szCs w:val="20"/>
        </w:rPr>
      </w:pPr>
    </w:p>
    <w:p w14:paraId="6D52C4D7" w14:textId="77777777" w:rsidR="00530761" w:rsidRPr="00B72DDB" w:rsidRDefault="00530761" w:rsidP="009B642B">
      <w:pPr>
        <w:pStyle w:val="ListParagraph"/>
        <w:ind w:left="0"/>
        <w:rPr>
          <w:rFonts w:ascii="Arial" w:hAnsi="Arial" w:cs="Arial"/>
          <w:sz w:val="20"/>
          <w:szCs w:val="20"/>
        </w:rPr>
      </w:pPr>
    </w:p>
    <w:tbl>
      <w:tblPr>
        <w:tblStyle w:val="TableGrid"/>
        <w:tblW w:w="0" w:type="auto"/>
        <w:tblLook w:val="04A0" w:firstRow="1" w:lastRow="0" w:firstColumn="1" w:lastColumn="0" w:noHBand="0" w:noVBand="1"/>
        <w:tblCaption w:val="Schedule B.1 Provider’s Mandatory Material Sub-Contractors"/>
        <w:tblDescription w:val="Schedule B.1 Provider’s Mandatory Material Sub-Contractors"/>
      </w:tblPr>
      <w:tblGrid>
        <w:gridCol w:w="2800"/>
        <w:gridCol w:w="2799"/>
        <w:gridCol w:w="2334"/>
        <w:gridCol w:w="2127"/>
        <w:gridCol w:w="3935"/>
      </w:tblGrid>
      <w:tr w:rsidR="009330A0" w:rsidRPr="00B72DDB" w14:paraId="7AC581DC" w14:textId="77777777" w:rsidTr="00A5791D">
        <w:tc>
          <w:tcPr>
            <w:tcW w:w="2800" w:type="dxa"/>
            <w:shd w:val="clear" w:color="auto" w:fill="D9D9D9" w:themeFill="background1" w:themeFillShade="D9"/>
          </w:tcPr>
          <w:p w14:paraId="5DF31F88" w14:textId="5E974759" w:rsidR="00AC3328" w:rsidRPr="00A5791D" w:rsidRDefault="00AC3328" w:rsidP="00A5791D">
            <w:pPr>
              <w:spacing w:before="120" w:after="120"/>
              <w:rPr>
                <w:rFonts w:ascii="Arial" w:eastAsiaTheme="minorEastAsia" w:hAnsi="Arial" w:cs="Arial"/>
                <w:b/>
                <w:sz w:val="20"/>
              </w:rPr>
            </w:pPr>
            <w:r w:rsidRPr="00A5791D">
              <w:rPr>
                <w:rFonts w:ascii="Arial" w:eastAsiaTheme="minorEastAsia" w:hAnsi="Arial" w:cs="Arial"/>
                <w:b/>
                <w:sz w:val="20"/>
              </w:rPr>
              <w:t>Sub-Contractor</w:t>
            </w:r>
          </w:p>
          <w:p w14:paraId="530D819E" w14:textId="77777777" w:rsidR="00AC3328" w:rsidRPr="00A5791D" w:rsidRDefault="00AC3328" w:rsidP="00A5791D">
            <w:pPr>
              <w:spacing w:before="120" w:after="120"/>
              <w:rPr>
                <w:rFonts w:ascii="Arial" w:eastAsiaTheme="minorEastAsia" w:hAnsi="Arial" w:cs="Arial"/>
                <w:b/>
                <w:sz w:val="20"/>
              </w:rPr>
            </w:pPr>
            <w:r w:rsidRPr="00A5791D">
              <w:rPr>
                <w:rFonts w:ascii="Arial" w:eastAsiaTheme="minorEastAsia" w:hAnsi="Arial" w:cs="Arial"/>
                <w:b/>
                <w:sz w:val="20"/>
              </w:rPr>
              <w:t>[Name]</w:t>
            </w:r>
          </w:p>
          <w:p w14:paraId="483262BD" w14:textId="77777777" w:rsidR="00AC3328" w:rsidRPr="00A5791D" w:rsidRDefault="00AC3328" w:rsidP="00A5791D">
            <w:pPr>
              <w:spacing w:before="120" w:after="120"/>
              <w:rPr>
                <w:rFonts w:ascii="Arial" w:eastAsiaTheme="minorEastAsia" w:hAnsi="Arial" w:cs="Arial"/>
                <w:b/>
                <w:sz w:val="20"/>
              </w:rPr>
            </w:pPr>
            <w:r w:rsidRPr="00A5791D">
              <w:rPr>
                <w:rFonts w:ascii="Arial" w:eastAsiaTheme="minorEastAsia" w:hAnsi="Arial" w:cs="Arial"/>
                <w:b/>
                <w:sz w:val="20"/>
              </w:rPr>
              <w:t>[Registered Office]</w:t>
            </w:r>
          </w:p>
          <w:p w14:paraId="166903F5" w14:textId="6C9901FD" w:rsidR="00AC3328" w:rsidRPr="00A5791D" w:rsidRDefault="00AC3328" w:rsidP="00A5791D">
            <w:pPr>
              <w:spacing w:before="120" w:after="120"/>
              <w:rPr>
                <w:rFonts w:ascii="Arial" w:eastAsiaTheme="minorEastAsia" w:hAnsi="Arial" w:cs="Arial"/>
                <w:b/>
                <w:sz w:val="20"/>
              </w:rPr>
            </w:pPr>
            <w:r w:rsidRPr="00A5791D">
              <w:rPr>
                <w:rFonts w:ascii="Arial" w:eastAsiaTheme="minorEastAsia" w:hAnsi="Arial" w:cs="Arial"/>
                <w:b/>
                <w:sz w:val="20"/>
              </w:rPr>
              <w:t>[Company number]</w:t>
            </w:r>
          </w:p>
        </w:tc>
        <w:tc>
          <w:tcPr>
            <w:tcW w:w="2799" w:type="dxa"/>
            <w:shd w:val="clear" w:color="auto" w:fill="D9D9D9" w:themeFill="background1" w:themeFillShade="D9"/>
          </w:tcPr>
          <w:p w14:paraId="315BDC1F" w14:textId="77777777" w:rsidR="00AC3328" w:rsidRPr="00A5791D" w:rsidRDefault="00AC3328" w:rsidP="00A5791D">
            <w:pPr>
              <w:spacing w:before="120" w:after="120"/>
              <w:rPr>
                <w:rFonts w:ascii="Arial" w:eastAsiaTheme="minorEastAsia" w:hAnsi="Arial" w:cs="Arial"/>
                <w:b/>
                <w:sz w:val="20"/>
              </w:rPr>
            </w:pPr>
            <w:r w:rsidRPr="00A5791D">
              <w:rPr>
                <w:rFonts w:ascii="Arial" w:eastAsiaTheme="minorEastAsia" w:hAnsi="Arial" w:cs="Arial"/>
                <w:b/>
                <w:sz w:val="20"/>
              </w:rPr>
              <w:t>Service Description</w:t>
            </w:r>
          </w:p>
        </w:tc>
        <w:tc>
          <w:tcPr>
            <w:tcW w:w="2334" w:type="dxa"/>
            <w:shd w:val="clear" w:color="auto" w:fill="D9D9D9" w:themeFill="background1" w:themeFillShade="D9"/>
          </w:tcPr>
          <w:p w14:paraId="5947B6F2" w14:textId="7699B8D7" w:rsidR="00AC3328" w:rsidRPr="00A5791D" w:rsidRDefault="00AC3328" w:rsidP="00A5791D">
            <w:pPr>
              <w:spacing w:before="120" w:after="120"/>
              <w:rPr>
                <w:rFonts w:ascii="Arial" w:eastAsiaTheme="minorEastAsia" w:hAnsi="Arial" w:cs="Arial"/>
                <w:b/>
                <w:sz w:val="20"/>
              </w:rPr>
            </w:pPr>
            <w:r w:rsidRPr="00A5791D">
              <w:rPr>
                <w:rFonts w:ascii="Arial" w:eastAsiaTheme="minorEastAsia" w:hAnsi="Arial" w:cs="Arial"/>
                <w:b/>
                <w:sz w:val="20"/>
              </w:rPr>
              <w:t>Start date/expiry date</w:t>
            </w:r>
          </w:p>
        </w:tc>
        <w:tc>
          <w:tcPr>
            <w:tcW w:w="2127" w:type="dxa"/>
            <w:shd w:val="clear" w:color="auto" w:fill="D9D9D9" w:themeFill="background1" w:themeFillShade="D9"/>
          </w:tcPr>
          <w:p w14:paraId="1E7084F5" w14:textId="77777777" w:rsidR="00AC3328" w:rsidRPr="00A5791D" w:rsidRDefault="00AC3328" w:rsidP="00A5791D">
            <w:pPr>
              <w:spacing w:before="120" w:after="120"/>
              <w:rPr>
                <w:rFonts w:ascii="Arial" w:eastAsiaTheme="minorEastAsia" w:hAnsi="Arial" w:cs="Arial"/>
                <w:b/>
                <w:sz w:val="20"/>
              </w:rPr>
            </w:pPr>
            <w:r w:rsidRPr="00A5791D">
              <w:rPr>
                <w:rFonts w:ascii="Arial" w:eastAsiaTheme="minorEastAsia" w:hAnsi="Arial" w:cs="Arial"/>
                <w:b/>
                <w:sz w:val="20"/>
              </w:rPr>
              <w:t>Processing Personal Data – Yes/No</w:t>
            </w:r>
          </w:p>
        </w:tc>
        <w:tc>
          <w:tcPr>
            <w:tcW w:w="3935" w:type="dxa"/>
            <w:shd w:val="clear" w:color="auto" w:fill="D9D9D9" w:themeFill="background1" w:themeFillShade="D9"/>
          </w:tcPr>
          <w:p w14:paraId="4594DBEA" w14:textId="00E99401" w:rsidR="00AC3328" w:rsidRPr="00A5791D" w:rsidRDefault="00A1120C" w:rsidP="00A5791D">
            <w:pPr>
              <w:spacing w:before="120" w:after="120"/>
              <w:rPr>
                <w:rFonts w:ascii="Arial" w:eastAsiaTheme="minorEastAsia" w:hAnsi="Arial" w:cs="Arial"/>
                <w:b/>
                <w:sz w:val="20"/>
              </w:rPr>
            </w:pPr>
            <w:r w:rsidRPr="00A5791D">
              <w:rPr>
                <w:rFonts w:ascii="Arial" w:eastAsiaTheme="minorEastAsia" w:hAnsi="Arial" w:cs="Arial"/>
                <w:b/>
                <w:sz w:val="20"/>
              </w:rPr>
              <w:t>If the Sub-Contractor is processing Personal Data, state whether the Sub-Contractor is a Data Processor OR a Data Controller OR a joint Data Controller</w:t>
            </w:r>
          </w:p>
        </w:tc>
      </w:tr>
      <w:tr w:rsidR="00AC3328" w:rsidRPr="00B72DDB" w14:paraId="20772DC8" w14:textId="77777777" w:rsidTr="00A5791D">
        <w:tc>
          <w:tcPr>
            <w:tcW w:w="2800" w:type="dxa"/>
          </w:tcPr>
          <w:p w14:paraId="432BAFA1" w14:textId="188E3F3C" w:rsidR="009330A0" w:rsidRPr="00B72DDB" w:rsidRDefault="009330A0" w:rsidP="00A5791D">
            <w:pPr>
              <w:spacing w:before="120" w:after="120"/>
              <w:rPr>
                <w:rFonts w:ascii="Arial" w:hAnsi="Arial" w:cs="Arial"/>
                <w:sz w:val="20"/>
              </w:rPr>
            </w:pPr>
            <w:r w:rsidRPr="00B72DDB">
              <w:rPr>
                <w:rFonts w:ascii="Arial" w:hAnsi="Arial" w:cs="Arial"/>
                <w:b/>
                <w:sz w:val="20"/>
              </w:rPr>
              <w:t xml:space="preserve">Insert text locally or state Not </w:t>
            </w:r>
            <w:r w:rsidRPr="00A5791D">
              <w:rPr>
                <w:rFonts w:ascii="Arial" w:eastAsiaTheme="minorEastAsia" w:hAnsi="Arial" w:cs="Arial"/>
                <w:b/>
                <w:sz w:val="20"/>
              </w:rPr>
              <w:t>Applicable</w:t>
            </w:r>
          </w:p>
        </w:tc>
        <w:tc>
          <w:tcPr>
            <w:tcW w:w="2799" w:type="dxa"/>
          </w:tcPr>
          <w:p w14:paraId="7DFD8A67" w14:textId="77777777" w:rsidR="00AC3328" w:rsidRPr="00097E26" w:rsidRDefault="00AC3328" w:rsidP="00097E26">
            <w:pPr>
              <w:spacing w:before="120" w:after="120"/>
              <w:rPr>
                <w:rFonts w:ascii="Arial" w:eastAsiaTheme="minorEastAsia" w:hAnsi="Arial" w:cs="Arial"/>
                <w:bCs/>
                <w:sz w:val="20"/>
                <w:lang w:eastAsia="ja-JP"/>
              </w:rPr>
            </w:pPr>
          </w:p>
        </w:tc>
        <w:tc>
          <w:tcPr>
            <w:tcW w:w="2334" w:type="dxa"/>
          </w:tcPr>
          <w:p w14:paraId="02B3863C" w14:textId="77777777" w:rsidR="00AC3328" w:rsidRPr="00097E26" w:rsidRDefault="00AC3328" w:rsidP="00097E26">
            <w:pPr>
              <w:spacing w:before="120" w:after="120"/>
              <w:rPr>
                <w:rFonts w:ascii="Arial" w:eastAsiaTheme="minorEastAsia" w:hAnsi="Arial" w:cs="Arial"/>
                <w:bCs/>
                <w:sz w:val="20"/>
                <w:lang w:eastAsia="ja-JP"/>
              </w:rPr>
            </w:pPr>
          </w:p>
        </w:tc>
        <w:tc>
          <w:tcPr>
            <w:tcW w:w="2127" w:type="dxa"/>
          </w:tcPr>
          <w:p w14:paraId="3C31662B" w14:textId="77777777" w:rsidR="00AC3328" w:rsidRPr="00097E26" w:rsidRDefault="00AC3328" w:rsidP="00097E26">
            <w:pPr>
              <w:spacing w:before="120" w:after="120"/>
              <w:rPr>
                <w:rFonts w:ascii="Arial" w:eastAsiaTheme="minorEastAsia" w:hAnsi="Arial" w:cs="Arial"/>
                <w:bCs/>
                <w:sz w:val="20"/>
                <w:lang w:eastAsia="ja-JP"/>
              </w:rPr>
            </w:pPr>
          </w:p>
        </w:tc>
        <w:tc>
          <w:tcPr>
            <w:tcW w:w="3935" w:type="dxa"/>
          </w:tcPr>
          <w:p w14:paraId="4E294635" w14:textId="77777777" w:rsidR="00AC3328" w:rsidRPr="00097E26" w:rsidRDefault="00AC3328" w:rsidP="00097E26">
            <w:pPr>
              <w:spacing w:before="120" w:after="120"/>
              <w:rPr>
                <w:rFonts w:ascii="Arial" w:eastAsiaTheme="minorEastAsia" w:hAnsi="Arial" w:cs="Arial"/>
                <w:bCs/>
                <w:sz w:val="20"/>
                <w:lang w:eastAsia="ja-JP"/>
              </w:rPr>
            </w:pPr>
          </w:p>
        </w:tc>
      </w:tr>
      <w:tr w:rsidR="00AC3328" w:rsidRPr="00B72DDB" w14:paraId="53BE610C" w14:textId="77777777" w:rsidTr="00A5791D">
        <w:tc>
          <w:tcPr>
            <w:tcW w:w="2800" w:type="dxa"/>
          </w:tcPr>
          <w:p w14:paraId="59E0CA73" w14:textId="77777777" w:rsidR="009330A0" w:rsidRPr="00097E26" w:rsidRDefault="009330A0" w:rsidP="00097E26">
            <w:pPr>
              <w:spacing w:before="120" w:after="120"/>
              <w:rPr>
                <w:rFonts w:ascii="Arial" w:eastAsiaTheme="minorEastAsia" w:hAnsi="Arial" w:cs="Arial"/>
                <w:bCs/>
                <w:sz w:val="20"/>
                <w:lang w:eastAsia="ja-JP"/>
              </w:rPr>
            </w:pPr>
          </w:p>
        </w:tc>
        <w:tc>
          <w:tcPr>
            <w:tcW w:w="2799" w:type="dxa"/>
          </w:tcPr>
          <w:p w14:paraId="1FC38A93" w14:textId="77777777" w:rsidR="00AC3328" w:rsidRPr="00097E26" w:rsidRDefault="00AC3328" w:rsidP="00097E26">
            <w:pPr>
              <w:spacing w:before="120" w:after="120"/>
              <w:rPr>
                <w:rFonts w:ascii="Arial" w:eastAsiaTheme="minorEastAsia" w:hAnsi="Arial" w:cs="Arial"/>
                <w:bCs/>
                <w:sz w:val="20"/>
                <w:lang w:eastAsia="ja-JP"/>
              </w:rPr>
            </w:pPr>
          </w:p>
        </w:tc>
        <w:tc>
          <w:tcPr>
            <w:tcW w:w="2334" w:type="dxa"/>
          </w:tcPr>
          <w:p w14:paraId="2BA7F95A" w14:textId="77777777" w:rsidR="00AC3328" w:rsidRPr="00097E26" w:rsidRDefault="00AC3328" w:rsidP="00097E26">
            <w:pPr>
              <w:spacing w:before="120" w:after="120"/>
              <w:rPr>
                <w:rFonts w:ascii="Arial" w:eastAsiaTheme="minorEastAsia" w:hAnsi="Arial" w:cs="Arial"/>
                <w:bCs/>
                <w:sz w:val="20"/>
                <w:lang w:eastAsia="ja-JP"/>
              </w:rPr>
            </w:pPr>
          </w:p>
        </w:tc>
        <w:tc>
          <w:tcPr>
            <w:tcW w:w="2127" w:type="dxa"/>
          </w:tcPr>
          <w:p w14:paraId="6615C444" w14:textId="77777777" w:rsidR="00AC3328" w:rsidRPr="00097E26" w:rsidRDefault="00AC3328" w:rsidP="00097E26">
            <w:pPr>
              <w:spacing w:before="120" w:after="120"/>
              <w:rPr>
                <w:rFonts w:ascii="Arial" w:eastAsiaTheme="minorEastAsia" w:hAnsi="Arial" w:cs="Arial"/>
                <w:bCs/>
                <w:sz w:val="20"/>
                <w:lang w:eastAsia="ja-JP"/>
              </w:rPr>
            </w:pPr>
          </w:p>
        </w:tc>
        <w:tc>
          <w:tcPr>
            <w:tcW w:w="3935" w:type="dxa"/>
          </w:tcPr>
          <w:p w14:paraId="6C1744FC" w14:textId="77777777" w:rsidR="00AC3328" w:rsidRPr="00097E26" w:rsidRDefault="00AC3328" w:rsidP="00097E26">
            <w:pPr>
              <w:spacing w:before="120" w:after="120"/>
              <w:rPr>
                <w:rFonts w:ascii="Arial" w:eastAsiaTheme="minorEastAsia" w:hAnsi="Arial" w:cs="Arial"/>
                <w:bCs/>
                <w:sz w:val="20"/>
                <w:lang w:eastAsia="ja-JP"/>
              </w:rPr>
            </w:pPr>
          </w:p>
        </w:tc>
      </w:tr>
      <w:tr w:rsidR="00AC3328" w:rsidRPr="00B72DDB" w14:paraId="59AA176E" w14:textId="77777777" w:rsidTr="00A5791D">
        <w:tc>
          <w:tcPr>
            <w:tcW w:w="2800" w:type="dxa"/>
          </w:tcPr>
          <w:p w14:paraId="1260A4EA" w14:textId="77777777" w:rsidR="009330A0" w:rsidRPr="00097E26" w:rsidRDefault="009330A0" w:rsidP="00097E26">
            <w:pPr>
              <w:spacing w:before="120" w:after="120"/>
              <w:rPr>
                <w:rFonts w:ascii="Arial" w:eastAsiaTheme="minorEastAsia" w:hAnsi="Arial" w:cs="Arial"/>
                <w:bCs/>
                <w:sz w:val="20"/>
                <w:lang w:eastAsia="ja-JP"/>
              </w:rPr>
            </w:pPr>
          </w:p>
        </w:tc>
        <w:tc>
          <w:tcPr>
            <w:tcW w:w="2799" w:type="dxa"/>
          </w:tcPr>
          <w:p w14:paraId="20A369A5" w14:textId="77777777" w:rsidR="00AC3328" w:rsidRPr="00097E26" w:rsidRDefault="00AC3328" w:rsidP="00097E26">
            <w:pPr>
              <w:spacing w:before="120" w:after="120"/>
              <w:rPr>
                <w:rFonts w:ascii="Arial" w:eastAsiaTheme="minorEastAsia" w:hAnsi="Arial" w:cs="Arial"/>
                <w:bCs/>
                <w:sz w:val="20"/>
                <w:lang w:eastAsia="ja-JP"/>
              </w:rPr>
            </w:pPr>
          </w:p>
        </w:tc>
        <w:tc>
          <w:tcPr>
            <w:tcW w:w="2334" w:type="dxa"/>
          </w:tcPr>
          <w:p w14:paraId="3818A11B" w14:textId="77777777" w:rsidR="00AC3328" w:rsidRPr="00097E26" w:rsidRDefault="00AC3328" w:rsidP="00097E26">
            <w:pPr>
              <w:spacing w:before="120" w:after="120"/>
              <w:rPr>
                <w:rFonts w:ascii="Arial" w:eastAsiaTheme="minorEastAsia" w:hAnsi="Arial" w:cs="Arial"/>
                <w:bCs/>
                <w:sz w:val="20"/>
                <w:lang w:eastAsia="ja-JP"/>
              </w:rPr>
            </w:pPr>
          </w:p>
        </w:tc>
        <w:tc>
          <w:tcPr>
            <w:tcW w:w="2127" w:type="dxa"/>
          </w:tcPr>
          <w:p w14:paraId="23E94B32" w14:textId="77777777" w:rsidR="00AC3328" w:rsidRPr="00097E26" w:rsidRDefault="00AC3328" w:rsidP="00097E26">
            <w:pPr>
              <w:spacing w:before="120" w:after="120"/>
              <w:rPr>
                <w:rFonts w:ascii="Arial" w:eastAsiaTheme="minorEastAsia" w:hAnsi="Arial" w:cs="Arial"/>
                <w:bCs/>
                <w:sz w:val="20"/>
                <w:lang w:eastAsia="ja-JP"/>
              </w:rPr>
            </w:pPr>
          </w:p>
        </w:tc>
        <w:tc>
          <w:tcPr>
            <w:tcW w:w="3935" w:type="dxa"/>
          </w:tcPr>
          <w:p w14:paraId="47F69475" w14:textId="77777777" w:rsidR="00AC3328" w:rsidRPr="00097E26" w:rsidRDefault="00AC3328" w:rsidP="00097E26">
            <w:pPr>
              <w:spacing w:before="120" w:after="120"/>
              <w:rPr>
                <w:rFonts w:ascii="Arial" w:eastAsiaTheme="minorEastAsia" w:hAnsi="Arial" w:cs="Arial"/>
                <w:bCs/>
                <w:sz w:val="20"/>
                <w:lang w:eastAsia="ja-JP"/>
              </w:rPr>
            </w:pPr>
          </w:p>
        </w:tc>
      </w:tr>
      <w:tr w:rsidR="00AC3328" w:rsidRPr="00B72DDB" w14:paraId="0635DD30" w14:textId="77777777" w:rsidTr="00A5791D">
        <w:tc>
          <w:tcPr>
            <w:tcW w:w="2800" w:type="dxa"/>
          </w:tcPr>
          <w:p w14:paraId="2EAA631F" w14:textId="77777777" w:rsidR="009330A0" w:rsidRPr="00097E26" w:rsidRDefault="009330A0" w:rsidP="00097E26">
            <w:pPr>
              <w:spacing w:before="120" w:after="120"/>
              <w:rPr>
                <w:rFonts w:ascii="Arial" w:eastAsiaTheme="minorEastAsia" w:hAnsi="Arial" w:cs="Arial"/>
                <w:bCs/>
                <w:sz w:val="20"/>
                <w:lang w:eastAsia="ja-JP"/>
              </w:rPr>
            </w:pPr>
          </w:p>
        </w:tc>
        <w:tc>
          <w:tcPr>
            <w:tcW w:w="2799" w:type="dxa"/>
          </w:tcPr>
          <w:p w14:paraId="59A959ED" w14:textId="77777777" w:rsidR="00AC3328" w:rsidRPr="00097E26" w:rsidRDefault="00AC3328" w:rsidP="00097E26">
            <w:pPr>
              <w:spacing w:before="120" w:after="120"/>
              <w:rPr>
                <w:rFonts w:ascii="Arial" w:eastAsiaTheme="minorEastAsia" w:hAnsi="Arial" w:cs="Arial"/>
                <w:bCs/>
                <w:sz w:val="20"/>
                <w:lang w:eastAsia="ja-JP"/>
              </w:rPr>
            </w:pPr>
          </w:p>
        </w:tc>
        <w:tc>
          <w:tcPr>
            <w:tcW w:w="2334" w:type="dxa"/>
          </w:tcPr>
          <w:p w14:paraId="50EBC5BE" w14:textId="77777777" w:rsidR="00AC3328" w:rsidRPr="00097E26" w:rsidRDefault="00AC3328" w:rsidP="00097E26">
            <w:pPr>
              <w:spacing w:before="120" w:after="120"/>
              <w:rPr>
                <w:rFonts w:ascii="Arial" w:eastAsiaTheme="minorEastAsia" w:hAnsi="Arial" w:cs="Arial"/>
                <w:bCs/>
                <w:sz w:val="20"/>
                <w:lang w:eastAsia="ja-JP"/>
              </w:rPr>
            </w:pPr>
          </w:p>
        </w:tc>
        <w:tc>
          <w:tcPr>
            <w:tcW w:w="2127" w:type="dxa"/>
          </w:tcPr>
          <w:p w14:paraId="000DF267" w14:textId="77777777" w:rsidR="00AC3328" w:rsidRPr="00097E26" w:rsidRDefault="00AC3328" w:rsidP="00097E26">
            <w:pPr>
              <w:spacing w:before="120" w:after="120"/>
              <w:rPr>
                <w:rFonts w:ascii="Arial" w:eastAsiaTheme="minorEastAsia" w:hAnsi="Arial" w:cs="Arial"/>
                <w:bCs/>
                <w:sz w:val="20"/>
                <w:lang w:eastAsia="ja-JP"/>
              </w:rPr>
            </w:pPr>
          </w:p>
        </w:tc>
        <w:tc>
          <w:tcPr>
            <w:tcW w:w="3935" w:type="dxa"/>
          </w:tcPr>
          <w:p w14:paraId="32190DDE" w14:textId="77777777" w:rsidR="00AC3328" w:rsidRPr="00097E26" w:rsidRDefault="00AC3328" w:rsidP="00097E26">
            <w:pPr>
              <w:spacing w:before="120" w:after="120"/>
              <w:rPr>
                <w:rFonts w:ascii="Arial" w:eastAsiaTheme="minorEastAsia" w:hAnsi="Arial" w:cs="Arial"/>
                <w:bCs/>
                <w:sz w:val="20"/>
                <w:lang w:eastAsia="ja-JP"/>
              </w:rPr>
            </w:pPr>
          </w:p>
        </w:tc>
      </w:tr>
    </w:tbl>
    <w:p w14:paraId="0F9565C0" w14:textId="77777777" w:rsidR="0066283A" w:rsidRPr="00B72DDB" w:rsidRDefault="0066283A" w:rsidP="00530761">
      <w:pPr>
        <w:rPr>
          <w:rFonts w:ascii="Arial" w:hAnsi="Arial" w:cs="Arial"/>
          <w:b/>
          <w:sz w:val="20"/>
        </w:rPr>
        <w:sectPr w:rsidR="0066283A" w:rsidRPr="00B72DDB" w:rsidSect="00303393">
          <w:pgSz w:w="16840" w:h="11900" w:orient="landscape"/>
          <w:pgMar w:top="907" w:right="1701" w:bottom="907" w:left="1134" w:header="720" w:footer="720" w:gutter="0"/>
          <w:cols w:space="720"/>
          <w:formProt w:val="0"/>
          <w:docGrid w:linePitch="326"/>
        </w:sectPr>
      </w:pPr>
    </w:p>
    <w:p w14:paraId="716D3BD5" w14:textId="77777777" w:rsidR="00873484" w:rsidRPr="00B72DDB" w:rsidRDefault="00873484" w:rsidP="002A3B6B">
      <w:pPr>
        <w:spacing w:after="0"/>
        <w:jc w:val="center"/>
        <w:rPr>
          <w:rFonts w:ascii="Arial" w:hAnsi="Arial" w:cs="Arial"/>
          <w:b/>
          <w:sz w:val="28"/>
          <w:szCs w:val="28"/>
        </w:rPr>
      </w:pPr>
      <w:r w:rsidRPr="00B72DDB">
        <w:rPr>
          <w:rFonts w:ascii="Arial" w:hAnsi="Arial" w:cs="Arial"/>
          <w:b/>
          <w:sz w:val="28"/>
          <w:szCs w:val="28"/>
        </w:rPr>
        <w:lastRenderedPageBreak/>
        <w:t>SCHEDULE 5 - GOVERNANCE</w:t>
      </w:r>
    </w:p>
    <w:p w14:paraId="069D465B" w14:textId="77777777" w:rsidR="00530761" w:rsidRPr="00B72DDB" w:rsidRDefault="00530761" w:rsidP="002A3B6B">
      <w:pPr>
        <w:pStyle w:val="ListParagraph"/>
        <w:ind w:left="0"/>
        <w:jc w:val="center"/>
        <w:rPr>
          <w:rFonts w:ascii="Arial" w:hAnsi="Arial" w:cs="Arial"/>
          <w:b/>
          <w:sz w:val="20"/>
          <w:szCs w:val="20"/>
        </w:rPr>
      </w:pPr>
    </w:p>
    <w:p w14:paraId="5AA0BACB" w14:textId="77777777" w:rsidR="005A0C28" w:rsidRPr="00B72DDB" w:rsidRDefault="13036B43" w:rsidP="00BD2B2B">
      <w:pPr>
        <w:pStyle w:val="ListParagraph"/>
        <w:numPr>
          <w:ilvl w:val="0"/>
          <w:numId w:val="13"/>
        </w:numPr>
        <w:ind w:left="0" w:firstLine="0"/>
        <w:contextualSpacing/>
        <w:jc w:val="center"/>
        <w:outlineLvl w:val="1"/>
        <w:rPr>
          <w:rFonts w:ascii="Arial" w:hAnsi="Arial" w:cs="Arial"/>
          <w:b/>
          <w:bCs/>
        </w:rPr>
      </w:pPr>
      <w:bookmarkStart w:id="111" w:name="_Toc343591413"/>
      <w:bookmarkStart w:id="112" w:name="_Toc157691467"/>
      <w:r w:rsidRPr="3A896EAF">
        <w:rPr>
          <w:rFonts w:ascii="Arial" w:hAnsi="Arial" w:cs="Arial"/>
          <w:b/>
          <w:bCs/>
        </w:rPr>
        <w:t>Commissioner Roles and Responsibilities</w:t>
      </w:r>
      <w:bookmarkEnd w:id="111"/>
      <w:bookmarkEnd w:id="112"/>
    </w:p>
    <w:p w14:paraId="632ADE40" w14:textId="77777777" w:rsidR="00530761" w:rsidRPr="00B72DDB" w:rsidRDefault="00530761" w:rsidP="3A896EAF">
      <w:pPr>
        <w:spacing w:after="0"/>
        <w:contextualSpacing/>
        <w:jc w:val="center"/>
        <w:rPr>
          <w:rFonts w:ascii="Arial" w:hAnsi="Arial" w:cs="Arial"/>
          <w:sz w:val="20"/>
        </w:rPr>
      </w:pPr>
    </w:p>
    <w:p w14:paraId="7E9D3BA7" w14:textId="77777777" w:rsidR="00AE23F9" w:rsidRPr="00B72DDB" w:rsidRDefault="00AE23F9" w:rsidP="002A3B6B">
      <w:pPr>
        <w:spacing w:after="0"/>
        <w:contextualSpacing/>
        <w:jc w:val="center"/>
        <w:rPr>
          <w:rFonts w:ascii="Arial" w:hAnsi="Arial" w:cs="Arial"/>
          <w:sz w:val="20"/>
        </w:rPr>
      </w:pPr>
    </w:p>
    <w:tbl>
      <w:tblPr>
        <w:tblStyle w:val="TableGrid"/>
        <w:tblW w:w="0" w:type="auto"/>
        <w:tblInd w:w="786" w:type="dxa"/>
        <w:tblLook w:val="04A0" w:firstRow="1" w:lastRow="0" w:firstColumn="1" w:lastColumn="0" w:noHBand="0" w:noVBand="1"/>
        <w:tblCaption w:val="Schedule 5C Commissioner Roles and Responsibilities"/>
      </w:tblPr>
      <w:tblGrid>
        <w:gridCol w:w="4261"/>
        <w:gridCol w:w="4261"/>
      </w:tblGrid>
      <w:tr w:rsidR="00530761" w:rsidRPr="00B72DDB" w14:paraId="722FCE16" w14:textId="77777777" w:rsidTr="00A476F7">
        <w:trPr>
          <w:tblHeader/>
        </w:trPr>
        <w:tc>
          <w:tcPr>
            <w:tcW w:w="4261" w:type="dxa"/>
            <w:shd w:val="clear" w:color="auto" w:fill="D9D9D9" w:themeFill="background1" w:themeFillShade="D9"/>
          </w:tcPr>
          <w:p w14:paraId="1C9A83BA" w14:textId="77777777" w:rsidR="00530761" w:rsidRPr="00A5791D" w:rsidRDefault="00530761" w:rsidP="00A5791D">
            <w:pPr>
              <w:spacing w:before="120" w:after="120"/>
              <w:rPr>
                <w:rFonts w:ascii="Arial" w:eastAsiaTheme="minorEastAsia" w:hAnsi="Arial" w:cs="Arial"/>
                <w:b/>
                <w:sz w:val="20"/>
              </w:rPr>
            </w:pPr>
            <w:r w:rsidRPr="00A5791D">
              <w:rPr>
                <w:rFonts w:ascii="Arial" w:eastAsiaTheme="minorEastAsia" w:hAnsi="Arial" w:cs="Arial"/>
                <w:b/>
                <w:sz w:val="20"/>
              </w:rPr>
              <w:t>Co-ordinating Commissioner</w:t>
            </w:r>
            <w:r w:rsidR="008A4390" w:rsidRPr="00A5791D">
              <w:rPr>
                <w:rFonts w:ascii="Arial" w:eastAsiaTheme="minorEastAsia" w:hAnsi="Arial" w:cs="Arial"/>
                <w:b/>
                <w:sz w:val="20"/>
              </w:rPr>
              <w:t>/Commissioner</w:t>
            </w:r>
          </w:p>
        </w:tc>
        <w:tc>
          <w:tcPr>
            <w:tcW w:w="4261" w:type="dxa"/>
            <w:shd w:val="clear" w:color="auto" w:fill="D9D9D9" w:themeFill="background1" w:themeFillShade="D9"/>
          </w:tcPr>
          <w:p w14:paraId="4868A932" w14:textId="77777777" w:rsidR="00530761" w:rsidRPr="00A5791D" w:rsidRDefault="00530761" w:rsidP="00A5791D">
            <w:pPr>
              <w:spacing w:before="120" w:after="120"/>
              <w:rPr>
                <w:rFonts w:ascii="Arial" w:eastAsiaTheme="minorEastAsia" w:hAnsi="Arial" w:cs="Arial"/>
                <w:b/>
                <w:sz w:val="20"/>
              </w:rPr>
            </w:pPr>
            <w:r w:rsidRPr="00A5791D">
              <w:rPr>
                <w:rFonts w:ascii="Arial" w:eastAsiaTheme="minorEastAsia" w:hAnsi="Arial" w:cs="Arial"/>
                <w:b/>
                <w:sz w:val="20"/>
              </w:rPr>
              <w:t>Role/Responsibility</w:t>
            </w:r>
          </w:p>
        </w:tc>
      </w:tr>
      <w:tr w:rsidR="00530761" w:rsidRPr="00B72DDB" w14:paraId="5BBAA1BF" w14:textId="77777777" w:rsidTr="004E5E18">
        <w:tc>
          <w:tcPr>
            <w:tcW w:w="4261" w:type="dxa"/>
          </w:tcPr>
          <w:p w14:paraId="7B4EFEE0" w14:textId="3E2F1577" w:rsidR="00A2750B" w:rsidRPr="00B72DDB" w:rsidRDefault="00530761" w:rsidP="00A5791D">
            <w:pPr>
              <w:spacing w:before="120" w:after="120"/>
              <w:rPr>
                <w:rFonts w:ascii="Arial" w:hAnsi="Arial" w:cs="Arial"/>
                <w:sz w:val="20"/>
              </w:rPr>
            </w:pPr>
            <w:r w:rsidRPr="00B72DDB">
              <w:rPr>
                <w:rFonts w:ascii="Arial" w:hAnsi="Arial" w:cs="Arial"/>
                <w:b/>
                <w:sz w:val="20"/>
              </w:rPr>
              <w:t>Insert text locally</w:t>
            </w:r>
            <w:r w:rsidR="00071082">
              <w:rPr>
                <w:rFonts w:ascii="Arial" w:hAnsi="Arial" w:cs="Arial"/>
                <w:b/>
                <w:sz w:val="20"/>
              </w:rPr>
              <w:t xml:space="preserve"> </w:t>
            </w:r>
            <w:r w:rsidR="00071082" w:rsidRPr="00A5791D">
              <w:rPr>
                <w:rFonts w:ascii="Arial" w:eastAsiaTheme="minorEastAsia" w:hAnsi="Arial" w:cs="Arial"/>
                <w:b/>
                <w:sz w:val="20"/>
              </w:rPr>
              <w:t>or</w:t>
            </w:r>
            <w:r w:rsidR="00071082">
              <w:rPr>
                <w:rFonts w:ascii="Arial" w:hAnsi="Arial" w:cs="Arial"/>
                <w:b/>
                <w:sz w:val="20"/>
              </w:rPr>
              <w:t xml:space="preserve"> state Not Applicable</w:t>
            </w:r>
          </w:p>
          <w:p w14:paraId="2094E298" w14:textId="77777777" w:rsidR="00530761" w:rsidRPr="00B72DDB" w:rsidRDefault="00530761" w:rsidP="00102633">
            <w:pPr>
              <w:pStyle w:val="ListParagraph"/>
              <w:ind w:left="0"/>
              <w:contextualSpacing/>
              <w:rPr>
                <w:rFonts w:ascii="Arial" w:hAnsi="Arial" w:cs="Arial"/>
                <w:sz w:val="20"/>
                <w:szCs w:val="20"/>
              </w:rPr>
            </w:pPr>
          </w:p>
        </w:tc>
        <w:tc>
          <w:tcPr>
            <w:tcW w:w="4261" w:type="dxa"/>
          </w:tcPr>
          <w:p w14:paraId="0AC5A794" w14:textId="77777777" w:rsidR="00530761" w:rsidRPr="00097E26" w:rsidRDefault="00530761" w:rsidP="00097E26">
            <w:pPr>
              <w:spacing w:before="120" w:after="120"/>
              <w:rPr>
                <w:rFonts w:ascii="Arial" w:eastAsiaTheme="minorEastAsia" w:hAnsi="Arial" w:cs="Arial"/>
                <w:bCs/>
                <w:sz w:val="20"/>
                <w:lang w:eastAsia="ja-JP"/>
              </w:rPr>
            </w:pPr>
          </w:p>
        </w:tc>
      </w:tr>
      <w:tr w:rsidR="00A2750B" w:rsidRPr="00B72DDB" w14:paraId="02D6548E" w14:textId="77777777" w:rsidTr="004E5E18">
        <w:tc>
          <w:tcPr>
            <w:tcW w:w="4261" w:type="dxa"/>
          </w:tcPr>
          <w:p w14:paraId="100A5302" w14:textId="77777777" w:rsidR="00A2750B" w:rsidRPr="00097E26" w:rsidRDefault="00A2750B" w:rsidP="00097E26">
            <w:pPr>
              <w:spacing w:before="120" w:after="120"/>
              <w:rPr>
                <w:rFonts w:ascii="Arial" w:eastAsiaTheme="minorEastAsia" w:hAnsi="Arial" w:cs="Arial"/>
                <w:bCs/>
                <w:sz w:val="20"/>
                <w:lang w:eastAsia="ja-JP"/>
              </w:rPr>
            </w:pPr>
          </w:p>
        </w:tc>
        <w:tc>
          <w:tcPr>
            <w:tcW w:w="4261" w:type="dxa"/>
          </w:tcPr>
          <w:p w14:paraId="771F3237" w14:textId="77777777" w:rsidR="00A2750B" w:rsidRPr="00097E26" w:rsidRDefault="00A2750B" w:rsidP="00097E26">
            <w:pPr>
              <w:spacing w:before="120" w:after="120"/>
              <w:rPr>
                <w:rFonts w:ascii="Arial" w:eastAsiaTheme="minorEastAsia" w:hAnsi="Arial" w:cs="Arial"/>
                <w:bCs/>
                <w:sz w:val="20"/>
                <w:lang w:eastAsia="ja-JP"/>
              </w:rPr>
            </w:pPr>
          </w:p>
        </w:tc>
      </w:tr>
      <w:tr w:rsidR="00A2750B" w:rsidRPr="00B72DDB" w14:paraId="4BFEB0B9" w14:textId="77777777" w:rsidTr="004E5E18">
        <w:tc>
          <w:tcPr>
            <w:tcW w:w="4261" w:type="dxa"/>
          </w:tcPr>
          <w:p w14:paraId="06AB685E" w14:textId="77777777" w:rsidR="00A2750B" w:rsidRPr="00097E26" w:rsidRDefault="00A2750B" w:rsidP="00097E26">
            <w:pPr>
              <w:spacing w:before="120" w:after="120"/>
              <w:rPr>
                <w:rFonts w:ascii="Arial" w:eastAsiaTheme="minorEastAsia" w:hAnsi="Arial" w:cs="Arial"/>
                <w:bCs/>
                <w:sz w:val="20"/>
                <w:lang w:eastAsia="ja-JP"/>
              </w:rPr>
            </w:pPr>
          </w:p>
        </w:tc>
        <w:tc>
          <w:tcPr>
            <w:tcW w:w="4261" w:type="dxa"/>
          </w:tcPr>
          <w:p w14:paraId="78CF83C2" w14:textId="77777777" w:rsidR="00A2750B" w:rsidRPr="00097E26" w:rsidRDefault="00A2750B" w:rsidP="00097E26">
            <w:pPr>
              <w:spacing w:before="120" w:after="120"/>
              <w:rPr>
                <w:rFonts w:ascii="Arial" w:eastAsiaTheme="minorEastAsia" w:hAnsi="Arial" w:cs="Arial"/>
                <w:bCs/>
                <w:sz w:val="20"/>
                <w:lang w:eastAsia="ja-JP"/>
              </w:rPr>
            </w:pPr>
          </w:p>
        </w:tc>
      </w:tr>
      <w:tr w:rsidR="00A2750B" w:rsidRPr="00B72DDB" w14:paraId="5B2C4734" w14:textId="77777777" w:rsidTr="004E5E18">
        <w:tc>
          <w:tcPr>
            <w:tcW w:w="4261" w:type="dxa"/>
          </w:tcPr>
          <w:p w14:paraId="6D6C58F2" w14:textId="77777777" w:rsidR="00A2750B" w:rsidRPr="00097E26" w:rsidRDefault="00A2750B" w:rsidP="00097E26">
            <w:pPr>
              <w:spacing w:before="120" w:after="120"/>
              <w:rPr>
                <w:rFonts w:ascii="Arial" w:eastAsiaTheme="minorEastAsia" w:hAnsi="Arial" w:cs="Arial"/>
                <w:bCs/>
                <w:sz w:val="20"/>
                <w:lang w:eastAsia="ja-JP"/>
              </w:rPr>
            </w:pPr>
          </w:p>
        </w:tc>
        <w:tc>
          <w:tcPr>
            <w:tcW w:w="4261" w:type="dxa"/>
          </w:tcPr>
          <w:p w14:paraId="709D3CA4" w14:textId="77777777" w:rsidR="00A2750B" w:rsidRPr="00097E26" w:rsidRDefault="00A2750B" w:rsidP="00097E26">
            <w:pPr>
              <w:spacing w:before="120" w:after="120"/>
              <w:rPr>
                <w:rFonts w:ascii="Arial" w:eastAsiaTheme="minorEastAsia" w:hAnsi="Arial" w:cs="Arial"/>
                <w:bCs/>
                <w:sz w:val="20"/>
                <w:lang w:eastAsia="ja-JP"/>
              </w:rPr>
            </w:pPr>
          </w:p>
        </w:tc>
      </w:tr>
      <w:tr w:rsidR="00A2750B" w:rsidRPr="00B72DDB" w14:paraId="01529F39" w14:textId="77777777" w:rsidTr="004E5E18">
        <w:tc>
          <w:tcPr>
            <w:tcW w:w="4261" w:type="dxa"/>
          </w:tcPr>
          <w:p w14:paraId="4F3701E4" w14:textId="77777777" w:rsidR="00A2750B" w:rsidRPr="00097E26" w:rsidRDefault="00A2750B" w:rsidP="00097E26">
            <w:pPr>
              <w:spacing w:before="120" w:after="120"/>
              <w:rPr>
                <w:rFonts w:ascii="Arial" w:eastAsiaTheme="minorEastAsia" w:hAnsi="Arial" w:cs="Arial"/>
                <w:bCs/>
                <w:sz w:val="20"/>
                <w:lang w:eastAsia="ja-JP"/>
              </w:rPr>
            </w:pPr>
          </w:p>
        </w:tc>
        <w:tc>
          <w:tcPr>
            <w:tcW w:w="4261" w:type="dxa"/>
          </w:tcPr>
          <w:p w14:paraId="0C505828" w14:textId="77777777" w:rsidR="00A2750B" w:rsidRPr="00097E26" w:rsidRDefault="00A2750B" w:rsidP="00097E26">
            <w:pPr>
              <w:spacing w:before="120" w:after="120"/>
              <w:rPr>
                <w:rFonts w:ascii="Arial" w:eastAsiaTheme="minorEastAsia" w:hAnsi="Arial" w:cs="Arial"/>
                <w:bCs/>
                <w:sz w:val="20"/>
                <w:lang w:eastAsia="ja-JP"/>
              </w:rPr>
            </w:pPr>
          </w:p>
        </w:tc>
      </w:tr>
      <w:tr w:rsidR="00A2750B" w:rsidRPr="00B72DDB" w14:paraId="09A8779B" w14:textId="77777777" w:rsidTr="004E5E18">
        <w:tc>
          <w:tcPr>
            <w:tcW w:w="4261" w:type="dxa"/>
          </w:tcPr>
          <w:p w14:paraId="4E550BE8" w14:textId="77777777" w:rsidR="00A2750B" w:rsidRPr="00097E26" w:rsidRDefault="00A2750B" w:rsidP="00097E26">
            <w:pPr>
              <w:spacing w:before="120" w:after="120"/>
              <w:rPr>
                <w:rFonts w:ascii="Arial" w:eastAsiaTheme="minorEastAsia" w:hAnsi="Arial" w:cs="Arial"/>
                <w:bCs/>
                <w:sz w:val="20"/>
                <w:lang w:eastAsia="ja-JP"/>
              </w:rPr>
            </w:pPr>
          </w:p>
        </w:tc>
        <w:tc>
          <w:tcPr>
            <w:tcW w:w="4261" w:type="dxa"/>
          </w:tcPr>
          <w:p w14:paraId="2FB68F69" w14:textId="77777777" w:rsidR="00A2750B" w:rsidRPr="00097E26" w:rsidRDefault="00A2750B" w:rsidP="00097E26">
            <w:pPr>
              <w:spacing w:before="120" w:after="120"/>
              <w:rPr>
                <w:rFonts w:ascii="Arial" w:eastAsiaTheme="minorEastAsia" w:hAnsi="Arial" w:cs="Arial"/>
                <w:bCs/>
                <w:sz w:val="20"/>
                <w:lang w:eastAsia="ja-JP"/>
              </w:rPr>
            </w:pPr>
          </w:p>
        </w:tc>
      </w:tr>
    </w:tbl>
    <w:p w14:paraId="1F011B3A" w14:textId="77777777" w:rsidR="006C3E8F" w:rsidRPr="00B72DDB" w:rsidRDefault="006C3E8F" w:rsidP="0016400C">
      <w:pPr>
        <w:spacing w:after="0"/>
        <w:rPr>
          <w:rFonts w:ascii="Arial" w:hAnsi="Arial" w:cs="Arial"/>
          <w:b/>
          <w:sz w:val="20"/>
        </w:rPr>
      </w:pPr>
    </w:p>
    <w:p w14:paraId="087E301A" w14:textId="77777777" w:rsidR="006C3E8F" w:rsidRPr="00B72DDB" w:rsidRDefault="006C3E8F" w:rsidP="0016400C">
      <w:pPr>
        <w:spacing w:after="0"/>
        <w:rPr>
          <w:rFonts w:ascii="Arial" w:hAnsi="Arial" w:cs="Arial"/>
          <w:b/>
          <w:sz w:val="20"/>
        </w:rPr>
        <w:sectPr w:rsidR="006C3E8F" w:rsidRPr="00B72DDB" w:rsidSect="00303393">
          <w:pgSz w:w="11900" w:h="16840"/>
          <w:pgMar w:top="1701" w:right="907" w:bottom="1134" w:left="907" w:header="720" w:footer="720" w:gutter="0"/>
          <w:cols w:space="720"/>
          <w:formProt w:val="0"/>
        </w:sectPr>
      </w:pPr>
    </w:p>
    <w:p w14:paraId="2B7F0E13" w14:textId="77777777" w:rsidR="003C081A" w:rsidRPr="00F037A8" w:rsidRDefault="003C081A" w:rsidP="003C081A">
      <w:pPr>
        <w:widowControl w:val="0"/>
        <w:spacing w:after="0"/>
        <w:rPr>
          <w:rFonts w:ascii="Arial" w:hAnsi="Arial" w:cs="Arial"/>
        </w:rPr>
      </w:pPr>
    </w:p>
    <w:p w14:paraId="6C08197A" w14:textId="49430762" w:rsidR="00873484" w:rsidRPr="00B72DDB" w:rsidRDefault="00873484" w:rsidP="00102633">
      <w:pPr>
        <w:pStyle w:val="Heading1"/>
        <w:spacing w:line="240" w:lineRule="auto"/>
      </w:pPr>
      <w:bookmarkStart w:id="113" w:name="_Toc157691468"/>
      <w:bookmarkStart w:id="114" w:name="_Hlk84250492"/>
      <w:r w:rsidRPr="00B72DDB">
        <w:t>SCHEDULE 6 – CONTRACT MANAGEMENT, REPORTING AND INFORMATION REQUIREMENTS</w:t>
      </w:r>
      <w:bookmarkEnd w:id="113"/>
    </w:p>
    <w:p w14:paraId="0DC65AD4" w14:textId="77777777" w:rsidR="00530761" w:rsidRPr="00B72DDB" w:rsidRDefault="00530761">
      <w:pPr>
        <w:pStyle w:val="ListParagraph"/>
        <w:ind w:left="0"/>
        <w:rPr>
          <w:rFonts w:ascii="Arial" w:hAnsi="Arial" w:cs="Arial"/>
          <w:b/>
          <w:sz w:val="20"/>
          <w:szCs w:val="20"/>
        </w:rPr>
      </w:pPr>
    </w:p>
    <w:p w14:paraId="4E60BD7C" w14:textId="2F3F1F79" w:rsidR="00AD74B9" w:rsidRDefault="00530761" w:rsidP="00BD2B2B">
      <w:pPr>
        <w:pStyle w:val="ListParagraph"/>
        <w:numPr>
          <w:ilvl w:val="0"/>
          <w:numId w:val="8"/>
        </w:numPr>
        <w:ind w:left="0" w:firstLine="0"/>
        <w:contextualSpacing/>
        <w:jc w:val="center"/>
        <w:outlineLvl w:val="1"/>
        <w:rPr>
          <w:rFonts w:ascii="Arial" w:hAnsi="Arial" w:cs="Arial"/>
          <w:b/>
        </w:rPr>
      </w:pPr>
      <w:bookmarkStart w:id="115" w:name="_Toc343591418"/>
      <w:bookmarkStart w:id="116" w:name="_Toc157691469"/>
      <w:r w:rsidRPr="00B72DDB">
        <w:rPr>
          <w:rFonts w:ascii="Arial" w:hAnsi="Arial" w:cs="Arial"/>
          <w:b/>
        </w:rPr>
        <w:t>Reporting Requirements</w:t>
      </w:r>
      <w:bookmarkEnd w:id="115"/>
      <w:bookmarkEnd w:id="116"/>
    </w:p>
    <w:bookmarkEnd w:id="114"/>
    <w:p w14:paraId="296D852C" w14:textId="77777777" w:rsidR="0081575A" w:rsidRDefault="0081575A" w:rsidP="00B80378">
      <w:pPr>
        <w:pStyle w:val="ListParagraph"/>
        <w:ind w:left="0"/>
        <w:contextualSpacing/>
        <w:rPr>
          <w:rFonts w:ascii="Arial" w:hAnsi="Arial" w:cs="Arial"/>
          <w:bCs/>
          <w:sz w:val="20"/>
          <w:szCs w:val="20"/>
        </w:rPr>
      </w:pPr>
    </w:p>
    <w:p w14:paraId="2E3E453F" w14:textId="77777777" w:rsidR="00433AE1" w:rsidRDefault="00433AE1" w:rsidP="00B80378">
      <w:pPr>
        <w:pStyle w:val="ListParagraph"/>
        <w:ind w:left="0"/>
        <w:contextualSpacing/>
        <w:rPr>
          <w:rFonts w:ascii="Arial" w:hAnsi="Arial" w:cs="Arial"/>
          <w:bCs/>
          <w:sz w:val="20"/>
          <w:szCs w:val="20"/>
        </w:rPr>
      </w:pPr>
    </w:p>
    <w:tbl>
      <w:tblPr>
        <w:tblStyle w:val="TableGrid"/>
        <w:tblW w:w="14029" w:type="dxa"/>
        <w:tblLayout w:type="fixed"/>
        <w:tblLook w:val="04A0" w:firstRow="1" w:lastRow="0" w:firstColumn="1" w:lastColumn="0" w:noHBand="0" w:noVBand="1"/>
        <w:tblCaption w:val="Schedule 6A Reporting Requirements"/>
      </w:tblPr>
      <w:tblGrid>
        <w:gridCol w:w="562"/>
        <w:gridCol w:w="5103"/>
        <w:gridCol w:w="2268"/>
        <w:gridCol w:w="2268"/>
        <w:gridCol w:w="2268"/>
        <w:gridCol w:w="1560"/>
      </w:tblGrid>
      <w:tr w:rsidR="0081575A" w:rsidRPr="00B72DDB" w14:paraId="0F2DBFB3" w14:textId="77777777" w:rsidTr="000116F0">
        <w:trPr>
          <w:tblHeader/>
        </w:trPr>
        <w:tc>
          <w:tcPr>
            <w:tcW w:w="562" w:type="dxa"/>
            <w:shd w:val="clear" w:color="auto" w:fill="D9D9D9" w:themeFill="background1" w:themeFillShade="D9"/>
          </w:tcPr>
          <w:p w14:paraId="5A22E30A" w14:textId="77777777" w:rsidR="0081575A" w:rsidRPr="00B72DDB" w:rsidRDefault="0081575A" w:rsidP="00A5791D">
            <w:pPr>
              <w:widowControl w:val="0"/>
              <w:spacing w:before="120" w:after="120"/>
              <w:rPr>
                <w:rFonts w:ascii="Arial" w:hAnsi="Arial" w:cs="Arial"/>
                <w:b/>
                <w:sz w:val="20"/>
              </w:rPr>
            </w:pPr>
          </w:p>
        </w:tc>
        <w:tc>
          <w:tcPr>
            <w:tcW w:w="5103" w:type="dxa"/>
            <w:shd w:val="clear" w:color="auto" w:fill="D9D9D9" w:themeFill="background1" w:themeFillShade="D9"/>
          </w:tcPr>
          <w:p w14:paraId="75C1CB8E" w14:textId="4D8749B1" w:rsidR="0081575A" w:rsidRPr="00B72DDB" w:rsidRDefault="0081575A" w:rsidP="00A5791D">
            <w:pPr>
              <w:widowControl w:val="0"/>
              <w:spacing w:before="120" w:after="120"/>
              <w:rPr>
                <w:rFonts w:ascii="Arial" w:hAnsi="Arial" w:cs="Arial"/>
                <w:b/>
                <w:sz w:val="20"/>
              </w:rPr>
            </w:pPr>
          </w:p>
        </w:tc>
        <w:tc>
          <w:tcPr>
            <w:tcW w:w="2268" w:type="dxa"/>
            <w:shd w:val="clear" w:color="auto" w:fill="D9D9D9" w:themeFill="background1" w:themeFillShade="D9"/>
          </w:tcPr>
          <w:p w14:paraId="068CEF09" w14:textId="5C1D8584" w:rsidR="0081575A" w:rsidRPr="00B72DDB" w:rsidRDefault="0081575A" w:rsidP="00A5791D">
            <w:pPr>
              <w:widowControl w:val="0"/>
              <w:spacing w:before="120" w:after="120"/>
              <w:rPr>
                <w:rFonts w:ascii="Arial" w:hAnsi="Arial" w:cs="Arial"/>
                <w:b/>
                <w:sz w:val="20"/>
              </w:rPr>
            </w:pPr>
            <w:r w:rsidRPr="00B72DDB">
              <w:rPr>
                <w:rFonts w:ascii="Arial" w:hAnsi="Arial" w:cs="Arial"/>
                <w:b/>
                <w:sz w:val="20"/>
              </w:rPr>
              <w:t>Reporting Period</w:t>
            </w:r>
          </w:p>
        </w:tc>
        <w:tc>
          <w:tcPr>
            <w:tcW w:w="2268" w:type="dxa"/>
            <w:shd w:val="clear" w:color="auto" w:fill="D9D9D9" w:themeFill="background1" w:themeFillShade="D9"/>
          </w:tcPr>
          <w:p w14:paraId="67BADEC5" w14:textId="77777777" w:rsidR="0081575A" w:rsidRPr="00B72DDB" w:rsidRDefault="0081575A" w:rsidP="00A5791D">
            <w:pPr>
              <w:widowControl w:val="0"/>
              <w:spacing w:before="120" w:after="120"/>
              <w:rPr>
                <w:rFonts w:ascii="Arial" w:hAnsi="Arial" w:cs="Arial"/>
                <w:b/>
                <w:sz w:val="20"/>
              </w:rPr>
            </w:pPr>
            <w:r w:rsidRPr="00B72DDB">
              <w:rPr>
                <w:rFonts w:ascii="Arial" w:hAnsi="Arial" w:cs="Arial"/>
                <w:b/>
                <w:sz w:val="20"/>
              </w:rPr>
              <w:t>Format of Report</w:t>
            </w:r>
          </w:p>
        </w:tc>
        <w:tc>
          <w:tcPr>
            <w:tcW w:w="2268" w:type="dxa"/>
            <w:shd w:val="clear" w:color="auto" w:fill="D9D9D9" w:themeFill="background1" w:themeFillShade="D9"/>
          </w:tcPr>
          <w:p w14:paraId="070115BE" w14:textId="77777777" w:rsidR="0081575A" w:rsidRPr="00B72DDB" w:rsidRDefault="0081575A" w:rsidP="00A5791D">
            <w:pPr>
              <w:widowControl w:val="0"/>
              <w:spacing w:before="120" w:after="120"/>
              <w:rPr>
                <w:rFonts w:ascii="Arial" w:hAnsi="Arial" w:cs="Arial"/>
                <w:b/>
                <w:sz w:val="20"/>
              </w:rPr>
            </w:pPr>
            <w:r w:rsidRPr="00B72DDB">
              <w:rPr>
                <w:rFonts w:ascii="Arial" w:hAnsi="Arial" w:cs="Arial"/>
                <w:b/>
                <w:sz w:val="20"/>
              </w:rPr>
              <w:t>Timing and Method for delivery of Report</w:t>
            </w:r>
          </w:p>
        </w:tc>
        <w:tc>
          <w:tcPr>
            <w:tcW w:w="1560" w:type="dxa"/>
            <w:shd w:val="clear" w:color="auto" w:fill="D9D9D9" w:themeFill="background1" w:themeFillShade="D9"/>
          </w:tcPr>
          <w:p w14:paraId="4FABDC42" w14:textId="72100A2B" w:rsidR="0081575A" w:rsidRPr="00B72DDB" w:rsidRDefault="0081575A" w:rsidP="00A5791D">
            <w:pPr>
              <w:widowControl w:val="0"/>
              <w:spacing w:before="120" w:after="120"/>
              <w:rPr>
                <w:rFonts w:ascii="Arial" w:hAnsi="Arial" w:cs="Arial"/>
                <w:b/>
                <w:sz w:val="20"/>
              </w:rPr>
            </w:pPr>
            <w:r>
              <w:rPr>
                <w:rFonts w:ascii="Arial" w:hAnsi="Arial" w:cs="Arial"/>
                <w:b/>
                <w:sz w:val="20"/>
              </w:rPr>
              <w:t>Service category</w:t>
            </w:r>
          </w:p>
        </w:tc>
      </w:tr>
      <w:tr w:rsidR="0081575A" w:rsidRPr="00B72DDB" w14:paraId="6A829AC1" w14:textId="77777777" w:rsidTr="000116F0">
        <w:tc>
          <w:tcPr>
            <w:tcW w:w="562" w:type="dxa"/>
            <w:shd w:val="clear" w:color="auto" w:fill="D9D9D9" w:themeFill="background1" w:themeFillShade="D9"/>
          </w:tcPr>
          <w:p w14:paraId="1DEB4EC2" w14:textId="77777777" w:rsidR="0081575A" w:rsidRPr="00B72DDB" w:rsidRDefault="0081575A" w:rsidP="00A5791D">
            <w:pPr>
              <w:widowControl w:val="0"/>
              <w:spacing w:before="120" w:after="120"/>
              <w:rPr>
                <w:rFonts w:ascii="Arial" w:hAnsi="Arial" w:cs="Arial"/>
                <w:b/>
                <w:sz w:val="20"/>
              </w:rPr>
            </w:pPr>
          </w:p>
        </w:tc>
        <w:tc>
          <w:tcPr>
            <w:tcW w:w="5103" w:type="dxa"/>
            <w:shd w:val="clear" w:color="auto" w:fill="D9D9D9" w:themeFill="background1" w:themeFillShade="D9"/>
          </w:tcPr>
          <w:p w14:paraId="691FE2D5" w14:textId="0C330FA1" w:rsidR="0081575A" w:rsidRPr="00B72DDB" w:rsidRDefault="0081575A" w:rsidP="00A5791D">
            <w:pPr>
              <w:widowControl w:val="0"/>
              <w:spacing w:before="120" w:after="120"/>
              <w:rPr>
                <w:rFonts w:ascii="Arial" w:hAnsi="Arial" w:cs="Arial"/>
                <w:b/>
                <w:sz w:val="20"/>
              </w:rPr>
            </w:pPr>
            <w:r w:rsidRPr="00B72DDB">
              <w:rPr>
                <w:rFonts w:ascii="Arial" w:hAnsi="Arial" w:cs="Arial"/>
                <w:b/>
                <w:sz w:val="20"/>
              </w:rPr>
              <w:t>National Requirements Reported Centrally</w:t>
            </w:r>
          </w:p>
        </w:tc>
        <w:tc>
          <w:tcPr>
            <w:tcW w:w="2268" w:type="dxa"/>
            <w:shd w:val="clear" w:color="auto" w:fill="D9D9D9" w:themeFill="background1" w:themeFillShade="D9"/>
          </w:tcPr>
          <w:p w14:paraId="074DF70D" w14:textId="77777777" w:rsidR="0081575A" w:rsidRPr="00B72DDB" w:rsidRDefault="0081575A" w:rsidP="00A5791D">
            <w:pPr>
              <w:widowControl w:val="0"/>
              <w:spacing w:before="120" w:after="120"/>
              <w:rPr>
                <w:rFonts w:ascii="Arial" w:hAnsi="Arial" w:cs="Arial"/>
                <w:sz w:val="20"/>
              </w:rPr>
            </w:pPr>
          </w:p>
        </w:tc>
        <w:tc>
          <w:tcPr>
            <w:tcW w:w="2268" w:type="dxa"/>
            <w:shd w:val="clear" w:color="auto" w:fill="D9D9D9" w:themeFill="background1" w:themeFillShade="D9"/>
          </w:tcPr>
          <w:p w14:paraId="550B4FE4" w14:textId="77777777" w:rsidR="0081575A" w:rsidRPr="00B72DDB" w:rsidRDefault="0081575A" w:rsidP="00A5791D">
            <w:pPr>
              <w:widowControl w:val="0"/>
              <w:spacing w:before="120" w:after="120"/>
              <w:rPr>
                <w:rFonts w:ascii="Arial" w:hAnsi="Arial" w:cs="Arial"/>
                <w:sz w:val="20"/>
              </w:rPr>
            </w:pPr>
          </w:p>
        </w:tc>
        <w:tc>
          <w:tcPr>
            <w:tcW w:w="2268" w:type="dxa"/>
            <w:shd w:val="clear" w:color="auto" w:fill="D9D9D9" w:themeFill="background1" w:themeFillShade="D9"/>
          </w:tcPr>
          <w:p w14:paraId="2E04B113" w14:textId="77777777" w:rsidR="0081575A" w:rsidRPr="00B72DDB" w:rsidRDefault="0081575A" w:rsidP="00A5791D">
            <w:pPr>
              <w:widowControl w:val="0"/>
              <w:spacing w:before="120" w:after="120"/>
              <w:rPr>
                <w:rFonts w:ascii="Arial" w:hAnsi="Arial" w:cs="Arial"/>
                <w:sz w:val="20"/>
              </w:rPr>
            </w:pPr>
          </w:p>
        </w:tc>
        <w:tc>
          <w:tcPr>
            <w:tcW w:w="1560" w:type="dxa"/>
            <w:shd w:val="clear" w:color="auto" w:fill="D9D9D9" w:themeFill="background1" w:themeFillShade="D9"/>
          </w:tcPr>
          <w:p w14:paraId="0509F82D" w14:textId="77777777" w:rsidR="0081575A" w:rsidRPr="00B72DDB" w:rsidRDefault="0081575A" w:rsidP="00A5791D">
            <w:pPr>
              <w:widowControl w:val="0"/>
              <w:spacing w:before="120" w:after="120"/>
              <w:rPr>
                <w:rFonts w:ascii="Arial" w:hAnsi="Arial" w:cs="Arial"/>
                <w:sz w:val="20"/>
              </w:rPr>
            </w:pPr>
          </w:p>
        </w:tc>
      </w:tr>
      <w:tr w:rsidR="0081575A" w:rsidRPr="00B72DDB" w14:paraId="57844156" w14:textId="77777777" w:rsidTr="000116F0">
        <w:tc>
          <w:tcPr>
            <w:tcW w:w="562" w:type="dxa"/>
          </w:tcPr>
          <w:p w14:paraId="6AAE1DB9" w14:textId="508771C7" w:rsidR="0081575A" w:rsidRPr="00EF4033" w:rsidRDefault="0081575A" w:rsidP="00A5791D">
            <w:pPr>
              <w:pStyle w:val="ListParagraph"/>
              <w:widowControl w:val="0"/>
              <w:spacing w:before="120" w:after="120"/>
              <w:ind w:left="644" w:hanging="622"/>
              <w:rPr>
                <w:rFonts w:ascii="Arial" w:hAnsi="Arial" w:cs="Arial"/>
                <w:b/>
                <w:bCs/>
                <w:sz w:val="20"/>
                <w:szCs w:val="20"/>
              </w:rPr>
            </w:pPr>
            <w:r w:rsidRPr="00EF4033">
              <w:rPr>
                <w:rFonts w:ascii="Arial" w:hAnsi="Arial" w:cs="Arial"/>
                <w:b/>
                <w:bCs/>
                <w:sz w:val="20"/>
                <w:szCs w:val="20"/>
              </w:rPr>
              <w:t>1</w:t>
            </w:r>
          </w:p>
        </w:tc>
        <w:tc>
          <w:tcPr>
            <w:tcW w:w="5103" w:type="dxa"/>
          </w:tcPr>
          <w:p w14:paraId="2F77D819" w14:textId="23CC2B84" w:rsidR="0081575A" w:rsidRPr="0081575A" w:rsidRDefault="0081575A" w:rsidP="00A5791D">
            <w:pPr>
              <w:widowControl w:val="0"/>
              <w:spacing w:before="120" w:after="120"/>
              <w:rPr>
                <w:rFonts w:ascii="Arial" w:hAnsi="Arial" w:cs="Arial"/>
                <w:sz w:val="20"/>
              </w:rPr>
            </w:pPr>
            <w:r w:rsidRPr="0081575A">
              <w:rPr>
                <w:rFonts w:ascii="Arial" w:hAnsi="Arial" w:cs="Arial"/>
                <w:sz w:val="20"/>
              </w:rPr>
              <w:t xml:space="preserve">As specified in the Schedule of Approved Collections published at </w:t>
            </w:r>
            <w:hyperlink r:id="rId50">
              <w:r w:rsidRPr="0081575A">
                <w:rPr>
                  <w:rStyle w:val="Hyperlink"/>
                  <w:rFonts w:ascii="Arial" w:hAnsi="Arial" w:cs="Arial"/>
                  <w:sz w:val="20"/>
                </w:rPr>
                <w:t>https://digital.nhs.uk/isce/publication/nhs-standard-contract-approved-collections</w:t>
              </w:r>
            </w:hyperlink>
          </w:p>
          <w:p w14:paraId="23AA05D5" w14:textId="77777777" w:rsidR="0081575A" w:rsidRPr="0081575A" w:rsidRDefault="0081575A" w:rsidP="00A5791D">
            <w:pPr>
              <w:widowControl w:val="0"/>
              <w:spacing w:before="120" w:after="120"/>
              <w:rPr>
                <w:rFonts w:ascii="Arial" w:hAnsi="Arial" w:cs="Arial"/>
                <w:sz w:val="20"/>
              </w:rPr>
            </w:pPr>
            <w:r w:rsidRPr="0081575A">
              <w:rPr>
                <w:rFonts w:ascii="Arial" w:hAnsi="Arial" w:cs="Arial"/>
                <w:sz w:val="20"/>
              </w:rPr>
              <w:t>where mandated for and as applicable to the Provider and the Services</w:t>
            </w:r>
          </w:p>
        </w:tc>
        <w:tc>
          <w:tcPr>
            <w:tcW w:w="2268" w:type="dxa"/>
          </w:tcPr>
          <w:p w14:paraId="4CAE928C"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As set out in relevant Guidance</w:t>
            </w:r>
          </w:p>
        </w:tc>
        <w:tc>
          <w:tcPr>
            <w:tcW w:w="2268" w:type="dxa"/>
          </w:tcPr>
          <w:p w14:paraId="6038DA5A"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As set out in relevant Guidance</w:t>
            </w:r>
          </w:p>
        </w:tc>
        <w:tc>
          <w:tcPr>
            <w:tcW w:w="2268" w:type="dxa"/>
          </w:tcPr>
          <w:p w14:paraId="001D9234"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As set out in relevant Guidance</w:t>
            </w:r>
          </w:p>
        </w:tc>
        <w:tc>
          <w:tcPr>
            <w:tcW w:w="1560" w:type="dxa"/>
          </w:tcPr>
          <w:p w14:paraId="097E90C3" w14:textId="77777777" w:rsidR="0081575A" w:rsidRPr="00B72DDB" w:rsidRDefault="0081575A" w:rsidP="00A5791D">
            <w:pPr>
              <w:widowControl w:val="0"/>
              <w:spacing w:before="120" w:after="120"/>
              <w:rPr>
                <w:rFonts w:ascii="Arial" w:hAnsi="Arial" w:cs="Arial"/>
                <w:b/>
                <w:sz w:val="20"/>
              </w:rPr>
            </w:pPr>
            <w:r w:rsidRPr="00B72DDB">
              <w:rPr>
                <w:rFonts w:ascii="Arial" w:hAnsi="Arial" w:cs="Arial"/>
                <w:b/>
                <w:sz w:val="20"/>
              </w:rPr>
              <w:t>All</w:t>
            </w:r>
          </w:p>
        </w:tc>
      </w:tr>
      <w:tr w:rsidR="0081575A" w:rsidRPr="00B72DDB" w14:paraId="426B1B6A" w14:textId="77777777" w:rsidTr="000116F0">
        <w:tc>
          <w:tcPr>
            <w:tcW w:w="562" w:type="dxa"/>
          </w:tcPr>
          <w:p w14:paraId="3D7F28BD" w14:textId="7BC2B28E" w:rsidR="0081575A" w:rsidRPr="00EF4033" w:rsidRDefault="0081575A" w:rsidP="00A5791D">
            <w:pPr>
              <w:pStyle w:val="ListParagraph"/>
              <w:widowControl w:val="0"/>
              <w:spacing w:before="120" w:after="120"/>
              <w:ind w:left="644" w:hanging="622"/>
              <w:rPr>
                <w:rFonts w:ascii="Arial" w:hAnsi="Arial" w:cs="Arial"/>
                <w:b/>
                <w:bCs/>
                <w:sz w:val="20"/>
                <w:szCs w:val="20"/>
              </w:rPr>
            </w:pPr>
            <w:r w:rsidRPr="00EF4033">
              <w:rPr>
                <w:rFonts w:ascii="Arial" w:hAnsi="Arial" w:cs="Arial"/>
                <w:b/>
                <w:bCs/>
                <w:sz w:val="20"/>
                <w:szCs w:val="20"/>
              </w:rPr>
              <w:t>1a</w:t>
            </w:r>
          </w:p>
        </w:tc>
        <w:tc>
          <w:tcPr>
            <w:tcW w:w="5103" w:type="dxa"/>
          </w:tcPr>
          <w:p w14:paraId="07CB66D0" w14:textId="0F9FBE7C" w:rsidR="0081575A" w:rsidRPr="004E1C64" w:rsidRDefault="0081575A" w:rsidP="00A5791D">
            <w:pPr>
              <w:pStyle w:val="ListParagraph"/>
              <w:widowControl w:val="0"/>
              <w:spacing w:before="120" w:after="120"/>
              <w:ind w:left="33" w:hanging="11"/>
              <w:rPr>
                <w:rFonts w:ascii="Arial" w:hAnsi="Arial" w:cs="Arial"/>
                <w:sz w:val="20"/>
                <w:szCs w:val="20"/>
              </w:rPr>
            </w:pPr>
            <w:r w:rsidRPr="092E100F">
              <w:rPr>
                <w:rFonts w:ascii="Arial" w:hAnsi="Arial" w:cs="Arial"/>
                <w:sz w:val="20"/>
                <w:szCs w:val="20"/>
              </w:rPr>
              <w:t>Without prejudice to 1 above, daily submissions of</w:t>
            </w:r>
            <w:r>
              <w:rPr>
                <w:rFonts w:ascii="Arial" w:hAnsi="Arial" w:cs="Arial"/>
                <w:sz w:val="20"/>
                <w:szCs w:val="20"/>
              </w:rPr>
              <w:t xml:space="preserve"> </w:t>
            </w:r>
            <w:r w:rsidRPr="092E100F">
              <w:rPr>
                <w:rFonts w:ascii="Arial" w:hAnsi="Arial" w:cs="Arial"/>
                <w:sz w:val="20"/>
                <w:szCs w:val="20"/>
              </w:rPr>
              <w:t xml:space="preserve">timely Emergency Care Data Sets, in accordance with </w:t>
            </w:r>
            <w:r w:rsidRPr="00C108C1">
              <w:rPr>
                <w:rFonts w:ascii="Arial" w:hAnsi="Arial" w:cs="Arial"/>
                <w:sz w:val="20"/>
                <w:szCs w:val="20"/>
              </w:rPr>
              <w:t>DAPB0092-2062</w:t>
            </w:r>
            <w:r w:rsidRPr="092E100F">
              <w:rPr>
                <w:rFonts w:ascii="Arial" w:hAnsi="Arial" w:cs="Arial"/>
                <w:sz w:val="20"/>
                <w:szCs w:val="20"/>
              </w:rPr>
              <w:t xml:space="preserve"> and with detailed requirements published at </w:t>
            </w:r>
            <w:hyperlink r:id="rId51">
              <w:r w:rsidRPr="092E100F">
                <w:rPr>
                  <w:rStyle w:val="Hyperlink"/>
                  <w:rFonts w:ascii="Arial" w:hAnsi="Arial" w:cs="Arial"/>
                  <w:sz w:val="20"/>
                  <w:szCs w:val="20"/>
                </w:rPr>
                <w:t>https://digital.nhs.uk/data-and-information/data-collections-and-data-sets/data-sets/emergency-care-data-set-ecds/ecds-latest-update</w:t>
              </w:r>
            </w:hyperlink>
          </w:p>
        </w:tc>
        <w:tc>
          <w:tcPr>
            <w:tcW w:w="2268" w:type="dxa"/>
          </w:tcPr>
          <w:p w14:paraId="2133F74E" w14:textId="77777777" w:rsidR="0081575A" w:rsidRPr="00B72DDB" w:rsidRDefault="0081575A" w:rsidP="00A5791D">
            <w:pPr>
              <w:widowControl w:val="0"/>
              <w:spacing w:before="120" w:after="120"/>
              <w:rPr>
                <w:rFonts w:ascii="Arial" w:hAnsi="Arial" w:cs="Arial"/>
                <w:sz w:val="20"/>
              </w:rPr>
            </w:pPr>
            <w:r>
              <w:rPr>
                <w:rFonts w:ascii="Arial" w:hAnsi="Arial" w:cs="Arial"/>
                <w:sz w:val="20"/>
              </w:rPr>
              <w:t>As set out in relevant Guidance</w:t>
            </w:r>
          </w:p>
        </w:tc>
        <w:tc>
          <w:tcPr>
            <w:tcW w:w="2268" w:type="dxa"/>
          </w:tcPr>
          <w:p w14:paraId="61A33896" w14:textId="77777777" w:rsidR="0081575A" w:rsidRPr="00B72DDB" w:rsidRDefault="0081575A" w:rsidP="00A5791D">
            <w:pPr>
              <w:widowControl w:val="0"/>
              <w:spacing w:before="120" w:after="120"/>
              <w:rPr>
                <w:rFonts w:ascii="Arial" w:hAnsi="Arial" w:cs="Arial"/>
                <w:sz w:val="20"/>
              </w:rPr>
            </w:pPr>
            <w:r>
              <w:rPr>
                <w:rFonts w:ascii="Arial" w:hAnsi="Arial" w:cs="Arial"/>
                <w:sz w:val="20"/>
              </w:rPr>
              <w:t>As set out in relevant Guidance</w:t>
            </w:r>
          </w:p>
        </w:tc>
        <w:tc>
          <w:tcPr>
            <w:tcW w:w="2268" w:type="dxa"/>
          </w:tcPr>
          <w:p w14:paraId="4DBEB6BF" w14:textId="77777777" w:rsidR="0081575A" w:rsidRPr="00B72DDB" w:rsidRDefault="0081575A" w:rsidP="00A5791D">
            <w:pPr>
              <w:widowControl w:val="0"/>
              <w:spacing w:before="120" w:after="120"/>
              <w:rPr>
                <w:rFonts w:ascii="Arial" w:hAnsi="Arial" w:cs="Arial"/>
                <w:sz w:val="20"/>
              </w:rPr>
            </w:pPr>
            <w:r>
              <w:rPr>
                <w:rFonts w:ascii="Arial" w:hAnsi="Arial" w:cs="Arial"/>
                <w:sz w:val="20"/>
              </w:rPr>
              <w:t>Daily</w:t>
            </w:r>
          </w:p>
        </w:tc>
        <w:tc>
          <w:tcPr>
            <w:tcW w:w="1560" w:type="dxa"/>
          </w:tcPr>
          <w:p w14:paraId="28759894" w14:textId="77777777" w:rsidR="0081575A" w:rsidRPr="00B72DDB" w:rsidRDefault="0081575A" w:rsidP="00A5791D">
            <w:pPr>
              <w:widowControl w:val="0"/>
              <w:spacing w:before="120" w:after="120"/>
              <w:rPr>
                <w:rFonts w:ascii="Arial" w:hAnsi="Arial" w:cs="Arial"/>
                <w:b/>
                <w:sz w:val="20"/>
              </w:rPr>
            </w:pPr>
            <w:r>
              <w:rPr>
                <w:rFonts w:ascii="Arial" w:hAnsi="Arial" w:cs="Arial"/>
                <w:b/>
                <w:bCs/>
                <w:sz w:val="20"/>
              </w:rPr>
              <w:t>A+E, U</w:t>
            </w:r>
          </w:p>
        </w:tc>
      </w:tr>
      <w:tr w:rsidR="0081575A" w:rsidRPr="00B72DDB" w14:paraId="6749F842" w14:textId="77777777" w:rsidTr="000116F0">
        <w:tc>
          <w:tcPr>
            <w:tcW w:w="562" w:type="dxa"/>
            <w:tcBorders>
              <w:bottom w:val="single" w:sz="4" w:space="0" w:color="auto"/>
            </w:tcBorders>
          </w:tcPr>
          <w:p w14:paraId="215802EA" w14:textId="0224FB95" w:rsidR="0081575A" w:rsidRPr="00EF4033" w:rsidRDefault="0081575A" w:rsidP="00A5791D">
            <w:pPr>
              <w:pStyle w:val="ListParagraph"/>
              <w:widowControl w:val="0"/>
              <w:spacing w:before="120" w:after="120"/>
              <w:ind w:left="644" w:hanging="622"/>
              <w:rPr>
                <w:rFonts w:ascii="Arial" w:hAnsi="Arial" w:cs="Arial"/>
                <w:b/>
                <w:bCs/>
                <w:sz w:val="20"/>
                <w:szCs w:val="20"/>
              </w:rPr>
            </w:pPr>
            <w:r w:rsidRPr="00EF4033">
              <w:rPr>
                <w:rFonts w:ascii="Arial" w:hAnsi="Arial" w:cs="Arial"/>
                <w:b/>
                <w:bCs/>
                <w:sz w:val="20"/>
                <w:szCs w:val="20"/>
              </w:rPr>
              <w:t>2</w:t>
            </w:r>
          </w:p>
        </w:tc>
        <w:tc>
          <w:tcPr>
            <w:tcW w:w="5103" w:type="dxa"/>
            <w:tcBorders>
              <w:bottom w:val="single" w:sz="4" w:space="0" w:color="auto"/>
            </w:tcBorders>
          </w:tcPr>
          <w:p w14:paraId="22078D72" w14:textId="7E586CEF" w:rsidR="0081575A" w:rsidRPr="0081575A" w:rsidRDefault="0081575A" w:rsidP="00A5791D">
            <w:pPr>
              <w:widowControl w:val="0"/>
              <w:spacing w:before="120" w:after="120"/>
              <w:rPr>
                <w:rFonts w:ascii="Arial" w:hAnsi="Arial" w:cs="Arial"/>
                <w:sz w:val="20"/>
              </w:rPr>
            </w:pPr>
            <w:r w:rsidRPr="0081575A">
              <w:rPr>
                <w:rFonts w:ascii="Arial" w:hAnsi="Arial" w:cs="Arial"/>
                <w:bCs/>
                <w:sz w:val="20"/>
              </w:rPr>
              <w:t>Patient</w:t>
            </w:r>
            <w:r w:rsidRPr="0081575A">
              <w:rPr>
                <w:rFonts w:ascii="Arial" w:hAnsi="Arial" w:cs="Arial"/>
                <w:sz w:val="20"/>
              </w:rPr>
              <w:t xml:space="preserve"> Reported Outcome Measures (PROMS)</w:t>
            </w:r>
          </w:p>
          <w:p w14:paraId="16CA2363" w14:textId="4A9EEC3D" w:rsidR="0081575A" w:rsidRPr="0081575A" w:rsidRDefault="0081575A" w:rsidP="00A5791D">
            <w:pPr>
              <w:widowControl w:val="0"/>
              <w:spacing w:before="120" w:after="120"/>
              <w:rPr>
                <w:rFonts w:ascii="Arial" w:hAnsi="Arial" w:cs="Arial"/>
                <w:sz w:val="20"/>
              </w:rPr>
            </w:pPr>
            <w:hyperlink r:id="rId52" w:history="1">
              <w:r w:rsidRPr="00853F21">
                <w:rPr>
                  <w:rStyle w:val="Hyperlink"/>
                  <w:rFonts w:ascii="Arial" w:hAnsi="Arial" w:cs="Arial"/>
                  <w:sz w:val="20"/>
                </w:rPr>
                <w:t>https://digital.nhs.uk/data-and-information/data-tools-and-services/data-services/patient-reported-outcome-measures-proms</w:t>
              </w:r>
            </w:hyperlink>
          </w:p>
        </w:tc>
        <w:tc>
          <w:tcPr>
            <w:tcW w:w="2268" w:type="dxa"/>
            <w:tcBorders>
              <w:bottom w:val="single" w:sz="4" w:space="0" w:color="auto"/>
            </w:tcBorders>
          </w:tcPr>
          <w:p w14:paraId="63BC3FB0"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As set out in relevant Guidance</w:t>
            </w:r>
          </w:p>
        </w:tc>
        <w:tc>
          <w:tcPr>
            <w:tcW w:w="2268" w:type="dxa"/>
            <w:tcBorders>
              <w:bottom w:val="single" w:sz="4" w:space="0" w:color="auto"/>
            </w:tcBorders>
          </w:tcPr>
          <w:p w14:paraId="47E44204"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As set out in relevant Guidance</w:t>
            </w:r>
          </w:p>
        </w:tc>
        <w:tc>
          <w:tcPr>
            <w:tcW w:w="2268" w:type="dxa"/>
            <w:tcBorders>
              <w:bottom w:val="single" w:sz="4" w:space="0" w:color="auto"/>
            </w:tcBorders>
          </w:tcPr>
          <w:p w14:paraId="1AC56FB1"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As set out in relevant Guidance</w:t>
            </w:r>
          </w:p>
        </w:tc>
        <w:tc>
          <w:tcPr>
            <w:tcW w:w="1560" w:type="dxa"/>
            <w:tcBorders>
              <w:bottom w:val="single" w:sz="4" w:space="0" w:color="auto"/>
            </w:tcBorders>
          </w:tcPr>
          <w:p w14:paraId="235AA3C8" w14:textId="77777777" w:rsidR="0081575A" w:rsidRPr="00B72DDB" w:rsidRDefault="0081575A" w:rsidP="00A5791D">
            <w:pPr>
              <w:widowControl w:val="0"/>
              <w:spacing w:before="120" w:after="120"/>
              <w:rPr>
                <w:rFonts w:ascii="Arial" w:hAnsi="Arial" w:cs="Arial"/>
                <w:b/>
                <w:sz w:val="20"/>
              </w:rPr>
            </w:pPr>
            <w:r w:rsidRPr="00B72DDB">
              <w:rPr>
                <w:rFonts w:ascii="Arial" w:hAnsi="Arial" w:cs="Arial"/>
                <w:b/>
                <w:sz w:val="20"/>
              </w:rPr>
              <w:t>All</w:t>
            </w:r>
          </w:p>
        </w:tc>
      </w:tr>
      <w:tr w:rsidR="0081575A" w:rsidRPr="00B72DDB" w14:paraId="272FCB73" w14:textId="77777777" w:rsidTr="000116F0">
        <w:tc>
          <w:tcPr>
            <w:tcW w:w="562" w:type="dxa"/>
            <w:shd w:val="clear" w:color="auto" w:fill="D9D9D9" w:themeFill="background1" w:themeFillShade="D9"/>
          </w:tcPr>
          <w:p w14:paraId="14032F9A" w14:textId="77777777" w:rsidR="0081575A" w:rsidRPr="00B72DDB" w:rsidRDefault="0081575A" w:rsidP="00A5791D">
            <w:pPr>
              <w:pStyle w:val="ListParagraph"/>
              <w:widowControl w:val="0"/>
              <w:spacing w:before="120" w:after="120"/>
              <w:ind w:left="0"/>
              <w:rPr>
                <w:rFonts w:ascii="Arial" w:hAnsi="Arial" w:cs="Arial"/>
                <w:b/>
                <w:sz w:val="20"/>
                <w:szCs w:val="20"/>
              </w:rPr>
            </w:pPr>
          </w:p>
        </w:tc>
        <w:tc>
          <w:tcPr>
            <w:tcW w:w="5103" w:type="dxa"/>
            <w:shd w:val="clear" w:color="auto" w:fill="D9D9D9" w:themeFill="background1" w:themeFillShade="D9"/>
          </w:tcPr>
          <w:p w14:paraId="37E3EFBB" w14:textId="1A99A95E" w:rsidR="0081575A" w:rsidRPr="00B72DDB" w:rsidRDefault="0081575A" w:rsidP="00A5791D">
            <w:pPr>
              <w:pStyle w:val="ListParagraph"/>
              <w:widowControl w:val="0"/>
              <w:spacing w:before="120" w:after="120"/>
              <w:ind w:left="0"/>
              <w:rPr>
                <w:rFonts w:ascii="Arial" w:hAnsi="Arial" w:cs="Arial"/>
                <w:b/>
                <w:sz w:val="20"/>
                <w:szCs w:val="20"/>
              </w:rPr>
            </w:pPr>
            <w:bookmarkStart w:id="117" w:name="_Hlk127298676"/>
            <w:r w:rsidRPr="00B72DDB">
              <w:rPr>
                <w:rFonts w:ascii="Arial" w:hAnsi="Arial" w:cs="Arial"/>
                <w:b/>
                <w:sz w:val="20"/>
                <w:szCs w:val="20"/>
              </w:rPr>
              <w:t>National Requirements Reported Locally</w:t>
            </w:r>
          </w:p>
        </w:tc>
        <w:tc>
          <w:tcPr>
            <w:tcW w:w="2268" w:type="dxa"/>
            <w:shd w:val="clear" w:color="auto" w:fill="D9D9D9" w:themeFill="background1" w:themeFillShade="D9"/>
          </w:tcPr>
          <w:p w14:paraId="3E70AB48" w14:textId="77777777" w:rsidR="0081575A" w:rsidRPr="00B72DDB" w:rsidRDefault="0081575A" w:rsidP="00A5791D">
            <w:pPr>
              <w:widowControl w:val="0"/>
              <w:spacing w:before="120" w:after="120"/>
              <w:rPr>
                <w:rFonts w:ascii="Arial" w:hAnsi="Arial" w:cs="Arial"/>
                <w:sz w:val="20"/>
              </w:rPr>
            </w:pPr>
          </w:p>
        </w:tc>
        <w:tc>
          <w:tcPr>
            <w:tcW w:w="2268" w:type="dxa"/>
            <w:shd w:val="clear" w:color="auto" w:fill="D9D9D9" w:themeFill="background1" w:themeFillShade="D9"/>
          </w:tcPr>
          <w:p w14:paraId="0367B48A" w14:textId="77777777" w:rsidR="0081575A" w:rsidRPr="00B72DDB" w:rsidRDefault="0081575A" w:rsidP="00A5791D">
            <w:pPr>
              <w:widowControl w:val="0"/>
              <w:spacing w:before="120" w:after="120"/>
              <w:rPr>
                <w:rFonts w:ascii="Arial" w:hAnsi="Arial" w:cs="Arial"/>
                <w:sz w:val="20"/>
              </w:rPr>
            </w:pPr>
          </w:p>
        </w:tc>
        <w:tc>
          <w:tcPr>
            <w:tcW w:w="2268" w:type="dxa"/>
            <w:shd w:val="clear" w:color="auto" w:fill="D9D9D9" w:themeFill="background1" w:themeFillShade="D9"/>
          </w:tcPr>
          <w:p w14:paraId="3C85BB45" w14:textId="77777777" w:rsidR="0081575A" w:rsidRPr="00B72DDB" w:rsidRDefault="0081575A" w:rsidP="00A5791D">
            <w:pPr>
              <w:widowControl w:val="0"/>
              <w:spacing w:before="120" w:after="120"/>
              <w:rPr>
                <w:rFonts w:ascii="Arial" w:hAnsi="Arial" w:cs="Arial"/>
                <w:sz w:val="20"/>
              </w:rPr>
            </w:pPr>
          </w:p>
        </w:tc>
        <w:tc>
          <w:tcPr>
            <w:tcW w:w="1560" w:type="dxa"/>
            <w:shd w:val="clear" w:color="auto" w:fill="D9D9D9" w:themeFill="background1" w:themeFillShade="D9"/>
          </w:tcPr>
          <w:p w14:paraId="716E1530" w14:textId="77777777" w:rsidR="0081575A" w:rsidRPr="00B72DDB" w:rsidRDefault="0081575A" w:rsidP="00A5791D">
            <w:pPr>
              <w:widowControl w:val="0"/>
              <w:spacing w:before="120" w:after="120"/>
              <w:rPr>
                <w:rFonts w:ascii="Arial" w:hAnsi="Arial" w:cs="Arial"/>
                <w:b/>
                <w:sz w:val="20"/>
              </w:rPr>
            </w:pPr>
          </w:p>
        </w:tc>
      </w:tr>
      <w:tr w:rsidR="0081575A" w:rsidRPr="00B72DDB" w14:paraId="0F57F883" w14:textId="77777777" w:rsidTr="000116F0">
        <w:tc>
          <w:tcPr>
            <w:tcW w:w="562" w:type="dxa"/>
            <w:shd w:val="clear" w:color="auto" w:fill="FFFFFF" w:themeFill="background1"/>
          </w:tcPr>
          <w:p w14:paraId="38DAAF1F" w14:textId="2305EB3C" w:rsidR="0081575A" w:rsidRPr="00EF4033" w:rsidRDefault="0081575A" w:rsidP="00A5791D">
            <w:pPr>
              <w:widowControl w:val="0"/>
              <w:spacing w:before="120" w:after="120"/>
              <w:ind w:left="734" w:hanging="709"/>
              <w:rPr>
                <w:rFonts w:ascii="Arial" w:hAnsi="Arial" w:cs="Arial"/>
                <w:b/>
                <w:bCs/>
                <w:sz w:val="20"/>
              </w:rPr>
            </w:pPr>
            <w:r w:rsidRPr="00EF4033">
              <w:rPr>
                <w:rFonts w:ascii="Arial" w:hAnsi="Arial" w:cs="Arial"/>
                <w:b/>
                <w:bCs/>
                <w:sz w:val="20"/>
              </w:rPr>
              <w:t>1a</w:t>
            </w:r>
          </w:p>
        </w:tc>
        <w:tc>
          <w:tcPr>
            <w:tcW w:w="5103" w:type="dxa"/>
            <w:shd w:val="clear" w:color="auto" w:fill="FFFFFF" w:themeFill="background1"/>
          </w:tcPr>
          <w:p w14:paraId="6F9CBBBD" w14:textId="19762FFF" w:rsidR="0081575A" w:rsidRPr="00B72DDB" w:rsidRDefault="0081575A" w:rsidP="00A5791D">
            <w:pPr>
              <w:widowControl w:val="0"/>
              <w:spacing w:before="120" w:after="120"/>
              <w:ind w:left="734" w:hanging="709"/>
              <w:rPr>
                <w:rFonts w:ascii="Arial" w:hAnsi="Arial" w:cs="Arial"/>
                <w:sz w:val="20"/>
              </w:rPr>
            </w:pPr>
            <w:r w:rsidRPr="00B72DDB">
              <w:rPr>
                <w:rFonts w:ascii="Arial" w:hAnsi="Arial" w:cs="Arial"/>
                <w:sz w:val="20"/>
              </w:rPr>
              <w:t>Activity and Finance Report</w:t>
            </w:r>
          </w:p>
        </w:tc>
        <w:tc>
          <w:tcPr>
            <w:tcW w:w="2268" w:type="dxa"/>
          </w:tcPr>
          <w:p w14:paraId="6ADB2E01"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Monthly</w:t>
            </w:r>
          </w:p>
        </w:tc>
        <w:tc>
          <w:tcPr>
            <w:tcW w:w="2268" w:type="dxa"/>
          </w:tcPr>
          <w:p w14:paraId="7580CF60" w14:textId="1B513055" w:rsidR="0081575A" w:rsidRPr="00B72DDB" w:rsidRDefault="0081575A" w:rsidP="00A5791D">
            <w:pPr>
              <w:widowControl w:val="0"/>
              <w:spacing w:before="120" w:after="120"/>
              <w:rPr>
                <w:rFonts w:ascii="Arial" w:hAnsi="Arial" w:cs="Arial"/>
                <w:sz w:val="20"/>
              </w:rPr>
            </w:pPr>
            <w:r>
              <w:rPr>
                <w:rFonts w:ascii="Arial" w:hAnsi="Arial" w:cs="Arial"/>
                <w:sz w:val="20"/>
              </w:rPr>
              <w:t>I</w:t>
            </w:r>
            <w:r w:rsidRPr="092E100F">
              <w:rPr>
                <w:rFonts w:ascii="Arial" w:hAnsi="Arial" w:cs="Arial"/>
                <w:sz w:val="20"/>
              </w:rPr>
              <w:t>n the format specified in the relevant Information Standards Notice (DCB2050)</w:t>
            </w:r>
          </w:p>
        </w:tc>
        <w:tc>
          <w:tcPr>
            <w:tcW w:w="2268" w:type="dxa"/>
          </w:tcPr>
          <w:p w14:paraId="69A08F2F" w14:textId="77777777" w:rsidR="0081575A" w:rsidRPr="00B72DDB" w:rsidRDefault="0081575A" w:rsidP="00A5791D">
            <w:pPr>
              <w:widowControl w:val="0"/>
              <w:spacing w:before="120" w:after="120"/>
              <w:rPr>
                <w:rFonts w:ascii="Arial" w:hAnsi="Arial" w:cs="Arial"/>
                <w:sz w:val="20"/>
              </w:rPr>
            </w:pPr>
            <w:r w:rsidRPr="00882091">
              <w:rPr>
                <w:rFonts w:ascii="Arial" w:eastAsia="MS Mincho" w:hAnsi="Arial" w:cs="Arial"/>
                <w:sz w:val="20"/>
                <w:lang w:eastAsia="ja-JP"/>
              </w:rPr>
              <w:t>[For local agreement]</w:t>
            </w:r>
          </w:p>
        </w:tc>
        <w:tc>
          <w:tcPr>
            <w:tcW w:w="1560" w:type="dxa"/>
          </w:tcPr>
          <w:p w14:paraId="4FA1DAE9" w14:textId="77777777" w:rsidR="0081575A" w:rsidRPr="00B72DDB" w:rsidRDefault="0081575A" w:rsidP="00A5791D">
            <w:pPr>
              <w:widowControl w:val="0"/>
              <w:spacing w:before="120" w:after="120"/>
              <w:rPr>
                <w:rFonts w:ascii="Arial" w:hAnsi="Arial" w:cs="Arial"/>
                <w:b/>
                <w:sz w:val="20"/>
              </w:rPr>
            </w:pPr>
            <w:r>
              <w:rPr>
                <w:rFonts w:ascii="Arial" w:hAnsi="Arial" w:cs="Arial"/>
                <w:b/>
                <w:sz w:val="20"/>
              </w:rPr>
              <w:t>A, MH</w:t>
            </w:r>
          </w:p>
        </w:tc>
      </w:tr>
      <w:tr w:rsidR="0081575A" w:rsidRPr="00882091" w14:paraId="7D4B1E99" w14:textId="77777777" w:rsidTr="000116F0">
        <w:tc>
          <w:tcPr>
            <w:tcW w:w="562" w:type="dxa"/>
            <w:shd w:val="clear" w:color="auto" w:fill="FFFFFF" w:themeFill="background1"/>
          </w:tcPr>
          <w:p w14:paraId="05B9C26D" w14:textId="2A0C1C75" w:rsidR="0081575A" w:rsidRPr="00EF4033" w:rsidRDefault="0081575A" w:rsidP="00A5791D">
            <w:pPr>
              <w:widowControl w:val="0"/>
              <w:spacing w:before="120" w:after="120"/>
              <w:ind w:left="734" w:hanging="709"/>
              <w:rPr>
                <w:rFonts w:ascii="Arial" w:hAnsi="Arial" w:cs="Arial"/>
                <w:b/>
                <w:bCs/>
                <w:sz w:val="20"/>
              </w:rPr>
            </w:pPr>
            <w:r w:rsidRPr="00EF4033">
              <w:rPr>
                <w:rFonts w:ascii="Arial" w:hAnsi="Arial" w:cs="Arial"/>
                <w:b/>
                <w:bCs/>
                <w:sz w:val="20"/>
              </w:rPr>
              <w:t>1b</w:t>
            </w:r>
          </w:p>
        </w:tc>
        <w:tc>
          <w:tcPr>
            <w:tcW w:w="5103" w:type="dxa"/>
            <w:shd w:val="clear" w:color="auto" w:fill="FFFFFF" w:themeFill="background1"/>
          </w:tcPr>
          <w:p w14:paraId="3CE5613A" w14:textId="090802C3" w:rsidR="0081575A" w:rsidRPr="00882091" w:rsidRDefault="0081575A" w:rsidP="00A5791D">
            <w:pPr>
              <w:widowControl w:val="0"/>
              <w:spacing w:before="120" w:after="120"/>
              <w:ind w:left="734" w:hanging="709"/>
              <w:rPr>
                <w:rFonts w:ascii="Arial" w:hAnsi="Arial" w:cs="Arial"/>
                <w:sz w:val="20"/>
              </w:rPr>
            </w:pPr>
            <w:bookmarkStart w:id="118" w:name="_Hlk57288111"/>
            <w:bookmarkEnd w:id="117"/>
            <w:r w:rsidRPr="00882091">
              <w:rPr>
                <w:rFonts w:ascii="Arial" w:hAnsi="Arial" w:cs="Arial"/>
                <w:sz w:val="20"/>
              </w:rPr>
              <w:t>Activity and Finance Report</w:t>
            </w:r>
            <w:bookmarkEnd w:id="118"/>
          </w:p>
        </w:tc>
        <w:tc>
          <w:tcPr>
            <w:tcW w:w="2268" w:type="dxa"/>
          </w:tcPr>
          <w:p w14:paraId="46CFCB48" w14:textId="77777777" w:rsidR="0081575A" w:rsidRPr="00882091" w:rsidRDefault="0081575A" w:rsidP="00A5791D">
            <w:pPr>
              <w:widowControl w:val="0"/>
              <w:spacing w:before="120" w:after="120"/>
              <w:rPr>
                <w:rFonts w:ascii="Arial" w:hAnsi="Arial" w:cs="Arial"/>
                <w:sz w:val="20"/>
              </w:rPr>
            </w:pPr>
            <w:r w:rsidRPr="00882091">
              <w:rPr>
                <w:rFonts w:ascii="Arial" w:eastAsia="MS Mincho" w:hAnsi="Arial" w:cs="Arial"/>
                <w:sz w:val="20"/>
                <w:lang w:eastAsia="ja-JP"/>
              </w:rPr>
              <w:t>Monthly</w:t>
            </w:r>
          </w:p>
        </w:tc>
        <w:tc>
          <w:tcPr>
            <w:tcW w:w="2268" w:type="dxa"/>
          </w:tcPr>
          <w:p w14:paraId="2CB66180" w14:textId="77777777" w:rsidR="0081575A" w:rsidRPr="00882091" w:rsidRDefault="0081575A" w:rsidP="00A5791D">
            <w:pPr>
              <w:widowControl w:val="0"/>
              <w:spacing w:before="120" w:after="120"/>
              <w:rPr>
                <w:rFonts w:ascii="Arial" w:hAnsi="Arial" w:cs="Arial"/>
                <w:sz w:val="20"/>
              </w:rPr>
            </w:pPr>
            <w:r w:rsidRPr="00882091">
              <w:rPr>
                <w:rFonts w:ascii="Arial" w:eastAsia="MS Mincho" w:hAnsi="Arial" w:cs="Arial"/>
                <w:sz w:val="20"/>
                <w:lang w:eastAsia="ja-JP"/>
              </w:rPr>
              <w:t>[For local agreement]</w:t>
            </w:r>
          </w:p>
        </w:tc>
        <w:tc>
          <w:tcPr>
            <w:tcW w:w="2268" w:type="dxa"/>
          </w:tcPr>
          <w:p w14:paraId="6BC724E5" w14:textId="77777777" w:rsidR="0081575A" w:rsidRPr="00882091" w:rsidRDefault="0081575A" w:rsidP="00A5791D">
            <w:pPr>
              <w:widowControl w:val="0"/>
              <w:spacing w:before="120" w:after="120"/>
              <w:rPr>
                <w:rFonts w:ascii="Arial" w:hAnsi="Arial" w:cs="Arial"/>
                <w:sz w:val="20"/>
              </w:rPr>
            </w:pPr>
            <w:r w:rsidRPr="00882091">
              <w:rPr>
                <w:rFonts w:ascii="Arial" w:eastAsia="MS Mincho" w:hAnsi="Arial" w:cs="Arial"/>
                <w:sz w:val="20"/>
                <w:lang w:eastAsia="ja-JP"/>
              </w:rPr>
              <w:t>[For local agreement]</w:t>
            </w:r>
          </w:p>
        </w:tc>
        <w:tc>
          <w:tcPr>
            <w:tcW w:w="1560" w:type="dxa"/>
          </w:tcPr>
          <w:p w14:paraId="51DF4446" w14:textId="77777777" w:rsidR="0081575A" w:rsidRPr="00882091" w:rsidRDefault="0081575A" w:rsidP="00A5791D">
            <w:pPr>
              <w:widowControl w:val="0"/>
              <w:spacing w:before="120" w:after="120"/>
              <w:rPr>
                <w:rFonts w:ascii="Arial" w:hAnsi="Arial" w:cs="Arial"/>
                <w:b/>
                <w:sz w:val="20"/>
              </w:rPr>
            </w:pPr>
            <w:r w:rsidRPr="00882091">
              <w:rPr>
                <w:rFonts w:ascii="Arial" w:eastAsia="MS Mincho" w:hAnsi="Arial" w:cs="Arial"/>
                <w:b/>
                <w:sz w:val="20"/>
                <w:lang w:eastAsia="ja-JP"/>
              </w:rPr>
              <w:t>All except A, MH</w:t>
            </w:r>
          </w:p>
        </w:tc>
      </w:tr>
      <w:tr w:rsidR="0081575A" w:rsidRPr="00752DEB" w14:paraId="283F82C2" w14:textId="77777777" w:rsidTr="000116F0">
        <w:tc>
          <w:tcPr>
            <w:tcW w:w="562" w:type="dxa"/>
            <w:shd w:val="clear" w:color="auto" w:fill="FFFFFF" w:themeFill="background1"/>
          </w:tcPr>
          <w:p w14:paraId="3101CD13" w14:textId="60424329" w:rsidR="0081575A" w:rsidRPr="00EF4033" w:rsidRDefault="00B1114A" w:rsidP="00A5791D">
            <w:pPr>
              <w:widowControl w:val="0"/>
              <w:spacing w:before="120" w:after="120"/>
              <w:ind w:left="734" w:hanging="709"/>
              <w:rPr>
                <w:rFonts w:ascii="Arial" w:hAnsi="Arial" w:cs="Arial"/>
                <w:b/>
                <w:bCs/>
                <w:sz w:val="20"/>
              </w:rPr>
            </w:pPr>
            <w:r w:rsidRPr="00EF4033">
              <w:rPr>
                <w:rFonts w:ascii="Arial" w:hAnsi="Arial" w:cs="Arial"/>
                <w:b/>
                <w:bCs/>
                <w:sz w:val="20"/>
              </w:rPr>
              <w:lastRenderedPageBreak/>
              <w:t>2</w:t>
            </w:r>
          </w:p>
        </w:tc>
        <w:tc>
          <w:tcPr>
            <w:tcW w:w="5103" w:type="dxa"/>
            <w:shd w:val="clear" w:color="auto" w:fill="FFFFFF" w:themeFill="background1"/>
          </w:tcPr>
          <w:p w14:paraId="4D5A523B" w14:textId="7222E35A" w:rsidR="0081575A" w:rsidRPr="004E715A" w:rsidRDefault="0081575A" w:rsidP="00A5791D">
            <w:pPr>
              <w:widowControl w:val="0"/>
              <w:spacing w:before="120" w:after="120"/>
              <w:ind w:left="25"/>
              <w:rPr>
                <w:rFonts w:ascii="Arial" w:hAnsi="Arial" w:cs="Arial"/>
                <w:sz w:val="20"/>
              </w:rPr>
            </w:pPr>
            <w:r w:rsidRPr="0081575A">
              <w:rPr>
                <w:rFonts w:ascii="Arial" w:hAnsi="Arial" w:cs="Arial"/>
                <w:sz w:val="20"/>
              </w:rPr>
              <w:t xml:space="preserve">Service Quality Performance Report, detailing performance against National Quality Requirements, Local Quality Requirements and the duty of </w:t>
            </w:r>
            <w:proofErr w:type="spellStart"/>
            <w:r w:rsidRPr="0081575A">
              <w:rPr>
                <w:rFonts w:ascii="Arial" w:hAnsi="Arial" w:cs="Arial"/>
                <w:sz w:val="20"/>
              </w:rPr>
              <w:t>candour</w:t>
            </w:r>
            <w:proofErr w:type="spellEnd"/>
            <w:r w:rsidRPr="0081575A">
              <w:rPr>
                <w:rFonts w:ascii="Arial" w:hAnsi="Arial" w:cs="Arial"/>
                <w:sz w:val="20"/>
              </w:rPr>
              <w:t>, including, without limitation:</w:t>
            </w:r>
          </w:p>
        </w:tc>
        <w:tc>
          <w:tcPr>
            <w:tcW w:w="2268" w:type="dxa"/>
          </w:tcPr>
          <w:p w14:paraId="1D118936"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Monthly</w:t>
            </w:r>
          </w:p>
        </w:tc>
        <w:tc>
          <w:tcPr>
            <w:tcW w:w="2268" w:type="dxa"/>
          </w:tcPr>
          <w:p w14:paraId="44C9A60C"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[For local agreement]</w:t>
            </w:r>
          </w:p>
        </w:tc>
        <w:tc>
          <w:tcPr>
            <w:tcW w:w="2268" w:type="dxa"/>
          </w:tcPr>
          <w:p w14:paraId="06F3F480" w14:textId="1084578C" w:rsidR="0081575A" w:rsidRPr="00B72DDB" w:rsidRDefault="0081575A" w:rsidP="00A5791D">
            <w:pPr>
              <w:widowControl w:val="0"/>
              <w:spacing w:before="120" w:after="120"/>
              <w:rPr>
                <w:rFonts w:ascii="Arial" w:hAnsi="Arial" w:cs="Arial"/>
                <w:sz w:val="20"/>
              </w:rPr>
            </w:pPr>
            <w:r w:rsidRPr="00B72DDB">
              <w:rPr>
                <w:rFonts w:ascii="Arial" w:hAnsi="Arial" w:cs="Arial"/>
                <w:sz w:val="20"/>
              </w:rPr>
              <w:t>Within 15 Operational Days of the end of the month to which it relates</w:t>
            </w:r>
          </w:p>
        </w:tc>
        <w:tc>
          <w:tcPr>
            <w:tcW w:w="1560" w:type="dxa"/>
          </w:tcPr>
          <w:p w14:paraId="04F0E2F5" w14:textId="3FA17C0E" w:rsidR="0081575A" w:rsidRPr="00752DEB" w:rsidRDefault="0081575A" w:rsidP="00A5791D">
            <w:pPr>
              <w:widowControl w:val="0"/>
              <w:spacing w:before="120" w:after="120"/>
              <w:rPr>
                <w:rFonts w:ascii="Arial" w:hAnsi="Arial" w:cs="Arial"/>
                <w:b/>
                <w:sz w:val="20"/>
              </w:rPr>
            </w:pPr>
          </w:p>
        </w:tc>
      </w:tr>
      <w:tr w:rsidR="004E715A" w:rsidRPr="00752DEB" w14:paraId="7EECD34D" w14:textId="77777777" w:rsidTr="000116F0">
        <w:tc>
          <w:tcPr>
            <w:tcW w:w="562" w:type="dxa"/>
            <w:shd w:val="clear" w:color="auto" w:fill="FFFFFF" w:themeFill="background1"/>
          </w:tcPr>
          <w:p w14:paraId="1E67D977" w14:textId="32C62D12" w:rsidR="004E715A" w:rsidRPr="00EF4033" w:rsidRDefault="004E715A" w:rsidP="00A5791D">
            <w:pPr>
              <w:widowControl w:val="0"/>
              <w:spacing w:before="120" w:after="120"/>
              <w:ind w:left="734" w:hanging="709"/>
              <w:rPr>
                <w:rFonts w:ascii="Arial" w:hAnsi="Arial" w:cs="Arial"/>
                <w:b/>
                <w:bCs/>
                <w:sz w:val="20"/>
              </w:rPr>
            </w:pPr>
            <w:r w:rsidRPr="00EF4033">
              <w:rPr>
                <w:rFonts w:ascii="Arial" w:hAnsi="Arial" w:cs="Arial"/>
                <w:b/>
                <w:bCs/>
                <w:sz w:val="20"/>
              </w:rPr>
              <w:t>2a</w:t>
            </w:r>
          </w:p>
        </w:tc>
        <w:tc>
          <w:tcPr>
            <w:tcW w:w="5103" w:type="dxa"/>
            <w:shd w:val="clear" w:color="auto" w:fill="FFFFFF" w:themeFill="background1"/>
          </w:tcPr>
          <w:p w14:paraId="110E5A0A" w14:textId="6341EF5C" w:rsidR="004E715A" w:rsidRPr="0081575A" w:rsidRDefault="004E715A" w:rsidP="00A5791D">
            <w:pPr>
              <w:widowControl w:val="0"/>
              <w:spacing w:before="120" w:after="120"/>
              <w:ind w:left="25"/>
              <w:rPr>
                <w:rFonts w:ascii="Arial" w:hAnsi="Arial" w:cs="Arial"/>
                <w:sz w:val="20"/>
              </w:rPr>
            </w:pPr>
            <w:r w:rsidRPr="00EB59CE">
              <w:rPr>
                <w:rFonts w:ascii="Arial" w:hAnsi="Arial" w:cs="Arial"/>
                <w:sz w:val="20"/>
              </w:rPr>
              <w:t xml:space="preserve">details of any thresholds that have been breached and breaches in respect of the duty of </w:t>
            </w:r>
            <w:proofErr w:type="spellStart"/>
            <w:r w:rsidRPr="00EB59CE">
              <w:rPr>
                <w:rFonts w:ascii="Arial" w:hAnsi="Arial" w:cs="Arial"/>
                <w:sz w:val="20"/>
              </w:rPr>
              <w:t>candour</w:t>
            </w:r>
            <w:proofErr w:type="spellEnd"/>
            <w:r w:rsidRPr="00EB59CE">
              <w:rPr>
                <w:rFonts w:ascii="Arial" w:hAnsi="Arial" w:cs="Arial"/>
                <w:sz w:val="20"/>
              </w:rPr>
              <w:t xml:space="preserve"> that have occurred; </w:t>
            </w:r>
          </w:p>
        </w:tc>
        <w:tc>
          <w:tcPr>
            <w:tcW w:w="2268" w:type="dxa"/>
          </w:tcPr>
          <w:p w14:paraId="6EA0E0C3" w14:textId="77777777" w:rsidR="004E715A" w:rsidRPr="00B72DDB" w:rsidRDefault="004E715A" w:rsidP="00A5791D">
            <w:pPr>
              <w:widowControl w:val="0"/>
              <w:spacing w:before="120" w:after="120"/>
              <w:rPr>
                <w:rFonts w:ascii="Arial" w:hAnsi="Arial" w:cs="Arial"/>
                <w:sz w:val="20"/>
              </w:rPr>
            </w:pPr>
          </w:p>
        </w:tc>
        <w:tc>
          <w:tcPr>
            <w:tcW w:w="2268" w:type="dxa"/>
          </w:tcPr>
          <w:p w14:paraId="2CDB7C59" w14:textId="77777777" w:rsidR="004E715A" w:rsidRPr="00B72DDB" w:rsidRDefault="004E715A" w:rsidP="00A5791D">
            <w:pPr>
              <w:widowControl w:val="0"/>
              <w:spacing w:before="120" w:after="120"/>
              <w:rPr>
                <w:rFonts w:ascii="Arial" w:hAnsi="Arial" w:cs="Arial"/>
                <w:sz w:val="20"/>
              </w:rPr>
            </w:pPr>
          </w:p>
        </w:tc>
        <w:tc>
          <w:tcPr>
            <w:tcW w:w="2268" w:type="dxa"/>
          </w:tcPr>
          <w:p w14:paraId="7B3E1E32" w14:textId="77777777" w:rsidR="004E715A" w:rsidRPr="00B72DDB" w:rsidRDefault="004E715A" w:rsidP="00A5791D">
            <w:pPr>
              <w:widowControl w:val="0"/>
              <w:spacing w:before="120" w:after="120"/>
              <w:rPr>
                <w:rFonts w:ascii="Arial" w:hAnsi="Arial" w:cs="Arial"/>
                <w:sz w:val="20"/>
              </w:rPr>
            </w:pPr>
          </w:p>
        </w:tc>
        <w:tc>
          <w:tcPr>
            <w:tcW w:w="1560" w:type="dxa"/>
          </w:tcPr>
          <w:p w14:paraId="19196964" w14:textId="713F75C1" w:rsidR="004E715A" w:rsidRDefault="004E715A" w:rsidP="00A5791D">
            <w:pPr>
              <w:widowControl w:val="0"/>
              <w:spacing w:before="120" w:after="120"/>
              <w:rPr>
                <w:rFonts w:ascii="Arial" w:hAnsi="Arial" w:cs="Arial"/>
                <w:b/>
                <w:sz w:val="20"/>
              </w:rPr>
            </w:pPr>
            <w:r w:rsidRPr="00B72DDB">
              <w:rPr>
                <w:rFonts w:ascii="Arial" w:hAnsi="Arial" w:cs="Arial"/>
                <w:b/>
                <w:sz w:val="20"/>
              </w:rPr>
              <w:t>All</w:t>
            </w:r>
          </w:p>
        </w:tc>
      </w:tr>
      <w:tr w:rsidR="004E715A" w:rsidRPr="00752DEB" w14:paraId="719C37A7" w14:textId="77777777" w:rsidTr="000116F0">
        <w:tc>
          <w:tcPr>
            <w:tcW w:w="562" w:type="dxa"/>
            <w:shd w:val="clear" w:color="auto" w:fill="FFFFFF" w:themeFill="background1"/>
          </w:tcPr>
          <w:p w14:paraId="5E733718" w14:textId="506219CA" w:rsidR="004E715A" w:rsidRPr="00EF4033" w:rsidRDefault="004E715A" w:rsidP="00A5791D">
            <w:pPr>
              <w:widowControl w:val="0"/>
              <w:spacing w:before="120" w:after="120"/>
              <w:ind w:left="734" w:hanging="709"/>
              <w:rPr>
                <w:rFonts w:ascii="Arial" w:hAnsi="Arial" w:cs="Arial"/>
                <w:b/>
                <w:bCs/>
                <w:sz w:val="20"/>
              </w:rPr>
            </w:pPr>
            <w:r w:rsidRPr="00EF4033">
              <w:rPr>
                <w:rFonts w:ascii="Arial" w:hAnsi="Arial" w:cs="Arial"/>
                <w:b/>
                <w:bCs/>
                <w:sz w:val="20"/>
              </w:rPr>
              <w:t>2b</w:t>
            </w:r>
          </w:p>
        </w:tc>
        <w:tc>
          <w:tcPr>
            <w:tcW w:w="5103" w:type="dxa"/>
            <w:shd w:val="clear" w:color="auto" w:fill="FFFFFF" w:themeFill="background1"/>
          </w:tcPr>
          <w:p w14:paraId="051572F5" w14:textId="73889B33" w:rsidR="004E715A" w:rsidRPr="0081575A" w:rsidRDefault="004E715A" w:rsidP="00A5791D">
            <w:pPr>
              <w:widowControl w:val="0"/>
              <w:spacing w:before="120" w:after="120"/>
              <w:ind w:left="25"/>
              <w:rPr>
                <w:rFonts w:ascii="Arial" w:hAnsi="Arial" w:cs="Arial"/>
                <w:sz w:val="20"/>
              </w:rPr>
            </w:pPr>
            <w:r w:rsidRPr="00EB59CE">
              <w:rPr>
                <w:rFonts w:ascii="Arial" w:hAnsi="Arial" w:cs="Arial"/>
                <w:sz w:val="20"/>
              </w:rPr>
              <w:t xml:space="preserve">details of all requirements satisfied; </w:t>
            </w:r>
          </w:p>
        </w:tc>
        <w:tc>
          <w:tcPr>
            <w:tcW w:w="2268" w:type="dxa"/>
          </w:tcPr>
          <w:p w14:paraId="22E7CF50" w14:textId="77777777" w:rsidR="004E715A" w:rsidRPr="00B72DDB" w:rsidRDefault="004E715A" w:rsidP="00A5791D">
            <w:pPr>
              <w:widowControl w:val="0"/>
              <w:spacing w:before="120" w:after="120"/>
              <w:rPr>
                <w:rFonts w:ascii="Arial" w:hAnsi="Arial" w:cs="Arial"/>
                <w:sz w:val="20"/>
              </w:rPr>
            </w:pPr>
          </w:p>
        </w:tc>
        <w:tc>
          <w:tcPr>
            <w:tcW w:w="2268" w:type="dxa"/>
          </w:tcPr>
          <w:p w14:paraId="3208ED48" w14:textId="77777777" w:rsidR="004E715A" w:rsidRPr="00B72DDB" w:rsidRDefault="004E715A" w:rsidP="00A5791D">
            <w:pPr>
              <w:widowControl w:val="0"/>
              <w:spacing w:before="120" w:after="120"/>
              <w:rPr>
                <w:rFonts w:ascii="Arial" w:hAnsi="Arial" w:cs="Arial"/>
                <w:sz w:val="20"/>
              </w:rPr>
            </w:pPr>
          </w:p>
        </w:tc>
        <w:tc>
          <w:tcPr>
            <w:tcW w:w="2268" w:type="dxa"/>
          </w:tcPr>
          <w:p w14:paraId="1B83A5FF" w14:textId="77777777" w:rsidR="004E715A" w:rsidRPr="00B72DDB" w:rsidRDefault="004E715A" w:rsidP="00A5791D">
            <w:pPr>
              <w:widowControl w:val="0"/>
              <w:spacing w:before="120" w:after="120"/>
              <w:rPr>
                <w:rFonts w:ascii="Arial" w:hAnsi="Arial" w:cs="Arial"/>
                <w:sz w:val="20"/>
              </w:rPr>
            </w:pPr>
          </w:p>
        </w:tc>
        <w:tc>
          <w:tcPr>
            <w:tcW w:w="1560" w:type="dxa"/>
          </w:tcPr>
          <w:p w14:paraId="2483DC03" w14:textId="212735D7" w:rsidR="004E715A" w:rsidRDefault="004E715A" w:rsidP="00A5791D">
            <w:pPr>
              <w:widowControl w:val="0"/>
              <w:spacing w:before="120" w:after="120"/>
              <w:rPr>
                <w:rFonts w:ascii="Arial" w:hAnsi="Arial" w:cs="Arial"/>
                <w:b/>
                <w:sz w:val="20"/>
              </w:rPr>
            </w:pPr>
            <w:r w:rsidRPr="00B72DDB">
              <w:rPr>
                <w:rFonts w:ascii="Arial" w:hAnsi="Arial" w:cs="Arial"/>
                <w:b/>
                <w:sz w:val="20"/>
              </w:rPr>
              <w:t>All</w:t>
            </w:r>
          </w:p>
        </w:tc>
      </w:tr>
      <w:tr w:rsidR="004E715A" w:rsidRPr="00752DEB" w14:paraId="30F47C09" w14:textId="77777777" w:rsidTr="000116F0">
        <w:tc>
          <w:tcPr>
            <w:tcW w:w="562" w:type="dxa"/>
            <w:shd w:val="clear" w:color="auto" w:fill="FFFFFF" w:themeFill="background1"/>
          </w:tcPr>
          <w:p w14:paraId="110FF656" w14:textId="7B92D144" w:rsidR="004E715A" w:rsidRPr="00EF4033" w:rsidRDefault="004E715A" w:rsidP="00A5791D">
            <w:pPr>
              <w:widowControl w:val="0"/>
              <w:spacing w:before="120" w:after="120"/>
              <w:ind w:left="734" w:hanging="709"/>
              <w:rPr>
                <w:rFonts w:ascii="Arial" w:hAnsi="Arial" w:cs="Arial"/>
                <w:b/>
                <w:bCs/>
                <w:sz w:val="20"/>
              </w:rPr>
            </w:pPr>
            <w:r w:rsidRPr="00EF4033">
              <w:rPr>
                <w:rFonts w:ascii="Arial" w:hAnsi="Arial" w:cs="Arial"/>
                <w:b/>
                <w:bCs/>
                <w:sz w:val="20"/>
              </w:rPr>
              <w:t>2c</w:t>
            </w:r>
          </w:p>
        </w:tc>
        <w:tc>
          <w:tcPr>
            <w:tcW w:w="5103" w:type="dxa"/>
            <w:shd w:val="clear" w:color="auto" w:fill="FFFFFF" w:themeFill="background1"/>
          </w:tcPr>
          <w:p w14:paraId="2C69EDAD" w14:textId="5AB6DA41" w:rsidR="004E715A" w:rsidRPr="0081575A" w:rsidRDefault="004E715A" w:rsidP="00A5791D">
            <w:pPr>
              <w:widowControl w:val="0"/>
              <w:spacing w:before="120" w:after="120"/>
              <w:ind w:left="25"/>
              <w:rPr>
                <w:rFonts w:ascii="Arial" w:hAnsi="Arial" w:cs="Arial"/>
                <w:sz w:val="20"/>
              </w:rPr>
            </w:pPr>
            <w:r w:rsidRPr="00EB59CE">
              <w:rPr>
                <w:rFonts w:ascii="Arial" w:hAnsi="Arial" w:cs="Arial"/>
                <w:sz w:val="20"/>
              </w:rPr>
              <w:t>details of, and reasons for, any failure to meet requirements</w:t>
            </w:r>
          </w:p>
        </w:tc>
        <w:tc>
          <w:tcPr>
            <w:tcW w:w="2268" w:type="dxa"/>
          </w:tcPr>
          <w:p w14:paraId="76CFD4AB" w14:textId="77777777" w:rsidR="004E715A" w:rsidRPr="00B72DDB" w:rsidRDefault="004E715A" w:rsidP="00A5791D">
            <w:pPr>
              <w:widowControl w:val="0"/>
              <w:spacing w:before="120" w:after="120"/>
              <w:rPr>
                <w:rFonts w:ascii="Arial" w:hAnsi="Arial" w:cs="Arial"/>
                <w:sz w:val="20"/>
              </w:rPr>
            </w:pPr>
          </w:p>
        </w:tc>
        <w:tc>
          <w:tcPr>
            <w:tcW w:w="2268" w:type="dxa"/>
          </w:tcPr>
          <w:p w14:paraId="1E1EA79F" w14:textId="77777777" w:rsidR="004E715A" w:rsidRPr="00B72DDB" w:rsidRDefault="004E715A" w:rsidP="00A5791D">
            <w:pPr>
              <w:widowControl w:val="0"/>
              <w:spacing w:before="120" w:after="120"/>
              <w:rPr>
                <w:rFonts w:ascii="Arial" w:hAnsi="Arial" w:cs="Arial"/>
                <w:sz w:val="20"/>
              </w:rPr>
            </w:pPr>
          </w:p>
        </w:tc>
        <w:tc>
          <w:tcPr>
            <w:tcW w:w="2268" w:type="dxa"/>
          </w:tcPr>
          <w:p w14:paraId="19115036" w14:textId="77777777" w:rsidR="004E715A" w:rsidRPr="00B72DDB" w:rsidRDefault="004E715A" w:rsidP="00A5791D">
            <w:pPr>
              <w:widowControl w:val="0"/>
              <w:spacing w:before="120" w:after="120"/>
              <w:rPr>
                <w:rFonts w:ascii="Arial" w:hAnsi="Arial" w:cs="Arial"/>
                <w:sz w:val="20"/>
              </w:rPr>
            </w:pPr>
          </w:p>
        </w:tc>
        <w:tc>
          <w:tcPr>
            <w:tcW w:w="1560" w:type="dxa"/>
          </w:tcPr>
          <w:p w14:paraId="483EEC1A" w14:textId="7D53FADF" w:rsidR="004E715A" w:rsidRDefault="004E715A" w:rsidP="00A5791D">
            <w:pPr>
              <w:widowControl w:val="0"/>
              <w:spacing w:before="120" w:after="120"/>
              <w:rPr>
                <w:rFonts w:ascii="Arial" w:hAnsi="Arial" w:cs="Arial"/>
                <w:b/>
                <w:sz w:val="20"/>
              </w:rPr>
            </w:pPr>
            <w:r w:rsidRPr="00B72DDB">
              <w:rPr>
                <w:rFonts w:ascii="Arial" w:hAnsi="Arial" w:cs="Arial"/>
                <w:b/>
                <w:sz w:val="20"/>
              </w:rPr>
              <w:t>All</w:t>
            </w:r>
          </w:p>
        </w:tc>
      </w:tr>
      <w:tr w:rsidR="0081575A" w:rsidRPr="00B72DDB" w14:paraId="45CAC856" w14:textId="77777777" w:rsidTr="000116F0">
        <w:tc>
          <w:tcPr>
            <w:tcW w:w="562" w:type="dxa"/>
          </w:tcPr>
          <w:p w14:paraId="3A84D745" w14:textId="21575EDD" w:rsidR="0081575A" w:rsidRPr="00EF4033" w:rsidRDefault="004E715A" w:rsidP="00A5791D">
            <w:pPr>
              <w:widowControl w:val="0"/>
              <w:spacing w:before="120" w:after="120"/>
              <w:ind w:left="734" w:hanging="709"/>
              <w:rPr>
                <w:rFonts w:ascii="Arial" w:hAnsi="Arial" w:cs="Arial"/>
                <w:b/>
                <w:bCs/>
                <w:sz w:val="20"/>
              </w:rPr>
            </w:pPr>
            <w:r w:rsidRPr="00EF4033">
              <w:rPr>
                <w:rFonts w:ascii="Arial" w:hAnsi="Arial" w:cs="Arial"/>
                <w:b/>
                <w:bCs/>
                <w:sz w:val="20"/>
              </w:rPr>
              <w:t>3</w:t>
            </w:r>
          </w:p>
        </w:tc>
        <w:tc>
          <w:tcPr>
            <w:tcW w:w="5103" w:type="dxa"/>
          </w:tcPr>
          <w:p w14:paraId="46E99AA1" w14:textId="2241346C" w:rsidR="0081575A" w:rsidRPr="004E715A" w:rsidRDefault="0081575A" w:rsidP="00A5791D">
            <w:pPr>
              <w:widowControl w:val="0"/>
              <w:spacing w:before="120" w:after="120"/>
              <w:ind w:left="22"/>
              <w:rPr>
                <w:rFonts w:ascii="Arial" w:hAnsi="Arial" w:cs="Arial"/>
                <w:sz w:val="20"/>
              </w:rPr>
            </w:pPr>
            <w:r w:rsidRPr="004E715A">
              <w:rPr>
                <w:rFonts w:ascii="Arial" w:hAnsi="Arial" w:cs="Arial"/>
                <w:sz w:val="20"/>
              </w:rPr>
              <w:t>Where CQUIN applies, CQUIN Performance Report and details of progress towards satisfying any CQUIN Indicators, including details of all CQUIN Indicators satisfied or not satisfied</w:t>
            </w:r>
          </w:p>
        </w:tc>
        <w:tc>
          <w:tcPr>
            <w:tcW w:w="2268" w:type="dxa"/>
          </w:tcPr>
          <w:p w14:paraId="0ADDEC08"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[For local agreement]</w:t>
            </w:r>
          </w:p>
        </w:tc>
        <w:tc>
          <w:tcPr>
            <w:tcW w:w="2268" w:type="dxa"/>
          </w:tcPr>
          <w:p w14:paraId="7EB4A4B4"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[For local agreement]</w:t>
            </w:r>
          </w:p>
        </w:tc>
        <w:tc>
          <w:tcPr>
            <w:tcW w:w="2268" w:type="dxa"/>
          </w:tcPr>
          <w:p w14:paraId="731F7743"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[For local agreement]</w:t>
            </w:r>
          </w:p>
        </w:tc>
        <w:tc>
          <w:tcPr>
            <w:tcW w:w="1560" w:type="dxa"/>
          </w:tcPr>
          <w:p w14:paraId="35C0F02D" w14:textId="76A7F02F" w:rsidR="0081575A" w:rsidRPr="00B72DDB" w:rsidRDefault="0081575A" w:rsidP="00A5791D">
            <w:pPr>
              <w:widowControl w:val="0"/>
              <w:spacing w:before="120" w:after="120"/>
              <w:rPr>
                <w:rFonts w:ascii="Arial" w:hAnsi="Arial" w:cs="Arial"/>
                <w:b/>
                <w:sz w:val="20"/>
              </w:rPr>
            </w:pPr>
            <w:r>
              <w:rPr>
                <w:rFonts w:ascii="Arial" w:hAnsi="Arial" w:cs="Arial"/>
                <w:b/>
                <w:sz w:val="20"/>
              </w:rPr>
              <w:t>All</w:t>
            </w:r>
          </w:p>
        </w:tc>
      </w:tr>
      <w:tr w:rsidR="0081575A" w:rsidRPr="00B72DDB" w14:paraId="634B9792" w14:textId="77777777" w:rsidTr="000116F0">
        <w:tc>
          <w:tcPr>
            <w:tcW w:w="562" w:type="dxa"/>
            <w:shd w:val="clear" w:color="auto" w:fill="FFFFFF" w:themeFill="background1"/>
          </w:tcPr>
          <w:p w14:paraId="4D47AFD5" w14:textId="0097A734" w:rsidR="0081575A" w:rsidRPr="00EF4033" w:rsidRDefault="004E715A" w:rsidP="00A5791D">
            <w:pPr>
              <w:widowControl w:val="0"/>
              <w:spacing w:before="120" w:after="120"/>
              <w:ind w:left="734" w:hanging="709"/>
              <w:rPr>
                <w:rFonts w:ascii="Arial" w:hAnsi="Arial" w:cs="Arial"/>
                <w:b/>
                <w:bCs/>
                <w:sz w:val="20"/>
              </w:rPr>
            </w:pPr>
            <w:r w:rsidRPr="00EF4033">
              <w:rPr>
                <w:rFonts w:ascii="Arial" w:hAnsi="Arial" w:cs="Arial"/>
                <w:b/>
                <w:bCs/>
                <w:sz w:val="20"/>
              </w:rPr>
              <w:t>4</w:t>
            </w:r>
          </w:p>
        </w:tc>
        <w:tc>
          <w:tcPr>
            <w:tcW w:w="5103" w:type="dxa"/>
            <w:shd w:val="clear" w:color="auto" w:fill="FFFFFF" w:themeFill="background1"/>
          </w:tcPr>
          <w:p w14:paraId="3A482E33" w14:textId="5EE689F7" w:rsidR="0081575A" w:rsidRPr="004E715A" w:rsidRDefault="0081575A" w:rsidP="00A5791D">
            <w:pPr>
              <w:widowControl w:val="0"/>
              <w:spacing w:before="120" w:after="120"/>
              <w:rPr>
                <w:rFonts w:ascii="Arial" w:hAnsi="Arial" w:cs="Arial"/>
                <w:sz w:val="20"/>
              </w:rPr>
            </w:pPr>
            <w:r w:rsidRPr="004E715A">
              <w:rPr>
                <w:rFonts w:ascii="Arial" w:hAnsi="Arial" w:cs="Arial"/>
                <w:sz w:val="20"/>
              </w:rPr>
              <w:t>Complaints monitoring report, setting out numbers of complaints received and including analysis of key themes in content of complaints</w:t>
            </w:r>
          </w:p>
        </w:tc>
        <w:tc>
          <w:tcPr>
            <w:tcW w:w="2268" w:type="dxa"/>
          </w:tcPr>
          <w:p w14:paraId="7E211D49"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[For local agreement]</w:t>
            </w:r>
          </w:p>
        </w:tc>
        <w:tc>
          <w:tcPr>
            <w:tcW w:w="2268" w:type="dxa"/>
          </w:tcPr>
          <w:p w14:paraId="576D73A7"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[For local agreement]</w:t>
            </w:r>
          </w:p>
        </w:tc>
        <w:tc>
          <w:tcPr>
            <w:tcW w:w="2268" w:type="dxa"/>
          </w:tcPr>
          <w:p w14:paraId="1CFAAA82"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[For local agreement]</w:t>
            </w:r>
          </w:p>
        </w:tc>
        <w:tc>
          <w:tcPr>
            <w:tcW w:w="1560" w:type="dxa"/>
          </w:tcPr>
          <w:p w14:paraId="576BF2B9" w14:textId="77777777" w:rsidR="0081575A" w:rsidRPr="00B72DDB" w:rsidRDefault="0081575A" w:rsidP="00A5791D">
            <w:pPr>
              <w:widowControl w:val="0"/>
              <w:spacing w:before="120" w:after="120"/>
              <w:rPr>
                <w:rFonts w:ascii="Arial" w:hAnsi="Arial" w:cs="Arial"/>
                <w:b/>
                <w:sz w:val="20"/>
              </w:rPr>
            </w:pPr>
            <w:r w:rsidRPr="00B72DDB">
              <w:rPr>
                <w:rFonts w:ascii="Arial" w:hAnsi="Arial" w:cs="Arial"/>
                <w:b/>
                <w:sz w:val="20"/>
              </w:rPr>
              <w:t>All</w:t>
            </w:r>
          </w:p>
        </w:tc>
      </w:tr>
      <w:tr w:rsidR="0081575A" w:rsidRPr="00B72DDB" w14:paraId="6DBC94F7" w14:textId="77777777" w:rsidTr="000116F0">
        <w:tc>
          <w:tcPr>
            <w:tcW w:w="562" w:type="dxa"/>
            <w:shd w:val="clear" w:color="auto" w:fill="FFFFFF" w:themeFill="background1"/>
          </w:tcPr>
          <w:p w14:paraId="6AADAE34" w14:textId="1ECC784F" w:rsidR="0081575A" w:rsidRPr="00EF4033" w:rsidRDefault="004E715A" w:rsidP="00A5791D">
            <w:pPr>
              <w:widowControl w:val="0"/>
              <w:spacing w:before="120" w:after="120"/>
              <w:ind w:left="734" w:hanging="709"/>
              <w:rPr>
                <w:rFonts w:ascii="Arial" w:hAnsi="Arial" w:cs="Arial"/>
                <w:b/>
                <w:bCs/>
                <w:sz w:val="20"/>
              </w:rPr>
            </w:pPr>
            <w:r w:rsidRPr="00EF4033">
              <w:rPr>
                <w:rFonts w:ascii="Arial" w:hAnsi="Arial" w:cs="Arial"/>
                <w:b/>
                <w:bCs/>
                <w:sz w:val="20"/>
              </w:rPr>
              <w:t>5</w:t>
            </w:r>
          </w:p>
        </w:tc>
        <w:tc>
          <w:tcPr>
            <w:tcW w:w="5103" w:type="dxa"/>
            <w:shd w:val="clear" w:color="auto" w:fill="FFFFFF" w:themeFill="background1"/>
          </w:tcPr>
          <w:p w14:paraId="6602993F" w14:textId="6DAEEC57" w:rsidR="0081575A" w:rsidRPr="004E715A" w:rsidRDefault="0081575A" w:rsidP="00A5791D">
            <w:pPr>
              <w:widowControl w:val="0"/>
              <w:spacing w:before="120" w:after="120"/>
              <w:rPr>
                <w:rFonts w:ascii="Arial" w:hAnsi="Arial" w:cs="Arial"/>
                <w:sz w:val="20"/>
              </w:rPr>
            </w:pPr>
            <w:r w:rsidRPr="004E715A">
              <w:rPr>
                <w:rFonts w:ascii="Arial" w:hAnsi="Arial" w:cs="Arial"/>
                <w:sz w:val="20"/>
              </w:rPr>
              <w:t>Report against performance of Service Development and Improvement Plan (SDIP)</w:t>
            </w:r>
          </w:p>
        </w:tc>
        <w:tc>
          <w:tcPr>
            <w:tcW w:w="2268" w:type="dxa"/>
          </w:tcPr>
          <w:p w14:paraId="0CBE0498"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In accordance with relevant SDIP</w:t>
            </w:r>
          </w:p>
        </w:tc>
        <w:tc>
          <w:tcPr>
            <w:tcW w:w="2268" w:type="dxa"/>
          </w:tcPr>
          <w:p w14:paraId="70C2F49C"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In accordance with relevant SDIP</w:t>
            </w:r>
          </w:p>
        </w:tc>
        <w:tc>
          <w:tcPr>
            <w:tcW w:w="2268" w:type="dxa"/>
          </w:tcPr>
          <w:p w14:paraId="022F0A20"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In accordance with relevant SDIP</w:t>
            </w:r>
          </w:p>
        </w:tc>
        <w:tc>
          <w:tcPr>
            <w:tcW w:w="1560" w:type="dxa"/>
          </w:tcPr>
          <w:p w14:paraId="61A40E11" w14:textId="77777777" w:rsidR="0081575A" w:rsidRPr="00B72DDB" w:rsidRDefault="0081575A" w:rsidP="00A5791D">
            <w:pPr>
              <w:widowControl w:val="0"/>
              <w:spacing w:before="120" w:after="120"/>
              <w:rPr>
                <w:rFonts w:ascii="Arial" w:hAnsi="Arial" w:cs="Arial"/>
                <w:b/>
                <w:sz w:val="20"/>
              </w:rPr>
            </w:pPr>
            <w:r w:rsidRPr="00B72DDB">
              <w:rPr>
                <w:rFonts w:ascii="Arial" w:hAnsi="Arial" w:cs="Arial"/>
                <w:b/>
                <w:sz w:val="20"/>
              </w:rPr>
              <w:t>All</w:t>
            </w:r>
          </w:p>
        </w:tc>
      </w:tr>
      <w:tr w:rsidR="0081575A" w:rsidRPr="00B72DDB" w14:paraId="2340934A" w14:textId="77777777" w:rsidTr="000116F0">
        <w:tc>
          <w:tcPr>
            <w:tcW w:w="562" w:type="dxa"/>
            <w:shd w:val="clear" w:color="auto" w:fill="FFFFFF" w:themeFill="background1"/>
          </w:tcPr>
          <w:p w14:paraId="04401477" w14:textId="0D42C670" w:rsidR="0081575A" w:rsidRPr="00EF4033" w:rsidRDefault="004E715A" w:rsidP="00A5791D">
            <w:pPr>
              <w:widowControl w:val="0"/>
              <w:spacing w:before="120" w:after="120"/>
              <w:ind w:left="734" w:hanging="709"/>
              <w:rPr>
                <w:rFonts w:ascii="Arial" w:hAnsi="Arial" w:cs="Arial"/>
                <w:b/>
                <w:bCs/>
                <w:sz w:val="20"/>
              </w:rPr>
            </w:pPr>
            <w:r w:rsidRPr="00EF4033">
              <w:rPr>
                <w:rFonts w:ascii="Arial" w:hAnsi="Arial" w:cs="Arial"/>
                <w:b/>
                <w:bCs/>
                <w:sz w:val="20"/>
              </w:rPr>
              <w:t>6</w:t>
            </w:r>
          </w:p>
        </w:tc>
        <w:tc>
          <w:tcPr>
            <w:tcW w:w="5103" w:type="dxa"/>
            <w:shd w:val="clear" w:color="auto" w:fill="FFFFFF" w:themeFill="background1"/>
          </w:tcPr>
          <w:p w14:paraId="76ABC30F" w14:textId="5CD220C5" w:rsidR="0081575A" w:rsidRPr="004E715A" w:rsidRDefault="0081575A" w:rsidP="00A5791D">
            <w:pPr>
              <w:widowControl w:val="0"/>
              <w:spacing w:before="120" w:after="120"/>
              <w:rPr>
                <w:rFonts w:ascii="Arial" w:hAnsi="Arial" w:cs="Arial"/>
                <w:sz w:val="20"/>
              </w:rPr>
            </w:pPr>
            <w:r w:rsidRPr="004E715A">
              <w:rPr>
                <w:rFonts w:ascii="Arial" w:hAnsi="Arial" w:cs="Arial"/>
                <w:sz w:val="20"/>
              </w:rPr>
              <w:t>Summary report setting out relevant information on Patient Safety Incidents and the progress of and outcomes from Patient Safety Investigations, as agreed with the Co-ordinating Commissioner</w:t>
            </w:r>
          </w:p>
        </w:tc>
        <w:tc>
          <w:tcPr>
            <w:tcW w:w="2268" w:type="dxa"/>
          </w:tcPr>
          <w:p w14:paraId="3667160E"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Monthly</w:t>
            </w:r>
          </w:p>
        </w:tc>
        <w:tc>
          <w:tcPr>
            <w:tcW w:w="2268" w:type="dxa"/>
          </w:tcPr>
          <w:p w14:paraId="2BC5D773"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[For local agreement]</w:t>
            </w:r>
          </w:p>
        </w:tc>
        <w:tc>
          <w:tcPr>
            <w:tcW w:w="2268" w:type="dxa"/>
          </w:tcPr>
          <w:p w14:paraId="5FE731BD"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[For local agreement]</w:t>
            </w:r>
          </w:p>
        </w:tc>
        <w:tc>
          <w:tcPr>
            <w:tcW w:w="1560" w:type="dxa"/>
          </w:tcPr>
          <w:p w14:paraId="436C0D21" w14:textId="77777777" w:rsidR="0081575A" w:rsidRPr="00B72DDB" w:rsidRDefault="0081575A" w:rsidP="00A5791D">
            <w:pPr>
              <w:widowControl w:val="0"/>
              <w:spacing w:before="120" w:after="120"/>
              <w:rPr>
                <w:rFonts w:ascii="Arial" w:hAnsi="Arial" w:cs="Arial"/>
                <w:b/>
                <w:sz w:val="20"/>
              </w:rPr>
            </w:pPr>
            <w:r w:rsidRPr="00B72DDB">
              <w:rPr>
                <w:rFonts w:ascii="Arial" w:hAnsi="Arial" w:cs="Arial"/>
                <w:b/>
                <w:sz w:val="20"/>
              </w:rPr>
              <w:t>All</w:t>
            </w:r>
          </w:p>
        </w:tc>
      </w:tr>
      <w:tr w:rsidR="0081575A" w:rsidRPr="00B72DDB" w14:paraId="4C6DBF2A" w14:textId="77777777" w:rsidTr="000116F0">
        <w:tc>
          <w:tcPr>
            <w:tcW w:w="562" w:type="dxa"/>
            <w:shd w:val="clear" w:color="auto" w:fill="FFFFFF" w:themeFill="background1"/>
          </w:tcPr>
          <w:p w14:paraId="7FE3114A" w14:textId="2D561EEE" w:rsidR="0081575A" w:rsidRPr="00EF4033" w:rsidRDefault="004E715A" w:rsidP="00A5791D">
            <w:pPr>
              <w:widowControl w:val="0"/>
              <w:spacing w:before="120" w:after="120"/>
              <w:ind w:left="734" w:hanging="709"/>
              <w:rPr>
                <w:rFonts w:ascii="Arial" w:hAnsi="Arial" w:cs="Arial"/>
                <w:b/>
                <w:bCs/>
                <w:sz w:val="20"/>
              </w:rPr>
            </w:pPr>
            <w:r w:rsidRPr="00EF4033">
              <w:rPr>
                <w:rFonts w:ascii="Arial" w:hAnsi="Arial" w:cs="Arial"/>
                <w:b/>
                <w:bCs/>
                <w:sz w:val="20"/>
              </w:rPr>
              <w:t>7</w:t>
            </w:r>
          </w:p>
        </w:tc>
        <w:tc>
          <w:tcPr>
            <w:tcW w:w="5103" w:type="dxa"/>
            <w:shd w:val="clear" w:color="auto" w:fill="FFFFFF" w:themeFill="background1"/>
          </w:tcPr>
          <w:p w14:paraId="7F5F51B9" w14:textId="6C72819B" w:rsidR="0081575A" w:rsidRPr="004E715A" w:rsidRDefault="0081575A" w:rsidP="00A5791D">
            <w:pPr>
              <w:widowControl w:val="0"/>
              <w:spacing w:before="120" w:after="120"/>
              <w:rPr>
                <w:rFonts w:ascii="Arial" w:hAnsi="Arial" w:cs="Arial"/>
                <w:sz w:val="20"/>
              </w:rPr>
            </w:pPr>
            <w:r w:rsidRPr="004E715A">
              <w:rPr>
                <w:rFonts w:ascii="Arial" w:hAnsi="Arial" w:cs="Arial"/>
                <w:sz w:val="20"/>
              </w:rPr>
              <w:t>Data Quality Improvement Plan: report of progress against milestones</w:t>
            </w:r>
          </w:p>
        </w:tc>
        <w:tc>
          <w:tcPr>
            <w:tcW w:w="2268" w:type="dxa"/>
          </w:tcPr>
          <w:p w14:paraId="06CF303B"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In accordance with relevant DQIP</w:t>
            </w:r>
          </w:p>
        </w:tc>
        <w:tc>
          <w:tcPr>
            <w:tcW w:w="2268" w:type="dxa"/>
          </w:tcPr>
          <w:p w14:paraId="5579EB06"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In accordance with relevant DQIP</w:t>
            </w:r>
          </w:p>
        </w:tc>
        <w:tc>
          <w:tcPr>
            <w:tcW w:w="2268" w:type="dxa"/>
          </w:tcPr>
          <w:p w14:paraId="413A29BC"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In accordance with relevant DQIP</w:t>
            </w:r>
          </w:p>
        </w:tc>
        <w:tc>
          <w:tcPr>
            <w:tcW w:w="1560" w:type="dxa"/>
          </w:tcPr>
          <w:p w14:paraId="6F5FE1FE" w14:textId="77777777" w:rsidR="0081575A" w:rsidRPr="00B72DDB" w:rsidRDefault="0081575A" w:rsidP="00A5791D">
            <w:pPr>
              <w:widowControl w:val="0"/>
              <w:spacing w:before="120" w:after="120"/>
              <w:rPr>
                <w:rFonts w:ascii="Arial" w:hAnsi="Arial" w:cs="Arial"/>
                <w:b/>
                <w:sz w:val="20"/>
              </w:rPr>
            </w:pPr>
            <w:r w:rsidRPr="00B72DDB">
              <w:rPr>
                <w:rFonts w:ascii="Arial" w:hAnsi="Arial" w:cs="Arial"/>
                <w:b/>
                <w:sz w:val="20"/>
              </w:rPr>
              <w:t>All</w:t>
            </w:r>
          </w:p>
        </w:tc>
      </w:tr>
      <w:tr w:rsidR="0081575A" w:rsidRPr="00B72DDB" w14:paraId="56163802" w14:textId="77777777" w:rsidTr="000116F0">
        <w:tc>
          <w:tcPr>
            <w:tcW w:w="562" w:type="dxa"/>
            <w:shd w:val="clear" w:color="auto" w:fill="FFFFFF" w:themeFill="background1"/>
          </w:tcPr>
          <w:p w14:paraId="2930CBEA" w14:textId="1C480DD2" w:rsidR="0081575A" w:rsidRPr="00EF4033" w:rsidRDefault="004E715A" w:rsidP="00A5791D">
            <w:pPr>
              <w:widowControl w:val="0"/>
              <w:spacing w:before="120" w:after="120"/>
              <w:ind w:left="734" w:hanging="709"/>
              <w:rPr>
                <w:rFonts w:ascii="Arial" w:hAnsi="Arial" w:cs="Arial"/>
                <w:b/>
                <w:bCs/>
                <w:sz w:val="20"/>
              </w:rPr>
            </w:pPr>
            <w:r w:rsidRPr="00EF4033">
              <w:rPr>
                <w:rFonts w:ascii="Arial" w:hAnsi="Arial" w:cs="Arial"/>
                <w:b/>
                <w:bCs/>
                <w:sz w:val="20"/>
              </w:rPr>
              <w:t>8</w:t>
            </w:r>
          </w:p>
        </w:tc>
        <w:tc>
          <w:tcPr>
            <w:tcW w:w="5103" w:type="dxa"/>
            <w:shd w:val="clear" w:color="auto" w:fill="FFFFFF" w:themeFill="background1"/>
          </w:tcPr>
          <w:p w14:paraId="551E6198" w14:textId="3338E833" w:rsidR="0081575A" w:rsidRPr="004E715A" w:rsidRDefault="0081575A" w:rsidP="00A5791D">
            <w:pPr>
              <w:widowControl w:val="0"/>
              <w:spacing w:before="120" w:after="120"/>
              <w:rPr>
                <w:rFonts w:ascii="Arial" w:hAnsi="Arial" w:cs="Arial"/>
                <w:sz w:val="20"/>
              </w:rPr>
            </w:pPr>
            <w:r w:rsidRPr="004E715A">
              <w:rPr>
                <w:rFonts w:ascii="Arial" w:hAnsi="Arial" w:cs="Arial"/>
                <w:sz w:val="20"/>
              </w:rPr>
              <w:t>Report on outcome of reviews and evaluations in relation to Staff numbers and skill mix in accordance with GC5.2 (</w:t>
            </w:r>
            <w:r w:rsidRPr="004E715A">
              <w:rPr>
                <w:rFonts w:ascii="Arial" w:hAnsi="Arial" w:cs="Arial"/>
                <w:i/>
                <w:sz w:val="20"/>
              </w:rPr>
              <w:t>Staff</w:t>
            </w:r>
            <w:r w:rsidRPr="004E715A">
              <w:rPr>
                <w:rFonts w:ascii="Arial" w:hAnsi="Arial" w:cs="Arial"/>
                <w:sz w:val="20"/>
              </w:rPr>
              <w:t>)</w:t>
            </w:r>
          </w:p>
        </w:tc>
        <w:tc>
          <w:tcPr>
            <w:tcW w:w="2268" w:type="dxa"/>
          </w:tcPr>
          <w:p w14:paraId="0992D897" w14:textId="77777777" w:rsidR="0081575A" w:rsidRPr="00B72DDB" w:rsidRDefault="0081575A" w:rsidP="00A5791D">
            <w:pPr>
              <w:pStyle w:val="ListParagraph"/>
              <w:widowControl w:val="0"/>
              <w:spacing w:before="120" w:after="120"/>
              <w:ind w:left="34"/>
              <w:rPr>
                <w:rFonts w:ascii="Arial" w:hAnsi="Arial" w:cs="Arial"/>
                <w:sz w:val="20"/>
              </w:rPr>
            </w:pPr>
            <w:r w:rsidRPr="00B72DDB">
              <w:rPr>
                <w:rFonts w:ascii="Arial" w:hAnsi="Arial" w:cs="Arial"/>
                <w:sz w:val="20"/>
              </w:rPr>
              <w:t xml:space="preserve">Annually (or more frequently if and as required by the Co-ordinating </w:t>
            </w:r>
            <w:r w:rsidRPr="00B72DDB">
              <w:rPr>
                <w:rFonts w:ascii="Arial" w:hAnsi="Arial" w:cs="Arial"/>
                <w:sz w:val="20"/>
              </w:rPr>
              <w:lastRenderedPageBreak/>
              <w:t>Commissioner from time to time)</w:t>
            </w:r>
          </w:p>
        </w:tc>
        <w:tc>
          <w:tcPr>
            <w:tcW w:w="2268" w:type="dxa"/>
          </w:tcPr>
          <w:p w14:paraId="618BE08F"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lastRenderedPageBreak/>
              <w:t>[For local agreement]</w:t>
            </w:r>
          </w:p>
        </w:tc>
        <w:tc>
          <w:tcPr>
            <w:tcW w:w="2268" w:type="dxa"/>
          </w:tcPr>
          <w:p w14:paraId="4E32C7A2"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[For local agreement]</w:t>
            </w:r>
          </w:p>
        </w:tc>
        <w:tc>
          <w:tcPr>
            <w:tcW w:w="1560" w:type="dxa"/>
          </w:tcPr>
          <w:p w14:paraId="0D216B18" w14:textId="77777777" w:rsidR="0081575A" w:rsidRPr="00B72DDB" w:rsidRDefault="0081575A" w:rsidP="00A5791D">
            <w:pPr>
              <w:widowControl w:val="0"/>
              <w:spacing w:before="120" w:after="120"/>
              <w:rPr>
                <w:rFonts w:ascii="Arial" w:hAnsi="Arial" w:cs="Arial"/>
                <w:b/>
                <w:sz w:val="20"/>
              </w:rPr>
            </w:pPr>
            <w:r w:rsidRPr="00B72DDB">
              <w:rPr>
                <w:rFonts w:ascii="Arial" w:hAnsi="Arial" w:cs="Arial"/>
                <w:b/>
                <w:sz w:val="20"/>
              </w:rPr>
              <w:t>All</w:t>
            </w:r>
          </w:p>
        </w:tc>
      </w:tr>
      <w:tr w:rsidR="0081575A" w:rsidRPr="00B72DDB" w14:paraId="5B0E2BF1" w14:textId="77777777" w:rsidTr="000116F0">
        <w:tc>
          <w:tcPr>
            <w:tcW w:w="562" w:type="dxa"/>
            <w:shd w:val="clear" w:color="auto" w:fill="FFFFFF" w:themeFill="background1"/>
          </w:tcPr>
          <w:p w14:paraId="163454C0" w14:textId="4BDEA2E2" w:rsidR="0081575A" w:rsidRPr="00EF4033" w:rsidRDefault="004E715A" w:rsidP="00A5791D">
            <w:pPr>
              <w:widowControl w:val="0"/>
              <w:spacing w:before="120" w:after="120"/>
              <w:ind w:left="734" w:hanging="709"/>
              <w:rPr>
                <w:rFonts w:ascii="Arial" w:hAnsi="Arial" w:cs="Arial"/>
                <w:b/>
                <w:bCs/>
                <w:sz w:val="20"/>
              </w:rPr>
            </w:pPr>
            <w:r w:rsidRPr="00EF4033">
              <w:rPr>
                <w:rFonts w:ascii="Arial" w:hAnsi="Arial" w:cs="Arial"/>
                <w:b/>
                <w:bCs/>
                <w:sz w:val="20"/>
              </w:rPr>
              <w:t>9</w:t>
            </w:r>
          </w:p>
        </w:tc>
        <w:tc>
          <w:tcPr>
            <w:tcW w:w="5103" w:type="dxa"/>
            <w:shd w:val="clear" w:color="auto" w:fill="FFFFFF" w:themeFill="background1"/>
          </w:tcPr>
          <w:p w14:paraId="3390F7D0" w14:textId="1AA3BA72" w:rsidR="0081575A" w:rsidRPr="004E715A" w:rsidRDefault="0081575A" w:rsidP="00A5791D">
            <w:pPr>
              <w:widowControl w:val="0"/>
              <w:spacing w:before="120" w:after="120"/>
              <w:rPr>
                <w:rFonts w:ascii="Arial" w:hAnsi="Arial" w:cs="Arial"/>
                <w:sz w:val="20"/>
              </w:rPr>
            </w:pPr>
            <w:r w:rsidRPr="004E715A">
              <w:rPr>
                <w:rFonts w:ascii="Arial" w:hAnsi="Arial" w:cs="Arial"/>
                <w:sz w:val="20"/>
              </w:rPr>
              <w:t xml:space="preserve">Where the Services include </w:t>
            </w:r>
            <w:proofErr w:type="spellStart"/>
            <w:r w:rsidRPr="004E715A">
              <w:rPr>
                <w:rFonts w:ascii="Arial" w:hAnsi="Arial" w:cs="Arial"/>
                <w:sz w:val="20"/>
              </w:rPr>
              <w:t>Specialised</w:t>
            </w:r>
            <w:proofErr w:type="spellEnd"/>
            <w:r w:rsidRPr="004E715A">
              <w:rPr>
                <w:rFonts w:ascii="Arial" w:hAnsi="Arial" w:cs="Arial"/>
                <w:sz w:val="20"/>
              </w:rPr>
              <w:t xml:space="preserve"> Services and/or other services directly commissioned by NHS England (or commissioned by an ICB, where NHS England has delegated the function of commissioning those services), specific reports as set out at</w:t>
            </w:r>
          </w:p>
          <w:p w14:paraId="765D57BB" w14:textId="77777777" w:rsidR="004E715A" w:rsidRPr="004E715A" w:rsidRDefault="004E715A" w:rsidP="00A5791D">
            <w:pPr>
              <w:widowControl w:val="0"/>
              <w:spacing w:before="120" w:after="120"/>
              <w:rPr>
                <w:rFonts w:ascii="Arial" w:hAnsi="Arial" w:cs="Arial"/>
                <w:sz w:val="20"/>
              </w:rPr>
            </w:pPr>
            <w:r>
              <w:rPr>
                <w:rFonts w:ascii="Arial" w:hAnsi="Arial" w:cs="Arial"/>
                <w:sz w:val="20"/>
              </w:rPr>
              <w:fldChar w:fldCharType="begin"/>
            </w:r>
            <w:r>
              <w:rPr>
                <w:rFonts w:ascii="Arial" w:hAnsi="Arial" w:cs="Arial"/>
                <w:sz w:val="20"/>
              </w:rPr>
              <w:instrText>HYPERLINK "</w:instrText>
            </w:r>
            <w:r w:rsidRPr="004E715A">
              <w:rPr>
                <w:rFonts w:ascii="Arial" w:hAnsi="Arial" w:cs="Arial"/>
                <w:sz w:val="20"/>
              </w:rPr>
              <w:instrText>https://www.england.nhs.uk/nhs-standard-contract/dc-reporting/</w:instrText>
            </w:r>
          </w:p>
          <w:p w14:paraId="75FB954B" w14:textId="77777777" w:rsidR="004E715A" w:rsidRPr="00853F21" w:rsidRDefault="004E715A" w:rsidP="00A5791D">
            <w:pPr>
              <w:widowControl w:val="0"/>
              <w:spacing w:before="120" w:after="120"/>
              <w:rPr>
                <w:rStyle w:val="Hyperlink"/>
                <w:rFonts w:ascii="Arial" w:hAnsi="Arial" w:cs="Arial"/>
                <w:sz w:val="20"/>
              </w:rPr>
            </w:pPr>
            <w:r>
              <w:rPr>
                <w:rFonts w:ascii="Arial" w:hAnsi="Arial" w:cs="Arial"/>
                <w:sz w:val="20"/>
              </w:rPr>
              <w:instrText>"</w:instrText>
            </w:r>
            <w:r>
              <w:rPr>
                <w:rFonts w:ascii="Arial" w:hAnsi="Arial" w:cs="Arial"/>
                <w:sz w:val="20"/>
              </w:rPr>
            </w:r>
            <w:r>
              <w:rPr>
                <w:rFonts w:ascii="Arial" w:eastAsiaTheme="minorEastAsia" w:hAnsi="Arial" w:cs="Arial"/>
                <w:sz w:val="20"/>
                <w:lang w:eastAsia="ja-JP"/>
              </w:rPr>
              <w:fldChar w:fldCharType="separate"/>
            </w:r>
            <w:r w:rsidRPr="00853F21">
              <w:rPr>
                <w:rStyle w:val="Hyperlink"/>
                <w:rFonts w:ascii="Arial" w:hAnsi="Arial" w:cs="Arial"/>
                <w:sz w:val="20"/>
              </w:rPr>
              <w:t>https://www.england.nhs.uk/nhs-standard-contract/dc-reporting/</w:t>
            </w:r>
          </w:p>
          <w:p w14:paraId="4D6CD374" w14:textId="4F9B61E5" w:rsidR="0081575A" w:rsidRPr="00653760" w:rsidRDefault="004E715A" w:rsidP="00A5791D">
            <w:pPr>
              <w:widowControl w:val="0"/>
              <w:spacing w:before="120" w:after="120"/>
              <w:rPr>
                <w:rFonts w:ascii="Arial" w:hAnsi="Arial" w:cs="Arial"/>
                <w:sz w:val="20"/>
              </w:rPr>
            </w:pPr>
            <w:r>
              <w:rPr>
                <w:rFonts w:ascii="Arial" w:hAnsi="Arial" w:cs="Arial"/>
                <w:sz w:val="20"/>
              </w:rPr>
              <w:fldChar w:fldCharType="end"/>
            </w:r>
            <w:r w:rsidR="0081575A" w:rsidRPr="00653760">
              <w:rPr>
                <w:rFonts w:ascii="Arial" w:hAnsi="Arial" w:cs="Arial"/>
                <w:sz w:val="20"/>
              </w:rPr>
              <w:t>(where not otherwise required to be submitted as a national requirement reported centrally or locally)</w:t>
            </w:r>
          </w:p>
        </w:tc>
        <w:tc>
          <w:tcPr>
            <w:tcW w:w="2268" w:type="dxa"/>
          </w:tcPr>
          <w:p w14:paraId="62F8EC45" w14:textId="2DBB8D0E" w:rsidR="0081575A" w:rsidRPr="00B72DDB" w:rsidRDefault="0081575A" w:rsidP="00A5791D">
            <w:pPr>
              <w:widowControl w:val="0"/>
              <w:spacing w:before="120" w:after="120"/>
              <w:rPr>
                <w:rFonts w:ascii="Arial" w:hAnsi="Arial" w:cs="Arial"/>
                <w:sz w:val="20"/>
              </w:rPr>
            </w:pPr>
            <w:r w:rsidRPr="00064830">
              <w:rPr>
                <w:rFonts w:ascii="Arial" w:hAnsi="Arial" w:cs="Arial"/>
                <w:sz w:val="20"/>
              </w:rPr>
              <w:t>As set out at</w:t>
            </w:r>
            <w:r>
              <w:rPr>
                <w:rStyle w:val="Hyperlink"/>
                <w:rFonts w:ascii="Arial" w:hAnsi="Arial" w:cs="Arial"/>
                <w:sz w:val="20"/>
              </w:rPr>
              <w:t xml:space="preserve"> </w:t>
            </w:r>
            <w:hyperlink r:id="rId53" w:history="1">
              <w:r w:rsidRPr="009B6A52">
                <w:rPr>
                  <w:rStyle w:val="Hyperlink"/>
                  <w:rFonts w:ascii="Arial" w:hAnsi="Arial" w:cs="Arial"/>
                  <w:sz w:val="20"/>
                </w:rPr>
                <w:t>https://www.england.nhs.uk/nhs-standard-contract/dc-reporting</w:t>
              </w:r>
            </w:hyperlink>
            <w:r w:rsidRPr="009B6A52">
              <w:rPr>
                <w:rStyle w:val="Hyperlink"/>
                <w:rFonts w:ascii="Arial" w:hAnsi="Arial" w:cs="Arial"/>
                <w:sz w:val="20"/>
              </w:rPr>
              <w:t>/</w:t>
            </w:r>
          </w:p>
        </w:tc>
        <w:tc>
          <w:tcPr>
            <w:tcW w:w="2268" w:type="dxa"/>
          </w:tcPr>
          <w:p w14:paraId="028CF8D3" w14:textId="38C86193" w:rsidR="0081575A" w:rsidRPr="00B72DDB" w:rsidRDefault="0081575A" w:rsidP="00A5791D">
            <w:pPr>
              <w:widowControl w:val="0"/>
              <w:spacing w:before="120" w:after="120"/>
              <w:rPr>
                <w:rFonts w:ascii="Arial" w:hAnsi="Arial" w:cs="Arial"/>
                <w:sz w:val="20"/>
              </w:rPr>
            </w:pPr>
            <w:r w:rsidRPr="00064830">
              <w:rPr>
                <w:rFonts w:ascii="Arial" w:hAnsi="Arial" w:cs="Arial"/>
                <w:sz w:val="20"/>
              </w:rPr>
              <w:t>As set out at</w:t>
            </w:r>
            <w:r>
              <w:rPr>
                <w:rStyle w:val="Hyperlink"/>
                <w:rFonts w:ascii="Arial" w:hAnsi="Arial" w:cs="Arial"/>
                <w:sz w:val="20"/>
              </w:rPr>
              <w:t xml:space="preserve"> </w:t>
            </w:r>
            <w:hyperlink r:id="rId54" w:history="1">
              <w:r w:rsidRPr="009B6A52">
                <w:rPr>
                  <w:rStyle w:val="Hyperlink"/>
                  <w:rFonts w:ascii="Arial" w:hAnsi="Arial" w:cs="Arial"/>
                  <w:sz w:val="20"/>
                </w:rPr>
                <w:t>https://www.england.nhs.uk/nhs-standard-contract/dc-reporting/</w:t>
              </w:r>
            </w:hyperlink>
          </w:p>
        </w:tc>
        <w:tc>
          <w:tcPr>
            <w:tcW w:w="2268" w:type="dxa"/>
          </w:tcPr>
          <w:p w14:paraId="28359BA6" w14:textId="05EE3B29" w:rsidR="0081575A" w:rsidRPr="00B72DDB" w:rsidRDefault="0081575A" w:rsidP="00A5791D">
            <w:pPr>
              <w:widowControl w:val="0"/>
              <w:spacing w:before="120" w:after="120"/>
              <w:rPr>
                <w:rFonts w:ascii="Arial" w:hAnsi="Arial" w:cs="Arial"/>
                <w:sz w:val="20"/>
              </w:rPr>
            </w:pPr>
            <w:r w:rsidRPr="00064830">
              <w:rPr>
                <w:rFonts w:ascii="Arial" w:hAnsi="Arial" w:cs="Arial"/>
                <w:sz w:val="20"/>
              </w:rPr>
              <w:t>As set out at</w:t>
            </w:r>
            <w:r>
              <w:rPr>
                <w:rStyle w:val="Hyperlink"/>
                <w:rFonts w:ascii="Arial" w:hAnsi="Arial" w:cs="Arial"/>
                <w:sz w:val="20"/>
              </w:rPr>
              <w:t xml:space="preserve"> </w:t>
            </w:r>
            <w:hyperlink r:id="rId55" w:history="1">
              <w:r w:rsidRPr="009B6A52">
                <w:rPr>
                  <w:rStyle w:val="Hyperlink"/>
                  <w:rFonts w:ascii="Arial" w:hAnsi="Arial" w:cs="Arial"/>
                  <w:sz w:val="20"/>
                </w:rPr>
                <w:t>https://www.england.nhs.uk/nhs-standard-contract/dc-reporting/</w:t>
              </w:r>
            </w:hyperlink>
          </w:p>
        </w:tc>
        <w:tc>
          <w:tcPr>
            <w:tcW w:w="1560" w:type="dxa"/>
          </w:tcPr>
          <w:p w14:paraId="2BA10373" w14:textId="1F603CBC" w:rsidR="0081575A" w:rsidRPr="00B72DDB" w:rsidRDefault="0081575A" w:rsidP="00A5791D">
            <w:pPr>
              <w:widowControl w:val="0"/>
              <w:spacing w:before="120" w:after="120"/>
              <w:rPr>
                <w:rFonts w:ascii="Arial" w:hAnsi="Arial" w:cs="Arial"/>
                <w:b/>
                <w:sz w:val="20"/>
              </w:rPr>
            </w:pPr>
            <w:r>
              <w:rPr>
                <w:rFonts w:ascii="Arial" w:hAnsi="Arial" w:cs="Arial"/>
                <w:b/>
                <w:sz w:val="20"/>
              </w:rPr>
              <w:t>All</w:t>
            </w:r>
          </w:p>
        </w:tc>
      </w:tr>
      <w:tr w:rsidR="0081575A" w:rsidRPr="00B72DDB" w14:paraId="743C6C70" w14:textId="77777777" w:rsidTr="000116F0">
        <w:tc>
          <w:tcPr>
            <w:tcW w:w="562" w:type="dxa"/>
            <w:tcBorders>
              <w:bottom w:val="single" w:sz="4" w:space="0" w:color="auto"/>
            </w:tcBorders>
          </w:tcPr>
          <w:p w14:paraId="60A22273" w14:textId="368C2E3F" w:rsidR="0081575A" w:rsidRPr="00EF4033" w:rsidRDefault="004E715A" w:rsidP="00A5791D">
            <w:pPr>
              <w:widowControl w:val="0"/>
              <w:spacing w:before="120" w:after="120"/>
              <w:ind w:left="734" w:hanging="709"/>
              <w:rPr>
                <w:rFonts w:ascii="Arial" w:hAnsi="Arial" w:cs="Arial"/>
                <w:b/>
                <w:bCs/>
                <w:sz w:val="20"/>
              </w:rPr>
            </w:pPr>
            <w:r w:rsidRPr="00EF4033">
              <w:rPr>
                <w:rFonts w:ascii="Arial" w:hAnsi="Arial" w:cs="Arial"/>
                <w:b/>
                <w:bCs/>
                <w:sz w:val="20"/>
              </w:rPr>
              <w:t>10</w:t>
            </w:r>
          </w:p>
        </w:tc>
        <w:tc>
          <w:tcPr>
            <w:tcW w:w="5103" w:type="dxa"/>
            <w:tcBorders>
              <w:bottom w:val="single" w:sz="4" w:space="0" w:color="auto"/>
            </w:tcBorders>
          </w:tcPr>
          <w:p w14:paraId="2B51840F" w14:textId="37AF7181" w:rsidR="0081575A" w:rsidRPr="004E715A" w:rsidRDefault="0081575A" w:rsidP="00A5791D">
            <w:pPr>
              <w:widowControl w:val="0"/>
              <w:spacing w:before="120" w:after="120"/>
              <w:rPr>
                <w:rFonts w:ascii="Arial" w:hAnsi="Arial" w:cs="Arial"/>
                <w:sz w:val="20"/>
              </w:rPr>
            </w:pPr>
            <w:r w:rsidRPr="004E715A">
              <w:rPr>
                <w:rFonts w:ascii="Arial" w:hAnsi="Arial" w:cs="Arial"/>
                <w:sz w:val="20"/>
              </w:rPr>
              <w:t>Report on progress against Green Plan in accordance with SC18.2 (NHS Trust/FT only)</w:t>
            </w:r>
          </w:p>
        </w:tc>
        <w:tc>
          <w:tcPr>
            <w:tcW w:w="2268" w:type="dxa"/>
            <w:tcBorders>
              <w:bottom w:val="single" w:sz="4" w:space="0" w:color="auto"/>
            </w:tcBorders>
          </w:tcPr>
          <w:p w14:paraId="71440F9C"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Annually</w:t>
            </w:r>
          </w:p>
        </w:tc>
        <w:tc>
          <w:tcPr>
            <w:tcW w:w="2268" w:type="dxa"/>
            <w:tcBorders>
              <w:bottom w:val="single" w:sz="4" w:space="0" w:color="auto"/>
            </w:tcBorders>
          </w:tcPr>
          <w:p w14:paraId="5B17BD8B"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[For local agreement]</w:t>
            </w:r>
          </w:p>
        </w:tc>
        <w:tc>
          <w:tcPr>
            <w:tcW w:w="2268" w:type="dxa"/>
            <w:tcBorders>
              <w:bottom w:val="single" w:sz="4" w:space="0" w:color="auto"/>
            </w:tcBorders>
          </w:tcPr>
          <w:p w14:paraId="38CF70A9" w14:textId="77777777" w:rsidR="0081575A" w:rsidRPr="00B72DDB" w:rsidRDefault="0081575A" w:rsidP="00A5791D">
            <w:pPr>
              <w:widowControl w:val="0"/>
              <w:spacing w:before="120" w:after="120"/>
              <w:rPr>
                <w:rFonts w:ascii="Arial" w:hAnsi="Arial" w:cs="Arial"/>
                <w:sz w:val="20"/>
              </w:rPr>
            </w:pPr>
            <w:r w:rsidRPr="00B72DDB">
              <w:rPr>
                <w:rFonts w:ascii="Arial" w:hAnsi="Arial" w:cs="Arial"/>
                <w:sz w:val="20"/>
              </w:rPr>
              <w:t>[For local agreement]</w:t>
            </w:r>
          </w:p>
        </w:tc>
        <w:tc>
          <w:tcPr>
            <w:tcW w:w="1560" w:type="dxa"/>
            <w:tcBorders>
              <w:bottom w:val="single" w:sz="4" w:space="0" w:color="auto"/>
            </w:tcBorders>
          </w:tcPr>
          <w:p w14:paraId="0921E435" w14:textId="1794CA2B" w:rsidR="0081575A" w:rsidRPr="00B72DDB" w:rsidRDefault="0081575A" w:rsidP="00A5791D">
            <w:pPr>
              <w:widowControl w:val="0"/>
              <w:spacing w:before="120" w:after="120"/>
              <w:rPr>
                <w:rFonts w:ascii="Arial" w:hAnsi="Arial" w:cs="Arial"/>
                <w:b/>
                <w:sz w:val="20"/>
              </w:rPr>
            </w:pPr>
            <w:r w:rsidRPr="00B72DDB">
              <w:rPr>
                <w:rFonts w:ascii="Arial" w:hAnsi="Arial" w:cs="Arial"/>
                <w:b/>
                <w:sz w:val="20"/>
              </w:rPr>
              <w:t>All</w:t>
            </w:r>
          </w:p>
        </w:tc>
      </w:tr>
      <w:tr w:rsidR="00B433DA" w:rsidRPr="00B72DDB" w14:paraId="10E4B399" w14:textId="77777777" w:rsidTr="00B433DA">
        <w:tc>
          <w:tcPr>
            <w:tcW w:w="562" w:type="dxa"/>
            <w:shd w:val="clear" w:color="auto" w:fill="D9D9D9" w:themeFill="background1" w:themeFillShade="D9"/>
          </w:tcPr>
          <w:p w14:paraId="6CC99F1F" w14:textId="77777777" w:rsidR="00F31A4A" w:rsidRPr="00EF4033" w:rsidRDefault="00F31A4A" w:rsidP="00A5791D">
            <w:pPr>
              <w:pStyle w:val="ListParagraph"/>
              <w:widowControl w:val="0"/>
              <w:spacing w:before="120" w:after="120"/>
              <w:ind w:left="0"/>
              <w:rPr>
                <w:rFonts w:ascii="Arial" w:hAnsi="Arial" w:cs="Arial"/>
                <w:b/>
                <w:bCs/>
                <w:sz w:val="20"/>
                <w:szCs w:val="20"/>
              </w:rPr>
            </w:pPr>
          </w:p>
        </w:tc>
        <w:tc>
          <w:tcPr>
            <w:tcW w:w="5103" w:type="dxa"/>
            <w:shd w:val="clear" w:color="auto" w:fill="D9D9D9" w:themeFill="background1" w:themeFillShade="D9"/>
          </w:tcPr>
          <w:p w14:paraId="045A140E" w14:textId="620C6B93" w:rsidR="00F31A4A" w:rsidRPr="00B72DDB" w:rsidRDefault="00F31A4A" w:rsidP="00E66AF6">
            <w:pPr>
              <w:pStyle w:val="ListParagraph"/>
              <w:widowControl w:val="0"/>
              <w:spacing w:before="120" w:after="120"/>
              <w:ind w:left="0"/>
              <w:rPr>
                <w:rFonts w:ascii="Arial" w:hAnsi="Arial" w:cs="Arial"/>
                <w:b/>
                <w:sz w:val="20"/>
                <w:szCs w:val="20"/>
              </w:rPr>
            </w:pPr>
            <w:r w:rsidRPr="00B72DDB">
              <w:rPr>
                <w:rFonts w:ascii="Arial" w:hAnsi="Arial" w:cs="Arial"/>
                <w:b/>
                <w:sz w:val="20"/>
                <w:szCs w:val="20"/>
              </w:rPr>
              <w:t>Local Requirements Reported Locally</w:t>
            </w:r>
          </w:p>
        </w:tc>
        <w:tc>
          <w:tcPr>
            <w:tcW w:w="2268" w:type="dxa"/>
            <w:shd w:val="clear" w:color="auto" w:fill="D9D9D9" w:themeFill="background1" w:themeFillShade="D9"/>
          </w:tcPr>
          <w:p w14:paraId="0EC0016E" w14:textId="77777777" w:rsidR="00F31A4A" w:rsidRPr="00B72DDB" w:rsidRDefault="00F31A4A" w:rsidP="00A5791D">
            <w:pPr>
              <w:widowControl w:val="0"/>
              <w:spacing w:before="120" w:after="120"/>
              <w:rPr>
                <w:rFonts w:ascii="Arial" w:hAnsi="Arial" w:cs="Arial"/>
                <w:sz w:val="20"/>
              </w:rPr>
            </w:pPr>
          </w:p>
        </w:tc>
        <w:tc>
          <w:tcPr>
            <w:tcW w:w="2268" w:type="dxa"/>
            <w:shd w:val="clear" w:color="auto" w:fill="D9D9D9" w:themeFill="background1" w:themeFillShade="D9"/>
          </w:tcPr>
          <w:p w14:paraId="7703901B" w14:textId="77777777" w:rsidR="00F31A4A" w:rsidRPr="00B72DDB" w:rsidRDefault="00F31A4A" w:rsidP="00A5791D">
            <w:pPr>
              <w:widowControl w:val="0"/>
              <w:spacing w:before="120" w:after="120"/>
              <w:rPr>
                <w:rFonts w:ascii="Arial" w:hAnsi="Arial" w:cs="Arial"/>
                <w:sz w:val="20"/>
              </w:rPr>
            </w:pPr>
          </w:p>
        </w:tc>
        <w:tc>
          <w:tcPr>
            <w:tcW w:w="2268" w:type="dxa"/>
            <w:shd w:val="clear" w:color="auto" w:fill="D9D9D9" w:themeFill="background1" w:themeFillShade="D9"/>
          </w:tcPr>
          <w:p w14:paraId="5EBC5005" w14:textId="77777777" w:rsidR="00F31A4A" w:rsidRPr="00B72DDB" w:rsidRDefault="00F31A4A" w:rsidP="00A5791D">
            <w:pPr>
              <w:widowControl w:val="0"/>
              <w:spacing w:before="120" w:after="120"/>
              <w:rPr>
                <w:rFonts w:ascii="Arial" w:hAnsi="Arial" w:cs="Arial"/>
                <w:sz w:val="20"/>
              </w:rPr>
            </w:pPr>
          </w:p>
        </w:tc>
        <w:tc>
          <w:tcPr>
            <w:tcW w:w="1560" w:type="dxa"/>
            <w:shd w:val="clear" w:color="auto" w:fill="D9D9D9" w:themeFill="background1" w:themeFillShade="D9"/>
          </w:tcPr>
          <w:p w14:paraId="7956C587" w14:textId="77777777" w:rsidR="00F31A4A" w:rsidRPr="00B72DDB" w:rsidRDefault="00F31A4A" w:rsidP="00A5791D">
            <w:pPr>
              <w:widowControl w:val="0"/>
              <w:spacing w:before="120" w:after="120"/>
              <w:rPr>
                <w:rFonts w:ascii="Arial" w:hAnsi="Arial" w:cs="Arial"/>
                <w:b/>
                <w:sz w:val="20"/>
              </w:rPr>
            </w:pPr>
          </w:p>
        </w:tc>
      </w:tr>
      <w:tr w:rsidR="00F31A4A" w:rsidRPr="00B72DDB" w14:paraId="5F535A7E" w14:textId="77777777" w:rsidTr="00B433DA">
        <w:tc>
          <w:tcPr>
            <w:tcW w:w="562" w:type="dxa"/>
            <w:shd w:val="clear" w:color="auto" w:fill="FFFFFF" w:themeFill="background1"/>
          </w:tcPr>
          <w:p w14:paraId="4A078786" w14:textId="392E38B9" w:rsidR="00F31A4A" w:rsidRPr="00EF4033" w:rsidRDefault="00B433DA" w:rsidP="00A5791D">
            <w:pPr>
              <w:pStyle w:val="ListParagraph"/>
              <w:widowControl w:val="0"/>
              <w:spacing w:before="120" w:after="120"/>
              <w:ind w:left="0"/>
              <w:rPr>
                <w:rFonts w:ascii="Arial" w:hAnsi="Arial" w:cs="Arial"/>
                <w:b/>
                <w:bCs/>
                <w:sz w:val="20"/>
                <w:szCs w:val="20"/>
              </w:rPr>
            </w:pPr>
            <w:r>
              <w:rPr>
                <w:rFonts w:ascii="Arial" w:hAnsi="Arial" w:cs="Arial"/>
                <w:b/>
                <w:bCs/>
                <w:sz w:val="20"/>
                <w:szCs w:val="20"/>
              </w:rPr>
              <w:t>1</w:t>
            </w:r>
          </w:p>
        </w:tc>
        <w:tc>
          <w:tcPr>
            <w:tcW w:w="5103" w:type="dxa"/>
            <w:shd w:val="clear" w:color="auto" w:fill="FFFFFF" w:themeFill="background1"/>
          </w:tcPr>
          <w:p w14:paraId="69CC170D" w14:textId="35111B4A" w:rsidR="00F31A4A" w:rsidRPr="00B72DDB" w:rsidRDefault="00F31A4A" w:rsidP="00A5791D">
            <w:pPr>
              <w:pStyle w:val="ListParagraph"/>
              <w:widowControl w:val="0"/>
              <w:spacing w:before="120" w:after="120"/>
              <w:ind w:left="0"/>
              <w:rPr>
                <w:rFonts w:ascii="Arial" w:hAnsi="Arial" w:cs="Arial"/>
                <w:sz w:val="20"/>
                <w:szCs w:val="20"/>
              </w:rPr>
            </w:pPr>
            <w:r w:rsidRPr="00B72DDB">
              <w:rPr>
                <w:rFonts w:ascii="Arial" w:hAnsi="Arial" w:cs="Arial"/>
                <w:b/>
                <w:sz w:val="20"/>
                <w:szCs w:val="20"/>
              </w:rPr>
              <w:t>Insert as agreed locally</w:t>
            </w:r>
            <w:r>
              <w:rPr>
                <w:rFonts w:ascii="Arial" w:hAnsi="Arial" w:cs="Arial"/>
                <w:b/>
                <w:sz w:val="20"/>
                <w:szCs w:val="20"/>
              </w:rPr>
              <w:t xml:space="preserve"> or state Not Applicable</w:t>
            </w:r>
          </w:p>
        </w:tc>
        <w:tc>
          <w:tcPr>
            <w:tcW w:w="2268" w:type="dxa"/>
          </w:tcPr>
          <w:p w14:paraId="559D31E7" w14:textId="77777777" w:rsidR="00F31A4A" w:rsidRPr="00B72DDB" w:rsidRDefault="00F31A4A" w:rsidP="00A5791D">
            <w:pPr>
              <w:widowControl w:val="0"/>
              <w:spacing w:before="120" w:after="120"/>
              <w:rPr>
                <w:rFonts w:ascii="Arial" w:hAnsi="Arial" w:cs="Arial"/>
                <w:sz w:val="20"/>
              </w:rPr>
            </w:pPr>
          </w:p>
        </w:tc>
        <w:tc>
          <w:tcPr>
            <w:tcW w:w="2268" w:type="dxa"/>
          </w:tcPr>
          <w:p w14:paraId="0A903F24" w14:textId="77777777" w:rsidR="00F31A4A" w:rsidRPr="00B72DDB" w:rsidRDefault="00F31A4A" w:rsidP="00A5791D">
            <w:pPr>
              <w:widowControl w:val="0"/>
              <w:spacing w:before="120" w:after="120"/>
              <w:rPr>
                <w:rFonts w:ascii="Arial" w:hAnsi="Arial" w:cs="Arial"/>
                <w:sz w:val="20"/>
              </w:rPr>
            </w:pPr>
          </w:p>
        </w:tc>
        <w:tc>
          <w:tcPr>
            <w:tcW w:w="2268" w:type="dxa"/>
          </w:tcPr>
          <w:p w14:paraId="5AD301D9" w14:textId="2F08FCA3" w:rsidR="00F31A4A" w:rsidRPr="00B72DDB" w:rsidRDefault="00F31A4A" w:rsidP="00A5791D">
            <w:pPr>
              <w:widowControl w:val="0"/>
              <w:spacing w:before="120" w:after="120"/>
              <w:rPr>
                <w:rFonts w:ascii="Arial" w:hAnsi="Arial" w:cs="Arial"/>
                <w:sz w:val="20"/>
              </w:rPr>
            </w:pPr>
            <w:r w:rsidRPr="00B72DDB">
              <w:rPr>
                <w:rFonts w:ascii="Arial" w:hAnsi="Arial" w:cs="Arial"/>
                <w:sz w:val="20"/>
              </w:rPr>
              <w:t xml:space="preserve">The Provider must submit any </w:t>
            </w:r>
            <w:r>
              <w:rPr>
                <w:rFonts w:ascii="Arial" w:hAnsi="Arial" w:cs="Arial"/>
                <w:sz w:val="20"/>
              </w:rPr>
              <w:t xml:space="preserve">patient-identifiable </w:t>
            </w:r>
            <w:r w:rsidRPr="00B72DDB">
              <w:rPr>
                <w:rFonts w:ascii="Arial" w:hAnsi="Arial" w:cs="Arial"/>
                <w:sz w:val="20"/>
              </w:rPr>
              <w:t>data required in relation to Local Requirements Reported Locally via the Data Landing Portal in accordance with the Data Landing Portal Acceptable Use Statement.</w:t>
            </w:r>
          </w:p>
          <w:p w14:paraId="0D40A42F" w14:textId="3CA2B158" w:rsidR="00F31A4A" w:rsidRPr="00B72DDB" w:rsidRDefault="00F31A4A" w:rsidP="00A5791D">
            <w:pPr>
              <w:widowControl w:val="0"/>
              <w:spacing w:before="120" w:after="120"/>
              <w:rPr>
                <w:rFonts w:ascii="Arial" w:hAnsi="Arial" w:cs="Arial"/>
                <w:sz w:val="20"/>
              </w:rPr>
            </w:pPr>
            <w:r w:rsidRPr="00B72DDB">
              <w:rPr>
                <w:rFonts w:ascii="Arial" w:hAnsi="Arial" w:cs="Arial"/>
                <w:sz w:val="20"/>
              </w:rPr>
              <w:t>[Otherwise, for local agreement]</w:t>
            </w:r>
          </w:p>
        </w:tc>
        <w:tc>
          <w:tcPr>
            <w:tcW w:w="1560" w:type="dxa"/>
          </w:tcPr>
          <w:p w14:paraId="03E7667C" w14:textId="77777777" w:rsidR="00F31A4A" w:rsidRPr="00B72DDB" w:rsidRDefault="00F31A4A" w:rsidP="00A5791D">
            <w:pPr>
              <w:widowControl w:val="0"/>
              <w:spacing w:before="120" w:after="120"/>
              <w:rPr>
                <w:rFonts w:ascii="Arial" w:hAnsi="Arial" w:cs="Arial"/>
                <w:b/>
                <w:sz w:val="20"/>
              </w:rPr>
            </w:pPr>
          </w:p>
        </w:tc>
      </w:tr>
    </w:tbl>
    <w:p w14:paraId="74B753F9" w14:textId="77777777" w:rsidR="00FC0B3A" w:rsidRDefault="00FC0B3A" w:rsidP="00E31197">
      <w:pPr>
        <w:contextualSpacing/>
        <w:rPr>
          <w:rFonts w:ascii="Arial" w:hAnsi="Arial" w:cs="Arial"/>
          <w:sz w:val="20"/>
        </w:rPr>
      </w:pPr>
    </w:p>
    <w:p w14:paraId="7E3A72A6" w14:textId="4976FC3C" w:rsidR="00FC0B3A" w:rsidRPr="00706EFB" w:rsidRDefault="00FC0B3A" w:rsidP="00E31197">
      <w:pPr>
        <w:contextualSpacing/>
        <w:rPr>
          <w:rFonts w:ascii="Arial" w:hAnsi="Arial" w:cs="Arial"/>
          <w:sz w:val="20"/>
        </w:rPr>
        <w:sectPr w:rsidR="00FC0B3A" w:rsidRPr="00706EFB" w:rsidSect="00303393">
          <w:pgSz w:w="16840" w:h="11900" w:orient="landscape"/>
          <w:pgMar w:top="907" w:right="1701" w:bottom="907" w:left="1134" w:header="720" w:footer="720" w:gutter="0"/>
          <w:cols w:space="720"/>
          <w:formProt w:val="0"/>
          <w:docGrid w:linePitch="326"/>
        </w:sectPr>
      </w:pPr>
    </w:p>
    <w:p w14:paraId="234D511A" w14:textId="77777777" w:rsidR="00873484" w:rsidRPr="00B72DDB" w:rsidRDefault="00873484" w:rsidP="00102633">
      <w:pPr>
        <w:spacing w:after="0"/>
        <w:contextualSpacing/>
        <w:jc w:val="center"/>
        <w:rPr>
          <w:rFonts w:ascii="Arial" w:hAnsi="Arial" w:cs="Arial"/>
          <w:b/>
          <w:sz w:val="28"/>
          <w:szCs w:val="28"/>
        </w:rPr>
      </w:pPr>
      <w:r w:rsidRPr="00B72DDB">
        <w:rPr>
          <w:rFonts w:ascii="Arial" w:hAnsi="Arial" w:cs="Arial"/>
          <w:b/>
          <w:sz w:val="28"/>
          <w:szCs w:val="28"/>
        </w:rPr>
        <w:lastRenderedPageBreak/>
        <w:t>SCHEDULE 6 – CONTRACT MANAGEMENT, REPORTING AND INFORMATION REQUIREMENTS</w:t>
      </w:r>
    </w:p>
    <w:p w14:paraId="682D2397" w14:textId="77777777" w:rsidR="00530761" w:rsidRPr="00B72DDB" w:rsidRDefault="00530761">
      <w:pPr>
        <w:pStyle w:val="ListParagraph"/>
        <w:ind w:left="0"/>
        <w:rPr>
          <w:rFonts w:ascii="Arial" w:hAnsi="Arial" w:cs="Arial"/>
          <w:b/>
          <w:sz w:val="20"/>
          <w:szCs w:val="20"/>
        </w:rPr>
      </w:pPr>
    </w:p>
    <w:p w14:paraId="26BB4D32" w14:textId="77777777" w:rsidR="00530761" w:rsidRPr="00B72DDB" w:rsidRDefault="00530761" w:rsidP="00BD2B2B">
      <w:pPr>
        <w:pStyle w:val="ListParagraph"/>
        <w:numPr>
          <w:ilvl w:val="0"/>
          <w:numId w:val="8"/>
        </w:numPr>
        <w:ind w:left="0" w:firstLine="0"/>
        <w:contextualSpacing/>
        <w:jc w:val="center"/>
        <w:outlineLvl w:val="1"/>
        <w:rPr>
          <w:rFonts w:ascii="Arial" w:hAnsi="Arial" w:cs="Arial"/>
          <w:b/>
        </w:rPr>
      </w:pPr>
      <w:bookmarkStart w:id="119" w:name="_Toc343591419"/>
      <w:bookmarkStart w:id="120" w:name="_Toc157691470"/>
      <w:r w:rsidRPr="00B72DDB">
        <w:rPr>
          <w:rFonts w:ascii="Arial" w:hAnsi="Arial" w:cs="Arial"/>
          <w:b/>
        </w:rPr>
        <w:t>Data Quality Improvement Plan</w:t>
      </w:r>
      <w:bookmarkEnd w:id="119"/>
      <w:r w:rsidR="0002079D" w:rsidRPr="00B72DDB">
        <w:rPr>
          <w:rFonts w:ascii="Arial" w:hAnsi="Arial" w:cs="Arial"/>
          <w:b/>
        </w:rPr>
        <w:t>s</w:t>
      </w:r>
      <w:bookmarkEnd w:id="120"/>
    </w:p>
    <w:p w14:paraId="7A8D3BDF" w14:textId="77777777" w:rsidR="00530761" w:rsidRPr="00B72DDB" w:rsidRDefault="00530761" w:rsidP="00102633">
      <w:pPr>
        <w:pStyle w:val="ListParagraph"/>
        <w:ind w:left="0"/>
        <w:contextualSpacing/>
        <w:rPr>
          <w:rFonts w:ascii="Arial" w:hAnsi="Arial" w:cs="Arial"/>
          <w:sz w:val="20"/>
          <w:szCs w:val="20"/>
        </w:rPr>
      </w:pPr>
    </w:p>
    <w:p w14:paraId="173EC982" w14:textId="77777777" w:rsidR="00530761" w:rsidRPr="00B72DDB" w:rsidRDefault="00530761">
      <w:pPr>
        <w:autoSpaceDE w:val="0"/>
        <w:autoSpaceDN w:val="0"/>
        <w:adjustRightInd w:val="0"/>
        <w:spacing w:after="0"/>
        <w:rPr>
          <w:rFonts w:ascii="Arial" w:hAnsi="Arial" w:cs="Arial"/>
          <w:sz w:val="20"/>
        </w:rPr>
      </w:pPr>
    </w:p>
    <w:p w14:paraId="5EC53E7E" w14:textId="12262603" w:rsidR="00347C68" w:rsidRPr="00B72DDB" w:rsidRDefault="00347C68" w:rsidP="00347C68">
      <w:pPr>
        <w:spacing w:after="0"/>
        <w:rPr>
          <w:rFonts w:ascii="Arial" w:hAnsi="Arial" w:cs="Arial"/>
          <w:i/>
          <w:sz w:val="20"/>
        </w:rPr>
      </w:pPr>
      <w:r w:rsidRPr="00B72DDB">
        <w:rPr>
          <w:rFonts w:ascii="Arial" w:hAnsi="Arial" w:cs="Arial"/>
          <w:i/>
          <w:sz w:val="20"/>
        </w:rPr>
        <w:t>This is a non-mandatory model template for population</w:t>
      </w:r>
      <w:r w:rsidR="004A3676" w:rsidRPr="00B72DDB">
        <w:rPr>
          <w:rFonts w:ascii="Arial" w:hAnsi="Arial" w:cs="Arial"/>
          <w:i/>
          <w:sz w:val="20"/>
        </w:rPr>
        <w:t xml:space="preserve"> locally</w:t>
      </w:r>
      <w:r w:rsidRPr="00B72DDB">
        <w:rPr>
          <w:rFonts w:ascii="Arial" w:hAnsi="Arial" w:cs="Arial"/>
          <w:i/>
          <w:sz w:val="20"/>
        </w:rPr>
        <w:t xml:space="preserve">. </w:t>
      </w:r>
      <w:r w:rsidR="008172C1">
        <w:rPr>
          <w:rFonts w:ascii="Arial" w:hAnsi="Arial" w:cs="Arial"/>
          <w:i/>
          <w:sz w:val="20"/>
        </w:rPr>
        <w:t xml:space="preserve"> </w:t>
      </w:r>
      <w:r w:rsidRPr="00B72DDB">
        <w:rPr>
          <w:rFonts w:ascii="Arial" w:hAnsi="Arial" w:cs="Arial"/>
          <w:i/>
          <w:sz w:val="20"/>
        </w:rPr>
        <w:t>Commissioners may retain the structure below, or may determine their ow</w:t>
      </w:r>
      <w:r w:rsidR="002E3119">
        <w:rPr>
          <w:rFonts w:ascii="Arial" w:hAnsi="Arial" w:cs="Arial"/>
          <w:i/>
          <w:sz w:val="20"/>
        </w:rPr>
        <w:t>n.</w:t>
      </w:r>
      <w:r w:rsidR="00990E43">
        <w:rPr>
          <w:rFonts w:ascii="Arial" w:hAnsi="Arial" w:cs="Arial"/>
          <w:i/>
          <w:sz w:val="20"/>
        </w:rPr>
        <w:t xml:space="preserve"> </w:t>
      </w:r>
      <w:r w:rsidR="008172C1">
        <w:rPr>
          <w:rFonts w:ascii="Arial" w:hAnsi="Arial" w:cs="Arial"/>
          <w:i/>
          <w:sz w:val="20"/>
        </w:rPr>
        <w:t xml:space="preserve"> </w:t>
      </w:r>
      <w:r w:rsidR="00990E43">
        <w:rPr>
          <w:rFonts w:ascii="Arial" w:hAnsi="Arial" w:cs="Arial"/>
          <w:i/>
          <w:sz w:val="20"/>
        </w:rPr>
        <w:t>Refer to s43 of the Contract Technical Guidance</w:t>
      </w:r>
      <w:r w:rsidR="0046081C">
        <w:rPr>
          <w:rFonts w:ascii="Arial" w:hAnsi="Arial" w:cs="Arial"/>
          <w:i/>
          <w:sz w:val="20"/>
        </w:rPr>
        <w:t>.</w:t>
      </w:r>
    </w:p>
    <w:p w14:paraId="42478A07" w14:textId="77777777" w:rsidR="00CE583B" w:rsidRPr="00B72DDB" w:rsidRDefault="00CE583B">
      <w:pPr>
        <w:autoSpaceDE w:val="0"/>
        <w:autoSpaceDN w:val="0"/>
        <w:adjustRightInd w:val="0"/>
        <w:spacing w:after="0"/>
        <w:rPr>
          <w:rFonts w:ascii="Arial" w:hAnsi="Arial" w:cs="Arial"/>
          <w:sz w:val="20"/>
        </w:rPr>
      </w:pPr>
    </w:p>
    <w:tbl>
      <w:tblPr>
        <w:tblW w:w="10482" w:type="dxa"/>
        <w:tblLayout w:type="fixed"/>
        <w:tblLook w:val="00A0" w:firstRow="1" w:lastRow="0" w:firstColumn="1" w:lastColumn="0" w:noHBand="0" w:noVBand="0"/>
        <w:tblCaption w:val="Schedule 6B Data Quality Improvement Plans"/>
      </w:tblPr>
      <w:tblGrid>
        <w:gridCol w:w="559"/>
        <w:gridCol w:w="3119"/>
        <w:gridCol w:w="2551"/>
        <w:gridCol w:w="2552"/>
        <w:gridCol w:w="1701"/>
      </w:tblGrid>
      <w:tr w:rsidR="00140080" w:rsidRPr="00B72DDB" w14:paraId="61E33C2C" w14:textId="77777777" w:rsidTr="00133842">
        <w:tc>
          <w:tcPr>
            <w:tcW w:w="5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25AC19C" w14:textId="77777777" w:rsidR="00140080" w:rsidRPr="00B72DDB" w:rsidRDefault="00140080" w:rsidP="005D4D72">
            <w:pPr>
              <w:autoSpaceDE w:val="0"/>
              <w:autoSpaceDN w:val="0"/>
              <w:adjustRightInd w:val="0"/>
              <w:spacing w:before="120" w:after="120"/>
              <w:rPr>
                <w:rFonts w:ascii="Arial" w:hAnsi="Arial" w:cs="Arial"/>
                <w:b/>
                <w:bCs/>
                <w:color w:val="000000"/>
                <w:sz w:val="20"/>
              </w:rPr>
            </w:pPr>
          </w:p>
        </w:tc>
        <w:tc>
          <w:tcPr>
            <w:tcW w:w="311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4BD9974" w14:textId="091A55D0" w:rsidR="00140080" w:rsidRPr="00B72DDB" w:rsidRDefault="00140080" w:rsidP="00157688">
            <w:pPr>
              <w:autoSpaceDE w:val="0"/>
              <w:autoSpaceDN w:val="0"/>
              <w:adjustRightInd w:val="0"/>
              <w:spacing w:before="120" w:after="120"/>
              <w:jc w:val="center"/>
              <w:rPr>
                <w:rFonts w:ascii="Arial" w:hAnsi="Arial" w:cs="Arial"/>
                <w:b/>
                <w:bCs/>
                <w:color w:val="000000"/>
                <w:sz w:val="20"/>
              </w:rPr>
            </w:pPr>
            <w:r w:rsidRPr="00B72DDB">
              <w:rPr>
                <w:rFonts w:ascii="Arial" w:hAnsi="Arial" w:cs="Arial"/>
                <w:b/>
                <w:bCs/>
                <w:color w:val="000000"/>
                <w:sz w:val="20"/>
              </w:rPr>
              <w:t>Data Quality Indicator</w:t>
            </w:r>
          </w:p>
        </w:tc>
        <w:tc>
          <w:tcPr>
            <w:tcW w:w="25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8B4FB51" w14:textId="77777777" w:rsidR="00140080" w:rsidRPr="00B72DDB" w:rsidRDefault="00140080" w:rsidP="00157688">
            <w:pPr>
              <w:autoSpaceDE w:val="0"/>
              <w:autoSpaceDN w:val="0"/>
              <w:adjustRightInd w:val="0"/>
              <w:spacing w:before="120" w:after="120"/>
              <w:jc w:val="center"/>
              <w:rPr>
                <w:rFonts w:ascii="Arial" w:hAnsi="Arial" w:cs="Arial"/>
                <w:b/>
                <w:bCs/>
                <w:color w:val="000000"/>
                <w:sz w:val="20"/>
              </w:rPr>
            </w:pPr>
            <w:r w:rsidRPr="00B72DDB">
              <w:rPr>
                <w:rFonts w:ascii="Arial" w:hAnsi="Arial" w:cs="Arial"/>
                <w:b/>
                <w:bCs/>
                <w:color w:val="000000"/>
                <w:sz w:val="20"/>
              </w:rPr>
              <w:t>Data Quality Threshold</w:t>
            </w:r>
          </w:p>
        </w:tc>
        <w:tc>
          <w:tcPr>
            <w:tcW w:w="25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21A15C9" w14:textId="77777777" w:rsidR="00140080" w:rsidRPr="00B72DDB" w:rsidRDefault="00140080" w:rsidP="00157688">
            <w:pPr>
              <w:autoSpaceDE w:val="0"/>
              <w:autoSpaceDN w:val="0"/>
              <w:adjustRightInd w:val="0"/>
              <w:spacing w:before="120" w:after="120"/>
              <w:jc w:val="center"/>
              <w:rPr>
                <w:rFonts w:ascii="Arial" w:hAnsi="Arial" w:cs="Arial"/>
                <w:b/>
                <w:bCs/>
                <w:color w:val="000000"/>
                <w:sz w:val="20"/>
              </w:rPr>
            </w:pPr>
            <w:r w:rsidRPr="00B72DDB">
              <w:rPr>
                <w:rFonts w:ascii="Arial" w:hAnsi="Arial" w:cs="Arial"/>
                <w:b/>
                <w:bCs/>
                <w:color w:val="000000"/>
                <w:sz w:val="20"/>
              </w:rPr>
              <w:t>Method of Measurement</w:t>
            </w:r>
          </w:p>
        </w:tc>
        <w:tc>
          <w:tcPr>
            <w:tcW w:w="170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DC2A52B" w14:textId="77777777" w:rsidR="00140080" w:rsidRPr="00B72DDB" w:rsidRDefault="00140080" w:rsidP="00157688">
            <w:pPr>
              <w:autoSpaceDE w:val="0"/>
              <w:autoSpaceDN w:val="0"/>
              <w:adjustRightInd w:val="0"/>
              <w:spacing w:before="120" w:after="120"/>
              <w:jc w:val="center"/>
              <w:rPr>
                <w:rFonts w:ascii="Arial" w:hAnsi="Arial" w:cs="Arial"/>
                <w:b/>
                <w:bCs/>
                <w:color w:val="000000"/>
                <w:sz w:val="20"/>
              </w:rPr>
            </w:pPr>
            <w:r w:rsidRPr="00B72DDB">
              <w:rPr>
                <w:rFonts w:ascii="Arial" w:hAnsi="Arial" w:cs="Arial"/>
                <w:b/>
                <w:bCs/>
                <w:color w:val="000000"/>
                <w:sz w:val="20"/>
              </w:rPr>
              <w:t>Milestone Date</w:t>
            </w:r>
          </w:p>
        </w:tc>
      </w:tr>
      <w:tr w:rsidR="00140080" w:rsidRPr="00B72DDB" w14:paraId="329B7369" w14:textId="77777777" w:rsidTr="00133842">
        <w:tc>
          <w:tcPr>
            <w:tcW w:w="559" w:type="dxa"/>
            <w:tcBorders>
              <w:top w:val="single" w:sz="6" w:space="0" w:color="000000"/>
              <w:left w:val="single" w:sz="6" w:space="0" w:color="000000"/>
              <w:bottom w:val="single" w:sz="6" w:space="0" w:color="000000"/>
              <w:right w:val="single" w:sz="6" w:space="0" w:color="000000"/>
            </w:tcBorders>
          </w:tcPr>
          <w:p w14:paraId="6126875A" w14:textId="5A1B34B3" w:rsidR="00140080" w:rsidRPr="00AC7A53" w:rsidRDefault="00140080" w:rsidP="005D4D72">
            <w:pPr>
              <w:autoSpaceDE w:val="0"/>
              <w:autoSpaceDN w:val="0"/>
              <w:adjustRightInd w:val="0"/>
              <w:spacing w:before="120" w:after="120"/>
              <w:rPr>
                <w:rFonts w:ascii="Arial" w:hAnsi="Arial" w:cs="Arial"/>
                <w:b/>
                <w:color w:val="000000"/>
                <w:sz w:val="20"/>
              </w:rPr>
            </w:pPr>
            <w:r w:rsidRPr="00AC7A53">
              <w:rPr>
                <w:rFonts w:ascii="Arial" w:hAnsi="Arial" w:cs="Arial"/>
                <w:b/>
                <w:color w:val="000000"/>
                <w:sz w:val="20"/>
              </w:rPr>
              <w:t>1</w:t>
            </w:r>
          </w:p>
        </w:tc>
        <w:tc>
          <w:tcPr>
            <w:tcW w:w="3119" w:type="dxa"/>
            <w:tcBorders>
              <w:top w:val="single" w:sz="6" w:space="0" w:color="000000"/>
              <w:left w:val="single" w:sz="6" w:space="0" w:color="000000"/>
              <w:bottom w:val="single" w:sz="6" w:space="0" w:color="000000"/>
              <w:right w:val="single" w:sz="6" w:space="0" w:color="000000"/>
            </w:tcBorders>
          </w:tcPr>
          <w:p w14:paraId="65884B62" w14:textId="0FF72652" w:rsidR="00140080" w:rsidRPr="00B72DDB" w:rsidRDefault="00133842" w:rsidP="005D4D72">
            <w:pPr>
              <w:autoSpaceDE w:val="0"/>
              <w:autoSpaceDN w:val="0"/>
              <w:adjustRightInd w:val="0"/>
              <w:spacing w:before="120" w:after="120"/>
              <w:rPr>
                <w:rFonts w:ascii="Arial" w:hAnsi="Arial" w:cs="Arial"/>
                <w:color w:val="000000"/>
                <w:sz w:val="20"/>
              </w:rPr>
            </w:pPr>
            <w:r w:rsidRPr="00294C1E">
              <w:rPr>
                <w:rFonts w:ascii="Arial" w:hAnsi="Arial" w:cs="Arial"/>
                <w:b/>
                <w:color w:val="000000"/>
                <w:sz w:val="20"/>
              </w:rPr>
              <w:t xml:space="preserve">Delete the </w:t>
            </w:r>
            <w:proofErr w:type="spellStart"/>
            <w:r w:rsidRPr="00294C1E">
              <w:rPr>
                <w:rFonts w:ascii="Arial" w:hAnsi="Arial" w:cs="Arial"/>
                <w:b/>
                <w:color w:val="000000"/>
                <w:sz w:val="20"/>
              </w:rPr>
              <w:t>italicised</w:t>
            </w:r>
            <w:proofErr w:type="spellEnd"/>
            <w:r w:rsidRPr="00294C1E">
              <w:rPr>
                <w:rFonts w:ascii="Arial" w:hAnsi="Arial" w:cs="Arial"/>
                <w:b/>
                <w:color w:val="000000"/>
                <w:sz w:val="20"/>
              </w:rPr>
              <w:t xml:space="preserve"> guidance notes above; i</w:t>
            </w:r>
            <w:r w:rsidR="00140080" w:rsidRPr="00B72DDB">
              <w:rPr>
                <w:rFonts w:ascii="Arial" w:hAnsi="Arial" w:cs="Arial"/>
                <w:b/>
                <w:color w:val="000000"/>
                <w:sz w:val="20"/>
              </w:rPr>
              <w:t>nsert text locally</w:t>
            </w:r>
            <w:r w:rsidR="00140080">
              <w:rPr>
                <w:rFonts w:ascii="Arial" w:hAnsi="Arial" w:cs="Arial"/>
                <w:b/>
                <w:color w:val="000000"/>
                <w:sz w:val="20"/>
              </w:rPr>
              <w:t xml:space="preserve"> or state Not Applicable</w:t>
            </w:r>
          </w:p>
        </w:tc>
        <w:tc>
          <w:tcPr>
            <w:tcW w:w="2551" w:type="dxa"/>
            <w:tcBorders>
              <w:top w:val="single" w:sz="6" w:space="0" w:color="000000"/>
              <w:left w:val="single" w:sz="6" w:space="0" w:color="000000"/>
              <w:bottom w:val="single" w:sz="6" w:space="0" w:color="000000"/>
              <w:right w:val="single" w:sz="6" w:space="0" w:color="000000"/>
            </w:tcBorders>
          </w:tcPr>
          <w:p w14:paraId="38C0E1EB" w14:textId="77777777" w:rsidR="00140080" w:rsidRPr="00F443E3" w:rsidRDefault="00140080" w:rsidP="005D4D72">
            <w:pPr>
              <w:autoSpaceDE w:val="0"/>
              <w:autoSpaceDN w:val="0"/>
              <w:adjustRightInd w:val="0"/>
              <w:spacing w:before="120" w:after="120"/>
              <w:rPr>
                <w:rFonts w:ascii="Arial" w:hAnsi="Arial" w:cs="Arial"/>
                <w:color w:val="000000"/>
                <w:sz w:val="20"/>
              </w:rPr>
            </w:pPr>
          </w:p>
        </w:tc>
        <w:tc>
          <w:tcPr>
            <w:tcW w:w="2552" w:type="dxa"/>
            <w:tcBorders>
              <w:top w:val="single" w:sz="6" w:space="0" w:color="000000"/>
              <w:left w:val="single" w:sz="6" w:space="0" w:color="000000"/>
              <w:bottom w:val="single" w:sz="6" w:space="0" w:color="000000"/>
              <w:right w:val="single" w:sz="6" w:space="0" w:color="000000"/>
            </w:tcBorders>
          </w:tcPr>
          <w:p w14:paraId="5AA7BCC0" w14:textId="77777777" w:rsidR="00140080" w:rsidRPr="00F443E3" w:rsidRDefault="00140080" w:rsidP="005D4D72">
            <w:pPr>
              <w:autoSpaceDE w:val="0"/>
              <w:autoSpaceDN w:val="0"/>
              <w:adjustRightInd w:val="0"/>
              <w:spacing w:before="120" w:after="120"/>
              <w:rPr>
                <w:rFonts w:ascii="Arial" w:hAnsi="Arial" w:cs="Arial"/>
                <w:color w:val="000000"/>
                <w:sz w:val="20"/>
              </w:rPr>
            </w:pPr>
          </w:p>
        </w:tc>
        <w:tc>
          <w:tcPr>
            <w:tcW w:w="1701" w:type="dxa"/>
            <w:tcBorders>
              <w:top w:val="single" w:sz="6" w:space="0" w:color="000000"/>
              <w:left w:val="single" w:sz="6" w:space="0" w:color="000000"/>
              <w:bottom w:val="single" w:sz="6" w:space="0" w:color="000000"/>
              <w:right w:val="single" w:sz="6" w:space="0" w:color="000000"/>
            </w:tcBorders>
          </w:tcPr>
          <w:p w14:paraId="7000FD6B" w14:textId="77777777" w:rsidR="00140080" w:rsidRPr="00F443E3" w:rsidRDefault="00140080" w:rsidP="005D4D72">
            <w:pPr>
              <w:autoSpaceDE w:val="0"/>
              <w:autoSpaceDN w:val="0"/>
              <w:adjustRightInd w:val="0"/>
              <w:spacing w:before="120" w:after="120"/>
              <w:rPr>
                <w:rFonts w:ascii="Arial" w:hAnsi="Arial" w:cs="Arial"/>
                <w:color w:val="000000"/>
                <w:sz w:val="20"/>
              </w:rPr>
            </w:pPr>
          </w:p>
        </w:tc>
      </w:tr>
      <w:tr w:rsidR="00140080" w:rsidRPr="00B72DDB" w14:paraId="4605D4BA" w14:textId="77777777" w:rsidTr="00133842">
        <w:tc>
          <w:tcPr>
            <w:tcW w:w="559" w:type="dxa"/>
            <w:tcBorders>
              <w:top w:val="single" w:sz="6" w:space="0" w:color="000000"/>
              <w:left w:val="single" w:sz="6" w:space="0" w:color="000000"/>
              <w:bottom w:val="single" w:sz="6" w:space="0" w:color="000000"/>
              <w:right w:val="single" w:sz="6" w:space="0" w:color="000000"/>
            </w:tcBorders>
          </w:tcPr>
          <w:p w14:paraId="550B5A48" w14:textId="43300D17" w:rsidR="00140080" w:rsidRPr="00AC7A53" w:rsidRDefault="00140080" w:rsidP="005D4D72">
            <w:pPr>
              <w:autoSpaceDE w:val="0"/>
              <w:autoSpaceDN w:val="0"/>
              <w:adjustRightInd w:val="0"/>
              <w:spacing w:before="120" w:after="120"/>
              <w:rPr>
                <w:rFonts w:ascii="Arial" w:hAnsi="Arial" w:cs="Arial"/>
                <w:b/>
                <w:color w:val="000000"/>
                <w:sz w:val="20"/>
              </w:rPr>
            </w:pPr>
            <w:r w:rsidRPr="00AC7A53">
              <w:rPr>
                <w:rFonts w:ascii="Arial" w:hAnsi="Arial" w:cs="Arial"/>
                <w:b/>
                <w:color w:val="000000"/>
                <w:sz w:val="20"/>
              </w:rPr>
              <w:t>2</w:t>
            </w:r>
          </w:p>
        </w:tc>
        <w:tc>
          <w:tcPr>
            <w:tcW w:w="3119" w:type="dxa"/>
            <w:tcBorders>
              <w:top w:val="single" w:sz="6" w:space="0" w:color="000000"/>
              <w:left w:val="single" w:sz="6" w:space="0" w:color="000000"/>
              <w:bottom w:val="single" w:sz="6" w:space="0" w:color="000000"/>
              <w:right w:val="single" w:sz="6" w:space="0" w:color="000000"/>
            </w:tcBorders>
          </w:tcPr>
          <w:p w14:paraId="7033916B" w14:textId="77777777" w:rsidR="00140080" w:rsidRPr="00F443E3" w:rsidRDefault="00140080" w:rsidP="005D4D72">
            <w:pPr>
              <w:autoSpaceDE w:val="0"/>
              <w:autoSpaceDN w:val="0"/>
              <w:adjustRightInd w:val="0"/>
              <w:spacing w:before="120" w:after="120"/>
              <w:rPr>
                <w:rFonts w:ascii="Arial" w:hAnsi="Arial" w:cs="Arial"/>
                <w:color w:val="000000"/>
                <w:sz w:val="20"/>
              </w:rPr>
            </w:pPr>
          </w:p>
        </w:tc>
        <w:tc>
          <w:tcPr>
            <w:tcW w:w="2551" w:type="dxa"/>
            <w:tcBorders>
              <w:top w:val="single" w:sz="6" w:space="0" w:color="000000"/>
              <w:left w:val="single" w:sz="6" w:space="0" w:color="000000"/>
              <w:bottom w:val="single" w:sz="6" w:space="0" w:color="000000"/>
              <w:right w:val="single" w:sz="6" w:space="0" w:color="000000"/>
            </w:tcBorders>
          </w:tcPr>
          <w:p w14:paraId="055EAF09" w14:textId="77777777" w:rsidR="00140080" w:rsidRPr="00F443E3" w:rsidRDefault="00140080" w:rsidP="005D4D72">
            <w:pPr>
              <w:autoSpaceDE w:val="0"/>
              <w:autoSpaceDN w:val="0"/>
              <w:adjustRightInd w:val="0"/>
              <w:spacing w:before="120" w:after="120"/>
              <w:rPr>
                <w:rFonts w:ascii="Arial" w:hAnsi="Arial" w:cs="Arial"/>
                <w:color w:val="000000"/>
                <w:sz w:val="20"/>
              </w:rPr>
            </w:pPr>
          </w:p>
        </w:tc>
        <w:tc>
          <w:tcPr>
            <w:tcW w:w="2552" w:type="dxa"/>
            <w:tcBorders>
              <w:top w:val="single" w:sz="6" w:space="0" w:color="000000"/>
              <w:left w:val="single" w:sz="6" w:space="0" w:color="000000"/>
              <w:bottom w:val="single" w:sz="6" w:space="0" w:color="000000"/>
              <w:right w:val="single" w:sz="6" w:space="0" w:color="000000"/>
            </w:tcBorders>
          </w:tcPr>
          <w:p w14:paraId="1C6D94CF" w14:textId="77777777" w:rsidR="00140080" w:rsidRPr="00F443E3" w:rsidRDefault="00140080" w:rsidP="005D4D72">
            <w:pPr>
              <w:autoSpaceDE w:val="0"/>
              <w:autoSpaceDN w:val="0"/>
              <w:adjustRightInd w:val="0"/>
              <w:spacing w:before="120" w:after="120"/>
              <w:rPr>
                <w:rFonts w:ascii="Arial" w:hAnsi="Arial" w:cs="Arial"/>
                <w:color w:val="000000"/>
                <w:sz w:val="20"/>
              </w:rPr>
            </w:pPr>
          </w:p>
        </w:tc>
        <w:tc>
          <w:tcPr>
            <w:tcW w:w="1701" w:type="dxa"/>
            <w:tcBorders>
              <w:top w:val="single" w:sz="6" w:space="0" w:color="000000"/>
              <w:left w:val="single" w:sz="6" w:space="0" w:color="000000"/>
              <w:bottom w:val="single" w:sz="6" w:space="0" w:color="000000"/>
              <w:right w:val="single" w:sz="6" w:space="0" w:color="000000"/>
            </w:tcBorders>
          </w:tcPr>
          <w:p w14:paraId="32F286F1" w14:textId="77777777" w:rsidR="00140080" w:rsidRPr="00F443E3" w:rsidRDefault="00140080" w:rsidP="005D4D72">
            <w:pPr>
              <w:autoSpaceDE w:val="0"/>
              <w:autoSpaceDN w:val="0"/>
              <w:adjustRightInd w:val="0"/>
              <w:spacing w:before="120" w:after="120"/>
              <w:rPr>
                <w:rFonts w:ascii="Arial" w:hAnsi="Arial" w:cs="Arial"/>
                <w:color w:val="000000"/>
                <w:sz w:val="20"/>
              </w:rPr>
            </w:pPr>
          </w:p>
        </w:tc>
      </w:tr>
      <w:tr w:rsidR="005D4D72" w:rsidRPr="00B72DDB" w14:paraId="29947932" w14:textId="77777777" w:rsidTr="00133842">
        <w:tc>
          <w:tcPr>
            <w:tcW w:w="559" w:type="dxa"/>
            <w:tcBorders>
              <w:top w:val="single" w:sz="6" w:space="0" w:color="000000"/>
              <w:left w:val="single" w:sz="6" w:space="0" w:color="000000"/>
              <w:bottom w:val="single" w:sz="6" w:space="0" w:color="000000"/>
              <w:right w:val="single" w:sz="6" w:space="0" w:color="000000"/>
            </w:tcBorders>
          </w:tcPr>
          <w:p w14:paraId="0BEC027A" w14:textId="05767FF9" w:rsidR="005D4D72" w:rsidRPr="00AC7A53" w:rsidRDefault="005D4D72" w:rsidP="005D4D72">
            <w:pPr>
              <w:autoSpaceDE w:val="0"/>
              <w:autoSpaceDN w:val="0"/>
              <w:adjustRightInd w:val="0"/>
              <w:spacing w:before="120" w:after="120"/>
              <w:rPr>
                <w:rFonts w:ascii="Arial" w:hAnsi="Arial" w:cs="Arial"/>
                <w:b/>
                <w:color w:val="000000"/>
                <w:sz w:val="20"/>
              </w:rPr>
            </w:pPr>
            <w:r w:rsidRPr="00AC7A53">
              <w:rPr>
                <w:rFonts w:ascii="Arial" w:hAnsi="Arial" w:cs="Arial"/>
                <w:b/>
                <w:color w:val="000000"/>
                <w:sz w:val="20"/>
              </w:rPr>
              <w:t>3</w:t>
            </w:r>
          </w:p>
        </w:tc>
        <w:tc>
          <w:tcPr>
            <w:tcW w:w="3119" w:type="dxa"/>
            <w:tcBorders>
              <w:top w:val="single" w:sz="6" w:space="0" w:color="000000"/>
              <w:left w:val="single" w:sz="6" w:space="0" w:color="000000"/>
              <w:bottom w:val="single" w:sz="6" w:space="0" w:color="000000"/>
              <w:right w:val="single" w:sz="6" w:space="0" w:color="000000"/>
            </w:tcBorders>
          </w:tcPr>
          <w:p w14:paraId="7827B69E" w14:textId="77777777" w:rsidR="005D4D72" w:rsidRPr="00F443E3" w:rsidRDefault="005D4D72" w:rsidP="005D4D72">
            <w:pPr>
              <w:autoSpaceDE w:val="0"/>
              <w:autoSpaceDN w:val="0"/>
              <w:adjustRightInd w:val="0"/>
              <w:spacing w:before="120" w:after="120"/>
              <w:rPr>
                <w:rFonts w:ascii="Arial" w:hAnsi="Arial" w:cs="Arial"/>
                <w:color w:val="000000"/>
                <w:sz w:val="20"/>
              </w:rPr>
            </w:pPr>
          </w:p>
        </w:tc>
        <w:tc>
          <w:tcPr>
            <w:tcW w:w="2551" w:type="dxa"/>
            <w:tcBorders>
              <w:top w:val="single" w:sz="6" w:space="0" w:color="000000"/>
              <w:left w:val="single" w:sz="6" w:space="0" w:color="000000"/>
              <w:bottom w:val="single" w:sz="6" w:space="0" w:color="000000"/>
              <w:right w:val="single" w:sz="6" w:space="0" w:color="000000"/>
            </w:tcBorders>
          </w:tcPr>
          <w:p w14:paraId="2695C35C" w14:textId="77777777" w:rsidR="005D4D72" w:rsidRPr="00F443E3" w:rsidRDefault="005D4D72" w:rsidP="005D4D72">
            <w:pPr>
              <w:autoSpaceDE w:val="0"/>
              <w:autoSpaceDN w:val="0"/>
              <w:adjustRightInd w:val="0"/>
              <w:spacing w:before="120" w:after="120"/>
              <w:rPr>
                <w:rFonts w:ascii="Arial" w:hAnsi="Arial" w:cs="Arial"/>
                <w:color w:val="000000"/>
                <w:sz w:val="20"/>
              </w:rPr>
            </w:pPr>
          </w:p>
        </w:tc>
        <w:tc>
          <w:tcPr>
            <w:tcW w:w="2552" w:type="dxa"/>
            <w:tcBorders>
              <w:top w:val="single" w:sz="6" w:space="0" w:color="000000"/>
              <w:left w:val="single" w:sz="6" w:space="0" w:color="000000"/>
              <w:bottom w:val="single" w:sz="6" w:space="0" w:color="000000"/>
              <w:right w:val="single" w:sz="6" w:space="0" w:color="000000"/>
            </w:tcBorders>
          </w:tcPr>
          <w:p w14:paraId="5A7472EB" w14:textId="77777777" w:rsidR="005D4D72" w:rsidRPr="00F443E3" w:rsidRDefault="005D4D72" w:rsidP="005D4D72">
            <w:pPr>
              <w:autoSpaceDE w:val="0"/>
              <w:autoSpaceDN w:val="0"/>
              <w:adjustRightInd w:val="0"/>
              <w:spacing w:before="120" w:after="120"/>
              <w:rPr>
                <w:rFonts w:ascii="Arial" w:hAnsi="Arial" w:cs="Arial"/>
                <w:color w:val="000000"/>
                <w:sz w:val="20"/>
              </w:rPr>
            </w:pPr>
          </w:p>
        </w:tc>
        <w:tc>
          <w:tcPr>
            <w:tcW w:w="1701" w:type="dxa"/>
            <w:tcBorders>
              <w:top w:val="single" w:sz="6" w:space="0" w:color="000000"/>
              <w:left w:val="single" w:sz="6" w:space="0" w:color="000000"/>
              <w:bottom w:val="single" w:sz="6" w:space="0" w:color="000000"/>
              <w:right w:val="single" w:sz="6" w:space="0" w:color="000000"/>
            </w:tcBorders>
          </w:tcPr>
          <w:p w14:paraId="40697AB0" w14:textId="77777777" w:rsidR="005D4D72" w:rsidRPr="00F443E3" w:rsidRDefault="005D4D72" w:rsidP="005D4D72">
            <w:pPr>
              <w:autoSpaceDE w:val="0"/>
              <w:autoSpaceDN w:val="0"/>
              <w:adjustRightInd w:val="0"/>
              <w:spacing w:before="120" w:after="120"/>
              <w:rPr>
                <w:rFonts w:ascii="Arial" w:hAnsi="Arial" w:cs="Arial"/>
                <w:color w:val="000000"/>
                <w:sz w:val="20"/>
              </w:rPr>
            </w:pPr>
          </w:p>
        </w:tc>
      </w:tr>
      <w:tr w:rsidR="005D4D72" w:rsidRPr="00B72DDB" w14:paraId="632F3886" w14:textId="77777777" w:rsidTr="00133842">
        <w:tc>
          <w:tcPr>
            <w:tcW w:w="559" w:type="dxa"/>
            <w:tcBorders>
              <w:top w:val="single" w:sz="6" w:space="0" w:color="000000"/>
              <w:left w:val="single" w:sz="6" w:space="0" w:color="000000"/>
              <w:bottom w:val="single" w:sz="6" w:space="0" w:color="000000"/>
              <w:right w:val="single" w:sz="6" w:space="0" w:color="000000"/>
            </w:tcBorders>
          </w:tcPr>
          <w:p w14:paraId="3FFA430A" w14:textId="3F78123C" w:rsidR="005D4D72" w:rsidRPr="00AC7A53" w:rsidRDefault="005D4D72" w:rsidP="005D4D72">
            <w:pPr>
              <w:autoSpaceDE w:val="0"/>
              <w:autoSpaceDN w:val="0"/>
              <w:adjustRightInd w:val="0"/>
              <w:spacing w:before="120" w:after="120"/>
              <w:rPr>
                <w:rFonts w:ascii="Arial" w:hAnsi="Arial" w:cs="Arial"/>
                <w:b/>
                <w:color w:val="000000"/>
                <w:sz w:val="20"/>
              </w:rPr>
            </w:pPr>
            <w:r w:rsidRPr="00AC7A53">
              <w:rPr>
                <w:rFonts w:ascii="Arial" w:hAnsi="Arial" w:cs="Arial"/>
                <w:b/>
                <w:color w:val="000000"/>
                <w:sz w:val="20"/>
              </w:rPr>
              <w:t>4</w:t>
            </w:r>
          </w:p>
        </w:tc>
        <w:tc>
          <w:tcPr>
            <w:tcW w:w="3119" w:type="dxa"/>
            <w:tcBorders>
              <w:top w:val="single" w:sz="6" w:space="0" w:color="000000"/>
              <w:left w:val="single" w:sz="6" w:space="0" w:color="000000"/>
              <w:bottom w:val="single" w:sz="6" w:space="0" w:color="000000"/>
              <w:right w:val="single" w:sz="6" w:space="0" w:color="000000"/>
            </w:tcBorders>
          </w:tcPr>
          <w:p w14:paraId="7EEAA23B" w14:textId="77777777" w:rsidR="005D4D72" w:rsidRPr="00F443E3" w:rsidRDefault="005D4D72" w:rsidP="005D4D72">
            <w:pPr>
              <w:autoSpaceDE w:val="0"/>
              <w:autoSpaceDN w:val="0"/>
              <w:adjustRightInd w:val="0"/>
              <w:spacing w:before="120" w:after="120"/>
              <w:rPr>
                <w:rFonts w:ascii="Arial" w:hAnsi="Arial" w:cs="Arial"/>
                <w:color w:val="000000"/>
                <w:sz w:val="20"/>
              </w:rPr>
            </w:pPr>
          </w:p>
        </w:tc>
        <w:tc>
          <w:tcPr>
            <w:tcW w:w="2551" w:type="dxa"/>
            <w:tcBorders>
              <w:top w:val="single" w:sz="6" w:space="0" w:color="000000"/>
              <w:left w:val="single" w:sz="6" w:space="0" w:color="000000"/>
              <w:bottom w:val="single" w:sz="6" w:space="0" w:color="000000"/>
              <w:right w:val="single" w:sz="6" w:space="0" w:color="000000"/>
            </w:tcBorders>
          </w:tcPr>
          <w:p w14:paraId="0A5EBC34" w14:textId="77777777" w:rsidR="005D4D72" w:rsidRPr="00F443E3" w:rsidRDefault="005D4D72" w:rsidP="005D4D72">
            <w:pPr>
              <w:autoSpaceDE w:val="0"/>
              <w:autoSpaceDN w:val="0"/>
              <w:adjustRightInd w:val="0"/>
              <w:spacing w:before="120" w:after="120"/>
              <w:rPr>
                <w:rFonts w:ascii="Arial" w:hAnsi="Arial" w:cs="Arial"/>
                <w:color w:val="000000"/>
                <w:sz w:val="20"/>
              </w:rPr>
            </w:pPr>
          </w:p>
        </w:tc>
        <w:tc>
          <w:tcPr>
            <w:tcW w:w="2552" w:type="dxa"/>
            <w:tcBorders>
              <w:top w:val="single" w:sz="6" w:space="0" w:color="000000"/>
              <w:left w:val="single" w:sz="6" w:space="0" w:color="000000"/>
              <w:bottom w:val="single" w:sz="6" w:space="0" w:color="000000"/>
              <w:right w:val="single" w:sz="6" w:space="0" w:color="000000"/>
            </w:tcBorders>
          </w:tcPr>
          <w:p w14:paraId="6F66D9A6" w14:textId="77777777" w:rsidR="005D4D72" w:rsidRPr="00F443E3" w:rsidRDefault="005D4D72" w:rsidP="005D4D72">
            <w:pPr>
              <w:autoSpaceDE w:val="0"/>
              <w:autoSpaceDN w:val="0"/>
              <w:adjustRightInd w:val="0"/>
              <w:spacing w:before="120" w:after="120"/>
              <w:rPr>
                <w:rFonts w:ascii="Arial" w:hAnsi="Arial" w:cs="Arial"/>
                <w:color w:val="000000"/>
                <w:sz w:val="20"/>
              </w:rPr>
            </w:pPr>
          </w:p>
        </w:tc>
        <w:tc>
          <w:tcPr>
            <w:tcW w:w="1701" w:type="dxa"/>
            <w:tcBorders>
              <w:top w:val="single" w:sz="6" w:space="0" w:color="000000"/>
              <w:left w:val="single" w:sz="6" w:space="0" w:color="000000"/>
              <w:bottom w:val="single" w:sz="6" w:space="0" w:color="000000"/>
              <w:right w:val="single" w:sz="6" w:space="0" w:color="000000"/>
            </w:tcBorders>
          </w:tcPr>
          <w:p w14:paraId="57B8AF70" w14:textId="77777777" w:rsidR="005D4D72" w:rsidRPr="00F443E3" w:rsidRDefault="005D4D72" w:rsidP="005D4D72">
            <w:pPr>
              <w:autoSpaceDE w:val="0"/>
              <w:autoSpaceDN w:val="0"/>
              <w:adjustRightInd w:val="0"/>
              <w:spacing w:before="120" w:after="120"/>
              <w:rPr>
                <w:rFonts w:ascii="Arial" w:hAnsi="Arial" w:cs="Arial"/>
                <w:color w:val="000000"/>
                <w:sz w:val="20"/>
              </w:rPr>
            </w:pPr>
          </w:p>
        </w:tc>
      </w:tr>
    </w:tbl>
    <w:p w14:paraId="68BEBEC2" w14:textId="0463C3C1" w:rsidR="00530761" w:rsidRPr="00B72DDB" w:rsidRDefault="00530761" w:rsidP="00194E19">
      <w:pPr>
        <w:spacing w:after="0"/>
        <w:rPr>
          <w:rFonts w:ascii="Arial" w:hAnsi="Arial" w:cs="Arial"/>
          <w:sz w:val="20"/>
        </w:rPr>
      </w:pPr>
      <w:r w:rsidRPr="00B72DDB">
        <w:rPr>
          <w:rFonts w:ascii="Arial" w:hAnsi="Arial" w:cs="Arial"/>
          <w:sz w:val="20"/>
        </w:rPr>
        <w:br w:type="page"/>
      </w:r>
    </w:p>
    <w:p w14:paraId="76F66E4B" w14:textId="77777777" w:rsidR="00873484" w:rsidRPr="00B72DDB" w:rsidRDefault="00873484" w:rsidP="00102633">
      <w:pPr>
        <w:spacing w:after="0"/>
        <w:contextualSpacing/>
        <w:jc w:val="center"/>
        <w:rPr>
          <w:rFonts w:ascii="Arial" w:hAnsi="Arial" w:cs="Arial"/>
          <w:b/>
          <w:sz w:val="28"/>
          <w:szCs w:val="28"/>
        </w:rPr>
      </w:pPr>
      <w:r w:rsidRPr="00B72DDB">
        <w:rPr>
          <w:rFonts w:ascii="Arial" w:hAnsi="Arial" w:cs="Arial"/>
          <w:b/>
          <w:sz w:val="28"/>
          <w:szCs w:val="28"/>
        </w:rPr>
        <w:lastRenderedPageBreak/>
        <w:t>SCHEDULE 6 – CONTRACT MANAGEMENT, REPORTING AND INFORMATION REQUIREMENTS</w:t>
      </w:r>
    </w:p>
    <w:p w14:paraId="66F22669" w14:textId="77777777" w:rsidR="00530761" w:rsidRPr="00B72DDB" w:rsidRDefault="00530761">
      <w:pPr>
        <w:pStyle w:val="ListParagraph"/>
        <w:ind w:left="0"/>
        <w:rPr>
          <w:rFonts w:ascii="Arial" w:hAnsi="Arial" w:cs="Arial"/>
          <w:b/>
          <w:sz w:val="20"/>
          <w:szCs w:val="20"/>
        </w:rPr>
      </w:pPr>
    </w:p>
    <w:p w14:paraId="72B86B06" w14:textId="6EA10725" w:rsidR="00530761" w:rsidRPr="00B72DDB" w:rsidRDefault="00530761" w:rsidP="001C45D5">
      <w:pPr>
        <w:pStyle w:val="ListParagraph"/>
        <w:numPr>
          <w:ilvl w:val="0"/>
          <w:numId w:val="8"/>
        </w:numPr>
        <w:ind w:left="0" w:firstLine="0"/>
        <w:contextualSpacing/>
        <w:jc w:val="center"/>
        <w:outlineLvl w:val="1"/>
        <w:rPr>
          <w:rFonts w:ascii="Arial" w:hAnsi="Arial" w:cs="Arial"/>
          <w:b/>
        </w:rPr>
      </w:pPr>
      <w:bookmarkStart w:id="121" w:name="_Toc343591421"/>
      <w:bookmarkStart w:id="122" w:name="_Toc157691471"/>
      <w:r w:rsidRPr="00B72DDB">
        <w:rPr>
          <w:rFonts w:ascii="Arial" w:hAnsi="Arial" w:cs="Arial"/>
          <w:b/>
        </w:rPr>
        <w:t>Service Development and Improvement Plan</w:t>
      </w:r>
      <w:bookmarkEnd w:id="121"/>
      <w:r w:rsidR="0002079D" w:rsidRPr="00B72DDB">
        <w:rPr>
          <w:rFonts w:ascii="Arial" w:hAnsi="Arial" w:cs="Arial"/>
          <w:b/>
        </w:rPr>
        <w:t>s</w:t>
      </w:r>
      <w:bookmarkEnd w:id="122"/>
    </w:p>
    <w:p w14:paraId="27EEC010" w14:textId="77777777" w:rsidR="00530761" w:rsidRPr="00B72DDB" w:rsidRDefault="00530761">
      <w:pPr>
        <w:pStyle w:val="ListParagraph"/>
        <w:shd w:val="clear" w:color="auto" w:fill="FFFFFF"/>
        <w:ind w:left="0"/>
        <w:jc w:val="both"/>
        <w:rPr>
          <w:rFonts w:ascii="Arial" w:hAnsi="Arial" w:cs="Arial"/>
          <w:sz w:val="20"/>
          <w:szCs w:val="20"/>
        </w:rPr>
      </w:pPr>
    </w:p>
    <w:p w14:paraId="0D4AFB75" w14:textId="77777777" w:rsidR="00530761" w:rsidRPr="00B72DDB" w:rsidRDefault="00530761">
      <w:pPr>
        <w:pStyle w:val="ListParagraph"/>
        <w:shd w:val="clear" w:color="auto" w:fill="FFFFFF"/>
        <w:ind w:left="0"/>
        <w:jc w:val="both"/>
        <w:rPr>
          <w:rFonts w:ascii="Arial" w:hAnsi="Arial" w:cs="Arial"/>
          <w:sz w:val="20"/>
          <w:szCs w:val="20"/>
        </w:rPr>
      </w:pPr>
    </w:p>
    <w:p w14:paraId="182E0952" w14:textId="720D45CC" w:rsidR="007B42B7" w:rsidRPr="00B72DDB" w:rsidRDefault="00347C68" w:rsidP="00347C68">
      <w:pPr>
        <w:spacing w:after="0"/>
        <w:rPr>
          <w:rFonts w:ascii="Arial" w:hAnsi="Arial" w:cs="Arial"/>
          <w:i/>
          <w:sz w:val="20"/>
        </w:rPr>
      </w:pPr>
      <w:r w:rsidRPr="00B72DDB">
        <w:rPr>
          <w:rFonts w:ascii="Arial" w:hAnsi="Arial" w:cs="Arial"/>
          <w:i/>
          <w:sz w:val="20"/>
        </w:rPr>
        <w:t>This is a non-mandatory model template for</w:t>
      </w:r>
      <w:r w:rsidR="00990E43">
        <w:rPr>
          <w:rFonts w:ascii="Arial" w:hAnsi="Arial" w:cs="Arial"/>
          <w:i/>
          <w:sz w:val="20"/>
        </w:rPr>
        <w:t xml:space="preserve"> </w:t>
      </w:r>
      <w:r w:rsidRPr="00B72DDB">
        <w:rPr>
          <w:rFonts w:ascii="Arial" w:hAnsi="Arial" w:cs="Arial"/>
          <w:i/>
          <w:sz w:val="20"/>
        </w:rPr>
        <w:t>population</w:t>
      </w:r>
      <w:r w:rsidR="004A3676" w:rsidRPr="00B72DDB">
        <w:rPr>
          <w:rFonts w:ascii="Arial" w:hAnsi="Arial" w:cs="Arial"/>
          <w:i/>
          <w:sz w:val="20"/>
        </w:rPr>
        <w:t xml:space="preserve"> locally</w:t>
      </w:r>
      <w:r w:rsidRPr="00B72DDB">
        <w:rPr>
          <w:rFonts w:ascii="Arial" w:hAnsi="Arial" w:cs="Arial"/>
          <w:i/>
          <w:sz w:val="20"/>
        </w:rPr>
        <w:t xml:space="preserve">. </w:t>
      </w:r>
      <w:r w:rsidR="008172C1">
        <w:rPr>
          <w:rFonts w:ascii="Arial" w:hAnsi="Arial" w:cs="Arial"/>
          <w:i/>
          <w:sz w:val="20"/>
        </w:rPr>
        <w:t xml:space="preserve"> </w:t>
      </w:r>
      <w:r w:rsidRPr="00B72DDB">
        <w:rPr>
          <w:rFonts w:ascii="Arial" w:hAnsi="Arial" w:cs="Arial"/>
          <w:i/>
          <w:sz w:val="20"/>
        </w:rPr>
        <w:t>Commissioners may retain the structure below, or may determine their ow</w:t>
      </w:r>
      <w:r w:rsidR="00990E43">
        <w:rPr>
          <w:rFonts w:ascii="Arial" w:hAnsi="Arial" w:cs="Arial"/>
          <w:i/>
          <w:sz w:val="20"/>
        </w:rPr>
        <w:t xml:space="preserve">n. </w:t>
      </w:r>
      <w:r w:rsidR="008172C1">
        <w:rPr>
          <w:rFonts w:ascii="Arial" w:hAnsi="Arial" w:cs="Arial"/>
          <w:i/>
          <w:sz w:val="20"/>
        </w:rPr>
        <w:t xml:space="preserve"> </w:t>
      </w:r>
      <w:r w:rsidR="00990E43">
        <w:rPr>
          <w:rFonts w:ascii="Arial" w:hAnsi="Arial" w:cs="Arial"/>
          <w:i/>
          <w:sz w:val="20"/>
        </w:rPr>
        <w:t>Refer to s41 of the Contract Technical Guidance</w:t>
      </w:r>
      <w:r w:rsidR="00466F62">
        <w:rPr>
          <w:rFonts w:ascii="Arial" w:hAnsi="Arial" w:cs="Arial"/>
          <w:i/>
          <w:sz w:val="20"/>
        </w:rPr>
        <w:t xml:space="preserve"> </w:t>
      </w:r>
      <w:r w:rsidR="00057530">
        <w:rPr>
          <w:rFonts w:ascii="Arial" w:hAnsi="Arial" w:cs="Arial"/>
          <w:i/>
          <w:sz w:val="20"/>
        </w:rPr>
        <w:t xml:space="preserve">for </w:t>
      </w:r>
      <w:r w:rsidR="001B2C6D">
        <w:rPr>
          <w:rFonts w:ascii="Arial" w:hAnsi="Arial" w:cs="Arial"/>
          <w:i/>
          <w:sz w:val="20"/>
        </w:rPr>
        <w:t>recommended</w:t>
      </w:r>
      <w:r w:rsidR="00057530">
        <w:rPr>
          <w:rFonts w:ascii="Arial" w:hAnsi="Arial" w:cs="Arial"/>
          <w:i/>
          <w:sz w:val="20"/>
        </w:rPr>
        <w:t xml:space="preserve"> topics for </w:t>
      </w:r>
      <w:r w:rsidR="00466F62">
        <w:rPr>
          <w:rFonts w:ascii="Arial" w:hAnsi="Arial" w:cs="Arial"/>
          <w:i/>
          <w:sz w:val="20"/>
        </w:rPr>
        <w:t>SDIPs.</w:t>
      </w:r>
    </w:p>
    <w:p w14:paraId="05A7681F" w14:textId="77777777" w:rsidR="00347C68" w:rsidRPr="00B72DDB" w:rsidRDefault="00347C68">
      <w:pPr>
        <w:pStyle w:val="ListParagraph"/>
        <w:shd w:val="clear" w:color="auto" w:fill="FFFFFF"/>
        <w:ind w:left="0"/>
        <w:jc w:val="both"/>
        <w:rPr>
          <w:rFonts w:ascii="Arial" w:hAnsi="Arial" w:cs="Arial"/>
          <w:sz w:val="20"/>
          <w:szCs w:val="20"/>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6D Service Development and Improvement Plans"/>
      </w:tblPr>
      <w:tblGrid>
        <w:gridCol w:w="454"/>
        <w:gridCol w:w="3006"/>
        <w:gridCol w:w="1559"/>
        <w:gridCol w:w="2126"/>
        <w:gridCol w:w="2552"/>
      </w:tblGrid>
      <w:tr w:rsidR="00C820DD" w:rsidRPr="00B72DDB" w14:paraId="3864C4D9" w14:textId="77777777" w:rsidTr="00294C1E">
        <w:tc>
          <w:tcPr>
            <w:tcW w:w="454" w:type="dxa"/>
            <w:shd w:val="clear" w:color="auto" w:fill="D9D9D9" w:themeFill="background1" w:themeFillShade="D9"/>
          </w:tcPr>
          <w:p w14:paraId="1E09F606" w14:textId="77777777" w:rsidR="00C820DD" w:rsidRPr="00B72DDB" w:rsidRDefault="00C820DD" w:rsidP="00194E19">
            <w:pPr>
              <w:spacing w:after="0"/>
              <w:rPr>
                <w:rFonts w:ascii="Arial" w:hAnsi="Arial" w:cs="Arial"/>
                <w:b/>
                <w:sz w:val="20"/>
              </w:rPr>
            </w:pPr>
          </w:p>
        </w:tc>
        <w:tc>
          <w:tcPr>
            <w:tcW w:w="3006" w:type="dxa"/>
            <w:shd w:val="clear" w:color="auto" w:fill="D9D9D9" w:themeFill="background1" w:themeFillShade="D9"/>
          </w:tcPr>
          <w:p w14:paraId="249C1A60" w14:textId="77777777" w:rsidR="00C820DD" w:rsidRPr="00B72DDB" w:rsidRDefault="00C820DD" w:rsidP="00BA54E2">
            <w:pPr>
              <w:spacing w:before="120" w:after="120"/>
              <w:rPr>
                <w:rFonts w:ascii="Arial" w:hAnsi="Arial" w:cs="Arial"/>
                <w:b/>
                <w:sz w:val="20"/>
              </w:rPr>
            </w:pPr>
          </w:p>
        </w:tc>
        <w:tc>
          <w:tcPr>
            <w:tcW w:w="1559" w:type="dxa"/>
            <w:shd w:val="clear" w:color="auto" w:fill="D9D9D9" w:themeFill="background1" w:themeFillShade="D9"/>
          </w:tcPr>
          <w:p w14:paraId="13ACA3DB" w14:textId="77777777" w:rsidR="00C820DD" w:rsidRPr="00B72DDB" w:rsidRDefault="00C820DD" w:rsidP="00BA54E2">
            <w:pPr>
              <w:spacing w:before="120" w:after="120"/>
              <w:rPr>
                <w:rFonts w:ascii="Arial" w:hAnsi="Arial" w:cs="Arial"/>
                <w:b/>
                <w:sz w:val="20"/>
              </w:rPr>
            </w:pPr>
            <w:r w:rsidRPr="00B72DDB">
              <w:rPr>
                <w:rFonts w:ascii="Arial" w:hAnsi="Arial" w:cs="Arial"/>
                <w:b/>
                <w:sz w:val="20"/>
              </w:rPr>
              <w:t>Milestones</w:t>
            </w:r>
          </w:p>
        </w:tc>
        <w:tc>
          <w:tcPr>
            <w:tcW w:w="2126" w:type="dxa"/>
            <w:shd w:val="clear" w:color="auto" w:fill="D9D9D9" w:themeFill="background1" w:themeFillShade="D9"/>
          </w:tcPr>
          <w:p w14:paraId="6116BDE8" w14:textId="77777777" w:rsidR="00C820DD" w:rsidRPr="00B72DDB" w:rsidRDefault="00C820DD" w:rsidP="00BA54E2">
            <w:pPr>
              <w:spacing w:before="120" w:after="120"/>
              <w:rPr>
                <w:rFonts w:ascii="Arial" w:hAnsi="Arial" w:cs="Arial"/>
                <w:b/>
                <w:sz w:val="20"/>
              </w:rPr>
            </w:pPr>
            <w:r w:rsidRPr="00B72DDB">
              <w:rPr>
                <w:rFonts w:ascii="Arial" w:hAnsi="Arial" w:cs="Arial"/>
                <w:b/>
                <w:sz w:val="20"/>
              </w:rPr>
              <w:t>Timescales</w:t>
            </w:r>
          </w:p>
        </w:tc>
        <w:tc>
          <w:tcPr>
            <w:tcW w:w="2552" w:type="dxa"/>
            <w:shd w:val="clear" w:color="auto" w:fill="D9D9D9" w:themeFill="background1" w:themeFillShade="D9"/>
          </w:tcPr>
          <w:p w14:paraId="408053B5" w14:textId="77777777" w:rsidR="00C820DD" w:rsidRPr="00B72DDB" w:rsidRDefault="00C820DD" w:rsidP="00BA54E2">
            <w:pPr>
              <w:spacing w:before="120" w:after="120"/>
              <w:rPr>
                <w:rFonts w:ascii="Arial" w:hAnsi="Arial" w:cs="Arial"/>
                <w:b/>
                <w:sz w:val="20"/>
              </w:rPr>
            </w:pPr>
            <w:r w:rsidRPr="00B72DDB">
              <w:rPr>
                <w:rFonts w:ascii="Arial" w:hAnsi="Arial" w:cs="Arial"/>
                <w:b/>
                <w:sz w:val="20"/>
              </w:rPr>
              <w:t>Expected Benefit</w:t>
            </w:r>
          </w:p>
        </w:tc>
      </w:tr>
      <w:tr w:rsidR="00C820DD" w:rsidRPr="00B72DDB" w14:paraId="6A84023C" w14:textId="77777777" w:rsidTr="00294C1E">
        <w:tc>
          <w:tcPr>
            <w:tcW w:w="454" w:type="dxa"/>
          </w:tcPr>
          <w:p w14:paraId="1DD3AD5A" w14:textId="45C51983" w:rsidR="00C820DD" w:rsidRPr="00EC1FF4" w:rsidRDefault="00C820DD" w:rsidP="00B41B0A">
            <w:pPr>
              <w:autoSpaceDE w:val="0"/>
              <w:autoSpaceDN w:val="0"/>
              <w:adjustRightInd w:val="0"/>
              <w:spacing w:before="120" w:after="120"/>
              <w:rPr>
                <w:rFonts w:ascii="Arial" w:hAnsi="Arial"/>
                <w:b/>
                <w:color w:val="000000"/>
                <w:sz w:val="20"/>
              </w:rPr>
            </w:pPr>
            <w:r w:rsidRPr="00EC1FF4">
              <w:rPr>
                <w:rFonts w:ascii="Arial" w:hAnsi="Arial"/>
                <w:b/>
                <w:color w:val="000000"/>
                <w:sz w:val="20"/>
              </w:rPr>
              <w:t>1</w:t>
            </w:r>
          </w:p>
        </w:tc>
        <w:tc>
          <w:tcPr>
            <w:tcW w:w="3006" w:type="dxa"/>
          </w:tcPr>
          <w:p w14:paraId="4381266C" w14:textId="12207466" w:rsidR="00C820DD" w:rsidRPr="00496167" w:rsidRDefault="00C820DD" w:rsidP="00B41B0A">
            <w:pPr>
              <w:autoSpaceDE w:val="0"/>
              <w:autoSpaceDN w:val="0"/>
              <w:adjustRightInd w:val="0"/>
              <w:spacing w:before="120" w:after="120"/>
              <w:rPr>
                <w:rFonts w:ascii="Arial" w:hAnsi="Arial"/>
                <w:b/>
                <w:color w:val="000000"/>
                <w:sz w:val="20"/>
              </w:rPr>
            </w:pPr>
            <w:r>
              <w:rPr>
                <w:rFonts w:ascii="Arial" w:hAnsi="Arial"/>
                <w:b/>
                <w:color w:val="000000"/>
                <w:sz w:val="20"/>
              </w:rPr>
              <w:t>[</w:t>
            </w:r>
            <w:proofErr w:type="spellStart"/>
            <w:r w:rsidRPr="001A5D34">
              <w:rPr>
                <w:rFonts w:ascii="Arial" w:hAnsi="Arial"/>
                <w:b/>
                <w:color w:val="000000"/>
                <w:sz w:val="20"/>
              </w:rPr>
              <w:t>Paediatric</w:t>
            </w:r>
            <w:proofErr w:type="spellEnd"/>
            <w:r w:rsidRPr="001A5D34">
              <w:rPr>
                <w:rFonts w:ascii="Arial" w:hAnsi="Arial"/>
                <w:b/>
                <w:color w:val="000000"/>
                <w:sz w:val="20"/>
              </w:rPr>
              <w:t xml:space="preserve"> Hearing Services Improvement </w:t>
            </w:r>
            <w:proofErr w:type="spellStart"/>
            <w:r w:rsidRPr="001A5D34">
              <w:rPr>
                <w:rFonts w:ascii="Arial" w:hAnsi="Arial"/>
                <w:b/>
                <w:color w:val="000000"/>
                <w:sz w:val="20"/>
              </w:rPr>
              <w:t>Programme</w:t>
            </w:r>
            <w:proofErr w:type="spellEnd"/>
            <w:r>
              <w:rPr>
                <w:rFonts w:ascii="Arial" w:hAnsi="Arial"/>
                <w:b/>
                <w:color w:val="000000"/>
                <w:sz w:val="20"/>
              </w:rPr>
              <w:t xml:space="preserve"> - </w:t>
            </w:r>
            <w:hyperlink r:id="rId56" w:history="1">
              <w:r w:rsidRPr="001A5D34">
                <w:rPr>
                  <w:rStyle w:val="Hyperlink"/>
                  <w:rFonts w:ascii="Arial" w:hAnsi="Arial"/>
                  <w:b/>
                  <w:sz w:val="20"/>
                </w:rPr>
                <w:t>IQIPS accreditation</w:t>
              </w:r>
            </w:hyperlink>
            <w:r w:rsidRPr="00496167">
              <w:rPr>
                <w:rFonts w:ascii="Arial" w:hAnsi="Arial"/>
                <w:b/>
                <w:color w:val="000000"/>
                <w:sz w:val="20"/>
              </w:rPr>
              <w:t>]</w:t>
            </w:r>
          </w:p>
        </w:tc>
        <w:tc>
          <w:tcPr>
            <w:tcW w:w="1559" w:type="dxa"/>
          </w:tcPr>
          <w:p w14:paraId="4CABCF5B" w14:textId="77777777" w:rsidR="00C820DD" w:rsidRPr="00B72DDB" w:rsidRDefault="00C820DD" w:rsidP="00B41B0A">
            <w:pPr>
              <w:spacing w:before="120" w:after="120"/>
              <w:rPr>
                <w:rFonts w:ascii="Arial" w:hAnsi="Arial" w:cs="Arial"/>
                <w:sz w:val="20"/>
              </w:rPr>
            </w:pPr>
          </w:p>
        </w:tc>
        <w:tc>
          <w:tcPr>
            <w:tcW w:w="2126" w:type="dxa"/>
          </w:tcPr>
          <w:p w14:paraId="763EB2E4" w14:textId="77777777" w:rsidR="00C820DD" w:rsidRPr="00B72DDB" w:rsidRDefault="00C820DD" w:rsidP="00B41B0A">
            <w:pPr>
              <w:spacing w:before="120" w:after="120"/>
              <w:rPr>
                <w:rFonts w:ascii="Arial" w:hAnsi="Arial" w:cs="Arial"/>
                <w:sz w:val="20"/>
              </w:rPr>
            </w:pPr>
          </w:p>
        </w:tc>
        <w:tc>
          <w:tcPr>
            <w:tcW w:w="2552" w:type="dxa"/>
          </w:tcPr>
          <w:p w14:paraId="5E61D70D" w14:textId="77777777" w:rsidR="00C820DD" w:rsidRPr="00B72DDB" w:rsidRDefault="00C820DD" w:rsidP="00B41B0A">
            <w:pPr>
              <w:spacing w:before="120" w:after="120"/>
              <w:rPr>
                <w:rFonts w:ascii="Arial" w:hAnsi="Arial" w:cs="Arial"/>
                <w:sz w:val="20"/>
              </w:rPr>
            </w:pPr>
          </w:p>
        </w:tc>
      </w:tr>
      <w:tr w:rsidR="00C820DD" w:rsidRPr="00B72DDB" w14:paraId="28627DF8" w14:textId="77777777" w:rsidTr="00294C1E">
        <w:tc>
          <w:tcPr>
            <w:tcW w:w="454" w:type="dxa"/>
          </w:tcPr>
          <w:p w14:paraId="7167049C" w14:textId="19A6F6CA" w:rsidR="00C820DD" w:rsidRPr="00EC1FF4" w:rsidRDefault="00C820DD" w:rsidP="00B41B0A">
            <w:pPr>
              <w:autoSpaceDE w:val="0"/>
              <w:autoSpaceDN w:val="0"/>
              <w:adjustRightInd w:val="0"/>
              <w:spacing w:before="120" w:after="120"/>
              <w:rPr>
                <w:rFonts w:ascii="Arial" w:hAnsi="Arial" w:cs="Arial"/>
                <w:b/>
                <w:color w:val="000000"/>
                <w:sz w:val="20"/>
              </w:rPr>
            </w:pPr>
            <w:r w:rsidRPr="00EC1FF4">
              <w:rPr>
                <w:rFonts w:ascii="Arial" w:hAnsi="Arial" w:cs="Arial"/>
                <w:b/>
                <w:color w:val="000000"/>
                <w:sz w:val="20"/>
              </w:rPr>
              <w:t>2</w:t>
            </w:r>
          </w:p>
        </w:tc>
        <w:tc>
          <w:tcPr>
            <w:tcW w:w="3006" w:type="dxa"/>
          </w:tcPr>
          <w:p w14:paraId="5670943F" w14:textId="41CC0B9A" w:rsidR="00562528" w:rsidRPr="00595FBE" w:rsidRDefault="009F1453" w:rsidP="00B41B0A">
            <w:pPr>
              <w:autoSpaceDE w:val="0"/>
              <w:autoSpaceDN w:val="0"/>
              <w:adjustRightInd w:val="0"/>
              <w:spacing w:before="120" w:after="120"/>
              <w:rPr>
                <w:rFonts w:ascii="Arial" w:hAnsi="Arial" w:cs="Arial"/>
                <w:sz w:val="20"/>
              </w:rPr>
            </w:pPr>
            <w:bookmarkStart w:id="123" w:name="_Hlk58440917"/>
            <w:r w:rsidRPr="00595FBE">
              <w:rPr>
                <w:rFonts w:ascii="Arial" w:hAnsi="Arial" w:cs="Arial"/>
                <w:b/>
                <w:color w:val="000000"/>
                <w:sz w:val="20"/>
              </w:rPr>
              <w:t>[</w:t>
            </w:r>
            <w:r w:rsidR="00595FBE" w:rsidRPr="00595FBE">
              <w:rPr>
                <w:rFonts w:ascii="Arial" w:hAnsi="Arial" w:cs="Arial"/>
                <w:b/>
                <w:sz w:val="20"/>
                <w:lang w:eastAsia="en-US"/>
              </w:rPr>
              <w:t xml:space="preserve">Staff training in asthma care for children and young people </w:t>
            </w:r>
            <w:r w:rsidR="002658C0" w:rsidRPr="00595FBE">
              <w:rPr>
                <w:rFonts w:ascii="Arial" w:hAnsi="Arial" w:cs="Arial"/>
                <w:b/>
                <w:color w:val="000000"/>
                <w:sz w:val="20"/>
              </w:rPr>
              <w:t xml:space="preserve">in accordance with the </w:t>
            </w:r>
            <w:hyperlink r:id="rId57" w:history="1">
              <w:r w:rsidR="002658C0" w:rsidRPr="00294C1E">
                <w:rPr>
                  <w:rStyle w:val="Hyperlink"/>
                  <w:rFonts w:ascii="Arial" w:hAnsi="Arial" w:cs="Arial"/>
                  <w:b/>
                  <w:sz w:val="20"/>
                </w:rPr>
                <w:t>National Capability Framework for the care of children and young people with asthma</w:t>
              </w:r>
            </w:hyperlink>
            <w:r w:rsidRPr="00595FBE">
              <w:rPr>
                <w:rFonts w:ascii="Arial" w:hAnsi="Arial" w:cs="Arial"/>
                <w:b/>
                <w:color w:val="000000"/>
                <w:sz w:val="20"/>
              </w:rPr>
              <w:t>]</w:t>
            </w:r>
          </w:p>
        </w:tc>
        <w:tc>
          <w:tcPr>
            <w:tcW w:w="1559" w:type="dxa"/>
          </w:tcPr>
          <w:p w14:paraId="37F40882" w14:textId="77777777" w:rsidR="00C820DD" w:rsidRPr="00595FBE" w:rsidRDefault="00C820DD" w:rsidP="00B41B0A">
            <w:pPr>
              <w:spacing w:before="120" w:after="120"/>
              <w:rPr>
                <w:rFonts w:ascii="Arial" w:hAnsi="Arial" w:cs="Arial"/>
                <w:sz w:val="20"/>
              </w:rPr>
            </w:pPr>
          </w:p>
        </w:tc>
        <w:tc>
          <w:tcPr>
            <w:tcW w:w="2126" w:type="dxa"/>
          </w:tcPr>
          <w:p w14:paraId="27F731FA" w14:textId="77777777" w:rsidR="00C820DD" w:rsidRPr="00B72DDB" w:rsidRDefault="00C820DD" w:rsidP="00B41B0A">
            <w:pPr>
              <w:spacing w:before="120" w:after="120"/>
              <w:rPr>
                <w:rFonts w:ascii="Arial" w:hAnsi="Arial" w:cs="Arial"/>
                <w:sz w:val="20"/>
              </w:rPr>
            </w:pPr>
          </w:p>
        </w:tc>
        <w:tc>
          <w:tcPr>
            <w:tcW w:w="2552" w:type="dxa"/>
          </w:tcPr>
          <w:p w14:paraId="514519FD" w14:textId="77777777" w:rsidR="00C820DD" w:rsidRPr="00B72DDB" w:rsidRDefault="00C820DD" w:rsidP="00B41B0A">
            <w:pPr>
              <w:spacing w:before="120" w:after="120"/>
              <w:rPr>
                <w:rFonts w:ascii="Arial" w:hAnsi="Arial" w:cs="Arial"/>
                <w:sz w:val="20"/>
              </w:rPr>
            </w:pPr>
          </w:p>
        </w:tc>
      </w:tr>
      <w:tr w:rsidR="00C820DD" w:rsidRPr="00B72DDB" w14:paraId="1D872C89" w14:textId="77777777" w:rsidTr="00294C1E">
        <w:tc>
          <w:tcPr>
            <w:tcW w:w="454" w:type="dxa"/>
          </w:tcPr>
          <w:p w14:paraId="5CFC6307" w14:textId="2AC63DF6" w:rsidR="00C820DD" w:rsidRPr="00EC1FF4" w:rsidRDefault="00C820DD" w:rsidP="00B41B0A">
            <w:pPr>
              <w:spacing w:before="120" w:after="120"/>
              <w:rPr>
                <w:rFonts w:ascii="Arial" w:hAnsi="Arial" w:cs="Arial"/>
                <w:b/>
                <w:sz w:val="20"/>
              </w:rPr>
            </w:pPr>
            <w:r w:rsidRPr="00EC1FF4">
              <w:rPr>
                <w:rFonts w:ascii="Arial" w:hAnsi="Arial" w:cs="Arial"/>
                <w:b/>
                <w:sz w:val="20"/>
              </w:rPr>
              <w:t>3</w:t>
            </w:r>
          </w:p>
        </w:tc>
        <w:bookmarkEnd w:id="123"/>
        <w:tc>
          <w:tcPr>
            <w:tcW w:w="3006" w:type="dxa"/>
          </w:tcPr>
          <w:p w14:paraId="27FD7628" w14:textId="607A50D1" w:rsidR="00C820DD" w:rsidRPr="00B72DDB" w:rsidRDefault="00127895" w:rsidP="00B41B0A">
            <w:pPr>
              <w:autoSpaceDE w:val="0"/>
              <w:autoSpaceDN w:val="0"/>
              <w:adjustRightInd w:val="0"/>
              <w:spacing w:before="120" w:after="120"/>
              <w:rPr>
                <w:rFonts w:ascii="Arial" w:hAnsi="Arial" w:cs="Arial"/>
                <w:sz w:val="20"/>
              </w:rPr>
            </w:pPr>
            <w:r w:rsidRPr="00294C1E">
              <w:rPr>
                <w:rFonts w:ascii="Arial" w:hAnsi="Arial" w:cs="Arial"/>
                <w:b/>
                <w:color w:val="000000"/>
                <w:sz w:val="20"/>
              </w:rPr>
              <w:t xml:space="preserve">Delete the </w:t>
            </w:r>
            <w:proofErr w:type="spellStart"/>
            <w:r w:rsidRPr="00294C1E">
              <w:rPr>
                <w:rFonts w:ascii="Arial" w:hAnsi="Arial" w:cs="Arial"/>
                <w:b/>
                <w:color w:val="000000"/>
                <w:sz w:val="20"/>
              </w:rPr>
              <w:t>italicised</w:t>
            </w:r>
            <w:proofErr w:type="spellEnd"/>
            <w:r w:rsidRPr="00294C1E">
              <w:rPr>
                <w:rFonts w:ascii="Arial" w:hAnsi="Arial" w:cs="Arial"/>
                <w:b/>
                <w:color w:val="000000"/>
                <w:sz w:val="20"/>
              </w:rPr>
              <w:t xml:space="preserve"> guidance notes above; i</w:t>
            </w:r>
            <w:r w:rsidRPr="00B72DDB">
              <w:rPr>
                <w:rFonts w:ascii="Arial" w:hAnsi="Arial" w:cs="Arial"/>
                <w:b/>
                <w:color w:val="000000"/>
                <w:sz w:val="20"/>
              </w:rPr>
              <w:t>nsert text locally</w:t>
            </w:r>
            <w:r>
              <w:rPr>
                <w:rFonts w:ascii="Arial" w:hAnsi="Arial" w:cs="Arial"/>
                <w:b/>
                <w:color w:val="000000"/>
                <w:sz w:val="20"/>
              </w:rPr>
              <w:t xml:space="preserve"> or state Not Applicable</w:t>
            </w:r>
          </w:p>
        </w:tc>
        <w:tc>
          <w:tcPr>
            <w:tcW w:w="1559" w:type="dxa"/>
          </w:tcPr>
          <w:p w14:paraId="41AA9314" w14:textId="77777777" w:rsidR="00C820DD" w:rsidRPr="00B72DDB" w:rsidRDefault="00C820DD" w:rsidP="00B41B0A">
            <w:pPr>
              <w:spacing w:before="120" w:after="120"/>
              <w:rPr>
                <w:rFonts w:ascii="Arial" w:hAnsi="Arial" w:cs="Arial"/>
                <w:sz w:val="20"/>
              </w:rPr>
            </w:pPr>
          </w:p>
        </w:tc>
        <w:tc>
          <w:tcPr>
            <w:tcW w:w="2126" w:type="dxa"/>
          </w:tcPr>
          <w:p w14:paraId="47D94919" w14:textId="77777777" w:rsidR="00C820DD" w:rsidRPr="00B72DDB" w:rsidRDefault="00C820DD" w:rsidP="00B41B0A">
            <w:pPr>
              <w:spacing w:before="120" w:after="120"/>
              <w:rPr>
                <w:rFonts w:ascii="Arial" w:hAnsi="Arial" w:cs="Arial"/>
                <w:sz w:val="20"/>
              </w:rPr>
            </w:pPr>
          </w:p>
        </w:tc>
        <w:tc>
          <w:tcPr>
            <w:tcW w:w="2552" w:type="dxa"/>
          </w:tcPr>
          <w:p w14:paraId="75D60DF5" w14:textId="77777777" w:rsidR="00C820DD" w:rsidRPr="00B72DDB" w:rsidRDefault="00C820DD" w:rsidP="00B41B0A">
            <w:pPr>
              <w:spacing w:before="120" w:after="120"/>
              <w:rPr>
                <w:rFonts w:ascii="Arial" w:hAnsi="Arial" w:cs="Arial"/>
                <w:sz w:val="20"/>
              </w:rPr>
            </w:pPr>
          </w:p>
        </w:tc>
      </w:tr>
      <w:tr w:rsidR="00C820DD" w:rsidRPr="00B72DDB" w14:paraId="62A06C1F" w14:textId="77777777" w:rsidTr="00294C1E">
        <w:tc>
          <w:tcPr>
            <w:tcW w:w="454" w:type="dxa"/>
          </w:tcPr>
          <w:p w14:paraId="1E55FEFA" w14:textId="4DAE3013" w:rsidR="00C820DD" w:rsidRPr="00EC1FF4" w:rsidRDefault="00C820DD" w:rsidP="00B41B0A">
            <w:pPr>
              <w:spacing w:before="120" w:after="120"/>
              <w:rPr>
                <w:rFonts w:ascii="Arial" w:hAnsi="Arial" w:cs="Arial"/>
                <w:b/>
                <w:sz w:val="20"/>
              </w:rPr>
            </w:pPr>
            <w:r w:rsidRPr="00EC1FF4">
              <w:rPr>
                <w:rFonts w:ascii="Arial" w:hAnsi="Arial" w:cs="Arial"/>
                <w:b/>
                <w:sz w:val="20"/>
              </w:rPr>
              <w:t>4</w:t>
            </w:r>
          </w:p>
        </w:tc>
        <w:tc>
          <w:tcPr>
            <w:tcW w:w="3006" w:type="dxa"/>
          </w:tcPr>
          <w:p w14:paraId="3B2D9D9F" w14:textId="77777777" w:rsidR="00C820DD" w:rsidRPr="00B72DDB" w:rsidRDefault="00C820DD" w:rsidP="00B41B0A">
            <w:pPr>
              <w:spacing w:before="120" w:after="120"/>
              <w:rPr>
                <w:rFonts w:ascii="Arial" w:hAnsi="Arial" w:cs="Arial"/>
                <w:sz w:val="20"/>
              </w:rPr>
            </w:pPr>
          </w:p>
        </w:tc>
        <w:tc>
          <w:tcPr>
            <w:tcW w:w="1559" w:type="dxa"/>
          </w:tcPr>
          <w:p w14:paraId="6004AAC3" w14:textId="77777777" w:rsidR="00C820DD" w:rsidRPr="00B72DDB" w:rsidRDefault="00C820DD" w:rsidP="00B41B0A">
            <w:pPr>
              <w:spacing w:before="120" w:after="120"/>
              <w:rPr>
                <w:rFonts w:ascii="Arial" w:hAnsi="Arial" w:cs="Arial"/>
                <w:sz w:val="20"/>
              </w:rPr>
            </w:pPr>
          </w:p>
        </w:tc>
        <w:tc>
          <w:tcPr>
            <w:tcW w:w="2126" w:type="dxa"/>
          </w:tcPr>
          <w:p w14:paraId="2E17D80D" w14:textId="77777777" w:rsidR="00C820DD" w:rsidRPr="00B72DDB" w:rsidRDefault="00C820DD" w:rsidP="00B41B0A">
            <w:pPr>
              <w:spacing w:before="120" w:after="120"/>
              <w:rPr>
                <w:rFonts w:ascii="Arial" w:hAnsi="Arial" w:cs="Arial"/>
                <w:sz w:val="20"/>
              </w:rPr>
            </w:pPr>
          </w:p>
        </w:tc>
        <w:tc>
          <w:tcPr>
            <w:tcW w:w="2552" w:type="dxa"/>
          </w:tcPr>
          <w:p w14:paraId="63C84310" w14:textId="77777777" w:rsidR="00C820DD" w:rsidRPr="00B72DDB" w:rsidRDefault="00C820DD" w:rsidP="00B41B0A">
            <w:pPr>
              <w:spacing w:before="120" w:after="120"/>
              <w:rPr>
                <w:rFonts w:ascii="Arial" w:hAnsi="Arial" w:cs="Arial"/>
                <w:sz w:val="20"/>
              </w:rPr>
            </w:pPr>
          </w:p>
        </w:tc>
      </w:tr>
    </w:tbl>
    <w:p w14:paraId="7FD964E0" w14:textId="34C81056" w:rsidR="00530761" w:rsidRPr="00B72DDB" w:rsidRDefault="00530761" w:rsidP="00102633">
      <w:pPr>
        <w:spacing w:after="0"/>
        <w:rPr>
          <w:rFonts w:ascii="Arial" w:hAnsi="Arial" w:cs="Arial"/>
          <w:sz w:val="20"/>
        </w:rPr>
      </w:pPr>
      <w:r w:rsidRPr="00B72DDB">
        <w:rPr>
          <w:rFonts w:ascii="Arial" w:hAnsi="Arial" w:cs="Arial"/>
          <w:sz w:val="20"/>
        </w:rPr>
        <w:br w:type="page"/>
      </w:r>
    </w:p>
    <w:p w14:paraId="51FFF430" w14:textId="77777777" w:rsidR="00873484" w:rsidRPr="00B72DDB" w:rsidRDefault="00873484" w:rsidP="00102633">
      <w:pPr>
        <w:spacing w:after="0"/>
        <w:contextualSpacing/>
        <w:jc w:val="center"/>
        <w:rPr>
          <w:rFonts w:ascii="Arial" w:hAnsi="Arial" w:cs="Arial"/>
          <w:b/>
          <w:sz w:val="28"/>
          <w:szCs w:val="28"/>
        </w:rPr>
      </w:pPr>
      <w:r w:rsidRPr="00B72DDB">
        <w:rPr>
          <w:rFonts w:ascii="Arial" w:hAnsi="Arial" w:cs="Arial"/>
          <w:b/>
          <w:sz w:val="28"/>
          <w:szCs w:val="28"/>
        </w:rPr>
        <w:lastRenderedPageBreak/>
        <w:t>SCHEDULE 6 – CONTRACT MANAGEMENT, REPORTING AND INFORMATION REQUIREMENTS</w:t>
      </w:r>
    </w:p>
    <w:p w14:paraId="6347B75E" w14:textId="77777777" w:rsidR="00530761" w:rsidRPr="00B72DDB" w:rsidRDefault="00530761">
      <w:pPr>
        <w:pStyle w:val="ListParagraph"/>
        <w:ind w:left="0"/>
        <w:rPr>
          <w:rFonts w:ascii="Arial" w:hAnsi="Arial" w:cs="Arial"/>
          <w:b/>
          <w:sz w:val="20"/>
          <w:szCs w:val="20"/>
        </w:rPr>
      </w:pPr>
    </w:p>
    <w:p w14:paraId="51527A7F" w14:textId="01F0774C" w:rsidR="00530761" w:rsidRPr="00B72DDB" w:rsidRDefault="00530761" w:rsidP="00BD2B2B">
      <w:pPr>
        <w:pStyle w:val="ListParagraph"/>
        <w:numPr>
          <w:ilvl w:val="0"/>
          <w:numId w:val="8"/>
        </w:numPr>
        <w:ind w:left="0" w:firstLine="0"/>
        <w:contextualSpacing/>
        <w:jc w:val="center"/>
        <w:outlineLvl w:val="1"/>
        <w:rPr>
          <w:rFonts w:ascii="Arial" w:hAnsi="Arial" w:cs="Arial"/>
          <w:b/>
        </w:rPr>
      </w:pPr>
      <w:bookmarkStart w:id="124" w:name="_Toc343591422"/>
      <w:bookmarkStart w:id="125" w:name="_Toc157691472"/>
      <w:r w:rsidRPr="00B72DDB">
        <w:rPr>
          <w:rFonts w:ascii="Arial" w:hAnsi="Arial" w:cs="Arial"/>
          <w:b/>
        </w:rPr>
        <w:t>Surveys</w:t>
      </w:r>
      <w:bookmarkEnd w:id="124"/>
      <w:bookmarkEnd w:id="125"/>
    </w:p>
    <w:p w14:paraId="7739F5E2" w14:textId="77777777" w:rsidR="00530761" w:rsidRDefault="00530761">
      <w:pPr>
        <w:shd w:val="clear" w:color="auto" w:fill="FFFFFF"/>
        <w:spacing w:after="0"/>
        <w:jc w:val="both"/>
        <w:rPr>
          <w:rFonts w:ascii="Arial" w:hAnsi="Arial" w:cs="Arial"/>
          <w:sz w:val="20"/>
        </w:rPr>
      </w:pPr>
    </w:p>
    <w:p w14:paraId="6C9F710D" w14:textId="77777777" w:rsidR="00162BE0" w:rsidRPr="00B72DDB" w:rsidRDefault="00162BE0">
      <w:pPr>
        <w:shd w:val="clear" w:color="auto" w:fill="FFFFFF"/>
        <w:spacing w:after="0"/>
        <w:jc w:val="both"/>
        <w:rPr>
          <w:rFonts w:ascii="Arial" w:hAnsi="Arial" w:cs="Arial"/>
          <w:sz w:val="20"/>
        </w:rPr>
      </w:pPr>
    </w:p>
    <w:tbl>
      <w:tblPr>
        <w:tblStyle w:val="TableGrid"/>
        <w:tblW w:w="9810" w:type="dxa"/>
        <w:tblInd w:w="108" w:type="dxa"/>
        <w:tblLook w:val="04A0" w:firstRow="1" w:lastRow="0" w:firstColumn="1" w:lastColumn="0" w:noHBand="0" w:noVBand="1"/>
        <w:tblCaption w:val="Schedle 6E Surveys"/>
      </w:tblPr>
      <w:tblGrid>
        <w:gridCol w:w="3148"/>
        <w:gridCol w:w="1984"/>
        <w:gridCol w:w="2268"/>
        <w:gridCol w:w="2410"/>
      </w:tblGrid>
      <w:tr w:rsidR="005F6BC9" w:rsidRPr="00B72DDB" w14:paraId="45A26387" w14:textId="77777777" w:rsidTr="005F6BC9">
        <w:trPr>
          <w:tblHeader/>
        </w:trPr>
        <w:tc>
          <w:tcPr>
            <w:tcW w:w="3148" w:type="dxa"/>
            <w:shd w:val="clear" w:color="auto" w:fill="D9D9D9" w:themeFill="background1" w:themeFillShade="D9"/>
          </w:tcPr>
          <w:p w14:paraId="059AD485" w14:textId="184EA9E1" w:rsidR="0054227E" w:rsidRPr="00B72DDB" w:rsidRDefault="005F6BC9" w:rsidP="000C74FE">
            <w:pPr>
              <w:spacing w:before="120" w:after="120"/>
              <w:jc w:val="center"/>
              <w:rPr>
                <w:rFonts w:ascii="Arial" w:hAnsi="Arial" w:cs="Arial"/>
                <w:b/>
                <w:sz w:val="20"/>
              </w:rPr>
            </w:pPr>
            <w:r w:rsidRPr="00B72DDB">
              <w:rPr>
                <w:rFonts w:ascii="Arial" w:hAnsi="Arial" w:cs="Arial"/>
                <w:b/>
                <w:sz w:val="20"/>
              </w:rPr>
              <w:t>Type of Survey</w:t>
            </w:r>
          </w:p>
        </w:tc>
        <w:tc>
          <w:tcPr>
            <w:tcW w:w="1984" w:type="dxa"/>
            <w:shd w:val="clear" w:color="auto" w:fill="D9D9D9" w:themeFill="background1" w:themeFillShade="D9"/>
          </w:tcPr>
          <w:p w14:paraId="1FD797B5" w14:textId="03DB2283" w:rsidR="005F6BC9" w:rsidRPr="00B72DDB" w:rsidRDefault="005F6BC9" w:rsidP="000C74FE">
            <w:pPr>
              <w:spacing w:before="120" w:after="120"/>
              <w:jc w:val="center"/>
              <w:rPr>
                <w:rFonts w:ascii="Arial" w:hAnsi="Arial" w:cs="Arial"/>
                <w:b/>
                <w:sz w:val="20"/>
              </w:rPr>
            </w:pPr>
            <w:r w:rsidRPr="00B72DDB">
              <w:rPr>
                <w:rFonts w:ascii="Arial" w:hAnsi="Arial" w:cs="Arial"/>
                <w:b/>
                <w:sz w:val="20"/>
              </w:rPr>
              <w:t>Frequency</w:t>
            </w:r>
          </w:p>
        </w:tc>
        <w:tc>
          <w:tcPr>
            <w:tcW w:w="2268" w:type="dxa"/>
            <w:shd w:val="clear" w:color="auto" w:fill="D9D9D9" w:themeFill="background1" w:themeFillShade="D9"/>
          </w:tcPr>
          <w:p w14:paraId="2CE3C6BC" w14:textId="027C03D4" w:rsidR="005F6BC9" w:rsidRPr="00B72DDB" w:rsidRDefault="005F6BC9" w:rsidP="000C74FE">
            <w:pPr>
              <w:spacing w:before="120" w:after="120"/>
              <w:jc w:val="center"/>
              <w:rPr>
                <w:rFonts w:ascii="Arial" w:hAnsi="Arial" w:cs="Arial"/>
                <w:b/>
                <w:sz w:val="20"/>
              </w:rPr>
            </w:pPr>
            <w:r w:rsidRPr="00B72DDB">
              <w:rPr>
                <w:rFonts w:ascii="Arial" w:hAnsi="Arial" w:cs="Arial"/>
                <w:b/>
                <w:sz w:val="20"/>
              </w:rPr>
              <w:t>Method of Reporting</w:t>
            </w:r>
          </w:p>
        </w:tc>
        <w:tc>
          <w:tcPr>
            <w:tcW w:w="2410" w:type="dxa"/>
            <w:shd w:val="clear" w:color="auto" w:fill="D9D9D9" w:themeFill="background1" w:themeFillShade="D9"/>
          </w:tcPr>
          <w:p w14:paraId="2D302A72" w14:textId="7E69912E" w:rsidR="005F6BC9" w:rsidRPr="00B72DDB" w:rsidRDefault="005F6BC9" w:rsidP="000C74FE">
            <w:pPr>
              <w:spacing w:before="120" w:after="120"/>
              <w:jc w:val="center"/>
              <w:rPr>
                <w:rFonts w:ascii="Arial" w:hAnsi="Arial" w:cs="Arial"/>
                <w:b/>
                <w:sz w:val="20"/>
              </w:rPr>
            </w:pPr>
            <w:r w:rsidRPr="00B72DDB">
              <w:rPr>
                <w:rFonts w:ascii="Arial" w:hAnsi="Arial" w:cs="Arial"/>
                <w:b/>
                <w:sz w:val="20"/>
              </w:rPr>
              <w:t>Method of Publication</w:t>
            </w:r>
          </w:p>
        </w:tc>
      </w:tr>
      <w:tr w:rsidR="005F6BC9" w:rsidRPr="00B72DDB" w14:paraId="761EC773" w14:textId="77777777" w:rsidTr="005F6BC9">
        <w:tc>
          <w:tcPr>
            <w:tcW w:w="3148" w:type="dxa"/>
          </w:tcPr>
          <w:p w14:paraId="3CE78F1A" w14:textId="27F95858" w:rsidR="0054227E" w:rsidRPr="00B72DDB" w:rsidRDefault="005F6BC9" w:rsidP="000C74FE">
            <w:pPr>
              <w:spacing w:before="120" w:after="120"/>
              <w:rPr>
                <w:rFonts w:ascii="Arial" w:hAnsi="Arial" w:cs="Arial"/>
                <w:sz w:val="20"/>
              </w:rPr>
            </w:pPr>
            <w:r w:rsidRPr="00B72DDB">
              <w:rPr>
                <w:rFonts w:ascii="Arial" w:hAnsi="Arial" w:cs="Arial"/>
                <w:sz w:val="20"/>
              </w:rPr>
              <w:t>Friends and Family Test (where required in accordance with FFT Guidance)</w:t>
            </w:r>
          </w:p>
        </w:tc>
        <w:tc>
          <w:tcPr>
            <w:tcW w:w="1984" w:type="dxa"/>
          </w:tcPr>
          <w:p w14:paraId="65BB173D" w14:textId="447143F1" w:rsidR="005F6BC9" w:rsidRPr="00B72DDB" w:rsidRDefault="005F6BC9" w:rsidP="000C74FE">
            <w:pPr>
              <w:spacing w:before="120" w:after="120"/>
              <w:rPr>
                <w:rFonts w:ascii="Arial" w:hAnsi="Arial" w:cs="Arial"/>
                <w:sz w:val="20"/>
              </w:rPr>
            </w:pPr>
            <w:r w:rsidRPr="00B72DDB">
              <w:rPr>
                <w:rFonts w:ascii="Arial" w:hAnsi="Arial" w:cs="Arial"/>
                <w:sz w:val="20"/>
              </w:rPr>
              <w:t>As required by FFT Guidance</w:t>
            </w:r>
          </w:p>
        </w:tc>
        <w:tc>
          <w:tcPr>
            <w:tcW w:w="2268" w:type="dxa"/>
          </w:tcPr>
          <w:p w14:paraId="61FC7FDF" w14:textId="6C5F9661" w:rsidR="005F6BC9" w:rsidRPr="00B72DDB" w:rsidRDefault="005F6BC9" w:rsidP="000C74FE">
            <w:pPr>
              <w:spacing w:before="120" w:after="120"/>
              <w:rPr>
                <w:rFonts w:ascii="Arial" w:hAnsi="Arial" w:cs="Arial"/>
                <w:sz w:val="20"/>
              </w:rPr>
            </w:pPr>
            <w:r w:rsidRPr="00B72DDB">
              <w:rPr>
                <w:rFonts w:ascii="Arial" w:hAnsi="Arial" w:cs="Arial"/>
                <w:sz w:val="20"/>
              </w:rPr>
              <w:t>As required by FFT Guidance</w:t>
            </w:r>
          </w:p>
        </w:tc>
        <w:tc>
          <w:tcPr>
            <w:tcW w:w="2410" w:type="dxa"/>
          </w:tcPr>
          <w:p w14:paraId="7777F56D" w14:textId="21A8C6F1" w:rsidR="005F6BC9" w:rsidRPr="00B72DDB" w:rsidRDefault="005F6BC9" w:rsidP="000C74FE">
            <w:pPr>
              <w:spacing w:before="120" w:after="120"/>
              <w:rPr>
                <w:rFonts w:ascii="Arial" w:hAnsi="Arial" w:cs="Arial"/>
                <w:sz w:val="20"/>
              </w:rPr>
            </w:pPr>
            <w:r w:rsidRPr="00B72DDB">
              <w:rPr>
                <w:rFonts w:ascii="Arial" w:hAnsi="Arial" w:cs="Arial"/>
                <w:sz w:val="20"/>
              </w:rPr>
              <w:t>As required by FFT Guidance</w:t>
            </w:r>
          </w:p>
        </w:tc>
      </w:tr>
      <w:tr w:rsidR="005F6BC9" w:rsidRPr="00B72DDB" w14:paraId="38674590" w14:textId="77777777" w:rsidTr="005F6BC9">
        <w:tc>
          <w:tcPr>
            <w:tcW w:w="3148" w:type="dxa"/>
          </w:tcPr>
          <w:p w14:paraId="559B012B" w14:textId="7A106A29" w:rsidR="0054227E" w:rsidRPr="00B72DDB" w:rsidRDefault="005F6BC9" w:rsidP="000C74FE">
            <w:pPr>
              <w:spacing w:before="120" w:after="120"/>
              <w:rPr>
                <w:rFonts w:ascii="Arial" w:hAnsi="Arial" w:cs="Arial"/>
                <w:sz w:val="20"/>
              </w:rPr>
            </w:pPr>
            <w:r w:rsidRPr="00C81845">
              <w:rPr>
                <w:rFonts w:ascii="Arial" w:hAnsi="Arial" w:cs="Arial"/>
                <w:sz w:val="20"/>
              </w:rPr>
              <w:t>National Quarterly Pulse Survey</w:t>
            </w:r>
            <w:r>
              <w:rPr>
                <w:rFonts w:ascii="Arial" w:hAnsi="Arial" w:cs="Arial"/>
                <w:sz w:val="20"/>
              </w:rPr>
              <w:t xml:space="preserve"> (NQPS) (if the Provider is an NHS Trust or an NHS Foundation Trust)</w:t>
            </w:r>
          </w:p>
        </w:tc>
        <w:tc>
          <w:tcPr>
            <w:tcW w:w="1984" w:type="dxa"/>
          </w:tcPr>
          <w:p w14:paraId="3688B62C" w14:textId="6D61EBC4" w:rsidR="005F6BC9" w:rsidRPr="00B72DDB" w:rsidRDefault="005F6BC9" w:rsidP="000C74FE">
            <w:pPr>
              <w:spacing w:before="120" w:after="120"/>
              <w:rPr>
                <w:rFonts w:ascii="Arial" w:hAnsi="Arial" w:cs="Arial"/>
                <w:sz w:val="20"/>
              </w:rPr>
            </w:pPr>
            <w:r w:rsidRPr="00B72DDB">
              <w:rPr>
                <w:rFonts w:ascii="Arial" w:hAnsi="Arial" w:cs="Arial"/>
                <w:sz w:val="20"/>
              </w:rPr>
              <w:t xml:space="preserve">As required by </w:t>
            </w:r>
            <w:r>
              <w:rPr>
                <w:rFonts w:ascii="Arial" w:hAnsi="Arial" w:cs="Arial"/>
                <w:sz w:val="20"/>
              </w:rPr>
              <w:t>NQPS</w:t>
            </w:r>
            <w:r w:rsidRPr="00B72DDB">
              <w:rPr>
                <w:rFonts w:ascii="Arial" w:hAnsi="Arial" w:cs="Arial"/>
                <w:sz w:val="20"/>
              </w:rPr>
              <w:t xml:space="preserve"> Guidance</w:t>
            </w:r>
          </w:p>
        </w:tc>
        <w:tc>
          <w:tcPr>
            <w:tcW w:w="2268" w:type="dxa"/>
          </w:tcPr>
          <w:p w14:paraId="35C190E0" w14:textId="7F68183B" w:rsidR="005F6BC9" w:rsidRPr="00B72DDB" w:rsidRDefault="005F6BC9" w:rsidP="000C74FE">
            <w:pPr>
              <w:spacing w:before="120" w:after="120"/>
              <w:rPr>
                <w:rFonts w:ascii="Arial" w:hAnsi="Arial" w:cs="Arial"/>
                <w:sz w:val="20"/>
              </w:rPr>
            </w:pPr>
            <w:r w:rsidRPr="005F6BC9">
              <w:rPr>
                <w:rFonts w:ascii="Arial" w:hAnsi="Arial" w:cs="Arial"/>
                <w:sz w:val="20"/>
              </w:rPr>
              <w:t>As required by NQPS Guidance</w:t>
            </w:r>
          </w:p>
        </w:tc>
        <w:tc>
          <w:tcPr>
            <w:tcW w:w="2410" w:type="dxa"/>
          </w:tcPr>
          <w:p w14:paraId="5DDFA183" w14:textId="5840499A" w:rsidR="005F6BC9" w:rsidRPr="00B72DDB" w:rsidRDefault="005F6BC9" w:rsidP="000C74FE">
            <w:pPr>
              <w:spacing w:before="120" w:after="120"/>
              <w:rPr>
                <w:rFonts w:ascii="Arial" w:hAnsi="Arial" w:cs="Arial"/>
                <w:sz w:val="20"/>
              </w:rPr>
            </w:pPr>
            <w:r w:rsidRPr="00B72DDB">
              <w:rPr>
                <w:rFonts w:ascii="Arial" w:hAnsi="Arial" w:cs="Arial"/>
                <w:sz w:val="20"/>
              </w:rPr>
              <w:t xml:space="preserve">As required by </w:t>
            </w:r>
            <w:r>
              <w:rPr>
                <w:rFonts w:ascii="Arial" w:hAnsi="Arial" w:cs="Arial"/>
                <w:sz w:val="20"/>
              </w:rPr>
              <w:t>NQPS</w:t>
            </w:r>
            <w:r w:rsidRPr="00B72DDB">
              <w:rPr>
                <w:rFonts w:ascii="Arial" w:hAnsi="Arial" w:cs="Arial"/>
                <w:sz w:val="20"/>
              </w:rPr>
              <w:t xml:space="preserve"> Guidance</w:t>
            </w:r>
          </w:p>
        </w:tc>
      </w:tr>
      <w:tr w:rsidR="005F6BC9" w:rsidRPr="00B72DDB" w14:paraId="15A010BA" w14:textId="77777777" w:rsidTr="005F6BC9">
        <w:tc>
          <w:tcPr>
            <w:tcW w:w="3148" w:type="dxa"/>
          </w:tcPr>
          <w:p w14:paraId="08E0653C" w14:textId="1E778FA8" w:rsidR="005F6BC9" w:rsidRPr="00B72DDB" w:rsidRDefault="005F6BC9" w:rsidP="000C74FE">
            <w:pPr>
              <w:spacing w:before="120" w:after="120"/>
              <w:rPr>
                <w:rFonts w:ascii="Arial" w:hAnsi="Arial" w:cs="Arial"/>
                <w:sz w:val="20"/>
              </w:rPr>
            </w:pPr>
            <w:r w:rsidRPr="00B72DDB">
              <w:rPr>
                <w:rFonts w:ascii="Arial" w:hAnsi="Arial" w:cs="Arial"/>
                <w:sz w:val="20"/>
              </w:rPr>
              <w:t>Staff Survey (appropriate NHS staff surveys where required by Staff Survey Guidance)</w:t>
            </w:r>
          </w:p>
          <w:p w14:paraId="29E1D360" w14:textId="4CB1F3AD" w:rsidR="005F6BC9" w:rsidRPr="00B72DDB" w:rsidRDefault="005F6BC9" w:rsidP="000C74FE">
            <w:pPr>
              <w:spacing w:before="120" w:after="120"/>
              <w:rPr>
                <w:rFonts w:ascii="Arial" w:hAnsi="Arial" w:cs="Arial"/>
                <w:b/>
                <w:sz w:val="20"/>
              </w:rPr>
            </w:pPr>
            <w:r w:rsidRPr="00B72DDB">
              <w:rPr>
                <w:rFonts w:ascii="Arial" w:hAnsi="Arial" w:cs="Arial"/>
                <w:b/>
                <w:sz w:val="20"/>
              </w:rPr>
              <w:t>[Other]</w:t>
            </w:r>
          </w:p>
          <w:p w14:paraId="06B47909" w14:textId="1E9881BC" w:rsidR="0054227E" w:rsidRPr="00B72DDB" w:rsidRDefault="005F6BC9" w:rsidP="000C74FE">
            <w:pPr>
              <w:spacing w:before="120" w:after="120"/>
              <w:rPr>
                <w:rFonts w:ascii="Arial" w:hAnsi="Arial" w:cs="Arial"/>
                <w:sz w:val="20"/>
              </w:rPr>
            </w:pPr>
            <w:r w:rsidRPr="00B72DDB">
              <w:rPr>
                <w:rFonts w:ascii="Arial" w:hAnsi="Arial" w:cs="Arial"/>
                <w:b/>
                <w:sz w:val="20"/>
              </w:rPr>
              <w:t>[Insert further description locally]</w:t>
            </w:r>
          </w:p>
        </w:tc>
        <w:tc>
          <w:tcPr>
            <w:tcW w:w="1984" w:type="dxa"/>
          </w:tcPr>
          <w:p w14:paraId="549409D6" w14:textId="54D3503A" w:rsidR="005F6BC9" w:rsidRPr="00B72DDB" w:rsidRDefault="005F6BC9" w:rsidP="000C74FE">
            <w:pPr>
              <w:spacing w:before="120" w:after="120"/>
              <w:rPr>
                <w:rFonts w:ascii="Arial" w:hAnsi="Arial" w:cs="Arial"/>
                <w:sz w:val="20"/>
              </w:rPr>
            </w:pPr>
            <w:r>
              <w:rPr>
                <w:rFonts w:ascii="Arial" w:hAnsi="Arial" w:cs="Arial"/>
                <w:sz w:val="20"/>
              </w:rPr>
              <w:t>As required by Staff Survey Guidance</w:t>
            </w:r>
          </w:p>
        </w:tc>
        <w:tc>
          <w:tcPr>
            <w:tcW w:w="2268" w:type="dxa"/>
          </w:tcPr>
          <w:p w14:paraId="4E4A4017" w14:textId="74812FB8" w:rsidR="005F6BC9" w:rsidRPr="00B72DDB" w:rsidRDefault="005F6BC9" w:rsidP="000C74FE">
            <w:pPr>
              <w:spacing w:before="120" w:after="120"/>
              <w:rPr>
                <w:rFonts w:ascii="Arial" w:hAnsi="Arial" w:cs="Arial"/>
                <w:sz w:val="20"/>
              </w:rPr>
            </w:pPr>
            <w:r>
              <w:rPr>
                <w:rFonts w:ascii="Arial" w:hAnsi="Arial" w:cs="Arial"/>
                <w:sz w:val="20"/>
              </w:rPr>
              <w:t>As required by Staff Survey Guidance</w:t>
            </w:r>
          </w:p>
        </w:tc>
        <w:tc>
          <w:tcPr>
            <w:tcW w:w="2410" w:type="dxa"/>
          </w:tcPr>
          <w:p w14:paraId="11899B09" w14:textId="6763C6FA" w:rsidR="005F6BC9" w:rsidRPr="00B72DDB" w:rsidRDefault="005F6BC9" w:rsidP="000C74FE">
            <w:pPr>
              <w:spacing w:before="120" w:after="120"/>
              <w:rPr>
                <w:rFonts w:ascii="Arial" w:hAnsi="Arial" w:cs="Arial"/>
                <w:sz w:val="20"/>
              </w:rPr>
            </w:pPr>
            <w:r>
              <w:rPr>
                <w:rFonts w:ascii="Arial" w:hAnsi="Arial" w:cs="Arial"/>
                <w:sz w:val="20"/>
              </w:rPr>
              <w:t>As required by Staff Survey Guidance</w:t>
            </w:r>
          </w:p>
        </w:tc>
      </w:tr>
      <w:tr w:rsidR="005F6BC9" w:rsidRPr="00B72DDB" w14:paraId="29A498D4" w14:textId="77777777" w:rsidTr="005F6BC9">
        <w:tc>
          <w:tcPr>
            <w:tcW w:w="3148" w:type="dxa"/>
          </w:tcPr>
          <w:p w14:paraId="0ECDA04E" w14:textId="2300B1D6" w:rsidR="0054227E" w:rsidRPr="00B72DDB" w:rsidRDefault="005F6BC9" w:rsidP="000C74FE">
            <w:pPr>
              <w:spacing w:before="120" w:after="120"/>
              <w:rPr>
                <w:rFonts w:ascii="Arial" w:hAnsi="Arial" w:cs="Arial"/>
                <w:sz w:val="20"/>
              </w:rPr>
            </w:pPr>
            <w:r w:rsidRPr="00B72DDB">
              <w:rPr>
                <w:rFonts w:ascii="Arial" w:hAnsi="Arial" w:cs="Arial"/>
                <w:sz w:val="20"/>
              </w:rPr>
              <w:t>[Other insert locally</w:t>
            </w:r>
            <w:r>
              <w:rPr>
                <w:rFonts w:ascii="Arial" w:hAnsi="Arial" w:cs="Arial"/>
                <w:sz w:val="20"/>
              </w:rPr>
              <w:t xml:space="preserve"> (for example, Service User Survey, Carer Survey</w:t>
            </w:r>
            <w:r w:rsidRPr="00B72DDB">
              <w:rPr>
                <w:rFonts w:ascii="Arial" w:hAnsi="Arial" w:cs="Arial"/>
                <w:sz w:val="20"/>
              </w:rPr>
              <w:t>]</w:t>
            </w:r>
          </w:p>
        </w:tc>
        <w:tc>
          <w:tcPr>
            <w:tcW w:w="1984" w:type="dxa"/>
          </w:tcPr>
          <w:p w14:paraId="018B8A56" w14:textId="77777777" w:rsidR="005F6BC9" w:rsidRPr="00B72DDB" w:rsidRDefault="005F6BC9" w:rsidP="000C74FE">
            <w:pPr>
              <w:spacing w:before="120" w:after="120"/>
              <w:jc w:val="both"/>
              <w:rPr>
                <w:rFonts w:ascii="Arial" w:hAnsi="Arial" w:cs="Arial"/>
                <w:sz w:val="20"/>
              </w:rPr>
            </w:pPr>
          </w:p>
        </w:tc>
        <w:tc>
          <w:tcPr>
            <w:tcW w:w="2268" w:type="dxa"/>
          </w:tcPr>
          <w:p w14:paraId="6146A8FB" w14:textId="77777777" w:rsidR="005F6BC9" w:rsidRPr="00B72DDB" w:rsidRDefault="005F6BC9" w:rsidP="000C74FE">
            <w:pPr>
              <w:spacing w:before="120" w:after="120"/>
              <w:jc w:val="both"/>
              <w:rPr>
                <w:rFonts w:ascii="Arial" w:hAnsi="Arial" w:cs="Arial"/>
                <w:sz w:val="20"/>
              </w:rPr>
            </w:pPr>
          </w:p>
        </w:tc>
        <w:tc>
          <w:tcPr>
            <w:tcW w:w="2410" w:type="dxa"/>
          </w:tcPr>
          <w:p w14:paraId="6ECD97AC" w14:textId="77777777" w:rsidR="005F6BC9" w:rsidRPr="00B72DDB" w:rsidRDefault="005F6BC9" w:rsidP="000C74FE">
            <w:pPr>
              <w:spacing w:before="120" w:after="120"/>
              <w:jc w:val="both"/>
              <w:rPr>
                <w:rFonts w:ascii="Arial" w:hAnsi="Arial" w:cs="Arial"/>
                <w:sz w:val="20"/>
              </w:rPr>
            </w:pPr>
          </w:p>
        </w:tc>
      </w:tr>
    </w:tbl>
    <w:p w14:paraId="2A87C2B3" w14:textId="77777777" w:rsidR="00140015" w:rsidRPr="00B72DDB" w:rsidRDefault="00140015">
      <w:pPr>
        <w:rPr>
          <w:rFonts w:ascii="Arial" w:hAnsi="Arial" w:cs="Arial"/>
        </w:rPr>
      </w:pPr>
      <w:r w:rsidRPr="00B72DDB">
        <w:rPr>
          <w:rFonts w:ascii="Arial" w:hAnsi="Arial" w:cs="Arial"/>
        </w:rPr>
        <w:br w:type="page"/>
      </w:r>
    </w:p>
    <w:p w14:paraId="35452405" w14:textId="77777777" w:rsidR="00140015" w:rsidRPr="00B72DDB" w:rsidRDefault="00140015" w:rsidP="00140015">
      <w:pPr>
        <w:spacing w:after="0"/>
        <w:contextualSpacing/>
        <w:jc w:val="center"/>
        <w:rPr>
          <w:rFonts w:ascii="Arial" w:hAnsi="Arial" w:cs="Arial"/>
          <w:b/>
          <w:sz w:val="28"/>
          <w:szCs w:val="28"/>
        </w:rPr>
      </w:pPr>
      <w:bookmarkStart w:id="126" w:name="_Hlk84250942"/>
      <w:r w:rsidRPr="00B72DDB">
        <w:rPr>
          <w:rFonts w:ascii="Arial" w:hAnsi="Arial" w:cs="Arial"/>
          <w:b/>
          <w:sz w:val="28"/>
          <w:szCs w:val="28"/>
        </w:rPr>
        <w:lastRenderedPageBreak/>
        <w:t>SCHEDULE 6 – CONTRACT MANAGEMENT, REPORTING AND INFORMATION REQUIREMENTS</w:t>
      </w:r>
    </w:p>
    <w:p w14:paraId="3883A93C" w14:textId="77777777" w:rsidR="00140015" w:rsidRPr="00B72DDB" w:rsidRDefault="00140015" w:rsidP="00140015">
      <w:pPr>
        <w:pStyle w:val="ListParagraph"/>
        <w:ind w:left="0"/>
        <w:rPr>
          <w:rFonts w:ascii="Arial" w:hAnsi="Arial" w:cs="Arial"/>
          <w:b/>
          <w:sz w:val="20"/>
          <w:szCs w:val="20"/>
        </w:rPr>
      </w:pPr>
    </w:p>
    <w:p w14:paraId="2E003F56" w14:textId="22867B95" w:rsidR="00A731D5" w:rsidRPr="00B72DDB" w:rsidRDefault="0068278C" w:rsidP="00BD2B2B">
      <w:pPr>
        <w:pStyle w:val="ListParagraph"/>
        <w:numPr>
          <w:ilvl w:val="0"/>
          <w:numId w:val="8"/>
        </w:numPr>
        <w:ind w:left="0" w:firstLine="0"/>
        <w:contextualSpacing/>
        <w:jc w:val="center"/>
        <w:outlineLvl w:val="1"/>
        <w:rPr>
          <w:rFonts w:ascii="Arial" w:hAnsi="Arial" w:cs="Arial"/>
          <w:b/>
        </w:rPr>
      </w:pPr>
      <w:bookmarkStart w:id="127" w:name="_Toc157691473"/>
      <w:r>
        <w:rPr>
          <w:rFonts w:ascii="Arial" w:hAnsi="Arial" w:cs="Arial"/>
          <w:b/>
        </w:rPr>
        <w:t>Data Processing Services</w:t>
      </w:r>
      <w:bookmarkEnd w:id="127"/>
    </w:p>
    <w:p w14:paraId="5A8A863B" w14:textId="4792905D" w:rsidR="00A731D5" w:rsidRDefault="00A731D5" w:rsidP="000B7A9F">
      <w:pPr>
        <w:spacing w:after="0"/>
        <w:rPr>
          <w:rFonts w:ascii="Arial" w:hAnsi="Arial" w:cs="Arial"/>
          <w:sz w:val="20"/>
        </w:rPr>
      </w:pPr>
    </w:p>
    <w:p w14:paraId="171B63D6" w14:textId="6F19F3A8" w:rsidR="002E6C2B" w:rsidRPr="002E6C2B" w:rsidRDefault="002E6C2B" w:rsidP="002E6C2B">
      <w:pPr>
        <w:autoSpaceDE w:val="0"/>
        <w:autoSpaceDN w:val="0"/>
        <w:adjustRightInd w:val="0"/>
        <w:spacing w:after="0"/>
        <w:rPr>
          <w:rFonts w:ascii="Arial" w:hAnsi="Arial" w:cs="Arial"/>
          <w:b/>
          <w:bCs/>
          <w:color w:val="000000"/>
          <w:sz w:val="20"/>
          <w:lang w:val="en-GB"/>
        </w:rPr>
      </w:pPr>
      <w:r w:rsidRPr="002E6C2B">
        <w:rPr>
          <w:rFonts w:ascii="Arial" w:hAnsi="Arial" w:cs="Arial"/>
          <w:b/>
          <w:bCs/>
          <w:color w:val="000000"/>
          <w:sz w:val="20"/>
          <w:lang w:val="en-GB"/>
        </w:rPr>
        <w:t>The Provider will act as a Data Processor on behalf of one or more of the Commissioners for the purposes of this Contract.</w:t>
      </w:r>
    </w:p>
    <w:p w14:paraId="408E50CB" w14:textId="77777777" w:rsidR="002E6C2B" w:rsidRPr="002E6C2B" w:rsidRDefault="002E6C2B" w:rsidP="002E6C2B">
      <w:pPr>
        <w:autoSpaceDE w:val="0"/>
        <w:autoSpaceDN w:val="0"/>
        <w:adjustRightInd w:val="0"/>
        <w:spacing w:after="0"/>
        <w:rPr>
          <w:rFonts w:ascii="Arial" w:hAnsi="Arial" w:cs="Arial"/>
          <w:b/>
          <w:bCs/>
          <w:color w:val="000000"/>
          <w:sz w:val="20"/>
          <w:lang w:val="en-GB"/>
        </w:rPr>
      </w:pPr>
    </w:p>
    <w:bookmarkEnd w:id="126"/>
    <w:p w14:paraId="79B57D17" w14:textId="37838C8F" w:rsidR="00611C52" w:rsidRDefault="00611C52" w:rsidP="00FC53A9">
      <w:pPr>
        <w:autoSpaceDE w:val="0"/>
        <w:autoSpaceDN w:val="0"/>
        <w:adjustRightInd w:val="0"/>
        <w:spacing w:after="0"/>
        <w:rPr>
          <w:rFonts w:ascii="Arial" w:hAnsi="Arial" w:cs="Arial"/>
          <w:b/>
          <w:bCs/>
          <w:color w:val="000000"/>
          <w:sz w:val="20"/>
          <w:lang w:val="en-GB"/>
        </w:rPr>
      </w:pPr>
      <w:r w:rsidRPr="00611C52">
        <w:rPr>
          <w:rFonts w:ascii="Arial" w:hAnsi="Arial" w:cs="Arial"/>
          <w:b/>
          <w:bCs/>
          <w:color w:val="000000"/>
          <w:sz w:val="20"/>
          <w:lang w:val="en-GB"/>
        </w:rPr>
        <w:t xml:space="preserve">These are the Data Processing Services to be performed by the Provider, as referred to in the Provider Data Processing Agreement set out in Annex B to the Service Conditions. </w:t>
      </w:r>
    </w:p>
    <w:p w14:paraId="4CB4170D" w14:textId="77777777" w:rsidR="002B2572" w:rsidRPr="008172C1" w:rsidRDefault="002B2572" w:rsidP="00FC53A9">
      <w:pPr>
        <w:autoSpaceDE w:val="0"/>
        <w:autoSpaceDN w:val="0"/>
        <w:adjustRightInd w:val="0"/>
        <w:spacing w:after="0"/>
        <w:rPr>
          <w:rFonts w:ascii="Arial" w:hAnsi="Arial" w:cs="Arial"/>
          <w:b/>
          <w:bCs/>
          <w:color w:val="000000"/>
          <w:sz w:val="20"/>
          <w:lang w:val="en-GB"/>
        </w:rPr>
      </w:pPr>
    </w:p>
    <w:p w14:paraId="123E81A9" w14:textId="187A53A1" w:rsidR="00140015" w:rsidRPr="00B72DDB" w:rsidRDefault="00140015" w:rsidP="00FC53A9">
      <w:pPr>
        <w:autoSpaceDE w:val="0"/>
        <w:autoSpaceDN w:val="0"/>
        <w:adjustRightInd w:val="0"/>
        <w:spacing w:after="0"/>
        <w:rPr>
          <w:rFonts w:ascii="Arial" w:hAnsi="Arial" w:cs="Arial"/>
          <w:b/>
          <w:bCs/>
          <w:color w:val="000000"/>
          <w:sz w:val="20"/>
          <w:lang w:val="en-GB"/>
        </w:rPr>
      </w:pPr>
      <w:r w:rsidRPr="00B72DDB">
        <w:rPr>
          <w:rFonts w:ascii="Arial" w:hAnsi="Arial" w:cs="Arial"/>
          <w:b/>
          <w:bCs/>
          <w:color w:val="000000"/>
          <w:sz w:val="20"/>
          <w:lang w:val="en-GB"/>
        </w:rPr>
        <w:t>Processing, Personal Data and Data Subjects</w:t>
      </w:r>
    </w:p>
    <w:p w14:paraId="0300F9D4" w14:textId="77777777" w:rsidR="00FC53A9" w:rsidRPr="00B72DDB" w:rsidRDefault="00FC53A9" w:rsidP="00FC53A9">
      <w:pPr>
        <w:autoSpaceDE w:val="0"/>
        <w:autoSpaceDN w:val="0"/>
        <w:adjustRightInd w:val="0"/>
        <w:spacing w:after="0"/>
        <w:rPr>
          <w:rFonts w:ascii="Arial" w:hAnsi="Arial" w:cs="Arial"/>
          <w:b/>
          <w:bCs/>
          <w:color w:val="000000"/>
          <w:sz w:val="20"/>
          <w:lang w:val="en-GB"/>
        </w:rPr>
      </w:pPr>
    </w:p>
    <w:p w14:paraId="577CEDCA" w14:textId="66A336DC" w:rsidR="00140015" w:rsidRPr="00B72DDB" w:rsidRDefault="00140015" w:rsidP="00BD2B2B">
      <w:pPr>
        <w:pStyle w:val="ListParagraph"/>
        <w:numPr>
          <w:ilvl w:val="0"/>
          <w:numId w:val="16"/>
        </w:numPr>
        <w:autoSpaceDE w:val="0"/>
        <w:autoSpaceDN w:val="0"/>
        <w:adjustRightInd w:val="0"/>
        <w:ind w:hanging="720"/>
        <w:rPr>
          <w:rFonts w:ascii="Arial" w:eastAsia="ArialMT" w:hAnsi="Arial" w:cs="Arial"/>
          <w:color w:val="000000"/>
          <w:sz w:val="20"/>
          <w:szCs w:val="20"/>
        </w:rPr>
      </w:pPr>
      <w:r w:rsidRPr="00B72DDB">
        <w:rPr>
          <w:rFonts w:ascii="Arial" w:eastAsia="ArialMT" w:hAnsi="Arial" w:cs="Arial"/>
          <w:color w:val="000000"/>
          <w:sz w:val="20"/>
          <w:szCs w:val="20"/>
        </w:rPr>
        <w:t xml:space="preserve">The Provider must comply with any further written instructions with respect to processing </w:t>
      </w:r>
      <w:r w:rsidR="005A0014">
        <w:rPr>
          <w:rFonts w:ascii="Arial" w:eastAsia="ArialMT" w:hAnsi="Arial" w:cs="Arial"/>
          <w:color w:val="000000"/>
          <w:sz w:val="20"/>
          <w:szCs w:val="20"/>
        </w:rPr>
        <w:t xml:space="preserve">issued </w:t>
      </w:r>
      <w:r w:rsidRPr="00B72DDB">
        <w:rPr>
          <w:rFonts w:ascii="Arial" w:eastAsia="ArialMT" w:hAnsi="Arial" w:cs="Arial"/>
          <w:color w:val="000000"/>
          <w:sz w:val="20"/>
          <w:szCs w:val="20"/>
        </w:rPr>
        <w:t>by the Co-ordinating Commissioner.</w:t>
      </w:r>
    </w:p>
    <w:p w14:paraId="6EBB4BEE" w14:textId="77777777" w:rsidR="00FC53A9" w:rsidRPr="00B72DDB" w:rsidRDefault="00FC53A9" w:rsidP="00FC53A9">
      <w:pPr>
        <w:pStyle w:val="ListParagraph"/>
        <w:autoSpaceDE w:val="0"/>
        <w:autoSpaceDN w:val="0"/>
        <w:adjustRightInd w:val="0"/>
        <w:rPr>
          <w:rFonts w:ascii="Arial" w:eastAsia="ArialMT" w:hAnsi="Arial" w:cs="Arial"/>
          <w:color w:val="000000"/>
          <w:sz w:val="20"/>
          <w:szCs w:val="20"/>
        </w:rPr>
      </w:pPr>
    </w:p>
    <w:p w14:paraId="225CC95F" w14:textId="2430F1D5" w:rsidR="00140015" w:rsidRPr="00B72DDB" w:rsidRDefault="00140015" w:rsidP="00BD2B2B">
      <w:pPr>
        <w:pStyle w:val="ListParagraph"/>
        <w:numPr>
          <w:ilvl w:val="0"/>
          <w:numId w:val="16"/>
        </w:numPr>
        <w:autoSpaceDE w:val="0"/>
        <w:autoSpaceDN w:val="0"/>
        <w:adjustRightInd w:val="0"/>
        <w:ind w:hanging="720"/>
        <w:rPr>
          <w:rFonts w:ascii="Arial" w:eastAsia="ArialMT" w:hAnsi="Arial" w:cs="Arial"/>
          <w:color w:val="000000"/>
          <w:sz w:val="20"/>
          <w:szCs w:val="20"/>
        </w:rPr>
      </w:pPr>
      <w:r w:rsidRPr="00B72DDB">
        <w:rPr>
          <w:rFonts w:ascii="Arial" w:eastAsia="ArialMT" w:hAnsi="Arial" w:cs="Arial"/>
          <w:color w:val="000000"/>
          <w:sz w:val="20"/>
          <w:szCs w:val="20"/>
        </w:rPr>
        <w:t xml:space="preserve">Any such further instructions </w:t>
      </w:r>
      <w:r w:rsidR="00C936F5">
        <w:rPr>
          <w:rFonts w:ascii="Arial" w:eastAsia="ArialMT" w:hAnsi="Arial" w:cs="Arial"/>
          <w:color w:val="000000"/>
          <w:sz w:val="20"/>
          <w:szCs w:val="20"/>
        </w:rPr>
        <w:t>will</w:t>
      </w:r>
      <w:r w:rsidRPr="00B72DDB">
        <w:rPr>
          <w:rFonts w:ascii="Arial" w:eastAsia="ArialMT" w:hAnsi="Arial" w:cs="Arial"/>
          <w:color w:val="000000"/>
          <w:sz w:val="20"/>
          <w:szCs w:val="20"/>
        </w:rPr>
        <w:t xml:space="preserve"> be </w:t>
      </w:r>
      <w:r w:rsidR="00C936F5">
        <w:rPr>
          <w:rFonts w:ascii="Arial" w:eastAsia="ArialMT" w:hAnsi="Arial" w:cs="Arial"/>
          <w:color w:val="000000"/>
          <w:sz w:val="20"/>
          <w:szCs w:val="20"/>
        </w:rPr>
        <w:t xml:space="preserve">deemed to be </w:t>
      </w:r>
      <w:r w:rsidRPr="00B72DDB">
        <w:rPr>
          <w:rFonts w:ascii="Arial" w:eastAsia="ArialMT" w:hAnsi="Arial" w:cs="Arial"/>
          <w:color w:val="000000"/>
          <w:sz w:val="20"/>
          <w:szCs w:val="20"/>
        </w:rPr>
        <w:t xml:space="preserve">incorporated into this </w:t>
      </w:r>
      <w:r w:rsidR="002D413E">
        <w:rPr>
          <w:rFonts w:ascii="Arial" w:eastAsia="ArialMT" w:hAnsi="Arial" w:cs="Arial"/>
          <w:color w:val="000000"/>
          <w:sz w:val="20"/>
          <w:szCs w:val="20"/>
        </w:rPr>
        <w:t>Schedule</w:t>
      </w:r>
      <w:r w:rsidRPr="00B72DDB">
        <w:rPr>
          <w:rFonts w:ascii="Arial" w:eastAsia="ArialMT" w:hAnsi="Arial" w:cs="Arial"/>
          <w:color w:val="000000"/>
          <w:sz w:val="20"/>
          <w:szCs w:val="20"/>
        </w:rPr>
        <w:t>.</w:t>
      </w:r>
    </w:p>
    <w:p w14:paraId="5CA6082B" w14:textId="77777777" w:rsidR="00FC53A9" w:rsidRPr="00B72DDB" w:rsidRDefault="00FC53A9" w:rsidP="00FC53A9">
      <w:pPr>
        <w:pStyle w:val="ListParagraph"/>
        <w:autoSpaceDE w:val="0"/>
        <w:autoSpaceDN w:val="0"/>
        <w:adjustRightInd w:val="0"/>
        <w:rPr>
          <w:rFonts w:ascii="Arial" w:eastAsia="ArialMT" w:hAnsi="Arial" w:cs="Arial"/>
          <w:color w:val="000000"/>
          <w:sz w:val="20"/>
          <w:szCs w:val="20"/>
        </w:rPr>
      </w:pPr>
    </w:p>
    <w:tbl>
      <w:tblPr>
        <w:tblStyle w:val="TableGrid"/>
        <w:tblW w:w="0" w:type="auto"/>
        <w:tblLook w:val="04A0" w:firstRow="1" w:lastRow="0" w:firstColumn="1" w:lastColumn="0" w:noHBand="0" w:noVBand="1"/>
        <w:tblCaption w:val="Annex A"/>
        <w:tblDescription w:val="Annex A"/>
      </w:tblPr>
      <w:tblGrid>
        <w:gridCol w:w="3996"/>
        <w:gridCol w:w="6080"/>
      </w:tblGrid>
      <w:tr w:rsidR="00140015" w:rsidRPr="00B72DDB" w14:paraId="61A7E073" w14:textId="77777777" w:rsidTr="009910C1">
        <w:trPr>
          <w:tblHeader/>
        </w:trPr>
        <w:tc>
          <w:tcPr>
            <w:tcW w:w="3996" w:type="dxa"/>
            <w:shd w:val="clear" w:color="auto" w:fill="D9D9D9" w:themeFill="background1" w:themeFillShade="D9"/>
          </w:tcPr>
          <w:p w14:paraId="68943E79" w14:textId="0B10FEEF" w:rsidR="00140015" w:rsidRPr="00B72DDB" w:rsidRDefault="00140015" w:rsidP="000C74FE">
            <w:pPr>
              <w:autoSpaceDE w:val="0"/>
              <w:autoSpaceDN w:val="0"/>
              <w:adjustRightInd w:val="0"/>
              <w:spacing w:before="120" w:after="120"/>
              <w:rPr>
                <w:rFonts w:ascii="Arial" w:hAnsi="Arial" w:cs="Arial"/>
                <w:b/>
                <w:bCs/>
                <w:color w:val="000000"/>
                <w:sz w:val="20"/>
                <w:lang w:val="en-GB"/>
              </w:rPr>
            </w:pPr>
            <w:r w:rsidRPr="00B72DDB">
              <w:rPr>
                <w:rFonts w:ascii="Arial" w:hAnsi="Arial" w:cs="Arial"/>
                <w:b/>
                <w:bCs/>
                <w:color w:val="000000"/>
                <w:sz w:val="20"/>
                <w:lang w:val="en-GB"/>
              </w:rPr>
              <w:t>Description</w:t>
            </w:r>
          </w:p>
        </w:tc>
        <w:tc>
          <w:tcPr>
            <w:tcW w:w="6080" w:type="dxa"/>
            <w:shd w:val="clear" w:color="auto" w:fill="D9D9D9" w:themeFill="background1" w:themeFillShade="D9"/>
          </w:tcPr>
          <w:p w14:paraId="1A2D9488" w14:textId="77777777" w:rsidR="00140015" w:rsidRPr="00B72DDB" w:rsidRDefault="00140015" w:rsidP="000C74FE">
            <w:pPr>
              <w:autoSpaceDE w:val="0"/>
              <w:autoSpaceDN w:val="0"/>
              <w:adjustRightInd w:val="0"/>
              <w:spacing w:before="120" w:after="120"/>
              <w:rPr>
                <w:rFonts w:ascii="Arial" w:hAnsi="Arial" w:cs="Arial"/>
                <w:b/>
                <w:bCs/>
                <w:color w:val="000000"/>
                <w:sz w:val="20"/>
                <w:lang w:val="en-GB"/>
              </w:rPr>
            </w:pPr>
            <w:r w:rsidRPr="00B72DDB">
              <w:rPr>
                <w:rFonts w:ascii="Arial" w:hAnsi="Arial" w:cs="Arial"/>
                <w:b/>
                <w:bCs/>
                <w:color w:val="000000"/>
                <w:sz w:val="20"/>
                <w:lang w:val="en-GB"/>
              </w:rPr>
              <w:t>Details</w:t>
            </w:r>
          </w:p>
        </w:tc>
      </w:tr>
      <w:tr w:rsidR="00F72215" w:rsidRPr="00B72DDB" w14:paraId="389843B3" w14:textId="77777777" w:rsidTr="009910C1">
        <w:tc>
          <w:tcPr>
            <w:tcW w:w="3996" w:type="dxa"/>
          </w:tcPr>
          <w:p w14:paraId="071644E6" w14:textId="0747EC63" w:rsidR="00F72215" w:rsidRPr="00F72215" w:rsidRDefault="00F72215" w:rsidP="000C74FE">
            <w:pPr>
              <w:autoSpaceDE w:val="0"/>
              <w:autoSpaceDN w:val="0"/>
              <w:adjustRightInd w:val="0"/>
              <w:spacing w:before="120" w:after="120"/>
              <w:rPr>
                <w:rFonts w:ascii="Arial" w:eastAsia="ArialMT" w:hAnsi="Arial" w:cs="Arial"/>
                <w:sz w:val="20"/>
                <w:lang w:val="en-GB"/>
              </w:rPr>
            </w:pPr>
            <w:r w:rsidRPr="00F72215">
              <w:rPr>
                <w:rFonts w:ascii="Arial" w:hAnsi="Arial" w:cs="Arial"/>
                <w:sz w:val="20"/>
              </w:rPr>
              <w:t>Commissioner(s) for which Data Processing Services are to be perf</w:t>
            </w:r>
            <w:r w:rsidR="004D4CD0">
              <w:rPr>
                <w:rFonts w:ascii="Arial" w:hAnsi="Arial" w:cs="Arial"/>
                <w:sz w:val="20"/>
              </w:rPr>
              <w:t>or</w:t>
            </w:r>
            <w:r w:rsidRPr="00F72215">
              <w:rPr>
                <w:rFonts w:ascii="Arial" w:hAnsi="Arial" w:cs="Arial"/>
                <w:sz w:val="20"/>
              </w:rPr>
              <w:t>med</w:t>
            </w:r>
          </w:p>
        </w:tc>
        <w:tc>
          <w:tcPr>
            <w:tcW w:w="6080" w:type="dxa"/>
          </w:tcPr>
          <w:p w14:paraId="7C5DE146" w14:textId="64C809AA" w:rsidR="00F72215" w:rsidRPr="00F72215" w:rsidRDefault="00F72215" w:rsidP="000C74FE">
            <w:pPr>
              <w:autoSpaceDE w:val="0"/>
              <w:autoSpaceDN w:val="0"/>
              <w:adjustRightInd w:val="0"/>
              <w:spacing w:before="120" w:after="120"/>
              <w:rPr>
                <w:rFonts w:ascii="Arial" w:hAnsi="Arial" w:cs="Arial"/>
                <w:i/>
                <w:iCs/>
                <w:sz w:val="20"/>
                <w:lang w:val="en-GB" w:bidi="he-IL"/>
              </w:rPr>
            </w:pPr>
            <w:r w:rsidRPr="00F72215">
              <w:rPr>
                <w:rFonts w:ascii="Arial" w:hAnsi="Arial" w:cs="Arial"/>
                <w:i/>
                <w:iCs/>
                <w:sz w:val="20"/>
                <w:lang w:val="en-GB" w:bidi="he-IL"/>
              </w:rPr>
              <w:t>[</w:t>
            </w:r>
            <w:r w:rsidRPr="00F72215">
              <w:rPr>
                <w:rFonts w:ascii="Arial" w:hAnsi="Arial" w:cs="Arial"/>
                <w:i/>
                <w:iCs/>
                <w:sz w:val="20"/>
              </w:rPr>
              <w:t>Indicate ALL or list relevant Commissioner(s)]</w:t>
            </w:r>
          </w:p>
        </w:tc>
      </w:tr>
      <w:tr w:rsidR="00140015" w:rsidRPr="00B72DDB" w14:paraId="0746AC80" w14:textId="77777777" w:rsidTr="009910C1">
        <w:tc>
          <w:tcPr>
            <w:tcW w:w="3996" w:type="dxa"/>
          </w:tcPr>
          <w:p w14:paraId="005A7AB7" w14:textId="77777777" w:rsidR="00140015" w:rsidRPr="00F72215" w:rsidRDefault="00140015" w:rsidP="000C74FE">
            <w:pPr>
              <w:autoSpaceDE w:val="0"/>
              <w:autoSpaceDN w:val="0"/>
              <w:adjustRightInd w:val="0"/>
              <w:spacing w:before="120" w:after="120"/>
              <w:rPr>
                <w:rFonts w:ascii="Arial" w:eastAsia="ArialMT" w:hAnsi="Arial" w:cs="Arial"/>
                <w:sz w:val="20"/>
                <w:lang w:val="en-GB"/>
              </w:rPr>
            </w:pPr>
            <w:r w:rsidRPr="00F72215">
              <w:rPr>
                <w:rFonts w:ascii="Arial" w:eastAsia="ArialMT" w:hAnsi="Arial" w:cs="Arial"/>
                <w:sz w:val="20"/>
                <w:lang w:val="en-GB"/>
              </w:rPr>
              <w:t>Subject matter of the processing</w:t>
            </w:r>
          </w:p>
        </w:tc>
        <w:tc>
          <w:tcPr>
            <w:tcW w:w="6080" w:type="dxa"/>
          </w:tcPr>
          <w:p w14:paraId="2A227747" w14:textId="77777777" w:rsidR="00140015" w:rsidRPr="00F72215" w:rsidRDefault="00140015" w:rsidP="000C74FE">
            <w:pPr>
              <w:autoSpaceDE w:val="0"/>
              <w:autoSpaceDN w:val="0"/>
              <w:adjustRightInd w:val="0"/>
              <w:spacing w:before="120" w:after="120"/>
              <w:rPr>
                <w:rFonts w:ascii="Arial" w:hAnsi="Arial" w:cs="Arial"/>
                <w:i/>
                <w:iCs/>
                <w:sz w:val="20"/>
                <w:lang w:val="en-GB" w:bidi="he-IL"/>
              </w:rPr>
            </w:pPr>
            <w:r w:rsidRPr="00F72215">
              <w:rPr>
                <w:rFonts w:ascii="Arial" w:hAnsi="Arial" w:cs="Arial"/>
                <w:i/>
                <w:iCs/>
                <w:sz w:val="20"/>
                <w:lang w:val="en-GB" w:bidi="he-IL"/>
              </w:rPr>
              <w:t>[This should be a high level, short description of what the processing is about i.e. its subject matter]</w:t>
            </w:r>
          </w:p>
        </w:tc>
      </w:tr>
      <w:tr w:rsidR="00140015" w:rsidRPr="00B72DDB" w14:paraId="1ED810ED" w14:textId="77777777" w:rsidTr="009910C1">
        <w:tc>
          <w:tcPr>
            <w:tcW w:w="3996" w:type="dxa"/>
          </w:tcPr>
          <w:p w14:paraId="3D5453DC" w14:textId="77777777" w:rsidR="00140015" w:rsidRPr="00B72DDB" w:rsidRDefault="00140015" w:rsidP="000C74FE">
            <w:pPr>
              <w:autoSpaceDE w:val="0"/>
              <w:autoSpaceDN w:val="0"/>
              <w:adjustRightInd w:val="0"/>
              <w:spacing w:before="120" w:after="120"/>
              <w:rPr>
                <w:rFonts w:ascii="Arial" w:eastAsia="ArialMT" w:hAnsi="Arial" w:cs="Arial"/>
                <w:color w:val="000000"/>
                <w:sz w:val="20"/>
                <w:lang w:val="en-GB"/>
              </w:rPr>
            </w:pPr>
            <w:r w:rsidRPr="00B72DDB">
              <w:rPr>
                <w:rFonts w:ascii="Arial" w:eastAsia="ArialMT" w:hAnsi="Arial" w:cs="Arial"/>
                <w:color w:val="000000"/>
                <w:sz w:val="20"/>
                <w:lang w:val="en-GB"/>
              </w:rPr>
              <w:t>Duration of the processing</w:t>
            </w:r>
          </w:p>
        </w:tc>
        <w:tc>
          <w:tcPr>
            <w:tcW w:w="6080" w:type="dxa"/>
          </w:tcPr>
          <w:p w14:paraId="672202F3" w14:textId="77777777" w:rsidR="00140015" w:rsidRPr="00B72DDB" w:rsidRDefault="00140015" w:rsidP="000C74FE">
            <w:pPr>
              <w:autoSpaceDE w:val="0"/>
              <w:autoSpaceDN w:val="0"/>
              <w:adjustRightInd w:val="0"/>
              <w:spacing w:before="120" w:after="120"/>
              <w:rPr>
                <w:rFonts w:ascii="Arial" w:hAnsi="Arial" w:cs="Arial"/>
                <w:i/>
                <w:iCs/>
                <w:color w:val="000000"/>
                <w:sz w:val="20"/>
                <w:lang w:val="en-GB" w:bidi="he-IL"/>
              </w:rPr>
            </w:pPr>
            <w:r w:rsidRPr="00B72DDB">
              <w:rPr>
                <w:rFonts w:ascii="Arial" w:hAnsi="Arial" w:cs="Arial"/>
                <w:i/>
                <w:iCs/>
                <w:color w:val="000000"/>
                <w:sz w:val="20"/>
                <w:lang w:val="en-GB" w:bidi="he-IL"/>
              </w:rPr>
              <w:t>[Clearly set out the duration of the processing including dates]</w:t>
            </w:r>
          </w:p>
        </w:tc>
      </w:tr>
      <w:tr w:rsidR="00140015" w:rsidRPr="00B72DDB" w14:paraId="45794515" w14:textId="77777777" w:rsidTr="0038552C">
        <w:trPr>
          <w:trHeight w:val="2366"/>
        </w:trPr>
        <w:tc>
          <w:tcPr>
            <w:tcW w:w="3996" w:type="dxa"/>
          </w:tcPr>
          <w:p w14:paraId="620E161C" w14:textId="77777777" w:rsidR="00140015" w:rsidRPr="00B72DDB" w:rsidRDefault="00140015" w:rsidP="000C74FE">
            <w:pPr>
              <w:autoSpaceDE w:val="0"/>
              <w:autoSpaceDN w:val="0"/>
              <w:adjustRightInd w:val="0"/>
              <w:spacing w:before="120" w:after="120"/>
              <w:rPr>
                <w:rFonts w:ascii="Arial" w:eastAsia="ArialMT" w:hAnsi="Arial" w:cs="Arial"/>
                <w:color w:val="000000"/>
                <w:sz w:val="20"/>
                <w:lang w:val="en-GB"/>
              </w:rPr>
            </w:pPr>
            <w:r w:rsidRPr="00B72DDB">
              <w:rPr>
                <w:rFonts w:ascii="Arial" w:eastAsia="ArialMT" w:hAnsi="Arial" w:cs="Arial"/>
                <w:color w:val="000000"/>
                <w:sz w:val="20"/>
                <w:lang w:val="en-GB"/>
              </w:rPr>
              <w:t>Nature and purposes of the processing</w:t>
            </w:r>
          </w:p>
        </w:tc>
        <w:tc>
          <w:tcPr>
            <w:tcW w:w="6080" w:type="dxa"/>
          </w:tcPr>
          <w:p w14:paraId="51730AFC" w14:textId="45615FE8" w:rsidR="00140015" w:rsidRPr="00B72DDB" w:rsidRDefault="00140015" w:rsidP="000C74FE">
            <w:pPr>
              <w:autoSpaceDE w:val="0"/>
              <w:autoSpaceDN w:val="0"/>
              <w:adjustRightInd w:val="0"/>
              <w:spacing w:before="120" w:after="120"/>
              <w:rPr>
                <w:rFonts w:ascii="Arial" w:hAnsi="Arial" w:cs="Arial"/>
                <w:i/>
                <w:iCs/>
                <w:color w:val="000000"/>
                <w:sz w:val="20"/>
                <w:lang w:val="en-GB" w:bidi="he-IL"/>
              </w:rPr>
            </w:pPr>
            <w:r w:rsidRPr="00B72DDB">
              <w:rPr>
                <w:rFonts w:ascii="Arial" w:hAnsi="Arial" w:cs="Arial"/>
                <w:i/>
                <w:iCs/>
                <w:color w:val="000000"/>
                <w:sz w:val="20"/>
                <w:lang w:val="en-GB" w:bidi="he-IL"/>
              </w:rPr>
              <w:t>[Please be as specific as possible, but make sure that you cover all intended purposes.</w:t>
            </w:r>
            <w:r w:rsidR="008172C1">
              <w:rPr>
                <w:rFonts w:ascii="Arial" w:hAnsi="Arial" w:cs="Arial"/>
                <w:i/>
                <w:iCs/>
                <w:color w:val="000000"/>
                <w:sz w:val="20"/>
                <w:lang w:val="en-GB" w:bidi="he-IL"/>
              </w:rPr>
              <w:t xml:space="preserve"> </w:t>
            </w:r>
            <w:r w:rsidRPr="00B72DDB">
              <w:rPr>
                <w:rFonts w:ascii="Arial" w:hAnsi="Arial" w:cs="Arial"/>
                <w:i/>
                <w:iCs/>
                <w:color w:val="000000"/>
                <w:sz w:val="20"/>
                <w:lang w:val="en-GB" w:bidi="he-IL"/>
              </w:rPr>
              <w:t xml:space="preserve">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r w:rsidR="008172C1">
              <w:rPr>
                <w:rFonts w:ascii="Arial" w:hAnsi="Arial" w:cs="Arial"/>
                <w:i/>
                <w:iCs/>
                <w:color w:val="000000"/>
                <w:sz w:val="20"/>
                <w:lang w:val="en-GB" w:bidi="he-IL"/>
              </w:rPr>
              <w:t xml:space="preserve"> </w:t>
            </w:r>
            <w:r w:rsidRPr="00B72DDB">
              <w:rPr>
                <w:rFonts w:ascii="Arial" w:hAnsi="Arial" w:cs="Arial"/>
                <w:i/>
                <w:iCs/>
                <w:color w:val="000000"/>
                <w:sz w:val="20"/>
                <w:lang w:val="en-GB" w:bidi="he-IL"/>
              </w:rPr>
              <w:t xml:space="preserve"> The purpose might include: employment processing, statutory obligation, recruitment assessment etc]</w:t>
            </w:r>
          </w:p>
        </w:tc>
      </w:tr>
      <w:tr w:rsidR="00140015" w:rsidRPr="00B72DDB" w14:paraId="48519FF2" w14:textId="77777777" w:rsidTr="009910C1">
        <w:tc>
          <w:tcPr>
            <w:tcW w:w="3996" w:type="dxa"/>
          </w:tcPr>
          <w:p w14:paraId="585C00CF" w14:textId="77777777" w:rsidR="00140015" w:rsidRPr="00B72DDB" w:rsidRDefault="00140015" w:rsidP="000C74FE">
            <w:pPr>
              <w:autoSpaceDE w:val="0"/>
              <w:autoSpaceDN w:val="0"/>
              <w:adjustRightInd w:val="0"/>
              <w:spacing w:before="120" w:after="120"/>
              <w:rPr>
                <w:rFonts w:ascii="Arial" w:eastAsia="ArialMT" w:hAnsi="Arial" w:cs="Arial"/>
                <w:color w:val="000000"/>
                <w:sz w:val="20"/>
                <w:lang w:val="en-GB"/>
              </w:rPr>
            </w:pPr>
            <w:r w:rsidRPr="00B72DDB">
              <w:rPr>
                <w:rFonts w:ascii="Arial" w:eastAsia="ArialMT" w:hAnsi="Arial" w:cs="Arial"/>
                <w:color w:val="000000"/>
                <w:sz w:val="20"/>
                <w:lang w:val="en-GB"/>
              </w:rPr>
              <w:t xml:space="preserve">Type of Personal Data </w:t>
            </w:r>
          </w:p>
        </w:tc>
        <w:tc>
          <w:tcPr>
            <w:tcW w:w="6080" w:type="dxa"/>
          </w:tcPr>
          <w:p w14:paraId="5C97D84B" w14:textId="77777777" w:rsidR="00140015" w:rsidRPr="00B72DDB" w:rsidRDefault="00140015" w:rsidP="000C74FE">
            <w:pPr>
              <w:autoSpaceDE w:val="0"/>
              <w:autoSpaceDN w:val="0"/>
              <w:adjustRightInd w:val="0"/>
              <w:spacing w:before="120" w:after="120"/>
              <w:rPr>
                <w:rFonts w:ascii="Arial" w:hAnsi="Arial" w:cs="Arial"/>
                <w:i/>
                <w:iCs/>
                <w:color w:val="000000"/>
                <w:sz w:val="20"/>
                <w:lang w:val="en-GB" w:bidi="he-IL"/>
              </w:rPr>
            </w:pPr>
            <w:r w:rsidRPr="00B72DDB">
              <w:rPr>
                <w:rFonts w:ascii="Arial" w:hAnsi="Arial" w:cs="Arial"/>
                <w:i/>
                <w:iCs/>
                <w:color w:val="000000"/>
                <w:sz w:val="20"/>
                <w:lang w:val="en-GB" w:bidi="he-IL"/>
              </w:rPr>
              <w:t>[Examples here include: name, address, date of birth, NI number, telephone number, pay, images, biometric data etc]</w:t>
            </w:r>
          </w:p>
        </w:tc>
      </w:tr>
      <w:tr w:rsidR="00140015" w:rsidRPr="00B72DDB" w14:paraId="54C2B4CD" w14:textId="77777777" w:rsidTr="009910C1">
        <w:tc>
          <w:tcPr>
            <w:tcW w:w="3996" w:type="dxa"/>
          </w:tcPr>
          <w:p w14:paraId="7E71D390" w14:textId="77777777" w:rsidR="00140015" w:rsidRPr="00B72DDB" w:rsidRDefault="00140015" w:rsidP="000C74FE">
            <w:pPr>
              <w:autoSpaceDE w:val="0"/>
              <w:autoSpaceDN w:val="0"/>
              <w:adjustRightInd w:val="0"/>
              <w:spacing w:before="120" w:after="120"/>
              <w:rPr>
                <w:rFonts w:ascii="Arial" w:eastAsia="ArialMT" w:hAnsi="Arial" w:cs="Arial"/>
                <w:color w:val="000000"/>
                <w:sz w:val="20"/>
                <w:lang w:val="en-GB"/>
              </w:rPr>
            </w:pPr>
            <w:r w:rsidRPr="00B72DDB">
              <w:rPr>
                <w:rFonts w:ascii="Arial" w:eastAsia="ArialMT" w:hAnsi="Arial" w:cs="Arial"/>
                <w:color w:val="000000"/>
                <w:sz w:val="20"/>
                <w:lang w:val="en-GB"/>
              </w:rPr>
              <w:t>Categories of Data Subject</w:t>
            </w:r>
          </w:p>
        </w:tc>
        <w:tc>
          <w:tcPr>
            <w:tcW w:w="6080" w:type="dxa"/>
          </w:tcPr>
          <w:p w14:paraId="6FCE348B" w14:textId="353BE16D" w:rsidR="00140015" w:rsidRPr="00B72DDB" w:rsidRDefault="00140015" w:rsidP="000C74FE">
            <w:pPr>
              <w:autoSpaceDE w:val="0"/>
              <w:autoSpaceDN w:val="0"/>
              <w:adjustRightInd w:val="0"/>
              <w:spacing w:before="120" w:after="120"/>
              <w:rPr>
                <w:rFonts w:ascii="Arial" w:hAnsi="Arial" w:cs="Arial"/>
                <w:i/>
                <w:iCs/>
                <w:color w:val="000000"/>
                <w:sz w:val="20"/>
                <w:lang w:val="en-GB" w:bidi="he-IL"/>
              </w:rPr>
            </w:pPr>
            <w:r w:rsidRPr="00B72DDB">
              <w:rPr>
                <w:rFonts w:ascii="Arial" w:hAnsi="Arial" w:cs="Arial"/>
                <w:i/>
                <w:iCs/>
                <w:color w:val="000000"/>
                <w:sz w:val="20"/>
                <w:lang w:val="en-GB" w:bidi="he-IL"/>
              </w:rPr>
              <w:t>[Examples include: Staff (including volunteers, agents, and temporary workers), Co-ordinating Commissioners</w:t>
            </w:r>
            <w:r w:rsidR="002B2572">
              <w:rPr>
                <w:rFonts w:ascii="Arial" w:hAnsi="Arial" w:cs="Arial"/>
                <w:i/>
                <w:iCs/>
                <w:color w:val="000000"/>
                <w:sz w:val="20"/>
                <w:lang w:val="en-GB" w:bidi="he-IL"/>
              </w:rPr>
              <w:t xml:space="preserve"> </w:t>
            </w:r>
            <w:r w:rsidRPr="00B72DDB">
              <w:rPr>
                <w:rFonts w:ascii="Arial" w:hAnsi="Arial" w:cs="Arial"/>
                <w:i/>
                <w:iCs/>
                <w:color w:val="000000"/>
                <w:sz w:val="20"/>
                <w:lang w:val="en-GB" w:bidi="he-IL"/>
              </w:rPr>
              <w:t>/</w:t>
            </w:r>
            <w:r w:rsidR="002B2572">
              <w:rPr>
                <w:rFonts w:ascii="Arial" w:hAnsi="Arial" w:cs="Arial"/>
                <w:i/>
                <w:iCs/>
                <w:color w:val="000000"/>
                <w:sz w:val="20"/>
                <w:lang w:val="en-GB" w:bidi="he-IL"/>
              </w:rPr>
              <w:t xml:space="preserve"> </w:t>
            </w:r>
            <w:r w:rsidRPr="00B72DDB">
              <w:rPr>
                <w:rFonts w:ascii="Arial" w:hAnsi="Arial" w:cs="Arial"/>
                <w:i/>
                <w:iCs/>
                <w:color w:val="000000"/>
                <w:sz w:val="20"/>
                <w:lang w:val="en-GB" w:bidi="he-IL"/>
              </w:rPr>
              <w:t>clients, suppliers, patients, students</w:t>
            </w:r>
            <w:r w:rsidR="002B2572">
              <w:rPr>
                <w:rFonts w:ascii="Arial" w:hAnsi="Arial" w:cs="Arial"/>
                <w:i/>
                <w:iCs/>
                <w:color w:val="000000"/>
                <w:sz w:val="20"/>
                <w:lang w:val="en-GB" w:bidi="he-IL"/>
              </w:rPr>
              <w:t xml:space="preserve"> </w:t>
            </w:r>
            <w:r w:rsidRPr="00B72DDB">
              <w:rPr>
                <w:rFonts w:ascii="Arial" w:hAnsi="Arial" w:cs="Arial"/>
                <w:i/>
                <w:iCs/>
                <w:color w:val="000000"/>
                <w:sz w:val="20"/>
                <w:lang w:val="en-GB" w:bidi="he-IL"/>
              </w:rPr>
              <w:t>/</w:t>
            </w:r>
            <w:r w:rsidR="002B2572">
              <w:rPr>
                <w:rFonts w:ascii="Arial" w:hAnsi="Arial" w:cs="Arial"/>
                <w:i/>
                <w:iCs/>
                <w:color w:val="000000"/>
                <w:sz w:val="20"/>
                <w:lang w:val="en-GB" w:bidi="he-IL"/>
              </w:rPr>
              <w:t xml:space="preserve"> </w:t>
            </w:r>
            <w:r w:rsidRPr="00B72DDB">
              <w:rPr>
                <w:rFonts w:ascii="Arial" w:hAnsi="Arial" w:cs="Arial"/>
                <w:i/>
                <w:iCs/>
                <w:color w:val="000000"/>
                <w:sz w:val="20"/>
                <w:lang w:val="en-GB" w:bidi="he-IL"/>
              </w:rPr>
              <w:t>pupils, members of the public, users of a particular website etc]</w:t>
            </w:r>
          </w:p>
        </w:tc>
      </w:tr>
      <w:tr w:rsidR="00140015" w:rsidRPr="00B72DDB" w14:paraId="0095CE72" w14:textId="77777777" w:rsidTr="009910C1">
        <w:tc>
          <w:tcPr>
            <w:tcW w:w="3996" w:type="dxa"/>
          </w:tcPr>
          <w:p w14:paraId="4C9F0380" w14:textId="533C91B4" w:rsidR="00140015" w:rsidRPr="00B72DDB" w:rsidRDefault="00140015" w:rsidP="000C74FE">
            <w:pPr>
              <w:autoSpaceDE w:val="0"/>
              <w:autoSpaceDN w:val="0"/>
              <w:adjustRightInd w:val="0"/>
              <w:spacing w:before="120" w:after="120"/>
              <w:rPr>
                <w:rFonts w:ascii="Arial" w:eastAsia="ArialMT" w:hAnsi="Arial" w:cs="Arial"/>
                <w:color w:val="000000"/>
                <w:sz w:val="20"/>
                <w:lang w:val="en-GB"/>
              </w:rPr>
            </w:pPr>
            <w:r w:rsidRPr="00B72DDB">
              <w:rPr>
                <w:rFonts w:ascii="Arial" w:eastAsia="ArialMT" w:hAnsi="Arial" w:cs="Arial"/>
                <w:color w:val="000000"/>
                <w:sz w:val="20"/>
                <w:lang w:val="en-GB"/>
              </w:rPr>
              <w:t>Plan for return and destruction of the data once the processing is complete UNLESS requirement under law to preserve that type of data</w:t>
            </w:r>
          </w:p>
        </w:tc>
        <w:tc>
          <w:tcPr>
            <w:tcW w:w="6080" w:type="dxa"/>
          </w:tcPr>
          <w:p w14:paraId="0B5615FA" w14:textId="77777777" w:rsidR="00140015" w:rsidRPr="00B72DDB" w:rsidRDefault="00140015" w:rsidP="000C74FE">
            <w:pPr>
              <w:autoSpaceDE w:val="0"/>
              <w:autoSpaceDN w:val="0"/>
              <w:adjustRightInd w:val="0"/>
              <w:spacing w:before="120" w:after="120"/>
              <w:rPr>
                <w:rFonts w:ascii="Arial" w:hAnsi="Arial" w:cs="Arial"/>
                <w:i/>
                <w:iCs/>
                <w:color w:val="000000"/>
                <w:sz w:val="20"/>
                <w:lang w:val="en-GB" w:bidi="he-IL"/>
              </w:rPr>
            </w:pPr>
            <w:r w:rsidRPr="00B72DDB">
              <w:rPr>
                <w:rFonts w:ascii="Arial" w:hAnsi="Arial" w:cs="Arial"/>
                <w:i/>
                <w:iCs/>
                <w:color w:val="000000"/>
                <w:sz w:val="20"/>
                <w:lang w:val="en-GB" w:bidi="he-IL"/>
              </w:rPr>
              <w:t>[Describe how long the data will be retained for, how it be returned or destroyed]</w:t>
            </w:r>
          </w:p>
        </w:tc>
      </w:tr>
    </w:tbl>
    <w:p w14:paraId="658C6FEF" w14:textId="77777777" w:rsidR="00611C52" w:rsidRDefault="00611C52" w:rsidP="00532F04">
      <w:pPr>
        <w:spacing w:after="0"/>
        <w:rPr>
          <w:rFonts w:ascii="Arial" w:hAnsi="Arial" w:cs="Arial"/>
        </w:rPr>
      </w:pPr>
    </w:p>
    <w:p w14:paraId="5381F1BB" w14:textId="77777777" w:rsidR="00505616" w:rsidRDefault="00505616" w:rsidP="00505616">
      <w:pPr>
        <w:rPr>
          <w:rFonts w:ascii="Arial" w:hAnsi="Arial" w:cs="Arial"/>
          <w:b/>
          <w:bCs/>
          <w:sz w:val="20"/>
          <w:lang w:val="en-GB"/>
        </w:rPr>
      </w:pPr>
      <w:r>
        <w:rPr>
          <w:rFonts w:ascii="Arial" w:hAnsi="Arial" w:cs="Arial"/>
          <w:b/>
          <w:bCs/>
          <w:sz w:val="20"/>
        </w:rPr>
        <w:t>Or state Not Applicable</w:t>
      </w:r>
    </w:p>
    <w:p w14:paraId="23C9A6F5" w14:textId="0D3D04AD" w:rsidR="00505616" w:rsidRPr="00B72DDB" w:rsidRDefault="00505616" w:rsidP="00532F04">
      <w:pPr>
        <w:spacing w:after="0"/>
        <w:rPr>
          <w:rFonts w:ascii="Arial" w:hAnsi="Arial" w:cs="Arial"/>
        </w:rPr>
        <w:sectPr w:rsidR="00505616" w:rsidRPr="00B72DDB" w:rsidSect="00303393">
          <w:pgSz w:w="11900" w:h="16840"/>
          <w:pgMar w:top="1701" w:right="907" w:bottom="1134" w:left="907" w:header="720" w:footer="720" w:gutter="0"/>
          <w:cols w:space="720"/>
          <w:formProt w:val="0"/>
          <w:docGrid w:linePitch="326"/>
        </w:sectPr>
      </w:pPr>
    </w:p>
    <w:p w14:paraId="0A16C81B" w14:textId="66337673" w:rsidR="00DC48D6" w:rsidRPr="00B72DDB" w:rsidRDefault="00DC48D6" w:rsidP="00102633">
      <w:pPr>
        <w:pStyle w:val="Heading1"/>
        <w:spacing w:line="240" w:lineRule="auto"/>
      </w:pPr>
      <w:bookmarkStart w:id="128" w:name="_Toc157691474"/>
      <w:r w:rsidRPr="00B72DDB">
        <w:lastRenderedPageBreak/>
        <w:t>SCHEDULE 7 – PENSIONS</w:t>
      </w:r>
      <w:bookmarkEnd w:id="128"/>
    </w:p>
    <w:p w14:paraId="27076D65" w14:textId="77777777" w:rsidR="00F37F20" w:rsidRPr="00B72DDB" w:rsidRDefault="00F37F20" w:rsidP="00102633">
      <w:pPr>
        <w:spacing w:after="0"/>
        <w:contextualSpacing/>
        <w:jc w:val="center"/>
        <w:rPr>
          <w:rFonts w:ascii="Arial" w:hAnsi="Arial" w:cs="Arial"/>
          <w:b/>
          <w:sz w:val="20"/>
        </w:rPr>
      </w:pPr>
    </w:p>
    <w:p w14:paraId="62FC72A6" w14:textId="24881491" w:rsidR="00E67415" w:rsidRDefault="00E67415" w:rsidP="00DC48D6">
      <w:pPr>
        <w:contextualSpacing/>
        <w:jc w:val="center"/>
        <w:rPr>
          <w:rFonts w:ascii="Arial" w:hAnsi="Arial" w:cs="Arial"/>
          <w:b/>
          <w:sz w:val="20"/>
        </w:rPr>
      </w:pPr>
    </w:p>
    <w:tbl>
      <w:tblPr>
        <w:tblStyle w:val="TableGrid"/>
        <w:tblW w:w="0" w:type="auto"/>
        <w:tblLook w:val="04A0" w:firstRow="1" w:lastRow="0" w:firstColumn="1" w:lastColumn="0" w:noHBand="0" w:noVBand="1"/>
      </w:tblPr>
      <w:tblGrid>
        <w:gridCol w:w="8630"/>
      </w:tblGrid>
      <w:tr w:rsidR="006D12B9" w14:paraId="38E9DF93" w14:textId="77777777" w:rsidTr="006D12B9">
        <w:tc>
          <w:tcPr>
            <w:tcW w:w="8630" w:type="dxa"/>
          </w:tcPr>
          <w:p w14:paraId="5DA227C2" w14:textId="7773083C" w:rsidR="006D12B9" w:rsidRDefault="006D12B9" w:rsidP="000C74FE">
            <w:pPr>
              <w:autoSpaceDE w:val="0"/>
              <w:autoSpaceDN w:val="0"/>
              <w:adjustRightInd w:val="0"/>
              <w:spacing w:before="120" w:after="120"/>
              <w:jc w:val="center"/>
              <w:rPr>
                <w:rFonts w:ascii="Arial" w:hAnsi="Arial" w:cs="Arial"/>
                <w:b/>
                <w:sz w:val="20"/>
              </w:rPr>
            </w:pPr>
            <w:r w:rsidRPr="002D413E">
              <w:rPr>
                <w:rFonts w:ascii="Arial" w:hAnsi="Arial" w:cs="Arial"/>
                <w:b/>
                <w:sz w:val="20"/>
              </w:rPr>
              <w:t xml:space="preserve">Insert </w:t>
            </w:r>
            <w:r w:rsidRPr="000C74FE">
              <w:rPr>
                <w:rFonts w:ascii="Arial" w:hAnsi="Arial" w:cs="Arial"/>
                <w:b/>
                <w:bCs/>
                <w:color w:val="000000"/>
                <w:sz w:val="20"/>
                <w:lang w:val="en-GB"/>
              </w:rPr>
              <w:t>text</w:t>
            </w:r>
            <w:r w:rsidRPr="002D413E">
              <w:rPr>
                <w:rFonts w:ascii="Arial" w:hAnsi="Arial" w:cs="Arial"/>
                <w:b/>
                <w:sz w:val="20"/>
              </w:rPr>
              <w:t xml:space="preserve"> locally (from ‘NHS Standard Contract fair deal for staff pensions draft template </w:t>
            </w:r>
            <w:r w:rsidR="002F21C5">
              <w:rPr>
                <w:rFonts w:ascii="Arial" w:hAnsi="Arial" w:cs="Arial"/>
                <w:b/>
                <w:sz w:val="20"/>
              </w:rPr>
              <w:t xml:space="preserve">schedule 7 </w:t>
            </w:r>
            <w:r w:rsidRPr="002D413E">
              <w:rPr>
                <w:rFonts w:ascii="Arial" w:hAnsi="Arial" w:cs="Arial"/>
                <w:b/>
                <w:sz w:val="20"/>
              </w:rPr>
              <w:t>and accompanying guidance</w:t>
            </w:r>
            <w:r w:rsidR="002F21C5">
              <w:rPr>
                <w:rFonts w:ascii="Arial" w:hAnsi="Arial" w:cs="Arial"/>
                <w:b/>
                <w:sz w:val="20"/>
              </w:rPr>
              <w:t>’</w:t>
            </w:r>
            <w:r w:rsidRPr="002D413E">
              <w:rPr>
                <w:rFonts w:ascii="Arial" w:hAnsi="Arial" w:cs="Arial"/>
                <w:b/>
                <w:sz w:val="20"/>
              </w:rPr>
              <w:t xml:space="preserve"> </w:t>
            </w:r>
            <w:hyperlink r:id="rId58" w:history="1">
              <w:r w:rsidRPr="002269DC">
                <w:rPr>
                  <w:rStyle w:val="Hyperlink"/>
                  <w:rFonts w:ascii="Arial" w:hAnsi="Arial" w:cs="Arial"/>
                  <w:b/>
                  <w:sz w:val="20"/>
                </w:rPr>
                <w:t>http://www.england.nhs.uk/nhs-standard-contract/</w:t>
              </w:r>
            </w:hyperlink>
            <w:r w:rsidRPr="002D413E">
              <w:rPr>
                <w:rFonts w:ascii="Arial" w:hAnsi="Arial" w:cs="Arial"/>
                <w:b/>
                <w:sz w:val="20"/>
              </w:rPr>
              <w:t>) or state</w:t>
            </w:r>
            <w:r>
              <w:rPr>
                <w:rFonts w:ascii="Arial" w:hAnsi="Arial" w:cs="Arial"/>
                <w:b/>
                <w:sz w:val="20"/>
              </w:rPr>
              <w:t xml:space="preserve"> Not Applicable</w:t>
            </w:r>
          </w:p>
          <w:p w14:paraId="05E066EE" w14:textId="77777777" w:rsidR="006D12B9" w:rsidRPr="006D12B9" w:rsidRDefault="006D12B9" w:rsidP="006D12B9">
            <w:pPr>
              <w:contextualSpacing/>
              <w:rPr>
                <w:rFonts w:ascii="Arial" w:hAnsi="Arial" w:cs="Arial"/>
                <w:bCs/>
                <w:sz w:val="20"/>
              </w:rPr>
            </w:pPr>
          </w:p>
          <w:p w14:paraId="0A70BA7C" w14:textId="77777777" w:rsidR="006D12B9" w:rsidRPr="006D12B9" w:rsidRDefault="006D12B9" w:rsidP="006D12B9">
            <w:pPr>
              <w:contextualSpacing/>
              <w:rPr>
                <w:rFonts w:ascii="Arial" w:hAnsi="Arial" w:cs="Arial"/>
                <w:bCs/>
                <w:sz w:val="20"/>
              </w:rPr>
            </w:pPr>
          </w:p>
          <w:p w14:paraId="01837FAB" w14:textId="77777777" w:rsidR="006D12B9" w:rsidRPr="006D12B9" w:rsidRDefault="006D12B9" w:rsidP="006D12B9">
            <w:pPr>
              <w:contextualSpacing/>
              <w:rPr>
                <w:rFonts w:ascii="Arial" w:hAnsi="Arial" w:cs="Arial"/>
                <w:bCs/>
                <w:sz w:val="20"/>
              </w:rPr>
            </w:pPr>
          </w:p>
          <w:p w14:paraId="2F43D32B" w14:textId="77777777" w:rsidR="006D12B9" w:rsidRPr="006D12B9" w:rsidRDefault="006D12B9" w:rsidP="006D12B9">
            <w:pPr>
              <w:contextualSpacing/>
              <w:rPr>
                <w:rFonts w:ascii="Arial" w:hAnsi="Arial" w:cs="Arial"/>
                <w:bCs/>
                <w:sz w:val="20"/>
              </w:rPr>
            </w:pPr>
          </w:p>
          <w:p w14:paraId="69C4C08D" w14:textId="3C1BCD92" w:rsidR="006D12B9" w:rsidRDefault="006D12B9" w:rsidP="006D12B9">
            <w:pPr>
              <w:contextualSpacing/>
              <w:rPr>
                <w:rFonts w:ascii="Arial" w:hAnsi="Arial" w:cs="Arial"/>
                <w:bCs/>
                <w:sz w:val="20"/>
              </w:rPr>
            </w:pPr>
          </w:p>
          <w:p w14:paraId="11AA268B" w14:textId="4795676E" w:rsidR="006D12B9" w:rsidRDefault="006D12B9" w:rsidP="006D12B9">
            <w:pPr>
              <w:contextualSpacing/>
              <w:rPr>
                <w:rFonts w:ascii="Arial" w:hAnsi="Arial" w:cs="Arial"/>
                <w:bCs/>
                <w:sz w:val="20"/>
              </w:rPr>
            </w:pPr>
          </w:p>
          <w:p w14:paraId="49ADC4FF" w14:textId="2A6B42E7" w:rsidR="006D12B9" w:rsidRDefault="006D12B9" w:rsidP="006D12B9">
            <w:pPr>
              <w:contextualSpacing/>
              <w:rPr>
                <w:rFonts w:ascii="Arial" w:hAnsi="Arial" w:cs="Arial"/>
                <w:bCs/>
                <w:sz w:val="20"/>
              </w:rPr>
            </w:pPr>
          </w:p>
          <w:p w14:paraId="6FF270B5" w14:textId="42DAB2F6" w:rsidR="006D12B9" w:rsidRDefault="006D12B9" w:rsidP="006D12B9">
            <w:pPr>
              <w:contextualSpacing/>
              <w:rPr>
                <w:rFonts w:ascii="Arial" w:hAnsi="Arial" w:cs="Arial"/>
                <w:bCs/>
                <w:sz w:val="20"/>
              </w:rPr>
            </w:pPr>
          </w:p>
          <w:p w14:paraId="5B104DB9" w14:textId="1B82A18E" w:rsidR="006D12B9" w:rsidRDefault="006D12B9" w:rsidP="006D12B9">
            <w:pPr>
              <w:contextualSpacing/>
              <w:rPr>
                <w:rFonts w:ascii="Arial" w:hAnsi="Arial" w:cs="Arial"/>
                <w:bCs/>
                <w:sz w:val="20"/>
              </w:rPr>
            </w:pPr>
          </w:p>
          <w:p w14:paraId="7D7C74E9" w14:textId="77777777" w:rsidR="006D12B9" w:rsidRPr="006D12B9" w:rsidRDefault="006D12B9" w:rsidP="006D12B9">
            <w:pPr>
              <w:contextualSpacing/>
              <w:rPr>
                <w:rFonts w:ascii="Arial" w:hAnsi="Arial" w:cs="Arial"/>
                <w:bCs/>
                <w:sz w:val="20"/>
              </w:rPr>
            </w:pPr>
          </w:p>
          <w:p w14:paraId="597A039F" w14:textId="5808EEFA" w:rsidR="006D12B9" w:rsidRPr="006D12B9" w:rsidRDefault="006D12B9" w:rsidP="006D12B9">
            <w:pPr>
              <w:contextualSpacing/>
              <w:rPr>
                <w:rFonts w:ascii="Arial" w:hAnsi="Arial" w:cs="Arial"/>
                <w:bCs/>
                <w:sz w:val="20"/>
              </w:rPr>
            </w:pPr>
          </w:p>
        </w:tc>
      </w:tr>
    </w:tbl>
    <w:p w14:paraId="4FBDAE78" w14:textId="0D21C896" w:rsidR="001345D6" w:rsidRDefault="001345D6" w:rsidP="0027414A">
      <w:pPr>
        <w:spacing w:after="0"/>
        <w:rPr>
          <w:rFonts w:ascii="Arial" w:hAnsi="Arial" w:cs="Arial"/>
          <w:szCs w:val="24"/>
        </w:rPr>
      </w:pPr>
    </w:p>
    <w:p w14:paraId="60D8F6AC" w14:textId="77777777" w:rsidR="00800544" w:rsidRDefault="00800544">
      <w:pPr>
        <w:rPr>
          <w:rFonts w:ascii="Arial" w:hAnsi="Arial" w:cs="Arial"/>
          <w:szCs w:val="24"/>
        </w:rPr>
        <w:sectPr w:rsidR="00800544" w:rsidSect="00303393">
          <w:pgSz w:w="12240" w:h="15840"/>
          <w:pgMar w:top="1440" w:right="1800" w:bottom="1440" w:left="1800" w:header="720" w:footer="720" w:gutter="0"/>
          <w:cols w:space="720"/>
        </w:sectPr>
      </w:pPr>
    </w:p>
    <w:p w14:paraId="29E894D2" w14:textId="77777777" w:rsidR="001C0629" w:rsidRDefault="001C0629" w:rsidP="001C0629">
      <w:pPr>
        <w:spacing w:after="0"/>
        <w:rPr>
          <w:rFonts w:ascii="Arial" w:hAnsi="Arial" w:cs="Arial"/>
          <w:szCs w:val="24"/>
        </w:rPr>
      </w:pPr>
    </w:p>
    <w:p w14:paraId="5AA20CE9" w14:textId="77777777" w:rsidR="001C0629" w:rsidRDefault="001C0629" w:rsidP="001C0629">
      <w:pPr>
        <w:spacing w:after="0"/>
        <w:rPr>
          <w:rFonts w:ascii="Arial" w:hAnsi="Arial" w:cs="Arial"/>
          <w:szCs w:val="24"/>
        </w:rPr>
      </w:pPr>
    </w:p>
    <w:p w14:paraId="15D63192" w14:textId="77777777" w:rsidR="001C0629" w:rsidRDefault="001C0629" w:rsidP="001C0629">
      <w:pPr>
        <w:spacing w:after="0"/>
        <w:rPr>
          <w:rFonts w:ascii="Arial" w:hAnsi="Arial" w:cs="Arial"/>
          <w:szCs w:val="24"/>
        </w:rPr>
      </w:pPr>
    </w:p>
    <w:p w14:paraId="5538693B" w14:textId="77777777" w:rsidR="001C0629" w:rsidRDefault="001C0629" w:rsidP="001C0629">
      <w:pPr>
        <w:spacing w:after="0"/>
        <w:rPr>
          <w:rFonts w:ascii="Arial" w:hAnsi="Arial" w:cs="Arial"/>
          <w:szCs w:val="24"/>
        </w:rPr>
      </w:pPr>
    </w:p>
    <w:p w14:paraId="7029E94D" w14:textId="77777777" w:rsidR="001C0629" w:rsidRDefault="001C0629" w:rsidP="001C0629">
      <w:pPr>
        <w:spacing w:after="0"/>
        <w:rPr>
          <w:rFonts w:ascii="Arial" w:hAnsi="Arial" w:cs="Arial"/>
          <w:szCs w:val="24"/>
        </w:rPr>
      </w:pPr>
    </w:p>
    <w:p w14:paraId="12E82C41" w14:textId="77777777" w:rsidR="001C0629" w:rsidRDefault="001C0629" w:rsidP="001C0629">
      <w:pPr>
        <w:spacing w:after="0"/>
        <w:rPr>
          <w:rFonts w:ascii="Arial" w:hAnsi="Arial" w:cs="Arial"/>
          <w:szCs w:val="24"/>
        </w:rPr>
      </w:pPr>
    </w:p>
    <w:p w14:paraId="6FF68810" w14:textId="77777777" w:rsidR="001C0629" w:rsidRDefault="001C0629" w:rsidP="001C0629">
      <w:pPr>
        <w:spacing w:after="0"/>
        <w:rPr>
          <w:rFonts w:ascii="Arial" w:hAnsi="Arial" w:cs="Arial"/>
          <w:szCs w:val="24"/>
        </w:rPr>
      </w:pPr>
    </w:p>
    <w:p w14:paraId="5FCEAE78" w14:textId="77777777" w:rsidR="001C0629" w:rsidRDefault="001C0629" w:rsidP="001C0629">
      <w:pPr>
        <w:spacing w:after="0"/>
        <w:rPr>
          <w:rFonts w:ascii="Arial" w:hAnsi="Arial" w:cs="Arial"/>
          <w:szCs w:val="24"/>
        </w:rPr>
      </w:pPr>
    </w:p>
    <w:p w14:paraId="170817B9" w14:textId="77777777" w:rsidR="001C0629" w:rsidRDefault="001C0629" w:rsidP="001C0629">
      <w:pPr>
        <w:spacing w:after="0"/>
        <w:rPr>
          <w:rFonts w:ascii="Arial" w:hAnsi="Arial" w:cs="Arial"/>
          <w:szCs w:val="24"/>
        </w:rPr>
      </w:pPr>
    </w:p>
    <w:p w14:paraId="2C82DDCA" w14:textId="77777777" w:rsidR="001C0629" w:rsidRDefault="001C0629" w:rsidP="001C0629">
      <w:pPr>
        <w:spacing w:after="0"/>
        <w:rPr>
          <w:rFonts w:ascii="Arial" w:hAnsi="Arial" w:cs="Arial"/>
          <w:szCs w:val="24"/>
        </w:rPr>
      </w:pPr>
    </w:p>
    <w:p w14:paraId="33835019" w14:textId="77777777" w:rsidR="001C0629" w:rsidRDefault="001C0629" w:rsidP="001C0629">
      <w:pPr>
        <w:spacing w:after="0"/>
        <w:rPr>
          <w:rFonts w:ascii="Arial" w:hAnsi="Arial" w:cs="Arial"/>
          <w:szCs w:val="24"/>
        </w:rPr>
      </w:pPr>
    </w:p>
    <w:p w14:paraId="4FA48E05" w14:textId="77777777" w:rsidR="001C0629" w:rsidRDefault="001C0629" w:rsidP="001C0629">
      <w:pPr>
        <w:spacing w:after="0"/>
        <w:rPr>
          <w:rFonts w:ascii="Arial" w:hAnsi="Arial" w:cs="Arial"/>
          <w:szCs w:val="24"/>
        </w:rPr>
      </w:pPr>
    </w:p>
    <w:p w14:paraId="76E945D5" w14:textId="77777777" w:rsidR="001C0629" w:rsidRDefault="001C0629" w:rsidP="001C0629">
      <w:pPr>
        <w:spacing w:after="0"/>
        <w:rPr>
          <w:rFonts w:ascii="Arial" w:hAnsi="Arial" w:cs="Arial"/>
          <w:szCs w:val="24"/>
        </w:rPr>
      </w:pPr>
    </w:p>
    <w:p w14:paraId="6E28EB6C" w14:textId="77777777" w:rsidR="001C0629" w:rsidRDefault="001C0629" w:rsidP="001C0629">
      <w:pPr>
        <w:spacing w:after="0"/>
        <w:rPr>
          <w:rFonts w:ascii="Arial" w:hAnsi="Arial" w:cs="Arial"/>
          <w:szCs w:val="24"/>
        </w:rPr>
      </w:pPr>
    </w:p>
    <w:p w14:paraId="32DC6F91" w14:textId="77777777" w:rsidR="001C0629" w:rsidRDefault="001C0629" w:rsidP="001C0629">
      <w:pPr>
        <w:spacing w:after="0"/>
        <w:rPr>
          <w:rFonts w:ascii="Arial" w:hAnsi="Arial" w:cs="Arial"/>
          <w:szCs w:val="24"/>
        </w:rPr>
      </w:pPr>
    </w:p>
    <w:p w14:paraId="4DB0E5B7" w14:textId="77777777" w:rsidR="001C0629" w:rsidRDefault="001C0629" w:rsidP="001C0629">
      <w:pPr>
        <w:spacing w:after="0"/>
        <w:rPr>
          <w:rFonts w:ascii="Arial" w:hAnsi="Arial" w:cs="Arial"/>
          <w:szCs w:val="24"/>
        </w:rPr>
      </w:pPr>
    </w:p>
    <w:p w14:paraId="166987BB" w14:textId="77777777" w:rsidR="001C0629" w:rsidRDefault="001C0629" w:rsidP="001C0629">
      <w:pPr>
        <w:spacing w:after="0"/>
        <w:rPr>
          <w:rFonts w:ascii="Arial" w:hAnsi="Arial" w:cs="Arial"/>
          <w:szCs w:val="24"/>
        </w:rPr>
      </w:pPr>
    </w:p>
    <w:p w14:paraId="6988DA23" w14:textId="77777777" w:rsidR="001C0629" w:rsidRDefault="001C0629" w:rsidP="001C0629">
      <w:pPr>
        <w:spacing w:after="0"/>
        <w:rPr>
          <w:rFonts w:ascii="Arial" w:hAnsi="Arial" w:cs="Arial"/>
          <w:szCs w:val="24"/>
        </w:rPr>
      </w:pPr>
    </w:p>
    <w:p w14:paraId="42255C50" w14:textId="77777777" w:rsidR="001C0629" w:rsidRDefault="001C0629" w:rsidP="001C0629">
      <w:pPr>
        <w:spacing w:after="0"/>
        <w:rPr>
          <w:rFonts w:ascii="Arial" w:hAnsi="Arial" w:cs="Arial"/>
          <w:szCs w:val="24"/>
        </w:rPr>
      </w:pPr>
    </w:p>
    <w:p w14:paraId="2E533C9C" w14:textId="77777777" w:rsidR="001C0629" w:rsidRDefault="001C0629" w:rsidP="001C0629">
      <w:pPr>
        <w:spacing w:after="0"/>
        <w:rPr>
          <w:rFonts w:ascii="Arial" w:hAnsi="Arial" w:cs="Arial"/>
          <w:szCs w:val="24"/>
        </w:rPr>
      </w:pPr>
    </w:p>
    <w:p w14:paraId="1F0DB948" w14:textId="77777777" w:rsidR="0067665D" w:rsidRDefault="0067665D" w:rsidP="0067665D">
      <w:pPr>
        <w:spacing w:after="0"/>
        <w:rPr>
          <w:rFonts w:ascii="Arial" w:hAnsi="Arial" w:cs="Arial"/>
          <w:szCs w:val="24"/>
        </w:rPr>
      </w:pPr>
    </w:p>
    <w:p w14:paraId="6C89B660" w14:textId="77777777" w:rsidR="0067665D" w:rsidRDefault="0067665D" w:rsidP="0067665D">
      <w:pPr>
        <w:spacing w:after="0"/>
        <w:rPr>
          <w:rFonts w:ascii="Arial" w:hAnsi="Arial" w:cs="Arial"/>
          <w:szCs w:val="24"/>
        </w:rPr>
      </w:pPr>
    </w:p>
    <w:p w14:paraId="7A267C0E" w14:textId="77777777" w:rsidR="0067665D" w:rsidRDefault="0067665D" w:rsidP="0067665D">
      <w:pPr>
        <w:spacing w:after="0"/>
        <w:rPr>
          <w:rFonts w:ascii="Arial" w:hAnsi="Arial" w:cs="Arial"/>
          <w:szCs w:val="24"/>
        </w:rPr>
      </w:pPr>
    </w:p>
    <w:p w14:paraId="19ECFD75" w14:textId="77777777" w:rsidR="0067665D" w:rsidRDefault="0067665D" w:rsidP="0067665D">
      <w:pPr>
        <w:spacing w:after="0"/>
        <w:rPr>
          <w:rFonts w:ascii="Arial" w:hAnsi="Arial" w:cs="Arial"/>
          <w:szCs w:val="24"/>
        </w:rPr>
      </w:pPr>
    </w:p>
    <w:p w14:paraId="33C43C6F" w14:textId="77777777" w:rsidR="0067665D" w:rsidRDefault="0067665D" w:rsidP="0067665D">
      <w:pPr>
        <w:spacing w:after="0"/>
        <w:rPr>
          <w:rFonts w:ascii="Arial" w:hAnsi="Arial" w:cs="Arial"/>
          <w:szCs w:val="24"/>
        </w:rPr>
      </w:pPr>
    </w:p>
    <w:p w14:paraId="0A4F3A61" w14:textId="77777777" w:rsidR="0067665D" w:rsidRDefault="0067665D" w:rsidP="0067665D">
      <w:pPr>
        <w:spacing w:after="0"/>
        <w:rPr>
          <w:rFonts w:ascii="Arial" w:hAnsi="Arial" w:cs="Arial"/>
          <w:szCs w:val="24"/>
        </w:rPr>
      </w:pPr>
    </w:p>
    <w:p w14:paraId="1C7F5CBA" w14:textId="77777777" w:rsidR="0067665D" w:rsidRDefault="0067665D" w:rsidP="0067665D">
      <w:pPr>
        <w:spacing w:after="0"/>
        <w:rPr>
          <w:rFonts w:ascii="Arial" w:hAnsi="Arial" w:cs="Arial"/>
          <w:szCs w:val="24"/>
        </w:rPr>
      </w:pPr>
    </w:p>
    <w:p w14:paraId="5BA659B3" w14:textId="77777777" w:rsidR="00B22BD9" w:rsidRDefault="00B22BD9" w:rsidP="0067665D">
      <w:pPr>
        <w:spacing w:after="0"/>
        <w:rPr>
          <w:rFonts w:ascii="Arial" w:hAnsi="Arial" w:cs="Arial"/>
          <w:szCs w:val="24"/>
        </w:rPr>
      </w:pPr>
    </w:p>
    <w:p w14:paraId="1A2573B6" w14:textId="75CF4A4D" w:rsidR="001345D6" w:rsidRDefault="001345D6" w:rsidP="001C0629">
      <w:pPr>
        <w:spacing w:after="0"/>
        <w:rPr>
          <w:rFonts w:ascii="Arial" w:hAnsi="Arial" w:cs="Arial"/>
          <w:szCs w:val="24"/>
        </w:rPr>
      </w:pPr>
    </w:p>
    <w:p w14:paraId="2C627086" w14:textId="5E0265FB" w:rsidR="001C0629" w:rsidRDefault="001C0629" w:rsidP="001C0629">
      <w:pPr>
        <w:spacing w:after="0"/>
        <w:rPr>
          <w:rFonts w:ascii="Arial" w:hAnsi="Arial" w:cs="Arial"/>
          <w:szCs w:val="24"/>
        </w:rPr>
      </w:pPr>
    </w:p>
    <w:p w14:paraId="6B8292BC" w14:textId="0B441622" w:rsidR="001C0629" w:rsidRDefault="001C0629" w:rsidP="001C0629">
      <w:pPr>
        <w:spacing w:after="0"/>
        <w:rPr>
          <w:rFonts w:ascii="Arial" w:hAnsi="Arial" w:cs="Arial"/>
          <w:szCs w:val="24"/>
        </w:rPr>
      </w:pPr>
    </w:p>
    <w:p w14:paraId="4E11D61D" w14:textId="77777777" w:rsidR="001C0629" w:rsidRDefault="001C0629" w:rsidP="001C0629">
      <w:pPr>
        <w:spacing w:after="0"/>
        <w:rPr>
          <w:rFonts w:ascii="Arial" w:hAnsi="Arial" w:cs="Arial"/>
          <w:szCs w:val="24"/>
        </w:rPr>
      </w:pPr>
    </w:p>
    <w:p w14:paraId="530FD740" w14:textId="77777777" w:rsidR="002E7E92" w:rsidRDefault="002E7E92" w:rsidP="001C0629">
      <w:pPr>
        <w:pStyle w:val="BackPage"/>
      </w:pPr>
      <w:r>
        <w:t>NHS England</w:t>
      </w:r>
    </w:p>
    <w:p w14:paraId="21C1A591" w14:textId="77777777" w:rsidR="002E7E92" w:rsidRDefault="002E7E92" w:rsidP="002E7E92">
      <w:pPr>
        <w:pStyle w:val="BackPage"/>
      </w:pPr>
      <w:r>
        <w:t>Wellington House</w:t>
      </w:r>
    </w:p>
    <w:p w14:paraId="1CF9740F" w14:textId="77777777" w:rsidR="002E7E92" w:rsidRDefault="002E7E92" w:rsidP="002E7E92">
      <w:pPr>
        <w:pStyle w:val="BackPage"/>
      </w:pPr>
      <w:r>
        <w:t>133-155 Waterloo Road</w:t>
      </w:r>
    </w:p>
    <w:p w14:paraId="28E628C2" w14:textId="77777777" w:rsidR="002E7E92" w:rsidRDefault="002E7E92" w:rsidP="002E7E92">
      <w:pPr>
        <w:pStyle w:val="BackPage"/>
      </w:pPr>
      <w:r>
        <w:t>London</w:t>
      </w:r>
    </w:p>
    <w:p w14:paraId="20B674FE" w14:textId="77777777" w:rsidR="002E7E92" w:rsidRDefault="002E7E92" w:rsidP="002E7E92">
      <w:pPr>
        <w:pStyle w:val="BackPage"/>
      </w:pPr>
      <w:r>
        <w:t>SE1 8UG</w:t>
      </w:r>
    </w:p>
    <w:p w14:paraId="12B2F7F0" w14:textId="77777777" w:rsidR="002E7E92" w:rsidRDefault="002E7E92" w:rsidP="002E7E92">
      <w:pPr>
        <w:pStyle w:val="BackPage"/>
      </w:pPr>
    </w:p>
    <w:p w14:paraId="76DE667C" w14:textId="522DCE4A" w:rsidR="002E7E92" w:rsidRDefault="002E7E92" w:rsidP="002E7E92">
      <w:pPr>
        <w:pStyle w:val="BackPage"/>
      </w:pPr>
      <w:r>
        <w:t xml:space="preserve">Contact: </w:t>
      </w:r>
      <w:hyperlink r:id="rId59" w:history="1">
        <w:r w:rsidR="00B23B65" w:rsidRPr="00C229B2">
          <w:rPr>
            <w:rStyle w:val="Hyperlink"/>
          </w:rPr>
          <w:t>england.contractshelp@nhs.net</w:t>
        </w:r>
      </w:hyperlink>
    </w:p>
    <w:p w14:paraId="4D0E9B02" w14:textId="77777777" w:rsidR="002E7E92" w:rsidRDefault="002E7E92" w:rsidP="002E7E92">
      <w:pPr>
        <w:pStyle w:val="BackPage"/>
      </w:pPr>
    </w:p>
    <w:p w14:paraId="7D8E746D" w14:textId="0053B13D" w:rsidR="00E67415" w:rsidRDefault="002E7E92" w:rsidP="002E7E92">
      <w:pPr>
        <w:pStyle w:val="BackPage"/>
      </w:pPr>
      <w:r w:rsidRPr="002E7E92">
        <w:rPr>
          <w:rFonts w:cs="Times New Roman"/>
        </w:rPr>
        <w:t>This publication can be made available in a number of alternative formats on request</w:t>
      </w:r>
    </w:p>
    <w:p w14:paraId="26CB6EB1" w14:textId="3591BE1E" w:rsidR="002E7E92" w:rsidRPr="001C0629" w:rsidRDefault="002E7E92" w:rsidP="002E7E92">
      <w:pPr>
        <w:pStyle w:val="BackPage"/>
      </w:pPr>
    </w:p>
    <w:p w14:paraId="33374B08" w14:textId="22155E66" w:rsidR="001C0629" w:rsidRPr="001C0629" w:rsidRDefault="001C0629" w:rsidP="002E7E92">
      <w:pPr>
        <w:pStyle w:val="BackPage"/>
      </w:pPr>
      <w:r w:rsidRPr="001C0629">
        <w:rPr>
          <w:noProof/>
        </w:rPr>
        <mc:AlternateContent>
          <mc:Choice Requires="wps">
            <w:drawing>
              <wp:anchor distT="0" distB="0" distL="114300" distR="114300" simplePos="0" relativeHeight="251658241" behindDoc="0" locked="0" layoutInCell="1" allowOverlap="1" wp14:anchorId="28D32DFF" wp14:editId="5C7428B4">
                <wp:simplePos x="0" y="0"/>
                <wp:positionH relativeFrom="column">
                  <wp:posOffset>73550</wp:posOffset>
                </wp:positionH>
                <wp:positionV relativeFrom="paragraph">
                  <wp:posOffset>130203</wp:posOffset>
                </wp:positionV>
                <wp:extent cx="5088834"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88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FF04D" id="Straight Connector 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8pt,10.25pt" to="40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" strokecolor="#4579b8 [3044]"/>
            </w:pict>
          </mc:Fallback>
        </mc:AlternateContent>
      </w:r>
    </w:p>
    <w:p w14:paraId="02EBAF07" w14:textId="77777777" w:rsidR="001C0629" w:rsidRPr="001C0629" w:rsidRDefault="001C0629" w:rsidP="002E7E92">
      <w:pPr>
        <w:pStyle w:val="BackPage"/>
      </w:pPr>
    </w:p>
    <w:p w14:paraId="1F4DAC67" w14:textId="6291E272" w:rsidR="002E7E92" w:rsidRDefault="002E7E92" w:rsidP="002E7E92">
      <w:pPr>
        <w:pStyle w:val="BackPage"/>
      </w:pPr>
      <w:r>
        <w:t>© NHS England</w:t>
      </w:r>
      <w:r w:rsidR="007D46FD">
        <w:t xml:space="preserve"> </w:t>
      </w:r>
      <w:r w:rsidR="001503CE">
        <w:t>April</w:t>
      </w:r>
      <w:r w:rsidR="0031058A">
        <w:t xml:space="preserve"> 202</w:t>
      </w:r>
      <w:r w:rsidR="001A5D34">
        <w:t>4</w:t>
      </w:r>
      <w:r w:rsidRPr="006B0551">
        <w:t xml:space="preserve"> </w:t>
      </w:r>
      <w:r w:rsidR="00AC38B9" w:rsidRPr="006B0551">
        <w:t xml:space="preserve"> </w:t>
      </w:r>
      <w:r w:rsidRPr="006B0551">
        <w:t xml:space="preserve">| </w:t>
      </w:r>
      <w:r w:rsidR="00313697" w:rsidRPr="00313697">
        <w:t xml:space="preserve"> </w:t>
      </w:r>
      <w:r w:rsidR="00897A70">
        <w:rPr>
          <w:rFonts w:cs="Arial"/>
        </w:rPr>
        <w:t>PRN01169</w:t>
      </w:r>
    </w:p>
    <w:sectPr w:rsidR="002E7E92" w:rsidSect="00303393">
      <w:headerReference w:type="even" r:id="rId60"/>
      <w:headerReference w:type="default" r:id="rId61"/>
      <w:footerReference w:type="default" r:id="rId62"/>
      <w:headerReference w:type="first" r:id="rId6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E2FE4" w14:textId="77777777" w:rsidR="00303393" w:rsidRDefault="00303393" w:rsidP="00674BEC">
      <w:pPr>
        <w:spacing w:after="0"/>
      </w:pPr>
      <w:r>
        <w:separator/>
      </w:r>
    </w:p>
  </w:endnote>
  <w:endnote w:type="continuationSeparator" w:id="0">
    <w:p w14:paraId="2CD7E497" w14:textId="77777777" w:rsidR="00303393" w:rsidRDefault="00303393" w:rsidP="00674BEC">
      <w:pPr>
        <w:spacing w:after="0"/>
      </w:pPr>
      <w:r>
        <w:continuationSeparator/>
      </w:r>
    </w:p>
  </w:endnote>
  <w:endnote w:type="continuationNotice" w:id="1">
    <w:p w14:paraId="6E92A4A1" w14:textId="77777777" w:rsidR="00303393" w:rsidRDefault="003033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ArialMT">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E27F" w14:textId="5F87E02B" w:rsidR="002B6842" w:rsidRPr="00E66CE0" w:rsidRDefault="002B6842" w:rsidP="00E66CE0">
    <w:pPr>
      <w:pStyle w:val="Footer"/>
      <w:rPr>
        <w:rFonts w:ascii="Arial" w:hAnsi="Arial" w:cs="Arial"/>
        <w:sz w:val="20"/>
        <w:szCs w:val="20"/>
      </w:rPr>
    </w:pPr>
    <w:r w:rsidRPr="00E66CE0">
      <w:rPr>
        <w:rFonts w:ascii="Arial" w:hAnsi="Arial" w:cs="Arial"/>
        <w:sz w:val="20"/>
        <w:szCs w:val="20"/>
      </w:rPr>
      <w:fldChar w:fldCharType="begin"/>
    </w:r>
    <w:r w:rsidRPr="00E66CE0">
      <w:rPr>
        <w:rFonts w:ascii="Arial" w:hAnsi="Arial" w:cs="Arial"/>
        <w:sz w:val="20"/>
        <w:szCs w:val="20"/>
      </w:rPr>
      <w:instrText xml:space="preserve"> PAGE   \* MERGEFORMAT </w:instrText>
    </w:r>
    <w:r w:rsidRPr="00E66CE0">
      <w:rPr>
        <w:rFonts w:ascii="Arial" w:hAnsi="Arial" w:cs="Arial"/>
        <w:sz w:val="20"/>
        <w:szCs w:val="20"/>
      </w:rPr>
      <w:fldChar w:fldCharType="separate"/>
    </w:r>
    <w:r w:rsidRPr="00E66CE0">
      <w:rPr>
        <w:rFonts w:ascii="Arial" w:hAnsi="Arial" w:cs="Arial"/>
        <w:sz w:val="20"/>
        <w:szCs w:val="20"/>
      </w:rPr>
      <w:t>2</w:t>
    </w:r>
    <w:r w:rsidRPr="00E66CE0">
      <w:rPr>
        <w:rFonts w:ascii="Arial" w:hAnsi="Arial" w:cs="Arial"/>
        <w:noProof/>
        <w:sz w:val="20"/>
        <w:szCs w:val="20"/>
      </w:rPr>
      <w:fldChar w:fldCharType="end"/>
    </w:r>
    <w:r w:rsidRPr="00E66CE0">
      <w:rPr>
        <w:rFonts w:ascii="Arial" w:hAnsi="Arial" w:cs="Arial"/>
        <w:sz w:val="20"/>
        <w:szCs w:val="20"/>
      </w:rPr>
      <w:t xml:space="preserve">  </w:t>
    </w:r>
    <w:r w:rsidRPr="00E66CE0">
      <w:rPr>
        <w:rStyle w:val="FooterPipe"/>
        <w:rFonts w:ascii="Arial" w:hAnsi="Arial" w:cs="Arial"/>
        <w:sz w:val="20"/>
        <w:szCs w:val="20"/>
      </w:rPr>
      <w:t>|</w:t>
    </w:r>
    <w:r w:rsidRPr="00E66CE0">
      <w:rPr>
        <w:rFonts w:ascii="Arial" w:hAnsi="Arial" w:cs="Arial"/>
        <w:sz w:val="20"/>
        <w:szCs w:val="20"/>
      </w:rPr>
      <w:t xml:space="preserve">  Particulars</w:t>
    </w:r>
    <w:r>
      <w:rPr>
        <w:rFonts w:ascii="Arial" w:hAnsi="Arial" w:cs="Arial"/>
        <w:sz w:val="20"/>
        <w:szCs w:val="20"/>
      </w:rPr>
      <w:t xml:space="preserve"> (Full Length)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D5BF" w14:textId="36D7749E" w:rsidR="002B6842" w:rsidRPr="00520F65" w:rsidRDefault="002B6842" w:rsidP="008531C6">
    <w:pPr>
      <w:pStyle w:val="Head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E47E" w14:textId="77777777" w:rsidR="00303393" w:rsidRDefault="00303393" w:rsidP="00674BEC">
      <w:pPr>
        <w:spacing w:after="0"/>
      </w:pPr>
      <w:r>
        <w:separator/>
      </w:r>
    </w:p>
  </w:footnote>
  <w:footnote w:type="continuationSeparator" w:id="0">
    <w:p w14:paraId="32281D0A" w14:textId="77777777" w:rsidR="00303393" w:rsidRDefault="00303393" w:rsidP="00674BEC">
      <w:pPr>
        <w:spacing w:after="0"/>
      </w:pPr>
      <w:r>
        <w:continuationSeparator/>
      </w:r>
    </w:p>
  </w:footnote>
  <w:footnote w:type="continuationNotice" w:id="1">
    <w:p w14:paraId="2EE6B67F" w14:textId="77777777" w:rsidR="00303393" w:rsidRDefault="003033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E013" w14:textId="6B737F85" w:rsidR="002B6842" w:rsidRPr="00335A6C" w:rsidRDefault="002B6842" w:rsidP="00064830">
    <w:pPr>
      <w:pStyle w:val="Header"/>
      <w:jc w:val="center"/>
      <w:rPr>
        <w:rFonts w:ascii="Arial" w:hAnsi="Arial" w:cs="Arial"/>
        <w:sz w:val="20"/>
        <w:szCs w:val="20"/>
      </w:rPr>
    </w:pPr>
    <w:r w:rsidRPr="00335A6C">
      <w:rPr>
        <w:rFonts w:ascii="Arial" w:hAnsi="Arial" w:cs="Arial"/>
        <w:sz w:val="20"/>
        <w:szCs w:val="20"/>
      </w:rPr>
      <w:t xml:space="preserve">NHS Standard Contract </w:t>
    </w:r>
    <w:r w:rsidR="000A69E3">
      <w:rPr>
        <w:rFonts w:ascii="Arial" w:hAnsi="Arial" w:cs="Arial"/>
        <w:sz w:val="20"/>
        <w:szCs w:val="20"/>
      </w:rPr>
      <w:t>2024/2</w:t>
    </w:r>
    <w:r w:rsidR="00B435CA">
      <w:rPr>
        <w:rFonts w:ascii="Arial" w:hAnsi="Arial" w:cs="Arial"/>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B057" w14:textId="3BB1FA83" w:rsidR="002B6842" w:rsidRDefault="002B6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97ED" w14:textId="35E45A8B" w:rsidR="00B00043" w:rsidRDefault="00474265" w:rsidP="00B00043">
    <w:pPr>
      <w:pStyle w:val="Header"/>
      <w:jc w:val="center"/>
      <w:rPr>
        <w:rFonts w:ascii="Arial" w:hAnsi="Arial" w:cs="Arial"/>
        <w:sz w:val="20"/>
        <w:szCs w:val="20"/>
      </w:rPr>
    </w:pPr>
    <w:r w:rsidRPr="00335A6C">
      <w:rPr>
        <w:rFonts w:ascii="Arial" w:hAnsi="Arial" w:cs="Arial"/>
        <w:sz w:val="20"/>
        <w:szCs w:val="20"/>
      </w:rPr>
      <w:t>NHS Standard Contract 202</w:t>
    </w:r>
    <w:r w:rsidR="00B00043">
      <w:rPr>
        <w:rFonts w:ascii="Arial" w:hAnsi="Arial" w:cs="Arial"/>
        <w:sz w:val="20"/>
        <w:szCs w:val="20"/>
      </w:rPr>
      <w:t>4</w:t>
    </w:r>
    <w:r w:rsidRPr="00335A6C">
      <w:rPr>
        <w:rFonts w:ascii="Arial" w:hAnsi="Arial" w:cs="Arial"/>
        <w:sz w:val="20"/>
        <w:szCs w:val="20"/>
      </w:rPr>
      <w:t>/2</w:t>
    </w:r>
    <w:r w:rsidR="00B00043">
      <w:rPr>
        <w:rFonts w:ascii="Arial" w:hAnsi="Arial" w:cs="Arial"/>
        <w:sz w:val="20"/>
        <w:szCs w:val="20"/>
      </w:rPr>
      <w:t>5</w:t>
    </w:r>
  </w:p>
  <w:p w14:paraId="1283D519" w14:textId="77777777" w:rsidR="000116F0" w:rsidRPr="00474265" w:rsidRDefault="000116F0" w:rsidP="00B00043">
    <w:pPr>
      <w:pStyle w:val="Header"/>
      <w:jc w:val="center"/>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46B9" w14:textId="48F009BA" w:rsidR="002B6842" w:rsidRDefault="002B68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3ED0" w14:textId="0073F11C" w:rsidR="007D46FD" w:rsidRDefault="007D46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1341" w14:textId="7AF5823B" w:rsidR="007D46FD" w:rsidRDefault="007D46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2E13" w14:textId="14725001" w:rsidR="007D46FD" w:rsidRDefault="007D4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BD5"/>
    <w:multiLevelType w:val="hybridMultilevel"/>
    <w:tmpl w:val="2B9459F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2E107F"/>
    <w:multiLevelType w:val="hybridMultilevel"/>
    <w:tmpl w:val="182C952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57A40F2"/>
    <w:multiLevelType w:val="hybridMultilevel"/>
    <w:tmpl w:val="6756C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9089A9"/>
    <w:multiLevelType w:val="hybridMultilevel"/>
    <w:tmpl w:val="29C85220"/>
    <w:lvl w:ilvl="0" w:tplc="18B43504">
      <w:start w:val="3"/>
      <w:numFmt w:val="decimal"/>
      <w:lvlText w:val="%1."/>
      <w:lvlJc w:val="left"/>
      <w:pPr>
        <w:ind w:left="720" w:hanging="360"/>
      </w:pPr>
    </w:lvl>
    <w:lvl w:ilvl="1" w:tplc="5E30F268">
      <w:start w:val="1"/>
      <w:numFmt w:val="lowerLetter"/>
      <w:lvlText w:val="%2."/>
      <w:lvlJc w:val="left"/>
      <w:pPr>
        <w:ind w:left="1440" w:hanging="360"/>
      </w:pPr>
    </w:lvl>
    <w:lvl w:ilvl="2" w:tplc="160883BA">
      <w:start w:val="1"/>
      <w:numFmt w:val="lowerRoman"/>
      <w:lvlText w:val="%3."/>
      <w:lvlJc w:val="right"/>
      <w:pPr>
        <w:ind w:left="2160" w:hanging="180"/>
      </w:pPr>
    </w:lvl>
    <w:lvl w:ilvl="3" w:tplc="FAB8EF32">
      <w:start w:val="1"/>
      <w:numFmt w:val="decimal"/>
      <w:lvlText w:val="%4."/>
      <w:lvlJc w:val="left"/>
      <w:pPr>
        <w:ind w:left="2880" w:hanging="360"/>
      </w:pPr>
    </w:lvl>
    <w:lvl w:ilvl="4" w:tplc="05CCB69C">
      <w:start w:val="1"/>
      <w:numFmt w:val="lowerLetter"/>
      <w:lvlText w:val="%5."/>
      <w:lvlJc w:val="left"/>
      <w:pPr>
        <w:ind w:left="3600" w:hanging="360"/>
      </w:pPr>
    </w:lvl>
    <w:lvl w:ilvl="5" w:tplc="00146EC8">
      <w:start w:val="1"/>
      <w:numFmt w:val="lowerRoman"/>
      <w:lvlText w:val="%6."/>
      <w:lvlJc w:val="right"/>
      <w:pPr>
        <w:ind w:left="4320" w:hanging="180"/>
      </w:pPr>
    </w:lvl>
    <w:lvl w:ilvl="6" w:tplc="6B201F46">
      <w:start w:val="1"/>
      <w:numFmt w:val="decimal"/>
      <w:lvlText w:val="%7."/>
      <w:lvlJc w:val="left"/>
      <w:pPr>
        <w:ind w:left="5040" w:hanging="360"/>
      </w:pPr>
    </w:lvl>
    <w:lvl w:ilvl="7" w:tplc="1A883844">
      <w:start w:val="1"/>
      <w:numFmt w:val="lowerLetter"/>
      <w:lvlText w:val="%8."/>
      <w:lvlJc w:val="left"/>
      <w:pPr>
        <w:ind w:left="5760" w:hanging="360"/>
      </w:pPr>
    </w:lvl>
    <w:lvl w:ilvl="8" w:tplc="DF5ECF9C">
      <w:start w:val="1"/>
      <w:numFmt w:val="lowerRoman"/>
      <w:lvlText w:val="%9."/>
      <w:lvlJc w:val="right"/>
      <w:pPr>
        <w:ind w:left="6480" w:hanging="180"/>
      </w:pPr>
    </w:lvl>
  </w:abstractNum>
  <w:abstractNum w:abstractNumId="4" w15:restartNumberingAfterBreak="0">
    <w:nsid w:val="05A11746"/>
    <w:multiLevelType w:val="hybridMultilevel"/>
    <w:tmpl w:val="0FAC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B4039"/>
    <w:multiLevelType w:val="hybridMultilevel"/>
    <w:tmpl w:val="32DC7F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8C57D9"/>
    <w:multiLevelType w:val="hybridMultilevel"/>
    <w:tmpl w:val="AB345E30"/>
    <w:lvl w:ilvl="0" w:tplc="DD9C3E98">
      <w:start w:val="9"/>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AE36EF"/>
    <w:multiLevelType w:val="hybridMultilevel"/>
    <w:tmpl w:val="FCA01D5A"/>
    <w:lvl w:ilvl="0" w:tplc="08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0DA65458"/>
    <w:multiLevelType w:val="hybridMultilevel"/>
    <w:tmpl w:val="9006E280"/>
    <w:lvl w:ilvl="0" w:tplc="08090015">
      <w:start w:val="1"/>
      <w:numFmt w:val="upperLetter"/>
      <w:lvlText w:val="%1."/>
      <w:lvlJc w:val="left"/>
      <w:pPr>
        <w:ind w:left="19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1E45EB"/>
    <w:multiLevelType w:val="hybridMultilevel"/>
    <w:tmpl w:val="164CD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12B4E5C"/>
    <w:multiLevelType w:val="hybridMultilevel"/>
    <w:tmpl w:val="C360AC90"/>
    <w:lvl w:ilvl="0" w:tplc="DA104CB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152F5B"/>
    <w:multiLevelType w:val="hybridMultilevel"/>
    <w:tmpl w:val="D9F0467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C1E17"/>
    <w:multiLevelType w:val="hybridMultilevel"/>
    <w:tmpl w:val="428A39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093CBD"/>
    <w:multiLevelType w:val="hybridMultilevel"/>
    <w:tmpl w:val="DFAC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47529B"/>
    <w:multiLevelType w:val="hybridMultilevel"/>
    <w:tmpl w:val="62C6D08A"/>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2BB2194E"/>
    <w:multiLevelType w:val="hybridMultilevel"/>
    <w:tmpl w:val="104EC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C50471D"/>
    <w:multiLevelType w:val="multilevel"/>
    <w:tmpl w:val="352640C4"/>
    <w:lvl w:ilvl="0">
      <w:start w:val="1"/>
      <w:numFmt w:val="decimal"/>
      <w:lvlText w:val="%1"/>
      <w:lvlJc w:val="left"/>
      <w:pPr>
        <w:ind w:left="851" w:hanging="851"/>
      </w:pPr>
      <w:rPr>
        <w:rFonts w:hint="default"/>
      </w:rPr>
    </w:lvl>
    <w:lvl w:ilvl="1">
      <w:start w:val="1"/>
      <w:numFmt w:val="decimal"/>
      <w:pStyle w:val="TGparagraphs"/>
      <w:lvlText w:val="%1.%2"/>
      <w:lvlJc w:val="left"/>
      <w:pPr>
        <w:ind w:left="851" w:hanging="851"/>
      </w:pPr>
      <w:rPr>
        <w:rFonts w:hint="default"/>
      </w:rPr>
    </w:lvl>
    <w:lvl w:ilvl="2">
      <w:start w:val="1"/>
      <w:numFmt w:val="bullet"/>
      <w:lvlText w:val=""/>
      <w:lvlJc w:val="left"/>
      <w:pPr>
        <w:ind w:left="1531" w:hanging="39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C5A26B6"/>
    <w:multiLevelType w:val="multilevel"/>
    <w:tmpl w:val="892E228C"/>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F365744"/>
    <w:multiLevelType w:val="hybridMultilevel"/>
    <w:tmpl w:val="2E12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316E58"/>
    <w:multiLevelType w:val="hybridMultilevel"/>
    <w:tmpl w:val="E214D28C"/>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3"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7C3C9E"/>
    <w:multiLevelType w:val="hybridMultilevel"/>
    <w:tmpl w:val="9230AFBE"/>
    <w:lvl w:ilvl="0" w:tplc="90CC7F44">
      <w:start w:val="1"/>
      <w:numFmt w:val="bullet"/>
      <w:lvlText w:val=""/>
      <w:lvlJc w:val="left"/>
      <w:pPr>
        <w:ind w:left="720" w:hanging="360"/>
      </w:pPr>
      <w:rPr>
        <w:rFonts w:ascii="Symbol" w:hAnsi="Symbol" w:hint="default"/>
      </w:rPr>
    </w:lvl>
    <w:lvl w:ilvl="1" w:tplc="B1D4805E">
      <w:start w:val="1"/>
      <w:numFmt w:val="bullet"/>
      <w:lvlText w:val="o"/>
      <w:lvlJc w:val="left"/>
      <w:pPr>
        <w:ind w:left="1440" w:hanging="360"/>
      </w:pPr>
      <w:rPr>
        <w:rFonts w:ascii="Courier New" w:hAnsi="Courier New" w:hint="default"/>
      </w:rPr>
    </w:lvl>
    <w:lvl w:ilvl="2" w:tplc="0B6C830E">
      <w:start w:val="1"/>
      <w:numFmt w:val="bullet"/>
      <w:lvlText w:val=""/>
      <w:lvlJc w:val="left"/>
      <w:pPr>
        <w:ind w:left="2160" w:hanging="360"/>
      </w:pPr>
      <w:rPr>
        <w:rFonts w:ascii="Wingdings" w:hAnsi="Wingdings" w:hint="default"/>
      </w:rPr>
    </w:lvl>
    <w:lvl w:ilvl="3" w:tplc="34B8C860">
      <w:start w:val="1"/>
      <w:numFmt w:val="bullet"/>
      <w:lvlText w:val=""/>
      <w:lvlJc w:val="left"/>
      <w:pPr>
        <w:ind w:left="2880" w:hanging="360"/>
      </w:pPr>
      <w:rPr>
        <w:rFonts w:ascii="Symbol" w:hAnsi="Symbol" w:hint="default"/>
      </w:rPr>
    </w:lvl>
    <w:lvl w:ilvl="4" w:tplc="B72ED7B8">
      <w:start w:val="1"/>
      <w:numFmt w:val="bullet"/>
      <w:lvlText w:val="o"/>
      <w:lvlJc w:val="left"/>
      <w:pPr>
        <w:ind w:left="3600" w:hanging="360"/>
      </w:pPr>
      <w:rPr>
        <w:rFonts w:ascii="Courier New" w:hAnsi="Courier New" w:hint="default"/>
      </w:rPr>
    </w:lvl>
    <w:lvl w:ilvl="5" w:tplc="6FA69754">
      <w:start w:val="1"/>
      <w:numFmt w:val="bullet"/>
      <w:lvlText w:val=""/>
      <w:lvlJc w:val="left"/>
      <w:pPr>
        <w:ind w:left="4320" w:hanging="360"/>
      </w:pPr>
      <w:rPr>
        <w:rFonts w:ascii="Wingdings" w:hAnsi="Wingdings" w:hint="default"/>
      </w:rPr>
    </w:lvl>
    <w:lvl w:ilvl="6" w:tplc="FA9A9672">
      <w:start w:val="1"/>
      <w:numFmt w:val="bullet"/>
      <w:lvlText w:val=""/>
      <w:lvlJc w:val="left"/>
      <w:pPr>
        <w:ind w:left="5040" w:hanging="360"/>
      </w:pPr>
      <w:rPr>
        <w:rFonts w:ascii="Symbol" w:hAnsi="Symbol" w:hint="default"/>
      </w:rPr>
    </w:lvl>
    <w:lvl w:ilvl="7" w:tplc="26829A60">
      <w:start w:val="1"/>
      <w:numFmt w:val="bullet"/>
      <w:lvlText w:val="o"/>
      <w:lvlJc w:val="left"/>
      <w:pPr>
        <w:ind w:left="5760" w:hanging="360"/>
      </w:pPr>
      <w:rPr>
        <w:rFonts w:ascii="Courier New" w:hAnsi="Courier New" w:hint="default"/>
      </w:rPr>
    </w:lvl>
    <w:lvl w:ilvl="8" w:tplc="D6506F88">
      <w:start w:val="1"/>
      <w:numFmt w:val="bullet"/>
      <w:lvlText w:val=""/>
      <w:lvlJc w:val="left"/>
      <w:pPr>
        <w:ind w:left="6480" w:hanging="360"/>
      </w:pPr>
      <w:rPr>
        <w:rFonts w:ascii="Wingdings" w:hAnsi="Wingdings" w:hint="default"/>
      </w:rPr>
    </w:lvl>
  </w:abstractNum>
  <w:abstractNum w:abstractNumId="25" w15:restartNumberingAfterBreak="0">
    <w:nsid w:val="35D61368"/>
    <w:multiLevelType w:val="hybridMultilevel"/>
    <w:tmpl w:val="7CC04C80"/>
    <w:lvl w:ilvl="0" w:tplc="F9FCC620">
      <w:start w:val="3"/>
      <w:numFmt w:val="upperLetter"/>
      <w:lvlText w:val="%1."/>
      <w:lvlJc w:val="left"/>
      <w:pPr>
        <w:ind w:left="27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213D2C"/>
    <w:multiLevelType w:val="hybridMultilevel"/>
    <w:tmpl w:val="5CF69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211E42"/>
    <w:multiLevelType w:val="hybridMultilevel"/>
    <w:tmpl w:val="1088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6B5D2F"/>
    <w:multiLevelType w:val="hybridMultilevel"/>
    <w:tmpl w:val="A6BAC108"/>
    <w:lvl w:ilvl="0" w:tplc="DA104CB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6D690A"/>
    <w:multiLevelType w:val="hybridMultilevel"/>
    <w:tmpl w:val="0A18777E"/>
    <w:lvl w:ilvl="0" w:tplc="5D46CED0">
      <w:start w:val="2"/>
      <w:numFmt w:val="decimal"/>
      <w:lvlText w:val="%1."/>
      <w:lvlJc w:val="left"/>
      <w:pPr>
        <w:ind w:left="644"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D3301C"/>
    <w:multiLevelType w:val="hybridMultilevel"/>
    <w:tmpl w:val="6A5E1CE8"/>
    <w:lvl w:ilvl="0" w:tplc="A6DE17C6">
      <w:start w:val="1"/>
      <w:numFmt w:val="upperLetter"/>
      <w:lvlText w:val="%1."/>
      <w:lvlJc w:val="left"/>
      <w:pPr>
        <w:ind w:left="73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EE1547"/>
    <w:multiLevelType w:val="hybridMultilevel"/>
    <w:tmpl w:val="F8B85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201A28"/>
    <w:multiLevelType w:val="hybridMultilevel"/>
    <w:tmpl w:val="5836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456B2"/>
    <w:multiLevelType w:val="hybridMultilevel"/>
    <w:tmpl w:val="426A441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3434B9"/>
    <w:multiLevelType w:val="hybridMultilevel"/>
    <w:tmpl w:val="93D034E6"/>
    <w:lvl w:ilvl="0" w:tplc="6F60540C">
      <w:start w:val="1"/>
      <w:numFmt w:val="upperLetter"/>
      <w:lvlText w:val="%1."/>
      <w:lvlJc w:val="left"/>
      <w:pPr>
        <w:tabs>
          <w:tab w:val="num" w:pos="1072"/>
        </w:tabs>
        <w:ind w:left="10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A62195"/>
    <w:multiLevelType w:val="hybridMultilevel"/>
    <w:tmpl w:val="26388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54226B"/>
    <w:multiLevelType w:val="hybridMultilevel"/>
    <w:tmpl w:val="E7B00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2375DB"/>
    <w:multiLevelType w:val="hybridMultilevel"/>
    <w:tmpl w:val="E0721602"/>
    <w:lvl w:ilvl="0" w:tplc="F69E9DB6">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39" w15:restartNumberingAfterBreak="0">
    <w:nsid w:val="5FA45A6C"/>
    <w:multiLevelType w:val="hybridMultilevel"/>
    <w:tmpl w:val="39C476C8"/>
    <w:lvl w:ilvl="0" w:tplc="DA104C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2F4E4E"/>
    <w:multiLevelType w:val="hybridMultilevel"/>
    <w:tmpl w:val="2EE2F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CD77CF"/>
    <w:multiLevelType w:val="hybridMultilevel"/>
    <w:tmpl w:val="6BA293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C927534"/>
    <w:multiLevelType w:val="hybridMultilevel"/>
    <w:tmpl w:val="FFE4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521959"/>
    <w:multiLevelType w:val="hybridMultilevel"/>
    <w:tmpl w:val="490E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631681"/>
    <w:multiLevelType w:val="hybridMultilevel"/>
    <w:tmpl w:val="EA5EC93E"/>
    <w:lvl w:ilvl="0" w:tplc="779C1234">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61347D"/>
    <w:multiLevelType w:val="hybridMultilevel"/>
    <w:tmpl w:val="9BAA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BC4DE1"/>
    <w:multiLevelType w:val="hybridMultilevel"/>
    <w:tmpl w:val="00645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84B2D77"/>
    <w:multiLevelType w:val="hybridMultilevel"/>
    <w:tmpl w:val="EB36F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8617272"/>
    <w:multiLevelType w:val="hybridMultilevel"/>
    <w:tmpl w:val="88186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3E323F"/>
    <w:multiLevelType w:val="hybridMultilevel"/>
    <w:tmpl w:val="A498FE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9340540">
    <w:abstractNumId w:val="3"/>
  </w:num>
  <w:num w:numId="2" w16cid:durableId="2084447814">
    <w:abstractNumId w:val="24"/>
  </w:num>
  <w:num w:numId="3" w16cid:durableId="916523187">
    <w:abstractNumId w:val="36"/>
  </w:num>
  <w:num w:numId="4" w16cid:durableId="1034573045">
    <w:abstractNumId w:val="5"/>
  </w:num>
  <w:num w:numId="5" w16cid:durableId="127479639">
    <w:abstractNumId w:val="23"/>
  </w:num>
  <w:num w:numId="6" w16cid:durableId="97676647">
    <w:abstractNumId w:val="41"/>
  </w:num>
  <w:num w:numId="7" w16cid:durableId="1619333359">
    <w:abstractNumId w:val="12"/>
  </w:num>
  <w:num w:numId="8" w16cid:durableId="1467046713">
    <w:abstractNumId w:val="9"/>
  </w:num>
  <w:num w:numId="9" w16cid:durableId="190917516">
    <w:abstractNumId w:val="20"/>
  </w:num>
  <w:num w:numId="10" w16cid:durableId="388769893">
    <w:abstractNumId w:val="22"/>
  </w:num>
  <w:num w:numId="11" w16cid:durableId="567764919">
    <w:abstractNumId w:val="26"/>
  </w:num>
  <w:num w:numId="12" w16cid:durableId="1654022363">
    <w:abstractNumId w:val="15"/>
  </w:num>
  <w:num w:numId="13" w16cid:durableId="1836416806">
    <w:abstractNumId w:val="25"/>
  </w:num>
  <w:num w:numId="14" w16cid:durableId="2000576447">
    <w:abstractNumId w:val="30"/>
  </w:num>
  <w:num w:numId="15" w16cid:durableId="616528511">
    <w:abstractNumId w:val="34"/>
  </w:num>
  <w:num w:numId="16" w16cid:durableId="956837634">
    <w:abstractNumId w:val="37"/>
  </w:num>
  <w:num w:numId="17" w16cid:durableId="371347789">
    <w:abstractNumId w:val="46"/>
  </w:num>
  <w:num w:numId="18" w16cid:durableId="41443216">
    <w:abstractNumId w:val="14"/>
  </w:num>
  <w:num w:numId="19" w16cid:durableId="1806509307">
    <w:abstractNumId w:val="42"/>
  </w:num>
  <w:num w:numId="20" w16cid:durableId="280579437">
    <w:abstractNumId w:val="47"/>
  </w:num>
  <w:num w:numId="21" w16cid:durableId="638386543">
    <w:abstractNumId w:val="44"/>
  </w:num>
  <w:num w:numId="22" w16cid:durableId="2010474780">
    <w:abstractNumId w:val="40"/>
  </w:num>
  <w:num w:numId="23" w16cid:durableId="970861436">
    <w:abstractNumId w:val="31"/>
  </w:num>
  <w:num w:numId="24" w16cid:durableId="1303853396">
    <w:abstractNumId w:val="16"/>
  </w:num>
  <w:num w:numId="25" w16cid:durableId="1835949800">
    <w:abstractNumId w:val="27"/>
  </w:num>
  <w:num w:numId="26" w16cid:durableId="370693879">
    <w:abstractNumId w:val="29"/>
  </w:num>
  <w:num w:numId="27" w16cid:durableId="751856209">
    <w:abstractNumId w:val="48"/>
  </w:num>
  <w:num w:numId="28" w16cid:durableId="1580098973">
    <w:abstractNumId w:val="18"/>
  </w:num>
  <w:num w:numId="29" w16cid:durableId="105972113">
    <w:abstractNumId w:val="35"/>
  </w:num>
  <w:num w:numId="30" w16cid:durableId="1422406900">
    <w:abstractNumId w:val="0"/>
  </w:num>
  <w:num w:numId="31" w16cid:durableId="1317344995">
    <w:abstractNumId w:val="17"/>
  </w:num>
  <w:num w:numId="32" w16cid:durableId="1774014334">
    <w:abstractNumId w:val="19"/>
    <w:lvlOverride w:ilvl="0">
      <w:lvl w:ilvl="0">
        <w:start w:val="1"/>
        <w:numFmt w:val="decimal"/>
        <w:lvlText w:val="%1"/>
        <w:lvlJc w:val="left"/>
        <w:pPr>
          <w:ind w:left="851" w:hanging="851"/>
        </w:pPr>
        <w:rPr>
          <w:rFonts w:hint="default"/>
          <w:color w:val="C0504D"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897471070">
    <w:abstractNumId w:val="13"/>
  </w:num>
  <w:num w:numId="34" w16cid:durableId="302271693">
    <w:abstractNumId w:val="48"/>
  </w:num>
  <w:num w:numId="35" w16cid:durableId="553659938">
    <w:abstractNumId w:val="45"/>
  </w:num>
  <w:num w:numId="36" w16cid:durableId="1448501131">
    <w:abstractNumId w:val="39"/>
  </w:num>
  <w:num w:numId="37" w16cid:durableId="2102411341">
    <w:abstractNumId w:val="21"/>
  </w:num>
  <w:num w:numId="38" w16cid:durableId="1496259002">
    <w:abstractNumId w:val="28"/>
  </w:num>
  <w:num w:numId="39" w16cid:durableId="2044789840">
    <w:abstractNumId w:val="11"/>
  </w:num>
  <w:num w:numId="40" w16cid:durableId="611666055">
    <w:abstractNumId w:val="6"/>
  </w:num>
  <w:num w:numId="41" w16cid:durableId="1989898057">
    <w:abstractNumId w:val="43"/>
  </w:num>
  <w:num w:numId="42" w16cid:durableId="1436946510">
    <w:abstractNumId w:val="49"/>
  </w:num>
  <w:num w:numId="43" w16cid:durableId="1519928108">
    <w:abstractNumId w:val="48"/>
  </w:num>
  <w:num w:numId="44" w16cid:durableId="42994723">
    <w:abstractNumId w:val="38"/>
  </w:num>
  <w:num w:numId="45" w16cid:durableId="1638149225">
    <w:abstractNumId w:val="7"/>
  </w:num>
  <w:num w:numId="46" w16cid:durableId="2014868455">
    <w:abstractNumId w:val="10"/>
  </w:num>
  <w:num w:numId="47" w16cid:durableId="1951355188">
    <w:abstractNumId w:val="1"/>
  </w:num>
  <w:num w:numId="48" w16cid:durableId="924651687">
    <w:abstractNumId w:val="8"/>
  </w:num>
  <w:num w:numId="49" w16cid:durableId="409160536">
    <w:abstractNumId w:val="2"/>
  </w:num>
  <w:num w:numId="50" w16cid:durableId="8873670">
    <w:abstractNumId w:val="50"/>
  </w:num>
  <w:num w:numId="51" w16cid:durableId="858130183">
    <w:abstractNumId w:val="33"/>
  </w:num>
  <w:num w:numId="52" w16cid:durableId="108937061">
    <w:abstractNumId w:val="32"/>
  </w:num>
  <w:num w:numId="53" w16cid:durableId="1750347144">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C3"/>
    <w:rsid w:val="0000093D"/>
    <w:rsid w:val="00003021"/>
    <w:rsid w:val="00003934"/>
    <w:rsid w:val="00003D60"/>
    <w:rsid w:val="00005529"/>
    <w:rsid w:val="000058A3"/>
    <w:rsid w:val="0000597D"/>
    <w:rsid w:val="00005F89"/>
    <w:rsid w:val="00006052"/>
    <w:rsid w:val="00006687"/>
    <w:rsid w:val="000068FA"/>
    <w:rsid w:val="00010053"/>
    <w:rsid w:val="000116F0"/>
    <w:rsid w:val="00011797"/>
    <w:rsid w:val="00012203"/>
    <w:rsid w:val="00012257"/>
    <w:rsid w:val="000128E0"/>
    <w:rsid w:val="00012B3D"/>
    <w:rsid w:val="000131D8"/>
    <w:rsid w:val="000135B0"/>
    <w:rsid w:val="000138F0"/>
    <w:rsid w:val="0001417B"/>
    <w:rsid w:val="00014C56"/>
    <w:rsid w:val="00015292"/>
    <w:rsid w:val="000153C5"/>
    <w:rsid w:val="00015432"/>
    <w:rsid w:val="00015676"/>
    <w:rsid w:val="00017428"/>
    <w:rsid w:val="00017F12"/>
    <w:rsid w:val="0002079D"/>
    <w:rsid w:val="00021F57"/>
    <w:rsid w:val="000220A9"/>
    <w:rsid w:val="00022B84"/>
    <w:rsid w:val="00023821"/>
    <w:rsid w:val="000248B2"/>
    <w:rsid w:val="00024EDC"/>
    <w:rsid w:val="00025933"/>
    <w:rsid w:val="00025E91"/>
    <w:rsid w:val="00026753"/>
    <w:rsid w:val="0002762E"/>
    <w:rsid w:val="0003045E"/>
    <w:rsid w:val="000307AA"/>
    <w:rsid w:val="00031378"/>
    <w:rsid w:val="000315EA"/>
    <w:rsid w:val="000320CE"/>
    <w:rsid w:val="000342AF"/>
    <w:rsid w:val="00034588"/>
    <w:rsid w:val="000352D5"/>
    <w:rsid w:val="00035BBE"/>
    <w:rsid w:val="00036424"/>
    <w:rsid w:val="00036527"/>
    <w:rsid w:val="00036F0B"/>
    <w:rsid w:val="00037397"/>
    <w:rsid w:val="0003778F"/>
    <w:rsid w:val="000408F3"/>
    <w:rsid w:val="00041760"/>
    <w:rsid w:val="00041AFE"/>
    <w:rsid w:val="00041C53"/>
    <w:rsid w:val="0004207E"/>
    <w:rsid w:val="00042282"/>
    <w:rsid w:val="00042B2E"/>
    <w:rsid w:val="00043104"/>
    <w:rsid w:val="0004313F"/>
    <w:rsid w:val="00043458"/>
    <w:rsid w:val="0004407B"/>
    <w:rsid w:val="000440A0"/>
    <w:rsid w:val="000445D8"/>
    <w:rsid w:val="0004463B"/>
    <w:rsid w:val="00044A9C"/>
    <w:rsid w:val="00044B01"/>
    <w:rsid w:val="00045028"/>
    <w:rsid w:val="00045AF4"/>
    <w:rsid w:val="00046225"/>
    <w:rsid w:val="00046965"/>
    <w:rsid w:val="0004727F"/>
    <w:rsid w:val="00047C4C"/>
    <w:rsid w:val="0005034C"/>
    <w:rsid w:val="0005221F"/>
    <w:rsid w:val="00052BD4"/>
    <w:rsid w:val="000535CA"/>
    <w:rsid w:val="000552B7"/>
    <w:rsid w:val="00055CD8"/>
    <w:rsid w:val="00056790"/>
    <w:rsid w:val="00056F52"/>
    <w:rsid w:val="00057530"/>
    <w:rsid w:val="000576E3"/>
    <w:rsid w:val="00060E3E"/>
    <w:rsid w:val="0006130A"/>
    <w:rsid w:val="0006155A"/>
    <w:rsid w:val="00062FF0"/>
    <w:rsid w:val="000638F0"/>
    <w:rsid w:val="000644B9"/>
    <w:rsid w:val="00064830"/>
    <w:rsid w:val="000648B3"/>
    <w:rsid w:val="000659E9"/>
    <w:rsid w:val="000663BE"/>
    <w:rsid w:val="000663E5"/>
    <w:rsid w:val="000664E3"/>
    <w:rsid w:val="000677E0"/>
    <w:rsid w:val="0007012A"/>
    <w:rsid w:val="000702E1"/>
    <w:rsid w:val="000702E7"/>
    <w:rsid w:val="000705C1"/>
    <w:rsid w:val="00070CD3"/>
    <w:rsid w:val="00071082"/>
    <w:rsid w:val="00073F09"/>
    <w:rsid w:val="000748CB"/>
    <w:rsid w:val="00074973"/>
    <w:rsid w:val="00074C88"/>
    <w:rsid w:val="0007671A"/>
    <w:rsid w:val="00076944"/>
    <w:rsid w:val="0007751D"/>
    <w:rsid w:val="000815FB"/>
    <w:rsid w:val="00082293"/>
    <w:rsid w:val="00082C8B"/>
    <w:rsid w:val="00084259"/>
    <w:rsid w:val="00084982"/>
    <w:rsid w:val="00085D63"/>
    <w:rsid w:val="00086737"/>
    <w:rsid w:val="00086970"/>
    <w:rsid w:val="0009058E"/>
    <w:rsid w:val="00090E6D"/>
    <w:rsid w:val="000929B6"/>
    <w:rsid w:val="00092DBB"/>
    <w:rsid w:val="00093674"/>
    <w:rsid w:val="000937DD"/>
    <w:rsid w:val="000939B9"/>
    <w:rsid w:val="00094231"/>
    <w:rsid w:val="00095E58"/>
    <w:rsid w:val="00096109"/>
    <w:rsid w:val="000961D3"/>
    <w:rsid w:val="0009657F"/>
    <w:rsid w:val="00097E26"/>
    <w:rsid w:val="000A006C"/>
    <w:rsid w:val="000A045E"/>
    <w:rsid w:val="000A2C35"/>
    <w:rsid w:val="000A2D1C"/>
    <w:rsid w:val="000A3A44"/>
    <w:rsid w:val="000A4638"/>
    <w:rsid w:val="000A5766"/>
    <w:rsid w:val="000A5AB9"/>
    <w:rsid w:val="000A5DB1"/>
    <w:rsid w:val="000A69E3"/>
    <w:rsid w:val="000A72CF"/>
    <w:rsid w:val="000B0829"/>
    <w:rsid w:val="000B2568"/>
    <w:rsid w:val="000B2DE4"/>
    <w:rsid w:val="000B328E"/>
    <w:rsid w:val="000B399A"/>
    <w:rsid w:val="000B4136"/>
    <w:rsid w:val="000B4ADD"/>
    <w:rsid w:val="000B4B50"/>
    <w:rsid w:val="000B5898"/>
    <w:rsid w:val="000B66F1"/>
    <w:rsid w:val="000B6AF5"/>
    <w:rsid w:val="000B7A9F"/>
    <w:rsid w:val="000C0855"/>
    <w:rsid w:val="000C25BE"/>
    <w:rsid w:val="000C33D1"/>
    <w:rsid w:val="000C3423"/>
    <w:rsid w:val="000C5312"/>
    <w:rsid w:val="000C557B"/>
    <w:rsid w:val="000C6813"/>
    <w:rsid w:val="000C69E3"/>
    <w:rsid w:val="000C6A73"/>
    <w:rsid w:val="000C6CE8"/>
    <w:rsid w:val="000C7216"/>
    <w:rsid w:val="000C74FE"/>
    <w:rsid w:val="000D0174"/>
    <w:rsid w:val="000D023A"/>
    <w:rsid w:val="000D0976"/>
    <w:rsid w:val="000D0BB4"/>
    <w:rsid w:val="000D0D81"/>
    <w:rsid w:val="000D10A9"/>
    <w:rsid w:val="000D14B2"/>
    <w:rsid w:val="000D1764"/>
    <w:rsid w:val="000D1F48"/>
    <w:rsid w:val="000D2E92"/>
    <w:rsid w:val="000D31EE"/>
    <w:rsid w:val="000D54F2"/>
    <w:rsid w:val="000D597E"/>
    <w:rsid w:val="000E1364"/>
    <w:rsid w:val="000E1F02"/>
    <w:rsid w:val="000E3586"/>
    <w:rsid w:val="000E40C8"/>
    <w:rsid w:val="000E4B6F"/>
    <w:rsid w:val="000E5E4F"/>
    <w:rsid w:val="000E5FE4"/>
    <w:rsid w:val="000E7285"/>
    <w:rsid w:val="000E791A"/>
    <w:rsid w:val="000E7B07"/>
    <w:rsid w:val="000E7DF0"/>
    <w:rsid w:val="000E7E65"/>
    <w:rsid w:val="000F07CF"/>
    <w:rsid w:val="000F0AD4"/>
    <w:rsid w:val="000F1928"/>
    <w:rsid w:val="000F1B0F"/>
    <w:rsid w:val="000F267F"/>
    <w:rsid w:val="000F2BD6"/>
    <w:rsid w:val="000F3431"/>
    <w:rsid w:val="000F3A22"/>
    <w:rsid w:val="000F3BE3"/>
    <w:rsid w:val="000F45EF"/>
    <w:rsid w:val="000F4773"/>
    <w:rsid w:val="000F49AB"/>
    <w:rsid w:val="000F4A2E"/>
    <w:rsid w:val="000F62E1"/>
    <w:rsid w:val="000F719F"/>
    <w:rsid w:val="000F73AB"/>
    <w:rsid w:val="000F7985"/>
    <w:rsid w:val="000F7D3C"/>
    <w:rsid w:val="0010025C"/>
    <w:rsid w:val="001008C5"/>
    <w:rsid w:val="00101844"/>
    <w:rsid w:val="0010251E"/>
    <w:rsid w:val="00102633"/>
    <w:rsid w:val="001027C6"/>
    <w:rsid w:val="00102A2F"/>
    <w:rsid w:val="00104035"/>
    <w:rsid w:val="001041BD"/>
    <w:rsid w:val="00104240"/>
    <w:rsid w:val="001066AB"/>
    <w:rsid w:val="00106879"/>
    <w:rsid w:val="001100DF"/>
    <w:rsid w:val="001104AB"/>
    <w:rsid w:val="00110F36"/>
    <w:rsid w:val="00111475"/>
    <w:rsid w:val="00111A89"/>
    <w:rsid w:val="00111B38"/>
    <w:rsid w:val="0011209E"/>
    <w:rsid w:val="001124ED"/>
    <w:rsid w:val="00112616"/>
    <w:rsid w:val="00114385"/>
    <w:rsid w:val="001146EE"/>
    <w:rsid w:val="0011569A"/>
    <w:rsid w:val="00115772"/>
    <w:rsid w:val="00115AAE"/>
    <w:rsid w:val="00115BB6"/>
    <w:rsid w:val="001162EB"/>
    <w:rsid w:val="001163E3"/>
    <w:rsid w:val="00116415"/>
    <w:rsid w:val="00116B31"/>
    <w:rsid w:val="00116FB6"/>
    <w:rsid w:val="001171CF"/>
    <w:rsid w:val="00117501"/>
    <w:rsid w:val="00117656"/>
    <w:rsid w:val="00117F64"/>
    <w:rsid w:val="001200E6"/>
    <w:rsid w:val="001233FA"/>
    <w:rsid w:val="001238F9"/>
    <w:rsid w:val="00123FD9"/>
    <w:rsid w:val="00124089"/>
    <w:rsid w:val="00124879"/>
    <w:rsid w:val="00124A5E"/>
    <w:rsid w:val="00126839"/>
    <w:rsid w:val="00127711"/>
    <w:rsid w:val="00127895"/>
    <w:rsid w:val="00130553"/>
    <w:rsid w:val="001335A7"/>
    <w:rsid w:val="001337F5"/>
    <w:rsid w:val="00133842"/>
    <w:rsid w:val="001345D6"/>
    <w:rsid w:val="00134C16"/>
    <w:rsid w:val="00134DE7"/>
    <w:rsid w:val="001350BB"/>
    <w:rsid w:val="00136CED"/>
    <w:rsid w:val="00136D06"/>
    <w:rsid w:val="00136D7F"/>
    <w:rsid w:val="001370B9"/>
    <w:rsid w:val="00137789"/>
    <w:rsid w:val="00140015"/>
    <w:rsid w:val="00140080"/>
    <w:rsid w:val="0014009C"/>
    <w:rsid w:val="0014090C"/>
    <w:rsid w:val="00140E6C"/>
    <w:rsid w:val="001422A8"/>
    <w:rsid w:val="00142DD7"/>
    <w:rsid w:val="0014314D"/>
    <w:rsid w:val="00143AC7"/>
    <w:rsid w:val="0014401A"/>
    <w:rsid w:val="00144BE8"/>
    <w:rsid w:val="0014608B"/>
    <w:rsid w:val="00146548"/>
    <w:rsid w:val="00146AA5"/>
    <w:rsid w:val="00147CA2"/>
    <w:rsid w:val="00150013"/>
    <w:rsid w:val="001503CE"/>
    <w:rsid w:val="00150F92"/>
    <w:rsid w:val="0015117C"/>
    <w:rsid w:val="00151835"/>
    <w:rsid w:val="001519B4"/>
    <w:rsid w:val="00151FCD"/>
    <w:rsid w:val="0015212D"/>
    <w:rsid w:val="00153733"/>
    <w:rsid w:val="00153EF4"/>
    <w:rsid w:val="00155FD5"/>
    <w:rsid w:val="00156E33"/>
    <w:rsid w:val="00157120"/>
    <w:rsid w:val="00157688"/>
    <w:rsid w:val="00157693"/>
    <w:rsid w:val="00157886"/>
    <w:rsid w:val="00161676"/>
    <w:rsid w:val="00161EF6"/>
    <w:rsid w:val="0016211A"/>
    <w:rsid w:val="00162BE0"/>
    <w:rsid w:val="001633C6"/>
    <w:rsid w:val="00163A85"/>
    <w:rsid w:val="0016400C"/>
    <w:rsid w:val="00164137"/>
    <w:rsid w:val="001642DF"/>
    <w:rsid w:val="00164D08"/>
    <w:rsid w:val="00164E47"/>
    <w:rsid w:val="00165D77"/>
    <w:rsid w:val="00165EEA"/>
    <w:rsid w:val="00166E9C"/>
    <w:rsid w:val="00167FE7"/>
    <w:rsid w:val="0017017B"/>
    <w:rsid w:val="00170239"/>
    <w:rsid w:val="001709FC"/>
    <w:rsid w:val="00171C9F"/>
    <w:rsid w:val="00172F1A"/>
    <w:rsid w:val="00173D60"/>
    <w:rsid w:val="001740FC"/>
    <w:rsid w:val="0017446C"/>
    <w:rsid w:val="001754B0"/>
    <w:rsid w:val="00175818"/>
    <w:rsid w:val="00177C45"/>
    <w:rsid w:val="00177FFB"/>
    <w:rsid w:val="00180202"/>
    <w:rsid w:val="00180224"/>
    <w:rsid w:val="00181080"/>
    <w:rsid w:val="001810B5"/>
    <w:rsid w:val="001812CB"/>
    <w:rsid w:val="00182B5E"/>
    <w:rsid w:val="00183369"/>
    <w:rsid w:val="001837B1"/>
    <w:rsid w:val="0018566B"/>
    <w:rsid w:val="00185F83"/>
    <w:rsid w:val="00186562"/>
    <w:rsid w:val="00187EA3"/>
    <w:rsid w:val="00190934"/>
    <w:rsid w:val="00191115"/>
    <w:rsid w:val="00191170"/>
    <w:rsid w:val="00191FF5"/>
    <w:rsid w:val="001923B6"/>
    <w:rsid w:val="00193A70"/>
    <w:rsid w:val="0019400C"/>
    <w:rsid w:val="00194E19"/>
    <w:rsid w:val="00195267"/>
    <w:rsid w:val="00195CAF"/>
    <w:rsid w:val="00196333"/>
    <w:rsid w:val="00196BB2"/>
    <w:rsid w:val="00196C53"/>
    <w:rsid w:val="00196ED6"/>
    <w:rsid w:val="00197521"/>
    <w:rsid w:val="00197FDC"/>
    <w:rsid w:val="001A020A"/>
    <w:rsid w:val="001A07A1"/>
    <w:rsid w:val="001A1229"/>
    <w:rsid w:val="001A1B78"/>
    <w:rsid w:val="001A1FE3"/>
    <w:rsid w:val="001A2493"/>
    <w:rsid w:val="001A2964"/>
    <w:rsid w:val="001A2B5A"/>
    <w:rsid w:val="001A38F5"/>
    <w:rsid w:val="001A396C"/>
    <w:rsid w:val="001A4091"/>
    <w:rsid w:val="001A5D34"/>
    <w:rsid w:val="001A62A0"/>
    <w:rsid w:val="001A6AC7"/>
    <w:rsid w:val="001A6B1F"/>
    <w:rsid w:val="001A7620"/>
    <w:rsid w:val="001A76A9"/>
    <w:rsid w:val="001A7CDF"/>
    <w:rsid w:val="001A7DAE"/>
    <w:rsid w:val="001B0BC4"/>
    <w:rsid w:val="001B234F"/>
    <w:rsid w:val="001B27BC"/>
    <w:rsid w:val="001B2906"/>
    <w:rsid w:val="001B2C6D"/>
    <w:rsid w:val="001B33C0"/>
    <w:rsid w:val="001B375C"/>
    <w:rsid w:val="001B3CB1"/>
    <w:rsid w:val="001B4295"/>
    <w:rsid w:val="001B560F"/>
    <w:rsid w:val="001B5F27"/>
    <w:rsid w:val="001B621F"/>
    <w:rsid w:val="001B6FEE"/>
    <w:rsid w:val="001B7F5B"/>
    <w:rsid w:val="001C00D7"/>
    <w:rsid w:val="001C0629"/>
    <w:rsid w:val="001C0D04"/>
    <w:rsid w:val="001C0F5E"/>
    <w:rsid w:val="001C1E89"/>
    <w:rsid w:val="001C2243"/>
    <w:rsid w:val="001C2C32"/>
    <w:rsid w:val="001C3013"/>
    <w:rsid w:val="001C31B8"/>
    <w:rsid w:val="001C3555"/>
    <w:rsid w:val="001C3C71"/>
    <w:rsid w:val="001C45D5"/>
    <w:rsid w:val="001C4B94"/>
    <w:rsid w:val="001C4FED"/>
    <w:rsid w:val="001C51FA"/>
    <w:rsid w:val="001C5BB1"/>
    <w:rsid w:val="001C6935"/>
    <w:rsid w:val="001C7246"/>
    <w:rsid w:val="001C7AE4"/>
    <w:rsid w:val="001C7C97"/>
    <w:rsid w:val="001D0534"/>
    <w:rsid w:val="001D0702"/>
    <w:rsid w:val="001D0C60"/>
    <w:rsid w:val="001D1A4F"/>
    <w:rsid w:val="001D26F3"/>
    <w:rsid w:val="001D29A9"/>
    <w:rsid w:val="001D2AEB"/>
    <w:rsid w:val="001D34AF"/>
    <w:rsid w:val="001D37BF"/>
    <w:rsid w:val="001D3C16"/>
    <w:rsid w:val="001D3CEE"/>
    <w:rsid w:val="001D3FD6"/>
    <w:rsid w:val="001D5393"/>
    <w:rsid w:val="001D55BA"/>
    <w:rsid w:val="001D5970"/>
    <w:rsid w:val="001D638A"/>
    <w:rsid w:val="001D63F5"/>
    <w:rsid w:val="001D689B"/>
    <w:rsid w:val="001D6F38"/>
    <w:rsid w:val="001D7FBE"/>
    <w:rsid w:val="001E009A"/>
    <w:rsid w:val="001E08C1"/>
    <w:rsid w:val="001E08DA"/>
    <w:rsid w:val="001E0CA5"/>
    <w:rsid w:val="001E0E78"/>
    <w:rsid w:val="001E1182"/>
    <w:rsid w:val="001E17CB"/>
    <w:rsid w:val="001E1F7F"/>
    <w:rsid w:val="001E2687"/>
    <w:rsid w:val="001E2922"/>
    <w:rsid w:val="001E297D"/>
    <w:rsid w:val="001E2D9E"/>
    <w:rsid w:val="001E30C6"/>
    <w:rsid w:val="001E39ED"/>
    <w:rsid w:val="001E49FC"/>
    <w:rsid w:val="001E558D"/>
    <w:rsid w:val="001E5B91"/>
    <w:rsid w:val="001F07CB"/>
    <w:rsid w:val="001F1AD6"/>
    <w:rsid w:val="001F2726"/>
    <w:rsid w:val="001F38EB"/>
    <w:rsid w:val="001F3DB4"/>
    <w:rsid w:val="001F3FCE"/>
    <w:rsid w:val="001F42E2"/>
    <w:rsid w:val="001F44F1"/>
    <w:rsid w:val="001F4FCF"/>
    <w:rsid w:val="001F5E11"/>
    <w:rsid w:val="001F62D6"/>
    <w:rsid w:val="001F63CE"/>
    <w:rsid w:val="001F6BB2"/>
    <w:rsid w:val="001F7587"/>
    <w:rsid w:val="0020019E"/>
    <w:rsid w:val="00200EC7"/>
    <w:rsid w:val="0020280D"/>
    <w:rsid w:val="00203F2A"/>
    <w:rsid w:val="00204629"/>
    <w:rsid w:val="00204766"/>
    <w:rsid w:val="0020483F"/>
    <w:rsid w:val="002049DC"/>
    <w:rsid w:val="002054A8"/>
    <w:rsid w:val="00205F96"/>
    <w:rsid w:val="00211673"/>
    <w:rsid w:val="00211C26"/>
    <w:rsid w:val="0021310E"/>
    <w:rsid w:val="002145E0"/>
    <w:rsid w:val="0021541D"/>
    <w:rsid w:val="002154E2"/>
    <w:rsid w:val="002159A9"/>
    <w:rsid w:val="002210BB"/>
    <w:rsid w:val="0022168D"/>
    <w:rsid w:val="0022201C"/>
    <w:rsid w:val="00222CFC"/>
    <w:rsid w:val="00223B07"/>
    <w:rsid w:val="0022494A"/>
    <w:rsid w:val="00225107"/>
    <w:rsid w:val="002258B9"/>
    <w:rsid w:val="002269DC"/>
    <w:rsid w:val="002278CF"/>
    <w:rsid w:val="00227B48"/>
    <w:rsid w:val="00227C75"/>
    <w:rsid w:val="0023028F"/>
    <w:rsid w:val="00230D91"/>
    <w:rsid w:val="00230E4F"/>
    <w:rsid w:val="002328BC"/>
    <w:rsid w:val="00233197"/>
    <w:rsid w:val="00233327"/>
    <w:rsid w:val="00233471"/>
    <w:rsid w:val="002340DD"/>
    <w:rsid w:val="0023474D"/>
    <w:rsid w:val="00234C1F"/>
    <w:rsid w:val="00235E7F"/>
    <w:rsid w:val="00235FD1"/>
    <w:rsid w:val="002403E6"/>
    <w:rsid w:val="00243E05"/>
    <w:rsid w:val="00244037"/>
    <w:rsid w:val="002445F6"/>
    <w:rsid w:val="00247126"/>
    <w:rsid w:val="00247D3C"/>
    <w:rsid w:val="00250567"/>
    <w:rsid w:val="00251453"/>
    <w:rsid w:val="00252350"/>
    <w:rsid w:val="00253604"/>
    <w:rsid w:val="002542FB"/>
    <w:rsid w:val="00255297"/>
    <w:rsid w:val="00256891"/>
    <w:rsid w:val="002569BB"/>
    <w:rsid w:val="00256C7C"/>
    <w:rsid w:val="002578F8"/>
    <w:rsid w:val="002603F0"/>
    <w:rsid w:val="00260B56"/>
    <w:rsid w:val="0026186A"/>
    <w:rsid w:val="00261B1C"/>
    <w:rsid w:val="002624A7"/>
    <w:rsid w:val="00262F0A"/>
    <w:rsid w:val="00262F14"/>
    <w:rsid w:val="00263198"/>
    <w:rsid w:val="00263A41"/>
    <w:rsid w:val="00263AB3"/>
    <w:rsid w:val="00263CA0"/>
    <w:rsid w:val="00263D4E"/>
    <w:rsid w:val="00264138"/>
    <w:rsid w:val="00264D2A"/>
    <w:rsid w:val="002651FC"/>
    <w:rsid w:val="002658C0"/>
    <w:rsid w:val="00267328"/>
    <w:rsid w:val="00267CF0"/>
    <w:rsid w:val="00270192"/>
    <w:rsid w:val="002708A4"/>
    <w:rsid w:val="00272AB0"/>
    <w:rsid w:val="00272B0F"/>
    <w:rsid w:val="0027317E"/>
    <w:rsid w:val="0027414A"/>
    <w:rsid w:val="00274A65"/>
    <w:rsid w:val="00274E6C"/>
    <w:rsid w:val="00274EC8"/>
    <w:rsid w:val="00275181"/>
    <w:rsid w:val="0027561A"/>
    <w:rsid w:val="00275806"/>
    <w:rsid w:val="00275827"/>
    <w:rsid w:val="00276BA7"/>
    <w:rsid w:val="00276EBA"/>
    <w:rsid w:val="002778C9"/>
    <w:rsid w:val="0028052D"/>
    <w:rsid w:val="0028224A"/>
    <w:rsid w:val="00282942"/>
    <w:rsid w:val="00282E36"/>
    <w:rsid w:val="00283036"/>
    <w:rsid w:val="0028305E"/>
    <w:rsid w:val="0028317F"/>
    <w:rsid w:val="0028415E"/>
    <w:rsid w:val="00284431"/>
    <w:rsid w:val="00286822"/>
    <w:rsid w:val="00286889"/>
    <w:rsid w:val="00291291"/>
    <w:rsid w:val="002915F7"/>
    <w:rsid w:val="00291843"/>
    <w:rsid w:val="00292D5B"/>
    <w:rsid w:val="00293DFC"/>
    <w:rsid w:val="00293E25"/>
    <w:rsid w:val="002945EF"/>
    <w:rsid w:val="00294983"/>
    <w:rsid w:val="00294A49"/>
    <w:rsid w:val="00294C1E"/>
    <w:rsid w:val="00296496"/>
    <w:rsid w:val="0029688E"/>
    <w:rsid w:val="00296A41"/>
    <w:rsid w:val="00297DB3"/>
    <w:rsid w:val="002A2095"/>
    <w:rsid w:val="002A2F6A"/>
    <w:rsid w:val="002A3B6B"/>
    <w:rsid w:val="002A3B6D"/>
    <w:rsid w:val="002A3D88"/>
    <w:rsid w:val="002A4A11"/>
    <w:rsid w:val="002A4D26"/>
    <w:rsid w:val="002A575B"/>
    <w:rsid w:val="002A6400"/>
    <w:rsid w:val="002A6A86"/>
    <w:rsid w:val="002A73E3"/>
    <w:rsid w:val="002B035E"/>
    <w:rsid w:val="002B0379"/>
    <w:rsid w:val="002B0761"/>
    <w:rsid w:val="002B10DD"/>
    <w:rsid w:val="002B2572"/>
    <w:rsid w:val="002B2787"/>
    <w:rsid w:val="002B28A5"/>
    <w:rsid w:val="002B2AF4"/>
    <w:rsid w:val="002B45CC"/>
    <w:rsid w:val="002B50F5"/>
    <w:rsid w:val="002B5195"/>
    <w:rsid w:val="002B53C1"/>
    <w:rsid w:val="002B5402"/>
    <w:rsid w:val="002B6188"/>
    <w:rsid w:val="002B6842"/>
    <w:rsid w:val="002B695D"/>
    <w:rsid w:val="002C06D4"/>
    <w:rsid w:val="002C0C12"/>
    <w:rsid w:val="002C0C83"/>
    <w:rsid w:val="002C24F7"/>
    <w:rsid w:val="002C2705"/>
    <w:rsid w:val="002C37A9"/>
    <w:rsid w:val="002C4FA1"/>
    <w:rsid w:val="002C503C"/>
    <w:rsid w:val="002C5196"/>
    <w:rsid w:val="002C58E5"/>
    <w:rsid w:val="002C6B65"/>
    <w:rsid w:val="002C6E3F"/>
    <w:rsid w:val="002C6F54"/>
    <w:rsid w:val="002C737E"/>
    <w:rsid w:val="002C7462"/>
    <w:rsid w:val="002C7D95"/>
    <w:rsid w:val="002C7FAA"/>
    <w:rsid w:val="002D064A"/>
    <w:rsid w:val="002D117A"/>
    <w:rsid w:val="002D120C"/>
    <w:rsid w:val="002D16EF"/>
    <w:rsid w:val="002D1FC1"/>
    <w:rsid w:val="002D2886"/>
    <w:rsid w:val="002D32C7"/>
    <w:rsid w:val="002D3970"/>
    <w:rsid w:val="002D413E"/>
    <w:rsid w:val="002D435D"/>
    <w:rsid w:val="002D4F6E"/>
    <w:rsid w:val="002D59BD"/>
    <w:rsid w:val="002D5E7D"/>
    <w:rsid w:val="002D67CA"/>
    <w:rsid w:val="002D6BC9"/>
    <w:rsid w:val="002D71A0"/>
    <w:rsid w:val="002D7F0C"/>
    <w:rsid w:val="002E0064"/>
    <w:rsid w:val="002E0809"/>
    <w:rsid w:val="002E081D"/>
    <w:rsid w:val="002E0CA9"/>
    <w:rsid w:val="002E0EB5"/>
    <w:rsid w:val="002E2D1D"/>
    <w:rsid w:val="002E2DD1"/>
    <w:rsid w:val="002E3046"/>
    <w:rsid w:val="002E3119"/>
    <w:rsid w:val="002E378B"/>
    <w:rsid w:val="002E4E20"/>
    <w:rsid w:val="002E585B"/>
    <w:rsid w:val="002E6295"/>
    <w:rsid w:val="002E6B9F"/>
    <w:rsid w:val="002E6C2B"/>
    <w:rsid w:val="002E7E92"/>
    <w:rsid w:val="002F00D2"/>
    <w:rsid w:val="002F0B28"/>
    <w:rsid w:val="002F21C5"/>
    <w:rsid w:val="002F2626"/>
    <w:rsid w:val="002F32E8"/>
    <w:rsid w:val="002F32F2"/>
    <w:rsid w:val="002F3731"/>
    <w:rsid w:val="002F6772"/>
    <w:rsid w:val="00300B11"/>
    <w:rsid w:val="00301A96"/>
    <w:rsid w:val="003022B6"/>
    <w:rsid w:val="003025CD"/>
    <w:rsid w:val="00303393"/>
    <w:rsid w:val="00303568"/>
    <w:rsid w:val="00304176"/>
    <w:rsid w:val="00304796"/>
    <w:rsid w:val="00304D4B"/>
    <w:rsid w:val="00305ABB"/>
    <w:rsid w:val="00305D29"/>
    <w:rsid w:val="00305F17"/>
    <w:rsid w:val="00305F98"/>
    <w:rsid w:val="0030647C"/>
    <w:rsid w:val="00306A96"/>
    <w:rsid w:val="00306DAE"/>
    <w:rsid w:val="0031023E"/>
    <w:rsid w:val="0031058A"/>
    <w:rsid w:val="003108C2"/>
    <w:rsid w:val="00311E32"/>
    <w:rsid w:val="00312AF6"/>
    <w:rsid w:val="00313129"/>
    <w:rsid w:val="00313365"/>
    <w:rsid w:val="00313697"/>
    <w:rsid w:val="00313897"/>
    <w:rsid w:val="00313E44"/>
    <w:rsid w:val="0031416D"/>
    <w:rsid w:val="003144E5"/>
    <w:rsid w:val="003148E2"/>
    <w:rsid w:val="00315276"/>
    <w:rsid w:val="00315DEF"/>
    <w:rsid w:val="00315E3D"/>
    <w:rsid w:val="00316176"/>
    <w:rsid w:val="00316808"/>
    <w:rsid w:val="003172AE"/>
    <w:rsid w:val="00317420"/>
    <w:rsid w:val="00317663"/>
    <w:rsid w:val="00317D41"/>
    <w:rsid w:val="0032071E"/>
    <w:rsid w:val="003210F7"/>
    <w:rsid w:val="00321AC9"/>
    <w:rsid w:val="00321B9E"/>
    <w:rsid w:val="0032311E"/>
    <w:rsid w:val="00325192"/>
    <w:rsid w:val="0032586D"/>
    <w:rsid w:val="00325915"/>
    <w:rsid w:val="00325988"/>
    <w:rsid w:val="00326501"/>
    <w:rsid w:val="00326975"/>
    <w:rsid w:val="00326AE7"/>
    <w:rsid w:val="00326BCB"/>
    <w:rsid w:val="00326C1F"/>
    <w:rsid w:val="00327D5D"/>
    <w:rsid w:val="003302D8"/>
    <w:rsid w:val="00330D4E"/>
    <w:rsid w:val="00332150"/>
    <w:rsid w:val="00332316"/>
    <w:rsid w:val="00332A43"/>
    <w:rsid w:val="00332C0A"/>
    <w:rsid w:val="00332DD0"/>
    <w:rsid w:val="0033462A"/>
    <w:rsid w:val="00334F21"/>
    <w:rsid w:val="00335038"/>
    <w:rsid w:val="003358E1"/>
    <w:rsid w:val="00335A6C"/>
    <w:rsid w:val="00336612"/>
    <w:rsid w:val="00341302"/>
    <w:rsid w:val="00341C04"/>
    <w:rsid w:val="00341DA8"/>
    <w:rsid w:val="003428BA"/>
    <w:rsid w:val="00342C42"/>
    <w:rsid w:val="00343A80"/>
    <w:rsid w:val="003443EC"/>
    <w:rsid w:val="00344839"/>
    <w:rsid w:val="003456C8"/>
    <w:rsid w:val="00345980"/>
    <w:rsid w:val="00346A3A"/>
    <w:rsid w:val="0034775D"/>
    <w:rsid w:val="00347C68"/>
    <w:rsid w:val="003501FB"/>
    <w:rsid w:val="003503F0"/>
    <w:rsid w:val="00351404"/>
    <w:rsid w:val="00352B7D"/>
    <w:rsid w:val="00352BD3"/>
    <w:rsid w:val="00353F32"/>
    <w:rsid w:val="003542FB"/>
    <w:rsid w:val="0035562E"/>
    <w:rsid w:val="00356975"/>
    <w:rsid w:val="00357030"/>
    <w:rsid w:val="0035778A"/>
    <w:rsid w:val="00360502"/>
    <w:rsid w:val="00361670"/>
    <w:rsid w:val="003617FC"/>
    <w:rsid w:val="003618DA"/>
    <w:rsid w:val="00361E15"/>
    <w:rsid w:val="00361F8E"/>
    <w:rsid w:val="0036254D"/>
    <w:rsid w:val="0036529D"/>
    <w:rsid w:val="00365382"/>
    <w:rsid w:val="0036540D"/>
    <w:rsid w:val="00365689"/>
    <w:rsid w:val="003657EF"/>
    <w:rsid w:val="00365A14"/>
    <w:rsid w:val="00366389"/>
    <w:rsid w:val="00366A3A"/>
    <w:rsid w:val="00367238"/>
    <w:rsid w:val="003674A2"/>
    <w:rsid w:val="003677AC"/>
    <w:rsid w:val="00367849"/>
    <w:rsid w:val="00367B68"/>
    <w:rsid w:val="00367C95"/>
    <w:rsid w:val="00370D36"/>
    <w:rsid w:val="00370F49"/>
    <w:rsid w:val="00371B7D"/>
    <w:rsid w:val="00371FF2"/>
    <w:rsid w:val="00372DD0"/>
    <w:rsid w:val="0037300E"/>
    <w:rsid w:val="00373538"/>
    <w:rsid w:val="0037573D"/>
    <w:rsid w:val="0037627E"/>
    <w:rsid w:val="003770B5"/>
    <w:rsid w:val="00377CF2"/>
    <w:rsid w:val="003803CE"/>
    <w:rsid w:val="00380994"/>
    <w:rsid w:val="003809DA"/>
    <w:rsid w:val="00382427"/>
    <w:rsid w:val="0038288E"/>
    <w:rsid w:val="003841DE"/>
    <w:rsid w:val="00384971"/>
    <w:rsid w:val="0038552C"/>
    <w:rsid w:val="00385A9C"/>
    <w:rsid w:val="0038668F"/>
    <w:rsid w:val="00386A20"/>
    <w:rsid w:val="003876E1"/>
    <w:rsid w:val="00387AA8"/>
    <w:rsid w:val="00391123"/>
    <w:rsid w:val="003917F7"/>
    <w:rsid w:val="00391A4F"/>
    <w:rsid w:val="003932B8"/>
    <w:rsid w:val="0039386B"/>
    <w:rsid w:val="0039422B"/>
    <w:rsid w:val="003950A5"/>
    <w:rsid w:val="003957A2"/>
    <w:rsid w:val="00395D8A"/>
    <w:rsid w:val="00395F8C"/>
    <w:rsid w:val="00396A11"/>
    <w:rsid w:val="003973C1"/>
    <w:rsid w:val="00397834"/>
    <w:rsid w:val="003A0624"/>
    <w:rsid w:val="003A21B3"/>
    <w:rsid w:val="003A2446"/>
    <w:rsid w:val="003A2C70"/>
    <w:rsid w:val="003A2E1E"/>
    <w:rsid w:val="003A2E32"/>
    <w:rsid w:val="003A2E74"/>
    <w:rsid w:val="003A32A4"/>
    <w:rsid w:val="003A348A"/>
    <w:rsid w:val="003A3BF7"/>
    <w:rsid w:val="003A4D35"/>
    <w:rsid w:val="003A4DA1"/>
    <w:rsid w:val="003A4EAB"/>
    <w:rsid w:val="003A51A9"/>
    <w:rsid w:val="003A6396"/>
    <w:rsid w:val="003A6491"/>
    <w:rsid w:val="003A67B5"/>
    <w:rsid w:val="003A69F8"/>
    <w:rsid w:val="003A733C"/>
    <w:rsid w:val="003A747B"/>
    <w:rsid w:val="003B162A"/>
    <w:rsid w:val="003B19E1"/>
    <w:rsid w:val="003B1D05"/>
    <w:rsid w:val="003B1E40"/>
    <w:rsid w:val="003B231C"/>
    <w:rsid w:val="003B35C3"/>
    <w:rsid w:val="003B54AB"/>
    <w:rsid w:val="003B58CA"/>
    <w:rsid w:val="003B58D0"/>
    <w:rsid w:val="003B5B83"/>
    <w:rsid w:val="003B614E"/>
    <w:rsid w:val="003B6475"/>
    <w:rsid w:val="003C025F"/>
    <w:rsid w:val="003C081A"/>
    <w:rsid w:val="003C14C6"/>
    <w:rsid w:val="003C2BC4"/>
    <w:rsid w:val="003C3695"/>
    <w:rsid w:val="003C3ADC"/>
    <w:rsid w:val="003C3BEC"/>
    <w:rsid w:val="003C416D"/>
    <w:rsid w:val="003C44A7"/>
    <w:rsid w:val="003C4D1C"/>
    <w:rsid w:val="003C7EE2"/>
    <w:rsid w:val="003D0686"/>
    <w:rsid w:val="003D1959"/>
    <w:rsid w:val="003D2472"/>
    <w:rsid w:val="003D284A"/>
    <w:rsid w:val="003D408D"/>
    <w:rsid w:val="003D5729"/>
    <w:rsid w:val="003D5BE3"/>
    <w:rsid w:val="003D5EDE"/>
    <w:rsid w:val="003D60BB"/>
    <w:rsid w:val="003D7552"/>
    <w:rsid w:val="003D7645"/>
    <w:rsid w:val="003D7EA2"/>
    <w:rsid w:val="003E0289"/>
    <w:rsid w:val="003E0659"/>
    <w:rsid w:val="003E15DB"/>
    <w:rsid w:val="003E2BDC"/>
    <w:rsid w:val="003E470C"/>
    <w:rsid w:val="003E5A53"/>
    <w:rsid w:val="003E5ACF"/>
    <w:rsid w:val="003E5E42"/>
    <w:rsid w:val="003E5E85"/>
    <w:rsid w:val="003E67D1"/>
    <w:rsid w:val="003E6E66"/>
    <w:rsid w:val="003E7118"/>
    <w:rsid w:val="003E7345"/>
    <w:rsid w:val="003F0895"/>
    <w:rsid w:val="003F19E9"/>
    <w:rsid w:val="003F26F1"/>
    <w:rsid w:val="003F30C3"/>
    <w:rsid w:val="003F33B0"/>
    <w:rsid w:val="003F3F33"/>
    <w:rsid w:val="003F52D9"/>
    <w:rsid w:val="003F68DA"/>
    <w:rsid w:val="003F6CC9"/>
    <w:rsid w:val="003F6F44"/>
    <w:rsid w:val="004021C7"/>
    <w:rsid w:val="004029E4"/>
    <w:rsid w:val="004039C9"/>
    <w:rsid w:val="00403CBE"/>
    <w:rsid w:val="00404DF5"/>
    <w:rsid w:val="00405A11"/>
    <w:rsid w:val="00407208"/>
    <w:rsid w:val="0041131D"/>
    <w:rsid w:val="004131AC"/>
    <w:rsid w:val="004134E5"/>
    <w:rsid w:val="004142E1"/>
    <w:rsid w:val="00414475"/>
    <w:rsid w:val="0041450B"/>
    <w:rsid w:val="00414749"/>
    <w:rsid w:val="00414BD6"/>
    <w:rsid w:val="00414FAD"/>
    <w:rsid w:val="004175D8"/>
    <w:rsid w:val="00417684"/>
    <w:rsid w:val="00417CA9"/>
    <w:rsid w:val="00417CBA"/>
    <w:rsid w:val="00420CC1"/>
    <w:rsid w:val="0042168B"/>
    <w:rsid w:val="00421B55"/>
    <w:rsid w:val="00422239"/>
    <w:rsid w:val="0042229C"/>
    <w:rsid w:val="00423F8A"/>
    <w:rsid w:val="0042447C"/>
    <w:rsid w:val="004249EF"/>
    <w:rsid w:val="004264BC"/>
    <w:rsid w:val="00426825"/>
    <w:rsid w:val="004275FB"/>
    <w:rsid w:val="00430201"/>
    <w:rsid w:val="00430FC2"/>
    <w:rsid w:val="00431330"/>
    <w:rsid w:val="00431CA5"/>
    <w:rsid w:val="00432159"/>
    <w:rsid w:val="0043276F"/>
    <w:rsid w:val="00432C98"/>
    <w:rsid w:val="004339EC"/>
    <w:rsid w:val="00433AE1"/>
    <w:rsid w:val="00433F8B"/>
    <w:rsid w:val="004363CD"/>
    <w:rsid w:val="00436724"/>
    <w:rsid w:val="0043682A"/>
    <w:rsid w:val="00436980"/>
    <w:rsid w:val="0043790A"/>
    <w:rsid w:val="00437AC3"/>
    <w:rsid w:val="00437D77"/>
    <w:rsid w:val="00440212"/>
    <w:rsid w:val="0044308F"/>
    <w:rsid w:val="00443CDD"/>
    <w:rsid w:val="004458E6"/>
    <w:rsid w:val="004464C3"/>
    <w:rsid w:val="00446BF4"/>
    <w:rsid w:val="00446E29"/>
    <w:rsid w:val="00447A3E"/>
    <w:rsid w:val="004501E8"/>
    <w:rsid w:val="00450D58"/>
    <w:rsid w:val="004526E5"/>
    <w:rsid w:val="0045301D"/>
    <w:rsid w:val="00453AD8"/>
    <w:rsid w:val="00453C4D"/>
    <w:rsid w:val="004544C0"/>
    <w:rsid w:val="0045467A"/>
    <w:rsid w:val="00455CD8"/>
    <w:rsid w:val="00456FA4"/>
    <w:rsid w:val="004601B6"/>
    <w:rsid w:val="0046081C"/>
    <w:rsid w:val="004610A1"/>
    <w:rsid w:val="00462245"/>
    <w:rsid w:val="0046236B"/>
    <w:rsid w:val="004626FA"/>
    <w:rsid w:val="00462E19"/>
    <w:rsid w:val="00464002"/>
    <w:rsid w:val="00464275"/>
    <w:rsid w:val="004660CE"/>
    <w:rsid w:val="0046649C"/>
    <w:rsid w:val="00466E98"/>
    <w:rsid w:val="00466F62"/>
    <w:rsid w:val="00467E9C"/>
    <w:rsid w:val="004701AA"/>
    <w:rsid w:val="004708C3"/>
    <w:rsid w:val="00471016"/>
    <w:rsid w:val="00474265"/>
    <w:rsid w:val="00474983"/>
    <w:rsid w:val="004767DF"/>
    <w:rsid w:val="0047686F"/>
    <w:rsid w:val="00482C23"/>
    <w:rsid w:val="00483774"/>
    <w:rsid w:val="004862BB"/>
    <w:rsid w:val="004910A6"/>
    <w:rsid w:val="004913B7"/>
    <w:rsid w:val="004914B9"/>
    <w:rsid w:val="00491814"/>
    <w:rsid w:val="00491F7A"/>
    <w:rsid w:val="004922BA"/>
    <w:rsid w:val="00492392"/>
    <w:rsid w:val="00492D25"/>
    <w:rsid w:val="00492E57"/>
    <w:rsid w:val="00492ED9"/>
    <w:rsid w:val="00493205"/>
    <w:rsid w:val="00493782"/>
    <w:rsid w:val="0049396C"/>
    <w:rsid w:val="00493D20"/>
    <w:rsid w:val="00493DAC"/>
    <w:rsid w:val="00496167"/>
    <w:rsid w:val="004967DB"/>
    <w:rsid w:val="00496A78"/>
    <w:rsid w:val="004974E8"/>
    <w:rsid w:val="00497D24"/>
    <w:rsid w:val="004A005B"/>
    <w:rsid w:val="004A0B4D"/>
    <w:rsid w:val="004A0D0F"/>
    <w:rsid w:val="004A1739"/>
    <w:rsid w:val="004A24BE"/>
    <w:rsid w:val="004A24E2"/>
    <w:rsid w:val="004A3676"/>
    <w:rsid w:val="004A45F3"/>
    <w:rsid w:val="004A4EBB"/>
    <w:rsid w:val="004A53F4"/>
    <w:rsid w:val="004A553C"/>
    <w:rsid w:val="004A5623"/>
    <w:rsid w:val="004A5F22"/>
    <w:rsid w:val="004B0AD8"/>
    <w:rsid w:val="004B0AF9"/>
    <w:rsid w:val="004B1D05"/>
    <w:rsid w:val="004B25CE"/>
    <w:rsid w:val="004B287B"/>
    <w:rsid w:val="004B3287"/>
    <w:rsid w:val="004B4070"/>
    <w:rsid w:val="004B4877"/>
    <w:rsid w:val="004B49D9"/>
    <w:rsid w:val="004B4B92"/>
    <w:rsid w:val="004B4E7B"/>
    <w:rsid w:val="004B51A9"/>
    <w:rsid w:val="004B52B8"/>
    <w:rsid w:val="004B5E69"/>
    <w:rsid w:val="004C0020"/>
    <w:rsid w:val="004C0330"/>
    <w:rsid w:val="004C0AF2"/>
    <w:rsid w:val="004C0EAD"/>
    <w:rsid w:val="004C139A"/>
    <w:rsid w:val="004C152B"/>
    <w:rsid w:val="004C1CBA"/>
    <w:rsid w:val="004C20A3"/>
    <w:rsid w:val="004C26FB"/>
    <w:rsid w:val="004C328F"/>
    <w:rsid w:val="004C4CEC"/>
    <w:rsid w:val="004C4E1F"/>
    <w:rsid w:val="004C523D"/>
    <w:rsid w:val="004C532B"/>
    <w:rsid w:val="004C5C35"/>
    <w:rsid w:val="004C75A9"/>
    <w:rsid w:val="004D075D"/>
    <w:rsid w:val="004D1083"/>
    <w:rsid w:val="004D1CE9"/>
    <w:rsid w:val="004D2741"/>
    <w:rsid w:val="004D28D9"/>
    <w:rsid w:val="004D2A9E"/>
    <w:rsid w:val="004D2DB6"/>
    <w:rsid w:val="004D3A1B"/>
    <w:rsid w:val="004D3CA3"/>
    <w:rsid w:val="004D4CD0"/>
    <w:rsid w:val="004D4CEF"/>
    <w:rsid w:val="004D5E66"/>
    <w:rsid w:val="004D7EFD"/>
    <w:rsid w:val="004E009A"/>
    <w:rsid w:val="004E0524"/>
    <w:rsid w:val="004E16F7"/>
    <w:rsid w:val="004E1872"/>
    <w:rsid w:val="004E1B04"/>
    <w:rsid w:val="004E1C64"/>
    <w:rsid w:val="004E1D43"/>
    <w:rsid w:val="004E3495"/>
    <w:rsid w:val="004E45A4"/>
    <w:rsid w:val="004E465C"/>
    <w:rsid w:val="004E4801"/>
    <w:rsid w:val="004E4EE9"/>
    <w:rsid w:val="004E5612"/>
    <w:rsid w:val="004E5D1A"/>
    <w:rsid w:val="004E5E18"/>
    <w:rsid w:val="004E5F68"/>
    <w:rsid w:val="004E5F6F"/>
    <w:rsid w:val="004E60E3"/>
    <w:rsid w:val="004E649C"/>
    <w:rsid w:val="004E6A18"/>
    <w:rsid w:val="004E6B9E"/>
    <w:rsid w:val="004E715A"/>
    <w:rsid w:val="004E7EF3"/>
    <w:rsid w:val="004F0504"/>
    <w:rsid w:val="004F0D3F"/>
    <w:rsid w:val="004F23C7"/>
    <w:rsid w:val="004F2789"/>
    <w:rsid w:val="004F3B84"/>
    <w:rsid w:val="004F425B"/>
    <w:rsid w:val="004F53AE"/>
    <w:rsid w:val="004F5DAE"/>
    <w:rsid w:val="004F6D80"/>
    <w:rsid w:val="004F73A2"/>
    <w:rsid w:val="004F7EFB"/>
    <w:rsid w:val="00500D84"/>
    <w:rsid w:val="005015B3"/>
    <w:rsid w:val="0050233D"/>
    <w:rsid w:val="005026F3"/>
    <w:rsid w:val="005034A8"/>
    <w:rsid w:val="00504286"/>
    <w:rsid w:val="00505616"/>
    <w:rsid w:val="00505671"/>
    <w:rsid w:val="005057CC"/>
    <w:rsid w:val="00506E3A"/>
    <w:rsid w:val="00506E6F"/>
    <w:rsid w:val="00507F9C"/>
    <w:rsid w:val="0051058C"/>
    <w:rsid w:val="00510AAC"/>
    <w:rsid w:val="00512681"/>
    <w:rsid w:val="00512CE9"/>
    <w:rsid w:val="00513934"/>
    <w:rsid w:val="005144CC"/>
    <w:rsid w:val="005145E0"/>
    <w:rsid w:val="00514BF2"/>
    <w:rsid w:val="00514EFA"/>
    <w:rsid w:val="005166B0"/>
    <w:rsid w:val="005168C9"/>
    <w:rsid w:val="0051708C"/>
    <w:rsid w:val="00517FB0"/>
    <w:rsid w:val="005205A5"/>
    <w:rsid w:val="00520F65"/>
    <w:rsid w:val="005217DA"/>
    <w:rsid w:val="005218C8"/>
    <w:rsid w:val="00521E97"/>
    <w:rsid w:val="00522070"/>
    <w:rsid w:val="005236A0"/>
    <w:rsid w:val="00523726"/>
    <w:rsid w:val="00524475"/>
    <w:rsid w:val="005254B0"/>
    <w:rsid w:val="00525739"/>
    <w:rsid w:val="005258DB"/>
    <w:rsid w:val="00525D2A"/>
    <w:rsid w:val="00526843"/>
    <w:rsid w:val="00526C7E"/>
    <w:rsid w:val="005274BA"/>
    <w:rsid w:val="00527D8D"/>
    <w:rsid w:val="00527FED"/>
    <w:rsid w:val="005300F0"/>
    <w:rsid w:val="00530247"/>
    <w:rsid w:val="00530761"/>
    <w:rsid w:val="00530DAB"/>
    <w:rsid w:val="0053127E"/>
    <w:rsid w:val="0053176B"/>
    <w:rsid w:val="0053194C"/>
    <w:rsid w:val="00531D19"/>
    <w:rsid w:val="0053271B"/>
    <w:rsid w:val="00532F04"/>
    <w:rsid w:val="00534418"/>
    <w:rsid w:val="0053456C"/>
    <w:rsid w:val="00534AA4"/>
    <w:rsid w:val="00534B70"/>
    <w:rsid w:val="00534D54"/>
    <w:rsid w:val="00534D77"/>
    <w:rsid w:val="00536DD0"/>
    <w:rsid w:val="0054109F"/>
    <w:rsid w:val="005413B4"/>
    <w:rsid w:val="00541625"/>
    <w:rsid w:val="00541889"/>
    <w:rsid w:val="00541DF1"/>
    <w:rsid w:val="0054227E"/>
    <w:rsid w:val="005430F7"/>
    <w:rsid w:val="005434DE"/>
    <w:rsid w:val="005436FB"/>
    <w:rsid w:val="00544407"/>
    <w:rsid w:val="00545567"/>
    <w:rsid w:val="00545984"/>
    <w:rsid w:val="00545E46"/>
    <w:rsid w:val="0054749E"/>
    <w:rsid w:val="0054773F"/>
    <w:rsid w:val="00547F3F"/>
    <w:rsid w:val="00550314"/>
    <w:rsid w:val="0055107F"/>
    <w:rsid w:val="0055149F"/>
    <w:rsid w:val="0055197C"/>
    <w:rsid w:val="005524F0"/>
    <w:rsid w:val="00552E9D"/>
    <w:rsid w:val="00552F3A"/>
    <w:rsid w:val="005530CE"/>
    <w:rsid w:val="00553585"/>
    <w:rsid w:val="00553646"/>
    <w:rsid w:val="00553B88"/>
    <w:rsid w:val="00553BB7"/>
    <w:rsid w:val="0055408A"/>
    <w:rsid w:val="005540C3"/>
    <w:rsid w:val="00554325"/>
    <w:rsid w:val="005549A0"/>
    <w:rsid w:val="0055522C"/>
    <w:rsid w:val="005552B7"/>
    <w:rsid w:val="00555312"/>
    <w:rsid w:val="00555880"/>
    <w:rsid w:val="005561E3"/>
    <w:rsid w:val="005562E1"/>
    <w:rsid w:val="0055645E"/>
    <w:rsid w:val="00560077"/>
    <w:rsid w:val="0056045E"/>
    <w:rsid w:val="0056068D"/>
    <w:rsid w:val="00561A6F"/>
    <w:rsid w:val="00561B1D"/>
    <w:rsid w:val="00561F8E"/>
    <w:rsid w:val="00562457"/>
    <w:rsid w:val="00562528"/>
    <w:rsid w:val="00562C88"/>
    <w:rsid w:val="00563827"/>
    <w:rsid w:val="00563C60"/>
    <w:rsid w:val="0056431D"/>
    <w:rsid w:val="00564B02"/>
    <w:rsid w:val="00564EE7"/>
    <w:rsid w:val="00565A31"/>
    <w:rsid w:val="005669DA"/>
    <w:rsid w:val="00566EF5"/>
    <w:rsid w:val="00567067"/>
    <w:rsid w:val="005707C9"/>
    <w:rsid w:val="00570A2C"/>
    <w:rsid w:val="005725F4"/>
    <w:rsid w:val="005731E1"/>
    <w:rsid w:val="00573F83"/>
    <w:rsid w:val="005742AE"/>
    <w:rsid w:val="0057502F"/>
    <w:rsid w:val="00575276"/>
    <w:rsid w:val="0058124F"/>
    <w:rsid w:val="00581DD7"/>
    <w:rsid w:val="00582B8E"/>
    <w:rsid w:val="00583274"/>
    <w:rsid w:val="00585428"/>
    <w:rsid w:val="005854E8"/>
    <w:rsid w:val="00586BB5"/>
    <w:rsid w:val="00586C8C"/>
    <w:rsid w:val="005876E7"/>
    <w:rsid w:val="00590877"/>
    <w:rsid w:val="00590898"/>
    <w:rsid w:val="0059139F"/>
    <w:rsid w:val="00591816"/>
    <w:rsid w:val="00591D90"/>
    <w:rsid w:val="00593B15"/>
    <w:rsid w:val="00593CDF"/>
    <w:rsid w:val="00594D4D"/>
    <w:rsid w:val="00595E94"/>
    <w:rsid w:val="00595FBE"/>
    <w:rsid w:val="0059612E"/>
    <w:rsid w:val="0059742F"/>
    <w:rsid w:val="005974A7"/>
    <w:rsid w:val="0059784E"/>
    <w:rsid w:val="005A0014"/>
    <w:rsid w:val="005A08E7"/>
    <w:rsid w:val="005A0C28"/>
    <w:rsid w:val="005A13A5"/>
    <w:rsid w:val="005A159F"/>
    <w:rsid w:val="005A258D"/>
    <w:rsid w:val="005A3327"/>
    <w:rsid w:val="005A3664"/>
    <w:rsid w:val="005A5163"/>
    <w:rsid w:val="005A5351"/>
    <w:rsid w:val="005B1CE8"/>
    <w:rsid w:val="005B2636"/>
    <w:rsid w:val="005B263C"/>
    <w:rsid w:val="005B2F69"/>
    <w:rsid w:val="005B346B"/>
    <w:rsid w:val="005B39BE"/>
    <w:rsid w:val="005B410B"/>
    <w:rsid w:val="005B5C3C"/>
    <w:rsid w:val="005B7989"/>
    <w:rsid w:val="005C04CA"/>
    <w:rsid w:val="005C08EA"/>
    <w:rsid w:val="005C130C"/>
    <w:rsid w:val="005C1E8C"/>
    <w:rsid w:val="005C2136"/>
    <w:rsid w:val="005C2684"/>
    <w:rsid w:val="005C26DF"/>
    <w:rsid w:val="005C272C"/>
    <w:rsid w:val="005C2BAE"/>
    <w:rsid w:val="005C2D9C"/>
    <w:rsid w:val="005C2F2E"/>
    <w:rsid w:val="005C3947"/>
    <w:rsid w:val="005C3978"/>
    <w:rsid w:val="005C49C5"/>
    <w:rsid w:val="005C4CA9"/>
    <w:rsid w:val="005C50D3"/>
    <w:rsid w:val="005C5C50"/>
    <w:rsid w:val="005C6684"/>
    <w:rsid w:val="005C75C8"/>
    <w:rsid w:val="005C7E3F"/>
    <w:rsid w:val="005D08C3"/>
    <w:rsid w:val="005D18F9"/>
    <w:rsid w:val="005D19D6"/>
    <w:rsid w:val="005D1A73"/>
    <w:rsid w:val="005D20DD"/>
    <w:rsid w:val="005D2220"/>
    <w:rsid w:val="005D294A"/>
    <w:rsid w:val="005D3582"/>
    <w:rsid w:val="005D398D"/>
    <w:rsid w:val="005D4D72"/>
    <w:rsid w:val="005D5398"/>
    <w:rsid w:val="005D5476"/>
    <w:rsid w:val="005D64C6"/>
    <w:rsid w:val="005D66E9"/>
    <w:rsid w:val="005D6D83"/>
    <w:rsid w:val="005D76C2"/>
    <w:rsid w:val="005E0FCA"/>
    <w:rsid w:val="005E10FB"/>
    <w:rsid w:val="005E2390"/>
    <w:rsid w:val="005E2D54"/>
    <w:rsid w:val="005E2D92"/>
    <w:rsid w:val="005E3F82"/>
    <w:rsid w:val="005E4E2C"/>
    <w:rsid w:val="005E4E88"/>
    <w:rsid w:val="005E4FE1"/>
    <w:rsid w:val="005F092A"/>
    <w:rsid w:val="005F0D37"/>
    <w:rsid w:val="005F14FC"/>
    <w:rsid w:val="005F23B4"/>
    <w:rsid w:val="005F3C72"/>
    <w:rsid w:val="005F3EFE"/>
    <w:rsid w:val="005F4EAD"/>
    <w:rsid w:val="005F5BDC"/>
    <w:rsid w:val="005F5D00"/>
    <w:rsid w:val="005F61E8"/>
    <w:rsid w:val="005F6236"/>
    <w:rsid w:val="005F637E"/>
    <w:rsid w:val="005F682E"/>
    <w:rsid w:val="005F6BC9"/>
    <w:rsid w:val="005F6CA1"/>
    <w:rsid w:val="005F7F41"/>
    <w:rsid w:val="006008D1"/>
    <w:rsid w:val="006017C3"/>
    <w:rsid w:val="006023CA"/>
    <w:rsid w:val="00602928"/>
    <w:rsid w:val="00602DBE"/>
    <w:rsid w:val="00603A7B"/>
    <w:rsid w:val="00604221"/>
    <w:rsid w:val="0060450A"/>
    <w:rsid w:val="006056E0"/>
    <w:rsid w:val="0060608F"/>
    <w:rsid w:val="006069C1"/>
    <w:rsid w:val="00606FF0"/>
    <w:rsid w:val="00611856"/>
    <w:rsid w:val="00611C52"/>
    <w:rsid w:val="00612C77"/>
    <w:rsid w:val="00612ED2"/>
    <w:rsid w:val="00613AAB"/>
    <w:rsid w:val="00613C7C"/>
    <w:rsid w:val="00613D1C"/>
    <w:rsid w:val="00613F2C"/>
    <w:rsid w:val="0061490B"/>
    <w:rsid w:val="00617C6B"/>
    <w:rsid w:val="00620444"/>
    <w:rsid w:val="00620AD1"/>
    <w:rsid w:val="00621055"/>
    <w:rsid w:val="006210D8"/>
    <w:rsid w:val="006211ED"/>
    <w:rsid w:val="00621758"/>
    <w:rsid w:val="00621DE4"/>
    <w:rsid w:val="00622E6A"/>
    <w:rsid w:val="00622EAE"/>
    <w:rsid w:val="00623335"/>
    <w:rsid w:val="0062361B"/>
    <w:rsid w:val="00623F34"/>
    <w:rsid w:val="0062432C"/>
    <w:rsid w:val="00624776"/>
    <w:rsid w:val="00624C16"/>
    <w:rsid w:val="00624D73"/>
    <w:rsid w:val="00627329"/>
    <w:rsid w:val="00627913"/>
    <w:rsid w:val="00627C63"/>
    <w:rsid w:val="00630E2D"/>
    <w:rsid w:val="00630EF5"/>
    <w:rsid w:val="00630FA6"/>
    <w:rsid w:val="00632B31"/>
    <w:rsid w:val="00632C58"/>
    <w:rsid w:val="00633248"/>
    <w:rsid w:val="00633C57"/>
    <w:rsid w:val="00634F37"/>
    <w:rsid w:val="00635EC2"/>
    <w:rsid w:val="00636203"/>
    <w:rsid w:val="00636B49"/>
    <w:rsid w:val="00636C34"/>
    <w:rsid w:val="00636D2B"/>
    <w:rsid w:val="00640A4A"/>
    <w:rsid w:val="00640B09"/>
    <w:rsid w:val="0064117B"/>
    <w:rsid w:val="0064158E"/>
    <w:rsid w:val="00642D75"/>
    <w:rsid w:val="00642E4C"/>
    <w:rsid w:val="006435BC"/>
    <w:rsid w:val="00643895"/>
    <w:rsid w:val="00643E46"/>
    <w:rsid w:val="0064428F"/>
    <w:rsid w:val="00644A5E"/>
    <w:rsid w:val="00644AB2"/>
    <w:rsid w:val="00645309"/>
    <w:rsid w:val="00645B11"/>
    <w:rsid w:val="00646163"/>
    <w:rsid w:val="00646194"/>
    <w:rsid w:val="00646400"/>
    <w:rsid w:val="006464A4"/>
    <w:rsid w:val="00647395"/>
    <w:rsid w:val="00647FB7"/>
    <w:rsid w:val="00650EE8"/>
    <w:rsid w:val="0065255E"/>
    <w:rsid w:val="00652864"/>
    <w:rsid w:val="006535D6"/>
    <w:rsid w:val="00653760"/>
    <w:rsid w:val="00654052"/>
    <w:rsid w:val="006548B9"/>
    <w:rsid w:val="00654F4E"/>
    <w:rsid w:val="00656030"/>
    <w:rsid w:val="00656C6D"/>
    <w:rsid w:val="00656E62"/>
    <w:rsid w:val="0065746F"/>
    <w:rsid w:val="006600A0"/>
    <w:rsid w:val="0066033F"/>
    <w:rsid w:val="0066039C"/>
    <w:rsid w:val="00660536"/>
    <w:rsid w:val="00660F71"/>
    <w:rsid w:val="00661BFE"/>
    <w:rsid w:val="00661C6D"/>
    <w:rsid w:val="00661F63"/>
    <w:rsid w:val="006624DB"/>
    <w:rsid w:val="0066283A"/>
    <w:rsid w:val="0066307E"/>
    <w:rsid w:val="00663448"/>
    <w:rsid w:val="00663968"/>
    <w:rsid w:val="00663AF0"/>
    <w:rsid w:val="00664C18"/>
    <w:rsid w:val="00664C72"/>
    <w:rsid w:val="00664F14"/>
    <w:rsid w:val="006654EF"/>
    <w:rsid w:val="00666A4F"/>
    <w:rsid w:val="00666F1D"/>
    <w:rsid w:val="0066721A"/>
    <w:rsid w:val="00670BF4"/>
    <w:rsid w:val="00671864"/>
    <w:rsid w:val="00671D4E"/>
    <w:rsid w:val="006741C3"/>
    <w:rsid w:val="00674551"/>
    <w:rsid w:val="00674BEC"/>
    <w:rsid w:val="0067511A"/>
    <w:rsid w:val="0067552C"/>
    <w:rsid w:val="0067581C"/>
    <w:rsid w:val="00675B76"/>
    <w:rsid w:val="00675D0F"/>
    <w:rsid w:val="00676090"/>
    <w:rsid w:val="0067665D"/>
    <w:rsid w:val="00676C7C"/>
    <w:rsid w:val="00677531"/>
    <w:rsid w:val="00677757"/>
    <w:rsid w:val="006777E7"/>
    <w:rsid w:val="006804B1"/>
    <w:rsid w:val="00680581"/>
    <w:rsid w:val="00681173"/>
    <w:rsid w:val="00681512"/>
    <w:rsid w:val="0068278C"/>
    <w:rsid w:val="00683B02"/>
    <w:rsid w:val="00683B8F"/>
    <w:rsid w:val="00683F0E"/>
    <w:rsid w:val="00684665"/>
    <w:rsid w:val="00684A4B"/>
    <w:rsid w:val="006900C0"/>
    <w:rsid w:val="00690680"/>
    <w:rsid w:val="0069153E"/>
    <w:rsid w:val="0069266F"/>
    <w:rsid w:val="00693CC0"/>
    <w:rsid w:val="00694665"/>
    <w:rsid w:val="00694713"/>
    <w:rsid w:val="00696326"/>
    <w:rsid w:val="00697FA8"/>
    <w:rsid w:val="006A01EB"/>
    <w:rsid w:val="006A02EB"/>
    <w:rsid w:val="006A0E5B"/>
    <w:rsid w:val="006A0F5C"/>
    <w:rsid w:val="006A120B"/>
    <w:rsid w:val="006A206E"/>
    <w:rsid w:val="006A3BA8"/>
    <w:rsid w:val="006A4BAA"/>
    <w:rsid w:val="006A69E9"/>
    <w:rsid w:val="006A6F70"/>
    <w:rsid w:val="006B0551"/>
    <w:rsid w:val="006B05A7"/>
    <w:rsid w:val="006B0FA1"/>
    <w:rsid w:val="006B156A"/>
    <w:rsid w:val="006B1EC4"/>
    <w:rsid w:val="006B29D3"/>
    <w:rsid w:val="006B2C9D"/>
    <w:rsid w:val="006B326C"/>
    <w:rsid w:val="006B365E"/>
    <w:rsid w:val="006B3781"/>
    <w:rsid w:val="006B3C33"/>
    <w:rsid w:val="006B3E65"/>
    <w:rsid w:val="006B45A7"/>
    <w:rsid w:val="006B495B"/>
    <w:rsid w:val="006B4EFD"/>
    <w:rsid w:val="006B55F9"/>
    <w:rsid w:val="006B570B"/>
    <w:rsid w:val="006B5D54"/>
    <w:rsid w:val="006B6B34"/>
    <w:rsid w:val="006B7026"/>
    <w:rsid w:val="006B7293"/>
    <w:rsid w:val="006B745D"/>
    <w:rsid w:val="006C083D"/>
    <w:rsid w:val="006C0891"/>
    <w:rsid w:val="006C1BF2"/>
    <w:rsid w:val="006C2526"/>
    <w:rsid w:val="006C2CB5"/>
    <w:rsid w:val="006C3839"/>
    <w:rsid w:val="006C3E8F"/>
    <w:rsid w:val="006C46F9"/>
    <w:rsid w:val="006C604A"/>
    <w:rsid w:val="006C6F48"/>
    <w:rsid w:val="006C6FB8"/>
    <w:rsid w:val="006C7736"/>
    <w:rsid w:val="006C7E24"/>
    <w:rsid w:val="006D04D9"/>
    <w:rsid w:val="006D0B7F"/>
    <w:rsid w:val="006D12B9"/>
    <w:rsid w:val="006D26CB"/>
    <w:rsid w:val="006D2782"/>
    <w:rsid w:val="006D2EEB"/>
    <w:rsid w:val="006D4399"/>
    <w:rsid w:val="006D5163"/>
    <w:rsid w:val="006D5A50"/>
    <w:rsid w:val="006D61D3"/>
    <w:rsid w:val="006D6D2B"/>
    <w:rsid w:val="006D740A"/>
    <w:rsid w:val="006E004F"/>
    <w:rsid w:val="006E0D3E"/>
    <w:rsid w:val="006E2049"/>
    <w:rsid w:val="006E232C"/>
    <w:rsid w:val="006E2A6D"/>
    <w:rsid w:val="006E436A"/>
    <w:rsid w:val="006E4A72"/>
    <w:rsid w:val="006E4CCA"/>
    <w:rsid w:val="006E4DF4"/>
    <w:rsid w:val="006E55E7"/>
    <w:rsid w:val="006E5B9B"/>
    <w:rsid w:val="006E5EA1"/>
    <w:rsid w:val="006E5FE1"/>
    <w:rsid w:val="006E6E95"/>
    <w:rsid w:val="006E7045"/>
    <w:rsid w:val="006E77A3"/>
    <w:rsid w:val="006F03E1"/>
    <w:rsid w:val="006F047F"/>
    <w:rsid w:val="006F12B6"/>
    <w:rsid w:val="006F2607"/>
    <w:rsid w:val="006F28A3"/>
    <w:rsid w:val="006F2A1B"/>
    <w:rsid w:val="006F2D6C"/>
    <w:rsid w:val="006F3447"/>
    <w:rsid w:val="006F35BF"/>
    <w:rsid w:val="006F403F"/>
    <w:rsid w:val="006F4940"/>
    <w:rsid w:val="006F5628"/>
    <w:rsid w:val="00701AF1"/>
    <w:rsid w:val="00702214"/>
    <w:rsid w:val="00703842"/>
    <w:rsid w:val="00704097"/>
    <w:rsid w:val="00704A18"/>
    <w:rsid w:val="00704D82"/>
    <w:rsid w:val="00704F9D"/>
    <w:rsid w:val="0070619A"/>
    <w:rsid w:val="007061E9"/>
    <w:rsid w:val="007062CC"/>
    <w:rsid w:val="0070637F"/>
    <w:rsid w:val="00706456"/>
    <w:rsid w:val="00706628"/>
    <w:rsid w:val="00706EFB"/>
    <w:rsid w:val="007070AA"/>
    <w:rsid w:val="00707317"/>
    <w:rsid w:val="00707DE9"/>
    <w:rsid w:val="00710D6A"/>
    <w:rsid w:val="00711265"/>
    <w:rsid w:val="0071145F"/>
    <w:rsid w:val="00713D41"/>
    <w:rsid w:val="00714131"/>
    <w:rsid w:val="00715F8D"/>
    <w:rsid w:val="00716153"/>
    <w:rsid w:val="00716206"/>
    <w:rsid w:val="00716772"/>
    <w:rsid w:val="007167A2"/>
    <w:rsid w:val="0071705A"/>
    <w:rsid w:val="00717861"/>
    <w:rsid w:val="007225B8"/>
    <w:rsid w:val="00724D08"/>
    <w:rsid w:val="007264CA"/>
    <w:rsid w:val="0072652B"/>
    <w:rsid w:val="007267C1"/>
    <w:rsid w:val="007269E2"/>
    <w:rsid w:val="00727A6D"/>
    <w:rsid w:val="00730B5A"/>
    <w:rsid w:val="0073129D"/>
    <w:rsid w:val="007313D8"/>
    <w:rsid w:val="00731CD2"/>
    <w:rsid w:val="007323FC"/>
    <w:rsid w:val="00732588"/>
    <w:rsid w:val="00732DBD"/>
    <w:rsid w:val="0073393E"/>
    <w:rsid w:val="00734217"/>
    <w:rsid w:val="00734A29"/>
    <w:rsid w:val="0073555F"/>
    <w:rsid w:val="00735F1C"/>
    <w:rsid w:val="00736197"/>
    <w:rsid w:val="00736EC3"/>
    <w:rsid w:val="0073727A"/>
    <w:rsid w:val="00740183"/>
    <w:rsid w:val="00740C1A"/>
    <w:rsid w:val="00740D64"/>
    <w:rsid w:val="00741976"/>
    <w:rsid w:val="00741D78"/>
    <w:rsid w:val="00741EE2"/>
    <w:rsid w:val="00741F74"/>
    <w:rsid w:val="007421BC"/>
    <w:rsid w:val="00742336"/>
    <w:rsid w:val="00742A09"/>
    <w:rsid w:val="00742DF6"/>
    <w:rsid w:val="0074313E"/>
    <w:rsid w:val="00743EFF"/>
    <w:rsid w:val="00743F00"/>
    <w:rsid w:val="007450EC"/>
    <w:rsid w:val="007477D9"/>
    <w:rsid w:val="00747930"/>
    <w:rsid w:val="00751852"/>
    <w:rsid w:val="00751F1E"/>
    <w:rsid w:val="00752334"/>
    <w:rsid w:val="007526FC"/>
    <w:rsid w:val="00752DEB"/>
    <w:rsid w:val="00752FA2"/>
    <w:rsid w:val="0075313B"/>
    <w:rsid w:val="0075325F"/>
    <w:rsid w:val="00753333"/>
    <w:rsid w:val="00753A2B"/>
    <w:rsid w:val="00754113"/>
    <w:rsid w:val="0075490C"/>
    <w:rsid w:val="00755B5F"/>
    <w:rsid w:val="00755BF4"/>
    <w:rsid w:val="007561B8"/>
    <w:rsid w:val="00756EB2"/>
    <w:rsid w:val="00760031"/>
    <w:rsid w:val="0076044D"/>
    <w:rsid w:val="00760D1C"/>
    <w:rsid w:val="00761E1B"/>
    <w:rsid w:val="00762250"/>
    <w:rsid w:val="007628BF"/>
    <w:rsid w:val="00763187"/>
    <w:rsid w:val="00763789"/>
    <w:rsid w:val="0076378F"/>
    <w:rsid w:val="00764B86"/>
    <w:rsid w:val="00765470"/>
    <w:rsid w:val="007659A4"/>
    <w:rsid w:val="0076623B"/>
    <w:rsid w:val="00767973"/>
    <w:rsid w:val="007679A2"/>
    <w:rsid w:val="00770511"/>
    <w:rsid w:val="0077075A"/>
    <w:rsid w:val="00771AD4"/>
    <w:rsid w:val="00774C4D"/>
    <w:rsid w:val="00774E0D"/>
    <w:rsid w:val="0077634C"/>
    <w:rsid w:val="007772A7"/>
    <w:rsid w:val="007778A4"/>
    <w:rsid w:val="00781219"/>
    <w:rsid w:val="0078168D"/>
    <w:rsid w:val="0078254E"/>
    <w:rsid w:val="007825F7"/>
    <w:rsid w:val="007827D9"/>
    <w:rsid w:val="0078539A"/>
    <w:rsid w:val="007858D5"/>
    <w:rsid w:val="00786047"/>
    <w:rsid w:val="00786516"/>
    <w:rsid w:val="007877BC"/>
    <w:rsid w:val="00787955"/>
    <w:rsid w:val="007908B5"/>
    <w:rsid w:val="00790B22"/>
    <w:rsid w:val="00790D4A"/>
    <w:rsid w:val="0079102D"/>
    <w:rsid w:val="00791EE1"/>
    <w:rsid w:val="00792EB0"/>
    <w:rsid w:val="00793523"/>
    <w:rsid w:val="00793F4A"/>
    <w:rsid w:val="00793FF8"/>
    <w:rsid w:val="007956B6"/>
    <w:rsid w:val="0079702E"/>
    <w:rsid w:val="0079710F"/>
    <w:rsid w:val="007A135C"/>
    <w:rsid w:val="007A1E04"/>
    <w:rsid w:val="007A32D3"/>
    <w:rsid w:val="007A43CD"/>
    <w:rsid w:val="007A5BCC"/>
    <w:rsid w:val="007A7235"/>
    <w:rsid w:val="007A76EA"/>
    <w:rsid w:val="007B0055"/>
    <w:rsid w:val="007B027D"/>
    <w:rsid w:val="007B0555"/>
    <w:rsid w:val="007B0CB3"/>
    <w:rsid w:val="007B0FC1"/>
    <w:rsid w:val="007B2085"/>
    <w:rsid w:val="007B23C3"/>
    <w:rsid w:val="007B3370"/>
    <w:rsid w:val="007B340C"/>
    <w:rsid w:val="007B3738"/>
    <w:rsid w:val="007B3B2C"/>
    <w:rsid w:val="007B3D05"/>
    <w:rsid w:val="007B42B7"/>
    <w:rsid w:val="007B5061"/>
    <w:rsid w:val="007B6887"/>
    <w:rsid w:val="007C031E"/>
    <w:rsid w:val="007C1032"/>
    <w:rsid w:val="007C1990"/>
    <w:rsid w:val="007C2342"/>
    <w:rsid w:val="007C4C08"/>
    <w:rsid w:val="007C5C37"/>
    <w:rsid w:val="007C5FCC"/>
    <w:rsid w:val="007C6735"/>
    <w:rsid w:val="007C7909"/>
    <w:rsid w:val="007D171C"/>
    <w:rsid w:val="007D1D23"/>
    <w:rsid w:val="007D1E3B"/>
    <w:rsid w:val="007D28B5"/>
    <w:rsid w:val="007D3BC9"/>
    <w:rsid w:val="007D46CF"/>
    <w:rsid w:val="007D46FD"/>
    <w:rsid w:val="007D49E1"/>
    <w:rsid w:val="007D4DFB"/>
    <w:rsid w:val="007D4F05"/>
    <w:rsid w:val="007D5EBF"/>
    <w:rsid w:val="007D6B6C"/>
    <w:rsid w:val="007D7172"/>
    <w:rsid w:val="007D7AB5"/>
    <w:rsid w:val="007D7B54"/>
    <w:rsid w:val="007E085F"/>
    <w:rsid w:val="007E0AA1"/>
    <w:rsid w:val="007E0AE6"/>
    <w:rsid w:val="007E0B1B"/>
    <w:rsid w:val="007E0B2F"/>
    <w:rsid w:val="007E1146"/>
    <w:rsid w:val="007E1AB9"/>
    <w:rsid w:val="007E240B"/>
    <w:rsid w:val="007E5333"/>
    <w:rsid w:val="007E5458"/>
    <w:rsid w:val="007E6AB3"/>
    <w:rsid w:val="007F0D5B"/>
    <w:rsid w:val="007F1649"/>
    <w:rsid w:val="007F1747"/>
    <w:rsid w:val="007F1E98"/>
    <w:rsid w:val="007F22E4"/>
    <w:rsid w:val="007F283B"/>
    <w:rsid w:val="007F3364"/>
    <w:rsid w:val="007F404C"/>
    <w:rsid w:val="007F40AF"/>
    <w:rsid w:val="007F40E0"/>
    <w:rsid w:val="007F541B"/>
    <w:rsid w:val="007F6A5D"/>
    <w:rsid w:val="008002A3"/>
    <w:rsid w:val="00800544"/>
    <w:rsid w:val="00800E6B"/>
    <w:rsid w:val="00801B5D"/>
    <w:rsid w:val="00801DD0"/>
    <w:rsid w:val="00801E33"/>
    <w:rsid w:val="008027C4"/>
    <w:rsid w:val="008035BC"/>
    <w:rsid w:val="00804196"/>
    <w:rsid w:val="00804A29"/>
    <w:rsid w:val="00805A79"/>
    <w:rsid w:val="008066BA"/>
    <w:rsid w:val="00806DC0"/>
    <w:rsid w:val="00807C8B"/>
    <w:rsid w:val="00807F69"/>
    <w:rsid w:val="00810600"/>
    <w:rsid w:val="008109DE"/>
    <w:rsid w:val="00810B94"/>
    <w:rsid w:val="00810BE8"/>
    <w:rsid w:val="00810E64"/>
    <w:rsid w:val="00811C53"/>
    <w:rsid w:val="0081367A"/>
    <w:rsid w:val="00813913"/>
    <w:rsid w:val="00813BD0"/>
    <w:rsid w:val="00814224"/>
    <w:rsid w:val="00814CCF"/>
    <w:rsid w:val="00814E47"/>
    <w:rsid w:val="0081575A"/>
    <w:rsid w:val="008163CC"/>
    <w:rsid w:val="00816A3A"/>
    <w:rsid w:val="008172C1"/>
    <w:rsid w:val="00820DEB"/>
    <w:rsid w:val="00820F27"/>
    <w:rsid w:val="008210C2"/>
    <w:rsid w:val="00821E76"/>
    <w:rsid w:val="0082389E"/>
    <w:rsid w:val="008239E6"/>
    <w:rsid w:val="00823C12"/>
    <w:rsid w:val="00823F0C"/>
    <w:rsid w:val="008240EC"/>
    <w:rsid w:val="008241CE"/>
    <w:rsid w:val="008243CF"/>
    <w:rsid w:val="0082447B"/>
    <w:rsid w:val="0082495D"/>
    <w:rsid w:val="00824F24"/>
    <w:rsid w:val="00825313"/>
    <w:rsid w:val="00825369"/>
    <w:rsid w:val="0082666D"/>
    <w:rsid w:val="00826BFA"/>
    <w:rsid w:val="0082718C"/>
    <w:rsid w:val="008272D7"/>
    <w:rsid w:val="008275E7"/>
    <w:rsid w:val="00827AB6"/>
    <w:rsid w:val="00827D8B"/>
    <w:rsid w:val="008302DA"/>
    <w:rsid w:val="00830CE6"/>
    <w:rsid w:val="00833B04"/>
    <w:rsid w:val="00833DD2"/>
    <w:rsid w:val="0083481E"/>
    <w:rsid w:val="00834EF9"/>
    <w:rsid w:val="00836259"/>
    <w:rsid w:val="00837725"/>
    <w:rsid w:val="00840B86"/>
    <w:rsid w:val="0084241C"/>
    <w:rsid w:val="00843354"/>
    <w:rsid w:val="00843A55"/>
    <w:rsid w:val="00843EAA"/>
    <w:rsid w:val="00844511"/>
    <w:rsid w:val="008446E4"/>
    <w:rsid w:val="00845052"/>
    <w:rsid w:val="0084588C"/>
    <w:rsid w:val="00845FD4"/>
    <w:rsid w:val="00846C34"/>
    <w:rsid w:val="0084755C"/>
    <w:rsid w:val="008501B3"/>
    <w:rsid w:val="008509AF"/>
    <w:rsid w:val="00850EB2"/>
    <w:rsid w:val="00852405"/>
    <w:rsid w:val="008524D3"/>
    <w:rsid w:val="008531C6"/>
    <w:rsid w:val="00853C7B"/>
    <w:rsid w:val="0085479D"/>
    <w:rsid w:val="00854DEB"/>
    <w:rsid w:val="00854FAB"/>
    <w:rsid w:val="00855750"/>
    <w:rsid w:val="00856395"/>
    <w:rsid w:val="008565C8"/>
    <w:rsid w:val="00856F9D"/>
    <w:rsid w:val="008572BC"/>
    <w:rsid w:val="00860383"/>
    <w:rsid w:val="00860D73"/>
    <w:rsid w:val="00861704"/>
    <w:rsid w:val="00862758"/>
    <w:rsid w:val="0086314F"/>
    <w:rsid w:val="0086327A"/>
    <w:rsid w:val="00863548"/>
    <w:rsid w:val="008635A2"/>
    <w:rsid w:val="00863F1F"/>
    <w:rsid w:val="00864134"/>
    <w:rsid w:val="00864612"/>
    <w:rsid w:val="00864C76"/>
    <w:rsid w:val="008653C7"/>
    <w:rsid w:val="00865A6A"/>
    <w:rsid w:val="00865E29"/>
    <w:rsid w:val="00866636"/>
    <w:rsid w:val="00867047"/>
    <w:rsid w:val="00867783"/>
    <w:rsid w:val="00870262"/>
    <w:rsid w:val="00870B34"/>
    <w:rsid w:val="008722F3"/>
    <w:rsid w:val="00872D8B"/>
    <w:rsid w:val="008733AC"/>
    <w:rsid w:val="00873484"/>
    <w:rsid w:val="00873D82"/>
    <w:rsid w:val="0087442C"/>
    <w:rsid w:val="00874E1E"/>
    <w:rsid w:val="008754D0"/>
    <w:rsid w:val="0087623F"/>
    <w:rsid w:val="00876345"/>
    <w:rsid w:val="0087654B"/>
    <w:rsid w:val="00876EA2"/>
    <w:rsid w:val="00877216"/>
    <w:rsid w:val="00877623"/>
    <w:rsid w:val="00877B8B"/>
    <w:rsid w:val="00880594"/>
    <w:rsid w:val="008808A1"/>
    <w:rsid w:val="0088132A"/>
    <w:rsid w:val="0088136D"/>
    <w:rsid w:val="00882091"/>
    <w:rsid w:val="00882784"/>
    <w:rsid w:val="00882BAA"/>
    <w:rsid w:val="00882D62"/>
    <w:rsid w:val="00883BAA"/>
    <w:rsid w:val="00883FFA"/>
    <w:rsid w:val="00884A1E"/>
    <w:rsid w:val="00884CD6"/>
    <w:rsid w:val="0088589A"/>
    <w:rsid w:val="00885F60"/>
    <w:rsid w:val="00886C32"/>
    <w:rsid w:val="00886F96"/>
    <w:rsid w:val="0089037B"/>
    <w:rsid w:val="0089038C"/>
    <w:rsid w:val="008909A5"/>
    <w:rsid w:val="00892A4A"/>
    <w:rsid w:val="00892B5A"/>
    <w:rsid w:val="00892D55"/>
    <w:rsid w:val="008941D5"/>
    <w:rsid w:val="00894C5C"/>
    <w:rsid w:val="00894E1C"/>
    <w:rsid w:val="00895C0D"/>
    <w:rsid w:val="00895E00"/>
    <w:rsid w:val="008964B3"/>
    <w:rsid w:val="00896739"/>
    <w:rsid w:val="00897851"/>
    <w:rsid w:val="00897944"/>
    <w:rsid w:val="00897A70"/>
    <w:rsid w:val="008A090F"/>
    <w:rsid w:val="008A1A44"/>
    <w:rsid w:val="008A1F34"/>
    <w:rsid w:val="008A3024"/>
    <w:rsid w:val="008A41BA"/>
    <w:rsid w:val="008A4390"/>
    <w:rsid w:val="008A4AB1"/>
    <w:rsid w:val="008A5E82"/>
    <w:rsid w:val="008A69CC"/>
    <w:rsid w:val="008A6D41"/>
    <w:rsid w:val="008A7468"/>
    <w:rsid w:val="008B0522"/>
    <w:rsid w:val="008B056F"/>
    <w:rsid w:val="008B2AE6"/>
    <w:rsid w:val="008B356A"/>
    <w:rsid w:val="008B4FE9"/>
    <w:rsid w:val="008B5011"/>
    <w:rsid w:val="008B51C4"/>
    <w:rsid w:val="008B5CB7"/>
    <w:rsid w:val="008B6896"/>
    <w:rsid w:val="008B7A0E"/>
    <w:rsid w:val="008B7C81"/>
    <w:rsid w:val="008B7FFD"/>
    <w:rsid w:val="008C0DAD"/>
    <w:rsid w:val="008C3490"/>
    <w:rsid w:val="008C3EB5"/>
    <w:rsid w:val="008C410A"/>
    <w:rsid w:val="008C414A"/>
    <w:rsid w:val="008C43DB"/>
    <w:rsid w:val="008C47CC"/>
    <w:rsid w:val="008C5586"/>
    <w:rsid w:val="008C55B6"/>
    <w:rsid w:val="008C5EDA"/>
    <w:rsid w:val="008C602F"/>
    <w:rsid w:val="008C6EDA"/>
    <w:rsid w:val="008C6F56"/>
    <w:rsid w:val="008C7C80"/>
    <w:rsid w:val="008D0000"/>
    <w:rsid w:val="008D04ED"/>
    <w:rsid w:val="008D093B"/>
    <w:rsid w:val="008D0BE5"/>
    <w:rsid w:val="008D0FA9"/>
    <w:rsid w:val="008D17B3"/>
    <w:rsid w:val="008D1865"/>
    <w:rsid w:val="008D2F24"/>
    <w:rsid w:val="008D3E3F"/>
    <w:rsid w:val="008D3E6D"/>
    <w:rsid w:val="008D4CE4"/>
    <w:rsid w:val="008D608C"/>
    <w:rsid w:val="008D67C8"/>
    <w:rsid w:val="008D6953"/>
    <w:rsid w:val="008D6EA8"/>
    <w:rsid w:val="008D7181"/>
    <w:rsid w:val="008D71E2"/>
    <w:rsid w:val="008D799F"/>
    <w:rsid w:val="008D7E37"/>
    <w:rsid w:val="008E050F"/>
    <w:rsid w:val="008E0522"/>
    <w:rsid w:val="008E163D"/>
    <w:rsid w:val="008E2CAB"/>
    <w:rsid w:val="008E3091"/>
    <w:rsid w:val="008E3309"/>
    <w:rsid w:val="008E47C8"/>
    <w:rsid w:val="008E53B0"/>
    <w:rsid w:val="008E6C38"/>
    <w:rsid w:val="008E6C5B"/>
    <w:rsid w:val="008E6E81"/>
    <w:rsid w:val="008E78A4"/>
    <w:rsid w:val="008F22C0"/>
    <w:rsid w:val="008F22EE"/>
    <w:rsid w:val="008F2624"/>
    <w:rsid w:val="008F370C"/>
    <w:rsid w:val="008F5011"/>
    <w:rsid w:val="008F573C"/>
    <w:rsid w:val="008F5FDF"/>
    <w:rsid w:val="008F615B"/>
    <w:rsid w:val="008F695C"/>
    <w:rsid w:val="008F6D47"/>
    <w:rsid w:val="008F7A5A"/>
    <w:rsid w:val="008F7CB2"/>
    <w:rsid w:val="009001A6"/>
    <w:rsid w:val="0090046B"/>
    <w:rsid w:val="00900783"/>
    <w:rsid w:val="00901074"/>
    <w:rsid w:val="00901083"/>
    <w:rsid w:val="009018EE"/>
    <w:rsid w:val="0090298F"/>
    <w:rsid w:val="0090340A"/>
    <w:rsid w:val="009047AA"/>
    <w:rsid w:val="0090503C"/>
    <w:rsid w:val="009067C1"/>
    <w:rsid w:val="00906F4A"/>
    <w:rsid w:val="00906FC3"/>
    <w:rsid w:val="00907CC1"/>
    <w:rsid w:val="009130D3"/>
    <w:rsid w:val="00913D7A"/>
    <w:rsid w:val="0091459F"/>
    <w:rsid w:val="00915109"/>
    <w:rsid w:val="009156FF"/>
    <w:rsid w:val="009166BC"/>
    <w:rsid w:val="00917B47"/>
    <w:rsid w:val="00921151"/>
    <w:rsid w:val="00921957"/>
    <w:rsid w:val="009219B9"/>
    <w:rsid w:val="009219EE"/>
    <w:rsid w:val="00921B1D"/>
    <w:rsid w:val="00921DB9"/>
    <w:rsid w:val="009226BF"/>
    <w:rsid w:val="009232A8"/>
    <w:rsid w:val="009234AD"/>
    <w:rsid w:val="00923532"/>
    <w:rsid w:val="00924247"/>
    <w:rsid w:val="00926523"/>
    <w:rsid w:val="00926980"/>
    <w:rsid w:val="00926E70"/>
    <w:rsid w:val="009271A2"/>
    <w:rsid w:val="009301E1"/>
    <w:rsid w:val="009313F8"/>
    <w:rsid w:val="00932CFE"/>
    <w:rsid w:val="009330A0"/>
    <w:rsid w:val="009333FF"/>
    <w:rsid w:val="00933AB2"/>
    <w:rsid w:val="00934972"/>
    <w:rsid w:val="0093591C"/>
    <w:rsid w:val="00935B92"/>
    <w:rsid w:val="00936E3C"/>
    <w:rsid w:val="0094015B"/>
    <w:rsid w:val="009411D9"/>
    <w:rsid w:val="0094179C"/>
    <w:rsid w:val="00941959"/>
    <w:rsid w:val="00942589"/>
    <w:rsid w:val="009438F1"/>
    <w:rsid w:val="00944D35"/>
    <w:rsid w:val="00944FF4"/>
    <w:rsid w:val="00945EC3"/>
    <w:rsid w:val="009476EE"/>
    <w:rsid w:val="00947BA8"/>
    <w:rsid w:val="00947D4E"/>
    <w:rsid w:val="0095059B"/>
    <w:rsid w:val="00951066"/>
    <w:rsid w:val="00951266"/>
    <w:rsid w:val="0095162E"/>
    <w:rsid w:val="00951861"/>
    <w:rsid w:val="0095356F"/>
    <w:rsid w:val="00953751"/>
    <w:rsid w:val="009551CE"/>
    <w:rsid w:val="0095547C"/>
    <w:rsid w:val="009559D5"/>
    <w:rsid w:val="00955C61"/>
    <w:rsid w:val="0095647E"/>
    <w:rsid w:val="00956899"/>
    <w:rsid w:val="00956F97"/>
    <w:rsid w:val="009614C1"/>
    <w:rsid w:val="00961F55"/>
    <w:rsid w:val="00962835"/>
    <w:rsid w:val="0096337E"/>
    <w:rsid w:val="00963785"/>
    <w:rsid w:val="009640FF"/>
    <w:rsid w:val="0096416B"/>
    <w:rsid w:val="009662D1"/>
    <w:rsid w:val="009667F2"/>
    <w:rsid w:val="00966A80"/>
    <w:rsid w:val="00966BD9"/>
    <w:rsid w:val="00967B2E"/>
    <w:rsid w:val="00970082"/>
    <w:rsid w:val="00970E70"/>
    <w:rsid w:val="00971402"/>
    <w:rsid w:val="009714B3"/>
    <w:rsid w:val="00972186"/>
    <w:rsid w:val="009736EC"/>
    <w:rsid w:val="00973915"/>
    <w:rsid w:val="009744AD"/>
    <w:rsid w:val="00975A6A"/>
    <w:rsid w:val="00976003"/>
    <w:rsid w:val="00976A3E"/>
    <w:rsid w:val="009773A5"/>
    <w:rsid w:val="0098123F"/>
    <w:rsid w:val="009816EB"/>
    <w:rsid w:val="009822FC"/>
    <w:rsid w:val="00982453"/>
    <w:rsid w:val="0098289B"/>
    <w:rsid w:val="009831D9"/>
    <w:rsid w:val="009835C6"/>
    <w:rsid w:val="00984C71"/>
    <w:rsid w:val="009850B6"/>
    <w:rsid w:val="009858C7"/>
    <w:rsid w:val="009858D0"/>
    <w:rsid w:val="00985D27"/>
    <w:rsid w:val="009878AF"/>
    <w:rsid w:val="00990033"/>
    <w:rsid w:val="009904C0"/>
    <w:rsid w:val="0099084D"/>
    <w:rsid w:val="00990E43"/>
    <w:rsid w:val="009910C1"/>
    <w:rsid w:val="00991C5E"/>
    <w:rsid w:val="00991DC8"/>
    <w:rsid w:val="00991EDC"/>
    <w:rsid w:val="00991FF5"/>
    <w:rsid w:val="00992629"/>
    <w:rsid w:val="00992BF8"/>
    <w:rsid w:val="00994D7D"/>
    <w:rsid w:val="009952EE"/>
    <w:rsid w:val="00995808"/>
    <w:rsid w:val="00996225"/>
    <w:rsid w:val="0099625A"/>
    <w:rsid w:val="009964C8"/>
    <w:rsid w:val="009974A5"/>
    <w:rsid w:val="009A0531"/>
    <w:rsid w:val="009A14E0"/>
    <w:rsid w:val="009A188A"/>
    <w:rsid w:val="009A20BD"/>
    <w:rsid w:val="009A25BD"/>
    <w:rsid w:val="009A25DD"/>
    <w:rsid w:val="009A287A"/>
    <w:rsid w:val="009A36C3"/>
    <w:rsid w:val="009A380E"/>
    <w:rsid w:val="009A3AF7"/>
    <w:rsid w:val="009A6604"/>
    <w:rsid w:val="009A7393"/>
    <w:rsid w:val="009A7842"/>
    <w:rsid w:val="009A7A4D"/>
    <w:rsid w:val="009A7D61"/>
    <w:rsid w:val="009B055D"/>
    <w:rsid w:val="009B0671"/>
    <w:rsid w:val="009B06CD"/>
    <w:rsid w:val="009B122E"/>
    <w:rsid w:val="009B14C4"/>
    <w:rsid w:val="009B46EF"/>
    <w:rsid w:val="009B642B"/>
    <w:rsid w:val="009B67FB"/>
    <w:rsid w:val="009B6A52"/>
    <w:rsid w:val="009B7082"/>
    <w:rsid w:val="009B745D"/>
    <w:rsid w:val="009B7614"/>
    <w:rsid w:val="009B775E"/>
    <w:rsid w:val="009B7769"/>
    <w:rsid w:val="009B7EF6"/>
    <w:rsid w:val="009C2578"/>
    <w:rsid w:val="009C2DAF"/>
    <w:rsid w:val="009C2FC4"/>
    <w:rsid w:val="009C34C9"/>
    <w:rsid w:val="009C368B"/>
    <w:rsid w:val="009C36AA"/>
    <w:rsid w:val="009C3738"/>
    <w:rsid w:val="009C3853"/>
    <w:rsid w:val="009C4F83"/>
    <w:rsid w:val="009C573D"/>
    <w:rsid w:val="009C5EAF"/>
    <w:rsid w:val="009C6764"/>
    <w:rsid w:val="009C6DED"/>
    <w:rsid w:val="009C7A14"/>
    <w:rsid w:val="009CEBE9"/>
    <w:rsid w:val="009D0106"/>
    <w:rsid w:val="009D16FD"/>
    <w:rsid w:val="009D19A0"/>
    <w:rsid w:val="009D1DA0"/>
    <w:rsid w:val="009D2031"/>
    <w:rsid w:val="009D216E"/>
    <w:rsid w:val="009D61AE"/>
    <w:rsid w:val="009D67B4"/>
    <w:rsid w:val="009D7D84"/>
    <w:rsid w:val="009E06AC"/>
    <w:rsid w:val="009E10D9"/>
    <w:rsid w:val="009E1228"/>
    <w:rsid w:val="009E1278"/>
    <w:rsid w:val="009E35D0"/>
    <w:rsid w:val="009E380C"/>
    <w:rsid w:val="009E3BF1"/>
    <w:rsid w:val="009E5956"/>
    <w:rsid w:val="009E5AAE"/>
    <w:rsid w:val="009E6234"/>
    <w:rsid w:val="009E63EB"/>
    <w:rsid w:val="009E67AA"/>
    <w:rsid w:val="009E75BC"/>
    <w:rsid w:val="009E7E51"/>
    <w:rsid w:val="009F02F0"/>
    <w:rsid w:val="009F1063"/>
    <w:rsid w:val="009F1453"/>
    <w:rsid w:val="009F16B0"/>
    <w:rsid w:val="009F171C"/>
    <w:rsid w:val="009F1DB9"/>
    <w:rsid w:val="009F2A15"/>
    <w:rsid w:val="009F4EE1"/>
    <w:rsid w:val="009F54B1"/>
    <w:rsid w:val="009F5B4E"/>
    <w:rsid w:val="009F5BCF"/>
    <w:rsid w:val="009F5EE4"/>
    <w:rsid w:val="009F7A95"/>
    <w:rsid w:val="009F7E1A"/>
    <w:rsid w:val="00A0003F"/>
    <w:rsid w:val="00A003FA"/>
    <w:rsid w:val="00A00672"/>
    <w:rsid w:val="00A01609"/>
    <w:rsid w:val="00A03428"/>
    <w:rsid w:val="00A04568"/>
    <w:rsid w:val="00A05F71"/>
    <w:rsid w:val="00A06A72"/>
    <w:rsid w:val="00A0728F"/>
    <w:rsid w:val="00A07916"/>
    <w:rsid w:val="00A07B9C"/>
    <w:rsid w:val="00A1063E"/>
    <w:rsid w:val="00A1120C"/>
    <w:rsid w:val="00A11658"/>
    <w:rsid w:val="00A120FE"/>
    <w:rsid w:val="00A128A9"/>
    <w:rsid w:val="00A12D68"/>
    <w:rsid w:val="00A13390"/>
    <w:rsid w:val="00A1351B"/>
    <w:rsid w:val="00A137EB"/>
    <w:rsid w:val="00A13EC2"/>
    <w:rsid w:val="00A14B23"/>
    <w:rsid w:val="00A151CF"/>
    <w:rsid w:val="00A16E38"/>
    <w:rsid w:val="00A17276"/>
    <w:rsid w:val="00A20550"/>
    <w:rsid w:val="00A20CD2"/>
    <w:rsid w:val="00A20FF0"/>
    <w:rsid w:val="00A21FBE"/>
    <w:rsid w:val="00A22BBE"/>
    <w:rsid w:val="00A22D3D"/>
    <w:rsid w:val="00A23327"/>
    <w:rsid w:val="00A2378C"/>
    <w:rsid w:val="00A23D11"/>
    <w:rsid w:val="00A23D19"/>
    <w:rsid w:val="00A23D68"/>
    <w:rsid w:val="00A25C04"/>
    <w:rsid w:val="00A2668C"/>
    <w:rsid w:val="00A26C6E"/>
    <w:rsid w:val="00A27458"/>
    <w:rsid w:val="00A274F6"/>
    <w:rsid w:val="00A2750B"/>
    <w:rsid w:val="00A30F63"/>
    <w:rsid w:val="00A315D9"/>
    <w:rsid w:val="00A31A47"/>
    <w:rsid w:val="00A32427"/>
    <w:rsid w:val="00A35271"/>
    <w:rsid w:val="00A352B5"/>
    <w:rsid w:val="00A35FE9"/>
    <w:rsid w:val="00A37414"/>
    <w:rsid w:val="00A37B1E"/>
    <w:rsid w:val="00A403EB"/>
    <w:rsid w:val="00A40CE5"/>
    <w:rsid w:val="00A40F6E"/>
    <w:rsid w:val="00A413F5"/>
    <w:rsid w:val="00A41BD4"/>
    <w:rsid w:val="00A41C62"/>
    <w:rsid w:val="00A4210E"/>
    <w:rsid w:val="00A42700"/>
    <w:rsid w:val="00A42708"/>
    <w:rsid w:val="00A42897"/>
    <w:rsid w:val="00A43779"/>
    <w:rsid w:val="00A43BE1"/>
    <w:rsid w:val="00A43FFC"/>
    <w:rsid w:val="00A448F0"/>
    <w:rsid w:val="00A4508F"/>
    <w:rsid w:val="00A455C9"/>
    <w:rsid w:val="00A4564B"/>
    <w:rsid w:val="00A45A5A"/>
    <w:rsid w:val="00A464DA"/>
    <w:rsid w:val="00A46E2C"/>
    <w:rsid w:val="00A476F7"/>
    <w:rsid w:val="00A503D2"/>
    <w:rsid w:val="00A506E1"/>
    <w:rsid w:val="00A519D6"/>
    <w:rsid w:val="00A51A45"/>
    <w:rsid w:val="00A52801"/>
    <w:rsid w:val="00A52DAB"/>
    <w:rsid w:val="00A52E19"/>
    <w:rsid w:val="00A53510"/>
    <w:rsid w:val="00A535DA"/>
    <w:rsid w:val="00A536B5"/>
    <w:rsid w:val="00A53722"/>
    <w:rsid w:val="00A53D6C"/>
    <w:rsid w:val="00A53ED7"/>
    <w:rsid w:val="00A54109"/>
    <w:rsid w:val="00A54B39"/>
    <w:rsid w:val="00A558B4"/>
    <w:rsid w:val="00A56155"/>
    <w:rsid w:val="00A561BE"/>
    <w:rsid w:val="00A57417"/>
    <w:rsid w:val="00A5791D"/>
    <w:rsid w:val="00A57E46"/>
    <w:rsid w:val="00A60F3D"/>
    <w:rsid w:val="00A62AC9"/>
    <w:rsid w:val="00A64B24"/>
    <w:rsid w:val="00A64F6B"/>
    <w:rsid w:val="00A6571E"/>
    <w:rsid w:val="00A6598C"/>
    <w:rsid w:val="00A65B6D"/>
    <w:rsid w:val="00A65E58"/>
    <w:rsid w:val="00A678BC"/>
    <w:rsid w:val="00A67E3F"/>
    <w:rsid w:val="00A70014"/>
    <w:rsid w:val="00A70398"/>
    <w:rsid w:val="00A70792"/>
    <w:rsid w:val="00A70D35"/>
    <w:rsid w:val="00A710AE"/>
    <w:rsid w:val="00A712F0"/>
    <w:rsid w:val="00A71337"/>
    <w:rsid w:val="00A727DE"/>
    <w:rsid w:val="00A731D5"/>
    <w:rsid w:val="00A73347"/>
    <w:rsid w:val="00A734C2"/>
    <w:rsid w:val="00A74913"/>
    <w:rsid w:val="00A74921"/>
    <w:rsid w:val="00A757C2"/>
    <w:rsid w:val="00A75A1C"/>
    <w:rsid w:val="00A7758C"/>
    <w:rsid w:val="00A77657"/>
    <w:rsid w:val="00A80524"/>
    <w:rsid w:val="00A8097A"/>
    <w:rsid w:val="00A80C06"/>
    <w:rsid w:val="00A80EE1"/>
    <w:rsid w:val="00A80FB4"/>
    <w:rsid w:val="00A810D5"/>
    <w:rsid w:val="00A817B5"/>
    <w:rsid w:val="00A81A55"/>
    <w:rsid w:val="00A824C2"/>
    <w:rsid w:val="00A82BCA"/>
    <w:rsid w:val="00A83B53"/>
    <w:rsid w:val="00A83C1A"/>
    <w:rsid w:val="00A846A2"/>
    <w:rsid w:val="00A85A10"/>
    <w:rsid w:val="00A85DBD"/>
    <w:rsid w:val="00A85DF4"/>
    <w:rsid w:val="00A86450"/>
    <w:rsid w:val="00A87BB2"/>
    <w:rsid w:val="00A902F7"/>
    <w:rsid w:val="00A90936"/>
    <w:rsid w:val="00A90EA0"/>
    <w:rsid w:val="00A92019"/>
    <w:rsid w:val="00A92827"/>
    <w:rsid w:val="00A94701"/>
    <w:rsid w:val="00A94C1B"/>
    <w:rsid w:val="00A94C46"/>
    <w:rsid w:val="00A9715C"/>
    <w:rsid w:val="00A97464"/>
    <w:rsid w:val="00AA018A"/>
    <w:rsid w:val="00AA0860"/>
    <w:rsid w:val="00AA0CD0"/>
    <w:rsid w:val="00AA136A"/>
    <w:rsid w:val="00AA1B34"/>
    <w:rsid w:val="00AA2095"/>
    <w:rsid w:val="00AA2A0F"/>
    <w:rsid w:val="00AA38B8"/>
    <w:rsid w:val="00AA3A02"/>
    <w:rsid w:val="00AA42CE"/>
    <w:rsid w:val="00AA4EC5"/>
    <w:rsid w:val="00AA68A9"/>
    <w:rsid w:val="00AA6B3B"/>
    <w:rsid w:val="00AA70ED"/>
    <w:rsid w:val="00AA7400"/>
    <w:rsid w:val="00AB04B9"/>
    <w:rsid w:val="00AB0850"/>
    <w:rsid w:val="00AB0D4D"/>
    <w:rsid w:val="00AB1566"/>
    <w:rsid w:val="00AB2E73"/>
    <w:rsid w:val="00AB3192"/>
    <w:rsid w:val="00AB3260"/>
    <w:rsid w:val="00AB37A3"/>
    <w:rsid w:val="00AB3F6E"/>
    <w:rsid w:val="00AB5A10"/>
    <w:rsid w:val="00AB6F15"/>
    <w:rsid w:val="00AB7968"/>
    <w:rsid w:val="00AC062F"/>
    <w:rsid w:val="00AC198A"/>
    <w:rsid w:val="00AC1B50"/>
    <w:rsid w:val="00AC1B8F"/>
    <w:rsid w:val="00AC1F65"/>
    <w:rsid w:val="00AC1FD5"/>
    <w:rsid w:val="00AC28C5"/>
    <w:rsid w:val="00AC3328"/>
    <w:rsid w:val="00AC38B9"/>
    <w:rsid w:val="00AC5278"/>
    <w:rsid w:val="00AC5316"/>
    <w:rsid w:val="00AC5A2E"/>
    <w:rsid w:val="00AC5CFB"/>
    <w:rsid w:val="00AC68DD"/>
    <w:rsid w:val="00AC7A53"/>
    <w:rsid w:val="00AD0C68"/>
    <w:rsid w:val="00AD4933"/>
    <w:rsid w:val="00AD5B17"/>
    <w:rsid w:val="00AD5D99"/>
    <w:rsid w:val="00AD5FFD"/>
    <w:rsid w:val="00AD6201"/>
    <w:rsid w:val="00AD6AD3"/>
    <w:rsid w:val="00AD6C55"/>
    <w:rsid w:val="00AD74B9"/>
    <w:rsid w:val="00AD7D6B"/>
    <w:rsid w:val="00AE061A"/>
    <w:rsid w:val="00AE1BF3"/>
    <w:rsid w:val="00AE1D89"/>
    <w:rsid w:val="00AE23F9"/>
    <w:rsid w:val="00AE275C"/>
    <w:rsid w:val="00AE38DA"/>
    <w:rsid w:val="00AE3B3A"/>
    <w:rsid w:val="00AE48DA"/>
    <w:rsid w:val="00AE5538"/>
    <w:rsid w:val="00AE5BB9"/>
    <w:rsid w:val="00AF0803"/>
    <w:rsid w:val="00AF1C31"/>
    <w:rsid w:val="00AF1FA7"/>
    <w:rsid w:val="00AF2199"/>
    <w:rsid w:val="00AF27B7"/>
    <w:rsid w:val="00AF2B46"/>
    <w:rsid w:val="00AF4EDA"/>
    <w:rsid w:val="00AF545D"/>
    <w:rsid w:val="00AF56C2"/>
    <w:rsid w:val="00AF5C67"/>
    <w:rsid w:val="00B00043"/>
    <w:rsid w:val="00B00CA7"/>
    <w:rsid w:val="00B051EE"/>
    <w:rsid w:val="00B056B3"/>
    <w:rsid w:val="00B06291"/>
    <w:rsid w:val="00B0677D"/>
    <w:rsid w:val="00B068CE"/>
    <w:rsid w:val="00B07A8F"/>
    <w:rsid w:val="00B106E8"/>
    <w:rsid w:val="00B10E17"/>
    <w:rsid w:val="00B1114A"/>
    <w:rsid w:val="00B13080"/>
    <w:rsid w:val="00B13C0A"/>
    <w:rsid w:val="00B14B0E"/>
    <w:rsid w:val="00B1635C"/>
    <w:rsid w:val="00B168DC"/>
    <w:rsid w:val="00B16A19"/>
    <w:rsid w:val="00B16F46"/>
    <w:rsid w:val="00B1726A"/>
    <w:rsid w:val="00B174F9"/>
    <w:rsid w:val="00B21E54"/>
    <w:rsid w:val="00B22BD9"/>
    <w:rsid w:val="00B22FD9"/>
    <w:rsid w:val="00B22FEE"/>
    <w:rsid w:val="00B23427"/>
    <w:rsid w:val="00B23B65"/>
    <w:rsid w:val="00B2459E"/>
    <w:rsid w:val="00B24D0E"/>
    <w:rsid w:val="00B24E7B"/>
    <w:rsid w:val="00B262D0"/>
    <w:rsid w:val="00B26BF0"/>
    <w:rsid w:val="00B26C5C"/>
    <w:rsid w:val="00B26C88"/>
    <w:rsid w:val="00B27A3F"/>
    <w:rsid w:val="00B300D3"/>
    <w:rsid w:val="00B30B50"/>
    <w:rsid w:val="00B30F39"/>
    <w:rsid w:val="00B31561"/>
    <w:rsid w:val="00B318BB"/>
    <w:rsid w:val="00B3216C"/>
    <w:rsid w:val="00B325C7"/>
    <w:rsid w:val="00B32C5B"/>
    <w:rsid w:val="00B32E4F"/>
    <w:rsid w:val="00B335FA"/>
    <w:rsid w:val="00B33DC9"/>
    <w:rsid w:val="00B34351"/>
    <w:rsid w:val="00B3516F"/>
    <w:rsid w:val="00B35571"/>
    <w:rsid w:val="00B365B3"/>
    <w:rsid w:val="00B40021"/>
    <w:rsid w:val="00B40689"/>
    <w:rsid w:val="00B41B0A"/>
    <w:rsid w:val="00B433DA"/>
    <w:rsid w:val="00B435CA"/>
    <w:rsid w:val="00B438B7"/>
    <w:rsid w:val="00B45486"/>
    <w:rsid w:val="00B4662A"/>
    <w:rsid w:val="00B4669C"/>
    <w:rsid w:val="00B46ED4"/>
    <w:rsid w:val="00B474AE"/>
    <w:rsid w:val="00B47D81"/>
    <w:rsid w:val="00B502E1"/>
    <w:rsid w:val="00B506BF"/>
    <w:rsid w:val="00B50B96"/>
    <w:rsid w:val="00B51A46"/>
    <w:rsid w:val="00B51E1A"/>
    <w:rsid w:val="00B52CAA"/>
    <w:rsid w:val="00B53028"/>
    <w:rsid w:val="00B53D65"/>
    <w:rsid w:val="00B54B2B"/>
    <w:rsid w:val="00B5540E"/>
    <w:rsid w:val="00B55890"/>
    <w:rsid w:val="00B55914"/>
    <w:rsid w:val="00B55B88"/>
    <w:rsid w:val="00B565A7"/>
    <w:rsid w:val="00B567D0"/>
    <w:rsid w:val="00B609E4"/>
    <w:rsid w:val="00B61A2A"/>
    <w:rsid w:val="00B63AF8"/>
    <w:rsid w:val="00B64E56"/>
    <w:rsid w:val="00B65D94"/>
    <w:rsid w:val="00B6620F"/>
    <w:rsid w:val="00B6754A"/>
    <w:rsid w:val="00B679CB"/>
    <w:rsid w:val="00B70DD4"/>
    <w:rsid w:val="00B72DDB"/>
    <w:rsid w:val="00B74B5E"/>
    <w:rsid w:val="00B74DD1"/>
    <w:rsid w:val="00B768F9"/>
    <w:rsid w:val="00B76A01"/>
    <w:rsid w:val="00B76D69"/>
    <w:rsid w:val="00B80276"/>
    <w:rsid w:val="00B80378"/>
    <w:rsid w:val="00B80892"/>
    <w:rsid w:val="00B80A07"/>
    <w:rsid w:val="00B8184F"/>
    <w:rsid w:val="00B82126"/>
    <w:rsid w:val="00B82317"/>
    <w:rsid w:val="00B8299B"/>
    <w:rsid w:val="00B83A39"/>
    <w:rsid w:val="00B84806"/>
    <w:rsid w:val="00B8494A"/>
    <w:rsid w:val="00B84F61"/>
    <w:rsid w:val="00B8523A"/>
    <w:rsid w:val="00B85BD8"/>
    <w:rsid w:val="00B8605C"/>
    <w:rsid w:val="00B86574"/>
    <w:rsid w:val="00B86E80"/>
    <w:rsid w:val="00B874AE"/>
    <w:rsid w:val="00B916E7"/>
    <w:rsid w:val="00B91FA9"/>
    <w:rsid w:val="00B9264F"/>
    <w:rsid w:val="00B92B59"/>
    <w:rsid w:val="00B92D08"/>
    <w:rsid w:val="00B92F83"/>
    <w:rsid w:val="00B9337A"/>
    <w:rsid w:val="00B95A1F"/>
    <w:rsid w:val="00B95AC0"/>
    <w:rsid w:val="00B9736B"/>
    <w:rsid w:val="00B977A2"/>
    <w:rsid w:val="00B97D0A"/>
    <w:rsid w:val="00BA1B03"/>
    <w:rsid w:val="00BA21AC"/>
    <w:rsid w:val="00BA25CA"/>
    <w:rsid w:val="00BA346D"/>
    <w:rsid w:val="00BA38BB"/>
    <w:rsid w:val="00BA3EE5"/>
    <w:rsid w:val="00BA3F0D"/>
    <w:rsid w:val="00BA4454"/>
    <w:rsid w:val="00BA45BD"/>
    <w:rsid w:val="00BA54E2"/>
    <w:rsid w:val="00BA5ACF"/>
    <w:rsid w:val="00BA6493"/>
    <w:rsid w:val="00BA6E8E"/>
    <w:rsid w:val="00BA71BF"/>
    <w:rsid w:val="00BA7624"/>
    <w:rsid w:val="00BB02B7"/>
    <w:rsid w:val="00BB07BA"/>
    <w:rsid w:val="00BB10A1"/>
    <w:rsid w:val="00BB154B"/>
    <w:rsid w:val="00BB16E4"/>
    <w:rsid w:val="00BB175A"/>
    <w:rsid w:val="00BB3065"/>
    <w:rsid w:val="00BB458D"/>
    <w:rsid w:val="00BB4D13"/>
    <w:rsid w:val="00BB5DD3"/>
    <w:rsid w:val="00BB7587"/>
    <w:rsid w:val="00BB7B72"/>
    <w:rsid w:val="00BB7D79"/>
    <w:rsid w:val="00BC03ED"/>
    <w:rsid w:val="00BC0AC1"/>
    <w:rsid w:val="00BC0E04"/>
    <w:rsid w:val="00BC2817"/>
    <w:rsid w:val="00BC2A52"/>
    <w:rsid w:val="00BC2A70"/>
    <w:rsid w:val="00BC3845"/>
    <w:rsid w:val="00BC3B28"/>
    <w:rsid w:val="00BC3E00"/>
    <w:rsid w:val="00BC501E"/>
    <w:rsid w:val="00BC56A3"/>
    <w:rsid w:val="00BC65A9"/>
    <w:rsid w:val="00BC6831"/>
    <w:rsid w:val="00BC7F91"/>
    <w:rsid w:val="00BD01E1"/>
    <w:rsid w:val="00BD064D"/>
    <w:rsid w:val="00BD06EC"/>
    <w:rsid w:val="00BD0C2A"/>
    <w:rsid w:val="00BD1055"/>
    <w:rsid w:val="00BD1713"/>
    <w:rsid w:val="00BD1D02"/>
    <w:rsid w:val="00BD207B"/>
    <w:rsid w:val="00BD229C"/>
    <w:rsid w:val="00BD2B2B"/>
    <w:rsid w:val="00BD3159"/>
    <w:rsid w:val="00BD32F4"/>
    <w:rsid w:val="00BD45FE"/>
    <w:rsid w:val="00BD5015"/>
    <w:rsid w:val="00BD5D2C"/>
    <w:rsid w:val="00BD6459"/>
    <w:rsid w:val="00BE0070"/>
    <w:rsid w:val="00BE01AC"/>
    <w:rsid w:val="00BE0CEC"/>
    <w:rsid w:val="00BE37D3"/>
    <w:rsid w:val="00BE3C0F"/>
    <w:rsid w:val="00BE3C85"/>
    <w:rsid w:val="00BE459D"/>
    <w:rsid w:val="00BE4E74"/>
    <w:rsid w:val="00BE5370"/>
    <w:rsid w:val="00BE5739"/>
    <w:rsid w:val="00BE5887"/>
    <w:rsid w:val="00BE646A"/>
    <w:rsid w:val="00BE6966"/>
    <w:rsid w:val="00BE6C19"/>
    <w:rsid w:val="00BE7399"/>
    <w:rsid w:val="00BF02D2"/>
    <w:rsid w:val="00BF185A"/>
    <w:rsid w:val="00BF1A7B"/>
    <w:rsid w:val="00BF1FD1"/>
    <w:rsid w:val="00BF232C"/>
    <w:rsid w:val="00BF254F"/>
    <w:rsid w:val="00BF29B1"/>
    <w:rsid w:val="00BF2AEE"/>
    <w:rsid w:val="00BF3208"/>
    <w:rsid w:val="00BF4560"/>
    <w:rsid w:val="00BF4A0E"/>
    <w:rsid w:val="00BF58A7"/>
    <w:rsid w:val="00BF5B36"/>
    <w:rsid w:val="00BF6A8D"/>
    <w:rsid w:val="00BF6F5B"/>
    <w:rsid w:val="00BF7893"/>
    <w:rsid w:val="00C00A1B"/>
    <w:rsid w:val="00C00BDB"/>
    <w:rsid w:val="00C03373"/>
    <w:rsid w:val="00C0408E"/>
    <w:rsid w:val="00C0494C"/>
    <w:rsid w:val="00C0638F"/>
    <w:rsid w:val="00C07981"/>
    <w:rsid w:val="00C10186"/>
    <w:rsid w:val="00C102A5"/>
    <w:rsid w:val="00C108C1"/>
    <w:rsid w:val="00C12242"/>
    <w:rsid w:val="00C13795"/>
    <w:rsid w:val="00C14093"/>
    <w:rsid w:val="00C145A6"/>
    <w:rsid w:val="00C146F4"/>
    <w:rsid w:val="00C14E74"/>
    <w:rsid w:val="00C152C4"/>
    <w:rsid w:val="00C15710"/>
    <w:rsid w:val="00C16188"/>
    <w:rsid w:val="00C16461"/>
    <w:rsid w:val="00C165FD"/>
    <w:rsid w:val="00C16F8E"/>
    <w:rsid w:val="00C17433"/>
    <w:rsid w:val="00C174AA"/>
    <w:rsid w:val="00C17821"/>
    <w:rsid w:val="00C17849"/>
    <w:rsid w:val="00C17EA5"/>
    <w:rsid w:val="00C217D7"/>
    <w:rsid w:val="00C218C0"/>
    <w:rsid w:val="00C227BE"/>
    <w:rsid w:val="00C244B8"/>
    <w:rsid w:val="00C2610C"/>
    <w:rsid w:val="00C263AC"/>
    <w:rsid w:val="00C2682E"/>
    <w:rsid w:val="00C268A2"/>
    <w:rsid w:val="00C269BB"/>
    <w:rsid w:val="00C26E19"/>
    <w:rsid w:val="00C2742F"/>
    <w:rsid w:val="00C2764F"/>
    <w:rsid w:val="00C27723"/>
    <w:rsid w:val="00C27D09"/>
    <w:rsid w:val="00C30063"/>
    <w:rsid w:val="00C30080"/>
    <w:rsid w:val="00C31315"/>
    <w:rsid w:val="00C3215C"/>
    <w:rsid w:val="00C32811"/>
    <w:rsid w:val="00C32B16"/>
    <w:rsid w:val="00C32C77"/>
    <w:rsid w:val="00C331A9"/>
    <w:rsid w:val="00C3322A"/>
    <w:rsid w:val="00C33A1E"/>
    <w:rsid w:val="00C344A1"/>
    <w:rsid w:val="00C347D3"/>
    <w:rsid w:val="00C354A9"/>
    <w:rsid w:val="00C36508"/>
    <w:rsid w:val="00C36728"/>
    <w:rsid w:val="00C36D3D"/>
    <w:rsid w:val="00C36ECE"/>
    <w:rsid w:val="00C371B4"/>
    <w:rsid w:val="00C374AD"/>
    <w:rsid w:val="00C4063D"/>
    <w:rsid w:val="00C40863"/>
    <w:rsid w:val="00C40E08"/>
    <w:rsid w:val="00C419A3"/>
    <w:rsid w:val="00C42A86"/>
    <w:rsid w:val="00C42AED"/>
    <w:rsid w:val="00C42B20"/>
    <w:rsid w:val="00C43587"/>
    <w:rsid w:val="00C44AFF"/>
    <w:rsid w:val="00C44F8B"/>
    <w:rsid w:val="00C45348"/>
    <w:rsid w:val="00C521FF"/>
    <w:rsid w:val="00C527C3"/>
    <w:rsid w:val="00C52C23"/>
    <w:rsid w:val="00C53D3B"/>
    <w:rsid w:val="00C53F90"/>
    <w:rsid w:val="00C54A06"/>
    <w:rsid w:val="00C55345"/>
    <w:rsid w:val="00C5558B"/>
    <w:rsid w:val="00C574CB"/>
    <w:rsid w:val="00C57D14"/>
    <w:rsid w:val="00C6044E"/>
    <w:rsid w:val="00C60A48"/>
    <w:rsid w:val="00C60ADB"/>
    <w:rsid w:val="00C60B13"/>
    <w:rsid w:val="00C630CB"/>
    <w:rsid w:val="00C64D97"/>
    <w:rsid w:val="00C64F4E"/>
    <w:rsid w:val="00C657F6"/>
    <w:rsid w:val="00C65CEE"/>
    <w:rsid w:val="00C70A52"/>
    <w:rsid w:val="00C70CB9"/>
    <w:rsid w:val="00C70FF6"/>
    <w:rsid w:val="00C71331"/>
    <w:rsid w:val="00C71913"/>
    <w:rsid w:val="00C71CB5"/>
    <w:rsid w:val="00C72C9F"/>
    <w:rsid w:val="00C731C7"/>
    <w:rsid w:val="00C750C8"/>
    <w:rsid w:val="00C7530C"/>
    <w:rsid w:val="00C7567C"/>
    <w:rsid w:val="00C75D71"/>
    <w:rsid w:val="00C80652"/>
    <w:rsid w:val="00C80CC0"/>
    <w:rsid w:val="00C80F48"/>
    <w:rsid w:val="00C817CE"/>
    <w:rsid w:val="00C81845"/>
    <w:rsid w:val="00C8189F"/>
    <w:rsid w:val="00C820DD"/>
    <w:rsid w:val="00C83BD7"/>
    <w:rsid w:val="00C83E6E"/>
    <w:rsid w:val="00C8495F"/>
    <w:rsid w:val="00C84E5E"/>
    <w:rsid w:val="00C8527C"/>
    <w:rsid w:val="00C859B0"/>
    <w:rsid w:val="00C85AC8"/>
    <w:rsid w:val="00C85D7C"/>
    <w:rsid w:val="00C86688"/>
    <w:rsid w:val="00C8692B"/>
    <w:rsid w:val="00C86A9C"/>
    <w:rsid w:val="00C87CE3"/>
    <w:rsid w:val="00C90BED"/>
    <w:rsid w:val="00C912C1"/>
    <w:rsid w:val="00C927C6"/>
    <w:rsid w:val="00C936F5"/>
    <w:rsid w:val="00C9385D"/>
    <w:rsid w:val="00C93C0B"/>
    <w:rsid w:val="00C94087"/>
    <w:rsid w:val="00C952AB"/>
    <w:rsid w:val="00C95DC9"/>
    <w:rsid w:val="00C96400"/>
    <w:rsid w:val="00C96601"/>
    <w:rsid w:val="00CA0542"/>
    <w:rsid w:val="00CA1EB9"/>
    <w:rsid w:val="00CA291E"/>
    <w:rsid w:val="00CA2BB1"/>
    <w:rsid w:val="00CA36D1"/>
    <w:rsid w:val="00CA39D8"/>
    <w:rsid w:val="00CA436F"/>
    <w:rsid w:val="00CA6384"/>
    <w:rsid w:val="00CA6444"/>
    <w:rsid w:val="00CA687D"/>
    <w:rsid w:val="00CA6C61"/>
    <w:rsid w:val="00CB02F1"/>
    <w:rsid w:val="00CB49CD"/>
    <w:rsid w:val="00CB6035"/>
    <w:rsid w:val="00CB63E2"/>
    <w:rsid w:val="00CB6818"/>
    <w:rsid w:val="00CB6E0A"/>
    <w:rsid w:val="00CB6FC5"/>
    <w:rsid w:val="00CC1227"/>
    <w:rsid w:val="00CC1286"/>
    <w:rsid w:val="00CC18A6"/>
    <w:rsid w:val="00CC250C"/>
    <w:rsid w:val="00CC2567"/>
    <w:rsid w:val="00CC2F16"/>
    <w:rsid w:val="00CC310F"/>
    <w:rsid w:val="00CC3C85"/>
    <w:rsid w:val="00CC7774"/>
    <w:rsid w:val="00CD06DD"/>
    <w:rsid w:val="00CD0E40"/>
    <w:rsid w:val="00CD130F"/>
    <w:rsid w:val="00CD245B"/>
    <w:rsid w:val="00CD2BF5"/>
    <w:rsid w:val="00CD31DF"/>
    <w:rsid w:val="00CD3272"/>
    <w:rsid w:val="00CD32E5"/>
    <w:rsid w:val="00CD345A"/>
    <w:rsid w:val="00CD49EA"/>
    <w:rsid w:val="00CD4CB9"/>
    <w:rsid w:val="00CD4E2F"/>
    <w:rsid w:val="00CD51CC"/>
    <w:rsid w:val="00CD5462"/>
    <w:rsid w:val="00CD641B"/>
    <w:rsid w:val="00CD669D"/>
    <w:rsid w:val="00CD6829"/>
    <w:rsid w:val="00CD6CA2"/>
    <w:rsid w:val="00CD72A3"/>
    <w:rsid w:val="00CD7439"/>
    <w:rsid w:val="00CE0D33"/>
    <w:rsid w:val="00CE110C"/>
    <w:rsid w:val="00CE220F"/>
    <w:rsid w:val="00CE2454"/>
    <w:rsid w:val="00CE3813"/>
    <w:rsid w:val="00CE39CC"/>
    <w:rsid w:val="00CE5182"/>
    <w:rsid w:val="00CE5263"/>
    <w:rsid w:val="00CE583B"/>
    <w:rsid w:val="00CE5DCE"/>
    <w:rsid w:val="00CE60E8"/>
    <w:rsid w:val="00CE6330"/>
    <w:rsid w:val="00CE6783"/>
    <w:rsid w:val="00CE7316"/>
    <w:rsid w:val="00CF044C"/>
    <w:rsid w:val="00CF0AB9"/>
    <w:rsid w:val="00CF118F"/>
    <w:rsid w:val="00CF1E62"/>
    <w:rsid w:val="00CF1EA5"/>
    <w:rsid w:val="00CF22C0"/>
    <w:rsid w:val="00CF2672"/>
    <w:rsid w:val="00CF2999"/>
    <w:rsid w:val="00CF3159"/>
    <w:rsid w:val="00CF37E2"/>
    <w:rsid w:val="00CF3891"/>
    <w:rsid w:val="00CF3AAF"/>
    <w:rsid w:val="00CF3CC6"/>
    <w:rsid w:val="00CF4438"/>
    <w:rsid w:val="00CF4D1F"/>
    <w:rsid w:val="00CF4F09"/>
    <w:rsid w:val="00CF5623"/>
    <w:rsid w:val="00CF61D7"/>
    <w:rsid w:val="00CF6307"/>
    <w:rsid w:val="00CF662F"/>
    <w:rsid w:val="00CF6B10"/>
    <w:rsid w:val="00CF6DF9"/>
    <w:rsid w:val="00CF74C8"/>
    <w:rsid w:val="00CF7854"/>
    <w:rsid w:val="00CF7CBB"/>
    <w:rsid w:val="00CF7DD6"/>
    <w:rsid w:val="00D0040B"/>
    <w:rsid w:val="00D00764"/>
    <w:rsid w:val="00D01487"/>
    <w:rsid w:val="00D01593"/>
    <w:rsid w:val="00D0190E"/>
    <w:rsid w:val="00D0265C"/>
    <w:rsid w:val="00D032BA"/>
    <w:rsid w:val="00D03817"/>
    <w:rsid w:val="00D03E12"/>
    <w:rsid w:val="00D04A72"/>
    <w:rsid w:val="00D052E0"/>
    <w:rsid w:val="00D0554D"/>
    <w:rsid w:val="00D05560"/>
    <w:rsid w:val="00D05851"/>
    <w:rsid w:val="00D06B80"/>
    <w:rsid w:val="00D0754B"/>
    <w:rsid w:val="00D07D15"/>
    <w:rsid w:val="00D07D59"/>
    <w:rsid w:val="00D10126"/>
    <w:rsid w:val="00D106E9"/>
    <w:rsid w:val="00D113CB"/>
    <w:rsid w:val="00D115DE"/>
    <w:rsid w:val="00D11EDE"/>
    <w:rsid w:val="00D12077"/>
    <w:rsid w:val="00D145F7"/>
    <w:rsid w:val="00D15412"/>
    <w:rsid w:val="00D16CD6"/>
    <w:rsid w:val="00D20A32"/>
    <w:rsid w:val="00D210F5"/>
    <w:rsid w:val="00D212D6"/>
    <w:rsid w:val="00D213EA"/>
    <w:rsid w:val="00D215DF"/>
    <w:rsid w:val="00D2295C"/>
    <w:rsid w:val="00D22E74"/>
    <w:rsid w:val="00D23C4C"/>
    <w:rsid w:val="00D25FBB"/>
    <w:rsid w:val="00D260F3"/>
    <w:rsid w:val="00D261D6"/>
    <w:rsid w:val="00D2671D"/>
    <w:rsid w:val="00D268A9"/>
    <w:rsid w:val="00D272D7"/>
    <w:rsid w:val="00D27581"/>
    <w:rsid w:val="00D27733"/>
    <w:rsid w:val="00D2777D"/>
    <w:rsid w:val="00D27798"/>
    <w:rsid w:val="00D27D27"/>
    <w:rsid w:val="00D30979"/>
    <w:rsid w:val="00D31C7D"/>
    <w:rsid w:val="00D32868"/>
    <w:rsid w:val="00D34082"/>
    <w:rsid w:val="00D3528C"/>
    <w:rsid w:val="00D353DC"/>
    <w:rsid w:val="00D367E0"/>
    <w:rsid w:val="00D37A0E"/>
    <w:rsid w:val="00D37B5D"/>
    <w:rsid w:val="00D402E2"/>
    <w:rsid w:val="00D40B5A"/>
    <w:rsid w:val="00D41418"/>
    <w:rsid w:val="00D417FF"/>
    <w:rsid w:val="00D429C7"/>
    <w:rsid w:val="00D42F9C"/>
    <w:rsid w:val="00D4373E"/>
    <w:rsid w:val="00D43A71"/>
    <w:rsid w:val="00D44565"/>
    <w:rsid w:val="00D44652"/>
    <w:rsid w:val="00D44926"/>
    <w:rsid w:val="00D45DF6"/>
    <w:rsid w:val="00D45E4B"/>
    <w:rsid w:val="00D4650D"/>
    <w:rsid w:val="00D506C6"/>
    <w:rsid w:val="00D5186F"/>
    <w:rsid w:val="00D51E78"/>
    <w:rsid w:val="00D5215F"/>
    <w:rsid w:val="00D528FC"/>
    <w:rsid w:val="00D52B3A"/>
    <w:rsid w:val="00D53684"/>
    <w:rsid w:val="00D546C9"/>
    <w:rsid w:val="00D555AD"/>
    <w:rsid w:val="00D55688"/>
    <w:rsid w:val="00D559F8"/>
    <w:rsid w:val="00D55BFA"/>
    <w:rsid w:val="00D56598"/>
    <w:rsid w:val="00D566C7"/>
    <w:rsid w:val="00D568CF"/>
    <w:rsid w:val="00D56D37"/>
    <w:rsid w:val="00D5785E"/>
    <w:rsid w:val="00D60353"/>
    <w:rsid w:val="00D6063C"/>
    <w:rsid w:val="00D606BE"/>
    <w:rsid w:val="00D60B74"/>
    <w:rsid w:val="00D60ED2"/>
    <w:rsid w:val="00D61A71"/>
    <w:rsid w:val="00D62421"/>
    <w:rsid w:val="00D63914"/>
    <w:rsid w:val="00D639E7"/>
    <w:rsid w:val="00D65D9E"/>
    <w:rsid w:val="00D6662F"/>
    <w:rsid w:val="00D66CEB"/>
    <w:rsid w:val="00D66EE6"/>
    <w:rsid w:val="00D67970"/>
    <w:rsid w:val="00D705C3"/>
    <w:rsid w:val="00D70C38"/>
    <w:rsid w:val="00D72DE5"/>
    <w:rsid w:val="00D73238"/>
    <w:rsid w:val="00D73954"/>
    <w:rsid w:val="00D73A7E"/>
    <w:rsid w:val="00D73B89"/>
    <w:rsid w:val="00D746A8"/>
    <w:rsid w:val="00D74FD4"/>
    <w:rsid w:val="00D75A6F"/>
    <w:rsid w:val="00D76553"/>
    <w:rsid w:val="00D76B6B"/>
    <w:rsid w:val="00D770FC"/>
    <w:rsid w:val="00D77652"/>
    <w:rsid w:val="00D805B8"/>
    <w:rsid w:val="00D81600"/>
    <w:rsid w:val="00D82B60"/>
    <w:rsid w:val="00D83627"/>
    <w:rsid w:val="00D838A9"/>
    <w:rsid w:val="00D83A6C"/>
    <w:rsid w:val="00D843AF"/>
    <w:rsid w:val="00D85071"/>
    <w:rsid w:val="00D855B0"/>
    <w:rsid w:val="00D85C51"/>
    <w:rsid w:val="00D86456"/>
    <w:rsid w:val="00D86D9F"/>
    <w:rsid w:val="00D87F03"/>
    <w:rsid w:val="00D9039C"/>
    <w:rsid w:val="00D90608"/>
    <w:rsid w:val="00D90813"/>
    <w:rsid w:val="00D90AAD"/>
    <w:rsid w:val="00D90F66"/>
    <w:rsid w:val="00D91409"/>
    <w:rsid w:val="00D9172E"/>
    <w:rsid w:val="00D917B6"/>
    <w:rsid w:val="00D91D51"/>
    <w:rsid w:val="00D91FEF"/>
    <w:rsid w:val="00D92C62"/>
    <w:rsid w:val="00D92D02"/>
    <w:rsid w:val="00D92FBA"/>
    <w:rsid w:val="00D93EDE"/>
    <w:rsid w:val="00D9550B"/>
    <w:rsid w:val="00D9567D"/>
    <w:rsid w:val="00D9584B"/>
    <w:rsid w:val="00D964E3"/>
    <w:rsid w:val="00D96739"/>
    <w:rsid w:val="00D96A8E"/>
    <w:rsid w:val="00D97516"/>
    <w:rsid w:val="00D97ECB"/>
    <w:rsid w:val="00DA08E9"/>
    <w:rsid w:val="00DA0ADA"/>
    <w:rsid w:val="00DA20BC"/>
    <w:rsid w:val="00DA2E1F"/>
    <w:rsid w:val="00DA2E9B"/>
    <w:rsid w:val="00DA2EAF"/>
    <w:rsid w:val="00DA37F5"/>
    <w:rsid w:val="00DA439E"/>
    <w:rsid w:val="00DA4EA3"/>
    <w:rsid w:val="00DA5C52"/>
    <w:rsid w:val="00DA614E"/>
    <w:rsid w:val="00DA68BB"/>
    <w:rsid w:val="00DA768A"/>
    <w:rsid w:val="00DA78B0"/>
    <w:rsid w:val="00DB0518"/>
    <w:rsid w:val="00DB08ED"/>
    <w:rsid w:val="00DB1383"/>
    <w:rsid w:val="00DB2253"/>
    <w:rsid w:val="00DB3060"/>
    <w:rsid w:val="00DB38C1"/>
    <w:rsid w:val="00DB3E30"/>
    <w:rsid w:val="00DB42EA"/>
    <w:rsid w:val="00DB44D2"/>
    <w:rsid w:val="00DB7DA2"/>
    <w:rsid w:val="00DC0102"/>
    <w:rsid w:val="00DC0D74"/>
    <w:rsid w:val="00DC146B"/>
    <w:rsid w:val="00DC1E54"/>
    <w:rsid w:val="00DC2423"/>
    <w:rsid w:val="00DC2E74"/>
    <w:rsid w:val="00DC48D6"/>
    <w:rsid w:val="00DC5B67"/>
    <w:rsid w:val="00DC6169"/>
    <w:rsid w:val="00DC61FA"/>
    <w:rsid w:val="00DC6EC9"/>
    <w:rsid w:val="00DC7BA4"/>
    <w:rsid w:val="00DD0A97"/>
    <w:rsid w:val="00DD0DDC"/>
    <w:rsid w:val="00DD0F45"/>
    <w:rsid w:val="00DD178C"/>
    <w:rsid w:val="00DD2AE3"/>
    <w:rsid w:val="00DD2B4D"/>
    <w:rsid w:val="00DD4EB2"/>
    <w:rsid w:val="00DD58EE"/>
    <w:rsid w:val="00DD593D"/>
    <w:rsid w:val="00DD6B4C"/>
    <w:rsid w:val="00DD70A7"/>
    <w:rsid w:val="00DD7332"/>
    <w:rsid w:val="00DD73AE"/>
    <w:rsid w:val="00DE05F3"/>
    <w:rsid w:val="00DE1B09"/>
    <w:rsid w:val="00DE202C"/>
    <w:rsid w:val="00DE29ED"/>
    <w:rsid w:val="00DE2CAD"/>
    <w:rsid w:val="00DE3098"/>
    <w:rsid w:val="00DE3DA9"/>
    <w:rsid w:val="00DE5E7E"/>
    <w:rsid w:val="00DE6BAD"/>
    <w:rsid w:val="00DE73B8"/>
    <w:rsid w:val="00DF0334"/>
    <w:rsid w:val="00DF0D81"/>
    <w:rsid w:val="00DF0E22"/>
    <w:rsid w:val="00DF15B5"/>
    <w:rsid w:val="00DF195C"/>
    <w:rsid w:val="00DF328C"/>
    <w:rsid w:val="00DF4969"/>
    <w:rsid w:val="00DF637E"/>
    <w:rsid w:val="00DF6C09"/>
    <w:rsid w:val="00DF7159"/>
    <w:rsid w:val="00DF733F"/>
    <w:rsid w:val="00E000E7"/>
    <w:rsid w:val="00E011A3"/>
    <w:rsid w:val="00E014EA"/>
    <w:rsid w:val="00E014ED"/>
    <w:rsid w:val="00E0181C"/>
    <w:rsid w:val="00E019CB"/>
    <w:rsid w:val="00E021B2"/>
    <w:rsid w:val="00E0315E"/>
    <w:rsid w:val="00E04124"/>
    <w:rsid w:val="00E047CE"/>
    <w:rsid w:val="00E05A16"/>
    <w:rsid w:val="00E060FA"/>
    <w:rsid w:val="00E063AF"/>
    <w:rsid w:val="00E06735"/>
    <w:rsid w:val="00E06F25"/>
    <w:rsid w:val="00E10B17"/>
    <w:rsid w:val="00E11978"/>
    <w:rsid w:val="00E1283D"/>
    <w:rsid w:val="00E132D0"/>
    <w:rsid w:val="00E1340F"/>
    <w:rsid w:val="00E136DF"/>
    <w:rsid w:val="00E1396E"/>
    <w:rsid w:val="00E13C27"/>
    <w:rsid w:val="00E1456D"/>
    <w:rsid w:val="00E14644"/>
    <w:rsid w:val="00E14662"/>
    <w:rsid w:val="00E155C3"/>
    <w:rsid w:val="00E1616F"/>
    <w:rsid w:val="00E16237"/>
    <w:rsid w:val="00E16D7F"/>
    <w:rsid w:val="00E1790F"/>
    <w:rsid w:val="00E214B6"/>
    <w:rsid w:val="00E21DB5"/>
    <w:rsid w:val="00E22BCF"/>
    <w:rsid w:val="00E24766"/>
    <w:rsid w:val="00E276E6"/>
    <w:rsid w:val="00E3067C"/>
    <w:rsid w:val="00E30779"/>
    <w:rsid w:val="00E30822"/>
    <w:rsid w:val="00E30F02"/>
    <w:rsid w:val="00E31197"/>
    <w:rsid w:val="00E318FB"/>
    <w:rsid w:val="00E324AC"/>
    <w:rsid w:val="00E32A0A"/>
    <w:rsid w:val="00E332AD"/>
    <w:rsid w:val="00E341C8"/>
    <w:rsid w:val="00E342F0"/>
    <w:rsid w:val="00E35483"/>
    <w:rsid w:val="00E35FFC"/>
    <w:rsid w:val="00E40DD2"/>
    <w:rsid w:val="00E40F34"/>
    <w:rsid w:val="00E413E9"/>
    <w:rsid w:val="00E41EFA"/>
    <w:rsid w:val="00E42B30"/>
    <w:rsid w:val="00E440D4"/>
    <w:rsid w:val="00E44328"/>
    <w:rsid w:val="00E44A05"/>
    <w:rsid w:val="00E44C27"/>
    <w:rsid w:val="00E45134"/>
    <w:rsid w:val="00E4567E"/>
    <w:rsid w:val="00E46869"/>
    <w:rsid w:val="00E46FD9"/>
    <w:rsid w:val="00E47C99"/>
    <w:rsid w:val="00E50481"/>
    <w:rsid w:val="00E50C53"/>
    <w:rsid w:val="00E5151C"/>
    <w:rsid w:val="00E51E85"/>
    <w:rsid w:val="00E51F2E"/>
    <w:rsid w:val="00E52FF1"/>
    <w:rsid w:val="00E53D53"/>
    <w:rsid w:val="00E53D59"/>
    <w:rsid w:val="00E54DC7"/>
    <w:rsid w:val="00E5540D"/>
    <w:rsid w:val="00E55F1D"/>
    <w:rsid w:val="00E563CD"/>
    <w:rsid w:val="00E572ED"/>
    <w:rsid w:val="00E575FC"/>
    <w:rsid w:val="00E60BCA"/>
    <w:rsid w:val="00E613CF"/>
    <w:rsid w:val="00E61E12"/>
    <w:rsid w:val="00E62D1B"/>
    <w:rsid w:val="00E62F5C"/>
    <w:rsid w:val="00E6330D"/>
    <w:rsid w:val="00E63AF2"/>
    <w:rsid w:val="00E63BA6"/>
    <w:rsid w:val="00E64073"/>
    <w:rsid w:val="00E646A4"/>
    <w:rsid w:val="00E648BC"/>
    <w:rsid w:val="00E66099"/>
    <w:rsid w:val="00E66491"/>
    <w:rsid w:val="00E66AF6"/>
    <w:rsid w:val="00E66CE0"/>
    <w:rsid w:val="00E67415"/>
    <w:rsid w:val="00E67A85"/>
    <w:rsid w:val="00E710A0"/>
    <w:rsid w:val="00E721FA"/>
    <w:rsid w:val="00E72AFC"/>
    <w:rsid w:val="00E7600A"/>
    <w:rsid w:val="00E7682B"/>
    <w:rsid w:val="00E76C51"/>
    <w:rsid w:val="00E80679"/>
    <w:rsid w:val="00E80FD0"/>
    <w:rsid w:val="00E811A2"/>
    <w:rsid w:val="00E819BA"/>
    <w:rsid w:val="00E822DF"/>
    <w:rsid w:val="00E83402"/>
    <w:rsid w:val="00E84813"/>
    <w:rsid w:val="00E85631"/>
    <w:rsid w:val="00E8627B"/>
    <w:rsid w:val="00E871BF"/>
    <w:rsid w:val="00E9029C"/>
    <w:rsid w:val="00E910B7"/>
    <w:rsid w:val="00E912EC"/>
    <w:rsid w:val="00E91472"/>
    <w:rsid w:val="00E91643"/>
    <w:rsid w:val="00E936AA"/>
    <w:rsid w:val="00E93993"/>
    <w:rsid w:val="00E93DB5"/>
    <w:rsid w:val="00E93E38"/>
    <w:rsid w:val="00E93EC8"/>
    <w:rsid w:val="00E959A2"/>
    <w:rsid w:val="00E95B99"/>
    <w:rsid w:val="00E95E77"/>
    <w:rsid w:val="00E97269"/>
    <w:rsid w:val="00EA0E81"/>
    <w:rsid w:val="00EA1444"/>
    <w:rsid w:val="00EA1E4A"/>
    <w:rsid w:val="00EA23B2"/>
    <w:rsid w:val="00EA4350"/>
    <w:rsid w:val="00EA48BA"/>
    <w:rsid w:val="00EA54B6"/>
    <w:rsid w:val="00EA626E"/>
    <w:rsid w:val="00EA6D91"/>
    <w:rsid w:val="00EB0B67"/>
    <w:rsid w:val="00EB1A42"/>
    <w:rsid w:val="00EB1CE1"/>
    <w:rsid w:val="00EB2A1A"/>
    <w:rsid w:val="00EB2AE7"/>
    <w:rsid w:val="00EB2FCA"/>
    <w:rsid w:val="00EB3078"/>
    <w:rsid w:val="00EB3EE8"/>
    <w:rsid w:val="00EB5AD1"/>
    <w:rsid w:val="00EB5E20"/>
    <w:rsid w:val="00EB65B6"/>
    <w:rsid w:val="00EB6B80"/>
    <w:rsid w:val="00EB6BBB"/>
    <w:rsid w:val="00EB70E4"/>
    <w:rsid w:val="00EB72D5"/>
    <w:rsid w:val="00EB7E3E"/>
    <w:rsid w:val="00EC0CCE"/>
    <w:rsid w:val="00EC147B"/>
    <w:rsid w:val="00EC172A"/>
    <w:rsid w:val="00EC1FF4"/>
    <w:rsid w:val="00EC317D"/>
    <w:rsid w:val="00EC3564"/>
    <w:rsid w:val="00EC4333"/>
    <w:rsid w:val="00EC46D1"/>
    <w:rsid w:val="00EC50D7"/>
    <w:rsid w:val="00EC543C"/>
    <w:rsid w:val="00EC606E"/>
    <w:rsid w:val="00EC6D84"/>
    <w:rsid w:val="00EC704D"/>
    <w:rsid w:val="00EC7AA3"/>
    <w:rsid w:val="00ED06E5"/>
    <w:rsid w:val="00ED081E"/>
    <w:rsid w:val="00ED15FF"/>
    <w:rsid w:val="00ED2957"/>
    <w:rsid w:val="00ED2E88"/>
    <w:rsid w:val="00ED35D0"/>
    <w:rsid w:val="00ED3901"/>
    <w:rsid w:val="00ED52EF"/>
    <w:rsid w:val="00ED5485"/>
    <w:rsid w:val="00ED5B3D"/>
    <w:rsid w:val="00ED620C"/>
    <w:rsid w:val="00ED648D"/>
    <w:rsid w:val="00ED7BB2"/>
    <w:rsid w:val="00ED7C01"/>
    <w:rsid w:val="00EE0028"/>
    <w:rsid w:val="00EE0702"/>
    <w:rsid w:val="00EE1DF2"/>
    <w:rsid w:val="00EE2696"/>
    <w:rsid w:val="00EE3599"/>
    <w:rsid w:val="00EE3973"/>
    <w:rsid w:val="00EE3AB8"/>
    <w:rsid w:val="00EE3C9C"/>
    <w:rsid w:val="00EE3EFB"/>
    <w:rsid w:val="00EE455F"/>
    <w:rsid w:val="00EE4DD4"/>
    <w:rsid w:val="00EE4EFB"/>
    <w:rsid w:val="00EE53F5"/>
    <w:rsid w:val="00EE637E"/>
    <w:rsid w:val="00EE7B14"/>
    <w:rsid w:val="00EE7CB8"/>
    <w:rsid w:val="00EF06D4"/>
    <w:rsid w:val="00EF07E1"/>
    <w:rsid w:val="00EF1921"/>
    <w:rsid w:val="00EF1E63"/>
    <w:rsid w:val="00EF38A2"/>
    <w:rsid w:val="00EF3C0A"/>
    <w:rsid w:val="00EF4033"/>
    <w:rsid w:val="00EF485B"/>
    <w:rsid w:val="00EF4F2E"/>
    <w:rsid w:val="00EF66C8"/>
    <w:rsid w:val="00F00357"/>
    <w:rsid w:val="00F01B2E"/>
    <w:rsid w:val="00F01C05"/>
    <w:rsid w:val="00F0254A"/>
    <w:rsid w:val="00F025BB"/>
    <w:rsid w:val="00F02B60"/>
    <w:rsid w:val="00F0307F"/>
    <w:rsid w:val="00F03501"/>
    <w:rsid w:val="00F037A8"/>
    <w:rsid w:val="00F03D0E"/>
    <w:rsid w:val="00F0489C"/>
    <w:rsid w:val="00F05138"/>
    <w:rsid w:val="00F0519F"/>
    <w:rsid w:val="00F05798"/>
    <w:rsid w:val="00F059A1"/>
    <w:rsid w:val="00F060B8"/>
    <w:rsid w:val="00F07CBD"/>
    <w:rsid w:val="00F07EA8"/>
    <w:rsid w:val="00F1091E"/>
    <w:rsid w:val="00F10BC6"/>
    <w:rsid w:val="00F11B4D"/>
    <w:rsid w:val="00F12AEB"/>
    <w:rsid w:val="00F13177"/>
    <w:rsid w:val="00F14127"/>
    <w:rsid w:val="00F14B91"/>
    <w:rsid w:val="00F15F16"/>
    <w:rsid w:val="00F167F3"/>
    <w:rsid w:val="00F17462"/>
    <w:rsid w:val="00F178DF"/>
    <w:rsid w:val="00F20629"/>
    <w:rsid w:val="00F20648"/>
    <w:rsid w:val="00F21CF1"/>
    <w:rsid w:val="00F21D60"/>
    <w:rsid w:val="00F22531"/>
    <w:rsid w:val="00F25DC9"/>
    <w:rsid w:val="00F26302"/>
    <w:rsid w:val="00F2652B"/>
    <w:rsid w:val="00F26638"/>
    <w:rsid w:val="00F26D49"/>
    <w:rsid w:val="00F27395"/>
    <w:rsid w:val="00F30004"/>
    <w:rsid w:val="00F3044D"/>
    <w:rsid w:val="00F306C3"/>
    <w:rsid w:val="00F3080E"/>
    <w:rsid w:val="00F3091D"/>
    <w:rsid w:val="00F30C09"/>
    <w:rsid w:val="00F31A4A"/>
    <w:rsid w:val="00F322BD"/>
    <w:rsid w:val="00F322C5"/>
    <w:rsid w:val="00F32CCD"/>
    <w:rsid w:val="00F333E1"/>
    <w:rsid w:val="00F3364D"/>
    <w:rsid w:val="00F336F9"/>
    <w:rsid w:val="00F34514"/>
    <w:rsid w:val="00F3456F"/>
    <w:rsid w:val="00F359C2"/>
    <w:rsid w:val="00F3652E"/>
    <w:rsid w:val="00F37314"/>
    <w:rsid w:val="00F37F20"/>
    <w:rsid w:val="00F37F8D"/>
    <w:rsid w:val="00F4005D"/>
    <w:rsid w:val="00F410E1"/>
    <w:rsid w:val="00F41B11"/>
    <w:rsid w:val="00F42DE4"/>
    <w:rsid w:val="00F432EE"/>
    <w:rsid w:val="00F43569"/>
    <w:rsid w:val="00F43D3E"/>
    <w:rsid w:val="00F43F60"/>
    <w:rsid w:val="00F443E3"/>
    <w:rsid w:val="00F449ED"/>
    <w:rsid w:val="00F45454"/>
    <w:rsid w:val="00F505CC"/>
    <w:rsid w:val="00F50FC6"/>
    <w:rsid w:val="00F544B3"/>
    <w:rsid w:val="00F55BFD"/>
    <w:rsid w:val="00F55C52"/>
    <w:rsid w:val="00F57179"/>
    <w:rsid w:val="00F57546"/>
    <w:rsid w:val="00F57696"/>
    <w:rsid w:val="00F57DFF"/>
    <w:rsid w:val="00F6018C"/>
    <w:rsid w:val="00F60EB4"/>
    <w:rsid w:val="00F61419"/>
    <w:rsid w:val="00F62125"/>
    <w:rsid w:val="00F62CD6"/>
    <w:rsid w:val="00F62F7C"/>
    <w:rsid w:val="00F631FA"/>
    <w:rsid w:val="00F635BE"/>
    <w:rsid w:val="00F64C05"/>
    <w:rsid w:val="00F65209"/>
    <w:rsid w:val="00F65382"/>
    <w:rsid w:val="00F653AC"/>
    <w:rsid w:val="00F6625C"/>
    <w:rsid w:val="00F6640A"/>
    <w:rsid w:val="00F672F0"/>
    <w:rsid w:val="00F67B03"/>
    <w:rsid w:val="00F67CBF"/>
    <w:rsid w:val="00F7098F"/>
    <w:rsid w:val="00F71E12"/>
    <w:rsid w:val="00F72215"/>
    <w:rsid w:val="00F73009"/>
    <w:rsid w:val="00F73DF3"/>
    <w:rsid w:val="00F74F5D"/>
    <w:rsid w:val="00F7565F"/>
    <w:rsid w:val="00F76E8A"/>
    <w:rsid w:val="00F772D9"/>
    <w:rsid w:val="00F774F9"/>
    <w:rsid w:val="00F80172"/>
    <w:rsid w:val="00F801E8"/>
    <w:rsid w:val="00F803D1"/>
    <w:rsid w:val="00F80ED2"/>
    <w:rsid w:val="00F81492"/>
    <w:rsid w:val="00F81F88"/>
    <w:rsid w:val="00F8226F"/>
    <w:rsid w:val="00F835CE"/>
    <w:rsid w:val="00F83703"/>
    <w:rsid w:val="00F843D0"/>
    <w:rsid w:val="00F85778"/>
    <w:rsid w:val="00F85AED"/>
    <w:rsid w:val="00F8690D"/>
    <w:rsid w:val="00F86946"/>
    <w:rsid w:val="00F87529"/>
    <w:rsid w:val="00F87BAC"/>
    <w:rsid w:val="00F9024A"/>
    <w:rsid w:val="00F911B9"/>
    <w:rsid w:val="00F91C98"/>
    <w:rsid w:val="00F92976"/>
    <w:rsid w:val="00F92B64"/>
    <w:rsid w:val="00F94FF6"/>
    <w:rsid w:val="00F96BAA"/>
    <w:rsid w:val="00F9785D"/>
    <w:rsid w:val="00F97F66"/>
    <w:rsid w:val="00FA0317"/>
    <w:rsid w:val="00FA0AE5"/>
    <w:rsid w:val="00FA0C01"/>
    <w:rsid w:val="00FA1757"/>
    <w:rsid w:val="00FA191E"/>
    <w:rsid w:val="00FA2CF5"/>
    <w:rsid w:val="00FA2EA9"/>
    <w:rsid w:val="00FA3E30"/>
    <w:rsid w:val="00FA427F"/>
    <w:rsid w:val="00FA72E2"/>
    <w:rsid w:val="00FA7FDF"/>
    <w:rsid w:val="00FB068C"/>
    <w:rsid w:val="00FB088A"/>
    <w:rsid w:val="00FB0C50"/>
    <w:rsid w:val="00FB0E6A"/>
    <w:rsid w:val="00FB0F61"/>
    <w:rsid w:val="00FB163A"/>
    <w:rsid w:val="00FB1D3B"/>
    <w:rsid w:val="00FB2119"/>
    <w:rsid w:val="00FB23CA"/>
    <w:rsid w:val="00FB3356"/>
    <w:rsid w:val="00FB35CE"/>
    <w:rsid w:val="00FB3FBE"/>
    <w:rsid w:val="00FB4ED3"/>
    <w:rsid w:val="00FB55A5"/>
    <w:rsid w:val="00FB5846"/>
    <w:rsid w:val="00FB722E"/>
    <w:rsid w:val="00FB72D4"/>
    <w:rsid w:val="00FB7762"/>
    <w:rsid w:val="00FB77E1"/>
    <w:rsid w:val="00FC0B12"/>
    <w:rsid w:val="00FC0B3A"/>
    <w:rsid w:val="00FC0FD1"/>
    <w:rsid w:val="00FC1D7F"/>
    <w:rsid w:val="00FC241C"/>
    <w:rsid w:val="00FC305F"/>
    <w:rsid w:val="00FC3786"/>
    <w:rsid w:val="00FC3941"/>
    <w:rsid w:val="00FC3D28"/>
    <w:rsid w:val="00FC53A9"/>
    <w:rsid w:val="00FC5459"/>
    <w:rsid w:val="00FC5823"/>
    <w:rsid w:val="00FC5BBB"/>
    <w:rsid w:val="00FC5E76"/>
    <w:rsid w:val="00FC6A7B"/>
    <w:rsid w:val="00FC7BFA"/>
    <w:rsid w:val="00FC7CE1"/>
    <w:rsid w:val="00FD0E3A"/>
    <w:rsid w:val="00FD126A"/>
    <w:rsid w:val="00FD1D59"/>
    <w:rsid w:val="00FD1F5F"/>
    <w:rsid w:val="00FD20F7"/>
    <w:rsid w:val="00FD22B4"/>
    <w:rsid w:val="00FD39DE"/>
    <w:rsid w:val="00FD3B98"/>
    <w:rsid w:val="00FD4646"/>
    <w:rsid w:val="00FD47D7"/>
    <w:rsid w:val="00FD4F92"/>
    <w:rsid w:val="00FD5287"/>
    <w:rsid w:val="00FD5985"/>
    <w:rsid w:val="00FD59EF"/>
    <w:rsid w:val="00FD5C58"/>
    <w:rsid w:val="00FD5C79"/>
    <w:rsid w:val="00FD5C88"/>
    <w:rsid w:val="00FD6545"/>
    <w:rsid w:val="00FE01E7"/>
    <w:rsid w:val="00FE027B"/>
    <w:rsid w:val="00FE079E"/>
    <w:rsid w:val="00FE0F39"/>
    <w:rsid w:val="00FE0FB1"/>
    <w:rsid w:val="00FE1694"/>
    <w:rsid w:val="00FE16B8"/>
    <w:rsid w:val="00FE287E"/>
    <w:rsid w:val="00FE3B04"/>
    <w:rsid w:val="00FE4E2B"/>
    <w:rsid w:val="00FE546F"/>
    <w:rsid w:val="00FE5952"/>
    <w:rsid w:val="00FE5FA1"/>
    <w:rsid w:val="00FE604C"/>
    <w:rsid w:val="00FE60F4"/>
    <w:rsid w:val="00FE746F"/>
    <w:rsid w:val="00FE7EE9"/>
    <w:rsid w:val="00FF03A6"/>
    <w:rsid w:val="00FF0601"/>
    <w:rsid w:val="00FF093F"/>
    <w:rsid w:val="00FF1FB5"/>
    <w:rsid w:val="00FF20D3"/>
    <w:rsid w:val="00FF2754"/>
    <w:rsid w:val="00FF29A9"/>
    <w:rsid w:val="00FF42BD"/>
    <w:rsid w:val="00FF43E8"/>
    <w:rsid w:val="00FF5317"/>
    <w:rsid w:val="00FF53F2"/>
    <w:rsid w:val="00FF57F8"/>
    <w:rsid w:val="012AFF96"/>
    <w:rsid w:val="013B708D"/>
    <w:rsid w:val="015DF237"/>
    <w:rsid w:val="03E42417"/>
    <w:rsid w:val="04C2404C"/>
    <w:rsid w:val="0588681E"/>
    <w:rsid w:val="061F4682"/>
    <w:rsid w:val="064EE7D2"/>
    <w:rsid w:val="092E100F"/>
    <w:rsid w:val="098F37EF"/>
    <w:rsid w:val="09E31ABC"/>
    <w:rsid w:val="0A753026"/>
    <w:rsid w:val="0B5495AD"/>
    <w:rsid w:val="0D2A17E6"/>
    <w:rsid w:val="0D5A4824"/>
    <w:rsid w:val="0D75336F"/>
    <w:rsid w:val="0E5E184C"/>
    <w:rsid w:val="0FE64191"/>
    <w:rsid w:val="1098CDAC"/>
    <w:rsid w:val="1150D01E"/>
    <w:rsid w:val="11514B32"/>
    <w:rsid w:val="118A2AA9"/>
    <w:rsid w:val="119360E1"/>
    <w:rsid w:val="11E25B6B"/>
    <w:rsid w:val="12855D6C"/>
    <w:rsid w:val="13036B43"/>
    <w:rsid w:val="1721BB3F"/>
    <w:rsid w:val="177EE3DA"/>
    <w:rsid w:val="18AAAF13"/>
    <w:rsid w:val="197745FB"/>
    <w:rsid w:val="197975DF"/>
    <w:rsid w:val="1AB94B99"/>
    <w:rsid w:val="1B2F5991"/>
    <w:rsid w:val="1C70EB3C"/>
    <w:rsid w:val="1C9C19C3"/>
    <w:rsid w:val="1D56C11E"/>
    <w:rsid w:val="1D586488"/>
    <w:rsid w:val="1DDF8EED"/>
    <w:rsid w:val="1E2187D9"/>
    <w:rsid w:val="2001C230"/>
    <w:rsid w:val="203AB12E"/>
    <w:rsid w:val="20C6472E"/>
    <w:rsid w:val="20E45483"/>
    <w:rsid w:val="252AF8AB"/>
    <w:rsid w:val="259E56A4"/>
    <w:rsid w:val="260ABA8D"/>
    <w:rsid w:val="2757183E"/>
    <w:rsid w:val="284B2086"/>
    <w:rsid w:val="289FBA7A"/>
    <w:rsid w:val="28FB6501"/>
    <w:rsid w:val="2A589F6A"/>
    <w:rsid w:val="2BBDBF56"/>
    <w:rsid w:val="2BCB657A"/>
    <w:rsid w:val="2C181F01"/>
    <w:rsid w:val="2C60BE8E"/>
    <w:rsid w:val="2EB63A7E"/>
    <w:rsid w:val="2EB8CE73"/>
    <w:rsid w:val="2ED1F221"/>
    <w:rsid w:val="2F112D09"/>
    <w:rsid w:val="2FB3A08B"/>
    <w:rsid w:val="2FC8C84A"/>
    <w:rsid w:val="3018862F"/>
    <w:rsid w:val="302649B9"/>
    <w:rsid w:val="30F44D13"/>
    <w:rsid w:val="3129150F"/>
    <w:rsid w:val="3137359A"/>
    <w:rsid w:val="319B8B18"/>
    <w:rsid w:val="31B7A837"/>
    <w:rsid w:val="321336F8"/>
    <w:rsid w:val="33362299"/>
    <w:rsid w:val="33E36043"/>
    <w:rsid w:val="33E5B75C"/>
    <w:rsid w:val="344614C8"/>
    <w:rsid w:val="347CAC2F"/>
    <w:rsid w:val="3482CD20"/>
    <w:rsid w:val="34E3045B"/>
    <w:rsid w:val="386FCBDB"/>
    <w:rsid w:val="39951FD2"/>
    <w:rsid w:val="39DD109E"/>
    <w:rsid w:val="3A0A7DC5"/>
    <w:rsid w:val="3A896EAF"/>
    <w:rsid w:val="3A8F88A7"/>
    <w:rsid w:val="3B51AFF7"/>
    <w:rsid w:val="3C2272E4"/>
    <w:rsid w:val="3C980D61"/>
    <w:rsid w:val="3C9B2396"/>
    <w:rsid w:val="3FD9DC67"/>
    <w:rsid w:val="42136657"/>
    <w:rsid w:val="42283C8D"/>
    <w:rsid w:val="4302F151"/>
    <w:rsid w:val="439556A5"/>
    <w:rsid w:val="43E2B2C9"/>
    <w:rsid w:val="440CBCD0"/>
    <w:rsid w:val="44668B33"/>
    <w:rsid w:val="4489F6E9"/>
    <w:rsid w:val="45AAEDD4"/>
    <w:rsid w:val="46101831"/>
    <w:rsid w:val="4825E76A"/>
    <w:rsid w:val="48CB2FD4"/>
    <w:rsid w:val="49D31624"/>
    <w:rsid w:val="4A2EC5C7"/>
    <w:rsid w:val="4AA34F90"/>
    <w:rsid w:val="4B9DC68C"/>
    <w:rsid w:val="4EA8532D"/>
    <w:rsid w:val="514D576C"/>
    <w:rsid w:val="532231B9"/>
    <w:rsid w:val="538EA492"/>
    <w:rsid w:val="53E8A05A"/>
    <w:rsid w:val="5529F457"/>
    <w:rsid w:val="558FBC45"/>
    <w:rsid w:val="55D60277"/>
    <w:rsid w:val="56A71CF8"/>
    <w:rsid w:val="5771D2D8"/>
    <w:rsid w:val="586C76FC"/>
    <w:rsid w:val="595FA757"/>
    <w:rsid w:val="5A0614D5"/>
    <w:rsid w:val="5A667589"/>
    <w:rsid w:val="5A93B2B7"/>
    <w:rsid w:val="5B0BDCE8"/>
    <w:rsid w:val="5B3B8FB2"/>
    <w:rsid w:val="5C0D750F"/>
    <w:rsid w:val="5C7465A9"/>
    <w:rsid w:val="5D4AE2D4"/>
    <w:rsid w:val="5D71AA21"/>
    <w:rsid w:val="5F3086A2"/>
    <w:rsid w:val="601D151E"/>
    <w:rsid w:val="62A3EC19"/>
    <w:rsid w:val="64188E44"/>
    <w:rsid w:val="64390464"/>
    <w:rsid w:val="67792847"/>
    <w:rsid w:val="6784FB42"/>
    <w:rsid w:val="67EC1A3F"/>
    <w:rsid w:val="68071717"/>
    <w:rsid w:val="68A301E9"/>
    <w:rsid w:val="690C41D4"/>
    <w:rsid w:val="6980625C"/>
    <w:rsid w:val="6A64C938"/>
    <w:rsid w:val="6AA5A5B9"/>
    <w:rsid w:val="6AD280E3"/>
    <w:rsid w:val="6AFE0F91"/>
    <w:rsid w:val="6B898FB2"/>
    <w:rsid w:val="6BEC3138"/>
    <w:rsid w:val="6CFEDCD7"/>
    <w:rsid w:val="6D36025B"/>
    <w:rsid w:val="6D775553"/>
    <w:rsid w:val="6DA24376"/>
    <w:rsid w:val="6DFDEBDF"/>
    <w:rsid w:val="70732022"/>
    <w:rsid w:val="70B4BC77"/>
    <w:rsid w:val="716BBF6F"/>
    <w:rsid w:val="74D0F306"/>
    <w:rsid w:val="751C5261"/>
    <w:rsid w:val="75468D32"/>
    <w:rsid w:val="756015C3"/>
    <w:rsid w:val="7615338A"/>
    <w:rsid w:val="7A1EF4CB"/>
    <w:rsid w:val="7B0AB62D"/>
    <w:rsid w:val="7CA262C8"/>
    <w:rsid w:val="7D37ECD6"/>
    <w:rsid w:val="7E61E33A"/>
    <w:rsid w:val="7F30DA49"/>
    <w:rsid w:val="7F714EC4"/>
    <w:rsid w:val="7F8F0DF6"/>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C32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E5540D"/>
    <w:pPr>
      <w:tabs>
        <w:tab w:val="right" w:leader="dot" w:pos="8302"/>
      </w:tabs>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3"/>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E5540D"/>
    <w:pPr>
      <w:tabs>
        <w:tab w:val="left" w:pos="880"/>
        <w:tab w:val="right" w:leader="dot" w:pos="8302"/>
      </w:tabs>
      <w:spacing w:after="100"/>
      <w:ind w:left="240"/>
    </w:pPr>
    <w:rPr>
      <w:rFonts w:ascii="Arial" w:hAnsi="Arial" w:cs="Arial"/>
      <w:noProof/>
    </w:r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4"/>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3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9330A0"/>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9"/>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9"/>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140015"/>
    <w:rPr>
      <w:rFonts w:ascii="Times New Roman" w:eastAsia="Times New Roman" w:hAnsi="Times New Roman" w:cs="Times New Roman"/>
      <w:sz w:val="24"/>
      <w:szCs w:val="24"/>
      <w:lang w:eastAsia="en-GB"/>
    </w:rPr>
  </w:style>
  <w:style w:type="paragraph" w:styleId="TOC4">
    <w:name w:val="toc 4"/>
    <w:basedOn w:val="Normal"/>
    <w:next w:val="Normal"/>
    <w:autoRedefine/>
    <w:uiPriority w:val="39"/>
    <w:semiHidden/>
    <w:unhideWhenUsed/>
    <w:rsid w:val="0086314F"/>
    <w:pPr>
      <w:spacing w:after="100"/>
      <w:ind w:left="720"/>
    </w:pPr>
  </w:style>
  <w:style w:type="table" w:customStyle="1" w:styleId="TableGrid1">
    <w:name w:val="Table Grid1"/>
    <w:basedOn w:val="TableNormal"/>
    <w:next w:val="TableGrid"/>
    <w:uiPriority w:val="59"/>
    <w:rsid w:val="0086314F"/>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3BF1"/>
    <w:rPr>
      <w:color w:val="808080"/>
      <w:shd w:val="clear" w:color="auto" w:fill="E6E6E6"/>
    </w:rPr>
  </w:style>
  <w:style w:type="character" w:customStyle="1" w:styleId="UnresolvedMention2">
    <w:name w:val="Unresolved Mention2"/>
    <w:basedOn w:val="DefaultParagraphFont"/>
    <w:uiPriority w:val="99"/>
    <w:semiHidden/>
    <w:unhideWhenUsed/>
    <w:rsid w:val="00FF093F"/>
    <w:rPr>
      <w:color w:val="808080"/>
      <w:shd w:val="clear" w:color="auto" w:fill="E6E6E6"/>
    </w:rPr>
  </w:style>
  <w:style w:type="character" w:customStyle="1" w:styleId="UnresolvedMention3">
    <w:name w:val="Unresolved Mention3"/>
    <w:basedOn w:val="DefaultParagraphFont"/>
    <w:uiPriority w:val="99"/>
    <w:semiHidden/>
    <w:unhideWhenUsed/>
    <w:rsid w:val="003C14C6"/>
    <w:rPr>
      <w:color w:val="808080"/>
      <w:shd w:val="clear" w:color="auto" w:fill="E6E6E6"/>
    </w:rPr>
  </w:style>
  <w:style w:type="character" w:styleId="FootnoteReference">
    <w:name w:val="footnote reference"/>
    <w:basedOn w:val="DefaultParagraphFont"/>
    <w:uiPriority w:val="99"/>
    <w:unhideWhenUsed/>
    <w:rsid w:val="00076944"/>
    <w:rPr>
      <w:vertAlign w:val="superscript"/>
    </w:rPr>
  </w:style>
  <w:style w:type="table" w:customStyle="1" w:styleId="TableGrid2">
    <w:name w:val="Table Grid2"/>
    <w:basedOn w:val="TableNormal"/>
    <w:next w:val="TableGrid"/>
    <w:uiPriority w:val="39"/>
    <w:rsid w:val="00EE1DF2"/>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B1D05"/>
    <w:rPr>
      <w:color w:val="605E5C"/>
      <w:shd w:val="clear" w:color="auto" w:fill="E1DFDD"/>
    </w:rPr>
  </w:style>
  <w:style w:type="table" w:customStyle="1" w:styleId="TableGrid3">
    <w:name w:val="Table Grid3"/>
    <w:basedOn w:val="TableNormal"/>
    <w:uiPriority w:val="39"/>
    <w:rsid w:val="00AB3192"/>
    <w:pPr>
      <w:spacing w:after="0"/>
    </w:pPr>
    <w:rPr>
      <w:rFonts w:ascii="Times New Roman" w:eastAsia="Times New Roman"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A00672"/>
    <w:rPr>
      <w:color w:val="605E5C"/>
      <w:shd w:val="clear" w:color="auto" w:fill="E1DFDD"/>
    </w:rPr>
  </w:style>
  <w:style w:type="character" w:styleId="UnresolvedMention">
    <w:name w:val="Unresolved Mention"/>
    <w:basedOn w:val="DefaultParagraphFont"/>
    <w:uiPriority w:val="99"/>
    <w:semiHidden/>
    <w:unhideWhenUsed/>
    <w:rsid w:val="000E3586"/>
    <w:rPr>
      <w:color w:val="605E5C"/>
      <w:shd w:val="clear" w:color="auto" w:fill="E1DFDD"/>
    </w:rPr>
  </w:style>
  <w:style w:type="paragraph" w:customStyle="1" w:styleId="TGparagraphs">
    <w:name w:val="TG paragraphs"/>
    <w:basedOn w:val="ListParagraph"/>
    <w:link w:val="TGparagraphsChar"/>
    <w:qFormat/>
    <w:rsid w:val="00CE5DCE"/>
    <w:pPr>
      <w:numPr>
        <w:ilvl w:val="1"/>
        <w:numId w:val="32"/>
      </w:numPr>
      <w:contextualSpacing/>
    </w:pPr>
    <w:rPr>
      <w:rFonts w:ascii="Arial" w:hAnsi="Arial" w:cs="Arial"/>
      <w:bCs/>
      <w:lang w:eastAsia="en-US"/>
    </w:rPr>
  </w:style>
  <w:style w:type="character" w:customStyle="1" w:styleId="TGparagraphsChar">
    <w:name w:val="TG paragraphs Char"/>
    <w:basedOn w:val="DefaultParagraphFont"/>
    <w:link w:val="TGparagraphs"/>
    <w:rsid w:val="00CE5DCE"/>
    <w:rPr>
      <w:rFonts w:ascii="Arial" w:eastAsia="Times New Roman" w:hAnsi="Arial" w:cs="Arial"/>
      <w:bCs/>
      <w:sz w:val="24"/>
      <w:szCs w:val="24"/>
      <w:lang w:eastAsia="en-US"/>
    </w:rPr>
  </w:style>
  <w:style w:type="character" w:customStyle="1" w:styleId="normaltextrun">
    <w:name w:val="normaltextrun"/>
    <w:basedOn w:val="DefaultParagraphFont"/>
    <w:rsid w:val="005D64C6"/>
  </w:style>
  <w:style w:type="character" w:styleId="PlaceholderText">
    <w:name w:val="Placeholder Text"/>
    <w:basedOn w:val="DefaultParagraphFont"/>
    <w:uiPriority w:val="99"/>
    <w:semiHidden/>
    <w:rsid w:val="0000093D"/>
    <w:rPr>
      <w:color w:val="auto"/>
      <w:bdr w:val="none" w:sz="0" w:space="0" w:color="auto"/>
      <w:shd w:val="clear" w:color="auto" w:fill="FFFF00"/>
    </w:rPr>
  </w:style>
  <w:style w:type="paragraph" w:customStyle="1" w:styleId="Classification">
    <w:name w:val="Classification"/>
    <w:basedOn w:val="Normal"/>
    <w:uiPriority w:val="99"/>
    <w:semiHidden/>
    <w:rsid w:val="0000093D"/>
    <w:pPr>
      <w:spacing w:after="0"/>
    </w:pPr>
    <w:rPr>
      <w:rFonts w:ascii="Arial" w:eastAsiaTheme="minorHAnsi" w:hAnsi="Arial"/>
      <w:color w:val="768692"/>
      <w:szCs w:val="24"/>
      <w:lang w:val="en-GB" w:eastAsia="en-US"/>
    </w:rPr>
  </w:style>
  <w:style w:type="paragraph" w:customStyle="1" w:styleId="BackPage">
    <w:name w:val="Back Page"/>
    <w:basedOn w:val="Normal"/>
    <w:uiPriority w:val="99"/>
    <w:rsid w:val="0027414A"/>
    <w:pPr>
      <w:spacing w:after="0"/>
    </w:pPr>
    <w:rPr>
      <w:rFonts w:ascii="Arial" w:eastAsiaTheme="minorHAnsi" w:hAnsi="Arial"/>
      <w:color w:val="005EB8"/>
      <w:szCs w:val="24"/>
      <w:lang w:val="en-GB" w:eastAsia="en-US"/>
    </w:rPr>
  </w:style>
  <w:style w:type="character" w:customStyle="1" w:styleId="FooterPipe">
    <w:name w:val="Footer Pipe"/>
    <w:basedOn w:val="DefaultParagraphFont"/>
    <w:uiPriority w:val="99"/>
    <w:rsid w:val="009B0671"/>
    <w:rPr>
      <w:color w:val="005EB8"/>
    </w:rPr>
  </w:style>
  <w:style w:type="character" w:customStyle="1" w:styleId="DocsCorpHyperlinkStyle">
    <w:name w:val="DocsCorpHyperlinkStyle"/>
    <w:uiPriority w:val="99"/>
    <w:unhideWhenUsed/>
    <w:rsid w:val="00026753"/>
    <w:rPr>
      <w:color w:val="000000"/>
      <w:u w:val="single"/>
    </w:rPr>
  </w:style>
  <w:style w:type="paragraph" w:customStyle="1" w:styleId="paragraph">
    <w:name w:val="paragraph"/>
    <w:basedOn w:val="Normal"/>
    <w:rsid w:val="00661C6D"/>
    <w:pPr>
      <w:spacing w:before="100" w:beforeAutospacing="1" w:after="100" w:afterAutospacing="1"/>
    </w:pPr>
    <w:rPr>
      <w:rFonts w:ascii="Times New Roman" w:eastAsia="Times New Roman" w:hAnsi="Times New Roman" w:cs="Times New Roman"/>
      <w:szCs w:val="24"/>
      <w:lang w:val="en-GB" w:eastAsia="en-GB"/>
      <w14:ligatures w14:val="standardContextual"/>
    </w:rPr>
  </w:style>
  <w:style w:type="character" w:customStyle="1" w:styleId="eop">
    <w:name w:val="eop"/>
    <w:basedOn w:val="DefaultParagraphFont"/>
    <w:rsid w:val="0051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66160">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41712549">
      <w:bodyDiv w:val="1"/>
      <w:marLeft w:val="0"/>
      <w:marRight w:val="0"/>
      <w:marTop w:val="0"/>
      <w:marBottom w:val="0"/>
      <w:divBdr>
        <w:top w:val="none" w:sz="0" w:space="0" w:color="auto"/>
        <w:left w:val="none" w:sz="0" w:space="0" w:color="auto"/>
        <w:bottom w:val="none" w:sz="0" w:space="0" w:color="auto"/>
        <w:right w:val="none" w:sz="0" w:space="0" w:color="auto"/>
      </w:divBdr>
    </w:div>
    <w:div w:id="60834411">
      <w:bodyDiv w:val="1"/>
      <w:marLeft w:val="0"/>
      <w:marRight w:val="0"/>
      <w:marTop w:val="0"/>
      <w:marBottom w:val="0"/>
      <w:divBdr>
        <w:top w:val="none" w:sz="0" w:space="0" w:color="auto"/>
        <w:left w:val="none" w:sz="0" w:space="0" w:color="auto"/>
        <w:bottom w:val="none" w:sz="0" w:space="0" w:color="auto"/>
        <w:right w:val="none" w:sz="0" w:space="0" w:color="auto"/>
      </w:divBdr>
    </w:div>
    <w:div w:id="6180532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84351227">
      <w:bodyDiv w:val="1"/>
      <w:marLeft w:val="0"/>
      <w:marRight w:val="0"/>
      <w:marTop w:val="0"/>
      <w:marBottom w:val="0"/>
      <w:divBdr>
        <w:top w:val="none" w:sz="0" w:space="0" w:color="auto"/>
        <w:left w:val="none" w:sz="0" w:space="0" w:color="auto"/>
        <w:bottom w:val="none" w:sz="0" w:space="0" w:color="auto"/>
        <w:right w:val="none" w:sz="0" w:space="0" w:color="auto"/>
      </w:divBdr>
    </w:div>
    <w:div w:id="91979063">
      <w:bodyDiv w:val="1"/>
      <w:marLeft w:val="0"/>
      <w:marRight w:val="0"/>
      <w:marTop w:val="0"/>
      <w:marBottom w:val="0"/>
      <w:divBdr>
        <w:top w:val="none" w:sz="0" w:space="0" w:color="auto"/>
        <w:left w:val="none" w:sz="0" w:space="0" w:color="auto"/>
        <w:bottom w:val="none" w:sz="0" w:space="0" w:color="auto"/>
        <w:right w:val="none" w:sz="0" w:space="0" w:color="auto"/>
      </w:divBdr>
    </w:div>
    <w:div w:id="114295050">
      <w:bodyDiv w:val="1"/>
      <w:marLeft w:val="0"/>
      <w:marRight w:val="0"/>
      <w:marTop w:val="0"/>
      <w:marBottom w:val="0"/>
      <w:divBdr>
        <w:top w:val="none" w:sz="0" w:space="0" w:color="auto"/>
        <w:left w:val="none" w:sz="0" w:space="0" w:color="auto"/>
        <w:bottom w:val="none" w:sz="0" w:space="0" w:color="auto"/>
        <w:right w:val="none" w:sz="0" w:space="0" w:color="auto"/>
      </w:divBdr>
    </w:div>
    <w:div w:id="119148961">
      <w:bodyDiv w:val="1"/>
      <w:marLeft w:val="0"/>
      <w:marRight w:val="0"/>
      <w:marTop w:val="0"/>
      <w:marBottom w:val="0"/>
      <w:divBdr>
        <w:top w:val="none" w:sz="0" w:space="0" w:color="auto"/>
        <w:left w:val="none" w:sz="0" w:space="0" w:color="auto"/>
        <w:bottom w:val="none" w:sz="0" w:space="0" w:color="auto"/>
        <w:right w:val="none" w:sz="0" w:space="0" w:color="auto"/>
      </w:divBdr>
    </w:div>
    <w:div w:id="126510296">
      <w:bodyDiv w:val="1"/>
      <w:marLeft w:val="0"/>
      <w:marRight w:val="0"/>
      <w:marTop w:val="0"/>
      <w:marBottom w:val="0"/>
      <w:divBdr>
        <w:top w:val="none" w:sz="0" w:space="0" w:color="auto"/>
        <w:left w:val="none" w:sz="0" w:space="0" w:color="auto"/>
        <w:bottom w:val="none" w:sz="0" w:space="0" w:color="auto"/>
        <w:right w:val="none" w:sz="0" w:space="0" w:color="auto"/>
      </w:divBdr>
    </w:div>
    <w:div w:id="143818300">
      <w:bodyDiv w:val="1"/>
      <w:marLeft w:val="0"/>
      <w:marRight w:val="0"/>
      <w:marTop w:val="0"/>
      <w:marBottom w:val="0"/>
      <w:divBdr>
        <w:top w:val="none" w:sz="0" w:space="0" w:color="auto"/>
        <w:left w:val="none" w:sz="0" w:space="0" w:color="auto"/>
        <w:bottom w:val="none" w:sz="0" w:space="0" w:color="auto"/>
        <w:right w:val="none" w:sz="0" w:space="0" w:color="auto"/>
      </w:divBdr>
    </w:div>
    <w:div w:id="161239565">
      <w:bodyDiv w:val="1"/>
      <w:marLeft w:val="0"/>
      <w:marRight w:val="0"/>
      <w:marTop w:val="0"/>
      <w:marBottom w:val="0"/>
      <w:divBdr>
        <w:top w:val="none" w:sz="0" w:space="0" w:color="auto"/>
        <w:left w:val="none" w:sz="0" w:space="0" w:color="auto"/>
        <w:bottom w:val="none" w:sz="0" w:space="0" w:color="auto"/>
        <w:right w:val="none" w:sz="0" w:space="0" w:color="auto"/>
      </w:divBdr>
    </w:div>
    <w:div w:id="179860741">
      <w:bodyDiv w:val="1"/>
      <w:marLeft w:val="0"/>
      <w:marRight w:val="0"/>
      <w:marTop w:val="0"/>
      <w:marBottom w:val="0"/>
      <w:divBdr>
        <w:top w:val="none" w:sz="0" w:space="0" w:color="auto"/>
        <w:left w:val="none" w:sz="0" w:space="0" w:color="auto"/>
        <w:bottom w:val="none" w:sz="0" w:space="0" w:color="auto"/>
        <w:right w:val="none" w:sz="0" w:space="0" w:color="auto"/>
      </w:divBdr>
    </w:div>
    <w:div w:id="192116636">
      <w:bodyDiv w:val="1"/>
      <w:marLeft w:val="0"/>
      <w:marRight w:val="0"/>
      <w:marTop w:val="0"/>
      <w:marBottom w:val="0"/>
      <w:divBdr>
        <w:top w:val="none" w:sz="0" w:space="0" w:color="auto"/>
        <w:left w:val="none" w:sz="0" w:space="0" w:color="auto"/>
        <w:bottom w:val="none" w:sz="0" w:space="0" w:color="auto"/>
        <w:right w:val="none" w:sz="0" w:space="0" w:color="auto"/>
      </w:divBdr>
    </w:div>
    <w:div w:id="192496075">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245266289">
      <w:bodyDiv w:val="1"/>
      <w:marLeft w:val="0"/>
      <w:marRight w:val="0"/>
      <w:marTop w:val="0"/>
      <w:marBottom w:val="0"/>
      <w:divBdr>
        <w:top w:val="none" w:sz="0" w:space="0" w:color="auto"/>
        <w:left w:val="none" w:sz="0" w:space="0" w:color="auto"/>
        <w:bottom w:val="none" w:sz="0" w:space="0" w:color="auto"/>
        <w:right w:val="none" w:sz="0" w:space="0" w:color="auto"/>
      </w:divBdr>
    </w:div>
    <w:div w:id="248076049">
      <w:bodyDiv w:val="1"/>
      <w:marLeft w:val="0"/>
      <w:marRight w:val="0"/>
      <w:marTop w:val="0"/>
      <w:marBottom w:val="0"/>
      <w:divBdr>
        <w:top w:val="none" w:sz="0" w:space="0" w:color="auto"/>
        <w:left w:val="none" w:sz="0" w:space="0" w:color="auto"/>
        <w:bottom w:val="none" w:sz="0" w:space="0" w:color="auto"/>
        <w:right w:val="none" w:sz="0" w:space="0" w:color="auto"/>
      </w:divBdr>
    </w:div>
    <w:div w:id="252906537">
      <w:bodyDiv w:val="1"/>
      <w:marLeft w:val="0"/>
      <w:marRight w:val="0"/>
      <w:marTop w:val="0"/>
      <w:marBottom w:val="0"/>
      <w:divBdr>
        <w:top w:val="none" w:sz="0" w:space="0" w:color="auto"/>
        <w:left w:val="none" w:sz="0" w:space="0" w:color="auto"/>
        <w:bottom w:val="none" w:sz="0" w:space="0" w:color="auto"/>
        <w:right w:val="none" w:sz="0" w:space="0" w:color="auto"/>
      </w:divBdr>
    </w:div>
    <w:div w:id="284042813">
      <w:bodyDiv w:val="1"/>
      <w:marLeft w:val="0"/>
      <w:marRight w:val="0"/>
      <w:marTop w:val="0"/>
      <w:marBottom w:val="0"/>
      <w:divBdr>
        <w:top w:val="none" w:sz="0" w:space="0" w:color="auto"/>
        <w:left w:val="none" w:sz="0" w:space="0" w:color="auto"/>
        <w:bottom w:val="none" w:sz="0" w:space="0" w:color="auto"/>
        <w:right w:val="none" w:sz="0" w:space="0" w:color="auto"/>
      </w:divBdr>
    </w:div>
    <w:div w:id="307058870">
      <w:bodyDiv w:val="1"/>
      <w:marLeft w:val="0"/>
      <w:marRight w:val="0"/>
      <w:marTop w:val="0"/>
      <w:marBottom w:val="0"/>
      <w:divBdr>
        <w:top w:val="none" w:sz="0" w:space="0" w:color="auto"/>
        <w:left w:val="none" w:sz="0" w:space="0" w:color="auto"/>
        <w:bottom w:val="none" w:sz="0" w:space="0" w:color="auto"/>
        <w:right w:val="none" w:sz="0" w:space="0" w:color="auto"/>
      </w:divBdr>
    </w:div>
    <w:div w:id="318507231">
      <w:bodyDiv w:val="1"/>
      <w:marLeft w:val="0"/>
      <w:marRight w:val="0"/>
      <w:marTop w:val="0"/>
      <w:marBottom w:val="0"/>
      <w:divBdr>
        <w:top w:val="none" w:sz="0" w:space="0" w:color="auto"/>
        <w:left w:val="none" w:sz="0" w:space="0" w:color="auto"/>
        <w:bottom w:val="none" w:sz="0" w:space="0" w:color="auto"/>
        <w:right w:val="none" w:sz="0" w:space="0" w:color="auto"/>
      </w:divBdr>
    </w:div>
    <w:div w:id="319384339">
      <w:bodyDiv w:val="1"/>
      <w:marLeft w:val="0"/>
      <w:marRight w:val="0"/>
      <w:marTop w:val="0"/>
      <w:marBottom w:val="0"/>
      <w:divBdr>
        <w:top w:val="none" w:sz="0" w:space="0" w:color="auto"/>
        <w:left w:val="none" w:sz="0" w:space="0" w:color="auto"/>
        <w:bottom w:val="none" w:sz="0" w:space="0" w:color="auto"/>
        <w:right w:val="none" w:sz="0" w:space="0" w:color="auto"/>
      </w:divBdr>
    </w:div>
    <w:div w:id="332027654">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341396066">
      <w:bodyDiv w:val="1"/>
      <w:marLeft w:val="0"/>
      <w:marRight w:val="0"/>
      <w:marTop w:val="0"/>
      <w:marBottom w:val="0"/>
      <w:divBdr>
        <w:top w:val="none" w:sz="0" w:space="0" w:color="auto"/>
        <w:left w:val="none" w:sz="0" w:space="0" w:color="auto"/>
        <w:bottom w:val="none" w:sz="0" w:space="0" w:color="auto"/>
        <w:right w:val="none" w:sz="0" w:space="0" w:color="auto"/>
      </w:divBdr>
    </w:div>
    <w:div w:id="356933395">
      <w:bodyDiv w:val="1"/>
      <w:marLeft w:val="0"/>
      <w:marRight w:val="0"/>
      <w:marTop w:val="0"/>
      <w:marBottom w:val="0"/>
      <w:divBdr>
        <w:top w:val="none" w:sz="0" w:space="0" w:color="auto"/>
        <w:left w:val="none" w:sz="0" w:space="0" w:color="auto"/>
        <w:bottom w:val="none" w:sz="0" w:space="0" w:color="auto"/>
        <w:right w:val="none" w:sz="0" w:space="0" w:color="auto"/>
      </w:divBdr>
    </w:div>
    <w:div w:id="378093002">
      <w:bodyDiv w:val="1"/>
      <w:marLeft w:val="0"/>
      <w:marRight w:val="0"/>
      <w:marTop w:val="0"/>
      <w:marBottom w:val="0"/>
      <w:divBdr>
        <w:top w:val="none" w:sz="0" w:space="0" w:color="auto"/>
        <w:left w:val="none" w:sz="0" w:space="0" w:color="auto"/>
        <w:bottom w:val="none" w:sz="0" w:space="0" w:color="auto"/>
        <w:right w:val="none" w:sz="0" w:space="0" w:color="auto"/>
      </w:divBdr>
    </w:div>
    <w:div w:id="390160556">
      <w:bodyDiv w:val="1"/>
      <w:marLeft w:val="0"/>
      <w:marRight w:val="0"/>
      <w:marTop w:val="0"/>
      <w:marBottom w:val="0"/>
      <w:divBdr>
        <w:top w:val="none" w:sz="0" w:space="0" w:color="auto"/>
        <w:left w:val="none" w:sz="0" w:space="0" w:color="auto"/>
        <w:bottom w:val="none" w:sz="0" w:space="0" w:color="auto"/>
        <w:right w:val="none" w:sz="0" w:space="0" w:color="auto"/>
      </w:divBdr>
    </w:div>
    <w:div w:id="397478785">
      <w:bodyDiv w:val="1"/>
      <w:marLeft w:val="0"/>
      <w:marRight w:val="0"/>
      <w:marTop w:val="0"/>
      <w:marBottom w:val="0"/>
      <w:divBdr>
        <w:top w:val="none" w:sz="0" w:space="0" w:color="auto"/>
        <w:left w:val="none" w:sz="0" w:space="0" w:color="auto"/>
        <w:bottom w:val="none" w:sz="0" w:space="0" w:color="auto"/>
        <w:right w:val="none" w:sz="0" w:space="0" w:color="auto"/>
      </w:divBdr>
    </w:div>
    <w:div w:id="427501954">
      <w:bodyDiv w:val="1"/>
      <w:marLeft w:val="0"/>
      <w:marRight w:val="0"/>
      <w:marTop w:val="0"/>
      <w:marBottom w:val="0"/>
      <w:divBdr>
        <w:top w:val="none" w:sz="0" w:space="0" w:color="auto"/>
        <w:left w:val="none" w:sz="0" w:space="0" w:color="auto"/>
        <w:bottom w:val="none" w:sz="0" w:space="0" w:color="auto"/>
        <w:right w:val="none" w:sz="0" w:space="0" w:color="auto"/>
      </w:divBdr>
    </w:div>
    <w:div w:id="435758626">
      <w:bodyDiv w:val="1"/>
      <w:marLeft w:val="0"/>
      <w:marRight w:val="0"/>
      <w:marTop w:val="0"/>
      <w:marBottom w:val="0"/>
      <w:divBdr>
        <w:top w:val="none" w:sz="0" w:space="0" w:color="auto"/>
        <w:left w:val="none" w:sz="0" w:space="0" w:color="auto"/>
        <w:bottom w:val="none" w:sz="0" w:space="0" w:color="auto"/>
        <w:right w:val="none" w:sz="0" w:space="0" w:color="auto"/>
      </w:divBdr>
    </w:div>
    <w:div w:id="445588650">
      <w:bodyDiv w:val="1"/>
      <w:marLeft w:val="0"/>
      <w:marRight w:val="0"/>
      <w:marTop w:val="0"/>
      <w:marBottom w:val="0"/>
      <w:divBdr>
        <w:top w:val="none" w:sz="0" w:space="0" w:color="auto"/>
        <w:left w:val="none" w:sz="0" w:space="0" w:color="auto"/>
        <w:bottom w:val="none" w:sz="0" w:space="0" w:color="auto"/>
        <w:right w:val="none" w:sz="0" w:space="0" w:color="auto"/>
      </w:divBdr>
    </w:div>
    <w:div w:id="452023527">
      <w:bodyDiv w:val="1"/>
      <w:marLeft w:val="0"/>
      <w:marRight w:val="0"/>
      <w:marTop w:val="0"/>
      <w:marBottom w:val="0"/>
      <w:divBdr>
        <w:top w:val="none" w:sz="0" w:space="0" w:color="auto"/>
        <w:left w:val="none" w:sz="0" w:space="0" w:color="auto"/>
        <w:bottom w:val="none" w:sz="0" w:space="0" w:color="auto"/>
        <w:right w:val="none" w:sz="0" w:space="0" w:color="auto"/>
      </w:divBdr>
    </w:div>
    <w:div w:id="472870707">
      <w:bodyDiv w:val="1"/>
      <w:marLeft w:val="0"/>
      <w:marRight w:val="0"/>
      <w:marTop w:val="0"/>
      <w:marBottom w:val="0"/>
      <w:divBdr>
        <w:top w:val="none" w:sz="0" w:space="0" w:color="auto"/>
        <w:left w:val="none" w:sz="0" w:space="0" w:color="auto"/>
        <w:bottom w:val="none" w:sz="0" w:space="0" w:color="auto"/>
        <w:right w:val="none" w:sz="0" w:space="0" w:color="auto"/>
      </w:divBdr>
    </w:div>
    <w:div w:id="482115386">
      <w:bodyDiv w:val="1"/>
      <w:marLeft w:val="0"/>
      <w:marRight w:val="0"/>
      <w:marTop w:val="0"/>
      <w:marBottom w:val="0"/>
      <w:divBdr>
        <w:top w:val="none" w:sz="0" w:space="0" w:color="auto"/>
        <w:left w:val="none" w:sz="0" w:space="0" w:color="auto"/>
        <w:bottom w:val="none" w:sz="0" w:space="0" w:color="auto"/>
        <w:right w:val="none" w:sz="0" w:space="0" w:color="auto"/>
      </w:divBdr>
    </w:div>
    <w:div w:id="491528956">
      <w:bodyDiv w:val="1"/>
      <w:marLeft w:val="0"/>
      <w:marRight w:val="0"/>
      <w:marTop w:val="0"/>
      <w:marBottom w:val="0"/>
      <w:divBdr>
        <w:top w:val="none" w:sz="0" w:space="0" w:color="auto"/>
        <w:left w:val="none" w:sz="0" w:space="0" w:color="auto"/>
        <w:bottom w:val="none" w:sz="0" w:space="0" w:color="auto"/>
        <w:right w:val="none" w:sz="0" w:space="0" w:color="auto"/>
      </w:divBdr>
    </w:div>
    <w:div w:id="498160405">
      <w:bodyDiv w:val="1"/>
      <w:marLeft w:val="0"/>
      <w:marRight w:val="0"/>
      <w:marTop w:val="0"/>
      <w:marBottom w:val="0"/>
      <w:divBdr>
        <w:top w:val="none" w:sz="0" w:space="0" w:color="auto"/>
        <w:left w:val="none" w:sz="0" w:space="0" w:color="auto"/>
        <w:bottom w:val="none" w:sz="0" w:space="0" w:color="auto"/>
        <w:right w:val="none" w:sz="0" w:space="0" w:color="auto"/>
      </w:divBdr>
    </w:div>
    <w:div w:id="501702005">
      <w:bodyDiv w:val="1"/>
      <w:marLeft w:val="0"/>
      <w:marRight w:val="0"/>
      <w:marTop w:val="0"/>
      <w:marBottom w:val="0"/>
      <w:divBdr>
        <w:top w:val="none" w:sz="0" w:space="0" w:color="auto"/>
        <w:left w:val="none" w:sz="0" w:space="0" w:color="auto"/>
        <w:bottom w:val="none" w:sz="0" w:space="0" w:color="auto"/>
        <w:right w:val="none" w:sz="0" w:space="0" w:color="auto"/>
      </w:divBdr>
    </w:div>
    <w:div w:id="529686547">
      <w:bodyDiv w:val="1"/>
      <w:marLeft w:val="0"/>
      <w:marRight w:val="0"/>
      <w:marTop w:val="0"/>
      <w:marBottom w:val="0"/>
      <w:divBdr>
        <w:top w:val="none" w:sz="0" w:space="0" w:color="auto"/>
        <w:left w:val="none" w:sz="0" w:space="0" w:color="auto"/>
        <w:bottom w:val="none" w:sz="0" w:space="0" w:color="auto"/>
        <w:right w:val="none" w:sz="0" w:space="0" w:color="auto"/>
      </w:divBdr>
    </w:div>
    <w:div w:id="555511813">
      <w:bodyDiv w:val="1"/>
      <w:marLeft w:val="0"/>
      <w:marRight w:val="0"/>
      <w:marTop w:val="0"/>
      <w:marBottom w:val="0"/>
      <w:divBdr>
        <w:top w:val="none" w:sz="0" w:space="0" w:color="auto"/>
        <w:left w:val="none" w:sz="0" w:space="0" w:color="auto"/>
        <w:bottom w:val="none" w:sz="0" w:space="0" w:color="auto"/>
        <w:right w:val="none" w:sz="0" w:space="0" w:color="auto"/>
      </w:divBdr>
    </w:div>
    <w:div w:id="575632527">
      <w:bodyDiv w:val="1"/>
      <w:marLeft w:val="0"/>
      <w:marRight w:val="0"/>
      <w:marTop w:val="0"/>
      <w:marBottom w:val="0"/>
      <w:divBdr>
        <w:top w:val="none" w:sz="0" w:space="0" w:color="auto"/>
        <w:left w:val="none" w:sz="0" w:space="0" w:color="auto"/>
        <w:bottom w:val="none" w:sz="0" w:space="0" w:color="auto"/>
        <w:right w:val="none" w:sz="0" w:space="0" w:color="auto"/>
      </w:divBdr>
    </w:div>
    <w:div w:id="591354034">
      <w:bodyDiv w:val="1"/>
      <w:marLeft w:val="0"/>
      <w:marRight w:val="0"/>
      <w:marTop w:val="0"/>
      <w:marBottom w:val="0"/>
      <w:divBdr>
        <w:top w:val="none" w:sz="0" w:space="0" w:color="auto"/>
        <w:left w:val="none" w:sz="0" w:space="0" w:color="auto"/>
        <w:bottom w:val="none" w:sz="0" w:space="0" w:color="auto"/>
        <w:right w:val="none" w:sz="0" w:space="0" w:color="auto"/>
      </w:divBdr>
    </w:div>
    <w:div w:id="594368029">
      <w:bodyDiv w:val="1"/>
      <w:marLeft w:val="0"/>
      <w:marRight w:val="0"/>
      <w:marTop w:val="0"/>
      <w:marBottom w:val="0"/>
      <w:divBdr>
        <w:top w:val="none" w:sz="0" w:space="0" w:color="auto"/>
        <w:left w:val="none" w:sz="0" w:space="0" w:color="auto"/>
        <w:bottom w:val="none" w:sz="0" w:space="0" w:color="auto"/>
        <w:right w:val="none" w:sz="0" w:space="0" w:color="auto"/>
      </w:divBdr>
    </w:div>
    <w:div w:id="602886456">
      <w:bodyDiv w:val="1"/>
      <w:marLeft w:val="0"/>
      <w:marRight w:val="0"/>
      <w:marTop w:val="0"/>
      <w:marBottom w:val="0"/>
      <w:divBdr>
        <w:top w:val="none" w:sz="0" w:space="0" w:color="auto"/>
        <w:left w:val="none" w:sz="0" w:space="0" w:color="auto"/>
        <w:bottom w:val="none" w:sz="0" w:space="0" w:color="auto"/>
        <w:right w:val="none" w:sz="0" w:space="0" w:color="auto"/>
      </w:divBdr>
    </w:div>
    <w:div w:id="630210817">
      <w:bodyDiv w:val="1"/>
      <w:marLeft w:val="0"/>
      <w:marRight w:val="0"/>
      <w:marTop w:val="0"/>
      <w:marBottom w:val="0"/>
      <w:divBdr>
        <w:top w:val="none" w:sz="0" w:space="0" w:color="auto"/>
        <w:left w:val="none" w:sz="0" w:space="0" w:color="auto"/>
        <w:bottom w:val="none" w:sz="0" w:space="0" w:color="auto"/>
        <w:right w:val="none" w:sz="0" w:space="0" w:color="auto"/>
      </w:divBdr>
    </w:div>
    <w:div w:id="635767730">
      <w:bodyDiv w:val="1"/>
      <w:marLeft w:val="0"/>
      <w:marRight w:val="0"/>
      <w:marTop w:val="0"/>
      <w:marBottom w:val="0"/>
      <w:divBdr>
        <w:top w:val="none" w:sz="0" w:space="0" w:color="auto"/>
        <w:left w:val="none" w:sz="0" w:space="0" w:color="auto"/>
        <w:bottom w:val="none" w:sz="0" w:space="0" w:color="auto"/>
        <w:right w:val="none" w:sz="0" w:space="0" w:color="auto"/>
      </w:divBdr>
    </w:div>
    <w:div w:id="643244794">
      <w:bodyDiv w:val="1"/>
      <w:marLeft w:val="0"/>
      <w:marRight w:val="0"/>
      <w:marTop w:val="0"/>
      <w:marBottom w:val="0"/>
      <w:divBdr>
        <w:top w:val="none" w:sz="0" w:space="0" w:color="auto"/>
        <w:left w:val="none" w:sz="0" w:space="0" w:color="auto"/>
        <w:bottom w:val="none" w:sz="0" w:space="0" w:color="auto"/>
        <w:right w:val="none" w:sz="0" w:space="0" w:color="auto"/>
      </w:divBdr>
    </w:div>
    <w:div w:id="647629277">
      <w:bodyDiv w:val="1"/>
      <w:marLeft w:val="0"/>
      <w:marRight w:val="0"/>
      <w:marTop w:val="0"/>
      <w:marBottom w:val="0"/>
      <w:divBdr>
        <w:top w:val="none" w:sz="0" w:space="0" w:color="auto"/>
        <w:left w:val="none" w:sz="0" w:space="0" w:color="auto"/>
        <w:bottom w:val="none" w:sz="0" w:space="0" w:color="auto"/>
        <w:right w:val="none" w:sz="0" w:space="0" w:color="auto"/>
      </w:divBdr>
    </w:div>
    <w:div w:id="658533733">
      <w:bodyDiv w:val="1"/>
      <w:marLeft w:val="0"/>
      <w:marRight w:val="0"/>
      <w:marTop w:val="0"/>
      <w:marBottom w:val="0"/>
      <w:divBdr>
        <w:top w:val="none" w:sz="0" w:space="0" w:color="auto"/>
        <w:left w:val="none" w:sz="0" w:space="0" w:color="auto"/>
        <w:bottom w:val="none" w:sz="0" w:space="0" w:color="auto"/>
        <w:right w:val="none" w:sz="0" w:space="0" w:color="auto"/>
      </w:divBdr>
    </w:div>
    <w:div w:id="672414832">
      <w:bodyDiv w:val="1"/>
      <w:marLeft w:val="0"/>
      <w:marRight w:val="0"/>
      <w:marTop w:val="0"/>
      <w:marBottom w:val="0"/>
      <w:divBdr>
        <w:top w:val="none" w:sz="0" w:space="0" w:color="auto"/>
        <w:left w:val="none" w:sz="0" w:space="0" w:color="auto"/>
        <w:bottom w:val="none" w:sz="0" w:space="0" w:color="auto"/>
        <w:right w:val="none" w:sz="0" w:space="0" w:color="auto"/>
      </w:divBdr>
    </w:div>
    <w:div w:id="693849295">
      <w:bodyDiv w:val="1"/>
      <w:marLeft w:val="0"/>
      <w:marRight w:val="0"/>
      <w:marTop w:val="0"/>
      <w:marBottom w:val="0"/>
      <w:divBdr>
        <w:top w:val="none" w:sz="0" w:space="0" w:color="auto"/>
        <w:left w:val="none" w:sz="0" w:space="0" w:color="auto"/>
        <w:bottom w:val="none" w:sz="0" w:space="0" w:color="auto"/>
        <w:right w:val="none" w:sz="0" w:space="0" w:color="auto"/>
      </w:divBdr>
    </w:div>
    <w:div w:id="739255505">
      <w:bodyDiv w:val="1"/>
      <w:marLeft w:val="0"/>
      <w:marRight w:val="0"/>
      <w:marTop w:val="0"/>
      <w:marBottom w:val="0"/>
      <w:divBdr>
        <w:top w:val="none" w:sz="0" w:space="0" w:color="auto"/>
        <w:left w:val="none" w:sz="0" w:space="0" w:color="auto"/>
        <w:bottom w:val="none" w:sz="0" w:space="0" w:color="auto"/>
        <w:right w:val="none" w:sz="0" w:space="0" w:color="auto"/>
      </w:divBdr>
    </w:div>
    <w:div w:id="785924110">
      <w:bodyDiv w:val="1"/>
      <w:marLeft w:val="0"/>
      <w:marRight w:val="0"/>
      <w:marTop w:val="0"/>
      <w:marBottom w:val="0"/>
      <w:divBdr>
        <w:top w:val="none" w:sz="0" w:space="0" w:color="auto"/>
        <w:left w:val="none" w:sz="0" w:space="0" w:color="auto"/>
        <w:bottom w:val="none" w:sz="0" w:space="0" w:color="auto"/>
        <w:right w:val="none" w:sz="0" w:space="0" w:color="auto"/>
      </w:divBdr>
    </w:div>
    <w:div w:id="787047812">
      <w:bodyDiv w:val="1"/>
      <w:marLeft w:val="0"/>
      <w:marRight w:val="0"/>
      <w:marTop w:val="0"/>
      <w:marBottom w:val="0"/>
      <w:divBdr>
        <w:top w:val="none" w:sz="0" w:space="0" w:color="auto"/>
        <w:left w:val="none" w:sz="0" w:space="0" w:color="auto"/>
        <w:bottom w:val="none" w:sz="0" w:space="0" w:color="auto"/>
        <w:right w:val="none" w:sz="0" w:space="0" w:color="auto"/>
      </w:divBdr>
    </w:div>
    <w:div w:id="798303152">
      <w:bodyDiv w:val="1"/>
      <w:marLeft w:val="0"/>
      <w:marRight w:val="0"/>
      <w:marTop w:val="0"/>
      <w:marBottom w:val="0"/>
      <w:divBdr>
        <w:top w:val="none" w:sz="0" w:space="0" w:color="auto"/>
        <w:left w:val="none" w:sz="0" w:space="0" w:color="auto"/>
        <w:bottom w:val="none" w:sz="0" w:space="0" w:color="auto"/>
        <w:right w:val="none" w:sz="0" w:space="0" w:color="auto"/>
      </w:divBdr>
    </w:div>
    <w:div w:id="825321420">
      <w:bodyDiv w:val="1"/>
      <w:marLeft w:val="0"/>
      <w:marRight w:val="0"/>
      <w:marTop w:val="0"/>
      <w:marBottom w:val="0"/>
      <w:divBdr>
        <w:top w:val="none" w:sz="0" w:space="0" w:color="auto"/>
        <w:left w:val="none" w:sz="0" w:space="0" w:color="auto"/>
        <w:bottom w:val="none" w:sz="0" w:space="0" w:color="auto"/>
        <w:right w:val="none" w:sz="0" w:space="0" w:color="auto"/>
      </w:divBdr>
    </w:div>
    <w:div w:id="832335916">
      <w:bodyDiv w:val="1"/>
      <w:marLeft w:val="0"/>
      <w:marRight w:val="0"/>
      <w:marTop w:val="0"/>
      <w:marBottom w:val="0"/>
      <w:divBdr>
        <w:top w:val="none" w:sz="0" w:space="0" w:color="auto"/>
        <w:left w:val="none" w:sz="0" w:space="0" w:color="auto"/>
        <w:bottom w:val="none" w:sz="0" w:space="0" w:color="auto"/>
        <w:right w:val="none" w:sz="0" w:space="0" w:color="auto"/>
      </w:divBdr>
    </w:div>
    <w:div w:id="842360033">
      <w:bodyDiv w:val="1"/>
      <w:marLeft w:val="0"/>
      <w:marRight w:val="0"/>
      <w:marTop w:val="0"/>
      <w:marBottom w:val="0"/>
      <w:divBdr>
        <w:top w:val="none" w:sz="0" w:space="0" w:color="auto"/>
        <w:left w:val="none" w:sz="0" w:space="0" w:color="auto"/>
        <w:bottom w:val="none" w:sz="0" w:space="0" w:color="auto"/>
        <w:right w:val="none" w:sz="0" w:space="0" w:color="auto"/>
      </w:divBdr>
    </w:div>
    <w:div w:id="859853879">
      <w:bodyDiv w:val="1"/>
      <w:marLeft w:val="0"/>
      <w:marRight w:val="0"/>
      <w:marTop w:val="0"/>
      <w:marBottom w:val="0"/>
      <w:divBdr>
        <w:top w:val="none" w:sz="0" w:space="0" w:color="auto"/>
        <w:left w:val="none" w:sz="0" w:space="0" w:color="auto"/>
        <w:bottom w:val="none" w:sz="0" w:space="0" w:color="auto"/>
        <w:right w:val="none" w:sz="0" w:space="0" w:color="auto"/>
      </w:divBdr>
    </w:div>
    <w:div w:id="885414673">
      <w:bodyDiv w:val="1"/>
      <w:marLeft w:val="0"/>
      <w:marRight w:val="0"/>
      <w:marTop w:val="0"/>
      <w:marBottom w:val="0"/>
      <w:divBdr>
        <w:top w:val="none" w:sz="0" w:space="0" w:color="auto"/>
        <w:left w:val="none" w:sz="0" w:space="0" w:color="auto"/>
        <w:bottom w:val="none" w:sz="0" w:space="0" w:color="auto"/>
        <w:right w:val="none" w:sz="0" w:space="0" w:color="auto"/>
      </w:divBdr>
    </w:div>
    <w:div w:id="902838956">
      <w:bodyDiv w:val="1"/>
      <w:marLeft w:val="0"/>
      <w:marRight w:val="0"/>
      <w:marTop w:val="0"/>
      <w:marBottom w:val="0"/>
      <w:divBdr>
        <w:top w:val="none" w:sz="0" w:space="0" w:color="auto"/>
        <w:left w:val="none" w:sz="0" w:space="0" w:color="auto"/>
        <w:bottom w:val="none" w:sz="0" w:space="0" w:color="auto"/>
        <w:right w:val="none" w:sz="0" w:space="0" w:color="auto"/>
      </w:divBdr>
    </w:div>
    <w:div w:id="910038928">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16862595">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966426589">
      <w:bodyDiv w:val="1"/>
      <w:marLeft w:val="0"/>
      <w:marRight w:val="0"/>
      <w:marTop w:val="0"/>
      <w:marBottom w:val="0"/>
      <w:divBdr>
        <w:top w:val="none" w:sz="0" w:space="0" w:color="auto"/>
        <w:left w:val="none" w:sz="0" w:space="0" w:color="auto"/>
        <w:bottom w:val="none" w:sz="0" w:space="0" w:color="auto"/>
        <w:right w:val="none" w:sz="0" w:space="0" w:color="auto"/>
      </w:divBdr>
    </w:div>
    <w:div w:id="970594172">
      <w:bodyDiv w:val="1"/>
      <w:marLeft w:val="0"/>
      <w:marRight w:val="0"/>
      <w:marTop w:val="0"/>
      <w:marBottom w:val="0"/>
      <w:divBdr>
        <w:top w:val="none" w:sz="0" w:space="0" w:color="auto"/>
        <w:left w:val="none" w:sz="0" w:space="0" w:color="auto"/>
        <w:bottom w:val="none" w:sz="0" w:space="0" w:color="auto"/>
        <w:right w:val="none" w:sz="0" w:space="0" w:color="auto"/>
      </w:divBdr>
    </w:div>
    <w:div w:id="1016612180">
      <w:bodyDiv w:val="1"/>
      <w:marLeft w:val="0"/>
      <w:marRight w:val="0"/>
      <w:marTop w:val="0"/>
      <w:marBottom w:val="0"/>
      <w:divBdr>
        <w:top w:val="none" w:sz="0" w:space="0" w:color="auto"/>
        <w:left w:val="none" w:sz="0" w:space="0" w:color="auto"/>
        <w:bottom w:val="none" w:sz="0" w:space="0" w:color="auto"/>
        <w:right w:val="none" w:sz="0" w:space="0" w:color="auto"/>
      </w:divBdr>
    </w:div>
    <w:div w:id="1028143256">
      <w:bodyDiv w:val="1"/>
      <w:marLeft w:val="0"/>
      <w:marRight w:val="0"/>
      <w:marTop w:val="0"/>
      <w:marBottom w:val="0"/>
      <w:divBdr>
        <w:top w:val="none" w:sz="0" w:space="0" w:color="auto"/>
        <w:left w:val="none" w:sz="0" w:space="0" w:color="auto"/>
        <w:bottom w:val="none" w:sz="0" w:space="0" w:color="auto"/>
        <w:right w:val="none" w:sz="0" w:space="0" w:color="auto"/>
      </w:divBdr>
    </w:div>
    <w:div w:id="1032343777">
      <w:bodyDiv w:val="1"/>
      <w:marLeft w:val="0"/>
      <w:marRight w:val="0"/>
      <w:marTop w:val="0"/>
      <w:marBottom w:val="0"/>
      <w:divBdr>
        <w:top w:val="none" w:sz="0" w:space="0" w:color="auto"/>
        <w:left w:val="none" w:sz="0" w:space="0" w:color="auto"/>
        <w:bottom w:val="none" w:sz="0" w:space="0" w:color="auto"/>
        <w:right w:val="none" w:sz="0" w:space="0" w:color="auto"/>
      </w:divBdr>
    </w:div>
    <w:div w:id="1065838860">
      <w:bodyDiv w:val="1"/>
      <w:marLeft w:val="0"/>
      <w:marRight w:val="0"/>
      <w:marTop w:val="0"/>
      <w:marBottom w:val="0"/>
      <w:divBdr>
        <w:top w:val="none" w:sz="0" w:space="0" w:color="auto"/>
        <w:left w:val="none" w:sz="0" w:space="0" w:color="auto"/>
        <w:bottom w:val="none" w:sz="0" w:space="0" w:color="auto"/>
        <w:right w:val="none" w:sz="0" w:space="0" w:color="auto"/>
      </w:divBdr>
    </w:div>
    <w:div w:id="1081679228">
      <w:bodyDiv w:val="1"/>
      <w:marLeft w:val="0"/>
      <w:marRight w:val="0"/>
      <w:marTop w:val="0"/>
      <w:marBottom w:val="0"/>
      <w:divBdr>
        <w:top w:val="none" w:sz="0" w:space="0" w:color="auto"/>
        <w:left w:val="none" w:sz="0" w:space="0" w:color="auto"/>
        <w:bottom w:val="none" w:sz="0" w:space="0" w:color="auto"/>
        <w:right w:val="none" w:sz="0" w:space="0" w:color="auto"/>
      </w:divBdr>
      <w:divsChild>
        <w:div w:id="1046179446">
          <w:marLeft w:val="0"/>
          <w:marRight w:val="0"/>
          <w:marTop w:val="0"/>
          <w:marBottom w:val="0"/>
          <w:divBdr>
            <w:top w:val="none" w:sz="0" w:space="0" w:color="auto"/>
            <w:left w:val="none" w:sz="0" w:space="0" w:color="auto"/>
            <w:bottom w:val="none" w:sz="0" w:space="0" w:color="auto"/>
            <w:right w:val="none" w:sz="0" w:space="0" w:color="auto"/>
          </w:divBdr>
          <w:divsChild>
            <w:div w:id="2811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35577">
      <w:bodyDiv w:val="1"/>
      <w:marLeft w:val="0"/>
      <w:marRight w:val="0"/>
      <w:marTop w:val="0"/>
      <w:marBottom w:val="0"/>
      <w:divBdr>
        <w:top w:val="none" w:sz="0" w:space="0" w:color="auto"/>
        <w:left w:val="none" w:sz="0" w:space="0" w:color="auto"/>
        <w:bottom w:val="none" w:sz="0" w:space="0" w:color="auto"/>
        <w:right w:val="none" w:sz="0" w:space="0" w:color="auto"/>
      </w:divBdr>
    </w:div>
    <w:div w:id="1136097896">
      <w:bodyDiv w:val="1"/>
      <w:marLeft w:val="0"/>
      <w:marRight w:val="0"/>
      <w:marTop w:val="0"/>
      <w:marBottom w:val="0"/>
      <w:divBdr>
        <w:top w:val="none" w:sz="0" w:space="0" w:color="auto"/>
        <w:left w:val="none" w:sz="0" w:space="0" w:color="auto"/>
        <w:bottom w:val="none" w:sz="0" w:space="0" w:color="auto"/>
        <w:right w:val="none" w:sz="0" w:space="0" w:color="auto"/>
      </w:divBdr>
    </w:div>
    <w:div w:id="1139223109">
      <w:bodyDiv w:val="1"/>
      <w:marLeft w:val="0"/>
      <w:marRight w:val="0"/>
      <w:marTop w:val="0"/>
      <w:marBottom w:val="0"/>
      <w:divBdr>
        <w:top w:val="none" w:sz="0" w:space="0" w:color="auto"/>
        <w:left w:val="none" w:sz="0" w:space="0" w:color="auto"/>
        <w:bottom w:val="none" w:sz="0" w:space="0" w:color="auto"/>
        <w:right w:val="none" w:sz="0" w:space="0" w:color="auto"/>
      </w:divBdr>
    </w:div>
    <w:div w:id="1150054579">
      <w:bodyDiv w:val="1"/>
      <w:marLeft w:val="0"/>
      <w:marRight w:val="0"/>
      <w:marTop w:val="0"/>
      <w:marBottom w:val="0"/>
      <w:divBdr>
        <w:top w:val="none" w:sz="0" w:space="0" w:color="auto"/>
        <w:left w:val="none" w:sz="0" w:space="0" w:color="auto"/>
        <w:bottom w:val="none" w:sz="0" w:space="0" w:color="auto"/>
        <w:right w:val="none" w:sz="0" w:space="0" w:color="auto"/>
      </w:divBdr>
    </w:div>
    <w:div w:id="1197965252">
      <w:bodyDiv w:val="1"/>
      <w:marLeft w:val="0"/>
      <w:marRight w:val="0"/>
      <w:marTop w:val="0"/>
      <w:marBottom w:val="0"/>
      <w:divBdr>
        <w:top w:val="none" w:sz="0" w:space="0" w:color="auto"/>
        <w:left w:val="none" w:sz="0" w:space="0" w:color="auto"/>
        <w:bottom w:val="none" w:sz="0" w:space="0" w:color="auto"/>
        <w:right w:val="none" w:sz="0" w:space="0" w:color="auto"/>
      </w:divBdr>
    </w:div>
    <w:div w:id="1243028833">
      <w:bodyDiv w:val="1"/>
      <w:marLeft w:val="0"/>
      <w:marRight w:val="0"/>
      <w:marTop w:val="0"/>
      <w:marBottom w:val="0"/>
      <w:divBdr>
        <w:top w:val="none" w:sz="0" w:space="0" w:color="auto"/>
        <w:left w:val="none" w:sz="0" w:space="0" w:color="auto"/>
        <w:bottom w:val="none" w:sz="0" w:space="0" w:color="auto"/>
        <w:right w:val="none" w:sz="0" w:space="0" w:color="auto"/>
      </w:divBdr>
    </w:div>
    <w:div w:id="1251936382">
      <w:bodyDiv w:val="1"/>
      <w:marLeft w:val="0"/>
      <w:marRight w:val="0"/>
      <w:marTop w:val="0"/>
      <w:marBottom w:val="0"/>
      <w:divBdr>
        <w:top w:val="none" w:sz="0" w:space="0" w:color="auto"/>
        <w:left w:val="none" w:sz="0" w:space="0" w:color="auto"/>
        <w:bottom w:val="none" w:sz="0" w:space="0" w:color="auto"/>
        <w:right w:val="none" w:sz="0" w:space="0" w:color="auto"/>
      </w:divBdr>
    </w:div>
    <w:div w:id="1252467461">
      <w:bodyDiv w:val="1"/>
      <w:marLeft w:val="0"/>
      <w:marRight w:val="0"/>
      <w:marTop w:val="0"/>
      <w:marBottom w:val="0"/>
      <w:divBdr>
        <w:top w:val="none" w:sz="0" w:space="0" w:color="auto"/>
        <w:left w:val="none" w:sz="0" w:space="0" w:color="auto"/>
        <w:bottom w:val="none" w:sz="0" w:space="0" w:color="auto"/>
        <w:right w:val="none" w:sz="0" w:space="0" w:color="auto"/>
      </w:divBdr>
    </w:div>
    <w:div w:id="1272398854">
      <w:bodyDiv w:val="1"/>
      <w:marLeft w:val="0"/>
      <w:marRight w:val="0"/>
      <w:marTop w:val="0"/>
      <w:marBottom w:val="0"/>
      <w:divBdr>
        <w:top w:val="none" w:sz="0" w:space="0" w:color="auto"/>
        <w:left w:val="none" w:sz="0" w:space="0" w:color="auto"/>
        <w:bottom w:val="none" w:sz="0" w:space="0" w:color="auto"/>
        <w:right w:val="none" w:sz="0" w:space="0" w:color="auto"/>
      </w:divBdr>
    </w:div>
    <w:div w:id="1331059946">
      <w:bodyDiv w:val="1"/>
      <w:marLeft w:val="0"/>
      <w:marRight w:val="0"/>
      <w:marTop w:val="0"/>
      <w:marBottom w:val="0"/>
      <w:divBdr>
        <w:top w:val="none" w:sz="0" w:space="0" w:color="auto"/>
        <w:left w:val="none" w:sz="0" w:space="0" w:color="auto"/>
        <w:bottom w:val="none" w:sz="0" w:space="0" w:color="auto"/>
        <w:right w:val="none" w:sz="0" w:space="0" w:color="auto"/>
      </w:divBdr>
    </w:div>
    <w:div w:id="1337610767">
      <w:bodyDiv w:val="1"/>
      <w:marLeft w:val="0"/>
      <w:marRight w:val="0"/>
      <w:marTop w:val="0"/>
      <w:marBottom w:val="0"/>
      <w:divBdr>
        <w:top w:val="none" w:sz="0" w:space="0" w:color="auto"/>
        <w:left w:val="none" w:sz="0" w:space="0" w:color="auto"/>
        <w:bottom w:val="none" w:sz="0" w:space="0" w:color="auto"/>
        <w:right w:val="none" w:sz="0" w:space="0" w:color="auto"/>
      </w:divBdr>
    </w:div>
    <w:div w:id="1338924984">
      <w:bodyDiv w:val="1"/>
      <w:marLeft w:val="0"/>
      <w:marRight w:val="0"/>
      <w:marTop w:val="0"/>
      <w:marBottom w:val="0"/>
      <w:divBdr>
        <w:top w:val="none" w:sz="0" w:space="0" w:color="auto"/>
        <w:left w:val="none" w:sz="0" w:space="0" w:color="auto"/>
        <w:bottom w:val="none" w:sz="0" w:space="0" w:color="auto"/>
        <w:right w:val="none" w:sz="0" w:space="0" w:color="auto"/>
      </w:divBdr>
    </w:div>
    <w:div w:id="1350794720">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78551723">
      <w:bodyDiv w:val="1"/>
      <w:marLeft w:val="0"/>
      <w:marRight w:val="0"/>
      <w:marTop w:val="0"/>
      <w:marBottom w:val="0"/>
      <w:divBdr>
        <w:top w:val="none" w:sz="0" w:space="0" w:color="auto"/>
        <w:left w:val="none" w:sz="0" w:space="0" w:color="auto"/>
        <w:bottom w:val="none" w:sz="0" w:space="0" w:color="auto"/>
        <w:right w:val="none" w:sz="0" w:space="0" w:color="auto"/>
      </w:divBdr>
    </w:div>
    <w:div w:id="1414008406">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447888874">
      <w:bodyDiv w:val="1"/>
      <w:marLeft w:val="0"/>
      <w:marRight w:val="0"/>
      <w:marTop w:val="0"/>
      <w:marBottom w:val="0"/>
      <w:divBdr>
        <w:top w:val="none" w:sz="0" w:space="0" w:color="auto"/>
        <w:left w:val="none" w:sz="0" w:space="0" w:color="auto"/>
        <w:bottom w:val="none" w:sz="0" w:space="0" w:color="auto"/>
        <w:right w:val="none" w:sz="0" w:space="0" w:color="auto"/>
      </w:divBdr>
    </w:div>
    <w:div w:id="1470509958">
      <w:bodyDiv w:val="1"/>
      <w:marLeft w:val="0"/>
      <w:marRight w:val="0"/>
      <w:marTop w:val="0"/>
      <w:marBottom w:val="0"/>
      <w:divBdr>
        <w:top w:val="none" w:sz="0" w:space="0" w:color="auto"/>
        <w:left w:val="none" w:sz="0" w:space="0" w:color="auto"/>
        <w:bottom w:val="none" w:sz="0" w:space="0" w:color="auto"/>
        <w:right w:val="none" w:sz="0" w:space="0" w:color="auto"/>
      </w:divBdr>
    </w:div>
    <w:div w:id="1495103741">
      <w:bodyDiv w:val="1"/>
      <w:marLeft w:val="0"/>
      <w:marRight w:val="0"/>
      <w:marTop w:val="0"/>
      <w:marBottom w:val="0"/>
      <w:divBdr>
        <w:top w:val="none" w:sz="0" w:space="0" w:color="auto"/>
        <w:left w:val="none" w:sz="0" w:space="0" w:color="auto"/>
        <w:bottom w:val="none" w:sz="0" w:space="0" w:color="auto"/>
        <w:right w:val="none" w:sz="0" w:space="0" w:color="auto"/>
      </w:divBdr>
    </w:div>
    <w:div w:id="1499691820">
      <w:bodyDiv w:val="1"/>
      <w:marLeft w:val="0"/>
      <w:marRight w:val="0"/>
      <w:marTop w:val="0"/>
      <w:marBottom w:val="0"/>
      <w:divBdr>
        <w:top w:val="none" w:sz="0" w:space="0" w:color="auto"/>
        <w:left w:val="none" w:sz="0" w:space="0" w:color="auto"/>
        <w:bottom w:val="none" w:sz="0" w:space="0" w:color="auto"/>
        <w:right w:val="none" w:sz="0" w:space="0" w:color="auto"/>
      </w:divBdr>
    </w:div>
    <w:div w:id="1507013849">
      <w:bodyDiv w:val="1"/>
      <w:marLeft w:val="0"/>
      <w:marRight w:val="0"/>
      <w:marTop w:val="0"/>
      <w:marBottom w:val="0"/>
      <w:divBdr>
        <w:top w:val="none" w:sz="0" w:space="0" w:color="auto"/>
        <w:left w:val="none" w:sz="0" w:space="0" w:color="auto"/>
        <w:bottom w:val="none" w:sz="0" w:space="0" w:color="auto"/>
        <w:right w:val="none" w:sz="0" w:space="0" w:color="auto"/>
      </w:divBdr>
    </w:div>
    <w:div w:id="1517114734">
      <w:bodyDiv w:val="1"/>
      <w:marLeft w:val="0"/>
      <w:marRight w:val="0"/>
      <w:marTop w:val="0"/>
      <w:marBottom w:val="0"/>
      <w:divBdr>
        <w:top w:val="none" w:sz="0" w:space="0" w:color="auto"/>
        <w:left w:val="none" w:sz="0" w:space="0" w:color="auto"/>
        <w:bottom w:val="none" w:sz="0" w:space="0" w:color="auto"/>
        <w:right w:val="none" w:sz="0" w:space="0" w:color="auto"/>
      </w:divBdr>
    </w:div>
    <w:div w:id="1540361086">
      <w:bodyDiv w:val="1"/>
      <w:marLeft w:val="0"/>
      <w:marRight w:val="0"/>
      <w:marTop w:val="0"/>
      <w:marBottom w:val="0"/>
      <w:divBdr>
        <w:top w:val="none" w:sz="0" w:space="0" w:color="auto"/>
        <w:left w:val="none" w:sz="0" w:space="0" w:color="auto"/>
        <w:bottom w:val="none" w:sz="0" w:space="0" w:color="auto"/>
        <w:right w:val="none" w:sz="0" w:space="0" w:color="auto"/>
      </w:divBdr>
    </w:div>
    <w:div w:id="1553421303">
      <w:bodyDiv w:val="1"/>
      <w:marLeft w:val="0"/>
      <w:marRight w:val="0"/>
      <w:marTop w:val="0"/>
      <w:marBottom w:val="0"/>
      <w:divBdr>
        <w:top w:val="none" w:sz="0" w:space="0" w:color="auto"/>
        <w:left w:val="none" w:sz="0" w:space="0" w:color="auto"/>
        <w:bottom w:val="none" w:sz="0" w:space="0" w:color="auto"/>
        <w:right w:val="none" w:sz="0" w:space="0" w:color="auto"/>
      </w:divBdr>
    </w:div>
    <w:div w:id="1561087924">
      <w:bodyDiv w:val="1"/>
      <w:marLeft w:val="0"/>
      <w:marRight w:val="0"/>
      <w:marTop w:val="0"/>
      <w:marBottom w:val="0"/>
      <w:divBdr>
        <w:top w:val="none" w:sz="0" w:space="0" w:color="auto"/>
        <w:left w:val="none" w:sz="0" w:space="0" w:color="auto"/>
        <w:bottom w:val="none" w:sz="0" w:space="0" w:color="auto"/>
        <w:right w:val="none" w:sz="0" w:space="0" w:color="auto"/>
      </w:divBdr>
    </w:div>
    <w:div w:id="1561480462">
      <w:bodyDiv w:val="1"/>
      <w:marLeft w:val="0"/>
      <w:marRight w:val="0"/>
      <w:marTop w:val="0"/>
      <w:marBottom w:val="0"/>
      <w:divBdr>
        <w:top w:val="none" w:sz="0" w:space="0" w:color="auto"/>
        <w:left w:val="none" w:sz="0" w:space="0" w:color="auto"/>
        <w:bottom w:val="none" w:sz="0" w:space="0" w:color="auto"/>
        <w:right w:val="none" w:sz="0" w:space="0" w:color="auto"/>
      </w:divBdr>
    </w:div>
    <w:div w:id="1610626941">
      <w:bodyDiv w:val="1"/>
      <w:marLeft w:val="0"/>
      <w:marRight w:val="0"/>
      <w:marTop w:val="0"/>
      <w:marBottom w:val="0"/>
      <w:divBdr>
        <w:top w:val="none" w:sz="0" w:space="0" w:color="auto"/>
        <w:left w:val="none" w:sz="0" w:space="0" w:color="auto"/>
        <w:bottom w:val="none" w:sz="0" w:space="0" w:color="auto"/>
        <w:right w:val="none" w:sz="0" w:space="0" w:color="auto"/>
      </w:divBdr>
    </w:div>
    <w:div w:id="1668626790">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756586635">
      <w:bodyDiv w:val="1"/>
      <w:marLeft w:val="0"/>
      <w:marRight w:val="0"/>
      <w:marTop w:val="0"/>
      <w:marBottom w:val="0"/>
      <w:divBdr>
        <w:top w:val="none" w:sz="0" w:space="0" w:color="auto"/>
        <w:left w:val="none" w:sz="0" w:space="0" w:color="auto"/>
        <w:bottom w:val="none" w:sz="0" w:space="0" w:color="auto"/>
        <w:right w:val="none" w:sz="0" w:space="0" w:color="auto"/>
      </w:divBdr>
    </w:div>
    <w:div w:id="1778715264">
      <w:bodyDiv w:val="1"/>
      <w:marLeft w:val="0"/>
      <w:marRight w:val="0"/>
      <w:marTop w:val="0"/>
      <w:marBottom w:val="0"/>
      <w:divBdr>
        <w:top w:val="none" w:sz="0" w:space="0" w:color="auto"/>
        <w:left w:val="none" w:sz="0" w:space="0" w:color="auto"/>
        <w:bottom w:val="none" w:sz="0" w:space="0" w:color="auto"/>
        <w:right w:val="none" w:sz="0" w:space="0" w:color="auto"/>
      </w:divBdr>
    </w:div>
    <w:div w:id="1789275432">
      <w:bodyDiv w:val="1"/>
      <w:marLeft w:val="0"/>
      <w:marRight w:val="0"/>
      <w:marTop w:val="0"/>
      <w:marBottom w:val="0"/>
      <w:divBdr>
        <w:top w:val="none" w:sz="0" w:space="0" w:color="auto"/>
        <w:left w:val="none" w:sz="0" w:space="0" w:color="auto"/>
        <w:bottom w:val="none" w:sz="0" w:space="0" w:color="auto"/>
        <w:right w:val="none" w:sz="0" w:space="0" w:color="auto"/>
      </w:divBdr>
    </w:div>
    <w:div w:id="1793939371">
      <w:bodyDiv w:val="1"/>
      <w:marLeft w:val="0"/>
      <w:marRight w:val="0"/>
      <w:marTop w:val="0"/>
      <w:marBottom w:val="0"/>
      <w:divBdr>
        <w:top w:val="none" w:sz="0" w:space="0" w:color="auto"/>
        <w:left w:val="none" w:sz="0" w:space="0" w:color="auto"/>
        <w:bottom w:val="none" w:sz="0" w:space="0" w:color="auto"/>
        <w:right w:val="none" w:sz="0" w:space="0" w:color="auto"/>
      </w:divBdr>
    </w:div>
    <w:div w:id="1794203434">
      <w:bodyDiv w:val="1"/>
      <w:marLeft w:val="0"/>
      <w:marRight w:val="0"/>
      <w:marTop w:val="0"/>
      <w:marBottom w:val="0"/>
      <w:divBdr>
        <w:top w:val="none" w:sz="0" w:space="0" w:color="auto"/>
        <w:left w:val="none" w:sz="0" w:space="0" w:color="auto"/>
        <w:bottom w:val="none" w:sz="0" w:space="0" w:color="auto"/>
        <w:right w:val="none" w:sz="0" w:space="0" w:color="auto"/>
      </w:divBdr>
    </w:div>
    <w:div w:id="1843470297">
      <w:bodyDiv w:val="1"/>
      <w:marLeft w:val="0"/>
      <w:marRight w:val="0"/>
      <w:marTop w:val="0"/>
      <w:marBottom w:val="0"/>
      <w:divBdr>
        <w:top w:val="none" w:sz="0" w:space="0" w:color="auto"/>
        <w:left w:val="none" w:sz="0" w:space="0" w:color="auto"/>
        <w:bottom w:val="none" w:sz="0" w:space="0" w:color="auto"/>
        <w:right w:val="none" w:sz="0" w:space="0" w:color="auto"/>
      </w:divBdr>
    </w:div>
    <w:div w:id="1870296856">
      <w:bodyDiv w:val="1"/>
      <w:marLeft w:val="0"/>
      <w:marRight w:val="0"/>
      <w:marTop w:val="0"/>
      <w:marBottom w:val="0"/>
      <w:divBdr>
        <w:top w:val="none" w:sz="0" w:space="0" w:color="auto"/>
        <w:left w:val="none" w:sz="0" w:space="0" w:color="auto"/>
        <w:bottom w:val="none" w:sz="0" w:space="0" w:color="auto"/>
        <w:right w:val="none" w:sz="0" w:space="0" w:color="auto"/>
      </w:divBdr>
    </w:div>
    <w:div w:id="1872037383">
      <w:bodyDiv w:val="1"/>
      <w:marLeft w:val="0"/>
      <w:marRight w:val="0"/>
      <w:marTop w:val="0"/>
      <w:marBottom w:val="0"/>
      <w:divBdr>
        <w:top w:val="none" w:sz="0" w:space="0" w:color="auto"/>
        <w:left w:val="none" w:sz="0" w:space="0" w:color="auto"/>
        <w:bottom w:val="none" w:sz="0" w:space="0" w:color="auto"/>
        <w:right w:val="none" w:sz="0" w:space="0" w:color="auto"/>
      </w:divBdr>
    </w:div>
    <w:div w:id="1877499797">
      <w:bodyDiv w:val="1"/>
      <w:marLeft w:val="0"/>
      <w:marRight w:val="0"/>
      <w:marTop w:val="0"/>
      <w:marBottom w:val="0"/>
      <w:divBdr>
        <w:top w:val="none" w:sz="0" w:space="0" w:color="auto"/>
        <w:left w:val="none" w:sz="0" w:space="0" w:color="auto"/>
        <w:bottom w:val="none" w:sz="0" w:space="0" w:color="auto"/>
        <w:right w:val="none" w:sz="0" w:space="0" w:color="auto"/>
      </w:divBdr>
    </w:div>
    <w:div w:id="1880429171">
      <w:bodyDiv w:val="1"/>
      <w:marLeft w:val="0"/>
      <w:marRight w:val="0"/>
      <w:marTop w:val="0"/>
      <w:marBottom w:val="0"/>
      <w:divBdr>
        <w:top w:val="none" w:sz="0" w:space="0" w:color="auto"/>
        <w:left w:val="none" w:sz="0" w:space="0" w:color="auto"/>
        <w:bottom w:val="none" w:sz="0" w:space="0" w:color="auto"/>
        <w:right w:val="none" w:sz="0" w:space="0" w:color="auto"/>
      </w:divBdr>
    </w:div>
    <w:div w:id="1888251419">
      <w:bodyDiv w:val="1"/>
      <w:marLeft w:val="0"/>
      <w:marRight w:val="0"/>
      <w:marTop w:val="0"/>
      <w:marBottom w:val="0"/>
      <w:divBdr>
        <w:top w:val="none" w:sz="0" w:space="0" w:color="auto"/>
        <w:left w:val="none" w:sz="0" w:space="0" w:color="auto"/>
        <w:bottom w:val="none" w:sz="0" w:space="0" w:color="auto"/>
        <w:right w:val="none" w:sz="0" w:space="0" w:color="auto"/>
      </w:divBdr>
    </w:div>
    <w:div w:id="1900556489">
      <w:bodyDiv w:val="1"/>
      <w:marLeft w:val="0"/>
      <w:marRight w:val="0"/>
      <w:marTop w:val="0"/>
      <w:marBottom w:val="0"/>
      <w:divBdr>
        <w:top w:val="none" w:sz="0" w:space="0" w:color="auto"/>
        <w:left w:val="none" w:sz="0" w:space="0" w:color="auto"/>
        <w:bottom w:val="none" w:sz="0" w:space="0" w:color="auto"/>
        <w:right w:val="none" w:sz="0" w:space="0" w:color="auto"/>
      </w:divBdr>
    </w:div>
    <w:div w:id="1919905268">
      <w:bodyDiv w:val="1"/>
      <w:marLeft w:val="0"/>
      <w:marRight w:val="0"/>
      <w:marTop w:val="0"/>
      <w:marBottom w:val="0"/>
      <w:divBdr>
        <w:top w:val="none" w:sz="0" w:space="0" w:color="auto"/>
        <w:left w:val="none" w:sz="0" w:space="0" w:color="auto"/>
        <w:bottom w:val="none" w:sz="0" w:space="0" w:color="auto"/>
        <w:right w:val="none" w:sz="0" w:space="0" w:color="auto"/>
      </w:divBdr>
    </w:div>
    <w:div w:id="1929730042">
      <w:bodyDiv w:val="1"/>
      <w:marLeft w:val="0"/>
      <w:marRight w:val="0"/>
      <w:marTop w:val="0"/>
      <w:marBottom w:val="0"/>
      <w:divBdr>
        <w:top w:val="none" w:sz="0" w:space="0" w:color="auto"/>
        <w:left w:val="none" w:sz="0" w:space="0" w:color="auto"/>
        <w:bottom w:val="none" w:sz="0" w:space="0" w:color="auto"/>
        <w:right w:val="none" w:sz="0" w:space="0" w:color="auto"/>
      </w:divBdr>
    </w:div>
    <w:div w:id="1949727856">
      <w:bodyDiv w:val="1"/>
      <w:marLeft w:val="0"/>
      <w:marRight w:val="0"/>
      <w:marTop w:val="0"/>
      <w:marBottom w:val="0"/>
      <w:divBdr>
        <w:top w:val="none" w:sz="0" w:space="0" w:color="auto"/>
        <w:left w:val="none" w:sz="0" w:space="0" w:color="auto"/>
        <w:bottom w:val="none" w:sz="0" w:space="0" w:color="auto"/>
        <w:right w:val="none" w:sz="0" w:space="0" w:color="auto"/>
      </w:divBdr>
    </w:div>
    <w:div w:id="1955286627">
      <w:bodyDiv w:val="1"/>
      <w:marLeft w:val="0"/>
      <w:marRight w:val="0"/>
      <w:marTop w:val="0"/>
      <w:marBottom w:val="0"/>
      <w:divBdr>
        <w:top w:val="none" w:sz="0" w:space="0" w:color="auto"/>
        <w:left w:val="none" w:sz="0" w:space="0" w:color="auto"/>
        <w:bottom w:val="none" w:sz="0" w:space="0" w:color="auto"/>
        <w:right w:val="none" w:sz="0" w:space="0" w:color="auto"/>
      </w:divBdr>
    </w:div>
    <w:div w:id="1962035463">
      <w:bodyDiv w:val="1"/>
      <w:marLeft w:val="0"/>
      <w:marRight w:val="0"/>
      <w:marTop w:val="0"/>
      <w:marBottom w:val="0"/>
      <w:divBdr>
        <w:top w:val="none" w:sz="0" w:space="0" w:color="auto"/>
        <w:left w:val="none" w:sz="0" w:space="0" w:color="auto"/>
        <w:bottom w:val="none" w:sz="0" w:space="0" w:color="auto"/>
        <w:right w:val="none" w:sz="0" w:space="0" w:color="auto"/>
      </w:divBdr>
    </w:div>
    <w:div w:id="1972593005">
      <w:bodyDiv w:val="1"/>
      <w:marLeft w:val="0"/>
      <w:marRight w:val="0"/>
      <w:marTop w:val="0"/>
      <w:marBottom w:val="0"/>
      <w:divBdr>
        <w:top w:val="none" w:sz="0" w:space="0" w:color="auto"/>
        <w:left w:val="none" w:sz="0" w:space="0" w:color="auto"/>
        <w:bottom w:val="none" w:sz="0" w:space="0" w:color="auto"/>
        <w:right w:val="none" w:sz="0" w:space="0" w:color="auto"/>
      </w:divBdr>
    </w:div>
    <w:div w:id="1973831162">
      <w:bodyDiv w:val="1"/>
      <w:marLeft w:val="0"/>
      <w:marRight w:val="0"/>
      <w:marTop w:val="0"/>
      <w:marBottom w:val="0"/>
      <w:divBdr>
        <w:top w:val="none" w:sz="0" w:space="0" w:color="auto"/>
        <w:left w:val="none" w:sz="0" w:space="0" w:color="auto"/>
        <w:bottom w:val="none" w:sz="0" w:space="0" w:color="auto"/>
        <w:right w:val="none" w:sz="0" w:space="0" w:color="auto"/>
      </w:divBdr>
    </w:div>
    <w:div w:id="2006198394">
      <w:bodyDiv w:val="1"/>
      <w:marLeft w:val="0"/>
      <w:marRight w:val="0"/>
      <w:marTop w:val="0"/>
      <w:marBottom w:val="0"/>
      <w:divBdr>
        <w:top w:val="none" w:sz="0" w:space="0" w:color="auto"/>
        <w:left w:val="none" w:sz="0" w:space="0" w:color="auto"/>
        <w:bottom w:val="none" w:sz="0" w:space="0" w:color="auto"/>
        <w:right w:val="none" w:sz="0" w:space="0" w:color="auto"/>
      </w:divBdr>
    </w:div>
    <w:div w:id="2020614259">
      <w:bodyDiv w:val="1"/>
      <w:marLeft w:val="0"/>
      <w:marRight w:val="0"/>
      <w:marTop w:val="0"/>
      <w:marBottom w:val="0"/>
      <w:divBdr>
        <w:top w:val="none" w:sz="0" w:space="0" w:color="auto"/>
        <w:left w:val="none" w:sz="0" w:space="0" w:color="auto"/>
        <w:bottom w:val="none" w:sz="0" w:space="0" w:color="auto"/>
        <w:right w:val="none" w:sz="0" w:space="0" w:color="auto"/>
      </w:divBdr>
    </w:div>
    <w:div w:id="2040467011">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081711236">
      <w:bodyDiv w:val="1"/>
      <w:marLeft w:val="0"/>
      <w:marRight w:val="0"/>
      <w:marTop w:val="0"/>
      <w:marBottom w:val="0"/>
      <w:divBdr>
        <w:top w:val="none" w:sz="0" w:space="0" w:color="auto"/>
        <w:left w:val="none" w:sz="0" w:space="0" w:color="auto"/>
        <w:bottom w:val="none" w:sz="0" w:space="0" w:color="auto"/>
        <w:right w:val="none" w:sz="0" w:space="0" w:color="auto"/>
      </w:divBdr>
    </w:div>
    <w:div w:id="2100326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ngland.nhs.uk/shared-decision-making/" TargetMode="External"/><Relationship Id="rId21" Type="http://schemas.openxmlformats.org/officeDocument/2006/relationships/hyperlink" Target="https://www.england.nhs.uk/publication/network-contract-des-2024-25-part-b-guidance-non-clinical/" TargetMode="External"/><Relationship Id="rId34" Type="http://schemas.openxmlformats.org/officeDocument/2006/relationships/hyperlink" Target="https://www.england.nhs.uk/nhs-standard-contract/" TargetMode="External"/><Relationship Id="rId42" Type="http://schemas.openxmlformats.org/officeDocument/2006/relationships/hyperlink" Target="https://www.england.nhs.uk/publication/a-national-framework-for-nhs-action-on-inclusion-health/" TargetMode="External"/><Relationship Id="rId47" Type="http://schemas.openxmlformats.org/officeDocument/2006/relationships/header" Target="header2.xml"/><Relationship Id="rId50" Type="http://schemas.openxmlformats.org/officeDocument/2006/relationships/hyperlink" Target="https://digital.nhs.uk/isce/publication/nhs-standard-contract-approved-collections" TargetMode="External"/><Relationship Id="rId55" Type="http://schemas.openxmlformats.org/officeDocument/2006/relationships/hyperlink" Target="https://www.england.nhs.uk/nhs-standard-contract/dc-reporting/" TargetMode="External"/><Relationship Id="rId63"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gland.nhs.uk/nhs-standard-contract/" TargetMode="External"/><Relationship Id="rId29" Type="http://schemas.openxmlformats.org/officeDocument/2006/relationships/hyperlink" Target="https://www.england.nhs.uk/shared-decision-making/decision-support-tools" TargetMode="External"/><Relationship Id="rId11" Type="http://schemas.openxmlformats.org/officeDocument/2006/relationships/image" Target="media/image1.jpeg"/><Relationship Id="rId24" Type="http://schemas.openxmlformats.org/officeDocument/2006/relationships/hyperlink" Target="https://www.england.nhs.uk/publication/universal-personalised-care-implementing-the-comprehensive-model/" TargetMode="External"/><Relationship Id="rId32" Type="http://schemas.openxmlformats.org/officeDocument/2006/relationships/hyperlink" Target="https://www.england.nhs.uk/publication/social-prescribing-and-community-based-support-summary-guide/" TargetMode="External"/><Relationship Id="rId37" Type="http://schemas.openxmlformats.org/officeDocument/2006/relationships/hyperlink" Target="https://www.england.nhs.uk/about/equality/equality-hub/national-healthcare-inequalities-improvement-programme/data-and-insight/hi-improvement-dashboard/" TargetMode="External"/><Relationship Id="rId40" Type="http://schemas.openxmlformats.org/officeDocument/2006/relationships/hyperlink" Target="https://www.gov.uk/government/statistics/english-indices-of-deprivation-2019" TargetMode="External"/><Relationship Id="rId45" Type="http://schemas.openxmlformats.org/officeDocument/2006/relationships/header" Target="header1.xml"/><Relationship Id="rId53" Type="http://schemas.openxmlformats.org/officeDocument/2006/relationships/hyperlink" Target="https://www.england.nhs.uk/nhs-standard-contract/dc-reporting/" TargetMode="External"/><Relationship Id="rId58" Type="http://schemas.openxmlformats.org/officeDocument/2006/relationships/hyperlink" Target="http://www.england.nhs.uk/nhs-standard-contract/"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6.xml"/><Relationship Id="rId19" Type="http://schemas.openxmlformats.org/officeDocument/2006/relationships/hyperlink" Target="https://www.nice.org.uk/guidance/ng27" TargetMode="External"/><Relationship Id="rId14" Type="http://schemas.openxmlformats.org/officeDocument/2006/relationships/hyperlink" Target="mailto:england.contractshelp@nhs.net" TargetMode="External"/><Relationship Id="rId22" Type="http://schemas.openxmlformats.org/officeDocument/2006/relationships/hyperlink" Target="https://www.england.nhs.uk/publication/subcontract-for-the-provision-of-services-related-to-the-network-contract-directed-enhanced-service-2022-23/" TargetMode="External"/><Relationship Id="rId27" Type="http://schemas.openxmlformats.org/officeDocument/2006/relationships/hyperlink" Target="https://www.nice.org.uk/guidance/ng197" TargetMode="External"/><Relationship Id="rId30" Type="http://schemas.openxmlformats.org/officeDocument/2006/relationships/hyperlink" Target="https://www.personalisedcareinstitute.org.uk" TargetMode="External"/><Relationship Id="rId35" Type="http://schemas.openxmlformats.org/officeDocument/2006/relationships/hyperlink" Target="https://www.england.nhs.uk/about/equality/equality-hub/" TargetMode="External"/><Relationship Id="rId43" Type="http://schemas.openxmlformats.org/officeDocument/2006/relationships/hyperlink" Target="https://www.england.nhs.uk/pay-syst/nhs-payment-scheme/" TargetMode="External"/><Relationship Id="rId48" Type="http://schemas.openxmlformats.org/officeDocument/2006/relationships/header" Target="header3.xml"/><Relationship Id="rId56" Type="http://schemas.openxmlformats.org/officeDocument/2006/relationships/hyperlink" Target="https://www.ukas.com/accreditation/standards/iqips/"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igital.nhs.uk/data-and-information/data-collections-and-data-sets/data-sets/emergency-care-data-set-ecds/ecds-latest-update" TargetMode="External"/><Relationship Id="rId3" Type="http://schemas.openxmlformats.org/officeDocument/2006/relationships/customXml" Target="../customXml/item3.xml"/><Relationship Id="rId12" Type="http://schemas.openxmlformats.org/officeDocument/2006/relationships/hyperlink" Target="https://gbr01.safelinks.protection.outlook.com/?url=https%3A%2F%2Fwww.england.nhs.uk%2Fpublication%2Fnetwork-contract-des-contract-specification-2024-25-pcn-requirements-and-entitlements%2F&amp;data=05%7C02%7Cmichelle.coleman2%40nhs.net%7C4a919d77953e49043e4808dc58922675%7C37c354b285b047f5b22207b48d774ee3%7C0%7C0%7C638482631927244173%7CUnknown%7CTWFpbGZsb3d8eyJWIjoiMC4wLjAwMDAiLCJQIjoiV2luMzIiLCJBTiI6Ik1haWwiLCJXVCI6Mn0%3D%7C0%7C%7C%7C&amp;sdata=UpHFPXkHG2lksRNT8pDOrkPCqzxKjAbgL3Qcf7CqpSk%3D&amp;reserved=0" TargetMode="External"/><Relationship Id="rId17" Type="http://schemas.openxmlformats.org/officeDocument/2006/relationships/hyperlink" Target="https://www.legislation.gov.uk/ukdsi/2023/9780348252613/contents" TargetMode="External"/><Relationship Id="rId25" Type="http://schemas.openxmlformats.org/officeDocument/2006/relationships/hyperlink" Target="https://www.england.nhs.uk/publication/proactive-care-providing-care-and-support-for-people-living-at-home-with-moderate-or-severe-frailty/" TargetMode="External"/><Relationship Id="rId33" Type="http://schemas.openxmlformats.org/officeDocument/2006/relationships/hyperlink" Target="https://www.england.nhs.uk/nhs-at-home/" TargetMode="External"/><Relationship Id="rId38" Type="http://schemas.openxmlformats.org/officeDocument/2006/relationships/hyperlink" Target="https://www.england.nhs.uk/about/equality/equality-hub/core20plus5/" TargetMode="External"/><Relationship Id="rId46" Type="http://schemas.openxmlformats.org/officeDocument/2006/relationships/footer" Target="footer1.xml"/><Relationship Id="rId59" Type="http://schemas.openxmlformats.org/officeDocument/2006/relationships/hyperlink" Target="mailto:england.contractshelp@nhs.net" TargetMode="External"/><Relationship Id="rId20" Type="http://schemas.openxmlformats.org/officeDocument/2006/relationships/hyperlink" Target="https://www.england.nhs.uk/publication/network-contract-des-contract-specification-2024-25-pcn-requirements-and-entitlements/" TargetMode="External"/><Relationship Id="rId41" Type="http://schemas.openxmlformats.org/officeDocument/2006/relationships/hyperlink" Target="https://www.england.nhs.uk/publication/a-national-framework-for-nhs-action-on-inclusion-health/" TargetMode="External"/><Relationship Id="rId54" Type="http://schemas.openxmlformats.org/officeDocument/2006/relationships/hyperlink" Target="https://www.england.nhs.uk/nhs-standard-contract/dc-reporting/"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gland.nhs.uk/nhs-standard-contract/" TargetMode="External"/><Relationship Id="rId23" Type="http://schemas.openxmlformats.org/officeDocument/2006/relationships/hyperlink" Target="https://www.england.nhs.uk/nhs-standard-contract/" TargetMode="External"/><Relationship Id="rId28" Type="http://schemas.openxmlformats.org/officeDocument/2006/relationships/hyperlink" Target="https://www.personalisedcareinstitute.org.uk/" TargetMode="External"/><Relationship Id="rId36" Type="http://schemas.openxmlformats.org/officeDocument/2006/relationships/hyperlink" Target="https://www.england.nhs.uk/about/equality/equality-hub/national-healthcare-inequalities-improvement-programme/data-and-insight/" TargetMode="External"/><Relationship Id="rId49" Type="http://schemas.openxmlformats.org/officeDocument/2006/relationships/header" Target="header4.xml"/><Relationship Id="rId57" Type="http://schemas.openxmlformats.org/officeDocument/2006/relationships/hyperlink" Target="https://www.e-lfh.org.uk/programmes/children-and-young-peoples-asthma/" TargetMode="External"/><Relationship Id="rId10" Type="http://schemas.openxmlformats.org/officeDocument/2006/relationships/endnotes" Target="endnotes.xml"/><Relationship Id="rId31" Type="http://schemas.openxmlformats.org/officeDocument/2006/relationships/hyperlink" Target="https://digital.nhs.uk/data-and-information/information-standards/information-standards-and-data-collections-including-extractions/publications-and-notifications/standards-and-collections/dapb4022-personalised-care-and-support-plan" TargetMode="External"/><Relationship Id="rId44" Type="http://schemas.openxmlformats.org/officeDocument/2006/relationships/hyperlink" Target="https://www.england.nhs.uk/publication/mental-health-investment-standard-mhis-categories-of-mental-health-expenditure/" TargetMode="External"/><Relationship Id="rId52" Type="http://schemas.openxmlformats.org/officeDocument/2006/relationships/hyperlink" Target="https://digital.nhs.uk/data-and-information/data-tools-and-services/data-services/patient-reported-outcome-measures-proms" TargetMode="External"/><Relationship Id="rId60" Type="http://schemas.openxmlformats.org/officeDocument/2006/relationships/header" Target="header5.xm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br01.safelinks.protection.outlook.com/?url=https%3A%2F%2Fwww.england.nhs.uk%2Fpublication%2Fnetwork-contract-des-2024-25-part-b-guidance-non-clinical%2F&amp;data=05%7C02%7Cmichelle.coleman2%40nhs.net%7C4a919d77953e49043e4808dc58922675%7C37c354b285b047f5b22207b48d774ee3%7C0%7C0%7C638482631927259173%7CUnknown%7CTWFpbGZsb3d8eyJWIjoiMC4wLjAwMDAiLCJQIjoiV2luMzIiLCJBTiI6Ik1haWwiLCJXVCI6Mn0%3D%7C0%7C%7C%7C&amp;sdata=5fv2vF0d0yA79eSavYSAFRxz6wKKHqkvtWjFTVWjg1w%3D&amp;reserved=0" TargetMode="External"/><Relationship Id="rId18" Type="http://schemas.openxmlformats.org/officeDocument/2006/relationships/hyperlink" Target="https://www.england.nhs.uk/publication/enhanced-health-in-care-homes-framework/)" TargetMode="External"/><Relationship Id="rId39" Type="http://schemas.openxmlformats.org/officeDocument/2006/relationships/hyperlink" Target="https://www.england.nhs.uk/about/equality/equality-hub/national-healthcare-inequalities-improvement-programme/core20plus5/core20plus5-cy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79E3E07B6342DDA1DD1360B2642751"/>
        <w:category>
          <w:name w:val="General"/>
          <w:gallery w:val="placeholder"/>
        </w:category>
        <w:types>
          <w:type w:val="bbPlcHdr"/>
        </w:types>
        <w:behaviors>
          <w:behavior w:val="content"/>
        </w:behaviors>
        <w:guid w:val="{99330F00-70B4-491C-85B1-061DBFED041B}"/>
      </w:docPartPr>
      <w:docPartBody>
        <w:p w:rsidR="00DF60B4" w:rsidRDefault="00B106E8" w:rsidP="00B106E8">
          <w:pPr>
            <w:pStyle w:val="EA79E3E07B6342DDA1DD1360B264275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ArialMT">
    <w:altName w:val="MS Gothic"/>
    <w:charset w:val="00"/>
    <w:family w:val="auto"/>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E8"/>
    <w:rsid w:val="000274A2"/>
    <w:rsid w:val="000C59D7"/>
    <w:rsid w:val="000E6591"/>
    <w:rsid w:val="00113E25"/>
    <w:rsid w:val="00123AFC"/>
    <w:rsid w:val="00124EF0"/>
    <w:rsid w:val="00156B1F"/>
    <w:rsid w:val="00163551"/>
    <w:rsid w:val="001D6A79"/>
    <w:rsid w:val="001E235A"/>
    <w:rsid w:val="001E402B"/>
    <w:rsid w:val="001F3DE6"/>
    <w:rsid w:val="002100FD"/>
    <w:rsid w:val="00212231"/>
    <w:rsid w:val="00214A59"/>
    <w:rsid w:val="002344E0"/>
    <w:rsid w:val="0024505B"/>
    <w:rsid w:val="0028388A"/>
    <w:rsid w:val="00294AE8"/>
    <w:rsid w:val="00297171"/>
    <w:rsid w:val="002B43D3"/>
    <w:rsid w:val="002D6299"/>
    <w:rsid w:val="002E581D"/>
    <w:rsid w:val="00303CB7"/>
    <w:rsid w:val="00330235"/>
    <w:rsid w:val="003336CB"/>
    <w:rsid w:val="00367F14"/>
    <w:rsid w:val="003A4C3E"/>
    <w:rsid w:val="003A510D"/>
    <w:rsid w:val="003C263C"/>
    <w:rsid w:val="003E5637"/>
    <w:rsid w:val="004111A5"/>
    <w:rsid w:val="00437983"/>
    <w:rsid w:val="004D2B76"/>
    <w:rsid w:val="00550F34"/>
    <w:rsid w:val="00553CFE"/>
    <w:rsid w:val="00582491"/>
    <w:rsid w:val="005844FE"/>
    <w:rsid w:val="005A41C1"/>
    <w:rsid w:val="006064F8"/>
    <w:rsid w:val="00610E52"/>
    <w:rsid w:val="00640C74"/>
    <w:rsid w:val="006760F7"/>
    <w:rsid w:val="006978DA"/>
    <w:rsid w:val="006F4AB1"/>
    <w:rsid w:val="00734609"/>
    <w:rsid w:val="00777A84"/>
    <w:rsid w:val="007D6DEE"/>
    <w:rsid w:val="00833065"/>
    <w:rsid w:val="00836168"/>
    <w:rsid w:val="00852AE3"/>
    <w:rsid w:val="008952E2"/>
    <w:rsid w:val="008E40F9"/>
    <w:rsid w:val="00902C07"/>
    <w:rsid w:val="00972DF9"/>
    <w:rsid w:val="00975AC8"/>
    <w:rsid w:val="00987B7E"/>
    <w:rsid w:val="009908AC"/>
    <w:rsid w:val="00994AB4"/>
    <w:rsid w:val="0099519A"/>
    <w:rsid w:val="00995EBD"/>
    <w:rsid w:val="009A452C"/>
    <w:rsid w:val="009D7341"/>
    <w:rsid w:val="00AA1511"/>
    <w:rsid w:val="00AB6C3A"/>
    <w:rsid w:val="00AD39C1"/>
    <w:rsid w:val="00B106E8"/>
    <w:rsid w:val="00B3074C"/>
    <w:rsid w:val="00B85FB6"/>
    <w:rsid w:val="00BE1333"/>
    <w:rsid w:val="00C52F04"/>
    <w:rsid w:val="00CB4CF8"/>
    <w:rsid w:val="00CF425B"/>
    <w:rsid w:val="00DA39B5"/>
    <w:rsid w:val="00DE05EE"/>
    <w:rsid w:val="00DE3DA9"/>
    <w:rsid w:val="00DE7E64"/>
    <w:rsid w:val="00DF60B4"/>
    <w:rsid w:val="00E02043"/>
    <w:rsid w:val="00EB1CE1"/>
    <w:rsid w:val="00ED34D6"/>
    <w:rsid w:val="00EE4F30"/>
    <w:rsid w:val="00F162C8"/>
    <w:rsid w:val="00F859B2"/>
    <w:rsid w:val="00F91FFC"/>
    <w:rsid w:val="00FD3138"/>
    <w:rsid w:val="00FF32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6E8"/>
    <w:rPr>
      <w:color w:val="auto"/>
      <w:bdr w:val="none" w:sz="0" w:space="0" w:color="auto"/>
      <w:shd w:val="clear" w:color="auto" w:fill="FFFF00"/>
    </w:rPr>
  </w:style>
  <w:style w:type="paragraph" w:customStyle="1" w:styleId="EA79E3E07B6342DDA1DD1360B2642751">
    <w:name w:val="EA79E3E07B6342DDA1DD1360B2642751"/>
    <w:rsid w:val="00B10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9ADAAB9CD2F84286BB977846C714D7" ma:contentTypeVersion="40" ma:contentTypeDescription="Create a new document." ma:contentTypeScope="" ma:versionID="44cfbe783e8245fe359b92cee389332b">
  <xsd:schema xmlns:xsd="http://www.w3.org/2001/XMLSchema" xmlns:xs="http://www.w3.org/2001/XMLSchema" xmlns:p="http://schemas.microsoft.com/office/2006/metadata/properties" xmlns:ns1="http://schemas.microsoft.com/sharepoint/v3" xmlns:ns2="1519078a-6077-4a17-b5b5-748d7ae68cb5" xmlns:ns3="6435f83e-f2ef-42f9-890b-f3e7eb7667bd" xmlns:ns4="ce3f5dd3-74c3-4def-95f3-edd87babe067" targetNamespace="http://schemas.microsoft.com/office/2006/metadata/properties" ma:root="true" ma:fieldsID="609f6a82c00280a56550739a942990c0" ns1:_="" ns2:_="" ns3:_="" ns4:_="">
    <xsd:import namespace="http://schemas.microsoft.com/sharepoint/v3"/>
    <xsd:import namespace="1519078a-6077-4a17-b5b5-748d7ae68cb5"/>
    <xsd:import namespace="6435f83e-f2ef-42f9-890b-f3e7eb7667bd"/>
    <xsd:import namespace="ce3f5dd3-74c3-4def-95f3-edd87babe06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SharedWithUsers" minOccurs="0"/>
                <xsd:element ref="ns3:SharedWithDetails" minOccurs="0"/>
                <xsd:element ref="ns4:MediaServiceLocation" minOccurs="0"/>
                <xsd:element ref="ns4:Review_x0020_Date"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9078a-6077-4a17-b5b5-748d7ae68c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35f83e-f2ef-42f9-890b-f3e7eb7667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f5dd3-74c3-4def-95f3-edd87babe067" elementFormDefault="qualified">
    <xsd:import namespace="http://schemas.microsoft.com/office/2006/documentManagement/types"/>
    <xsd:import namespace="http://schemas.microsoft.com/office/infopath/2007/PartnerControls"/>
    <xsd:element name="MediaServiceLocation" ma:index="14" nillable="true" ma:displayName="Location" ma:internalName="MediaServiceLocation" ma:readOnly="true">
      <xsd:simpleType>
        <xsd:restriction base="dms:Text"/>
      </xsd:simpleType>
    </xsd:element>
    <xsd:element name="Review_x0020_Date" ma:index="15" nillable="true" ma:displayName="Review date" ma:indexed="true" ma:internalName="Review_x0020_Dat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ce3f5dd3-74c3-4def-95f3-edd87babe0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CF4C1-5005-47E5-A027-26A3C05A5522}">
  <ds:schemaRefs>
    <ds:schemaRef ds:uri="http://schemas.openxmlformats.org/officeDocument/2006/bibliography"/>
  </ds:schemaRefs>
</ds:datastoreItem>
</file>

<file path=customXml/itemProps2.xml><?xml version="1.0" encoding="utf-8"?>
<ds:datastoreItem xmlns:ds="http://schemas.openxmlformats.org/officeDocument/2006/customXml" ds:itemID="{FC7EA12C-FABD-4A77-BE29-940E43E5A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19078a-6077-4a17-b5b5-748d7ae68cb5"/>
    <ds:schemaRef ds:uri="6435f83e-f2ef-42f9-890b-f3e7eb7667bd"/>
    <ds:schemaRef ds:uri="ce3f5dd3-74c3-4def-95f3-edd87babe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5DDF8-D7D1-4C55-BE3C-165C3FE77F1A}">
  <ds:schemaRefs>
    <ds:schemaRef ds:uri="6435f83e-f2ef-42f9-890b-f3e7eb7667bd"/>
    <ds:schemaRef ds:uri="http://schemas.microsoft.com/office/infopath/2007/PartnerControls"/>
    <ds:schemaRef ds:uri="ce3f5dd3-74c3-4def-95f3-edd87babe067"/>
    <ds:schemaRef ds:uri="http://purl.org/dc/dcmitype/"/>
    <ds:schemaRef ds:uri="http://www.w3.org/XML/1998/namespace"/>
    <ds:schemaRef ds:uri="http://schemas.microsoft.com/office/2006/documentManagement/types"/>
    <ds:schemaRef ds:uri="http://purl.org/dc/elements/1.1/"/>
    <ds:schemaRef ds:uri="http://schemas.microsoft.com/sharepoint/v3"/>
    <ds:schemaRef ds:uri="http://purl.org/dc/terms/"/>
    <ds:schemaRef ds:uri="http://schemas.microsoft.com/office/2006/metadata/properties"/>
    <ds:schemaRef ds:uri="http://schemas.openxmlformats.org/package/2006/metadata/core-properties"/>
    <ds:schemaRef ds:uri="1519078a-6077-4a17-b5b5-748d7ae68cb5"/>
  </ds:schemaRefs>
</ds:datastoreItem>
</file>

<file path=customXml/itemProps4.xml><?xml version="1.0" encoding="utf-8"?>
<ds:datastoreItem xmlns:ds="http://schemas.openxmlformats.org/officeDocument/2006/customXml" ds:itemID="{0F62259A-FF70-4D78-8FA0-20BBD3A8D7B2}">
  <ds:schemaRefs>
    <ds:schemaRef ds:uri="http://schemas.microsoft.com/sharepoint/v3/contenttype/forms"/>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0</TotalTime>
  <Pages>55</Pages>
  <Words>10570</Words>
  <Characters>60253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70682</CharactersWithSpaces>
  <SharedDoc>false</SharedDoc>
  <HLinks>
    <vt:vector size="516" baseType="variant">
      <vt:variant>
        <vt:i4>1572961</vt:i4>
      </vt:variant>
      <vt:variant>
        <vt:i4>258</vt:i4>
      </vt:variant>
      <vt:variant>
        <vt:i4>0</vt:i4>
      </vt:variant>
      <vt:variant>
        <vt:i4>5</vt:i4>
      </vt:variant>
      <vt:variant>
        <vt:lpwstr>mailto:england.contractshelp@nhs.net</vt:lpwstr>
      </vt:variant>
      <vt:variant>
        <vt:lpwstr/>
      </vt:variant>
      <vt:variant>
        <vt:i4>131077</vt:i4>
      </vt:variant>
      <vt:variant>
        <vt:i4>255</vt:i4>
      </vt:variant>
      <vt:variant>
        <vt:i4>0</vt:i4>
      </vt:variant>
      <vt:variant>
        <vt:i4>5</vt:i4>
      </vt:variant>
      <vt:variant>
        <vt:lpwstr>http://www.england.nhs.uk/nhs-standard-contract/</vt:lpwstr>
      </vt:variant>
      <vt:variant>
        <vt:lpwstr/>
      </vt:variant>
      <vt:variant>
        <vt:i4>7471223</vt:i4>
      </vt:variant>
      <vt:variant>
        <vt:i4>252</vt:i4>
      </vt:variant>
      <vt:variant>
        <vt:i4>0</vt:i4>
      </vt:variant>
      <vt:variant>
        <vt:i4>5</vt:i4>
      </vt:variant>
      <vt:variant>
        <vt:lpwstr>https://gbr01.safelinks.protection.outlook.com/?url=https%3A%2F%2Fwww.e-lfh.org.uk%2Fprogrammes%2Fchildren-and-young-peoples-asthma%2F&amp;data=05%7C02%7Calastair.hill%40nhs.net%7C4bc15bc9f5b44f0cbea508dc27359d45%7C37c354b285b047f5b22207b48d774ee3%7C0%7C0%7C638428358423188715%7CUnknown%7CTWFpbGZsb3d8eyJWIjoiMC4wLjAwMDAiLCJQIjoiV2luMzIiLCJBTiI6Ik1haWwiLCJXVCI6Mn0%3D%7C0%7C%7C%7C&amp;sdata=KJ14Bjv9M9KidGvmxMMsummMhmCjAQ78ZEgzVnvXn%2BU%3D&amp;reserved=0</vt:lpwstr>
      </vt:variant>
      <vt:variant>
        <vt:lpwstr/>
      </vt:variant>
      <vt:variant>
        <vt:i4>3276862</vt:i4>
      </vt:variant>
      <vt:variant>
        <vt:i4>249</vt:i4>
      </vt:variant>
      <vt:variant>
        <vt:i4>0</vt:i4>
      </vt:variant>
      <vt:variant>
        <vt:i4>5</vt:i4>
      </vt:variant>
      <vt:variant>
        <vt:lpwstr>https://www.ukas.com/accreditation/standards/iqips/</vt:lpwstr>
      </vt:variant>
      <vt:variant>
        <vt:lpwstr/>
      </vt:variant>
      <vt:variant>
        <vt:i4>7012468</vt:i4>
      </vt:variant>
      <vt:variant>
        <vt:i4>246</vt:i4>
      </vt:variant>
      <vt:variant>
        <vt:i4>0</vt:i4>
      </vt:variant>
      <vt:variant>
        <vt:i4>5</vt:i4>
      </vt:variant>
      <vt:variant>
        <vt:lpwstr>https://www.england.nhs.uk/nhs-standard-contract/dc-reporting/</vt:lpwstr>
      </vt:variant>
      <vt:variant>
        <vt:lpwstr/>
      </vt:variant>
      <vt:variant>
        <vt:i4>7012468</vt:i4>
      </vt:variant>
      <vt:variant>
        <vt:i4>243</vt:i4>
      </vt:variant>
      <vt:variant>
        <vt:i4>0</vt:i4>
      </vt:variant>
      <vt:variant>
        <vt:i4>5</vt:i4>
      </vt:variant>
      <vt:variant>
        <vt:lpwstr>https://www.england.nhs.uk/nhs-standard-contract/dc-reporting/</vt:lpwstr>
      </vt:variant>
      <vt:variant>
        <vt:lpwstr/>
      </vt:variant>
      <vt:variant>
        <vt:i4>7012468</vt:i4>
      </vt:variant>
      <vt:variant>
        <vt:i4>240</vt:i4>
      </vt:variant>
      <vt:variant>
        <vt:i4>0</vt:i4>
      </vt:variant>
      <vt:variant>
        <vt:i4>5</vt:i4>
      </vt:variant>
      <vt:variant>
        <vt:lpwstr>https://www.england.nhs.uk/nhs-standard-contract/dc-reporting/</vt:lpwstr>
      </vt:variant>
      <vt:variant>
        <vt:lpwstr/>
      </vt:variant>
      <vt:variant>
        <vt:i4>7012468</vt:i4>
      </vt:variant>
      <vt:variant>
        <vt:i4>237</vt:i4>
      </vt:variant>
      <vt:variant>
        <vt:i4>0</vt:i4>
      </vt:variant>
      <vt:variant>
        <vt:i4>5</vt:i4>
      </vt:variant>
      <vt:variant>
        <vt:lpwstr>https://www.england.nhs.uk/nhs-standard-contract/dc-reporting/</vt:lpwstr>
      </vt:variant>
      <vt:variant>
        <vt:lpwstr/>
      </vt:variant>
      <vt:variant>
        <vt:i4>5636124</vt:i4>
      </vt:variant>
      <vt:variant>
        <vt:i4>234</vt:i4>
      </vt:variant>
      <vt:variant>
        <vt:i4>0</vt:i4>
      </vt:variant>
      <vt:variant>
        <vt:i4>5</vt:i4>
      </vt:variant>
      <vt:variant>
        <vt:lpwstr>https://digital.nhs.uk/data-and-information/data-tools-and-services/data-services/patient-reported-outcome-measures-proms</vt:lpwstr>
      </vt:variant>
      <vt:variant>
        <vt:lpwstr/>
      </vt:variant>
      <vt:variant>
        <vt:i4>1376346</vt:i4>
      </vt:variant>
      <vt:variant>
        <vt:i4>231</vt:i4>
      </vt:variant>
      <vt:variant>
        <vt:i4>0</vt:i4>
      </vt:variant>
      <vt:variant>
        <vt:i4>5</vt:i4>
      </vt:variant>
      <vt:variant>
        <vt:lpwstr>https://digital.nhs.uk/data-and-information/data-collections-and-data-sets/data-sets/emergency-care-data-set-ecds/ecds-latest-update</vt:lpwstr>
      </vt:variant>
      <vt:variant>
        <vt:lpwstr/>
      </vt:variant>
      <vt:variant>
        <vt:i4>6357116</vt:i4>
      </vt:variant>
      <vt:variant>
        <vt:i4>228</vt:i4>
      </vt:variant>
      <vt:variant>
        <vt:i4>0</vt:i4>
      </vt:variant>
      <vt:variant>
        <vt:i4>5</vt:i4>
      </vt:variant>
      <vt:variant>
        <vt:lpwstr>https://digital.nhs.uk/isce/publication/nhs-standard-contract-approved-collections</vt:lpwstr>
      </vt:variant>
      <vt:variant>
        <vt:lpwstr/>
      </vt:variant>
      <vt:variant>
        <vt:i4>3014719</vt:i4>
      </vt:variant>
      <vt:variant>
        <vt:i4>225</vt:i4>
      </vt:variant>
      <vt:variant>
        <vt:i4>0</vt:i4>
      </vt:variant>
      <vt:variant>
        <vt:i4>5</vt:i4>
      </vt:variant>
      <vt:variant>
        <vt:lpwstr>https://www.england.nhs.uk/publication/mental-health-investment-standard-mhis-categories-of-mental-health-expenditure/</vt:lpwstr>
      </vt:variant>
      <vt:variant>
        <vt:lpwstr/>
      </vt:variant>
      <vt:variant>
        <vt:i4>3407976</vt:i4>
      </vt:variant>
      <vt:variant>
        <vt:i4>222</vt:i4>
      </vt:variant>
      <vt:variant>
        <vt:i4>0</vt:i4>
      </vt:variant>
      <vt:variant>
        <vt:i4>5</vt:i4>
      </vt:variant>
      <vt:variant>
        <vt:lpwstr>https://gbr01.safelinks.protection.outlook.com/?url=https%3A%2F%2Fwww.england.nhs.uk%2Fpay-syst%2Fnhs-payment-scheme%2F&amp;data=05%7C01%7Cmichelle.coleman2%40nhs.net%7Cad3f3b3b7ed64f6b76fe08db05d718a3%7C37c354b285b047f5b22207b48d774ee3%7C0%7C0%7C638110193599055395%7CUnknown%7CTWFpbGZsb3d8eyJWIjoiMC4wLjAwMDAiLCJQIjoiV2luMzIiLCJBTiI6Ik1haWwiLCJXVCI6Mn0%3D%7C3000%7C%7C%7C&amp;sdata=1HTEpbdqTZ42LZwDu7ASn2psFX47E%2F13sGrk4Wch8u8%3D&amp;reserved=0</vt:lpwstr>
      </vt:variant>
      <vt:variant>
        <vt:lpwstr/>
      </vt:variant>
      <vt:variant>
        <vt:i4>3407976</vt:i4>
      </vt:variant>
      <vt:variant>
        <vt:i4>219</vt:i4>
      </vt:variant>
      <vt:variant>
        <vt:i4>0</vt:i4>
      </vt:variant>
      <vt:variant>
        <vt:i4>5</vt:i4>
      </vt:variant>
      <vt:variant>
        <vt:lpwstr>https://gbr01.safelinks.protection.outlook.com/?url=https%3A%2F%2Fwww.england.nhs.uk%2Fpay-syst%2Fnhs-payment-scheme%2F&amp;data=05%7C01%7Cmichelle.coleman2%40nhs.net%7Cad3f3b3b7ed64f6b76fe08db05d718a3%7C37c354b285b047f5b22207b48d774ee3%7C0%7C0%7C638110193599055395%7CUnknown%7CTWFpbGZsb3d8eyJWIjoiMC4wLjAwMDAiLCJQIjoiV2luMzIiLCJBTiI6Ik1haWwiLCJXVCI6Mn0%3D%7C3000%7C%7C%7C&amp;sdata=1HTEpbdqTZ42LZwDu7ASn2psFX47E%2F13sGrk4Wch8u8%3D&amp;reserved=0</vt:lpwstr>
      </vt:variant>
      <vt:variant>
        <vt:lpwstr/>
      </vt:variant>
      <vt:variant>
        <vt:i4>2490426</vt:i4>
      </vt:variant>
      <vt:variant>
        <vt:i4>216</vt:i4>
      </vt:variant>
      <vt:variant>
        <vt:i4>0</vt:i4>
      </vt:variant>
      <vt:variant>
        <vt:i4>5</vt:i4>
      </vt:variant>
      <vt:variant>
        <vt:lpwstr>https://www.england.nhs.uk/publication/a-national-framework-for-nhs-action-on-inclusion-health/</vt:lpwstr>
      </vt:variant>
      <vt:variant>
        <vt:lpwstr/>
      </vt:variant>
      <vt:variant>
        <vt:i4>2490426</vt:i4>
      </vt:variant>
      <vt:variant>
        <vt:i4>213</vt:i4>
      </vt:variant>
      <vt:variant>
        <vt:i4>0</vt:i4>
      </vt:variant>
      <vt:variant>
        <vt:i4>5</vt:i4>
      </vt:variant>
      <vt:variant>
        <vt:lpwstr>https://www.england.nhs.uk/publication/a-national-framework-for-nhs-action-on-inclusion-health/</vt:lpwstr>
      </vt:variant>
      <vt:variant>
        <vt:lpwstr/>
      </vt:variant>
      <vt:variant>
        <vt:i4>4587600</vt:i4>
      </vt:variant>
      <vt:variant>
        <vt:i4>210</vt:i4>
      </vt:variant>
      <vt:variant>
        <vt:i4>0</vt:i4>
      </vt:variant>
      <vt:variant>
        <vt:i4>5</vt:i4>
      </vt:variant>
      <vt:variant>
        <vt:lpwstr>https://www.gov.uk/government/statistics/english-indices-of-deprivation-2019</vt:lpwstr>
      </vt:variant>
      <vt:variant>
        <vt:lpwstr/>
      </vt:variant>
      <vt:variant>
        <vt:i4>2097269</vt:i4>
      </vt:variant>
      <vt:variant>
        <vt:i4>207</vt:i4>
      </vt:variant>
      <vt:variant>
        <vt:i4>0</vt:i4>
      </vt:variant>
      <vt:variant>
        <vt:i4>5</vt:i4>
      </vt:variant>
      <vt:variant>
        <vt:lpwstr>https://www.england.nhs.uk/about/equality/equality-hub/national-healthcare-inequalities-improvement-programme/core20plus5/core20plus5-cyp/</vt:lpwstr>
      </vt:variant>
      <vt:variant>
        <vt:lpwstr/>
      </vt:variant>
      <vt:variant>
        <vt:i4>6488162</vt:i4>
      </vt:variant>
      <vt:variant>
        <vt:i4>204</vt:i4>
      </vt:variant>
      <vt:variant>
        <vt:i4>0</vt:i4>
      </vt:variant>
      <vt:variant>
        <vt:i4>5</vt:i4>
      </vt:variant>
      <vt:variant>
        <vt:lpwstr>https://www.england.nhs.uk/about/equality/equality-hub/core20plus5/</vt:lpwstr>
      </vt:variant>
      <vt:variant>
        <vt:lpwstr/>
      </vt:variant>
      <vt:variant>
        <vt:i4>4259907</vt:i4>
      </vt:variant>
      <vt:variant>
        <vt:i4>201</vt:i4>
      </vt:variant>
      <vt:variant>
        <vt:i4>0</vt:i4>
      </vt:variant>
      <vt:variant>
        <vt:i4>5</vt:i4>
      </vt:variant>
      <vt:variant>
        <vt:lpwstr>https://www.england.nhs.uk/about/equality/equality-hub/national-healthcare-inequalities-improvement-programme/data-and-insight/hi-improvement-dashboard/</vt:lpwstr>
      </vt:variant>
      <vt:variant>
        <vt:lpwstr/>
      </vt:variant>
      <vt:variant>
        <vt:i4>7864439</vt:i4>
      </vt:variant>
      <vt:variant>
        <vt:i4>198</vt:i4>
      </vt:variant>
      <vt:variant>
        <vt:i4>0</vt:i4>
      </vt:variant>
      <vt:variant>
        <vt:i4>5</vt:i4>
      </vt:variant>
      <vt:variant>
        <vt:lpwstr>https://www.england.nhs.uk/about/equality/equality-hub/national-healthcare-inequalities-improvement-programme/data-and-insight/</vt:lpwstr>
      </vt:variant>
      <vt:variant>
        <vt:lpwstr/>
      </vt:variant>
      <vt:variant>
        <vt:i4>7340136</vt:i4>
      </vt:variant>
      <vt:variant>
        <vt:i4>195</vt:i4>
      </vt:variant>
      <vt:variant>
        <vt:i4>0</vt:i4>
      </vt:variant>
      <vt:variant>
        <vt:i4>5</vt:i4>
      </vt:variant>
      <vt:variant>
        <vt:lpwstr>https://www.england.nhs.uk/about/equality/equality-hub/</vt:lpwstr>
      </vt:variant>
      <vt:variant>
        <vt:lpwstr/>
      </vt:variant>
      <vt:variant>
        <vt:i4>1900614</vt:i4>
      </vt:variant>
      <vt:variant>
        <vt:i4>192</vt:i4>
      </vt:variant>
      <vt:variant>
        <vt:i4>0</vt:i4>
      </vt:variant>
      <vt:variant>
        <vt:i4>5</vt:i4>
      </vt:variant>
      <vt:variant>
        <vt:lpwstr>https://www.england.nhs.uk/nhs-standard-contract/</vt:lpwstr>
      </vt:variant>
      <vt:variant>
        <vt:lpwstr/>
      </vt:variant>
      <vt:variant>
        <vt:i4>8126516</vt:i4>
      </vt:variant>
      <vt:variant>
        <vt:i4>189</vt:i4>
      </vt:variant>
      <vt:variant>
        <vt:i4>0</vt:i4>
      </vt:variant>
      <vt:variant>
        <vt:i4>5</vt:i4>
      </vt:variant>
      <vt:variant>
        <vt:lpwstr>https://www.england.nhs.uk/nhs-at-home/</vt:lpwstr>
      </vt:variant>
      <vt:variant>
        <vt:lpwstr/>
      </vt:variant>
      <vt:variant>
        <vt:i4>4718683</vt:i4>
      </vt:variant>
      <vt:variant>
        <vt:i4>186</vt:i4>
      </vt:variant>
      <vt:variant>
        <vt:i4>0</vt:i4>
      </vt:variant>
      <vt:variant>
        <vt:i4>5</vt:i4>
      </vt:variant>
      <vt:variant>
        <vt:lpwstr>https://www.england.nhs.uk/publication/social-prescribing-and-community-based-support-summary-guide/</vt:lpwstr>
      </vt:variant>
      <vt:variant>
        <vt:lpwstr/>
      </vt:variant>
      <vt:variant>
        <vt:i4>3604593</vt:i4>
      </vt:variant>
      <vt:variant>
        <vt:i4>183</vt:i4>
      </vt:variant>
      <vt:variant>
        <vt:i4>0</vt:i4>
      </vt:variant>
      <vt:variant>
        <vt:i4>5</vt:i4>
      </vt:variant>
      <vt:variant>
        <vt:lpwstr>https://digital.nhs.uk/data-and-information/information-standards/information-standards-and-data-collections-including-extractions/publications-and-notifications/standards-and-collections/dapb4022-personalised-care-and-support-plan</vt:lpwstr>
      </vt:variant>
      <vt:variant>
        <vt:lpwstr/>
      </vt:variant>
      <vt:variant>
        <vt:i4>4980815</vt:i4>
      </vt:variant>
      <vt:variant>
        <vt:i4>180</vt:i4>
      </vt:variant>
      <vt:variant>
        <vt:i4>0</vt:i4>
      </vt:variant>
      <vt:variant>
        <vt:i4>5</vt:i4>
      </vt:variant>
      <vt:variant>
        <vt:lpwstr>https://www.personalisedcareinstitute.org.uk/</vt:lpwstr>
      </vt:variant>
      <vt:variant>
        <vt:lpwstr/>
      </vt:variant>
      <vt:variant>
        <vt:i4>4849736</vt:i4>
      </vt:variant>
      <vt:variant>
        <vt:i4>177</vt:i4>
      </vt:variant>
      <vt:variant>
        <vt:i4>0</vt:i4>
      </vt:variant>
      <vt:variant>
        <vt:i4>5</vt:i4>
      </vt:variant>
      <vt:variant>
        <vt:lpwstr>https://www.england.nhs.uk/shared-decision-making/decision-support-tools</vt:lpwstr>
      </vt:variant>
      <vt:variant>
        <vt:lpwstr/>
      </vt:variant>
      <vt:variant>
        <vt:i4>4980815</vt:i4>
      </vt:variant>
      <vt:variant>
        <vt:i4>174</vt:i4>
      </vt:variant>
      <vt:variant>
        <vt:i4>0</vt:i4>
      </vt:variant>
      <vt:variant>
        <vt:i4>5</vt:i4>
      </vt:variant>
      <vt:variant>
        <vt:lpwstr>https://www.personalisedcareinstitute.org.uk/</vt:lpwstr>
      </vt:variant>
      <vt:variant>
        <vt:lpwstr/>
      </vt:variant>
      <vt:variant>
        <vt:i4>6553641</vt:i4>
      </vt:variant>
      <vt:variant>
        <vt:i4>171</vt:i4>
      </vt:variant>
      <vt:variant>
        <vt:i4>0</vt:i4>
      </vt:variant>
      <vt:variant>
        <vt:i4>5</vt:i4>
      </vt:variant>
      <vt:variant>
        <vt:lpwstr>https://www.nice.org.uk/guidance/ng197</vt:lpwstr>
      </vt:variant>
      <vt:variant>
        <vt:lpwstr/>
      </vt:variant>
      <vt:variant>
        <vt:i4>3211303</vt:i4>
      </vt:variant>
      <vt:variant>
        <vt:i4>168</vt:i4>
      </vt:variant>
      <vt:variant>
        <vt:i4>0</vt:i4>
      </vt:variant>
      <vt:variant>
        <vt:i4>5</vt:i4>
      </vt:variant>
      <vt:variant>
        <vt:lpwstr>https://www.england.nhs.uk/shared-decision-making/</vt:lpwstr>
      </vt:variant>
      <vt:variant>
        <vt:lpwstr/>
      </vt:variant>
      <vt:variant>
        <vt:i4>3276920</vt:i4>
      </vt:variant>
      <vt:variant>
        <vt:i4>165</vt:i4>
      </vt:variant>
      <vt:variant>
        <vt:i4>0</vt:i4>
      </vt:variant>
      <vt:variant>
        <vt:i4>5</vt:i4>
      </vt:variant>
      <vt:variant>
        <vt:lpwstr>https://www.england.nhs.uk/publication/proactive-care-providing-care-and-support-for-people-living-at-home-with-moderate-or-severe-frailty/</vt:lpwstr>
      </vt:variant>
      <vt:variant>
        <vt:lpwstr/>
      </vt:variant>
      <vt:variant>
        <vt:i4>786521</vt:i4>
      </vt:variant>
      <vt:variant>
        <vt:i4>162</vt:i4>
      </vt:variant>
      <vt:variant>
        <vt:i4>0</vt:i4>
      </vt:variant>
      <vt:variant>
        <vt:i4>5</vt:i4>
      </vt:variant>
      <vt:variant>
        <vt:lpwstr>https://www.england.nhs.uk/publication/universal-personalised-care-implementing-the-comprehensive-model/</vt:lpwstr>
      </vt:variant>
      <vt:variant>
        <vt:lpwstr/>
      </vt:variant>
      <vt:variant>
        <vt:i4>1900614</vt:i4>
      </vt:variant>
      <vt:variant>
        <vt:i4>159</vt:i4>
      </vt:variant>
      <vt:variant>
        <vt:i4>0</vt:i4>
      </vt:variant>
      <vt:variant>
        <vt:i4>5</vt:i4>
      </vt:variant>
      <vt:variant>
        <vt:lpwstr>https://www.england.nhs.uk/nhs-standard-contract/</vt:lpwstr>
      </vt:variant>
      <vt:variant>
        <vt:lpwstr/>
      </vt:variant>
      <vt:variant>
        <vt:i4>6750265</vt:i4>
      </vt:variant>
      <vt:variant>
        <vt:i4>156</vt:i4>
      </vt:variant>
      <vt:variant>
        <vt:i4>0</vt:i4>
      </vt:variant>
      <vt:variant>
        <vt:i4>5</vt:i4>
      </vt:variant>
      <vt:variant>
        <vt:lpwstr>https://www.england.nhs.uk/publication/subcontract-for-the-provision-of-services-related-to-the-network-contract-directed-enhanced-service-2022-23/</vt:lpwstr>
      </vt:variant>
      <vt:variant>
        <vt:lpwstr/>
      </vt:variant>
      <vt:variant>
        <vt:i4>4849679</vt:i4>
      </vt:variant>
      <vt:variant>
        <vt:i4>153</vt:i4>
      </vt:variant>
      <vt:variant>
        <vt:i4>0</vt:i4>
      </vt:variant>
      <vt:variant>
        <vt:i4>5</vt:i4>
      </vt:variant>
      <vt:variant>
        <vt:lpwstr>https://www.england.nhs.uk/publication/network-contract-directed-enhanced-service-additional-roles-reimbursement-scheme-guidance/</vt:lpwstr>
      </vt:variant>
      <vt:variant>
        <vt:lpwstr/>
      </vt:variant>
      <vt:variant>
        <vt:i4>4522076</vt:i4>
      </vt:variant>
      <vt:variant>
        <vt:i4>150</vt:i4>
      </vt:variant>
      <vt:variant>
        <vt:i4>0</vt:i4>
      </vt:variant>
      <vt:variant>
        <vt:i4>5</vt:i4>
      </vt:variant>
      <vt:variant>
        <vt:lpwstr>https://www.england.nhs.uk/gp/investment/gp-contract/</vt:lpwstr>
      </vt:variant>
      <vt:variant>
        <vt:lpwstr/>
      </vt:variant>
      <vt:variant>
        <vt:i4>5242896</vt:i4>
      </vt:variant>
      <vt:variant>
        <vt:i4>147</vt:i4>
      </vt:variant>
      <vt:variant>
        <vt:i4>0</vt:i4>
      </vt:variant>
      <vt:variant>
        <vt:i4>5</vt:i4>
      </vt:variant>
      <vt:variant>
        <vt:lpwstr>https://www.nice.org.uk/guidance/ng27</vt:lpwstr>
      </vt:variant>
      <vt:variant>
        <vt:lpwstr/>
      </vt:variant>
      <vt:variant>
        <vt:i4>7667821</vt:i4>
      </vt:variant>
      <vt:variant>
        <vt:i4>144</vt:i4>
      </vt:variant>
      <vt:variant>
        <vt:i4>0</vt:i4>
      </vt:variant>
      <vt:variant>
        <vt:i4>5</vt:i4>
      </vt:variant>
      <vt:variant>
        <vt:lpwstr>https://gbr01.safelinks.protection.outlook.com/?url=https%3A%2F%2Fwww.england.nhs.uk%2Fpublication%2Fenhanced-health-in-care-homes-framework%2F&amp;data=05%7C01%7Cmichelle.coleman2%40nhs.net%7C6dc3989a706b4a01e61108dbf6383acf%7C37c354b285b047f5b22207b48d774ee3%7C0%7C0%7C638374493575846196%7CUnknown%7CTWFpbGZsb3d8eyJWIjoiMC4wLjAwMDAiLCJQIjoiV2luMzIiLCJBTiI6Ik1haWwiLCJXVCI6Mn0%3D%7C3000%7C%7C%7C&amp;sdata=9YdXu8wp1q1Ax%2FdpNS72SOAu7q%2FwZ1PMXdAxoUq8bE4%3D&amp;reserved=0</vt:lpwstr>
      </vt:variant>
      <vt:variant>
        <vt:lpwstr/>
      </vt:variant>
      <vt:variant>
        <vt:i4>4915207</vt:i4>
      </vt:variant>
      <vt:variant>
        <vt:i4>141</vt:i4>
      </vt:variant>
      <vt:variant>
        <vt:i4>0</vt:i4>
      </vt:variant>
      <vt:variant>
        <vt:i4>5</vt:i4>
      </vt:variant>
      <vt:variant>
        <vt:lpwstr>https://www.legislation.gov.uk/ukdsi/2023/9780348252613/contents</vt:lpwstr>
      </vt:variant>
      <vt:variant>
        <vt:lpwstr/>
      </vt:variant>
      <vt:variant>
        <vt:i4>1900614</vt:i4>
      </vt:variant>
      <vt:variant>
        <vt:i4>138</vt:i4>
      </vt:variant>
      <vt:variant>
        <vt:i4>0</vt:i4>
      </vt:variant>
      <vt:variant>
        <vt:i4>5</vt:i4>
      </vt:variant>
      <vt:variant>
        <vt:lpwstr>https://www.england.nhs.uk/nhs-standard-contract/</vt:lpwstr>
      </vt:variant>
      <vt:variant>
        <vt:lpwstr/>
      </vt:variant>
      <vt:variant>
        <vt:i4>2490473</vt:i4>
      </vt:variant>
      <vt:variant>
        <vt:i4>135</vt:i4>
      </vt:variant>
      <vt:variant>
        <vt:i4>0</vt:i4>
      </vt:variant>
      <vt:variant>
        <vt:i4>5</vt:i4>
      </vt:variant>
      <vt:variant>
        <vt:lpwstr>https://www.england.nhs.uk/nhs-standard-contract/;</vt:lpwstr>
      </vt:variant>
      <vt:variant>
        <vt:lpwstr/>
      </vt:variant>
      <vt:variant>
        <vt:i4>1900614</vt:i4>
      </vt:variant>
      <vt:variant>
        <vt:i4>132</vt:i4>
      </vt:variant>
      <vt:variant>
        <vt:i4>0</vt:i4>
      </vt:variant>
      <vt:variant>
        <vt:i4>5</vt:i4>
      </vt:variant>
      <vt:variant>
        <vt:lpwstr>https://www.england.nhs.uk/nhs-standard-contract/</vt:lpwstr>
      </vt:variant>
      <vt:variant>
        <vt:lpwstr/>
      </vt:variant>
      <vt:variant>
        <vt:i4>1900614</vt:i4>
      </vt:variant>
      <vt:variant>
        <vt:i4>129</vt:i4>
      </vt:variant>
      <vt:variant>
        <vt:i4>0</vt:i4>
      </vt:variant>
      <vt:variant>
        <vt:i4>5</vt:i4>
      </vt:variant>
      <vt:variant>
        <vt:lpwstr>https://www.england.nhs.uk/nhs-standard-contract/</vt:lpwstr>
      </vt:variant>
      <vt:variant>
        <vt:lpwstr/>
      </vt:variant>
      <vt:variant>
        <vt:i4>1179707</vt:i4>
      </vt:variant>
      <vt:variant>
        <vt:i4>125</vt:i4>
      </vt:variant>
      <vt:variant>
        <vt:i4>0</vt:i4>
      </vt:variant>
      <vt:variant>
        <vt:i4>5</vt:i4>
      </vt:variant>
      <vt:variant>
        <vt:lpwstr/>
      </vt:variant>
      <vt:variant>
        <vt:lpwstr>_Toc157691474</vt:lpwstr>
      </vt:variant>
      <vt:variant>
        <vt:i4>1179707</vt:i4>
      </vt:variant>
      <vt:variant>
        <vt:i4>122</vt:i4>
      </vt:variant>
      <vt:variant>
        <vt:i4>0</vt:i4>
      </vt:variant>
      <vt:variant>
        <vt:i4>5</vt:i4>
      </vt:variant>
      <vt:variant>
        <vt:lpwstr/>
      </vt:variant>
      <vt:variant>
        <vt:lpwstr>_Toc157691473</vt:lpwstr>
      </vt:variant>
      <vt:variant>
        <vt:i4>1179707</vt:i4>
      </vt:variant>
      <vt:variant>
        <vt:i4>119</vt:i4>
      </vt:variant>
      <vt:variant>
        <vt:i4>0</vt:i4>
      </vt:variant>
      <vt:variant>
        <vt:i4>5</vt:i4>
      </vt:variant>
      <vt:variant>
        <vt:lpwstr/>
      </vt:variant>
      <vt:variant>
        <vt:lpwstr>_Toc157691472</vt:lpwstr>
      </vt:variant>
      <vt:variant>
        <vt:i4>1179707</vt:i4>
      </vt:variant>
      <vt:variant>
        <vt:i4>116</vt:i4>
      </vt:variant>
      <vt:variant>
        <vt:i4>0</vt:i4>
      </vt:variant>
      <vt:variant>
        <vt:i4>5</vt:i4>
      </vt:variant>
      <vt:variant>
        <vt:lpwstr/>
      </vt:variant>
      <vt:variant>
        <vt:lpwstr>_Toc157691471</vt:lpwstr>
      </vt:variant>
      <vt:variant>
        <vt:i4>1179707</vt:i4>
      </vt:variant>
      <vt:variant>
        <vt:i4>113</vt:i4>
      </vt:variant>
      <vt:variant>
        <vt:i4>0</vt:i4>
      </vt:variant>
      <vt:variant>
        <vt:i4>5</vt:i4>
      </vt:variant>
      <vt:variant>
        <vt:lpwstr/>
      </vt:variant>
      <vt:variant>
        <vt:lpwstr>_Toc157691470</vt:lpwstr>
      </vt:variant>
      <vt:variant>
        <vt:i4>1245243</vt:i4>
      </vt:variant>
      <vt:variant>
        <vt:i4>110</vt:i4>
      </vt:variant>
      <vt:variant>
        <vt:i4>0</vt:i4>
      </vt:variant>
      <vt:variant>
        <vt:i4>5</vt:i4>
      </vt:variant>
      <vt:variant>
        <vt:lpwstr/>
      </vt:variant>
      <vt:variant>
        <vt:lpwstr>_Toc157691469</vt:lpwstr>
      </vt:variant>
      <vt:variant>
        <vt:i4>1245243</vt:i4>
      </vt:variant>
      <vt:variant>
        <vt:i4>107</vt:i4>
      </vt:variant>
      <vt:variant>
        <vt:i4>0</vt:i4>
      </vt:variant>
      <vt:variant>
        <vt:i4>5</vt:i4>
      </vt:variant>
      <vt:variant>
        <vt:lpwstr/>
      </vt:variant>
      <vt:variant>
        <vt:lpwstr>_Toc157691468</vt:lpwstr>
      </vt:variant>
      <vt:variant>
        <vt:i4>1245243</vt:i4>
      </vt:variant>
      <vt:variant>
        <vt:i4>104</vt:i4>
      </vt:variant>
      <vt:variant>
        <vt:i4>0</vt:i4>
      </vt:variant>
      <vt:variant>
        <vt:i4>5</vt:i4>
      </vt:variant>
      <vt:variant>
        <vt:lpwstr/>
      </vt:variant>
      <vt:variant>
        <vt:lpwstr>_Toc157691467</vt:lpwstr>
      </vt:variant>
      <vt:variant>
        <vt:i4>1245243</vt:i4>
      </vt:variant>
      <vt:variant>
        <vt:i4>101</vt:i4>
      </vt:variant>
      <vt:variant>
        <vt:i4>0</vt:i4>
      </vt:variant>
      <vt:variant>
        <vt:i4>5</vt:i4>
      </vt:variant>
      <vt:variant>
        <vt:lpwstr/>
      </vt:variant>
      <vt:variant>
        <vt:lpwstr>_Toc157691466</vt:lpwstr>
      </vt:variant>
      <vt:variant>
        <vt:i4>1245243</vt:i4>
      </vt:variant>
      <vt:variant>
        <vt:i4>98</vt:i4>
      </vt:variant>
      <vt:variant>
        <vt:i4>0</vt:i4>
      </vt:variant>
      <vt:variant>
        <vt:i4>5</vt:i4>
      </vt:variant>
      <vt:variant>
        <vt:lpwstr/>
      </vt:variant>
      <vt:variant>
        <vt:lpwstr>_Toc157691465</vt:lpwstr>
      </vt:variant>
      <vt:variant>
        <vt:i4>1245243</vt:i4>
      </vt:variant>
      <vt:variant>
        <vt:i4>95</vt:i4>
      </vt:variant>
      <vt:variant>
        <vt:i4>0</vt:i4>
      </vt:variant>
      <vt:variant>
        <vt:i4>5</vt:i4>
      </vt:variant>
      <vt:variant>
        <vt:lpwstr/>
      </vt:variant>
      <vt:variant>
        <vt:lpwstr>_Toc157691464</vt:lpwstr>
      </vt:variant>
      <vt:variant>
        <vt:i4>1245243</vt:i4>
      </vt:variant>
      <vt:variant>
        <vt:i4>92</vt:i4>
      </vt:variant>
      <vt:variant>
        <vt:i4>0</vt:i4>
      </vt:variant>
      <vt:variant>
        <vt:i4>5</vt:i4>
      </vt:variant>
      <vt:variant>
        <vt:lpwstr/>
      </vt:variant>
      <vt:variant>
        <vt:lpwstr>_Toc157691463</vt:lpwstr>
      </vt:variant>
      <vt:variant>
        <vt:i4>1245243</vt:i4>
      </vt:variant>
      <vt:variant>
        <vt:i4>89</vt:i4>
      </vt:variant>
      <vt:variant>
        <vt:i4>0</vt:i4>
      </vt:variant>
      <vt:variant>
        <vt:i4>5</vt:i4>
      </vt:variant>
      <vt:variant>
        <vt:lpwstr/>
      </vt:variant>
      <vt:variant>
        <vt:lpwstr>_Toc157691462</vt:lpwstr>
      </vt:variant>
      <vt:variant>
        <vt:i4>1245243</vt:i4>
      </vt:variant>
      <vt:variant>
        <vt:i4>86</vt:i4>
      </vt:variant>
      <vt:variant>
        <vt:i4>0</vt:i4>
      </vt:variant>
      <vt:variant>
        <vt:i4>5</vt:i4>
      </vt:variant>
      <vt:variant>
        <vt:lpwstr/>
      </vt:variant>
      <vt:variant>
        <vt:lpwstr>_Toc157691461</vt:lpwstr>
      </vt:variant>
      <vt:variant>
        <vt:i4>1245243</vt:i4>
      </vt:variant>
      <vt:variant>
        <vt:i4>83</vt:i4>
      </vt:variant>
      <vt:variant>
        <vt:i4>0</vt:i4>
      </vt:variant>
      <vt:variant>
        <vt:i4>5</vt:i4>
      </vt:variant>
      <vt:variant>
        <vt:lpwstr/>
      </vt:variant>
      <vt:variant>
        <vt:lpwstr>_Toc157691460</vt:lpwstr>
      </vt:variant>
      <vt:variant>
        <vt:i4>1048635</vt:i4>
      </vt:variant>
      <vt:variant>
        <vt:i4>80</vt:i4>
      </vt:variant>
      <vt:variant>
        <vt:i4>0</vt:i4>
      </vt:variant>
      <vt:variant>
        <vt:i4>5</vt:i4>
      </vt:variant>
      <vt:variant>
        <vt:lpwstr/>
      </vt:variant>
      <vt:variant>
        <vt:lpwstr>_Toc157691459</vt:lpwstr>
      </vt:variant>
      <vt:variant>
        <vt:i4>1048635</vt:i4>
      </vt:variant>
      <vt:variant>
        <vt:i4>77</vt:i4>
      </vt:variant>
      <vt:variant>
        <vt:i4>0</vt:i4>
      </vt:variant>
      <vt:variant>
        <vt:i4>5</vt:i4>
      </vt:variant>
      <vt:variant>
        <vt:lpwstr/>
      </vt:variant>
      <vt:variant>
        <vt:lpwstr>_Toc157691458</vt:lpwstr>
      </vt:variant>
      <vt:variant>
        <vt:i4>1048635</vt:i4>
      </vt:variant>
      <vt:variant>
        <vt:i4>74</vt:i4>
      </vt:variant>
      <vt:variant>
        <vt:i4>0</vt:i4>
      </vt:variant>
      <vt:variant>
        <vt:i4>5</vt:i4>
      </vt:variant>
      <vt:variant>
        <vt:lpwstr/>
      </vt:variant>
      <vt:variant>
        <vt:lpwstr>_Toc157691457</vt:lpwstr>
      </vt:variant>
      <vt:variant>
        <vt:i4>1048635</vt:i4>
      </vt:variant>
      <vt:variant>
        <vt:i4>71</vt:i4>
      </vt:variant>
      <vt:variant>
        <vt:i4>0</vt:i4>
      </vt:variant>
      <vt:variant>
        <vt:i4>5</vt:i4>
      </vt:variant>
      <vt:variant>
        <vt:lpwstr/>
      </vt:variant>
      <vt:variant>
        <vt:lpwstr>_Toc157691456</vt:lpwstr>
      </vt:variant>
      <vt:variant>
        <vt:i4>1048635</vt:i4>
      </vt:variant>
      <vt:variant>
        <vt:i4>68</vt:i4>
      </vt:variant>
      <vt:variant>
        <vt:i4>0</vt:i4>
      </vt:variant>
      <vt:variant>
        <vt:i4>5</vt:i4>
      </vt:variant>
      <vt:variant>
        <vt:lpwstr/>
      </vt:variant>
      <vt:variant>
        <vt:lpwstr>_Toc157691455</vt:lpwstr>
      </vt:variant>
      <vt:variant>
        <vt:i4>1048635</vt:i4>
      </vt:variant>
      <vt:variant>
        <vt:i4>65</vt:i4>
      </vt:variant>
      <vt:variant>
        <vt:i4>0</vt:i4>
      </vt:variant>
      <vt:variant>
        <vt:i4>5</vt:i4>
      </vt:variant>
      <vt:variant>
        <vt:lpwstr/>
      </vt:variant>
      <vt:variant>
        <vt:lpwstr>_Toc157691454</vt:lpwstr>
      </vt:variant>
      <vt:variant>
        <vt:i4>1048635</vt:i4>
      </vt:variant>
      <vt:variant>
        <vt:i4>62</vt:i4>
      </vt:variant>
      <vt:variant>
        <vt:i4>0</vt:i4>
      </vt:variant>
      <vt:variant>
        <vt:i4>5</vt:i4>
      </vt:variant>
      <vt:variant>
        <vt:lpwstr/>
      </vt:variant>
      <vt:variant>
        <vt:lpwstr>_Toc157691453</vt:lpwstr>
      </vt:variant>
      <vt:variant>
        <vt:i4>1048635</vt:i4>
      </vt:variant>
      <vt:variant>
        <vt:i4>59</vt:i4>
      </vt:variant>
      <vt:variant>
        <vt:i4>0</vt:i4>
      </vt:variant>
      <vt:variant>
        <vt:i4>5</vt:i4>
      </vt:variant>
      <vt:variant>
        <vt:lpwstr/>
      </vt:variant>
      <vt:variant>
        <vt:lpwstr>_Toc157691452</vt:lpwstr>
      </vt:variant>
      <vt:variant>
        <vt:i4>1048635</vt:i4>
      </vt:variant>
      <vt:variant>
        <vt:i4>56</vt:i4>
      </vt:variant>
      <vt:variant>
        <vt:i4>0</vt:i4>
      </vt:variant>
      <vt:variant>
        <vt:i4>5</vt:i4>
      </vt:variant>
      <vt:variant>
        <vt:lpwstr/>
      </vt:variant>
      <vt:variant>
        <vt:lpwstr>_Toc157691451</vt:lpwstr>
      </vt:variant>
      <vt:variant>
        <vt:i4>1048635</vt:i4>
      </vt:variant>
      <vt:variant>
        <vt:i4>53</vt:i4>
      </vt:variant>
      <vt:variant>
        <vt:i4>0</vt:i4>
      </vt:variant>
      <vt:variant>
        <vt:i4>5</vt:i4>
      </vt:variant>
      <vt:variant>
        <vt:lpwstr/>
      </vt:variant>
      <vt:variant>
        <vt:lpwstr>_Toc157691450</vt:lpwstr>
      </vt:variant>
      <vt:variant>
        <vt:i4>1114171</vt:i4>
      </vt:variant>
      <vt:variant>
        <vt:i4>50</vt:i4>
      </vt:variant>
      <vt:variant>
        <vt:i4>0</vt:i4>
      </vt:variant>
      <vt:variant>
        <vt:i4>5</vt:i4>
      </vt:variant>
      <vt:variant>
        <vt:lpwstr/>
      </vt:variant>
      <vt:variant>
        <vt:lpwstr>_Toc157691449</vt:lpwstr>
      </vt:variant>
      <vt:variant>
        <vt:i4>1114171</vt:i4>
      </vt:variant>
      <vt:variant>
        <vt:i4>47</vt:i4>
      </vt:variant>
      <vt:variant>
        <vt:i4>0</vt:i4>
      </vt:variant>
      <vt:variant>
        <vt:i4>5</vt:i4>
      </vt:variant>
      <vt:variant>
        <vt:lpwstr/>
      </vt:variant>
      <vt:variant>
        <vt:lpwstr>_Toc157691448</vt:lpwstr>
      </vt:variant>
      <vt:variant>
        <vt:i4>1114171</vt:i4>
      </vt:variant>
      <vt:variant>
        <vt:i4>44</vt:i4>
      </vt:variant>
      <vt:variant>
        <vt:i4>0</vt:i4>
      </vt:variant>
      <vt:variant>
        <vt:i4>5</vt:i4>
      </vt:variant>
      <vt:variant>
        <vt:lpwstr/>
      </vt:variant>
      <vt:variant>
        <vt:lpwstr>_Toc157691447</vt:lpwstr>
      </vt:variant>
      <vt:variant>
        <vt:i4>1114171</vt:i4>
      </vt:variant>
      <vt:variant>
        <vt:i4>41</vt:i4>
      </vt:variant>
      <vt:variant>
        <vt:i4>0</vt:i4>
      </vt:variant>
      <vt:variant>
        <vt:i4>5</vt:i4>
      </vt:variant>
      <vt:variant>
        <vt:lpwstr/>
      </vt:variant>
      <vt:variant>
        <vt:lpwstr>_Toc157691446</vt:lpwstr>
      </vt:variant>
      <vt:variant>
        <vt:i4>1114171</vt:i4>
      </vt:variant>
      <vt:variant>
        <vt:i4>38</vt:i4>
      </vt:variant>
      <vt:variant>
        <vt:i4>0</vt:i4>
      </vt:variant>
      <vt:variant>
        <vt:i4>5</vt:i4>
      </vt:variant>
      <vt:variant>
        <vt:lpwstr/>
      </vt:variant>
      <vt:variant>
        <vt:lpwstr>_Toc157691445</vt:lpwstr>
      </vt:variant>
      <vt:variant>
        <vt:i4>1114171</vt:i4>
      </vt:variant>
      <vt:variant>
        <vt:i4>35</vt:i4>
      </vt:variant>
      <vt:variant>
        <vt:i4>0</vt:i4>
      </vt:variant>
      <vt:variant>
        <vt:i4>5</vt:i4>
      </vt:variant>
      <vt:variant>
        <vt:lpwstr/>
      </vt:variant>
      <vt:variant>
        <vt:lpwstr>_Toc157691444</vt:lpwstr>
      </vt:variant>
      <vt:variant>
        <vt:i4>1114171</vt:i4>
      </vt:variant>
      <vt:variant>
        <vt:i4>32</vt:i4>
      </vt:variant>
      <vt:variant>
        <vt:i4>0</vt:i4>
      </vt:variant>
      <vt:variant>
        <vt:i4>5</vt:i4>
      </vt:variant>
      <vt:variant>
        <vt:lpwstr/>
      </vt:variant>
      <vt:variant>
        <vt:lpwstr>_Toc157691443</vt:lpwstr>
      </vt:variant>
      <vt:variant>
        <vt:i4>1114171</vt:i4>
      </vt:variant>
      <vt:variant>
        <vt:i4>29</vt:i4>
      </vt:variant>
      <vt:variant>
        <vt:i4>0</vt:i4>
      </vt:variant>
      <vt:variant>
        <vt:i4>5</vt:i4>
      </vt:variant>
      <vt:variant>
        <vt:lpwstr/>
      </vt:variant>
      <vt:variant>
        <vt:lpwstr>_Toc157691442</vt:lpwstr>
      </vt:variant>
      <vt:variant>
        <vt:i4>1114171</vt:i4>
      </vt:variant>
      <vt:variant>
        <vt:i4>26</vt:i4>
      </vt:variant>
      <vt:variant>
        <vt:i4>0</vt:i4>
      </vt:variant>
      <vt:variant>
        <vt:i4>5</vt:i4>
      </vt:variant>
      <vt:variant>
        <vt:lpwstr/>
      </vt:variant>
      <vt:variant>
        <vt:lpwstr>_Toc157691441</vt:lpwstr>
      </vt:variant>
      <vt:variant>
        <vt:i4>1114171</vt:i4>
      </vt:variant>
      <vt:variant>
        <vt:i4>23</vt:i4>
      </vt:variant>
      <vt:variant>
        <vt:i4>0</vt:i4>
      </vt:variant>
      <vt:variant>
        <vt:i4>5</vt:i4>
      </vt:variant>
      <vt:variant>
        <vt:lpwstr/>
      </vt:variant>
      <vt:variant>
        <vt:lpwstr>_Toc157691440</vt:lpwstr>
      </vt:variant>
      <vt:variant>
        <vt:i4>1441851</vt:i4>
      </vt:variant>
      <vt:variant>
        <vt:i4>20</vt:i4>
      </vt:variant>
      <vt:variant>
        <vt:i4>0</vt:i4>
      </vt:variant>
      <vt:variant>
        <vt:i4>5</vt:i4>
      </vt:variant>
      <vt:variant>
        <vt:lpwstr/>
      </vt:variant>
      <vt:variant>
        <vt:lpwstr>_Toc157691439</vt:lpwstr>
      </vt:variant>
      <vt:variant>
        <vt:i4>1441851</vt:i4>
      </vt:variant>
      <vt:variant>
        <vt:i4>17</vt:i4>
      </vt:variant>
      <vt:variant>
        <vt:i4>0</vt:i4>
      </vt:variant>
      <vt:variant>
        <vt:i4>5</vt:i4>
      </vt:variant>
      <vt:variant>
        <vt:lpwstr/>
      </vt:variant>
      <vt:variant>
        <vt:lpwstr>_Toc157691438</vt:lpwstr>
      </vt:variant>
      <vt:variant>
        <vt:i4>1441851</vt:i4>
      </vt:variant>
      <vt:variant>
        <vt:i4>14</vt:i4>
      </vt:variant>
      <vt:variant>
        <vt:i4>0</vt:i4>
      </vt:variant>
      <vt:variant>
        <vt:i4>5</vt:i4>
      </vt:variant>
      <vt:variant>
        <vt:lpwstr/>
      </vt:variant>
      <vt:variant>
        <vt:lpwstr>_Toc157691437</vt:lpwstr>
      </vt:variant>
      <vt:variant>
        <vt:i4>1441851</vt:i4>
      </vt:variant>
      <vt:variant>
        <vt:i4>11</vt:i4>
      </vt:variant>
      <vt:variant>
        <vt:i4>0</vt:i4>
      </vt:variant>
      <vt:variant>
        <vt:i4>5</vt:i4>
      </vt:variant>
      <vt:variant>
        <vt:lpwstr/>
      </vt:variant>
      <vt:variant>
        <vt:lpwstr>_Toc157691436</vt:lpwstr>
      </vt:variant>
      <vt:variant>
        <vt:i4>1441851</vt:i4>
      </vt:variant>
      <vt:variant>
        <vt:i4>8</vt:i4>
      </vt:variant>
      <vt:variant>
        <vt:i4>0</vt:i4>
      </vt:variant>
      <vt:variant>
        <vt:i4>5</vt:i4>
      </vt:variant>
      <vt:variant>
        <vt:lpwstr/>
      </vt:variant>
      <vt:variant>
        <vt:lpwstr>_Toc157691435</vt:lpwstr>
      </vt:variant>
      <vt:variant>
        <vt:i4>1441851</vt:i4>
      </vt:variant>
      <vt:variant>
        <vt:i4>5</vt:i4>
      </vt:variant>
      <vt:variant>
        <vt:i4>0</vt:i4>
      </vt:variant>
      <vt:variant>
        <vt:i4>5</vt:i4>
      </vt:variant>
      <vt:variant>
        <vt:lpwstr/>
      </vt:variant>
      <vt:variant>
        <vt:lpwstr>_Toc157691434</vt:lpwstr>
      </vt:variant>
      <vt:variant>
        <vt:i4>1572961</vt:i4>
      </vt:variant>
      <vt:variant>
        <vt:i4>0</vt:i4>
      </vt:variant>
      <vt:variant>
        <vt:i4>0</vt:i4>
      </vt:variant>
      <vt:variant>
        <vt:i4>5</vt:i4>
      </vt:variant>
      <vt:variant>
        <vt:lpwstr>mailto:england.contractshelp@nhs.net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2024-04-12T14:01:00Z</dcterms:created>
  <dcterms:modified xsi:type="dcterms:W3CDTF">2025-09-29T08:51:00Z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0x010100589ADAAB9CD2F84286BB977846C714D7</vt:lpwstr>
  </property>
</Properties>
</file>